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2014-07-02, i. k. 2014-09557</w:t>
      </w:r>
    </w:p>
    <w:p>
      <w:pPr>
        <w:jc w:val="both"/>
        <w:rPr>
          <w:rFonts w:ascii="Times New Roman" w:hAnsi="Times New Roman"/>
          <w:sz w:val="20"/>
        </w:rPr>
      </w:pPr>
    </w:p>
    <w:p>
      <w:pPr>
        <w:jc w:val="center"/>
        <w:rPr>
          <w:szCs w:val="24"/>
        </w:rPr>
      </w:pPr>
      <w:r>
        <w:rPr>
          <w:szCs w:val="24"/>
        </w:rPr>
        <w:object w:dxaOrig="706" w:dyaOrig="796" w14:anchorId="400BB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4.8pt" o:ole="" fillcolor="window">
            <v:imagedata r:id="rId16" o:title=""/>
          </v:shape>
          <o:OLEObject Type="Embed" ProgID="Word.Picture.8" ShapeID="_x0000_i1025" DrawAspect="Content" ObjectID="_1516430282" r:id="rId17"/>
        </w:object>
      </w:r>
    </w:p>
    <w:p>
      <w:pPr>
        <w:jc w:val="center"/>
        <w:rPr>
          <w:sz w:val="28"/>
          <w:szCs w:val="24"/>
        </w:rPr>
      </w:pPr>
    </w:p>
    <w:p>
      <w:pPr>
        <w:keepNext/>
        <w:jc w:val="center"/>
        <w:rPr>
          <w:b/>
          <w:bCs/>
          <w:sz w:val="28"/>
          <w:szCs w:val="24"/>
        </w:rPr>
      </w:pPr>
      <w:r>
        <w:rPr>
          <w:b/>
          <w:bCs/>
          <w:sz w:val="28"/>
          <w:szCs w:val="24"/>
        </w:rPr>
        <w:t>LIETUVOS RESPUBLIKOS KULTŪROS MINISTRAS</w:t>
      </w:r>
    </w:p>
    <w:p>
      <w:pPr>
        <w:keepNext/>
        <w:jc w:val="center"/>
        <w:rPr>
          <w:b/>
          <w:bCs/>
          <w:sz w:val="28"/>
          <w:szCs w:val="24"/>
        </w:rPr>
      </w:pPr>
    </w:p>
    <w:p>
      <w:pPr>
        <w:keepNext/>
        <w:jc w:val="center"/>
        <w:rPr>
          <w:b/>
          <w:bCs/>
          <w:sz w:val="28"/>
          <w:szCs w:val="24"/>
        </w:rPr>
      </w:pPr>
      <w:r>
        <w:rPr>
          <w:b/>
          <w:bCs/>
          <w:sz w:val="28"/>
          <w:szCs w:val="24"/>
        </w:rPr>
        <w:t>ĮSAKYMAS</w:t>
      </w:r>
    </w:p>
    <w:p>
      <w:pPr>
        <w:jc w:val="center"/>
        <w:rPr>
          <w:b/>
          <w:bCs/>
          <w:caps/>
          <w:sz w:val="28"/>
          <w:szCs w:val="24"/>
        </w:rPr>
      </w:pPr>
      <w:r>
        <w:rPr>
          <w:b/>
          <w:bCs/>
          <w:caps/>
          <w:sz w:val="28"/>
          <w:szCs w:val="24"/>
        </w:rPr>
        <w:t>DĖL NEKILNOJAMŲJŲ IR KILNOJAMŲJŲ KULTŪROS VERTYBIŲ IŠSAUGOJIMO DARBŲ fINANSAVIMO TVARKOS APRAŠO PATVIRTINIMO</w:t>
      </w:r>
    </w:p>
    <w:p>
      <w:pPr>
        <w:jc w:val="center"/>
        <w:rPr>
          <w:b/>
          <w:bCs/>
          <w:sz w:val="28"/>
          <w:szCs w:val="24"/>
        </w:rPr>
      </w:pPr>
    </w:p>
    <w:p>
      <w:pPr>
        <w:tabs>
          <w:tab w:val="left" w:pos="198"/>
          <w:tab w:val="left" w:pos="2126"/>
          <w:tab w:val="left" w:pos="2977"/>
        </w:tabs>
        <w:jc w:val="center"/>
        <w:rPr>
          <w:szCs w:val="24"/>
        </w:rPr>
      </w:pPr>
      <w:r>
        <w:rPr>
          <w:szCs w:val="24"/>
        </w:rPr>
        <w:t>2014 m. birželio 30 d. Nr. ĮV-524</w:t>
      </w:r>
    </w:p>
    <w:p>
      <w:pPr>
        <w:jc w:val="center"/>
        <w:rPr>
          <w:szCs w:val="24"/>
        </w:rPr>
      </w:pPr>
      <w:r>
        <w:rPr>
          <w:szCs w:val="24"/>
        </w:rPr>
        <w:t>Vilnius</w:t>
      </w:r>
    </w:p>
    <w:p>
      <w:pPr>
        <w:jc w:val="center"/>
        <w:rPr>
          <w:sz w:val="28"/>
          <w:szCs w:val="24"/>
        </w:rPr>
      </w:pPr>
    </w:p>
    <w:p>
      <w:pPr>
        <w:spacing w:line="360" w:lineRule="auto"/>
        <w:ind w:firstLine="720"/>
        <w:jc w:val="both"/>
      </w:pPr>
    </w:p>
    <w:p>
      <w:pPr>
        <w:spacing w:line="360" w:lineRule="auto"/>
        <w:ind w:firstLine="720"/>
        <w:jc w:val="both"/>
        <w:rPr>
          <w:szCs w:val="24"/>
          <w:lang w:eastAsia="lt-LT"/>
        </w:rPr>
      </w:pPr>
      <w:r>
        <w:rPr>
          <w:szCs w:val="24"/>
          <w:lang w:eastAsia="lt-LT"/>
        </w:rPr>
        <w:t xml:space="preserve">Vadovaudamasis Lietuvos Respublikos nekilnojamojo kultūros paveldo apsaugos įstatymo  5 straipsnio 4 dalimi, 10 dalies 4 punktu ir Lietuvos Respublikos kilnojamųjų kultūros vertybių įstatymo 4 straipsnio 3 dalies 7 punktu,  </w:t>
      </w:r>
    </w:p>
    <w:p>
      <w:pPr>
        <w:spacing w:line="360" w:lineRule="auto"/>
        <w:ind w:firstLine="720"/>
        <w:jc w:val="both"/>
        <w:rPr>
          <w:sz w:val="40"/>
          <w:szCs w:val="40"/>
        </w:rPr>
      </w:pPr>
      <w:r>
        <w:rPr>
          <w:spacing w:val="40"/>
          <w:szCs w:val="24"/>
          <w:lang w:eastAsia="lt-LT"/>
        </w:rPr>
        <w:t>tvirtinu</w:t>
      </w:r>
      <w:r>
        <w:rPr>
          <w:szCs w:val="24"/>
          <w:lang w:eastAsia="lt-LT"/>
        </w:rPr>
        <w:t xml:space="preserve"> Nekilnojamųjų ir kilnojamųjų kultūros vertybių išsaugojimo darbų finansavimo tvarkos aprašą (pridedama).</w:t>
      </w:r>
    </w:p>
    <w:p>
      <w:pPr>
        <w:keepNext/>
        <w:tabs>
          <w:tab w:val="left" w:pos="7777"/>
        </w:tabs>
        <w:rPr>
          <w:szCs w:val="24"/>
        </w:rPr>
      </w:pPr>
    </w:p>
    <w:p>
      <w:pPr>
        <w:keepNext/>
        <w:tabs>
          <w:tab w:val="left" w:pos="7777"/>
        </w:tabs>
        <w:rPr>
          <w:szCs w:val="24"/>
        </w:rPr>
      </w:pPr>
    </w:p>
    <w:p>
      <w:pPr>
        <w:keepNext/>
        <w:tabs>
          <w:tab w:val="left" w:pos="7777"/>
        </w:tabs>
        <w:rPr>
          <w:szCs w:val="24"/>
        </w:rPr>
      </w:pPr>
    </w:p>
    <w:p>
      <w:pPr>
        <w:keepNext/>
        <w:tabs>
          <w:tab w:val="left" w:pos="7777"/>
        </w:tabs>
      </w:pPr>
      <w:r>
        <w:rPr>
          <w:szCs w:val="24"/>
        </w:rPr>
        <w:t>Kultūros ministras</w:t>
        <w:tab/>
        <w:t>Šarūnas Birutis</w:t>
      </w:r>
    </w:p>
    <w:p>
      <w:pPr>
        <w:tabs>
          <w:tab w:val="left" w:pos="1304"/>
          <w:tab w:val="left" w:pos="1457"/>
          <w:tab w:val="left" w:pos="1604"/>
          <w:tab w:val="left" w:pos="1757"/>
        </w:tabs>
        <w:ind w:left="875" w:firstLine="3945"/>
      </w:pPr>
      <w:r>
        <w:br w:type="page"/>
      </w:r>
    </w:p>
    <w:p>
      <w:pPr>
        <w:tabs>
          <w:tab w:val="left" w:pos="1304"/>
          <w:tab w:val="left" w:pos="1457"/>
          <w:tab w:val="left" w:pos="1604"/>
          <w:tab w:val="left" w:pos="1757"/>
        </w:tabs>
        <w:ind w:left="875" w:firstLine="3945"/>
        <w:rPr>
          <w:szCs w:val="24"/>
        </w:rPr>
      </w:pPr>
      <w:r>
        <w:rPr>
          <w:caps/>
          <w:szCs w:val="24"/>
        </w:rPr>
        <w:t>Patvirtinta</w:t>
      </w:r>
    </w:p>
    <w:p>
      <w:pPr>
        <w:tabs>
          <w:tab w:val="left" w:pos="1304"/>
          <w:tab w:val="left" w:pos="1457"/>
          <w:tab w:val="left" w:pos="1604"/>
          <w:tab w:val="left" w:pos="1757"/>
        </w:tabs>
        <w:ind w:left="4820"/>
        <w:rPr>
          <w:szCs w:val="24"/>
        </w:rPr>
      </w:pPr>
      <w:r>
        <w:rPr>
          <w:szCs w:val="24"/>
        </w:rPr>
        <w:t>Lietuvos Respublikos kultūros ministro</w:t>
      </w:r>
    </w:p>
    <w:p>
      <w:pPr>
        <w:tabs>
          <w:tab w:val="left" w:pos="1304"/>
          <w:tab w:val="left" w:pos="1457"/>
          <w:tab w:val="left" w:pos="1604"/>
          <w:tab w:val="left" w:pos="1757"/>
        </w:tabs>
        <w:ind w:left="4820"/>
        <w:rPr>
          <w:szCs w:val="24"/>
        </w:rPr>
      </w:pPr>
      <w:r>
        <w:rPr>
          <w:szCs w:val="24"/>
        </w:rPr>
        <w:t>2014 m. birželio 30d.</w:t>
      </w:r>
    </w:p>
    <w:p>
      <w:pPr>
        <w:tabs>
          <w:tab w:val="left" w:pos="1304"/>
          <w:tab w:val="left" w:pos="1457"/>
          <w:tab w:val="left" w:pos="1604"/>
          <w:tab w:val="left" w:pos="1757"/>
        </w:tabs>
        <w:ind w:left="4820"/>
        <w:rPr>
          <w:szCs w:val="24"/>
        </w:rPr>
      </w:pPr>
      <w:r>
        <w:rPr>
          <w:szCs w:val="24"/>
        </w:rPr>
        <w:t>įsakymu Nr. ĮV- 524</w:t>
      </w:r>
    </w:p>
    <w:p>
      <w:pPr>
        <w:tabs>
          <w:tab w:val="left" w:pos="1247"/>
        </w:tabs>
        <w:rPr>
          <w:szCs w:val="24"/>
          <w:lang w:eastAsia="lt-LT"/>
        </w:rPr>
      </w:pPr>
    </w:p>
    <w:p>
      <w:pPr>
        <w:tabs>
          <w:tab w:val="left" w:pos="1247"/>
        </w:tabs>
        <w:jc w:val="right"/>
        <w:rPr>
          <w:b/>
          <w:szCs w:val="24"/>
          <w:lang w:eastAsia="lt-LT"/>
        </w:rPr>
      </w:pPr>
    </w:p>
    <w:p>
      <w:pPr>
        <w:tabs>
          <w:tab w:val="left" w:pos="1247"/>
        </w:tabs>
        <w:jc w:val="center"/>
        <w:rPr>
          <w:b/>
          <w:szCs w:val="24"/>
          <w:lang w:eastAsia="lt-LT"/>
        </w:rPr>
      </w:pPr>
      <w:r>
        <w:rPr>
          <w:b/>
          <w:szCs w:val="24"/>
          <w:lang w:eastAsia="lt-LT"/>
        </w:rPr>
        <w:t>NEKILNOJAMŲJŲ IR KILNOJAMŲJŲ KULTŪROS VERTYBIŲ IŠSAUGOJIMO DARBŲ FINANSAVIMO TVARKOS APRAŠAS</w:t>
      </w:r>
    </w:p>
    <w:p>
      <w:pPr>
        <w:tabs>
          <w:tab w:val="left" w:pos="1247"/>
        </w:tabs>
        <w:jc w:val="center"/>
        <w:rPr>
          <w:b/>
          <w:szCs w:val="24"/>
          <w:lang w:eastAsia="lt-LT"/>
        </w:rPr>
      </w:pPr>
    </w:p>
    <w:p>
      <w:pPr>
        <w:tabs>
          <w:tab w:val="left" w:pos="1247"/>
        </w:tabs>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ind w:left="1800"/>
        <w:contextualSpacing/>
        <w:rPr>
          <w:szCs w:val="24"/>
        </w:rPr>
      </w:pPr>
    </w:p>
    <w:p>
      <w:pPr>
        <w:tabs>
          <w:tab w:val="left" w:pos="426"/>
          <w:tab w:val="left" w:pos="709"/>
          <w:tab w:val="left" w:pos="851"/>
        </w:tabs>
        <w:spacing w:line="276" w:lineRule="auto"/>
        <w:ind w:firstLine="426"/>
        <w:contextualSpacing/>
        <w:jc w:val="both"/>
        <w:rPr>
          <w:szCs w:val="24"/>
          <w:lang w:eastAsia="lt-LT"/>
        </w:rPr>
      </w:pPr>
      <w:r>
        <w:rPr>
          <w:szCs w:val="24"/>
          <w:lang w:eastAsia="lt-LT"/>
        </w:rPr>
        <w:t>1</w:t>
      </w:r>
      <w:r>
        <w:rPr>
          <w:szCs w:val="24"/>
          <w:lang w:eastAsia="lt-LT"/>
        </w:rPr>
        <w:t>. Nekilnojamųjų ir kilnojamųjų kultūros vertybių išsaugojimo darbų finansavimo tvarkos aprašas (toliau – Aprašas) reglamentuoja iš valstybės biudžeto lėšų dalinai finansuojamus valstybės saugomų</w:t>
      </w:r>
      <w:r>
        <w:rPr>
          <w:b/>
          <w:szCs w:val="24"/>
          <w:lang w:eastAsia="lt-LT"/>
        </w:rPr>
        <w:t xml:space="preserve"> </w:t>
      </w:r>
      <w:r>
        <w:rPr>
          <w:szCs w:val="24"/>
          <w:lang w:eastAsia="lt-LT"/>
        </w:rPr>
        <w:t>ir kitų kultūros paveldo objektų, kilnojamųjų kultūros vertybių, taip pat vertybių, esančių viena iš nekilnojamojo kultūros paveldo statinio</w:t>
      </w:r>
      <w:r>
        <w:rPr>
          <w:b/>
          <w:szCs w:val="24"/>
          <w:lang w:eastAsia="lt-LT"/>
        </w:rPr>
        <w:t xml:space="preserve"> </w:t>
      </w:r>
      <w:r>
        <w:rPr>
          <w:szCs w:val="24"/>
          <w:lang w:eastAsia="lt-LT"/>
        </w:rPr>
        <w:t>vertingųjų savybių (dailės kūrinių), išsaugojimo darbus, paraiškų teikimo tvarką ir sąlygas, paraiškų vertinimą, atrankos kriterijus ir išsaugojimo darbų sąrašo, kuris yra Paveldotvarkos programos dalis, (toliau – Programa) sudarymą, tvirtinimą ir įgyvendinimą, Programos įgyvendinimo kontrolę.</w:t>
      </w:r>
    </w:p>
    <w:p>
      <w:pPr>
        <w:tabs>
          <w:tab w:val="left" w:pos="0"/>
          <w:tab w:val="left" w:pos="709"/>
          <w:tab w:val="left" w:pos="851"/>
        </w:tabs>
        <w:spacing w:line="276" w:lineRule="auto"/>
        <w:ind w:left="317" w:firstLine="109"/>
        <w:contextualSpacing/>
        <w:jc w:val="both"/>
        <w:rPr>
          <w:szCs w:val="24"/>
          <w:lang w:eastAsia="lt-LT"/>
        </w:rPr>
      </w:pPr>
      <w:r>
        <w:rPr>
          <w:szCs w:val="24"/>
          <w:lang w:eastAsia="lt-LT"/>
        </w:rPr>
        <w:t>2</w:t>
      </w:r>
      <w:r>
        <w:rPr>
          <w:szCs w:val="24"/>
          <w:lang w:eastAsia="lt-LT"/>
        </w:rPr>
        <w:t>. Apraše vartojamos sąvokos:</w:t>
      </w:r>
    </w:p>
    <w:p>
      <w:pPr>
        <w:tabs>
          <w:tab w:val="left" w:pos="0"/>
          <w:tab w:val="left" w:pos="395"/>
        </w:tabs>
        <w:ind w:firstLine="395"/>
        <w:contextualSpacing/>
        <w:jc w:val="both"/>
        <w:rPr>
          <w:szCs w:val="24"/>
          <w:lang w:eastAsia="lt-LT"/>
        </w:rPr>
      </w:pPr>
      <w:r>
        <w:rPr>
          <w:b/>
          <w:szCs w:val="24"/>
          <w:lang w:eastAsia="lt-LT"/>
        </w:rPr>
        <w:t>Išsaugojimo darbai</w:t>
      </w:r>
      <w:r>
        <w:rPr>
          <w:szCs w:val="24"/>
          <w:lang w:eastAsia="lt-LT"/>
        </w:rPr>
        <w:t xml:space="preserve"> – valstybės saugomų kultūros paveldo objektų tvarkybos darbai, kultūros paveldo objektų apsaugos techninių priemonių įrengimo ir neatidėliotini saugojimo darbai, kilnojamųjų kultūros vertybių ir vertybių, esančių viena iš nekilnojamojo kultūros paveldo statinio vertingųjų savybių (dailės kūrinių), tyrimai, konservavimas, restauravimas bei apsaugos priemonių įrengimas.  </w:t>
      </w:r>
    </w:p>
    <w:p>
      <w:pPr>
        <w:tabs>
          <w:tab w:val="left" w:pos="0"/>
          <w:tab w:val="left" w:pos="395"/>
        </w:tabs>
        <w:ind w:firstLine="395"/>
        <w:contextualSpacing/>
        <w:jc w:val="both"/>
        <w:rPr>
          <w:szCs w:val="24"/>
          <w:lang w:eastAsia="lt-LT"/>
        </w:rPr>
      </w:pPr>
      <w:r>
        <w:rPr>
          <w:b/>
          <w:szCs w:val="24"/>
          <w:lang w:eastAsia="lt-LT"/>
        </w:rPr>
        <w:t>Objekto valdytojas</w:t>
      </w:r>
      <w:r>
        <w:rPr>
          <w:szCs w:val="24"/>
          <w:lang w:eastAsia="lt-LT"/>
        </w:rPr>
        <w:t xml:space="preserve"> – fizinis ar juridinis asmuo nuosavybės ar kita valdymo teise valdantis kultūros paveldo objektą, kilnojamąją kultūros vertybę ar kultūros paveldo statinį (jo dalį), kuriame yra vertybė, esanti viena iš jo vertingųjų savybių (dailės kūrinys);</w:t>
      </w:r>
    </w:p>
    <w:p>
      <w:pPr>
        <w:tabs>
          <w:tab w:val="left" w:pos="0"/>
          <w:tab w:val="left" w:pos="395"/>
        </w:tabs>
        <w:ind w:firstLine="395"/>
        <w:contextualSpacing/>
        <w:jc w:val="both"/>
        <w:rPr>
          <w:szCs w:val="24"/>
          <w:lang w:eastAsia="lt-LT"/>
        </w:rPr>
      </w:pPr>
      <w:r>
        <w:rPr>
          <w:b/>
          <w:szCs w:val="24"/>
          <w:lang w:eastAsia="lt-LT"/>
        </w:rPr>
        <w:t>Paraiška</w:t>
      </w:r>
      <w:r>
        <w:rPr>
          <w:szCs w:val="24"/>
          <w:lang w:eastAsia="lt-LT"/>
        </w:rPr>
        <w:t xml:space="preserve"> – prašymas finansuoti valstybės saugomų kultūros paveldo objektų tvarkybos</w:t>
      </w:r>
      <w:r>
        <w:rPr>
          <w:color w:val="FF0000"/>
          <w:szCs w:val="24"/>
          <w:lang w:eastAsia="lt-LT"/>
        </w:rPr>
        <w:t xml:space="preserve"> </w:t>
      </w:r>
      <w:r>
        <w:rPr>
          <w:szCs w:val="24"/>
          <w:lang w:eastAsia="lt-LT"/>
        </w:rPr>
        <w:t xml:space="preserve">darbus, kultūros paveldo objektų apsaugos techninių priemonių įrengimo ir kitus neatidėliotinus saugojimo darbus, kilnojamųjų kultūros vertybių, taip pat vertybių, esančių viena iš nekilnojamojo kultūros paveldo statinio vertingųjų savybių (dailės kūrinių), tyrimų, konservavimo, restauravimo darbus ir apsaugos priemonių įrengimą iš Programai skirtų valstybės biudžeto lėšų. </w:t>
      </w:r>
    </w:p>
    <w:p>
      <w:pPr>
        <w:tabs>
          <w:tab w:val="left" w:pos="0"/>
          <w:tab w:val="left" w:pos="395"/>
        </w:tabs>
        <w:ind w:firstLine="395"/>
        <w:contextualSpacing/>
        <w:jc w:val="both"/>
        <w:rPr>
          <w:szCs w:val="24"/>
          <w:lang w:val="en-GB" w:eastAsia="lt-LT"/>
        </w:rPr>
      </w:pPr>
      <w:r>
        <w:rPr>
          <w:b/>
          <w:szCs w:val="24"/>
          <w:lang w:eastAsia="lt-LT"/>
        </w:rPr>
        <w:t>Pareiškėjas</w:t>
      </w:r>
      <w:r>
        <w:rPr>
          <w:szCs w:val="24"/>
          <w:lang w:eastAsia="lt-LT"/>
        </w:rPr>
        <w:t xml:space="preserve"> – </w:t>
      </w:r>
      <w:r>
        <w:rPr>
          <w:szCs w:val="24"/>
          <w:lang w:val="en-GB" w:eastAsia="lt-LT"/>
        </w:rPr>
        <w:t xml:space="preserve">paraišką pateikęs objekto valdytojas arba jo įgaliotas asmuo. </w:t>
      </w:r>
    </w:p>
    <w:p>
      <w:pPr>
        <w:tabs>
          <w:tab w:val="left" w:pos="0"/>
          <w:tab w:val="left" w:pos="395"/>
        </w:tabs>
        <w:ind w:firstLine="395"/>
        <w:contextualSpacing/>
        <w:jc w:val="both"/>
        <w:rPr>
          <w:szCs w:val="24"/>
          <w:lang w:eastAsia="lt-LT"/>
        </w:rPr>
      </w:pPr>
      <w:r>
        <w:rPr>
          <w:b/>
          <w:szCs w:val="24"/>
          <w:lang w:val="en-GB" w:eastAsia="lt-LT"/>
        </w:rPr>
        <w:t>P</w:t>
      </w:r>
      <w:r>
        <w:rPr>
          <w:b/>
          <w:szCs w:val="24"/>
          <w:lang w:eastAsia="lt-LT"/>
        </w:rPr>
        <w:t>rograma</w:t>
      </w:r>
      <w:r>
        <w:rPr>
          <w:szCs w:val="24"/>
          <w:lang w:eastAsia="lt-LT"/>
        </w:rPr>
        <w:t xml:space="preserve"> – sąrašas, į kurį atrankos būdu įrašyti kultūros paveldo objektai, kilnojamosios kultūros vertybės bei vertybės, esančios viena iš nekilnojamojo kultūros paveldo statinio vertingųjų savybių (dailės kūriniai), jiems išsaugoti numatyti darbai ir tiems darbams atlikti skiriamas valstybės biudžeto ir objektų valdytojų finansavimas.</w:t>
      </w:r>
    </w:p>
    <w:p>
      <w:pPr>
        <w:tabs>
          <w:tab w:val="left" w:pos="0"/>
          <w:tab w:val="left" w:pos="395"/>
        </w:tabs>
        <w:ind w:firstLine="395"/>
        <w:contextualSpacing/>
        <w:jc w:val="both"/>
        <w:rPr>
          <w:szCs w:val="24"/>
          <w:lang w:eastAsia="lt-LT"/>
        </w:rPr>
      </w:pPr>
      <w:r>
        <w:rPr>
          <w:b/>
          <w:szCs w:val="24"/>
          <w:lang w:eastAsia="lt-LT"/>
        </w:rPr>
        <w:t>Tęstiniai darbai</w:t>
      </w:r>
      <w:r>
        <w:rPr>
          <w:szCs w:val="24"/>
          <w:lang w:eastAsia="lt-LT"/>
        </w:rPr>
        <w:t xml:space="preserve"> – darbai, pradėti iki einamųjų metų pradžios ir gavę finansavimą iš Programos vykdymui skirtų valstybės biudžeto lėšų.</w:t>
      </w:r>
    </w:p>
    <w:p>
      <w:pPr>
        <w:tabs>
          <w:tab w:val="left" w:pos="0"/>
          <w:tab w:val="left" w:pos="395"/>
        </w:tabs>
        <w:ind w:firstLine="395"/>
        <w:contextualSpacing/>
        <w:jc w:val="both"/>
        <w:rPr>
          <w:szCs w:val="24"/>
          <w:lang w:eastAsia="lt-LT"/>
        </w:rPr>
      </w:pPr>
      <w:r>
        <w:rPr>
          <w:b/>
          <w:szCs w:val="24"/>
          <w:lang w:eastAsia="lt-LT"/>
        </w:rPr>
        <w:t>Išsaugojimo darbų valdytojas</w:t>
      </w:r>
      <w:r>
        <w:rPr>
          <w:szCs w:val="24"/>
          <w:lang w:eastAsia="lt-LT"/>
        </w:rPr>
        <w:t xml:space="preserve"> – valstybės įmonė, kuriai įstatymų nustatyta tvarka gali būti pavestas Programos </w:t>
      </w:r>
      <w:r>
        <w:rPr>
          <w:color w:val="000000"/>
          <w:szCs w:val="24"/>
          <w:lang w:eastAsia="lt-LT"/>
        </w:rPr>
        <w:t>įgyvendinimas</w:t>
      </w:r>
      <w:r>
        <w:rPr>
          <w:szCs w:val="24"/>
          <w:lang w:eastAsia="lt-LT"/>
        </w:rPr>
        <w:t xml:space="preserve">. </w:t>
      </w:r>
    </w:p>
    <w:p>
      <w:pPr>
        <w:tabs>
          <w:tab w:val="left" w:pos="0"/>
          <w:tab w:val="left" w:pos="395"/>
        </w:tabs>
        <w:contextualSpacing/>
        <w:jc w:val="both"/>
        <w:rPr>
          <w:szCs w:val="24"/>
          <w:lang w:eastAsia="lt-LT"/>
        </w:rPr>
      </w:pPr>
      <w:r>
        <w:rPr>
          <w:szCs w:val="24"/>
          <w:lang w:eastAsia="lt-LT"/>
        </w:rPr>
        <w:t>Kitos Apraše vartojamos sąvokos atitinka Lietuvos Respublikos nekilnojamojo kultūros paveldo apsaugos įstatyme, Lietuvos Respublikos kilnojamųjų kultūros vertybių apsaugos įstatyme, kituose teisės aktuose vartojamas sąvokas.</w:t>
      </w:r>
    </w:p>
    <w:p>
      <w:pPr>
        <w:tabs>
          <w:tab w:val="left" w:pos="0"/>
          <w:tab w:val="left" w:pos="709"/>
        </w:tabs>
        <w:spacing w:line="276" w:lineRule="auto"/>
        <w:ind w:firstLine="426"/>
        <w:contextualSpacing/>
        <w:jc w:val="both"/>
        <w:rPr>
          <w:szCs w:val="24"/>
          <w:lang w:eastAsia="lt-LT"/>
        </w:rPr>
      </w:pPr>
      <w:r>
        <w:rPr>
          <w:szCs w:val="24"/>
          <w:lang w:eastAsia="lt-LT"/>
        </w:rPr>
        <w:t>3</w:t>
      </w:r>
      <w:r>
        <w:rPr>
          <w:szCs w:val="24"/>
          <w:lang w:eastAsia="lt-LT"/>
        </w:rPr>
        <w:t xml:space="preserve">. Valstybės biudžeto asignavimai Programai numatomi Lietuvos Respublikos kultūros ministerijos strateginiame veiklos plane Kultūros paveldo departamentui prie Kultūros ministerijos (toliau – Departamentas) pavestoms priemonėms vykdyti. Departamentas naudoja Programai skirtas valstybės biudžeto lėšas, rengia Programos projektą, organizuoja Programos vykdymą. </w:t>
      </w:r>
    </w:p>
    <w:p>
      <w:pPr>
        <w:tabs>
          <w:tab w:val="left" w:pos="0"/>
          <w:tab w:val="left" w:pos="567"/>
        </w:tabs>
        <w:jc w:val="center"/>
        <w:rPr>
          <w:b/>
          <w:szCs w:val="24"/>
          <w:lang w:eastAsia="lt-LT"/>
        </w:rPr>
      </w:pPr>
    </w:p>
    <w:p>
      <w:pPr>
        <w:tabs>
          <w:tab w:val="left" w:pos="0"/>
          <w:tab w:val="left" w:pos="567"/>
        </w:tabs>
        <w:jc w:val="center"/>
        <w:rPr>
          <w:b/>
          <w:szCs w:val="24"/>
          <w:lang w:eastAsia="lt-LT"/>
        </w:rPr>
      </w:pPr>
      <w:r>
        <w:rPr>
          <w:b/>
          <w:szCs w:val="24"/>
          <w:lang w:eastAsia="lt-LT"/>
        </w:rPr>
        <w:t>II</w:t>
      </w:r>
      <w:r>
        <w:rPr>
          <w:b/>
          <w:szCs w:val="24"/>
          <w:lang w:eastAsia="lt-LT"/>
        </w:rPr>
        <w:t xml:space="preserve">. </w:t>
      </w:r>
      <w:r>
        <w:rPr>
          <w:b/>
          <w:szCs w:val="24"/>
          <w:lang w:eastAsia="lt-LT"/>
        </w:rPr>
        <w:t>FINANSUOJAMI IŠSAUGOJIMO DARBAI</w:t>
      </w:r>
    </w:p>
    <w:p>
      <w:pPr>
        <w:tabs>
          <w:tab w:val="left" w:pos="0"/>
          <w:tab w:val="left" w:pos="567"/>
        </w:tabs>
        <w:rPr>
          <w:b/>
          <w:color w:val="FF0000"/>
          <w:szCs w:val="24"/>
          <w:lang w:eastAsia="lt-LT"/>
        </w:rPr>
      </w:pPr>
    </w:p>
    <w:p>
      <w:pPr>
        <w:ind w:firstLine="426"/>
        <w:jc w:val="both"/>
        <w:rPr>
          <w:szCs w:val="24"/>
          <w:lang w:eastAsia="lt-LT"/>
        </w:rPr>
      </w:pPr>
      <w:r>
        <w:rPr>
          <w:szCs w:val="24"/>
          <w:lang w:eastAsia="lt-LT"/>
        </w:rPr>
        <w:t>4</w:t>
      </w:r>
      <w:r>
        <w:rPr>
          <w:szCs w:val="24"/>
          <w:lang w:eastAsia="lt-LT"/>
        </w:rPr>
        <w:t>. Iš valstybės biudžeto lėšų dalinai finansuojami šie išsaugojimo darbai:</w:t>
      </w:r>
    </w:p>
    <w:p>
      <w:pPr>
        <w:ind w:firstLine="426"/>
        <w:jc w:val="both"/>
        <w:rPr>
          <w:szCs w:val="24"/>
          <w:lang w:eastAsia="lt-LT"/>
        </w:rPr>
      </w:pPr>
      <w:r>
        <w:rPr>
          <w:spacing w:val="-4"/>
          <w:szCs w:val="24"/>
          <w:lang w:eastAsia="lt-LT"/>
        </w:rPr>
        <w:t>4.1</w:t>
      </w:r>
      <w:r>
        <w:rPr>
          <w:spacing w:val="-4"/>
          <w:szCs w:val="24"/>
          <w:lang w:eastAsia="lt-LT"/>
        </w:rPr>
        <w:t xml:space="preserve">. valstybės saugomų </w:t>
      </w:r>
      <w:r>
        <w:rPr>
          <w:szCs w:val="24"/>
          <w:lang w:eastAsia="lt-LT"/>
        </w:rPr>
        <w:t>kultūros paveldo objektų tvarkybos darbai, kurių rūšys nurodytos paveldo tvarkybos reglamente PTR 3.08.01:2013 „Tvarkybos darbų rūšys“, patvirtintame Lietuvos Respublikos kultūros ministro 2013 m. rugsėjo 25 d. įsakymu Nr. ĮV-663 „Dėl Paveldo tvarkybos reglamento PTR 3.08.01: 2013 „Tvarkybos darbų rūšys“ patvirtinimo“ (toliau – PTR „Tvarkybos darbų rūšys“);</w:t>
      </w:r>
    </w:p>
    <w:p>
      <w:pPr>
        <w:ind w:firstLine="426"/>
        <w:jc w:val="both"/>
        <w:rPr>
          <w:szCs w:val="24"/>
          <w:lang w:eastAsia="lt-LT"/>
        </w:rPr>
      </w:pPr>
      <w:r>
        <w:rPr>
          <w:szCs w:val="24"/>
          <w:lang w:eastAsia="lt-LT"/>
        </w:rPr>
        <w:t>4.2</w:t>
      </w:r>
      <w:r>
        <w:rPr>
          <w:szCs w:val="24"/>
          <w:lang w:eastAsia="lt-LT"/>
        </w:rPr>
        <w:t xml:space="preserve">. kultūros paveldo objektų </w:t>
      </w:r>
      <w:r>
        <w:rPr>
          <w:color w:val="000000"/>
          <w:szCs w:val="24"/>
          <w:lang w:eastAsia="lt-LT"/>
        </w:rPr>
        <w:t xml:space="preserve">apsaugos techninių priemonių įrengimo ir neatidėliotini saugojimo darbai, nurodyti Apsaugos techninių priemonių įrengimo ir neatidėliotinų darbų sąraše, patvirtintame </w:t>
      </w:r>
      <w:r>
        <w:rPr>
          <w:szCs w:val="24"/>
          <w:lang w:eastAsia="lt-LT"/>
        </w:rPr>
        <w:t>Lietuvos Respublikos kultūros ministro 2013 m. rugpjūčio 20 d. įsakymu Nr. ĮV- 607 „Dėl Apsaugos techninių priemonių įrengimo ir neatidėliotinų saugojimo darbų sąrašo patvirtinimo“ (toliau – Apsaugos techninių priemonių įrengimo ir neatidėliotinų darbų sąrašas)</w:t>
      </w:r>
      <w:r>
        <w:rPr>
          <w:color w:val="000000"/>
          <w:szCs w:val="24"/>
          <w:lang w:eastAsia="lt-LT"/>
        </w:rPr>
        <w:t>;</w:t>
      </w:r>
    </w:p>
    <w:p>
      <w:pPr>
        <w:ind w:firstLine="426"/>
        <w:jc w:val="both"/>
        <w:rPr>
          <w:szCs w:val="24"/>
          <w:lang w:eastAsia="lt-LT"/>
        </w:rPr>
      </w:pPr>
      <w:r>
        <w:rPr>
          <w:szCs w:val="24"/>
          <w:lang w:eastAsia="lt-LT"/>
        </w:rPr>
        <w:t>4.3</w:t>
      </w:r>
      <w:r>
        <w:rPr>
          <w:szCs w:val="24"/>
          <w:lang w:eastAsia="lt-LT"/>
        </w:rPr>
        <w:t>. į Kultūros vertybių registrą įrašytų kilnojamųjų kultūros vertybių, taip pat vertybių, esančių viena iš nekilnojamojo kultūros paveldo statinio vertingųjų savybių (dailės kūrinių), tyrimo, konservavimo, restauravimo darbai ir apsaugos priemonių įrengimas.</w:t>
      </w:r>
    </w:p>
    <w:p>
      <w:pPr>
        <w:jc w:val="both"/>
        <w:rPr>
          <w:szCs w:val="24"/>
          <w:lang w:eastAsia="lt-LT"/>
        </w:rPr>
      </w:pPr>
    </w:p>
    <w:p>
      <w:pPr>
        <w:jc w:val="center"/>
        <w:rPr>
          <w:rFonts w:eastAsia="Calibri"/>
          <w:b/>
          <w:szCs w:val="24"/>
        </w:rPr>
      </w:pPr>
      <w:r>
        <w:rPr>
          <w:b/>
          <w:szCs w:val="24"/>
          <w:lang w:eastAsia="lt-LT"/>
        </w:rPr>
        <w:t>III</w:t>
      </w:r>
      <w:r>
        <w:rPr>
          <w:b/>
          <w:szCs w:val="24"/>
          <w:lang w:eastAsia="lt-LT"/>
        </w:rPr>
        <w:t xml:space="preserve">. </w:t>
      </w:r>
      <w:r>
        <w:rPr>
          <w:b/>
          <w:szCs w:val="24"/>
          <w:lang w:eastAsia="lt-LT"/>
        </w:rPr>
        <w:t>PAR</w:t>
      </w:r>
      <w:r>
        <w:rPr>
          <w:rFonts w:eastAsia="Calibri"/>
          <w:b/>
          <w:szCs w:val="24"/>
        </w:rPr>
        <w:t xml:space="preserve">AIŠKŲ TEIKIMO TVARKA IR SĄLYGOS </w:t>
      </w:r>
    </w:p>
    <w:p>
      <w:pPr>
        <w:jc w:val="center"/>
        <w:rPr>
          <w:b/>
          <w:szCs w:val="24"/>
          <w:lang w:eastAsia="lt-LT"/>
        </w:rPr>
      </w:pPr>
    </w:p>
    <w:p>
      <w:pPr>
        <w:ind w:firstLine="426"/>
        <w:jc w:val="both"/>
        <w:rPr>
          <w:szCs w:val="24"/>
          <w:lang w:eastAsia="lt-LT"/>
        </w:rPr>
      </w:pPr>
      <w:r>
        <w:rPr>
          <w:szCs w:val="24"/>
          <w:lang w:eastAsia="lt-LT"/>
        </w:rPr>
        <w:t>5</w:t>
      </w:r>
      <w:r>
        <w:rPr>
          <w:szCs w:val="24"/>
          <w:lang w:eastAsia="lt-LT"/>
        </w:rPr>
        <w:t>. Pareiškėjai kiekvienais metais iki rugsėjo 1 dienos Departamento teritoriniams padaliniams teikia paraiškas (1 priedas) ir išsaugojimo darbų duomenų sąrašus (2 priedas).</w:t>
        <w:tab/>
      </w:r>
    </w:p>
    <w:p>
      <w:pPr>
        <w:tabs>
          <w:tab w:val="left" w:pos="426"/>
        </w:tabs>
        <w:ind w:firstLine="426"/>
        <w:jc w:val="both"/>
        <w:rPr>
          <w:szCs w:val="24"/>
          <w:lang w:eastAsia="lt-LT"/>
        </w:rPr>
      </w:pPr>
      <w:r>
        <w:rPr>
          <w:rFonts w:eastAsia="Calibri"/>
          <w:szCs w:val="24"/>
        </w:rPr>
        <w:t>6</w:t>
      </w:r>
      <w:r>
        <w:rPr>
          <w:rFonts w:eastAsia="Calibri"/>
          <w:szCs w:val="24"/>
        </w:rPr>
        <w:t>. Paraiškos priimamos Departamento teritoriniuose padaliniuose, apie paraiškų priėmimo pradžią paskelbus Departamento internetinėje svetainėje (www.kpd.lt) (ne vėliau kaip likus dviem mėnesiams iki paraiškų priėmimo pabaigos).</w:t>
      </w:r>
    </w:p>
    <w:p>
      <w:pPr>
        <w:ind w:firstLine="426"/>
        <w:jc w:val="both"/>
        <w:rPr>
          <w:szCs w:val="24"/>
          <w:lang w:eastAsia="lt-LT"/>
        </w:rPr>
      </w:pPr>
      <w:r>
        <w:rPr>
          <w:szCs w:val="24"/>
          <w:lang w:eastAsia="lt-LT"/>
        </w:rPr>
        <w:t>7</w:t>
      </w:r>
      <w:r>
        <w:rPr>
          <w:szCs w:val="24"/>
          <w:lang w:eastAsia="lt-LT"/>
        </w:rPr>
        <w:t xml:space="preserve">. Paraišką, išsaugojimo darbų duomenų aprašus su 9-15 punktuose nurodytais (paraiškoje nurodytus išsaugojimo darbus atitinkančius) dokumentais arba teisės aktų nustatyta tvarka patvirtintomis jų kopijomis Pareiškėjas gali pateikti Departamento teritoriniam padaliniui tiesiogiai, siųsti paštu registruotu laišku arba perduoti per kurjerį. Taip pat gali pateikti Departamento teritoriniam padaliniui elektroniniu būdu, t. y. – oficialiu Departamento teritorinio padalinio elektroninio pašto adresu, pasirašytą elektroniniu parašu. </w:t>
      </w:r>
    </w:p>
    <w:p>
      <w:pPr>
        <w:ind w:firstLine="426"/>
        <w:jc w:val="both"/>
        <w:rPr>
          <w:rFonts w:eastAsia="Calibri"/>
          <w:szCs w:val="24"/>
        </w:rPr>
      </w:pPr>
      <w:r>
        <w:rPr>
          <w:rFonts w:eastAsia="Calibri"/>
          <w:szCs w:val="24"/>
        </w:rPr>
        <w:t>8</w:t>
      </w:r>
      <w:r>
        <w:rPr>
          <w:rFonts w:eastAsia="Calibri"/>
          <w:szCs w:val="24"/>
        </w:rPr>
        <w:t xml:space="preserve">. Paraiškų priėmimo skelbime nurodoma: </w:t>
      </w:r>
    </w:p>
    <w:p>
      <w:pPr>
        <w:ind w:firstLine="426"/>
        <w:jc w:val="both"/>
        <w:rPr>
          <w:rFonts w:eastAsia="Calibri"/>
          <w:szCs w:val="24"/>
        </w:rPr>
      </w:pPr>
      <w:r>
        <w:rPr>
          <w:rFonts w:eastAsia="Calibri"/>
          <w:szCs w:val="24"/>
        </w:rPr>
        <w:t>8.1</w:t>
      </w:r>
      <w:r>
        <w:rPr>
          <w:rFonts w:eastAsia="Calibri"/>
          <w:szCs w:val="24"/>
        </w:rPr>
        <w:t>. Lietuvos Respublikos kultūros ministro įsakymo data ir Nr., kuriuo patvirtintas Aprašas;</w:t>
      </w:r>
    </w:p>
    <w:p>
      <w:pPr>
        <w:ind w:firstLine="426"/>
        <w:jc w:val="both"/>
        <w:rPr>
          <w:rFonts w:eastAsia="Calibri"/>
          <w:szCs w:val="24"/>
        </w:rPr>
      </w:pPr>
      <w:r>
        <w:rPr>
          <w:rFonts w:eastAsia="Calibri"/>
          <w:szCs w:val="24"/>
        </w:rPr>
        <w:t>8.2</w:t>
      </w:r>
      <w:r>
        <w:rPr>
          <w:rFonts w:eastAsia="Calibri"/>
          <w:szCs w:val="24"/>
        </w:rPr>
        <w:t>. paraiškų priėmimo terminas bei vieta, nurodant kiekvieno Departamento teritorinio padalinio vedėjo paskirto specialisto atsakingo už paraiškų priėmimą (toliau – atsakingas specialistas) kontaktinius duomenis;</w:t>
      </w:r>
    </w:p>
    <w:p>
      <w:pPr>
        <w:ind w:firstLine="426"/>
        <w:jc w:val="both"/>
        <w:rPr>
          <w:rFonts w:eastAsia="Calibri"/>
          <w:szCs w:val="24"/>
        </w:rPr>
      </w:pPr>
      <w:r>
        <w:rPr>
          <w:rFonts w:eastAsia="Calibri"/>
          <w:szCs w:val="24"/>
        </w:rPr>
        <w:t>8.3</w:t>
      </w:r>
      <w:r>
        <w:rPr>
          <w:rFonts w:eastAsia="Calibri"/>
          <w:szCs w:val="24"/>
        </w:rPr>
        <w:t>. kas gali teikti paraišką ir kas turi būti pateikta kartu su paraiška;</w:t>
      </w:r>
    </w:p>
    <w:p>
      <w:pPr>
        <w:ind w:firstLine="426"/>
        <w:jc w:val="both"/>
        <w:rPr>
          <w:rFonts w:eastAsia="Calibri"/>
          <w:szCs w:val="24"/>
        </w:rPr>
      </w:pPr>
      <w:r>
        <w:rPr>
          <w:rFonts w:eastAsia="Calibri"/>
          <w:szCs w:val="24"/>
        </w:rPr>
        <w:t>8.4</w:t>
      </w:r>
      <w:r>
        <w:rPr>
          <w:rFonts w:eastAsia="Calibri"/>
          <w:szCs w:val="24"/>
        </w:rPr>
        <w:t>. paraiškų pateikimo būdas;</w:t>
      </w:r>
    </w:p>
    <w:p>
      <w:pPr>
        <w:ind w:firstLine="426"/>
        <w:jc w:val="both"/>
        <w:rPr>
          <w:rFonts w:eastAsia="Calibri"/>
          <w:szCs w:val="24"/>
        </w:rPr>
      </w:pPr>
      <w:r>
        <w:rPr>
          <w:rFonts w:eastAsia="Calibri"/>
          <w:szCs w:val="24"/>
        </w:rPr>
        <w:t>8.5</w:t>
      </w:r>
      <w:r>
        <w:rPr>
          <w:rFonts w:eastAsia="Calibri"/>
          <w:szCs w:val="24"/>
        </w:rPr>
        <w:t>. finansavimo prioritetai;</w:t>
      </w:r>
    </w:p>
    <w:p>
      <w:pPr>
        <w:ind w:firstLine="426"/>
        <w:jc w:val="both"/>
        <w:rPr>
          <w:rFonts w:eastAsia="Calibri"/>
          <w:szCs w:val="24"/>
        </w:rPr>
      </w:pPr>
      <w:r>
        <w:rPr>
          <w:rFonts w:eastAsia="Calibri"/>
          <w:szCs w:val="24"/>
        </w:rPr>
        <w:t>8.6</w:t>
      </w:r>
      <w:r>
        <w:rPr>
          <w:rFonts w:eastAsia="Calibri"/>
          <w:szCs w:val="24"/>
        </w:rPr>
        <w:t>. kada ir kur bus paskelbtas finansavimą gavusiųjų sąrašas (Programa).</w:t>
      </w:r>
    </w:p>
    <w:p>
      <w:pPr>
        <w:ind w:firstLine="426"/>
        <w:jc w:val="both"/>
        <w:rPr>
          <w:szCs w:val="24"/>
          <w:lang w:eastAsia="lt-LT"/>
        </w:rPr>
      </w:pPr>
      <w:r>
        <w:rPr>
          <w:szCs w:val="24"/>
          <w:lang w:eastAsia="lt-LT"/>
        </w:rPr>
        <w:t>9</w:t>
      </w:r>
      <w:r>
        <w:rPr>
          <w:szCs w:val="24"/>
          <w:lang w:eastAsia="lt-LT"/>
        </w:rPr>
        <w:t>. Teikiant paraišką valstybės saugomų ir kitų kultūros paveldo objektų taikomųjų tyrimų</w:t>
      </w:r>
      <w:r>
        <w:rPr>
          <w:b/>
          <w:szCs w:val="24"/>
          <w:lang w:eastAsia="lt-LT"/>
        </w:rPr>
        <w:t xml:space="preserve"> </w:t>
      </w:r>
      <w:r>
        <w:rPr>
          <w:szCs w:val="24"/>
          <w:lang w:eastAsia="lt-LT"/>
        </w:rPr>
        <w:t>finansavimui privaloma pateikti:</w:t>
      </w:r>
    </w:p>
    <w:p>
      <w:pPr>
        <w:ind w:firstLine="426"/>
        <w:jc w:val="both"/>
        <w:rPr>
          <w:szCs w:val="24"/>
          <w:lang w:eastAsia="lt-LT"/>
        </w:rPr>
      </w:pPr>
      <w:r>
        <w:rPr>
          <w:szCs w:val="24"/>
          <w:lang w:eastAsia="lt-LT"/>
        </w:rPr>
        <w:t>9.1</w:t>
      </w:r>
      <w:r>
        <w:rPr>
          <w:szCs w:val="24"/>
          <w:lang w:eastAsia="lt-LT"/>
        </w:rPr>
        <w:t>. kultūros paveldo objekto nuosavybės arba kitą valdymo teisę patvirtinantį dokumentą, žemės sklypo patikėtinio sutikimą dėl prašomų finansuoti išsaugojimo darbų atlikimo (toliau – valdymo teisę patvirtinantys dokumentai);</w:t>
      </w:r>
    </w:p>
    <w:p>
      <w:pPr>
        <w:ind w:firstLine="426"/>
        <w:jc w:val="both"/>
        <w:rPr>
          <w:szCs w:val="24"/>
          <w:lang w:eastAsia="lt-LT"/>
        </w:rPr>
      </w:pPr>
      <w:r>
        <w:rPr>
          <w:szCs w:val="24"/>
          <w:lang w:eastAsia="lt-LT"/>
        </w:rPr>
        <w:t>9.2</w:t>
      </w:r>
      <w:r>
        <w:rPr>
          <w:szCs w:val="24"/>
          <w:lang w:eastAsia="lt-LT"/>
        </w:rPr>
        <w:t xml:space="preserve">. informaciją apie atliktus tyrimus ir šių tyrimų ataskaitų ir/ar kitos dokumentacijos (turimos, žinomos) saugojimo vietą (toliau – informacija apie atliktus tyrimus); </w:t>
      </w:r>
    </w:p>
    <w:p>
      <w:pPr>
        <w:ind w:firstLine="426"/>
        <w:jc w:val="both"/>
        <w:rPr>
          <w:szCs w:val="24"/>
          <w:lang w:eastAsia="lt-LT"/>
        </w:rPr>
      </w:pPr>
      <w:r>
        <w:rPr>
          <w:szCs w:val="24"/>
          <w:lang w:eastAsia="lt-LT"/>
        </w:rPr>
        <w:t>9.3</w:t>
      </w:r>
      <w:r>
        <w:rPr>
          <w:szCs w:val="24"/>
          <w:lang w:eastAsia="lt-LT"/>
        </w:rPr>
        <w:t>. Departamento teritorinio padalinio suderintą taikomųjų tyrimų projektą</w:t>
      </w:r>
      <w:r>
        <w:rPr>
          <w:b/>
          <w:szCs w:val="24"/>
          <w:lang w:eastAsia="lt-LT"/>
        </w:rPr>
        <w:t xml:space="preserve"> </w:t>
      </w:r>
      <w:r>
        <w:rPr>
          <w:szCs w:val="24"/>
          <w:lang w:eastAsia="lt-LT"/>
        </w:rPr>
        <w:t>su skaičiuojamąja kaina, parengtą pagal PTR „Tvarkybos darbų rūšys“,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(toliau – PTR „Kultūros paveldo tvarkybos darbų projektų rengimo taisyklės“) ir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 (toliau – PTR „Nekilnojamojo kultūros paveldo ardomųjų tyrimų ir projektavimo dokumentacijos rengimo darbų sąnaudų normatyvai“);</w:t>
      </w:r>
    </w:p>
    <w:p>
      <w:pPr>
        <w:ind w:firstLine="426"/>
        <w:jc w:val="both"/>
        <w:rPr>
          <w:szCs w:val="24"/>
          <w:lang w:eastAsia="lt-LT"/>
        </w:rPr>
      </w:pPr>
      <w:r>
        <w:rPr>
          <w:szCs w:val="24"/>
          <w:lang w:eastAsia="lt-LT"/>
        </w:rPr>
        <w:t>9.4</w:t>
      </w:r>
      <w:r>
        <w:rPr>
          <w:szCs w:val="24"/>
          <w:lang w:eastAsia="lt-LT"/>
        </w:rPr>
        <w:t xml:space="preserve">. leidimą taikomųjų tyrimų </w:t>
      </w:r>
      <w:r>
        <w:rPr>
          <w:bCs/>
          <w:szCs w:val="24"/>
          <w:lang w:eastAsia="lt-LT"/>
        </w:rPr>
        <w:t>projekto įgyvendinimui</w:t>
      </w:r>
      <w:r>
        <w:rPr>
          <w:szCs w:val="24"/>
          <w:lang w:eastAsia="lt-LT"/>
        </w:rPr>
        <w:t>, išduotą vadovaujantis paveldo tvarkybos reglamentu PTR 3.04.01:2005 „Leidimų atlikti tvarkomuosius paveldosaugos darbus išdavimo taisyklės“, patvirtintu Lietuvos Respublikos kultūros ministro 2005 m. balandžio 19 d. įsakymu Nr. ĮV-155 „Dėl Paveldo tvarkybos reglamento PTR 3.04.01:2005 „Leidimų atlikti tvarkomuosius paveldosaugos darbus išdavimo taisyklės“ patvirtinimo“ (toliau - PTR „Leidimų atlikti tvarkomuosius paveldosaugos darbus išdavimo taisyklės“);</w:t>
      </w:r>
    </w:p>
    <w:p>
      <w:pPr>
        <w:ind w:firstLine="426"/>
        <w:jc w:val="both"/>
        <w:rPr>
          <w:szCs w:val="24"/>
          <w:lang w:eastAsia="lt-LT"/>
        </w:rPr>
      </w:pPr>
      <w:r>
        <w:rPr>
          <w:szCs w:val="24"/>
          <w:lang w:eastAsia="lt-LT"/>
        </w:rPr>
        <w:t>9.5</w:t>
      </w:r>
      <w:r>
        <w:rPr>
          <w:szCs w:val="24"/>
          <w:lang w:eastAsia="lt-LT"/>
        </w:rPr>
        <w:t>. kultūros paveldo objekto esamos būklės fotofiksaciją;</w:t>
      </w:r>
    </w:p>
    <w:p>
      <w:pPr>
        <w:ind w:firstLine="426"/>
        <w:jc w:val="both"/>
        <w:rPr>
          <w:szCs w:val="24"/>
          <w:lang w:eastAsia="lt-LT"/>
        </w:rPr>
      </w:pPr>
      <w:r>
        <w:rPr>
          <w:szCs w:val="24"/>
          <w:lang w:eastAsia="lt-LT"/>
        </w:rPr>
        <w:t>9.6</w:t>
      </w:r>
      <w:r>
        <w:rPr>
          <w:szCs w:val="24"/>
          <w:lang w:eastAsia="lt-LT"/>
        </w:rPr>
        <w:t>. patvirtinimą raštu dėl objekto valdytojo dalies lėšų skyrimo prašomiems finansuoti išsaugojimo darbams arba kitus dokumentus, pagrindžiančius šių darbų finansavimą iš kitų šaltinių.</w:t>
      </w:r>
    </w:p>
    <w:p>
      <w:pPr>
        <w:ind w:firstLine="426"/>
        <w:jc w:val="both"/>
        <w:rPr>
          <w:szCs w:val="24"/>
          <w:lang w:eastAsia="lt-LT"/>
        </w:rPr>
      </w:pPr>
      <w:r>
        <w:rPr>
          <w:szCs w:val="24"/>
          <w:lang w:eastAsia="lt-LT"/>
        </w:rPr>
        <w:t>10</w:t>
      </w:r>
      <w:r>
        <w:rPr>
          <w:szCs w:val="24"/>
          <w:lang w:eastAsia="lt-LT"/>
        </w:rPr>
        <w:t>. Teikiant paraišką</w:t>
      </w:r>
      <w:r>
        <w:rPr>
          <w:b/>
          <w:szCs w:val="24"/>
          <w:lang w:eastAsia="lt-LT"/>
        </w:rPr>
        <w:t xml:space="preserve"> </w:t>
      </w:r>
      <w:r>
        <w:rPr>
          <w:szCs w:val="24"/>
          <w:lang w:eastAsia="lt-LT"/>
        </w:rPr>
        <w:t>archeologinių tyrimų finansavimui privaloma pateikti:</w:t>
      </w:r>
    </w:p>
    <w:p>
      <w:pPr>
        <w:ind w:firstLine="426"/>
        <w:jc w:val="both"/>
        <w:rPr>
          <w:szCs w:val="24"/>
          <w:lang w:eastAsia="lt-LT"/>
        </w:rPr>
      </w:pPr>
      <w:r>
        <w:rPr>
          <w:szCs w:val="24"/>
          <w:lang w:eastAsia="lt-LT"/>
        </w:rPr>
        <w:t>10.1</w:t>
      </w:r>
      <w:r>
        <w:rPr>
          <w:szCs w:val="24"/>
          <w:lang w:eastAsia="lt-LT"/>
        </w:rPr>
        <w:t>. valdymo teisę patvirtinančius dokumentus;</w:t>
      </w:r>
    </w:p>
    <w:p>
      <w:pPr>
        <w:ind w:firstLine="426"/>
        <w:jc w:val="both"/>
        <w:rPr>
          <w:szCs w:val="24"/>
          <w:lang w:eastAsia="lt-LT"/>
        </w:rPr>
      </w:pPr>
      <w:r>
        <w:rPr>
          <w:szCs w:val="24"/>
          <w:lang w:eastAsia="lt-LT"/>
        </w:rPr>
        <w:t>10.2</w:t>
      </w:r>
      <w:r>
        <w:rPr>
          <w:szCs w:val="24"/>
          <w:lang w:eastAsia="lt-LT"/>
        </w:rPr>
        <w:t>.</w:t>
      </w:r>
      <w:r>
        <w:rPr>
          <w:b/>
          <w:szCs w:val="24"/>
          <w:lang w:eastAsia="lt-LT"/>
        </w:rPr>
        <w:t xml:space="preserve"> </w:t>
      </w:r>
      <w:r>
        <w:rPr>
          <w:szCs w:val="24"/>
          <w:lang w:eastAsia="lt-LT"/>
        </w:rPr>
        <w:t>leidimą atlikti archeologinius tyrimus, išduotą vadovaujantis Leidimų atlikti archeologinius tyrimus išdavimo tvarkos aprašu, patvirtintu Departamento direktoriaus 2013 m. liepos 5 d. įsakymu Nr. Į-221 „Dėl Leidimų atlikti archeologinius tyrimus tvarkos aprašo ir Leidimo atlikti archeologinius tyrimus formos patvirtinimo“ ir archeologinių tyrimų projektą, parengtą vadovaujantis paveldo tvarkybos reglamentu PTR 2.13.01:2011 „Archeologinio paveldo tvarkyba“, patvirtintu Lietuvos Respublikos kultūros ministro 2011 m. rugpjūčio 16 d. įsakymu Nr. ĮV-538 „Dėl Paveldo tvarkybos reglamento PTR 2.13.01:2011 „Archeologinio paveldo tvarkyba“ patvirtinimo“;</w:t>
      </w:r>
    </w:p>
    <w:p>
      <w:pPr>
        <w:ind w:firstLine="426"/>
        <w:jc w:val="both"/>
        <w:rPr>
          <w:szCs w:val="24"/>
          <w:lang w:eastAsia="lt-LT"/>
        </w:rPr>
      </w:pPr>
      <w:r>
        <w:rPr>
          <w:szCs w:val="24"/>
          <w:lang w:eastAsia="lt-LT"/>
        </w:rPr>
        <w:t>10.3</w:t>
      </w:r>
      <w:r>
        <w:rPr>
          <w:szCs w:val="24"/>
          <w:lang w:eastAsia="lt-LT"/>
        </w:rPr>
        <w:t>. kultūros paveldo objekto esamos būklės fotofiksaciją;</w:t>
      </w:r>
    </w:p>
    <w:p>
      <w:pPr>
        <w:ind w:firstLine="426"/>
        <w:jc w:val="both"/>
        <w:rPr>
          <w:szCs w:val="24"/>
          <w:lang w:eastAsia="lt-LT"/>
        </w:rPr>
      </w:pPr>
      <w:r>
        <w:rPr>
          <w:szCs w:val="24"/>
          <w:lang w:eastAsia="lt-LT"/>
        </w:rPr>
        <w:t>10.4</w:t>
      </w:r>
      <w:r>
        <w:rPr>
          <w:szCs w:val="24"/>
          <w:lang w:eastAsia="lt-LT"/>
        </w:rPr>
        <w:t>. patvirtinimą raštu dėl objekto valdytojo dalies lėšų skyrimo prašomiems finansuoti išsaugojimo darbams arba kitus dokumentus, pagrindžiančius šių darbų finansavimą iš kitų šaltinių.</w:t>
      </w:r>
    </w:p>
    <w:p>
      <w:pPr>
        <w:ind w:firstLine="426"/>
        <w:jc w:val="both"/>
        <w:rPr>
          <w:szCs w:val="24"/>
          <w:lang w:eastAsia="lt-LT"/>
        </w:rPr>
      </w:pPr>
      <w:r>
        <w:rPr>
          <w:szCs w:val="24"/>
          <w:lang w:eastAsia="lt-LT"/>
        </w:rPr>
        <w:t>11</w:t>
      </w:r>
      <w:r>
        <w:rPr>
          <w:szCs w:val="24"/>
          <w:lang w:eastAsia="lt-LT"/>
        </w:rPr>
        <w:t>. Teikiant paraišką valstybės saugomo kultūros paveldo objekto tvarkybos darbų (jeigu tyrimai neatlikti - kartu ir taikomųjų tyrimų) ar kultūros paveldo objekto taikomųjų tyrimų, avarijos grėsmės pašalinimo, apsaugos techninių priemonių įrengimo ir kitų neatidėliotinų saugojimo darbų projektavimo finansavimui, privaloma pateikti:</w:t>
      </w:r>
    </w:p>
    <w:p>
      <w:pPr>
        <w:ind w:firstLine="426"/>
        <w:jc w:val="both"/>
        <w:rPr>
          <w:szCs w:val="24"/>
          <w:lang w:eastAsia="lt-LT"/>
        </w:rPr>
      </w:pPr>
      <w:r>
        <w:rPr>
          <w:szCs w:val="24"/>
          <w:lang w:eastAsia="lt-LT"/>
        </w:rPr>
        <w:t>11.1</w:t>
      </w:r>
      <w:r>
        <w:rPr>
          <w:szCs w:val="24"/>
          <w:lang w:eastAsia="lt-LT"/>
        </w:rPr>
        <w:t>. valdymo teisę patvirtinančius dokumentus;</w:t>
      </w:r>
    </w:p>
    <w:p>
      <w:pPr>
        <w:ind w:firstLine="426"/>
        <w:jc w:val="both"/>
        <w:rPr>
          <w:color w:val="000000"/>
          <w:szCs w:val="24"/>
          <w:lang w:eastAsia="lt-LT"/>
        </w:rPr>
      </w:pPr>
      <w:r>
        <w:rPr>
          <w:szCs w:val="24"/>
          <w:lang w:eastAsia="lt-LT"/>
        </w:rPr>
        <w:t>11.2</w:t>
      </w:r>
      <w:r>
        <w:rPr>
          <w:szCs w:val="24"/>
          <w:lang w:eastAsia="lt-LT"/>
        </w:rPr>
        <w:t xml:space="preserve">. </w:t>
      </w:r>
      <w:r>
        <w:rPr>
          <w:szCs w:val="24"/>
          <w:lang w:val="en-GB" w:eastAsia="lt-LT"/>
        </w:rPr>
        <w:t>informaciją apie atliktus tyrimus;</w:t>
      </w:r>
    </w:p>
    <w:p>
      <w:pPr>
        <w:suppressAutoHyphens/>
        <w:ind w:firstLine="426"/>
        <w:jc w:val="both"/>
        <w:textAlignment w:val="center"/>
        <w:rPr>
          <w:color w:val="000000"/>
          <w:szCs w:val="24"/>
          <w:lang w:eastAsia="lt-LT"/>
        </w:rPr>
      </w:pPr>
      <w:r>
        <w:rPr>
          <w:color w:val="000000"/>
          <w:szCs w:val="24"/>
          <w:lang w:eastAsia="lt-LT"/>
        </w:rPr>
        <w:t>11.3</w:t>
      </w:r>
      <w:r>
        <w:rPr>
          <w:color w:val="000000"/>
          <w:szCs w:val="24"/>
          <w:lang w:eastAsia="lt-LT"/>
        </w:rPr>
        <w:t>. jeigu prašoma finansuoti avarijos grėsmės pašalinimo darbų projektavimą, statinio pripažinimo avariniu aktą, parengtą vadovaujantis statybos techniniu reglamentu STR 1.12.01: 2004 „Valstybei ir savivaldybėms nuosavybės teise priklausančių statinių pripažinimo avariniais tvarka“, patvirtintu Lietuvos Respublikos aplinkos ministro 2003 m. gruodžio 19 d. įsakymu Nr. 676 „Dėl Statybos techninio reglamento STR 1.12.01:2004 „Valstybei ir savivaldybėms nuosavybės teise priklausančių statinių pripažinimo avariniais tvarka“ patvirtinimo“;</w:t>
      </w:r>
    </w:p>
    <w:p>
      <w:pPr>
        <w:suppressAutoHyphens/>
        <w:ind w:firstLine="426"/>
        <w:jc w:val="both"/>
        <w:textAlignment w:val="center"/>
        <w:rPr>
          <w:color w:val="000000"/>
          <w:szCs w:val="24"/>
          <w:lang w:eastAsia="lt-LT"/>
        </w:rPr>
      </w:pPr>
      <w:r>
        <w:rPr>
          <w:color w:val="000000"/>
          <w:szCs w:val="24"/>
          <w:lang w:eastAsia="lt-LT"/>
        </w:rPr>
        <w:t>11.4</w:t>
      </w:r>
      <w:r>
        <w:rPr>
          <w:color w:val="000000"/>
          <w:szCs w:val="24"/>
          <w:lang w:eastAsia="lt-LT"/>
        </w:rPr>
        <w:t>. visais kitais atvejais - statinio ekspertizės aktą, parengtą vadovaujantis statybos techniniu reglamentu STR 1.06.03:2002 „Statinio projekto ekspertizė ir statinio ekspertizė“, patvirtintu Lietuvos Respublikos aplinkos ministro 2002 m. balandžio 30 d. įsakymu Nr. 214 „Dėl Statybos techninio reglamento STR 1.06.03:2002 „Statinio projekto ekspertizė ir statinio ekspertizė“ patvirtinimo“ (toliau – STR „Statinio projekto ekspertizė ir statinio ekspertizė“), arba</w:t>
      </w:r>
      <w:r>
        <w:rPr>
          <w:color w:val="000000"/>
          <w:spacing w:val="-2"/>
          <w:szCs w:val="24"/>
        </w:rPr>
        <w:t xml:space="preserve"> </w:t>
      </w:r>
      <w:r>
        <w:rPr>
          <w:bCs/>
          <w:color w:val="000000"/>
          <w:szCs w:val="24"/>
        </w:rPr>
        <w:t>statinio apžiūros aktą</w:t>
      </w:r>
      <w:r>
        <w:rPr>
          <w:color w:val="000000"/>
          <w:spacing w:val="-2"/>
          <w:szCs w:val="24"/>
        </w:rPr>
        <w:t>, parengtą pagal statybos techninį reglamentą STR 1.12.07:2004 „Statinių techninės priežiūros taisyklės, kvalifikaciniai reikalavimai statinių techniniams prižiūrėtojams, statinių techninės priežiūros dokumentų formos bei jų pildymo ir saugojimo tvarkos aprašas“, patvirtintą Lietuvos Respublikos aplinkos ministro 2004 m. birželio 1 d. įsakymu Nr. D1-347 „Dėl statybos techninio reglamento STR 01.12.07:2004 „Statinių techninės priežiūros taisyklės, kvalifikaciniai reikalavimai statinių techniniams prižiūrėtojams, statinių techninės priežiūros dokumentų formos bei jų pildymo ir saugojimo tvarkos aprašas“ patvirtinimo“ (toliau – STR „Statinių techninės priežiūros taisyklės, kvalifikaciniai reikalavimai statinių techniniams prižiūrėtojams, statinių techninės priežiūros dokumentų formos bei jų pildymo ir saugojimo tvarkos aprašas“)</w:t>
      </w:r>
      <w:r>
        <w:rPr>
          <w:color w:val="000000"/>
          <w:szCs w:val="24"/>
          <w:lang w:eastAsia="lt-LT"/>
        </w:rPr>
        <w:t>, arba statinio techninės priežiūros patikrinimo aktą, parengtą pagal statybos techninio reglamento STR 1.12.08:2010 „Statinių naudojimo priežiūros tvarkos aprašas“, patvirtinto Lietuvos Respublikos aplinkos ministro 2010 m. rugsėjo 27 d. įsakymu Nr. D1-825 „Dėl Statybos techninio reglamento STR 1.12.08:2010 „Statinių naudojimo priežiūros tvarkos aprašas“ patvirtinimo“ (toliau – STR „Statinių naudojimo priežiūros tvarkos aprašas);</w:t>
      </w:r>
    </w:p>
    <w:p>
      <w:pPr>
        <w:suppressAutoHyphens/>
        <w:ind w:firstLine="426"/>
        <w:jc w:val="both"/>
        <w:textAlignment w:val="center"/>
        <w:rPr>
          <w:szCs w:val="24"/>
          <w:lang w:eastAsia="lt-LT"/>
        </w:rPr>
      </w:pPr>
      <w:r>
        <w:rPr>
          <w:iCs/>
          <w:color w:val="000000"/>
          <w:szCs w:val="24"/>
          <w:lang w:eastAsia="lt-LT"/>
        </w:rPr>
        <w:t>11.5</w:t>
      </w:r>
      <w:r>
        <w:rPr>
          <w:iCs/>
          <w:color w:val="000000"/>
          <w:szCs w:val="24"/>
          <w:lang w:eastAsia="lt-LT"/>
        </w:rPr>
        <w:t xml:space="preserve">. taikomųjų </w:t>
      </w:r>
      <w:r>
        <w:rPr>
          <w:szCs w:val="24"/>
          <w:lang w:eastAsia="lt-LT"/>
        </w:rPr>
        <w:t>tyrimų (jei jie neatlikti) ir projektavimo darbų skaičiuojamąją kainą, parengtą pagal PTR „Tvarkybos darbų rūšys“, PTR „Nekilnojamojo kultūros paveldo ardomųjų tyrimų ir projektavimo dokumentacijos rengimo darbų sąnaudų normatyvai“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 (toliau – PTR „Nekilnojamojo kultūros paveldo paveldotvarkos darbų skaičiuojamųjų kainų nustatymo rekomendacijos“);</w:t>
      </w:r>
    </w:p>
    <w:p>
      <w:pPr>
        <w:ind w:firstLine="426"/>
        <w:jc w:val="both"/>
        <w:rPr>
          <w:szCs w:val="24"/>
          <w:lang w:eastAsia="lt-LT"/>
        </w:rPr>
      </w:pPr>
      <w:r>
        <w:rPr>
          <w:szCs w:val="24"/>
          <w:lang w:eastAsia="lt-LT"/>
        </w:rPr>
        <w:t>11.6</w:t>
      </w:r>
      <w:r>
        <w:rPr>
          <w:szCs w:val="24"/>
          <w:lang w:eastAsia="lt-LT"/>
        </w:rPr>
        <w:t>. kultūros paveldo objekto esamos būklės fotofiksaciją;</w:t>
      </w:r>
    </w:p>
    <w:p>
      <w:pPr>
        <w:tabs>
          <w:tab w:val="left" w:pos="1560"/>
        </w:tabs>
        <w:ind w:firstLine="426"/>
        <w:jc w:val="both"/>
        <w:rPr>
          <w:szCs w:val="24"/>
          <w:lang w:eastAsia="lt-LT"/>
        </w:rPr>
      </w:pPr>
      <w:r>
        <w:rPr>
          <w:szCs w:val="24"/>
        </w:rPr>
        <w:t>11.7</w:t>
      </w:r>
      <w:r>
        <w:rPr>
          <w:szCs w:val="24"/>
        </w:rPr>
        <w:t>. Priešgaisrinės apsaugos ir gelbėjimo departamentui prie Vidaus reikalų ministerijos pavaldžios įstaigos pažymą apie objekto atitiktį eksploatuojamiems objektams taikomiems gaisrinę saugą reglamentuojančių teisės aktų reikalavimams ir rekomendacijas dėl objekto gaisrinės saugos būklės pagerinimo.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
      <w:pPr>
        <w:ind w:firstLine="426"/>
        <w:jc w:val="both"/>
        <w:rPr>
          <w:szCs w:val="24"/>
          <w:lang w:eastAsia="lt-LT"/>
        </w:rPr>
      </w:pPr>
      <w:r>
        <w:rPr>
          <w:szCs w:val="24"/>
          <w:lang w:eastAsia="lt-LT"/>
        </w:rPr>
        <w:t>11.8</w:t>
      </w:r>
      <w:r>
        <w:rPr>
          <w:szCs w:val="24"/>
          <w:lang w:eastAsia="lt-LT"/>
        </w:rPr>
        <w:t>. patvirtinimą raštu dėl objekto valdytojo dalies lėšų skyrimo prašomiems finansuoti išsaugojimo darbams arba kitus dokumentus, pagrindžiančius šių darbų finansavimą iš kitų šaltinių.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
      <w:pPr>
        <w:ind w:firstLine="426"/>
        <w:jc w:val="both"/>
        <w:rPr>
          <w:szCs w:val="24"/>
          <w:lang w:eastAsia="lt-LT"/>
        </w:rPr>
      </w:pPr>
      <w:r>
        <w:rPr>
          <w:szCs w:val="24"/>
          <w:lang w:eastAsia="lt-LT"/>
        </w:rPr>
        <w:t>12</w:t>
      </w:r>
      <w:r>
        <w:rPr>
          <w:szCs w:val="24"/>
          <w:lang w:eastAsia="lt-LT"/>
        </w:rPr>
        <w:t>. Teikiant paraišką valstybės saugomo kultūros paveldo objekto tvarkybos (konservavimo, restauravimo, remonto) darbų finansavimui, privaloma pateikti:</w:t>
      </w:r>
    </w:p>
    <w:p>
      <w:pPr>
        <w:ind w:firstLine="426"/>
        <w:jc w:val="both"/>
        <w:rPr>
          <w:szCs w:val="24"/>
          <w:lang w:eastAsia="lt-LT"/>
        </w:rPr>
      </w:pPr>
      <w:r>
        <w:rPr>
          <w:szCs w:val="24"/>
          <w:lang w:eastAsia="lt-LT"/>
        </w:rPr>
        <w:t>12.1</w:t>
      </w:r>
      <w:r>
        <w:rPr>
          <w:szCs w:val="24"/>
          <w:lang w:eastAsia="lt-LT"/>
        </w:rPr>
        <w:t>. valdymo teisę patvirtinančius dokumentus;</w:t>
      </w:r>
    </w:p>
    <w:p>
      <w:pPr>
        <w:ind w:firstLine="426"/>
        <w:jc w:val="both"/>
        <w:rPr>
          <w:szCs w:val="24"/>
        </w:rPr>
      </w:pPr>
      <w:r>
        <w:rPr>
          <w:rFonts w:eastAsia="Calibri"/>
          <w:szCs w:val="24"/>
        </w:rPr>
        <w:t>12.2</w:t>
      </w:r>
      <w:r>
        <w:rPr>
          <w:rFonts w:eastAsia="Calibri"/>
          <w:szCs w:val="24"/>
        </w:rPr>
        <w:t xml:space="preserve">. </w:t>
      </w:r>
      <w:r>
        <w:rPr>
          <w:szCs w:val="24"/>
        </w:rPr>
        <w:t xml:space="preserve">Departamento teritorinio padalinio </w:t>
      </w:r>
      <w:r>
        <w:rPr>
          <w:bCs/>
          <w:szCs w:val="24"/>
        </w:rPr>
        <w:t>suderintą tvarkybos darbų projektą su skaičiuojamąja kaina</w:t>
      </w:r>
      <w:r>
        <w:rPr>
          <w:szCs w:val="24"/>
        </w:rPr>
        <w:t>, parengtą pagal PTR „Kultūros paveldo tvarkybos darbų projektų rengimo taisyklės“ ir PTR „Nekilnojamojo kultūros paveldo paveldotvarkos darbų skaičiuojamųjų kainų nustatymo rekomendacijos“;</w:t>
      </w:r>
    </w:p>
    <w:p>
      <w:pPr>
        <w:ind w:firstLine="426"/>
        <w:jc w:val="both"/>
        <w:rPr>
          <w:bCs/>
          <w:szCs w:val="24"/>
          <w:lang w:eastAsia="lt-LT"/>
        </w:rPr>
      </w:pPr>
      <w:r>
        <w:rPr>
          <w:szCs w:val="24"/>
          <w:lang w:eastAsia="lt-LT"/>
        </w:rPr>
        <w:t>12.3</w:t>
      </w:r>
      <w:r>
        <w:rPr>
          <w:szCs w:val="24"/>
          <w:lang w:eastAsia="lt-LT"/>
        </w:rPr>
        <w:t xml:space="preserve">. </w:t>
      </w:r>
      <w:r>
        <w:rPr>
          <w:bCs/>
          <w:szCs w:val="24"/>
          <w:lang w:eastAsia="lt-LT"/>
        </w:rPr>
        <w:t>leidimą tvarkybos darbų</w:t>
      </w:r>
      <w:r>
        <w:rPr>
          <w:b/>
          <w:bCs/>
          <w:szCs w:val="24"/>
          <w:lang w:eastAsia="lt-LT"/>
        </w:rPr>
        <w:t xml:space="preserve"> </w:t>
      </w:r>
      <w:r>
        <w:rPr>
          <w:bCs/>
          <w:szCs w:val="24"/>
          <w:lang w:eastAsia="lt-LT"/>
        </w:rPr>
        <w:t>projekto įgyvendinimui, išduotą vadovaujantis PTR „Leidimų atlikti tvarkomuosius paveldosaugos darbus išdavimo taisyklės“;</w:t>
      </w:r>
    </w:p>
    <w:p>
      <w:pPr>
        <w:ind w:firstLine="426"/>
        <w:jc w:val="both"/>
        <w:rPr>
          <w:szCs w:val="24"/>
          <w:lang w:eastAsia="lt-LT"/>
        </w:rPr>
      </w:pPr>
      <w:r>
        <w:rPr>
          <w:szCs w:val="24"/>
          <w:lang w:eastAsia="lt-LT"/>
        </w:rPr>
        <w:t>12.4</w:t>
      </w:r>
      <w:r>
        <w:rPr>
          <w:szCs w:val="24"/>
          <w:lang w:eastAsia="lt-LT"/>
        </w:rPr>
        <w:t xml:space="preserve">. arba </w:t>
      </w:r>
      <w:r>
        <w:rPr>
          <w:bCs/>
          <w:szCs w:val="24"/>
          <w:lang w:eastAsia="lt-LT"/>
        </w:rPr>
        <w:t>statinio projektą</w:t>
      </w:r>
      <w:r>
        <w:rPr>
          <w:b/>
          <w:bCs/>
          <w:szCs w:val="24"/>
          <w:lang w:eastAsia="lt-LT"/>
        </w:rPr>
        <w:t xml:space="preserve"> </w:t>
      </w:r>
      <w:r>
        <w:rPr>
          <w:bCs/>
          <w:szCs w:val="24"/>
          <w:lang w:eastAsia="lt-LT"/>
        </w:rPr>
        <w:t>su skaičiuojamąja kaina</w:t>
      </w:r>
      <w:r>
        <w:rPr>
          <w:szCs w:val="24"/>
          <w:lang w:eastAsia="lt-LT"/>
        </w:rPr>
        <w:t xml:space="preserve">, parengtą pagal statybos techninį reglamentą STR 1.05.06:2010 „Statinio projektavimas“, patvirtintą Lietuvos Respublikos aplinkos ministro 2010 m. rugsėjo 27 d. įsakymu Nr. D1-808 „Dėl Statybos techninio reglamento STR 1.05.06:2010 „Statinio projektavimas“ patvirtinimo“ (toliau – STR „Statinio projektavimas“), </w:t>
      </w:r>
      <w:r>
        <w:rPr>
          <w:bCs/>
          <w:szCs w:val="24"/>
          <w:lang w:eastAsia="lt-LT"/>
        </w:rPr>
        <w:t>kurio sudėtinė dalis yra tvarkybos darbų projektas</w:t>
      </w:r>
      <w:r>
        <w:rPr>
          <w:szCs w:val="24"/>
          <w:lang w:eastAsia="lt-LT"/>
        </w:rPr>
        <w:t>;</w:t>
      </w:r>
    </w:p>
    <w:p>
      <w:pPr>
        <w:ind w:firstLine="426"/>
        <w:jc w:val="both"/>
        <w:rPr>
          <w:szCs w:val="24"/>
        </w:rPr>
      </w:pPr>
      <w:r>
        <w:rPr>
          <w:szCs w:val="24"/>
          <w:lang w:eastAsia="lt-LT"/>
        </w:rPr>
        <w:t>12.5</w:t>
      </w:r>
      <w:r>
        <w:rPr>
          <w:szCs w:val="24"/>
          <w:lang w:eastAsia="lt-LT"/>
        </w:rPr>
        <w:t xml:space="preserve">. </w:t>
      </w:r>
      <w:r>
        <w:rPr>
          <w:bCs/>
          <w:szCs w:val="24"/>
          <w:lang w:eastAsia="lt-LT"/>
        </w:rPr>
        <w:t>statybos leidimą</w:t>
      </w:r>
      <w:r>
        <w:rPr>
          <w:szCs w:val="24"/>
          <w:lang w:eastAsia="lt-LT"/>
        </w:rPr>
        <w:t xml:space="preserve">, išduotą vadovaujantis statybos techniniu reglamentu STR 1.07.01:2010 „Statybą leidžiantys dokumentai“, patvirtintą Lietuvos Respublikos aplinkos ministro 2010 m. rugsėjo 27 d. įsakymu Nr. D1-826 „Dėl </w:t>
      </w:r>
      <w:r>
        <w:rPr>
          <w:szCs w:val="24"/>
        </w:rPr>
        <w:t>Statybos techninio reglamento STR 1.07.01:2010 „Statybą leidžiantys dokumentai“ patvirtinimo“ (toliau – STR „Statybą leidžiantys dokumentai“);</w:t>
      </w:r>
    </w:p>
    <w:p>
      <w:pPr>
        <w:ind w:firstLine="426"/>
        <w:jc w:val="both"/>
        <w:rPr>
          <w:szCs w:val="24"/>
        </w:rPr>
      </w:pPr>
      <w:r>
        <w:rPr>
          <w:szCs w:val="24"/>
        </w:rPr>
        <w:t>12.6</w:t>
      </w:r>
      <w:r>
        <w:rPr>
          <w:szCs w:val="24"/>
        </w:rPr>
        <w:t>. jeigu tvarkybos darbų projektas nebaigtas rengti, pateikti patvirtinimą raštu apie jo rengimą. Projektas, parengtas pagal 12.2-12.5 punktuose išdėstytus reikalavimus, Departamentui turi būti pateiktas iki einamųjų metų gruodžio 1 d. Iki nustatytos datos nepateikus projekto, valstybės saugomo kultūros paveldo objekto tvarkybos (konservavimo, restauravimo, remonto) darbai į kitų metų išsaugojimo darbų sąrašą neįrašomi;</w:t>
      </w:r>
    </w:p>
    <w:p>
      <w:pPr>
        <w:ind w:firstLine="426"/>
        <w:jc w:val="both"/>
        <w:rPr>
          <w:szCs w:val="24"/>
          <w:lang w:eastAsia="lt-LT"/>
        </w:rPr>
      </w:pPr>
      <w:r>
        <w:rPr>
          <w:szCs w:val="24"/>
          <w:lang w:eastAsia="lt-LT"/>
        </w:rPr>
        <w:t>12.7</w:t>
      </w:r>
      <w:r>
        <w:rPr>
          <w:szCs w:val="24"/>
          <w:lang w:eastAsia="lt-LT"/>
        </w:rPr>
        <w:t>. kultūros paveldo objekto esamos būklės fotofiksaciją;</w:t>
      </w:r>
    </w:p>
    <w:p>
      <w:pPr>
        <w:ind w:firstLine="426"/>
        <w:jc w:val="both"/>
        <w:rPr>
          <w:szCs w:val="24"/>
          <w:lang w:eastAsia="lt-LT"/>
        </w:rPr>
      </w:pPr>
      <w:r>
        <w:rPr>
          <w:szCs w:val="24"/>
          <w:lang w:eastAsia="lt-LT"/>
        </w:rPr>
        <w:t>12.8</w:t>
      </w:r>
      <w:r>
        <w:rPr>
          <w:szCs w:val="24"/>
          <w:lang w:eastAsia="lt-LT"/>
        </w:rPr>
        <w:t>. patvirtinimą raštu dėl objekto valdytojo dalies lėšų skyrimo prašomiems finansuoti darbams arba kitus dokumentus, pagrindžiančius šių darbų finansavimą iš kitų šaltinių.</w:t>
      </w:r>
    </w:p>
    <w:p>
      <w:pPr>
        <w:ind w:firstLine="426"/>
        <w:jc w:val="both"/>
        <w:rPr>
          <w:color w:val="000000"/>
          <w:szCs w:val="24"/>
          <w:lang w:eastAsia="lt-LT"/>
        </w:rPr>
      </w:pPr>
      <w:r>
        <w:rPr>
          <w:szCs w:val="24"/>
          <w:lang w:eastAsia="lt-LT"/>
        </w:rPr>
        <w:t>13</w:t>
      </w:r>
      <w:r>
        <w:rPr>
          <w:szCs w:val="24"/>
          <w:lang w:eastAsia="lt-LT"/>
        </w:rPr>
        <w:t xml:space="preserve">. Teikiant paraišką kultūros paveldo objekto apsaugos techninių priemonių, nurodytų Apsaugos techninių priemonių įrengimo ir neatidėliotinų saugojimo darbų sąraše, įrengimo darbų finansavimui privaloma pateikti: </w:t>
      </w:r>
    </w:p>
    <w:p>
      <w:pPr>
        <w:ind w:firstLine="426"/>
        <w:jc w:val="both"/>
        <w:rPr>
          <w:szCs w:val="24"/>
          <w:lang w:eastAsia="lt-LT"/>
        </w:rPr>
      </w:pPr>
      <w:r>
        <w:rPr>
          <w:szCs w:val="24"/>
          <w:lang w:eastAsia="lt-LT"/>
        </w:rPr>
        <w:t>13.1</w:t>
      </w:r>
      <w:r>
        <w:rPr>
          <w:szCs w:val="24"/>
          <w:lang w:eastAsia="lt-LT"/>
        </w:rPr>
        <w:t>. valdymo teisę patvirtinančius dokumentus;</w:t>
      </w:r>
    </w:p>
    <w:p>
      <w:pPr>
        <w:ind w:firstLine="426"/>
        <w:jc w:val="both"/>
        <w:rPr>
          <w:szCs w:val="24"/>
          <w:lang w:eastAsia="lt-LT"/>
        </w:rPr>
      </w:pPr>
      <w:r>
        <w:rPr>
          <w:szCs w:val="24"/>
          <w:lang w:eastAsia="lt-LT"/>
        </w:rPr>
        <w:t>13.2</w:t>
      </w:r>
      <w:r>
        <w:rPr>
          <w:szCs w:val="24"/>
          <w:lang w:eastAsia="lt-LT"/>
        </w:rPr>
        <w:t xml:space="preserve">. statinio techninės priežiūros patikrinimo aktą, parengtą pagal STR „Statinių naudojimo priežiūros tvarkos aprašas“, </w:t>
      </w:r>
      <w:r>
        <w:rPr>
          <w:bCs/>
          <w:szCs w:val="24"/>
          <w:lang w:eastAsia="lt-LT"/>
        </w:rPr>
        <w:t>arba statinio apžiūros aktą, parengtą pagal STR „</w:t>
      </w:r>
      <w:r>
        <w:rPr>
          <w:szCs w:val="24"/>
          <w:lang w:eastAsia="lt-LT"/>
        </w:rPr>
        <w:t>Statinių techninės priežiūros taisyklės, kvalifikaciniai reikalavimai statinių techniniams prižiūrėtojams, statinių techninės priežiūros dokumentų formos bei jų pildymo ir saugojimo tvarkos aprašas“, arba statinio ekspertizės aktą, parengtą pagal STR „</w:t>
      </w:r>
      <w:r>
        <w:rPr>
          <w:color w:val="000000"/>
          <w:szCs w:val="24"/>
          <w:lang w:eastAsia="lt-LT"/>
        </w:rPr>
        <w:t>Statinio projekto ekspertizė ir statinio ekspertizė“;</w:t>
      </w:r>
    </w:p>
    <w:p>
      <w:pPr>
        <w:ind w:firstLine="426"/>
        <w:jc w:val="both"/>
        <w:rPr>
          <w:szCs w:val="24"/>
          <w:lang w:eastAsia="lt-LT"/>
        </w:rPr>
      </w:pPr>
      <w:r>
        <w:rPr>
          <w:szCs w:val="24"/>
          <w:lang w:eastAsia="lt-LT"/>
        </w:rPr>
        <w:t>13.3</w:t>
      </w:r>
      <w:r>
        <w:rPr>
          <w:szCs w:val="24"/>
          <w:lang w:eastAsia="lt-LT"/>
        </w:rPr>
        <w:t xml:space="preserve">. Departamento teritorinio padalinio suderintą apsaugos techninių priemonių įrengimo projektą su skaičiuojamąja kaina, parengtą pagal </w:t>
      </w:r>
      <w:r>
        <w:rPr>
          <w:szCs w:val="24"/>
          <w:lang w:eastAsia="lt-LT" w:bidi="en-US"/>
        </w:rPr>
        <w:t xml:space="preserve">PTR </w:t>
      </w:r>
      <w:r>
        <w:rPr>
          <w:szCs w:val="24"/>
          <w:lang w:eastAsia="lt-LT"/>
        </w:rPr>
        <w:t xml:space="preserve">„Kultūros paveldo tvarkybos darbų projektų rengimo taisyklės“ </w:t>
      </w:r>
      <w:r>
        <w:rPr>
          <w:szCs w:val="24"/>
          <w:lang w:eastAsia="lt-LT" w:bidi="en-US"/>
        </w:rPr>
        <w:t xml:space="preserve">bei PTR „Nekilnojamojo kultūros paveldo paveldotvarkos darbų skaičiuojamųjų kainų nustatymo rekomendacijos“, taikant valstybės įmonės Statybos produkcijos sertifikavimo centro registruotas Juridinių asmenų, fizinių asmenų ir mokslo įstaigų parengtas rekomendacijas dėl statinių statybos skaičiuojamųjų kainų nustatymo, skelbiamas tinklalapyje www.spsc.lt. ar </w:t>
      </w:r>
      <w:r>
        <w:rPr>
          <w:szCs w:val="24"/>
          <w:lang w:eastAsia="lt-LT"/>
        </w:rPr>
        <w:t>STR „Statinio projektavimas“;</w:t>
      </w:r>
    </w:p>
    <w:p>
      <w:pPr>
        <w:ind w:firstLine="425"/>
        <w:jc w:val="both"/>
        <w:rPr>
          <w:szCs w:val="24"/>
          <w:lang w:eastAsia="lt-LT"/>
        </w:rPr>
      </w:pPr>
      <w:r>
        <w:rPr>
          <w:szCs w:val="24"/>
          <w:lang w:eastAsia="lt-LT"/>
        </w:rPr>
        <w:t>13.4</w:t>
      </w:r>
      <w:r>
        <w:rPr>
          <w:szCs w:val="24"/>
          <w:lang w:eastAsia="lt-LT"/>
        </w:rPr>
        <w:t xml:space="preserve">. </w:t>
      </w:r>
      <w:r>
        <w:rPr>
          <w:bCs/>
          <w:szCs w:val="24"/>
          <w:lang w:eastAsia="lt-LT"/>
        </w:rPr>
        <w:t>leidimą šio projekto įgyvendinimui</w:t>
      </w:r>
      <w:r>
        <w:rPr>
          <w:szCs w:val="24"/>
          <w:lang w:eastAsia="lt-LT"/>
        </w:rPr>
        <w:t>, išduotą vadovaujantis PTR „Leidimų atlikti tvarkomuosius paveldosaugos darbus išdavimo taisyklės“ arba STR „Statybą leidžiantys dokumentai“;</w:t>
      </w:r>
    </w:p>
    <w:p>
      <w:pPr>
        <w:ind w:firstLine="425"/>
        <w:jc w:val="both"/>
        <w:rPr>
          <w:iCs/>
          <w:szCs w:val="24"/>
          <w:highlight w:val="yellow"/>
          <w:lang w:eastAsia="lt-LT"/>
        </w:rPr>
      </w:pPr>
      <w:r>
        <w:rPr>
          <w:szCs w:val="24"/>
          <w:lang w:eastAsia="lt-LT"/>
        </w:rPr>
        <w:t>13.5</w:t>
      </w:r>
      <w:r>
        <w:rPr>
          <w:szCs w:val="24"/>
          <w:lang w:eastAsia="lt-LT"/>
        </w:rPr>
        <w:t>. kultūros paveldo objekto esamos būklės fotofiksaciją;</w:t>
      </w:r>
    </w:p>
    <w:p>
      <w:pPr>
        <w:ind w:firstLine="425"/>
        <w:jc w:val="both"/>
        <w:rPr>
          <w:szCs w:val="24"/>
          <w:lang w:eastAsia="lt-LT"/>
        </w:rPr>
      </w:pPr>
      <w:r>
        <w:rPr>
          <w:szCs w:val="24"/>
          <w:lang w:eastAsia="lt-LT"/>
        </w:rPr>
        <w:t>13.6</w:t>
      </w:r>
      <w:r>
        <w:rPr>
          <w:szCs w:val="24"/>
          <w:lang w:eastAsia="lt-LT"/>
        </w:rPr>
        <w:t>. patvirtinimą raštu dėl objekto valdytojo dalies lėšų skyrimo prašomiems finansuoti išsaugojimo darbams arba kitus dokumentus, pagrindžiančius šių darbų finansavimą iš kitų šaltinių.</w:t>
      </w:r>
    </w:p>
    <w:p>
      <w:pPr>
        <w:ind w:firstLine="425"/>
        <w:jc w:val="both"/>
        <w:rPr>
          <w:szCs w:val="24"/>
          <w:lang w:eastAsia="lt-LT"/>
        </w:rPr>
      </w:pPr>
      <w:r>
        <w:rPr>
          <w:szCs w:val="24"/>
          <w:lang w:eastAsia="lt-LT"/>
        </w:rPr>
        <w:t>14</w:t>
      </w:r>
      <w:r>
        <w:rPr>
          <w:szCs w:val="24"/>
          <w:lang w:eastAsia="lt-LT"/>
        </w:rPr>
        <w:t>. Teikiant paraišką kilnojamosios kultūros vertybės ar vertybės, esančios viena iš nekilnojamojo kultūros paveldo statinio vertingųjų savybių (dailės kūrinio), tyrimų</w:t>
      </w:r>
      <w:r>
        <w:rPr>
          <w:b/>
          <w:szCs w:val="24"/>
          <w:lang w:eastAsia="lt-LT"/>
        </w:rPr>
        <w:t xml:space="preserve"> </w:t>
      </w:r>
      <w:r>
        <w:rPr>
          <w:szCs w:val="24"/>
          <w:lang w:eastAsia="lt-LT"/>
        </w:rPr>
        <w:t>finansavimui, privaloma pateikti:</w:t>
      </w:r>
    </w:p>
    <w:p>
      <w:pPr>
        <w:ind w:firstLine="425"/>
        <w:jc w:val="both"/>
        <w:rPr>
          <w:szCs w:val="24"/>
          <w:lang w:eastAsia="lt-LT"/>
        </w:rPr>
      </w:pPr>
      <w:r>
        <w:rPr>
          <w:szCs w:val="24"/>
          <w:lang w:eastAsia="lt-LT"/>
        </w:rPr>
        <w:t>14.1</w:t>
      </w:r>
      <w:r>
        <w:rPr>
          <w:szCs w:val="24"/>
          <w:lang w:eastAsia="lt-LT"/>
        </w:rPr>
        <w:t>. kilnojamosios kultūros vertybės nuosavybės ar kitą valdymo teisę patvirtinantį dokumentą; kultūros paveldo statinio (jo dalies), kuriame yra vertybė, esanti viena iš jo vertingųjų savybių (dailės kūrinio), nuosavybės arba kitą valdymo teisę patvirtinantį dokumentą;</w:t>
      </w:r>
    </w:p>
    <w:p>
      <w:pPr>
        <w:ind w:firstLine="425"/>
        <w:jc w:val="both"/>
        <w:rPr>
          <w:szCs w:val="24"/>
          <w:lang w:eastAsia="lt-LT"/>
        </w:rPr>
      </w:pPr>
      <w:r>
        <w:rPr>
          <w:szCs w:val="24"/>
          <w:lang w:eastAsia="lt-LT"/>
        </w:rPr>
        <w:t>14.2</w:t>
      </w:r>
      <w:r>
        <w:rPr>
          <w:szCs w:val="24"/>
          <w:lang w:eastAsia="lt-LT"/>
        </w:rPr>
        <w:t>. tyrimų darbų skaičiuojamąją kainą, parengtą pagal PTR „Nekilnojamojo kultūros paveldo ardomųjų tyrimų ir projektavimo dokumentacijos rengimo darbų sąnaudų normatyvai“;</w:t>
      </w:r>
    </w:p>
    <w:p>
      <w:pPr>
        <w:ind w:firstLine="425"/>
        <w:jc w:val="both"/>
        <w:rPr>
          <w:szCs w:val="24"/>
          <w:lang w:eastAsia="lt-LT"/>
        </w:rPr>
      </w:pPr>
      <w:r>
        <w:rPr>
          <w:szCs w:val="24"/>
          <w:lang w:eastAsia="lt-LT"/>
        </w:rPr>
        <w:t>14.3</w:t>
      </w:r>
      <w:r>
        <w:rPr>
          <w:szCs w:val="24"/>
          <w:lang w:eastAsia="lt-LT"/>
        </w:rPr>
        <w:t>. kilnojamosios kultūros vertybės ar vertybės, esančios viena iš kultūros paveldo statinio vertingųjų savybių (dailės kūrinio), esamos būklės fotofiksaciją;</w:t>
      </w:r>
    </w:p>
    <w:p>
      <w:pPr>
        <w:ind w:firstLine="425"/>
        <w:jc w:val="both"/>
        <w:rPr>
          <w:szCs w:val="24"/>
          <w:lang w:eastAsia="lt-LT"/>
        </w:rPr>
      </w:pPr>
      <w:r>
        <w:rPr>
          <w:szCs w:val="24"/>
          <w:lang w:eastAsia="lt-LT"/>
        </w:rPr>
        <w:t>14.4</w:t>
      </w:r>
      <w:r>
        <w:rPr>
          <w:szCs w:val="24"/>
          <w:lang w:eastAsia="lt-LT"/>
        </w:rPr>
        <w:t>. patvirtinimą raštu dėl objekto valdytojo dalies lėšų skyrimo prašomiems finansuoti tyrimų darbams arba kitus dokumentus, pagrindžiančius šių darbų finansavimą iš kitų šaltinių.</w:t>
      </w:r>
    </w:p>
    <w:p>
      <w:pPr>
        <w:ind w:firstLine="426"/>
        <w:jc w:val="both"/>
        <w:rPr>
          <w:szCs w:val="24"/>
          <w:lang w:eastAsia="lt-LT"/>
        </w:rPr>
      </w:pPr>
      <w:r>
        <w:rPr>
          <w:szCs w:val="24"/>
          <w:lang w:eastAsia="lt-LT"/>
        </w:rPr>
        <w:t>15</w:t>
      </w:r>
      <w:r>
        <w:rPr>
          <w:szCs w:val="24"/>
          <w:lang w:eastAsia="lt-LT"/>
        </w:rPr>
        <w:t>. Teikiant paraišką kilnojamosios kultūros vertybės ar vertybės, esančios viena iš nekilnojamojo kultūros paveldo statinio vertingųjų savybių (dailės kūrinio), konservavimo, restauravimo darbų finansavimui privaloma pateikti:</w:t>
      </w:r>
    </w:p>
    <w:p>
      <w:pPr>
        <w:ind w:firstLine="426"/>
        <w:jc w:val="both"/>
        <w:rPr>
          <w:szCs w:val="24"/>
          <w:u w:val="single"/>
          <w:lang w:eastAsia="lt-LT"/>
        </w:rPr>
      </w:pPr>
      <w:r>
        <w:rPr>
          <w:szCs w:val="24"/>
          <w:lang w:eastAsia="lt-LT"/>
        </w:rPr>
        <w:t>15.1</w:t>
      </w:r>
      <w:r>
        <w:rPr>
          <w:szCs w:val="24"/>
          <w:lang w:eastAsia="lt-LT"/>
        </w:rPr>
        <w:t>. kilnojamosios kultūros vertybės nuosavybės ar kitą valdymo teisę patvirtinantį dokumentą; kultūros paveldo statinio (jo dalies), kuriame yra vertybė, esanti viena iš jo vertingųjų savybių (dailės kūrinio), nuosavybės arba kitą valdymo teisę patvirtinantį dokumentą;</w:t>
      </w:r>
      <w:r>
        <w:rPr>
          <w:szCs w:val="24"/>
          <w:u w:val="single"/>
          <w:lang w:eastAsia="lt-LT"/>
        </w:rPr>
        <w:t xml:space="preserve"> </w:t>
      </w:r>
    </w:p>
    <w:p>
      <w:pPr>
        <w:ind w:firstLine="426"/>
        <w:jc w:val="both"/>
        <w:rPr>
          <w:rFonts w:eastAsia="Calibri"/>
          <w:szCs w:val="24"/>
        </w:rPr>
      </w:pPr>
      <w:r>
        <w:rPr>
          <w:rFonts w:eastAsia="Calibri"/>
          <w:szCs w:val="24"/>
        </w:rPr>
        <w:t>15.2</w:t>
      </w:r>
      <w:r>
        <w:rPr>
          <w:rFonts w:eastAsia="Calibri"/>
          <w:szCs w:val="24"/>
        </w:rPr>
        <w:t xml:space="preserve">. Restauravimo tarybos patvirtintą kilnojamosios kultūros vertybės ar vertybės, </w:t>
      </w:r>
      <w:r>
        <w:rPr>
          <w:szCs w:val="24"/>
          <w:lang w:eastAsia="lt-LT"/>
        </w:rPr>
        <w:t xml:space="preserve">esančios viena iš kultūros paveldo statinio vertingųjų savybių (dailės kūrinio), </w:t>
      </w:r>
      <w:r>
        <w:rPr>
          <w:rFonts w:eastAsia="Calibri"/>
          <w:szCs w:val="24"/>
        </w:rPr>
        <w:t>tyrimo, konservavimo ir restauravimo darbų programą, parengtą vadovaujantis Kilnojamųjų kultūros vertybių tyrimo, konservavimo ir restauravimo aprašu, patvirtintu Lietuvos Respublikos kultūros ministro 2009 m. birželio 30 d. įsakymu Nr. ĮV-331 „Dėl Kilnojamųjų kultūros vertybių tyrimo, konservavimo ir restauravimo aprašo patvirtinimo“ (toliau – Kilnojamųjų kultūros vertybių tyrimo, konservavimo ir restauravimo aprašas) (pateikiama, jeigu jos nėra tvarkybos darbų projekto sudėtyje);</w:t>
      </w:r>
    </w:p>
    <w:p>
      <w:pPr>
        <w:ind w:firstLine="426"/>
        <w:jc w:val="both"/>
        <w:rPr>
          <w:szCs w:val="24"/>
          <w:lang w:eastAsia="lt-LT"/>
        </w:rPr>
      </w:pPr>
      <w:r>
        <w:rPr>
          <w:szCs w:val="24"/>
          <w:lang w:eastAsia="lt-LT"/>
        </w:rPr>
        <w:t>15.3</w:t>
      </w:r>
      <w:r>
        <w:rPr>
          <w:szCs w:val="24"/>
          <w:lang w:eastAsia="lt-LT"/>
        </w:rPr>
        <w:t>. kilnojamosios kultūros vertybės ar vertybės, esančios viena iš nekilnojamojo kultūros paveldo statinio vertingųjų savybių (dailės kūrinio), esamos būklės fotofiksaciją;</w:t>
      </w:r>
    </w:p>
    <w:p>
      <w:pPr>
        <w:ind w:firstLine="426"/>
        <w:jc w:val="both"/>
        <w:rPr>
          <w:szCs w:val="24"/>
          <w:lang w:eastAsia="lt-LT"/>
        </w:rPr>
      </w:pPr>
      <w:r>
        <w:rPr>
          <w:szCs w:val="24"/>
          <w:lang w:eastAsia="lt-LT"/>
        </w:rPr>
        <w:t>15.4</w:t>
      </w:r>
      <w:r>
        <w:rPr>
          <w:szCs w:val="24"/>
          <w:lang w:eastAsia="lt-LT"/>
        </w:rPr>
        <w:t>. patvirtinimą raštu dėl objekto valdytojo dalies lėšų skyrimo prašomiems finansuoti išsaugojimo darbams arba kitus dokumentus, pagrindžiančius šių darbų finansavimą iš kitų šaltinių.</w:t>
      </w:r>
    </w:p>
    <w:p>
      <w:pPr>
        <w:ind w:firstLine="426"/>
        <w:jc w:val="both"/>
        <w:rPr>
          <w:szCs w:val="24"/>
          <w:lang w:eastAsia="lt-LT"/>
        </w:rPr>
      </w:pPr>
      <w:r>
        <w:rPr>
          <w:szCs w:val="24"/>
          <w:lang w:eastAsia="lt-LT"/>
        </w:rPr>
        <w:t>16</w:t>
      </w:r>
      <w:r>
        <w:rPr>
          <w:szCs w:val="24"/>
          <w:lang w:eastAsia="lt-LT"/>
        </w:rPr>
        <w:t>. Tęstinių darbų finansavimui objekto valdytojas iki 5 punkte nurodytos datos Departamento teritoriniam padaliniui ir išsaugojimo darbų valdytojui raštu turi pateikti informaciją apie objekto valdytojo numatomas skirti lėšas išsaugojimo darbams tęsti.</w:t>
      </w:r>
    </w:p>
    <w:p>
      <w:pPr>
        <w:ind w:firstLine="426"/>
        <w:jc w:val="both"/>
        <w:rPr>
          <w:rFonts w:eastAsia="Calibri"/>
          <w:szCs w:val="24"/>
        </w:rPr>
      </w:pPr>
      <w:r>
        <w:rPr>
          <w:rFonts w:eastAsia="Calibri"/>
          <w:szCs w:val="24"/>
        </w:rPr>
        <w:t>17</w:t>
      </w:r>
      <w:r>
        <w:rPr>
          <w:rFonts w:eastAsia="Calibri"/>
          <w:szCs w:val="24"/>
        </w:rPr>
        <w:t xml:space="preserve">. Atsakingas specialistas: </w:t>
      </w:r>
    </w:p>
    <w:p>
      <w:pPr>
        <w:ind w:firstLine="426"/>
        <w:jc w:val="both"/>
        <w:rPr>
          <w:rFonts w:eastAsia="Calibri"/>
          <w:szCs w:val="24"/>
        </w:rPr>
      </w:pPr>
      <w:r>
        <w:rPr>
          <w:rFonts w:eastAsia="Calibri"/>
          <w:szCs w:val="24"/>
        </w:rPr>
        <w:t>17.1</w:t>
      </w:r>
      <w:r>
        <w:rPr>
          <w:rFonts w:eastAsia="Calibri"/>
          <w:szCs w:val="24"/>
        </w:rPr>
        <w:t xml:space="preserve">. </w:t>
      </w:r>
      <w:r>
        <w:rPr>
          <w:rFonts w:eastAsia="Calibri"/>
          <w:szCs w:val="24"/>
          <w:lang w:val="en-GB"/>
        </w:rPr>
        <w:t>priima ir užregistruoja paraiškas paraiškų registravimo žurnale</w:t>
      </w:r>
      <w:r>
        <w:rPr>
          <w:rFonts w:eastAsia="Calibri"/>
          <w:szCs w:val="24"/>
        </w:rPr>
        <w:t xml:space="preserve">; </w:t>
      </w:r>
    </w:p>
    <w:p>
      <w:pPr>
        <w:ind w:firstLine="426"/>
        <w:jc w:val="both"/>
        <w:rPr>
          <w:szCs w:val="24"/>
          <w:lang w:eastAsia="lt-LT"/>
        </w:rPr>
      </w:pPr>
      <w:r>
        <w:rPr>
          <w:szCs w:val="24"/>
          <w:lang w:eastAsia="lt-LT"/>
        </w:rPr>
        <w:t>17.2</w:t>
      </w:r>
      <w:r>
        <w:rPr>
          <w:szCs w:val="24"/>
          <w:lang w:eastAsia="lt-LT"/>
        </w:rPr>
        <w:t>. patikrina, ar gautos paraiškos ir prie jų būtini pridėti dokumentai atitinka nustatytus formaliuosius reikalavimus. Jeigu paaiškėja, jog Pareiškėjas pateikė netinkamai įformintus ar ne visus 9-15 punktuose nurodytus dokumentus arba klaidingus duomenis, apie tai Departamento teritorinis padalinys raštu praneša Pareiškėjui nurodydamas ne trumpesnį kaip 5 darbo dienų terminą pateiktiems dokumentams patikslinti ar papildomiems pateikti. Jeigu per nurodytą laiką prašomi dokumentai ar duomenys nepateikiami, tokia paraiška toliau nevertinama. Apie sprendimą toliau nevertinti paraiškos Pareiškėjas informuojamas raštu.</w:t>
      </w:r>
    </w:p>
    <w:p>
      <w:pPr>
        <w:jc w:val="both"/>
        <w:rPr>
          <w:szCs w:val="24"/>
          <w:lang w:eastAsia="lt-LT"/>
        </w:rPr>
      </w:pPr>
    </w:p>
    <w:p>
      <w:pPr>
        <w:jc w:val="center"/>
        <w:rPr>
          <w:rFonts w:eastAsia="Calibri"/>
          <w:szCs w:val="24"/>
        </w:rPr>
      </w:pPr>
      <w:r>
        <w:rPr>
          <w:rFonts w:eastAsia="Calibri"/>
          <w:b/>
          <w:szCs w:val="24"/>
        </w:rPr>
        <w:t>IV</w:t>
      </w:r>
      <w:r>
        <w:rPr>
          <w:rFonts w:eastAsia="Calibri"/>
          <w:b/>
          <w:szCs w:val="24"/>
        </w:rPr>
        <w:t xml:space="preserve">. </w:t>
      </w:r>
      <w:r>
        <w:rPr>
          <w:rFonts w:eastAsia="Calibri"/>
          <w:b/>
          <w:szCs w:val="24"/>
        </w:rPr>
        <w:t>PARAIŠKŲ VERTINIMAS, ATRANKOS KRITERIJAI IR PROGRAMOS SUDARYMAS</w:t>
      </w:r>
    </w:p>
    <w:p>
      <w:pPr>
        <w:jc w:val="both"/>
        <w:rPr>
          <w:rFonts w:eastAsia="Calibri"/>
          <w:szCs w:val="24"/>
        </w:rPr>
      </w:pPr>
    </w:p>
    <w:p>
      <w:pPr>
        <w:ind w:firstLine="426"/>
        <w:jc w:val="both"/>
        <w:rPr>
          <w:rFonts w:eastAsia="Calibri"/>
          <w:szCs w:val="24"/>
          <w:u w:val="single"/>
        </w:rPr>
      </w:pPr>
      <w:r>
        <w:rPr>
          <w:rFonts w:eastAsia="Calibri"/>
          <w:szCs w:val="24"/>
        </w:rPr>
        <w:t>18</w:t>
      </w:r>
      <w:r>
        <w:rPr>
          <w:rFonts w:eastAsia="Calibri"/>
          <w:szCs w:val="24"/>
        </w:rPr>
        <w:t xml:space="preserve">. Departamento teritoriniai padaliniai pagal gautas paraiškas parengia Suvestinį </w:t>
      </w:r>
      <w:r>
        <w:rPr>
          <w:szCs w:val="24"/>
          <w:lang w:eastAsia="lt-LT"/>
        </w:rPr>
        <w:t xml:space="preserve">išsaugojimo </w:t>
      </w:r>
      <w:r>
        <w:rPr>
          <w:rFonts w:eastAsia="Calibri"/>
          <w:szCs w:val="24"/>
        </w:rPr>
        <w:t xml:space="preserve">darbų duomenų sąrašą (3 priedas) ir Suvestinį tęstinių išsaugojimo darbų duomenų sąrašą (4 priedas), kuriuos kartu su paraiškomis, jų priedais ir tvarkomųjų paveldosaugos darbų projektavimo sąlygomis, išduotomis vadovaujantis paveldo tvarkybos reglamentu PTR 3.02.01:2014 „Tvarkybos darbų projektavimo sąlygų išdavimo taisyklės“, patvirtintu Lietuvos Respublikos kultūros ministro 2005 m. balandžio 20 d. įsakymu Nr. ĮV-159 „Dėl paveldo tvarkybos reglamento PTR 3.02.01:2014 „Tvarkybos darbų projektavimo sąlygų išdavimo taisyklės“ patvirtinimo“ (jeigu </w:t>
      </w:r>
      <w:r>
        <w:rPr>
          <w:szCs w:val="24"/>
          <w:lang w:eastAsia="lt-LT"/>
        </w:rPr>
        <w:t>prašoma finansuoti kultūros paveldo objekto tvarkybos projektavimo darbus),</w:t>
      </w:r>
      <w:r>
        <w:rPr>
          <w:rFonts w:eastAsia="Calibri"/>
          <w:szCs w:val="24"/>
        </w:rPr>
        <w:t xml:space="preserve"> pateikia Departamentui iki einamųjų metų rugsėjo 20 dienos. </w:t>
      </w:r>
    </w:p>
    <w:p>
      <w:pPr>
        <w:ind w:firstLine="426"/>
        <w:jc w:val="both"/>
        <w:rPr>
          <w:rFonts w:eastAsia="Calibri"/>
          <w:szCs w:val="24"/>
        </w:rPr>
      </w:pPr>
      <w:r>
        <w:rPr>
          <w:rFonts w:eastAsia="Calibri"/>
          <w:szCs w:val="24"/>
        </w:rPr>
        <w:t>19</w:t>
      </w:r>
      <w:r>
        <w:rPr>
          <w:rFonts w:eastAsia="Calibri"/>
          <w:szCs w:val="24"/>
        </w:rPr>
        <w:t>. Išsaugojimo darbų valdytojas parengia ir iki einamųjų metų rugsėjo 20 dienos pateikia Departamentui Duomenų apie tęstinių išsaugojimo darbų sąmatinę dokumentaciją, viešuosius pirkimus ir tęstiniams darbams reikalingas lėšas sąrašą (5 priedas) bei Tęstinių išsaugojimo darbų duomenų sąrašą (6 priedas).</w:t>
      </w:r>
    </w:p>
    <w:p>
      <w:pPr>
        <w:ind w:firstLine="426"/>
        <w:jc w:val="both"/>
        <w:rPr>
          <w:szCs w:val="24"/>
          <w:lang w:eastAsia="lt-LT"/>
        </w:rPr>
      </w:pPr>
      <w:r>
        <w:rPr>
          <w:rFonts w:eastAsia="Calibri"/>
          <w:szCs w:val="24"/>
        </w:rPr>
        <w:t>20</w:t>
      </w:r>
      <w:r>
        <w:rPr>
          <w:rFonts w:eastAsia="Calibri"/>
          <w:szCs w:val="24"/>
        </w:rPr>
        <w:t xml:space="preserve">. Paraiškas ir šio Aprašo 18 ir 19 punktuose nurodytų duomenų sąrašus nagrinėja, Programos projektą rengia Departamento direktoriaus įsakymu sudaryta 5 narių darbo grupė (toliau – Darbo grupė), veikianti pagal Departamento direktoriaus patvirtintą darbo reglamentą. Po vieną nepriklausomą ekspertą į darbo grupę deleguoja Lietuvos Respublikos kultūros ministerija ir Lietuvos Respublikos Restauratorių sąjunga, tris narius – Departamento valstybės tarnautojus, skiria Departamentas. Departamento direktorius negali būti darbo grupės nariu. </w:t>
      </w:r>
    </w:p>
    <w:p>
      <w:pPr>
        <w:ind w:firstLine="426"/>
        <w:jc w:val="both"/>
        <w:rPr>
          <w:szCs w:val="24"/>
          <w:lang w:eastAsia="lt-LT"/>
        </w:rPr>
      </w:pPr>
      <w:r>
        <w:rPr>
          <w:szCs w:val="24"/>
          <w:lang w:eastAsia="lt-LT"/>
        </w:rPr>
        <w:t>21</w:t>
      </w:r>
      <w:r>
        <w:rPr>
          <w:szCs w:val="24"/>
          <w:lang w:eastAsia="lt-LT"/>
        </w:rPr>
        <w:t xml:space="preserve">. Darbo grupė įvertina Departamento teritorinių padalinių ir Išsaugojimo darbų valdytojo pateiktus dokumentus ir, atsižvelgdama į Programai įgyvendinti skirtas valstybės biudžeto bei objektų valdytojų lėšas ir, vadovaudamasi 22 ir 23 punktuose nurodytais prioritetais ir atrankos kriterijais, parengia Programos projektą. </w:t>
      </w:r>
    </w:p>
    <w:p>
      <w:pPr>
        <w:ind w:firstLine="426"/>
        <w:jc w:val="both"/>
        <w:rPr>
          <w:szCs w:val="24"/>
          <w:lang w:eastAsia="lt-LT"/>
        </w:rPr>
      </w:pPr>
      <w:r>
        <w:rPr>
          <w:szCs w:val="24"/>
          <w:lang w:eastAsia="lt-LT"/>
        </w:rPr>
        <w:t>22</w:t>
      </w:r>
      <w:r>
        <w:rPr>
          <w:szCs w:val="24"/>
          <w:lang w:eastAsia="lt-LT"/>
        </w:rPr>
        <w:t>. Tęstiniai darbai į Programos projektą įrašomi prioriteto tvarka.</w:t>
      </w:r>
    </w:p>
    <w:p>
      <w:pPr>
        <w:ind w:firstLine="426"/>
        <w:jc w:val="both"/>
        <w:rPr>
          <w:rFonts w:eastAsia="Calibri"/>
          <w:szCs w:val="24"/>
        </w:rPr>
      </w:pPr>
      <w:r>
        <w:rPr>
          <w:rFonts w:eastAsia="Calibri"/>
          <w:szCs w:val="24"/>
        </w:rPr>
        <w:t>23</w:t>
      </w:r>
      <w:r>
        <w:rPr>
          <w:rFonts w:eastAsia="Calibri"/>
          <w:szCs w:val="24"/>
        </w:rPr>
        <w:t>. Atsižvelgiant į pateiktas paraiškas, įrašant į Programos projektą naujus kultūros paveldo objektus, kilnojamąsias kultūros vertybes ar vertybes, esančias viena iš nekilnojamojo kultūros paveldo statinio vertingųjų savybių (dailės kūrinius), prioritetas teikiamas pagal šiuos atrankos kriterijus:</w:t>
      </w:r>
    </w:p>
    <w:p>
      <w:pPr>
        <w:ind w:firstLine="426"/>
        <w:jc w:val="both"/>
        <w:rPr>
          <w:rFonts w:eastAsia="Calibri"/>
          <w:szCs w:val="24"/>
        </w:rPr>
      </w:pPr>
      <w:r>
        <w:rPr>
          <w:rFonts w:eastAsia="Calibri"/>
          <w:szCs w:val="24"/>
        </w:rPr>
        <w:t>23.1</w:t>
      </w:r>
      <w:r>
        <w:rPr>
          <w:rFonts w:eastAsia="Calibri"/>
          <w:szCs w:val="24"/>
        </w:rPr>
        <w:t>. kultūros paveldo objekto, kilnojamosios kultūros vertybės ar vertybės, esančios viena iš nekilnojamojo kultūros paveldo statinio vertingąja savybe (dailės kūrinio), būklė, (nurodyta statinio pripažinimo avariniu akto ar statinio ekspertizės akto išvadose arba Restauravimo tarybos išvadose);</w:t>
      </w:r>
    </w:p>
    <w:p>
      <w:pPr>
        <w:ind w:firstLine="426"/>
        <w:jc w:val="both"/>
        <w:rPr>
          <w:rFonts w:eastAsia="Calibri"/>
          <w:szCs w:val="24"/>
        </w:rPr>
      </w:pPr>
      <w:r>
        <w:rPr>
          <w:rFonts w:eastAsia="Calibri"/>
          <w:szCs w:val="24"/>
        </w:rPr>
        <w:t>23.2</w:t>
      </w:r>
      <w:r>
        <w:rPr>
          <w:rFonts w:eastAsia="Calibri"/>
          <w:szCs w:val="24"/>
        </w:rPr>
        <w:t xml:space="preserve">. reikšmingumo lygmuo, kuris nustatytas Nekilnojamojo kultūros paveldo vertinimo tarybos vertinimo aktu, tokia eilės tvarka: nacionalinis, regioninis, vietinis; </w:t>
      </w:r>
    </w:p>
    <w:p>
      <w:pPr>
        <w:ind w:firstLine="426"/>
        <w:jc w:val="both"/>
        <w:rPr>
          <w:rFonts w:eastAsia="Calibri"/>
          <w:szCs w:val="24"/>
        </w:rPr>
      </w:pPr>
      <w:r>
        <w:rPr>
          <w:rFonts w:eastAsia="Calibri"/>
          <w:szCs w:val="24"/>
        </w:rPr>
        <w:t>23.3</w:t>
      </w:r>
      <w:r>
        <w:rPr>
          <w:rFonts w:eastAsia="Calibri"/>
          <w:szCs w:val="24"/>
        </w:rPr>
        <w:t xml:space="preserve">. kultūros paveldo objekto priskyrimas medinės architektūros nekilnojamajam kultūros paveldui; </w:t>
      </w:r>
    </w:p>
    <w:p>
      <w:pPr>
        <w:ind w:firstLine="426"/>
        <w:jc w:val="both"/>
        <w:rPr>
          <w:rFonts w:eastAsia="Calibri"/>
          <w:szCs w:val="24"/>
        </w:rPr>
      </w:pPr>
      <w:r>
        <w:rPr>
          <w:rFonts w:eastAsia="Calibri"/>
          <w:szCs w:val="24"/>
        </w:rPr>
        <w:t>23.4</w:t>
      </w:r>
      <w:r>
        <w:rPr>
          <w:rFonts w:eastAsia="Calibri"/>
          <w:szCs w:val="24"/>
        </w:rPr>
        <w:t xml:space="preserve"> didesnis kultūros paveldo objekto valdytojo finansinis indėlis, apskaičiuojamas procentais nuo prašomos finansuoti sumos;</w:t>
      </w:r>
    </w:p>
    <w:p>
      <w:pPr>
        <w:ind w:firstLine="426"/>
        <w:jc w:val="both"/>
        <w:rPr>
          <w:rFonts w:eastAsia="Calibri"/>
          <w:szCs w:val="24"/>
        </w:rPr>
      </w:pPr>
      <w:r>
        <w:rPr>
          <w:rFonts w:eastAsia="Calibri"/>
          <w:szCs w:val="24"/>
        </w:rPr>
        <w:t>23.5</w:t>
      </w:r>
      <w:r>
        <w:rPr>
          <w:rFonts w:eastAsia="Calibri"/>
          <w:szCs w:val="24"/>
        </w:rPr>
        <w:t>. pagal PTR „Kultūros paveldo tvarkybos darbų projektų rengimo taisyklės“ parengtas ir su Departamento teritoriniu padaliniu suderintas išsaugojimo darbų projektas ir gautas leidimas šio projekto įgyvendinimui, išduotas vadovaujantis PTR „Leidimų atlikti tvarkomuosius paveldosaugos darbus išdavimo taisyklės“.</w:t>
      </w:r>
    </w:p>
    <w:p>
      <w:pPr>
        <w:ind w:firstLine="426"/>
        <w:jc w:val="both"/>
        <w:rPr>
          <w:szCs w:val="24"/>
          <w:lang w:eastAsia="lt-LT"/>
        </w:rPr>
      </w:pPr>
      <w:r>
        <w:rPr>
          <w:szCs w:val="24"/>
          <w:lang w:eastAsia="lt-LT"/>
        </w:rPr>
        <w:t>24</w:t>
      </w:r>
      <w:r>
        <w:rPr>
          <w:szCs w:val="24"/>
          <w:lang w:eastAsia="lt-LT"/>
        </w:rPr>
        <w:t>. Ne mažiau 10 procentų Programos lėšų skiriama kilnojamųjų kultūros vertybių, taip pat vertybių, esančių viena iš nekilnojamojo kultūros paveldo statinio vertingųjų savybių (dailės kūrinių), tyrimų, konservavimo ir restauravimo darbams finansuoti.</w:t>
      </w:r>
    </w:p>
    <w:p>
      <w:pPr>
        <w:ind w:firstLine="426"/>
        <w:jc w:val="both"/>
        <w:rPr>
          <w:szCs w:val="24"/>
          <w:lang w:eastAsia="lt-LT"/>
        </w:rPr>
      </w:pPr>
      <w:r>
        <w:rPr>
          <w:szCs w:val="24"/>
          <w:lang w:eastAsia="lt-LT"/>
        </w:rPr>
        <w:t>25</w:t>
      </w:r>
      <w:r>
        <w:rPr>
          <w:szCs w:val="24"/>
          <w:lang w:eastAsia="lt-LT"/>
        </w:rPr>
        <w:t>. Programos rezervui (toliau – rezervas) numatoma iki 10 procentų Programos įgyvendinimui skirtų valstybės biudžeto lėšų.</w:t>
      </w:r>
    </w:p>
    <w:p>
      <w:pPr>
        <w:ind w:firstLine="426"/>
        <w:jc w:val="both"/>
        <w:rPr>
          <w:szCs w:val="24"/>
          <w:lang w:eastAsia="lt-LT"/>
        </w:rPr>
      </w:pPr>
      <w:r>
        <w:rPr>
          <w:szCs w:val="24"/>
          <w:lang w:eastAsia="lt-LT"/>
        </w:rPr>
        <w:t>26</w:t>
      </w:r>
      <w:r>
        <w:rPr>
          <w:szCs w:val="24"/>
          <w:lang w:eastAsia="lt-LT"/>
        </w:rPr>
        <w:t>. Rezervo lėšos gali būti skiriamos šiais atvejais:</w:t>
      </w:r>
    </w:p>
    <w:p>
      <w:pPr>
        <w:ind w:firstLine="426"/>
        <w:jc w:val="both"/>
        <w:rPr>
          <w:szCs w:val="24"/>
          <w:lang w:eastAsia="lt-LT"/>
        </w:rPr>
      </w:pPr>
      <w:r>
        <w:rPr>
          <w:szCs w:val="24"/>
          <w:lang w:eastAsia="lt-LT"/>
        </w:rPr>
        <w:t>26.1</w:t>
      </w:r>
      <w:r>
        <w:rPr>
          <w:szCs w:val="24"/>
          <w:lang w:eastAsia="lt-LT"/>
        </w:rPr>
        <w:t>. kai būtina atlikti neatidėliotinus avarijos grėsmės pašalinimo darbus, pateikus darbų aprašą ir schemą, nurodytus PTR „Tvarkybos darbų rūšys“ 16 punkte;</w:t>
      </w:r>
    </w:p>
    <w:p>
      <w:pPr>
        <w:ind w:firstLine="426"/>
        <w:jc w:val="both"/>
        <w:rPr>
          <w:szCs w:val="24"/>
          <w:lang w:eastAsia="lt-LT"/>
        </w:rPr>
      </w:pPr>
      <w:r>
        <w:rPr>
          <w:szCs w:val="24"/>
          <w:lang w:eastAsia="lt-LT"/>
        </w:rPr>
        <w:t>26.2</w:t>
      </w:r>
      <w:r>
        <w:rPr>
          <w:szCs w:val="24"/>
          <w:lang w:eastAsia="lt-LT"/>
        </w:rPr>
        <w:t>. kai būtina atlikti skubius stichinių nelaimių padarinių likvidavimo darbus ar kultūros paveldo objektų apsaugos techninių priemonių įrengimo ir neatidėliotinus saugojimo darbus, nurodytus Apsaugos techninių priemonių įrengimo ir neatidėliotinų darbų sąraše;</w:t>
      </w:r>
    </w:p>
    <w:p>
      <w:pPr>
        <w:ind w:firstLine="426"/>
        <w:jc w:val="both"/>
        <w:rPr>
          <w:szCs w:val="24"/>
          <w:lang w:eastAsia="lt-LT"/>
        </w:rPr>
      </w:pPr>
      <w:r>
        <w:rPr>
          <w:szCs w:val="24"/>
          <w:lang w:eastAsia="lt-LT"/>
        </w:rPr>
        <w:t>26.3</w:t>
      </w:r>
      <w:r>
        <w:rPr>
          <w:szCs w:val="24"/>
          <w:lang w:eastAsia="lt-LT"/>
        </w:rPr>
        <w:t xml:space="preserve">. vykdomų tvarkybos darbų užbaigimui pritrūkus skirtų lėšų, kai darbus galima užbaigti einamaisiais metais; </w:t>
      </w:r>
    </w:p>
    <w:p>
      <w:pPr>
        <w:ind w:firstLine="426"/>
        <w:jc w:val="both"/>
        <w:rPr>
          <w:szCs w:val="24"/>
          <w:lang w:eastAsia="lt-LT"/>
        </w:rPr>
      </w:pPr>
      <w:r>
        <w:rPr>
          <w:szCs w:val="24"/>
          <w:lang w:eastAsia="lt-LT"/>
        </w:rPr>
        <w:t>26.4</w:t>
      </w:r>
      <w:r>
        <w:rPr>
          <w:szCs w:val="24"/>
          <w:lang w:eastAsia="lt-LT"/>
        </w:rPr>
        <w:t>. prireikus parengti į Programą įrašytų valstybės saugomų kultūros paveldo objektų tvarkybos darbų projektinės dokumentacijos pakeitimus dėl darbų metu išaiškėjusių nenumatytų darbų ir atlikti šiuos darbus;</w:t>
      </w:r>
    </w:p>
    <w:p>
      <w:pPr>
        <w:ind w:firstLine="426"/>
        <w:jc w:val="both"/>
        <w:rPr>
          <w:szCs w:val="24"/>
          <w:lang w:eastAsia="lt-LT"/>
        </w:rPr>
      </w:pPr>
      <w:r>
        <w:rPr>
          <w:szCs w:val="24"/>
          <w:lang w:eastAsia="lt-LT"/>
        </w:rPr>
        <w:t>26.5</w:t>
      </w:r>
      <w:r>
        <w:rPr>
          <w:szCs w:val="24"/>
          <w:lang w:eastAsia="lt-LT"/>
        </w:rPr>
        <w:t xml:space="preserve">. pagal Išsaugojimo darbų valdytojo pateiktą informaciją nepanaudotos rezervo lėšos metų pabaigoje gali būti skiriamos į Programą įrašytų kultūros paveldo objektų tvarkybos darbams. </w:t>
      </w:r>
    </w:p>
    <w:p>
      <w:pPr>
        <w:ind w:firstLine="426"/>
        <w:jc w:val="both"/>
        <w:rPr>
          <w:szCs w:val="24"/>
          <w:lang w:eastAsia="lt-LT"/>
        </w:rPr>
      </w:pPr>
      <w:r>
        <w:rPr>
          <w:szCs w:val="24"/>
          <w:lang w:eastAsia="lt-LT"/>
        </w:rPr>
        <w:t>27</w:t>
      </w:r>
      <w:r>
        <w:rPr>
          <w:szCs w:val="24"/>
          <w:lang w:eastAsia="lt-LT"/>
        </w:rPr>
        <w:t>. Prašymus dėl lėšų skyrimo iš rezervo Departamentui gali teikti objekto valdytojas (arba jo įgaliotas asmuo) ir Išsaugojimo darbų valdytojas. Darbo grupė, kurios sudėtį tvirtina Departamento direktorius, nagrinėja prašymų pagrįstumą ir teikia Departamento direktoriui siūlymus dėl rezervo lėšų skyrimo. Rezervo lėšos skiriamos Departamento direktoriaus įsakymu. Jei Darbo grupės išvadose siūloma skirti lėšų suma viršija 100 tūkst. litų, Departamento direktorius, prieš priimdamas sprendimą dėl rezervo lėšų skyrimo, turi gauti Lietuvos Respublikos kultūros ministerijos pritarimą.</w:t>
      </w:r>
    </w:p>
    <w:p>
      <w:pPr>
        <w:jc w:val="center"/>
        <w:rPr>
          <w:b/>
          <w:szCs w:val="24"/>
          <w:lang w:eastAsia="lt-LT"/>
        </w:rPr>
      </w:pPr>
    </w:p>
    <w:p>
      <w:pPr>
        <w:jc w:val="center"/>
        <w:rPr>
          <w:b/>
          <w:szCs w:val="24"/>
          <w:lang w:eastAsia="lt-LT"/>
        </w:rPr>
      </w:pPr>
      <w:r>
        <w:rPr>
          <w:b/>
          <w:szCs w:val="24"/>
          <w:lang w:eastAsia="lt-LT"/>
        </w:rPr>
        <w:t>V</w:t>
      </w:r>
      <w:r>
        <w:rPr>
          <w:b/>
          <w:szCs w:val="24"/>
          <w:lang w:eastAsia="lt-LT"/>
        </w:rPr>
        <w:t xml:space="preserve">. </w:t>
      </w:r>
      <w:r>
        <w:rPr>
          <w:b/>
          <w:szCs w:val="24"/>
          <w:lang w:eastAsia="lt-LT"/>
        </w:rPr>
        <w:t xml:space="preserve">PROGRAMOS TVIRTINIMAS IR ĮGYVENDINIMAS </w:t>
      </w:r>
    </w:p>
    <w:p>
      <w:pPr>
        <w:jc w:val="both"/>
        <w:rPr>
          <w:rFonts w:eastAsia="Calibri"/>
          <w:szCs w:val="24"/>
        </w:rPr>
      </w:pPr>
    </w:p>
    <w:p>
      <w:pPr>
        <w:ind w:firstLine="426"/>
        <w:jc w:val="both"/>
        <w:rPr>
          <w:rFonts w:eastAsia="Calibri"/>
          <w:szCs w:val="24"/>
        </w:rPr>
      </w:pPr>
      <w:r>
        <w:rPr>
          <w:rFonts w:eastAsia="Calibri"/>
          <w:szCs w:val="24"/>
        </w:rPr>
        <w:t>28</w:t>
      </w:r>
      <w:r>
        <w:rPr>
          <w:rFonts w:eastAsia="Calibri"/>
          <w:szCs w:val="24"/>
        </w:rPr>
        <w:t>. Programos projektas iki einamųjų metų gruodžio 15 d. teikiamas Lietuvos Respublikos kultūros ministerijai.</w:t>
      </w:r>
    </w:p>
    <w:p>
      <w:pPr>
        <w:ind w:firstLine="426"/>
        <w:jc w:val="both"/>
        <w:rPr>
          <w:szCs w:val="24"/>
          <w:lang w:eastAsia="lt-LT"/>
        </w:rPr>
      </w:pPr>
      <w:r>
        <w:rPr>
          <w:szCs w:val="24"/>
          <w:lang w:eastAsia="lt-LT"/>
        </w:rPr>
        <w:t>29</w:t>
      </w:r>
      <w:r>
        <w:rPr>
          <w:szCs w:val="24"/>
          <w:lang w:eastAsia="lt-LT"/>
        </w:rPr>
        <w:t>. Programą įsakymu tvirtina Lietuvos Respublikos kultūros ministras. Šis įsakymas paskelbiamas Departamento interneto svetainėje per 3 darbo dienas nuo Programos patvirtinimo.</w:t>
      </w:r>
    </w:p>
    <w:p>
      <w:pPr>
        <w:ind w:firstLine="426"/>
        <w:jc w:val="both"/>
        <w:rPr>
          <w:szCs w:val="24"/>
          <w:lang w:eastAsia="lt-LT"/>
        </w:rPr>
      </w:pPr>
      <w:r>
        <w:rPr>
          <w:szCs w:val="24"/>
          <w:lang w:eastAsia="lt-LT"/>
        </w:rPr>
        <w:t>30</w:t>
      </w:r>
      <w:r>
        <w:rPr>
          <w:szCs w:val="24"/>
          <w:lang w:eastAsia="lt-LT"/>
        </w:rPr>
        <w:t xml:space="preserve">. Pareiškėją, kurio prašomi finansuoti darbai nebuvo įtraukti į patvirtintą Programą, Departamentas informuoja raštu per 7 darbo dienas nuo Programos patvirtinimo. </w:t>
      </w:r>
    </w:p>
    <w:p>
      <w:pPr>
        <w:ind w:firstLine="426"/>
        <w:jc w:val="both"/>
        <w:rPr>
          <w:szCs w:val="24"/>
          <w:lang w:eastAsia="lt-LT"/>
        </w:rPr>
      </w:pPr>
      <w:r>
        <w:rPr>
          <w:szCs w:val="24"/>
          <w:lang w:eastAsia="lt-LT"/>
        </w:rPr>
        <w:t>31</w:t>
      </w:r>
      <w:r>
        <w:rPr>
          <w:szCs w:val="24"/>
          <w:lang w:eastAsia="lt-LT"/>
        </w:rPr>
        <w:t xml:space="preserve">. Jeigu objekto valdytojas darbams skiria mažiau lėšų, nei buvo įsipareigojęs paraiškoje, Lietuvos Respublikos kultūros ministro sprendimu proporcingai mažinama išsaugojimo darbams skiriama valstybės biudžeto lėšų dalis. Jeigu objekto valdytojas iš viso neskiria išsaugojimo darbams lėšų, kurias skirti buvo įsipareigojęs paraiškoje, Lietuvos Respublikos kultūros ministro sprendimu finansavimas darbams iš valstybės biudžeto lėšų neskiriamas. </w:t>
      </w:r>
    </w:p>
    <w:p>
      <w:pPr>
        <w:ind w:firstLine="426"/>
        <w:jc w:val="both"/>
        <w:rPr>
          <w:i/>
          <w:szCs w:val="24"/>
          <w:lang w:eastAsia="lt-LT"/>
        </w:rPr>
      </w:pPr>
      <w:r>
        <w:rPr>
          <w:szCs w:val="24"/>
          <w:lang w:eastAsia="lt-LT"/>
        </w:rPr>
        <w:t>32</w:t>
      </w:r>
      <w:r>
        <w:rPr>
          <w:szCs w:val="24"/>
          <w:lang w:eastAsia="lt-LT"/>
        </w:rPr>
        <w:t xml:space="preserve">. Atsižvelgdamas į Aprašo 31 punkte nurodytus atvejus, Departamentas teikia Lietuvos Respublikos kultūros ministerijai siūlymą dėl Programos finansavimo pakeitimo. </w:t>
      </w:r>
    </w:p>
    <w:p>
      <w:pPr>
        <w:ind w:firstLine="426"/>
        <w:jc w:val="both"/>
        <w:rPr>
          <w:szCs w:val="24"/>
          <w:lang w:eastAsia="lt-LT"/>
        </w:rPr>
      </w:pPr>
      <w:r>
        <w:rPr>
          <w:szCs w:val="24"/>
          <w:lang w:eastAsia="lt-LT"/>
        </w:rPr>
        <w:t>33</w:t>
      </w:r>
      <w:r>
        <w:rPr>
          <w:szCs w:val="24"/>
          <w:lang w:eastAsia="lt-LT"/>
        </w:rPr>
        <w:t xml:space="preserve">. Lietuvos Respublikos kultūros ministrui patvirtinus Programą, jos įgyvendinimą Departamentas paveda Išsaugojimo darbų valdytojui, su juo pasirašant pavedimo sutartį. Išsaugojimo darbų valdytojas atsako už tai, kad lėšos būtų panaudotos tik pagal pavedimo sutartyje nurodytą paskirtį. Atsiskaitymo už panaudotas lėšas tvarka ir terminai nustatomi pavedimo sutartyje. </w:t>
      </w:r>
    </w:p>
    <w:p>
      <w:pPr>
        <w:ind w:firstLine="426"/>
        <w:jc w:val="both"/>
        <w:rPr>
          <w:szCs w:val="24"/>
          <w:lang w:eastAsia="lt-LT"/>
        </w:rPr>
      </w:pPr>
      <w:r>
        <w:rPr>
          <w:szCs w:val="24"/>
          <w:lang w:eastAsia="lt-LT"/>
        </w:rPr>
        <w:t>34</w:t>
      </w:r>
      <w:r>
        <w:rPr>
          <w:szCs w:val="24"/>
          <w:lang w:eastAsia="lt-LT"/>
        </w:rPr>
        <w:t>. Planuotos, bet dėl objektyvių priežasčių nepanaudotos lėšos perkeliamos į Programos rezervą. Apie tai paskelbiama Departamento interneto svetainėje.</w:t>
      </w:r>
    </w:p>
    <w:p>
      <w:pPr>
        <w:ind w:firstLine="426"/>
        <w:jc w:val="both"/>
        <w:rPr>
          <w:szCs w:val="24"/>
          <w:lang w:eastAsia="lt-LT"/>
        </w:rPr>
      </w:pPr>
      <w:r>
        <w:rPr>
          <w:szCs w:val="24"/>
          <w:lang w:eastAsia="lt-LT"/>
        </w:rPr>
        <w:t>35</w:t>
      </w:r>
      <w:r>
        <w:rPr>
          <w:szCs w:val="24"/>
          <w:lang w:eastAsia="lt-LT"/>
        </w:rPr>
        <w:t>. Departamentas, Išsaugojimo darbų valdytojas, objekto valdytojas, kitos finansuojančios šalys pasirašo finansavimo sutartis.</w:t>
      </w:r>
    </w:p>
    <w:p>
      <w:pPr>
        <w:jc w:val="center"/>
        <w:rPr>
          <w:b/>
          <w:szCs w:val="24"/>
          <w:lang w:eastAsia="lt-LT"/>
        </w:rPr>
      </w:pPr>
    </w:p>
    <w:p>
      <w:pPr>
        <w:jc w:val="center"/>
        <w:rPr>
          <w:b/>
          <w:szCs w:val="24"/>
          <w:lang w:eastAsia="lt-LT"/>
        </w:rPr>
      </w:pPr>
      <w:r>
        <w:rPr>
          <w:b/>
          <w:szCs w:val="24"/>
          <w:lang w:eastAsia="lt-LT"/>
        </w:rPr>
        <w:t>VI</w:t>
      </w:r>
      <w:r>
        <w:rPr>
          <w:b/>
          <w:szCs w:val="24"/>
          <w:lang w:eastAsia="lt-LT"/>
        </w:rPr>
        <w:t xml:space="preserve">. </w:t>
      </w:r>
      <w:r>
        <w:rPr>
          <w:b/>
          <w:szCs w:val="24"/>
          <w:lang w:eastAsia="lt-LT"/>
        </w:rPr>
        <w:t>PROGRAMOS ĮGYVENDINIMO KONTROLĖ</w:t>
      </w:r>
    </w:p>
    <w:p>
      <w:pPr>
        <w:jc w:val="center"/>
        <w:rPr>
          <w:szCs w:val="24"/>
          <w:lang w:eastAsia="lt-LT"/>
        </w:rPr>
      </w:pPr>
    </w:p>
    <w:p>
      <w:pPr>
        <w:ind w:firstLine="426"/>
        <w:jc w:val="both"/>
        <w:rPr>
          <w:szCs w:val="24"/>
          <w:lang w:eastAsia="lt-LT"/>
        </w:rPr>
      </w:pPr>
      <w:r>
        <w:rPr>
          <w:szCs w:val="24"/>
          <w:lang w:eastAsia="lt-LT"/>
        </w:rPr>
        <w:t>36</w:t>
      </w:r>
      <w:r>
        <w:rPr>
          <w:szCs w:val="24"/>
          <w:lang w:eastAsia="lt-LT"/>
        </w:rPr>
        <w:t>. Į Programą įrašytų valstybės saugomų kultūros paveldo objektų tvarkybos darbus, kultūros paveldo objektų apsaugos techninių priemonių įrengimo ir neatidėliotinus saugojimo darbus kontroliuoja Departamento teritoriniai padaliniai, taip pat pasirinktinai tikrina Departamento direktoriaus įsakymu sudaryta komisija. Kilnojamųjų kultūros vertybių bei vertybių, esančių viena iš nekilnojamojo kultūros paveldo statinio vertingųjų savybių (dailės kūrinių), tyrimo, konservavimo ir restauravimo darbų procesą bei kokybę Kilnojamųjų kultūros vertybių tyrimo, konservavimo ir restauravimo tvarkos aprašo nustatyta tvarka</w:t>
      </w:r>
      <w:r>
        <w:rPr>
          <w:b/>
          <w:szCs w:val="24"/>
          <w:lang w:eastAsia="lt-LT"/>
        </w:rPr>
        <w:t xml:space="preserve"> </w:t>
      </w:r>
      <w:r>
        <w:rPr>
          <w:szCs w:val="24"/>
          <w:lang w:eastAsia="lt-LT"/>
        </w:rPr>
        <w:t xml:space="preserve">kontroliuoja Restauravimo taryba, vykdydama atliekamų darbų patikrinimus, kuriuose dalyvauja ir Departamento teritorinio padalinio atstovas. </w:t>
      </w:r>
    </w:p>
    <w:p>
      <w:pPr>
        <w:ind w:firstLine="426"/>
        <w:jc w:val="both"/>
        <w:rPr>
          <w:szCs w:val="24"/>
          <w:lang w:eastAsia="lt-LT"/>
        </w:rPr>
      </w:pPr>
      <w:r>
        <w:rPr>
          <w:szCs w:val="24"/>
          <w:lang w:eastAsia="lt-LT"/>
        </w:rPr>
        <w:t>37</w:t>
      </w:r>
      <w:r>
        <w:rPr>
          <w:szCs w:val="24"/>
          <w:lang w:eastAsia="lt-LT"/>
        </w:rPr>
        <w:t>. Programos vykdymui skirtų biudžeto lėšų panaudojimo kontrolė vykdoma Departamento finansų kontrolės taisyklių, patvirtintų Departamento direktoriaus įsakymu, nustatyta tvarka.</w:t>
      </w:r>
    </w:p>
    <w:p>
      <w:pPr>
        <w:ind w:firstLine="426"/>
        <w:jc w:val="both"/>
        <w:rPr>
          <w:szCs w:val="24"/>
          <w:lang w:eastAsia="lt-LT"/>
        </w:rPr>
      </w:pPr>
      <w:r>
        <w:rPr>
          <w:szCs w:val="24"/>
          <w:lang w:eastAsia="lt-LT"/>
        </w:rPr>
        <w:t>38</w:t>
      </w:r>
      <w:r>
        <w:rPr>
          <w:szCs w:val="24"/>
          <w:lang w:eastAsia="lt-LT"/>
        </w:rPr>
        <w:t>. Ataskaitas apie Programos įgyvendinimui skirtų lėšų panaudojimą Departamentas iki kitų metų sausio 20 dienos teikia Lietuvos Respublikos kultūros ministerijai.</w:t>
      </w:r>
    </w:p>
    <w:p>
      <w:pPr>
        <w:jc w:val="both"/>
        <w:rPr>
          <w:szCs w:val="24"/>
          <w:lang w:eastAsia="lt-LT"/>
        </w:rPr>
      </w:pPr>
    </w:p>
    <w:p>
      <w:pPr>
        <w:jc w:val="center"/>
        <w:rPr>
          <w:b/>
          <w:szCs w:val="24"/>
          <w:lang w:eastAsia="lt-LT"/>
        </w:rPr>
      </w:pPr>
      <w:r>
        <w:rPr>
          <w:b/>
          <w:szCs w:val="24"/>
          <w:lang w:eastAsia="lt-LT"/>
        </w:rPr>
        <w:t>VII</w:t>
      </w:r>
      <w:r>
        <w:rPr>
          <w:b/>
          <w:szCs w:val="24"/>
          <w:lang w:eastAsia="lt-LT"/>
        </w:rPr>
        <w:t xml:space="preserve">. </w:t>
      </w:r>
      <w:r>
        <w:rPr>
          <w:b/>
          <w:szCs w:val="24"/>
          <w:lang w:eastAsia="lt-LT"/>
        </w:rPr>
        <w:t>BAIGIAMOSIOS NUOSTATOS</w:t>
      </w:r>
    </w:p>
    <w:p>
      <w:pPr>
        <w:jc w:val="center"/>
        <w:rPr>
          <w:b/>
          <w:szCs w:val="24"/>
          <w:lang w:eastAsia="lt-LT"/>
        </w:rPr>
      </w:pPr>
    </w:p>
    <w:p>
      <w:pPr>
        <w:ind w:firstLine="426"/>
        <w:jc w:val="both"/>
        <w:rPr>
          <w:szCs w:val="24"/>
          <w:lang w:eastAsia="lt-LT"/>
        </w:rPr>
      </w:pPr>
      <w:r>
        <w:rPr>
          <w:color w:val="000000"/>
          <w:szCs w:val="24"/>
          <w:lang w:eastAsia="lt-LT"/>
        </w:rPr>
        <w:t>39</w:t>
      </w:r>
      <w:r>
        <w:rPr>
          <w:color w:val="000000"/>
          <w:szCs w:val="24"/>
          <w:lang w:eastAsia="lt-LT"/>
        </w:rPr>
        <w:t xml:space="preserve">. </w:t>
      </w:r>
      <w:r>
        <w:rPr>
          <w:szCs w:val="24"/>
          <w:lang w:eastAsia="lt-LT"/>
        </w:rPr>
        <w:t>Programos įgyvendinimo dokumentai saugomi Departamente Lietuvos Respublikos dokumentų ir archyvų įstatymo nustatyta tvarka.</w:t>
      </w:r>
    </w:p>
    <w:p>
      <w:pPr>
        <w:ind w:firstLine="426"/>
        <w:jc w:val="both"/>
        <w:rPr>
          <w:szCs w:val="24"/>
          <w:lang w:eastAsia="lt-LT"/>
        </w:rPr>
      </w:pPr>
      <w:r>
        <w:rPr>
          <w:szCs w:val="24"/>
          <w:lang w:eastAsia="lt-LT"/>
        </w:rPr>
        <w:t>40</w:t>
      </w:r>
      <w:r>
        <w:rPr>
          <w:szCs w:val="24"/>
          <w:lang w:eastAsia="lt-LT"/>
        </w:rPr>
        <w:t>. Ginčai dėl šio Aprašo taikymo sprendžiami teisės aktų nustatyta tvarka.</w:t>
        <w:tab/>
      </w:r>
    </w:p>
    <w:p>
      <w:pPr>
        <w:jc w:val="both"/>
        <w:rPr>
          <w:rFonts w:eastAsia="Calibri"/>
          <w:szCs w:val="24"/>
        </w:rPr>
      </w:pPr>
    </w:p>
    <w:p>
      <w:pPr>
        <w:ind w:firstLine="71"/>
        <w:jc w:val="center"/>
        <w:rPr>
          <w:rFonts w:eastAsia="Calibri"/>
          <w:szCs w:val="24"/>
        </w:rPr>
      </w:pPr>
      <w:r>
        <w:rPr>
          <w:rFonts w:eastAsia="Calibri"/>
          <w:szCs w:val="24"/>
        </w:rPr>
        <w:t>_______________________</w:t>
      </w:r>
    </w:p>
    <w:p>
      <w:pPr>
        <w:rPr>
          <w:rFonts w:eastAsia="Calibri"/>
          <w:szCs w:val="24"/>
        </w:rPr>
      </w:pPr>
    </w:p>
    <w:p>
      <w:pPr>
        <w:pStyle w:val="Patvirtinta"/>
        <w:ind w:left="5040"/>
        <w:rPr>
          <w:sz w:val="22"/>
          <w:szCs w:val="22"/>
        </w:rPr>
      </w:pPr>
      <w:r>
        <w:rPr>
          <w:rFonts w:ascii="Times New Roman" w:hAnsi="Times New Roman"/>
          <w:sz w:val="22"/>
          <w:szCs w:val="22"/>
          <w:lang w:val="lt-LT"/>
        </w:rPr>
        <w:br w:type="page"/>
      </w:r>
    </w:p>
    <w:p>
      <w:pPr>
        <w:pStyle w:val="Patvirtinta"/>
        <w:ind w:left="5040"/>
        <w:rPr>
          <w:rFonts w:ascii="Times New Roman" w:hAnsi="Times New Roman"/>
          <w:sz w:val="22"/>
          <w:szCs w:val="22"/>
          <w:lang w:val="lt-LT"/>
        </w:rPr>
      </w:pPr>
      <w:r>
        <w:rPr>
          <w:rFonts w:ascii="Times New Roman" w:hAnsi="Times New Roman"/>
          <w:sz w:val="22"/>
          <w:szCs w:val="22"/>
          <w:lang w:val="lt-LT"/>
        </w:rPr>
        <w:t xml:space="preserve">Nekilnojamųjų ir kilnojamųjų kultūros vertybių išsaugojimo darbų finansavimo tvarkos aprašo </w:t>
      </w:r>
    </w:p>
    <w:p>
      <w:pPr>
        <w:pStyle w:val="Patvirtinta"/>
        <w:ind w:left="5040"/>
        <w:rPr>
          <w:rFonts w:ascii="Times New Roman" w:hAnsi="Times New Roman"/>
          <w:sz w:val="22"/>
          <w:szCs w:val="22"/>
          <w:lang w:val="lt-LT"/>
        </w:rPr>
      </w:pPr>
      <w:r>
        <w:rPr>
          <w:rFonts w:ascii="Times New Roman" w:hAnsi="Times New Roman"/>
          <w:sz w:val="22"/>
          <w:szCs w:val="22"/>
          <w:lang w:val="lt-LT"/>
        </w:rPr>
        <w:t xml:space="preserve">1 priedas </w:t>
      </w:r>
    </w:p>
    <w:p>
      <w:pPr>
        <w:pStyle w:val="Patvirtinta"/>
        <w:spacing w:line="280" w:lineRule="auto"/>
        <w:ind w:left="3888"/>
        <w:rPr>
          <w:sz w:val="22"/>
          <w:szCs w:val="22"/>
          <w:lang w:val="lt-LT"/>
        </w:rPr>
      </w:pPr>
    </w:p>
    <w:p>
      <w:pPr>
        <w:pStyle w:val="CentrBoldm"/>
        <w:spacing w:line="280" w:lineRule="auto"/>
        <w:rPr>
          <w:b w:val="0"/>
          <w:sz w:val="22"/>
          <w:szCs w:val="22"/>
          <w:lang w:val="lt-LT"/>
        </w:rPr>
      </w:pPr>
      <w:r>
        <w:rPr>
          <w:caps/>
          <w:sz w:val="22"/>
          <w:szCs w:val="22"/>
          <w:lang w:val="lt-LT"/>
        </w:rPr>
        <w:t>(</w:t>
      </w:r>
      <w:r>
        <w:rPr>
          <w:sz w:val="22"/>
          <w:szCs w:val="22"/>
          <w:lang w:val="lt-LT"/>
        </w:rPr>
        <w:t>Paraiškos formos pavyzdys</w:t>
      </w:r>
      <w:r>
        <w:rPr>
          <w:sz w:val="22"/>
          <w:szCs w:val="22"/>
          <w:lang w:val="lt-LT"/>
        </w:rPr>
        <w:t>)</w:t>
      </w:r>
    </w:p>
    <w:p>
      <w:pPr>
        <w:pStyle w:val="Hyperlink1"/>
        <w:spacing w:line="280" w:lineRule="auto"/>
        <w:rPr>
          <w:sz w:val="22"/>
          <w:szCs w:val="22"/>
          <w:lang w:val="lt-LT"/>
        </w:rPr>
      </w:pPr>
    </w:p>
    <w:p>
      <w:pPr>
        <w:pStyle w:val="CentrBoldm"/>
        <w:rPr>
          <w:b w:val="0"/>
          <w:bCs w:val="0"/>
          <w:sz w:val="22"/>
          <w:szCs w:val="22"/>
          <w:lang w:val="lt-LT"/>
        </w:rPr>
      </w:pPr>
      <w:r>
        <w:rPr>
          <w:b w:val="0"/>
          <w:bCs w:val="0"/>
          <w:sz w:val="22"/>
          <w:szCs w:val="22"/>
          <w:lang w:val="lt-LT"/>
        </w:rPr>
        <w:t>________________________________________________________________________________</w:t>
      </w:r>
    </w:p>
    <w:p>
      <w:pPr>
        <w:pStyle w:val="CentrBoldm"/>
        <w:rPr>
          <w:b w:val="0"/>
          <w:bCs w:val="0"/>
          <w:i/>
          <w:position w:val="6"/>
          <w:sz w:val="22"/>
          <w:szCs w:val="22"/>
          <w:lang w:val="lt-LT"/>
        </w:rPr>
      </w:pPr>
      <w:r>
        <w:rPr>
          <w:b w:val="0"/>
          <w:bCs w:val="0"/>
          <w:i/>
          <w:position w:val="6"/>
          <w:sz w:val="22"/>
          <w:szCs w:val="22"/>
          <w:lang w:val="lt-LT"/>
        </w:rPr>
        <w:t>(objekto valdytojo – fizinio asmens vardas ir pavardė,</w:t>
      </w:r>
    </w:p>
    <w:p>
      <w:pPr>
        <w:pStyle w:val="CentrBoldm"/>
        <w:rPr>
          <w:b w:val="0"/>
          <w:bCs w:val="0"/>
          <w:position w:val="6"/>
          <w:sz w:val="22"/>
          <w:szCs w:val="22"/>
          <w:lang w:val="lt-LT"/>
        </w:rPr>
      </w:pPr>
      <w:r>
        <w:rPr>
          <w:b w:val="0"/>
          <w:bCs w:val="0"/>
          <w:position w:val="6"/>
          <w:sz w:val="22"/>
          <w:szCs w:val="22"/>
          <w:lang w:val="lt-LT"/>
        </w:rPr>
        <w:t>______________________________________________________________________________</w:t>
      </w:r>
    </w:p>
    <w:p>
      <w:pPr>
        <w:pStyle w:val="CentrBoldm"/>
        <w:rPr>
          <w:b w:val="0"/>
          <w:bCs w:val="0"/>
          <w:i/>
          <w:position w:val="6"/>
          <w:sz w:val="22"/>
          <w:szCs w:val="22"/>
          <w:lang w:val="lt-LT"/>
        </w:rPr>
      </w:pPr>
      <w:r>
        <w:rPr>
          <w:b w:val="0"/>
          <w:bCs w:val="0"/>
          <w:position w:val="6"/>
          <w:sz w:val="22"/>
          <w:szCs w:val="22"/>
          <w:lang w:val="lt-LT"/>
        </w:rPr>
        <w:t xml:space="preserve"> </w:t>
      </w:r>
      <w:r>
        <w:rPr>
          <w:b w:val="0"/>
          <w:bCs w:val="0"/>
          <w:i/>
          <w:position w:val="6"/>
          <w:sz w:val="22"/>
          <w:szCs w:val="22"/>
          <w:lang w:val="lt-LT"/>
        </w:rPr>
        <w:t xml:space="preserve">asmens kodas, gyvenamoji vieta, kontaktiniai duomenys)  </w:t>
      </w:r>
    </w:p>
    <w:p>
      <w:pPr>
        <w:pStyle w:val="CentrBoldm"/>
        <w:rPr>
          <w:b w:val="0"/>
          <w:bCs w:val="0"/>
          <w:position w:val="6"/>
          <w:sz w:val="22"/>
          <w:szCs w:val="22"/>
          <w:lang w:val="lt-LT"/>
        </w:rPr>
      </w:pPr>
      <w:r>
        <w:rPr>
          <w:b w:val="0"/>
          <w:bCs w:val="0"/>
          <w:position w:val="6"/>
          <w:sz w:val="22"/>
          <w:szCs w:val="22"/>
          <w:lang w:val="lt-LT"/>
        </w:rPr>
        <w:t>______________________________________________________________________________</w:t>
      </w:r>
    </w:p>
    <w:p>
      <w:pPr>
        <w:pStyle w:val="CentrBoldm"/>
        <w:rPr>
          <w:b w:val="0"/>
          <w:bCs w:val="0"/>
          <w:i/>
          <w:position w:val="6"/>
          <w:sz w:val="22"/>
          <w:szCs w:val="22"/>
          <w:lang w:val="lt-LT"/>
        </w:rPr>
      </w:pPr>
      <w:r>
        <w:rPr>
          <w:b w:val="0"/>
          <w:bCs w:val="0"/>
          <w:i/>
          <w:position w:val="6"/>
          <w:sz w:val="22"/>
          <w:szCs w:val="22"/>
          <w:lang w:val="lt-LT"/>
        </w:rPr>
        <w:t xml:space="preserve">(juridinio asmens  teisinė forma, pavadinimas, kodas, </w:t>
      </w:r>
    </w:p>
    <w:p>
      <w:pPr>
        <w:pStyle w:val="CentrBoldm"/>
        <w:rPr>
          <w:b w:val="0"/>
          <w:bCs w:val="0"/>
          <w:sz w:val="22"/>
          <w:szCs w:val="22"/>
          <w:lang w:val="lt-LT"/>
        </w:rPr>
      </w:pPr>
      <w:r>
        <w:rPr>
          <w:b w:val="0"/>
          <w:bCs w:val="0"/>
          <w:sz w:val="22"/>
          <w:szCs w:val="22"/>
          <w:lang w:val="lt-LT"/>
        </w:rPr>
        <w:t>______________________________________________________________________________</w:t>
      </w:r>
    </w:p>
    <w:p>
      <w:pPr>
        <w:pStyle w:val="Pagrindinistekstas1"/>
        <w:spacing w:line="240" w:lineRule="auto"/>
        <w:ind w:firstLine="0"/>
        <w:jc w:val="center"/>
        <w:rPr>
          <w:i/>
          <w:sz w:val="22"/>
          <w:szCs w:val="22"/>
        </w:rPr>
      </w:pPr>
      <w:r>
        <w:rPr>
          <w:bCs/>
          <w:i/>
          <w:position w:val="6"/>
          <w:sz w:val="22"/>
          <w:szCs w:val="22"/>
        </w:rPr>
        <w:t>buveinės adresas, kontaktiniai duomenys)</w:t>
      </w:r>
    </w:p>
    <w:p>
      <w:pPr>
        <w:pStyle w:val="Hyperlink1"/>
        <w:spacing w:line="280" w:lineRule="auto"/>
        <w:rPr>
          <w:sz w:val="22"/>
          <w:szCs w:val="22"/>
          <w:lang w:val="lt-LT"/>
        </w:rPr>
      </w:pPr>
    </w:p>
    <w:p>
      <w:pPr>
        <w:pStyle w:val="Hyperlink1"/>
        <w:spacing w:line="280" w:lineRule="auto"/>
        <w:rPr>
          <w:sz w:val="22"/>
          <w:szCs w:val="22"/>
          <w:lang w:val="lt-LT"/>
        </w:rPr>
      </w:pPr>
      <w:r>
        <w:rPr>
          <w:sz w:val="22"/>
          <w:szCs w:val="22"/>
          <w:lang w:val="lt-LT"/>
        </w:rPr>
        <w:t>Kultūros paveldo departamento prie Kultūros ministerijos</w:t>
      </w:r>
    </w:p>
    <w:p>
      <w:pPr>
        <w:pStyle w:val="Hyperlink1"/>
        <w:spacing w:line="280" w:lineRule="auto"/>
        <w:rPr>
          <w:sz w:val="22"/>
          <w:szCs w:val="22"/>
          <w:lang w:val="lt-LT"/>
        </w:rPr>
      </w:pPr>
      <w:r>
        <w:rPr>
          <w:sz w:val="22"/>
          <w:szCs w:val="22"/>
          <w:lang w:val="lt-LT"/>
        </w:rPr>
        <w:t>____________________________ teritoriniam padaliniui</w:t>
      </w:r>
    </w:p>
    <w:p>
      <w:pPr>
        <w:pStyle w:val="Hyperlink1"/>
        <w:spacing w:line="280" w:lineRule="auto"/>
        <w:rPr>
          <w:i/>
          <w:sz w:val="22"/>
          <w:szCs w:val="22"/>
          <w:lang w:val="lt-LT"/>
        </w:rPr>
      </w:pPr>
      <w:r>
        <w:rPr>
          <w:i/>
          <w:sz w:val="22"/>
          <w:szCs w:val="22"/>
          <w:lang w:val="lt-LT"/>
        </w:rPr>
        <w:t xml:space="preserve">              (padalinio pavadinimas)</w:t>
      </w:r>
    </w:p>
    <w:p>
      <w:pPr>
        <w:pStyle w:val="Linija"/>
        <w:rPr>
          <w:sz w:val="22"/>
          <w:szCs w:val="22"/>
          <w:lang w:val="lt-LT"/>
        </w:rPr>
      </w:pPr>
    </w:p>
    <w:p>
      <w:pPr>
        <w:pStyle w:val="CentrBold"/>
        <w:spacing w:line="280" w:lineRule="auto"/>
        <w:rPr>
          <w:sz w:val="22"/>
          <w:szCs w:val="22"/>
          <w:lang w:val="lt-LT"/>
        </w:rPr>
      </w:pPr>
      <w:r>
        <w:rPr>
          <w:sz w:val="22"/>
          <w:szCs w:val="22"/>
          <w:lang w:val="lt-LT"/>
        </w:rPr>
        <w:t xml:space="preserve">PARAIŠKA </w:t>
      </w:r>
    </w:p>
    <w:p>
      <w:pPr>
        <w:pStyle w:val="LentaCENTR"/>
        <w:spacing w:line="280" w:lineRule="auto"/>
        <w:rPr>
          <w:sz w:val="22"/>
          <w:szCs w:val="22"/>
          <w:lang w:val="lt-LT"/>
        </w:rPr>
      </w:pPr>
    </w:p>
    <w:p>
      <w:pPr>
        <w:pStyle w:val="LentaCENTR"/>
        <w:spacing w:line="280" w:lineRule="auto"/>
        <w:rPr>
          <w:sz w:val="22"/>
          <w:szCs w:val="22"/>
          <w:lang w:val="lt-LT"/>
        </w:rPr>
      </w:pPr>
      <w:r>
        <w:rPr>
          <w:sz w:val="22"/>
          <w:szCs w:val="22"/>
          <w:lang w:val="lt-LT"/>
        </w:rPr>
        <w:t>______________ Nr. ________</w:t>
      </w:r>
    </w:p>
    <w:p>
      <w:pPr>
        <w:pStyle w:val="LentaCENTR"/>
        <w:spacing w:line="280" w:lineRule="auto"/>
        <w:ind w:left="-1134"/>
        <w:rPr>
          <w:i/>
          <w:sz w:val="22"/>
          <w:szCs w:val="22"/>
          <w:lang w:val="lt-LT"/>
        </w:rPr>
      </w:pPr>
      <w:r>
        <w:rPr>
          <w:i/>
          <w:sz w:val="22"/>
          <w:szCs w:val="22"/>
          <w:lang w:val="lt-LT"/>
        </w:rPr>
        <w:t>(data)</w:t>
      </w:r>
    </w:p>
    <w:p>
      <w:pPr>
        <w:pStyle w:val="Hyperlink1"/>
        <w:spacing w:line="280" w:lineRule="auto"/>
        <w:rPr>
          <w:sz w:val="22"/>
          <w:szCs w:val="22"/>
          <w:lang w:val="lt-LT"/>
        </w:rPr>
      </w:pPr>
    </w:p>
    <w:p>
      <w:pPr>
        <w:pStyle w:val="Hyperlink1"/>
        <w:spacing w:line="280" w:lineRule="auto"/>
        <w:rPr>
          <w:sz w:val="22"/>
          <w:szCs w:val="22"/>
          <w:lang w:val="lt-LT"/>
        </w:rPr>
      </w:pPr>
      <w:r>
        <w:rPr>
          <w:sz w:val="22"/>
          <w:szCs w:val="22"/>
          <w:lang w:val="lt-LT"/>
        </w:rPr>
        <w:t xml:space="preserve"> Pagrindinės žinios apie kultūros paveldo objektą(-us), kilnojamąją kultūros vertybę (-es) ar vertybę (-es), esančia viena iš nekilnojamojo kultūros paveldo statinio (dailės kūrinio) vertingąja savybe: </w:t>
      </w:r>
    </w:p>
    <w:p>
      <w:pPr>
        <w:pStyle w:val="Hyperlink1"/>
        <w:spacing w:line="280" w:lineRule="auto"/>
        <w:rPr>
          <w:sz w:val="22"/>
          <w:szCs w:val="22"/>
          <w:lang w:val="lt-LT"/>
        </w:rPr>
      </w:pPr>
    </w:p>
    <w:p>
      <w:pPr>
        <w:pStyle w:val="Hyperlink1"/>
        <w:spacing w:line="280" w:lineRule="auto"/>
        <w:rPr>
          <w:sz w:val="22"/>
          <w:szCs w:val="22"/>
          <w:lang w:val="lt-LT"/>
        </w:rPr>
      </w:pPr>
      <w:r>
        <w:rPr>
          <w:sz w:val="22"/>
          <w:szCs w:val="22"/>
          <w:lang w:val="lt-LT"/>
        </w:rPr>
        <w:t>1.Pavadinimas(-ai) _______________________________________________________________________</w:t>
      </w:r>
    </w:p>
    <w:p>
      <w:pPr>
        <w:pStyle w:val="Hyperlink1"/>
        <w:spacing w:line="280" w:lineRule="auto"/>
        <w:rPr>
          <w:sz w:val="22"/>
          <w:szCs w:val="22"/>
          <w:lang w:val="lt-LT"/>
        </w:rPr>
      </w:pPr>
    </w:p>
    <w:p>
      <w:pPr>
        <w:pStyle w:val="Hyperlink1"/>
        <w:spacing w:line="280" w:lineRule="auto"/>
        <w:rPr>
          <w:sz w:val="22"/>
          <w:szCs w:val="22"/>
          <w:lang w:val="lt-LT"/>
        </w:rPr>
      </w:pPr>
      <w:r>
        <w:rPr>
          <w:sz w:val="22"/>
          <w:szCs w:val="22"/>
          <w:lang w:val="lt-LT"/>
        </w:rPr>
        <w:t>______________________________________________________________________________________</w:t>
      </w:r>
    </w:p>
    <w:p>
      <w:pPr>
        <w:pStyle w:val="Hyperlink1"/>
        <w:spacing w:line="280" w:lineRule="auto"/>
        <w:rPr>
          <w:sz w:val="22"/>
          <w:szCs w:val="22"/>
          <w:lang w:val="lt-LT"/>
        </w:rPr>
      </w:pPr>
    </w:p>
    <w:p>
      <w:pPr>
        <w:pStyle w:val="Hyperlink1"/>
        <w:spacing w:line="280" w:lineRule="auto"/>
        <w:rPr>
          <w:sz w:val="22"/>
          <w:szCs w:val="22"/>
          <w:lang w:val="lt-LT"/>
        </w:rPr>
      </w:pPr>
      <w:r>
        <w:rPr>
          <w:sz w:val="22"/>
          <w:szCs w:val="22"/>
          <w:lang w:val="lt-LT"/>
        </w:rPr>
        <w:t>2. Adresas(-ai)___________________________________________________________________________</w:t>
      </w:r>
    </w:p>
    <w:p>
      <w:pPr>
        <w:pStyle w:val="Hyperlink1"/>
        <w:spacing w:line="280" w:lineRule="auto"/>
        <w:rPr>
          <w:sz w:val="22"/>
          <w:szCs w:val="22"/>
          <w:lang w:val="lt-LT"/>
        </w:rPr>
      </w:pPr>
      <w:r>
        <w:rPr>
          <w:sz w:val="22"/>
          <w:szCs w:val="22"/>
          <w:lang w:val="lt-LT"/>
        </w:rPr>
        <w:tab/>
        <w:tab/>
        <w:t xml:space="preserve">                        __________________________________________________________________________________________</w:t>
      </w:r>
    </w:p>
    <w:p>
      <w:pPr>
        <w:pStyle w:val="Hyperlink1"/>
        <w:spacing w:line="280" w:lineRule="auto"/>
        <w:rPr>
          <w:sz w:val="22"/>
          <w:szCs w:val="22"/>
          <w:lang w:val="lt-LT"/>
        </w:rPr>
      </w:pPr>
      <w:r>
        <w:rPr>
          <w:sz w:val="22"/>
          <w:szCs w:val="22"/>
          <w:lang w:val="lt-LT"/>
        </w:rPr>
        <w:t>3. Unikalus(-ūs) žemės sklypo(-ų) Nr._____________________________________________________</w:t>
      </w:r>
    </w:p>
    <w:p>
      <w:pPr>
        <w:pStyle w:val="Hyperlink1"/>
        <w:spacing w:line="280" w:lineRule="auto"/>
        <w:rPr>
          <w:sz w:val="22"/>
          <w:szCs w:val="22"/>
          <w:lang w:val="lt-LT"/>
        </w:rPr>
      </w:pPr>
      <w:r>
        <w:rPr>
          <w:sz w:val="22"/>
          <w:szCs w:val="22"/>
          <w:lang w:val="lt-LT"/>
        </w:rPr>
        <w:t>4. Unikalus(-ūs) statinio(-ių) Nr.___________________________________________________________ </w:t>
      </w:r>
    </w:p>
    <w:p>
      <w:pPr>
        <w:pStyle w:val="Hyperlink1"/>
        <w:spacing w:line="280" w:lineRule="auto"/>
        <w:rPr>
          <w:sz w:val="22"/>
          <w:szCs w:val="22"/>
          <w:lang w:val="lt-LT"/>
        </w:rPr>
      </w:pPr>
      <w:r>
        <w:rPr>
          <w:sz w:val="22"/>
          <w:szCs w:val="22"/>
          <w:lang w:val="lt-LT"/>
        </w:rPr>
        <w:t>5. Unikalus Nr. Kultūros vertybių registre________________________________________________</w:t>
      </w:r>
    </w:p>
    <w:p>
      <w:pPr>
        <w:pStyle w:val="Hyperlink1"/>
        <w:spacing w:line="280" w:lineRule="auto"/>
        <w:ind w:left="312" w:firstLine="0"/>
        <w:jc w:val="left"/>
        <w:rPr>
          <w:sz w:val="22"/>
          <w:szCs w:val="22"/>
          <w:lang w:val="lt-LT"/>
        </w:rPr>
      </w:pPr>
      <w:r>
        <w:rPr>
          <w:sz w:val="22"/>
          <w:szCs w:val="22"/>
          <w:lang w:val="lt-LT"/>
        </w:rPr>
        <w:t>6. Darbai, kuriuos prašoma finansuoti iš Programai skirtų valstybės biudžeto lėšų ______________________________________________________________________________________</w:t>
      </w:r>
    </w:p>
    <w:p>
      <w:pPr>
        <w:pStyle w:val="Hyperlink1"/>
        <w:spacing w:line="280" w:lineRule="auto"/>
        <w:rPr>
          <w:sz w:val="22"/>
          <w:szCs w:val="22"/>
          <w:lang w:val="lt-LT"/>
        </w:rPr>
      </w:pPr>
      <w:r>
        <w:rPr>
          <w:sz w:val="22"/>
          <w:szCs w:val="22"/>
          <w:lang w:val="lt-LT"/>
        </w:rPr>
        <w:t>______________________________________________________________________________________</w:t>
      </w:r>
    </w:p>
    <w:p>
      <w:pPr>
        <w:pStyle w:val="Hyperlink1"/>
        <w:spacing w:line="280" w:lineRule="auto"/>
        <w:rPr>
          <w:sz w:val="22"/>
          <w:szCs w:val="22"/>
          <w:lang w:val="lt-LT"/>
        </w:rPr>
      </w:pPr>
      <w:r>
        <w:rPr>
          <w:sz w:val="22"/>
          <w:szCs w:val="22"/>
          <w:lang w:val="lt-LT"/>
        </w:rPr>
        <w:t>______________________________________________________________________________________</w:t>
      </w:r>
    </w:p>
    <w:p>
      <w:pPr>
        <w:pStyle w:val="Hyperlink1"/>
        <w:spacing w:line="240" w:lineRule="auto"/>
        <w:rPr>
          <w:sz w:val="22"/>
          <w:szCs w:val="22"/>
          <w:lang w:val="lt-LT"/>
        </w:rPr>
      </w:pPr>
      <w:r>
        <w:rPr>
          <w:caps/>
          <w:sz w:val="22"/>
          <w:szCs w:val="22"/>
          <w:lang w:val="lt-LT"/>
        </w:rPr>
        <w:t>pridedama</w:t>
      </w:r>
      <w:r>
        <w:rPr>
          <w:sz w:val="22"/>
          <w:szCs w:val="22"/>
          <w:lang w:val="lt-LT"/>
        </w:rPr>
        <w:t xml:space="preserve">: </w:t>
      </w:r>
    </w:p>
    <w:p>
      <w:pPr>
        <w:pStyle w:val="Hyperlink1"/>
        <w:spacing w:line="240" w:lineRule="auto"/>
        <w:rPr>
          <w:sz w:val="22"/>
          <w:szCs w:val="22"/>
          <w:lang w:val="lt-LT"/>
        </w:rPr>
      </w:pPr>
      <w:r>
        <w:rPr>
          <w:sz w:val="22"/>
          <w:szCs w:val="22"/>
          <w:lang w:val="lt-LT"/>
        </w:rPr>
        <w:t>______________________________________________________________________________________</w:t>
      </w:r>
    </w:p>
    <w:p>
      <w:pPr>
        <w:pStyle w:val="Hyperlink1"/>
        <w:spacing w:line="240" w:lineRule="auto"/>
        <w:rPr>
          <w:sz w:val="22"/>
          <w:szCs w:val="22"/>
          <w:lang w:val="lt-LT"/>
        </w:rPr>
      </w:pPr>
      <w:r>
        <w:rPr>
          <w:sz w:val="22"/>
          <w:szCs w:val="22"/>
          <w:lang w:val="lt-LT"/>
        </w:rPr>
        <w:t>______________________________________________________________________________________</w:t>
      </w:r>
    </w:p>
    <w:p>
      <w:pPr>
        <w:pStyle w:val="Hyperlink1"/>
        <w:spacing w:line="240" w:lineRule="auto"/>
        <w:rPr>
          <w:sz w:val="22"/>
          <w:szCs w:val="22"/>
          <w:lang w:val="lt-LT"/>
        </w:rPr>
      </w:pPr>
      <w:r>
        <w:rPr>
          <w:sz w:val="22"/>
          <w:szCs w:val="22"/>
          <w:lang w:val="lt-LT"/>
        </w:rPr>
        <w:t>______________________________________________________________________________________</w:t>
      </w:r>
    </w:p>
    <w:p>
      <w:pPr>
        <w:ind w:left="709" w:hanging="709"/>
        <w:rPr>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u w:val="single"/>
        </w:rPr>
      </w:pPr>
      <w:r>
        <w:rPr>
          <w:i/>
          <w:sz w:val="22"/>
          <w:szCs w:val="22"/>
        </w:rPr>
        <w:t>(pareigų pavadinimas*)</w:t>
        <w:tab/>
        <w:t>(parašas)</w:t>
        <w:tab/>
        <w:tab/>
        <w:tab/>
        <w:t xml:space="preserve"> (vardas, pavardė)</w:t>
      </w:r>
      <w:r>
        <w:rPr>
          <w:sz w:val="22"/>
          <w:szCs w:val="22"/>
        </w:rPr>
        <w:t xml:space="preserve"> </w:t>
      </w:r>
    </w:p>
    <w:p>
      <w:pPr>
        <w:rPr>
          <w:sz w:val="22"/>
          <w:szCs w:val="22"/>
        </w:rPr>
      </w:pPr>
    </w:p>
    <w:p>
      <w:pPr>
        <w:pStyle w:val="Linija"/>
        <w:spacing w:line="280" w:lineRule="auto"/>
        <w:jc w:val="left"/>
        <w:rPr>
          <w:sz w:val="22"/>
          <w:szCs w:val="22"/>
          <w:lang w:val="lt-LT"/>
        </w:rPr>
      </w:pPr>
      <w:r>
        <w:rPr>
          <w:sz w:val="22"/>
          <w:szCs w:val="22"/>
          <w:lang w:val="lt-LT"/>
        </w:rPr>
        <w:t>*Juridinio asmens atveju.</w:t>
      </w:r>
    </w:p>
    <w:p>
      <w:pPr>
        <w:pStyle w:val="Linija"/>
        <w:spacing w:line="280" w:lineRule="auto"/>
        <w:rPr>
          <w:lang w:val="lt-LT"/>
        </w:rPr>
      </w:pPr>
    </w:p>
    <w:p>
      <w:pPr>
        <w:pStyle w:val="Linija"/>
        <w:spacing w:line="280" w:lineRule="auto"/>
        <w:rPr>
          <w:lang w:val="lt-LT"/>
        </w:rPr>
      </w:pPr>
      <w:r>
        <w:rPr>
          <w:lang w:val="lt-LT"/>
        </w:rPr>
        <w:t>_________________________________</w:t>
      </w:r>
    </w:p>
    <w:p>
      <w:pPr>
        <w:pStyle w:val="Linija"/>
        <w:spacing w:line="280" w:lineRule="auto"/>
        <w:rPr>
          <w:lang w:val="lt-LT"/>
        </w:rPr>
      </w:pPr>
    </w:p>
    <w:p>
      <w:pPr>
        <w:pStyle w:val="Linija"/>
        <w:spacing w:line="280" w:lineRule="auto"/>
        <w:rPr>
          <w:b/>
          <w:bCs/>
          <w:sz w:val="22"/>
          <w:szCs w:val="22"/>
          <w:lang w:val="lt-LT"/>
        </w:rPr>
        <w:sectPr>
          <w:headerReference w:type="even" r:id="rId18"/>
          <w:headerReference w:type="default" r:id="rId19"/>
          <w:footerReference w:type="even" r:id="rId20"/>
          <w:footerReference w:type="default" r:id="rId21"/>
          <w:headerReference w:type="first" r:id="rId22"/>
          <w:footerReference w:type="first" r:id="rId23"/>
          <w:pgSz w:w="11907" w:h="16840"/>
          <w:pgMar w:top="851" w:right="567" w:bottom="851" w:left="1418" w:header="284" w:footer="284" w:gutter="0"/>
          <w:cols w:space="1296"/>
        </w:sectPr>
      </w:pPr>
    </w:p>
    <w:p>
      <w:pPr>
        <w:pStyle w:val="Patvirtinta"/>
        <w:ind w:left="8505"/>
        <w:rPr>
          <w:rFonts w:ascii="Times New Roman" w:hAnsi="Times New Roman"/>
          <w:sz w:val="22"/>
          <w:szCs w:val="22"/>
          <w:lang w:val="lt-LT"/>
        </w:rPr>
      </w:pPr>
      <w:r>
        <w:rPr>
          <w:rFonts w:ascii="Times New Roman" w:hAnsi="Times New Roman"/>
          <w:sz w:val="22"/>
          <w:szCs w:val="22"/>
          <w:lang w:val="lt-LT"/>
        </w:rPr>
        <w:t xml:space="preserve">Nekilnojamųjų ir kilnojamųjų kultūros </w:t>
      </w:r>
    </w:p>
    <w:p>
      <w:pPr>
        <w:pStyle w:val="Patvirtinta"/>
        <w:ind w:left="8505"/>
        <w:rPr>
          <w:rFonts w:ascii="Times New Roman" w:hAnsi="Times New Roman"/>
          <w:sz w:val="22"/>
          <w:szCs w:val="22"/>
          <w:lang w:val="lt-LT"/>
        </w:rPr>
      </w:pPr>
      <w:r>
        <w:rPr>
          <w:rFonts w:ascii="Times New Roman" w:hAnsi="Times New Roman"/>
          <w:sz w:val="22"/>
          <w:szCs w:val="22"/>
          <w:lang w:val="lt-LT"/>
        </w:rPr>
        <w:t xml:space="preserve">vertybių išsaugojimo darbų finansavimo tvarkos aprašo </w:t>
      </w:r>
    </w:p>
    <w:p>
      <w:pPr>
        <w:pStyle w:val="Pagrindiniotekstotrauka"/>
        <w:ind w:left="8505"/>
        <w:rPr>
          <w:b w:val="0"/>
          <w:bCs/>
          <w:sz w:val="22"/>
          <w:szCs w:val="22"/>
          <w:lang w:val="lt-LT"/>
        </w:rPr>
      </w:pPr>
      <w:r>
        <w:rPr>
          <w:b w:val="0"/>
          <w:bCs/>
          <w:sz w:val="22"/>
          <w:szCs w:val="22"/>
          <w:lang w:val="lt-LT"/>
        </w:rPr>
        <w:t>2 priedas</w:t>
      </w:r>
    </w:p>
    <w:p>
      <w:pPr>
        <w:rPr>
          <w:sz w:val="22"/>
          <w:szCs w:val="22"/>
        </w:rPr>
      </w:pPr>
      <w:r>
        <w:rPr>
          <w:sz w:val="22"/>
          <w:szCs w:val="22"/>
        </w:rPr>
        <w:tab/>
        <w:tab/>
        <w:tab/>
        <w:tab/>
        <w:tab/>
        <w:tab/>
        <w:tab/>
      </w:r>
    </w:p>
    <w:p>
      <w:pPr>
        <w:pStyle w:val="Antrat5"/>
        <w:rPr>
          <w:caps w:val="0"/>
          <w:sz w:val="22"/>
          <w:szCs w:val="22"/>
        </w:rPr>
      </w:pPr>
      <w:r>
        <w:rPr>
          <w:sz w:val="22"/>
          <w:szCs w:val="22"/>
        </w:rPr>
        <w:t>(</w:t>
      </w:r>
      <w:r>
        <w:rPr>
          <w:caps w:val="0"/>
          <w:sz w:val="22"/>
          <w:szCs w:val="22"/>
        </w:rPr>
        <w:t>Išsaugojimo</w:t>
      </w:r>
      <w:r>
        <w:rPr>
          <w:sz w:val="22"/>
          <w:szCs w:val="22"/>
        </w:rPr>
        <w:t xml:space="preserve"> </w:t>
      </w:r>
      <w:r>
        <w:rPr>
          <w:caps w:val="0"/>
          <w:sz w:val="22"/>
          <w:szCs w:val="22"/>
        </w:rPr>
        <w:t>darbų duomenų aprašo formos pavyzdys</w:t>
      </w:r>
      <w:r>
        <w:rPr>
          <w:caps w:val="0"/>
          <w:sz w:val="22"/>
          <w:szCs w:val="22"/>
        </w:rPr>
        <w:t>)</w:t>
      </w:r>
    </w:p>
    <w:p>
      <w:pPr>
        <w:pStyle w:val="CentrBoldm"/>
        <w:rPr>
          <w:b w:val="0"/>
          <w:bCs w:val="0"/>
          <w:sz w:val="24"/>
          <w:szCs w:val="24"/>
          <w:lang w:val="lt-LT"/>
        </w:rPr>
      </w:pPr>
      <w:r>
        <w:rPr>
          <w:b w:val="0"/>
          <w:bCs w:val="0"/>
          <w:sz w:val="24"/>
          <w:szCs w:val="24"/>
          <w:lang w:val="lt-LT"/>
        </w:rPr>
        <w:t>__________________________________________________________________________________________</w:t>
      </w:r>
    </w:p>
    <w:p>
      <w:pPr>
        <w:pStyle w:val="CentrBoldm"/>
        <w:rPr>
          <w:b w:val="0"/>
          <w:bCs w:val="0"/>
          <w:i/>
          <w:position w:val="6"/>
          <w:sz w:val="24"/>
          <w:szCs w:val="24"/>
          <w:lang w:val="lt-LT"/>
        </w:rPr>
      </w:pPr>
      <w:r>
        <w:rPr>
          <w:b w:val="0"/>
          <w:bCs w:val="0"/>
          <w:i/>
          <w:position w:val="6"/>
          <w:sz w:val="24"/>
          <w:szCs w:val="24"/>
          <w:lang w:val="lt-LT"/>
        </w:rPr>
        <w:t>(objekto valdytojo – fizinio asmens vardas ir pavardė,</w:t>
      </w:r>
      <w:r>
        <w:rPr>
          <w:b w:val="0"/>
          <w:bCs w:val="0"/>
          <w:position w:val="6"/>
          <w:sz w:val="24"/>
          <w:szCs w:val="24"/>
          <w:lang w:val="lt-LT"/>
        </w:rPr>
        <w:t xml:space="preserve"> </w:t>
      </w:r>
      <w:r>
        <w:rPr>
          <w:b w:val="0"/>
          <w:bCs w:val="0"/>
          <w:i/>
          <w:position w:val="6"/>
          <w:sz w:val="24"/>
          <w:szCs w:val="24"/>
          <w:lang w:val="lt-LT"/>
        </w:rPr>
        <w:t xml:space="preserve">asmens kodas, gyvenamoji vieta, kontaktiniai duomenys)  </w:t>
      </w:r>
    </w:p>
    <w:p>
      <w:pPr>
        <w:pStyle w:val="CentrBoldm"/>
        <w:rPr>
          <w:b w:val="0"/>
          <w:bCs w:val="0"/>
          <w:position w:val="6"/>
          <w:sz w:val="24"/>
          <w:szCs w:val="24"/>
          <w:lang w:val="lt-LT"/>
        </w:rPr>
      </w:pPr>
      <w:r>
        <w:rPr>
          <w:b w:val="0"/>
          <w:bCs w:val="0"/>
          <w:position w:val="6"/>
          <w:sz w:val="24"/>
          <w:szCs w:val="24"/>
          <w:lang w:val="lt-LT"/>
        </w:rPr>
        <w:t>__________________________________________________________________________________________</w:t>
      </w:r>
    </w:p>
    <w:p>
      <w:pPr>
        <w:pStyle w:val="Pagrindinistekstas1"/>
        <w:spacing w:line="240" w:lineRule="auto"/>
        <w:ind w:firstLine="0"/>
        <w:jc w:val="center"/>
        <w:rPr>
          <w:i/>
          <w:sz w:val="24"/>
          <w:szCs w:val="24"/>
        </w:rPr>
      </w:pPr>
      <w:r>
        <w:rPr>
          <w:bCs/>
          <w:i/>
          <w:position w:val="6"/>
          <w:sz w:val="24"/>
          <w:szCs w:val="24"/>
        </w:rPr>
        <w:t xml:space="preserve">(juridinio asmens  teisinė forma, pavadinimas, kodas,</w:t>
      </w:r>
      <w:r>
        <w:rPr>
          <w:b/>
          <w:bCs/>
          <w:i/>
          <w:position w:val="6"/>
          <w:sz w:val="24"/>
          <w:szCs w:val="24"/>
        </w:rPr>
        <w:t xml:space="preserve"> </w:t>
      </w:r>
      <w:r>
        <w:rPr>
          <w:bCs/>
          <w:i/>
          <w:position w:val="6"/>
          <w:sz w:val="24"/>
          <w:szCs w:val="24"/>
        </w:rPr>
        <w:t>buveinės adresas, kontaktiniai duomenys)</w:t>
      </w:r>
    </w:p>
    <w:p>
      <w:pPr>
        <w:pStyle w:val="CentrBoldm"/>
        <w:rPr>
          <w:b w:val="0"/>
          <w:bCs w:val="0"/>
          <w:i/>
          <w:position w:val="6"/>
          <w:sz w:val="24"/>
          <w:szCs w:val="24"/>
          <w:lang w:val="lt-LT"/>
        </w:rPr>
      </w:pPr>
    </w:p>
    <w:p>
      <w:pPr>
        <w:jc w:val="center"/>
        <w:rPr>
          <w:b/>
          <w:caps/>
          <w:sz w:val="22"/>
          <w:szCs w:val="22"/>
        </w:rPr>
      </w:pPr>
      <w:r>
        <w:rPr>
          <w:b/>
          <w:caps/>
          <w:sz w:val="22"/>
          <w:szCs w:val="22"/>
        </w:rPr>
        <w:t xml:space="preserve"> išsaugojimo darbų</w:t>
      </w:r>
      <w:r>
        <w:rPr>
          <w:b/>
          <w:caps/>
          <w:color w:val="FF0000"/>
          <w:sz w:val="22"/>
          <w:szCs w:val="22"/>
        </w:rPr>
        <w:t xml:space="preserve"> </w:t>
      </w:r>
      <w:r>
        <w:rPr>
          <w:b/>
          <w:caps/>
          <w:sz w:val="22"/>
          <w:szCs w:val="22"/>
        </w:rPr>
        <w:t>duomenų ___________ m. aprašAS</w:t>
      </w:r>
    </w:p>
    <w:p>
      <w:pPr>
        <w:jc w:val="center"/>
        <w:rPr>
          <w:b/>
          <w:caps/>
          <w:sz w:val="22"/>
          <w:szCs w:val="22"/>
        </w:rPr>
      </w:pPr>
    </w:p>
    <w:p>
      <w:pPr>
        <w:jc w:val="center"/>
        <w:rPr>
          <w:b/>
          <w:caps/>
          <w:sz w:val="22"/>
          <w:szCs w:val="22"/>
        </w:rPr>
      </w:pPr>
      <w:r>
        <w:rPr>
          <w:b/>
          <w:caps/>
          <w:sz w:val="22"/>
          <w:szCs w:val="22"/>
        </w:rPr>
        <w:t xml:space="preserve">_________________ </w:t>
        <w:tab/>
      </w:r>
    </w:p>
    <w:p>
      <w:pPr>
        <w:ind w:left="-1134"/>
        <w:jc w:val="center"/>
        <w:rPr>
          <w:i/>
          <w:sz w:val="22"/>
          <w:szCs w:val="22"/>
        </w:rPr>
      </w:pPr>
      <w:r>
        <w:rPr>
          <w:i/>
          <w:sz w:val="22"/>
          <w:szCs w:val="22"/>
        </w:rPr>
        <w:t>(data)</w:t>
      </w:r>
    </w:p>
    <w:p>
      <w:pPr>
        <w:jc w:val="center"/>
        <w:rPr>
          <w:b/>
          <w:caps/>
          <w:sz w:val="22"/>
          <w:szCs w:val="22"/>
        </w:rPr>
      </w:pPr>
      <w:r>
        <w:rPr>
          <w:b/>
          <w:caps/>
          <w:sz w:val="22"/>
          <w:szCs w:val="22"/>
        </w:rPr>
        <w:t>_________________</w:t>
      </w:r>
    </w:p>
    <w:p>
      <w:pPr>
        <w:jc w:val="center"/>
        <w:rPr>
          <w:i/>
          <w:sz w:val="22"/>
          <w:szCs w:val="22"/>
        </w:rPr>
      </w:pPr>
      <w:r>
        <w:rPr>
          <w:i/>
          <w:sz w:val="22"/>
          <w:szCs w:val="22"/>
        </w:rPr>
        <w:t>(sudarymo vieta)</w:t>
      </w:r>
    </w:p>
    <w:p>
      <w:pPr>
        <w:jc w:val="center"/>
        <w:rPr>
          <w:b/>
          <w:caps/>
          <w:sz w:val="22"/>
          <w:szCs w:val="22"/>
        </w:rPr>
      </w:pPr>
    </w:p>
    <w:tbl>
      <w:tblPr>
        <w:tblW w:w="15525" w:type="dxa"/>
        <w:tblLayout w:type="fixed"/>
        <w:tblCellMar>
          <w:left w:w="30" w:type="dxa"/>
          <w:right w:w="30" w:type="dxa"/>
        </w:tblCellMar>
        <w:tblLook w:val="04A0" w:firstRow="1" w:lastRow="0" w:firstColumn="1" w:lastColumn="0" w:noHBand="0" w:noVBand="1"/>
      </w:tblPr>
      <w:tblGrid>
        <w:gridCol w:w="571"/>
        <w:gridCol w:w="1729"/>
        <w:gridCol w:w="1112"/>
        <w:gridCol w:w="2500"/>
        <w:gridCol w:w="1520"/>
        <w:gridCol w:w="1240"/>
        <w:gridCol w:w="2435"/>
        <w:gridCol w:w="1680"/>
        <w:gridCol w:w="2738"/>
      </w:tblGrid>
      <w:tr>
        <w:trPr>
          <w:trHeight w:val="1539"/>
        </w:trPr>
        <w:tc>
          <w:tcPr>
            <w:tcW w:w="570"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Eil. Nr.</w:t>
            </w:r>
          </w:p>
        </w:tc>
        <w:tc>
          <w:tcPr>
            <w:tcW w:w="1728"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 xml:space="preserve">Objekto pavadinimas, adresas </w:t>
            </w: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r>
              <w:rPr>
                <w:color w:val="000000"/>
                <w:sz w:val="22"/>
                <w:szCs w:val="22"/>
              </w:rPr>
              <w:t>Objekto</w:t>
            </w:r>
          </w:p>
          <w:p>
            <w:pPr>
              <w:jc w:val="center"/>
              <w:rPr>
                <w:sz w:val="22"/>
                <w:szCs w:val="22"/>
              </w:rPr>
            </w:pPr>
            <w:r>
              <w:rPr>
                <w:sz w:val="22"/>
                <w:szCs w:val="22"/>
              </w:rPr>
              <w:t>valdytojas</w:t>
            </w:r>
          </w:p>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pPr>
              <w:jc w:val="center"/>
              <w:rPr>
                <w:color w:val="000000"/>
                <w:sz w:val="22"/>
                <w:szCs w:val="22"/>
              </w:rPr>
            </w:pPr>
            <w:r>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Darbų kaina (tūkst. Lt)</w:t>
            </w:r>
            <w:r>
              <w:rPr>
                <w:b/>
                <w:sz w:val="22"/>
                <w:szCs w:val="22"/>
              </w:rPr>
              <w:t xml:space="preserve"> _____ </w:t>
            </w:r>
            <w:r>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Valdytojo skiriamos lėšos</w:t>
            </w:r>
          </w:p>
          <w:p>
            <w:pPr>
              <w:jc w:val="center"/>
              <w:rPr>
                <w:color w:val="000000"/>
                <w:sz w:val="22"/>
                <w:szCs w:val="22"/>
              </w:rPr>
            </w:pPr>
            <w:r>
              <w:rPr>
                <w:color w:val="000000"/>
                <w:sz w:val="22"/>
                <w:szCs w:val="22"/>
              </w:rPr>
              <w:t>(tūkst. Lt)</w:t>
            </w:r>
          </w:p>
        </w:tc>
        <w:tc>
          <w:tcPr>
            <w:tcW w:w="2435"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Iš kitų finansavimo šaltinių gaunamos lėšos (tūkst. Lt)</w:t>
            </w:r>
          </w:p>
        </w:tc>
        <w:tc>
          <w:tcPr>
            <w:tcW w:w="1680" w:type="dxa"/>
            <w:tcBorders>
              <w:top w:val="single" w:sz="4" w:space="0" w:color="auto"/>
              <w:left w:val="single" w:sz="4" w:space="0" w:color="auto"/>
              <w:bottom w:val="single" w:sz="4" w:space="0" w:color="auto"/>
              <w:right w:val="single" w:sz="4" w:space="0" w:color="auto"/>
            </w:tcBorders>
            <w:hideMark/>
          </w:tcPr>
          <w:p>
            <w:pPr>
              <w:pStyle w:val="Pagrindinistekstas"/>
              <w:rPr>
                <w:b w:val="0"/>
              </w:rPr>
            </w:pPr>
            <w:r>
              <w:rPr>
                <w:b w:val="0"/>
              </w:rPr>
              <w:t xml:space="preserve">Valdytojo ir kitų finansavimo šaltinių lėšos </w:t>
              <w:br/>
              <w:t>(tūkst. Lt)</w:t>
            </w:r>
          </w:p>
          <w:p>
            <w:pPr>
              <w:ind w:left="-457" w:firstLine="457"/>
              <w:jc w:val="center"/>
              <w:rPr>
                <w:color w:val="000000"/>
                <w:sz w:val="22"/>
                <w:szCs w:val="22"/>
              </w:rPr>
            </w:pPr>
            <w:r>
              <w:rPr>
                <w:color w:val="000000"/>
                <w:sz w:val="22"/>
                <w:szCs w:val="22"/>
              </w:rPr>
              <w:t>(6 ir 7 p. suma)</w:t>
            </w:r>
          </w:p>
        </w:tc>
        <w:tc>
          <w:tcPr>
            <w:tcW w:w="2737" w:type="dxa"/>
            <w:tcBorders>
              <w:top w:val="single" w:sz="4" w:space="0" w:color="auto"/>
              <w:left w:val="single" w:sz="4" w:space="0" w:color="auto"/>
              <w:bottom w:val="single" w:sz="4" w:space="0" w:color="auto"/>
              <w:right w:val="single" w:sz="4" w:space="0" w:color="auto"/>
            </w:tcBorders>
            <w:hideMark/>
          </w:tcPr>
          <w:p>
            <w:pPr>
              <w:pStyle w:val="Antrat1"/>
              <w:rPr>
                <w:b w:val="0"/>
                <w:caps w:val="0"/>
                <w:sz w:val="22"/>
                <w:szCs w:val="22"/>
              </w:rPr>
            </w:pPr>
            <w:r>
              <w:rPr>
                <w:b w:val="0"/>
                <w:caps w:val="0"/>
                <w:sz w:val="22"/>
                <w:szCs w:val="22"/>
              </w:rPr>
              <w:t>Reikalingos</w:t>
            </w:r>
          </w:p>
          <w:p>
            <w:pPr>
              <w:jc w:val="center"/>
              <w:rPr>
                <w:color w:val="000000"/>
                <w:sz w:val="22"/>
                <w:szCs w:val="22"/>
              </w:rPr>
            </w:pPr>
            <w:r>
              <w:rPr>
                <w:color w:val="000000"/>
                <w:sz w:val="22"/>
                <w:szCs w:val="22"/>
              </w:rPr>
              <w:t xml:space="preserve">valstybės biudžeto lėšos </w:t>
              <w:br/>
              <w:t>(tūkst. Lt)</w:t>
            </w:r>
          </w:p>
          <w:p>
            <w:pPr>
              <w:jc w:val="center"/>
              <w:rPr>
                <w:color w:val="000000"/>
                <w:sz w:val="22"/>
                <w:szCs w:val="22"/>
              </w:rPr>
            </w:pPr>
            <w:r>
              <w:rPr>
                <w:color w:val="000000"/>
                <w:sz w:val="22"/>
                <w:szCs w:val="22"/>
              </w:rPr>
              <w:t>(5 ir 8 p. skirtumas)</w:t>
            </w:r>
          </w:p>
        </w:tc>
      </w:tr>
      <w:tr>
        <w:trPr>
          <w:trHeight w:val="247"/>
        </w:trPr>
        <w:tc>
          <w:tcPr>
            <w:tcW w:w="57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1</w:t>
            </w:r>
          </w:p>
        </w:tc>
        <w:tc>
          <w:tcPr>
            <w:tcW w:w="1728"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2</w:t>
            </w:r>
          </w:p>
        </w:tc>
        <w:tc>
          <w:tcPr>
            <w:tcW w:w="111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3</w:t>
            </w:r>
          </w:p>
        </w:tc>
        <w:tc>
          <w:tcPr>
            <w:tcW w:w="25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4</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5</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6</w:t>
            </w:r>
          </w:p>
        </w:tc>
        <w:tc>
          <w:tcPr>
            <w:tcW w:w="2435"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7</w:t>
            </w:r>
          </w:p>
        </w:tc>
        <w:tc>
          <w:tcPr>
            <w:tcW w:w="168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8</w:t>
            </w:r>
          </w:p>
        </w:tc>
        <w:tc>
          <w:tcPr>
            <w:tcW w:w="2737"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9</w:t>
            </w:r>
          </w:p>
        </w:tc>
      </w:tr>
      <w:tr>
        <w:trPr>
          <w:trHeight w:val="461"/>
        </w:trPr>
        <w:tc>
          <w:tcPr>
            <w:tcW w:w="570"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435"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8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737" w:type="dxa"/>
            <w:tcBorders>
              <w:top w:val="single" w:sz="4" w:space="0" w:color="auto"/>
              <w:left w:val="single" w:sz="4" w:space="0" w:color="auto"/>
              <w:bottom w:val="single" w:sz="4" w:space="0" w:color="auto"/>
              <w:right w:val="single" w:sz="4" w:space="0" w:color="auto"/>
            </w:tcBorders>
          </w:tcPr>
          <w:p>
            <w:pPr>
              <w:jc w:val="center"/>
              <w:rPr>
                <w:b/>
                <w:color w:val="000000"/>
                <w:sz w:val="22"/>
                <w:szCs w:val="22"/>
              </w:rPr>
            </w:pPr>
          </w:p>
        </w:tc>
      </w:tr>
      <w:tr>
        <w:trPr>
          <w:trHeight w:val="259"/>
        </w:trPr>
        <w:tc>
          <w:tcPr>
            <w:tcW w:w="570"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112" w:type="dxa"/>
            <w:tcBorders>
              <w:top w:val="single" w:sz="4" w:space="0" w:color="auto"/>
              <w:left w:val="nil"/>
              <w:bottom w:val="single" w:sz="4" w:space="0" w:color="auto"/>
              <w:right w:val="single" w:sz="4" w:space="0" w:color="auto"/>
            </w:tcBorders>
          </w:tcPr>
          <w:p>
            <w:pPr>
              <w:jc w:val="center"/>
              <w:rPr>
                <w:b/>
                <w:color w:val="000000"/>
                <w:sz w:val="22"/>
                <w:szCs w:val="22"/>
              </w:rPr>
            </w:pPr>
          </w:p>
          <w:p>
            <w:pPr>
              <w:jc w:val="center"/>
              <w:rPr>
                <w:b/>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435"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8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737"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r>
    </w:tbl>
    <w:p>
      <w:pPr>
        <w:rPr>
          <w:sz w:val="22"/>
          <w:szCs w:val="22"/>
        </w:rPr>
      </w:pPr>
    </w:p>
    <w:p>
      <w:pPr>
        <w:rPr>
          <w:sz w:val="22"/>
          <w:szCs w:val="22"/>
        </w:rPr>
      </w:pPr>
    </w:p>
    <w:p>
      <w:pPr>
        <w:rPr>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u w:val="single"/>
        </w:rPr>
      </w:pPr>
      <w:r>
        <w:rPr>
          <w:i/>
          <w:sz w:val="22"/>
          <w:szCs w:val="22"/>
        </w:rPr>
        <w:t>(pareigų pavadinimas*)</w:t>
        <w:tab/>
        <w:t>(parašas)</w:t>
        <w:tab/>
        <w:tab/>
        <w:tab/>
        <w:t xml:space="preserve"> (vardas ir pavardė)</w:t>
      </w:r>
      <w:r>
        <w:rPr>
          <w:sz w:val="22"/>
          <w:szCs w:val="22"/>
        </w:rPr>
        <w:t xml:space="preserve"> </w:t>
      </w:r>
    </w:p>
    <w:p>
      <w:pPr>
        <w:rPr>
          <w:sz w:val="22"/>
          <w:szCs w:val="22"/>
        </w:rPr>
      </w:pPr>
    </w:p>
    <w:p>
      <w:pPr>
        <w:pStyle w:val="Linija"/>
        <w:spacing w:line="280" w:lineRule="auto"/>
        <w:jc w:val="left"/>
        <w:rPr>
          <w:sz w:val="22"/>
          <w:szCs w:val="22"/>
          <w:lang w:val="lt-LT"/>
        </w:rPr>
      </w:pPr>
      <w:r>
        <w:rPr>
          <w:sz w:val="22"/>
          <w:szCs w:val="22"/>
          <w:lang w:val="lt-LT"/>
        </w:rPr>
        <w:t>*Juridinio asmens atveju.</w:t>
      </w:r>
    </w:p>
    <w:p>
      <w:pPr>
        <w:rPr>
          <w:sz w:val="22"/>
          <w:szCs w:val="22"/>
        </w:rPr>
      </w:pPr>
    </w:p>
    <w:p>
      <w:pPr>
        <w:jc w:val="center"/>
        <w:rPr>
          <w:sz w:val="22"/>
          <w:szCs w:val="22"/>
        </w:rPr>
      </w:pPr>
      <w:r>
        <w:rPr>
          <w:sz w:val="22"/>
          <w:szCs w:val="22"/>
        </w:rPr>
        <w:t>_____________________</w:t>
      </w:r>
    </w:p>
    <w:p>
      <w:pPr>
        <w:pStyle w:val="Pagrindiniotekstotrauka"/>
        <w:ind w:left="8505"/>
        <w:rPr>
          <w:b w:val="0"/>
          <w:sz w:val="22"/>
          <w:szCs w:val="22"/>
          <w:lang w:val="lt-LT"/>
        </w:rPr>
      </w:pPr>
      <w:r>
        <w:rPr>
          <w:sz w:val="22"/>
          <w:szCs w:val="22"/>
          <w:lang w:val="lt-LT"/>
        </w:rPr>
        <w:br w:type="page"/>
      </w:r>
      <w:r>
        <w:rPr>
          <w:b w:val="0"/>
          <w:sz w:val="22"/>
          <w:szCs w:val="22"/>
          <w:lang w:val="lt-LT"/>
        </w:rPr>
        <w:t xml:space="preserve">Nekilnojamųjų ir kilnojamųjų kultūros vertybių </w:t>
      </w:r>
    </w:p>
    <w:p>
      <w:pPr>
        <w:pStyle w:val="Pagrindiniotekstotrauka"/>
        <w:ind w:left="8505"/>
        <w:rPr>
          <w:b w:val="0"/>
          <w:sz w:val="22"/>
          <w:szCs w:val="22"/>
          <w:lang w:val="lt-LT"/>
        </w:rPr>
      </w:pPr>
      <w:r>
        <w:rPr>
          <w:b w:val="0"/>
          <w:sz w:val="22"/>
          <w:szCs w:val="22"/>
          <w:lang w:val="lt-LT"/>
        </w:rPr>
        <w:t xml:space="preserve">išsaugojimo darbų finansavimo tvarkos aprašo </w:t>
      </w:r>
    </w:p>
    <w:p>
      <w:pPr>
        <w:pStyle w:val="Pagrindiniotekstotrauka"/>
        <w:ind w:left="8505"/>
        <w:rPr>
          <w:b w:val="0"/>
          <w:bCs/>
          <w:sz w:val="22"/>
          <w:szCs w:val="22"/>
          <w:lang w:val="lt-LT"/>
        </w:rPr>
      </w:pPr>
      <w:r>
        <w:rPr>
          <w:b w:val="0"/>
          <w:sz w:val="22"/>
          <w:szCs w:val="22"/>
          <w:lang w:val="lt-LT"/>
        </w:rPr>
        <w:t>3</w:t>
      </w:r>
      <w:r>
        <w:rPr>
          <w:b w:val="0"/>
          <w:bCs/>
          <w:sz w:val="22"/>
          <w:szCs w:val="22"/>
          <w:lang w:val="lt-LT"/>
        </w:rPr>
        <w:t xml:space="preserve"> priedas</w:t>
      </w:r>
    </w:p>
    <w:p>
      <w:pPr>
        <w:rPr>
          <w:sz w:val="22"/>
          <w:szCs w:val="22"/>
          <w:lang w:eastAsia="lt-LT"/>
        </w:rPr>
      </w:pPr>
      <w:r>
        <w:rPr>
          <w:sz w:val="22"/>
          <w:szCs w:val="22"/>
        </w:rPr>
        <w:tab/>
        <w:tab/>
        <w:tab/>
        <w:tab/>
        <w:tab/>
        <w:tab/>
        <w:tab/>
      </w:r>
    </w:p>
    <w:p>
      <w:pPr>
        <w:pStyle w:val="Antrat5"/>
        <w:rPr>
          <w:caps w:val="0"/>
          <w:sz w:val="22"/>
          <w:szCs w:val="22"/>
        </w:rPr>
      </w:pPr>
      <w:r>
        <w:rPr>
          <w:sz w:val="22"/>
          <w:szCs w:val="22"/>
        </w:rPr>
        <w:t>(</w:t>
      </w:r>
      <w:r>
        <w:rPr>
          <w:caps w:val="0"/>
        </w:rPr>
        <w:t>Suvestinio išsaugojimo darbų duomenų aprašo pavyzdys</w:t>
      </w:r>
      <w:r>
        <w:rPr>
          <w:caps w:val="0"/>
          <w:sz w:val="22"/>
          <w:szCs w:val="22"/>
        </w:rPr>
        <w:t>)</w:t>
      </w:r>
    </w:p>
    <w:p>
      <w:pPr>
        <w:jc w:val="center"/>
        <w:rPr>
          <w:caps/>
          <w:sz w:val="22"/>
          <w:szCs w:val="22"/>
        </w:rPr>
      </w:pPr>
    </w:p>
    <w:p>
      <w:pPr>
        <w:jc w:val="center"/>
        <w:rPr>
          <w:b/>
          <w:caps/>
          <w:sz w:val="22"/>
          <w:szCs w:val="22"/>
        </w:rPr>
      </w:pPr>
      <w:r>
        <w:rPr>
          <w:b/>
          <w:caps/>
          <w:sz w:val="22"/>
          <w:szCs w:val="22"/>
        </w:rPr>
        <w:t xml:space="preserve">SUVESTINIS IŠSAUGOJIMO DARBŲ duomenų ________ m. aprašAS </w:t>
      </w:r>
    </w:p>
    <w:p>
      <w:pPr>
        <w:jc w:val="center"/>
        <w:rPr>
          <w:b/>
          <w:caps/>
          <w:sz w:val="22"/>
          <w:szCs w:val="22"/>
        </w:rPr>
      </w:pPr>
    </w:p>
    <w:p>
      <w:pPr>
        <w:jc w:val="center"/>
        <w:rPr>
          <w:b/>
          <w:caps/>
          <w:sz w:val="22"/>
          <w:szCs w:val="22"/>
        </w:rPr>
      </w:pPr>
      <w:r>
        <w:rPr>
          <w:b/>
          <w:caps/>
          <w:sz w:val="22"/>
          <w:szCs w:val="22"/>
        </w:rPr>
        <w:t>__________</w:t>
      </w:r>
      <w:r>
        <w:rPr>
          <w:sz w:val="22"/>
          <w:szCs w:val="22"/>
        </w:rPr>
        <w:t>Nr.</w:t>
      </w:r>
      <w:r>
        <w:rPr>
          <w:b/>
          <w:caps/>
          <w:sz w:val="22"/>
          <w:szCs w:val="22"/>
        </w:rPr>
        <w:t xml:space="preserve"> ________</w:t>
      </w:r>
    </w:p>
    <w:p>
      <w:pPr>
        <w:rPr>
          <w:i/>
          <w:sz w:val="22"/>
          <w:szCs w:val="22"/>
        </w:rPr>
      </w:pPr>
      <w:r>
        <w:rPr>
          <w:sz w:val="22"/>
          <w:szCs w:val="22"/>
        </w:rPr>
        <w:t xml:space="preserve">                                                                                                                </w:t>
      </w:r>
      <w:r>
        <w:rPr>
          <w:i/>
          <w:sz w:val="22"/>
          <w:szCs w:val="22"/>
        </w:rPr>
        <w:t>(data)</w:t>
      </w:r>
      <w:r>
        <w:rPr>
          <w:sz w:val="22"/>
          <w:szCs w:val="22"/>
        </w:rPr>
        <w:t xml:space="preserve">                    </w:t>
      </w:r>
    </w:p>
    <w:p>
      <w:pPr>
        <w:jc w:val="center"/>
        <w:rPr>
          <w:b/>
          <w:caps/>
          <w:sz w:val="22"/>
          <w:szCs w:val="22"/>
        </w:rPr>
      </w:pPr>
      <w:r>
        <w:rPr>
          <w:b/>
          <w:caps/>
          <w:sz w:val="22"/>
          <w:szCs w:val="22"/>
        </w:rPr>
        <w:t>_____________________</w:t>
      </w:r>
    </w:p>
    <w:p>
      <w:pPr>
        <w:jc w:val="center"/>
        <w:rPr>
          <w:sz w:val="22"/>
          <w:szCs w:val="22"/>
          <w:lang w:eastAsia="lt-LT"/>
        </w:rPr>
      </w:pPr>
      <w:r>
        <w:rPr>
          <w:i/>
          <w:sz w:val="22"/>
          <w:szCs w:val="22"/>
        </w:rPr>
        <w:t>(sudarymo vieta)</w:t>
      </w:r>
    </w:p>
    <w:p>
      <w:pPr>
        <w:jc w:val="center"/>
        <w:rPr>
          <w:caps/>
          <w:sz w:val="22"/>
          <w:szCs w:val="22"/>
        </w:rPr>
      </w:pPr>
    </w:p>
    <w:tbl>
      <w:tblPr>
        <w:tblW w:w="14610" w:type="dxa"/>
        <w:tblLayout w:type="fixed"/>
        <w:tblCellMar>
          <w:left w:w="30" w:type="dxa"/>
          <w:right w:w="30" w:type="dxa"/>
        </w:tblCellMar>
        <w:tblLook w:val="04A0" w:firstRow="1" w:lastRow="0" w:firstColumn="1" w:lastColumn="0" w:noHBand="0" w:noVBand="1"/>
      </w:tblPr>
      <w:tblGrid>
        <w:gridCol w:w="570"/>
        <w:gridCol w:w="900"/>
        <w:gridCol w:w="1728"/>
        <w:gridCol w:w="1112"/>
        <w:gridCol w:w="2500"/>
        <w:gridCol w:w="1520"/>
        <w:gridCol w:w="1240"/>
        <w:gridCol w:w="1620"/>
        <w:gridCol w:w="1620"/>
        <w:gridCol w:w="1800"/>
      </w:tblGrid>
      <w:tr>
        <w:trPr>
          <w:trHeight w:val="1954"/>
        </w:trPr>
        <w:tc>
          <w:tcPr>
            <w:tcW w:w="570"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Eil. Nr.</w:t>
            </w:r>
          </w:p>
        </w:tc>
        <w:tc>
          <w:tcPr>
            <w:tcW w:w="9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Objekto unikalus kodas Kultūros vertybių registre</w:t>
            </w:r>
          </w:p>
        </w:tc>
        <w:tc>
          <w:tcPr>
            <w:tcW w:w="1728"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Objekto pavadinimas ir adresas</w:t>
            </w: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r>
              <w:rPr>
                <w:color w:val="000000"/>
                <w:sz w:val="22"/>
                <w:szCs w:val="22"/>
              </w:rPr>
              <w:t>Objekto</w:t>
            </w:r>
          </w:p>
          <w:p>
            <w:pPr>
              <w:jc w:val="center"/>
              <w:rPr>
                <w:sz w:val="22"/>
                <w:szCs w:val="22"/>
              </w:rPr>
            </w:pPr>
            <w:r>
              <w:rPr>
                <w:sz w:val="22"/>
                <w:szCs w:val="22"/>
              </w:rPr>
              <w:t>valdytojas</w:t>
            </w:r>
          </w:p>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pPr>
              <w:jc w:val="center"/>
              <w:rPr>
                <w:color w:val="000000"/>
                <w:sz w:val="22"/>
                <w:szCs w:val="22"/>
              </w:rPr>
            </w:pPr>
            <w:r>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Darbų kaina (tūkst. Lt)</w:t>
            </w:r>
            <w:r>
              <w:rPr>
                <w:b/>
                <w:sz w:val="22"/>
                <w:szCs w:val="22"/>
              </w:rPr>
              <w:t xml:space="preserve"> _____ </w:t>
            </w:r>
            <w:r>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Valdytojo skiriamos lėšos</w:t>
            </w:r>
          </w:p>
          <w:p>
            <w:pPr>
              <w:jc w:val="center"/>
              <w:rPr>
                <w:color w:val="000000"/>
                <w:sz w:val="22"/>
                <w:szCs w:val="22"/>
              </w:rPr>
            </w:pPr>
            <w:r>
              <w:rPr>
                <w:color w:val="000000"/>
                <w:sz w:val="22"/>
                <w:szCs w:val="22"/>
              </w:rPr>
              <w:t>(tūkst. Lt)</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Kitų finansavimo šaltinių gaunamos lėšos (tūkst. Lt)</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sz w:val="22"/>
                <w:szCs w:val="22"/>
              </w:rPr>
              <w:t>Valdytojo ir</w:t>
            </w:r>
            <w:r>
              <w:rPr>
                <w:color w:val="000000"/>
                <w:sz w:val="22"/>
                <w:szCs w:val="22"/>
              </w:rPr>
              <w:t xml:space="preserve"> kitų finansavimo šaltinių lėšos (tūkst. Lt)</w:t>
            </w:r>
          </w:p>
          <w:p>
            <w:pPr>
              <w:ind w:left="-457" w:firstLine="457"/>
              <w:jc w:val="center"/>
              <w:rPr>
                <w:color w:val="000000"/>
                <w:sz w:val="22"/>
                <w:szCs w:val="22"/>
              </w:rPr>
            </w:pPr>
            <w:r>
              <w:rPr>
                <w:color w:val="000000"/>
                <w:sz w:val="22"/>
                <w:szCs w:val="22"/>
              </w:rPr>
              <w:t>(7 ir 8 p.</w:t>
              <w:br/>
              <w:t xml:space="preserve">     suma)</w:t>
            </w:r>
          </w:p>
        </w:tc>
        <w:tc>
          <w:tcPr>
            <w:tcW w:w="1800" w:type="dxa"/>
            <w:tcBorders>
              <w:top w:val="single" w:sz="4" w:space="0" w:color="auto"/>
              <w:left w:val="single" w:sz="4" w:space="0" w:color="auto"/>
              <w:bottom w:val="single" w:sz="4" w:space="0" w:color="auto"/>
              <w:right w:val="single" w:sz="4" w:space="0" w:color="auto"/>
            </w:tcBorders>
            <w:hideMark/>
          </w:tcPr>
          <w:p>
            <w:pPr>
              <w:pStyle w:val="Antrat1"/>
              <w:rPr>
                <w:b w:val="0"/>
                <w:caps w:val="0"/>
                <w:sz w:val="22"/>
                <w:szCs w:val="22"/>
              </w:rPr>
            </w:pPr>
            <w:r>
              <w:rPr>
                <w:b w:val="0"/>
                <w:caps w:val="0"/>
                <w:sz w:val="22"/>
                <w:szCs w:val="22"/>
              </w:rPr>
              <w:t>Reikalingos</w:t>
            </w:r>
          </w:p>
          <w:p>
            <w:pPr>
              <w:jc w:val="center"/>
              <w:rPr>
                <w:color w:val="000000"/>
                <w:sz w:val="22"/>
                <w:szCs w:val="22"/>
              </w:rPr>
            </w:pPr>
            <w:r>
              <w:rPr>
                <w:color w:val="000000"/>
                <w:sz w:val="22"/>
                <w:szCs w:val="22"/>
              </w:rPr>
              <w:t>valstybės biudžeto lėšos (tūkst. Lt)</w:t>
            </w:r>
          </w:p>
          <w:p>
            <w:pPr>
              <w:jc w:val="center"/>
              <w:rPr>
                <w:color w:val="000000"/>
                <w:sz w:val="22"/>
                <w:szCs w:val="22"/>
              </w:rPr>
            </w:pPr>
            <w:r>
              <w:rPr>
                <w:color w:val="000000"/>
                <w:sz w:val="22"/>
                <w:szCs w:val="22"/>
              </w:rPr>
              <w:t>(6 ir 9 p. skirtumas)</w:t>
            </w:r>
          </w:p>
        </w:tc>
      </w:tr>
      <w:tr>
        <w:trPr>
          <w:trHeight w:val="247"/>
        </w:trPr>
        <w:tc>
          <w:tcPr>
            <w:tcW w:w="57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2</w:t>
            </w:r>
          </w:p>
        </w:tc>
        <w:tc>
          <w:tcPr>
            <w:tcW w:w="1728"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3</w:t>
            </w:r>
          </w:p>
        </w:tc>
        <w:tc>
          <w:tcPr>
            <w:tcW w:w="111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4</w:t>
            </w:r>
          </w:p>
        </w:tc>
        <w:tc>
          <w:tcPr>
            <w:tcW w:w="25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5</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6</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9</w:t>
            </w:r>
          </w:p>
        </w:tc>
        <w:tc>
          <w:tcPr>
            <w:tcW w:w="18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10</w:t>
            </w:r>
          </w:p>
        </w:tc>
      </w:tr>
      <w:tr>
        <w:trPr>
          <w:trHeight w:val="461"/>
        </w:trPr>
        <w:tc>
          <w:tcPr>
            <w:tcW w:w="570"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pPr>
              <w:jc w:val="center"/>
              <w:rPr>
                <w:b/>
                <w:color w:val="000000"/>
                <w:sz w:val="22"/>
                <w:szCs w:val="22"/>
              </w:rPr>
            </w:pPr>
          </w:p>
        </w:tc>
      </w:tr>
    </w:tbl>
    <w:p>
      <w:pPr>
        <w:rPr>
          <w:sz w:val="22"/>
          <w:szCs w:val="22"/>
        </w:rPr>
      </w:pPr>
      <w:r>
        <w:rPr>
          <w:sz w:val="22"/>
          <w:szCs w:val="22"/>
        </w:rPr>
        <w:t xml:space="preserve">                                                                              </w:t>
      </w:r>
    </w:p>
    <w:p>
      <w:pPr>
        <w:rPr>
          <w:sz w:val="22"/>
          <w:szCs w:val="22"/>
        </w:rPr>
      </w:pPr>
      <w:r>
        <w:rPr>
          <w:sz w:val="22"/>
          <w:szCs w:val="22"/>
        </w:rPr>
        <w:t xml:space="preserve">     </w:t>
      </w:r>
    </w:p>
    <w:p>
      <w:pPr>
        <w:rPr>
          <w:sz w:val="22"/>
          <w:szCs w:val="22"/>
        </w:rPr>
      </w:pPr>
    </w:p>
    <w:p>
      <w:pPr>
        <w:rPr>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u w:val="single"/>
        </w:rPr>
      </w:pPr>
      <w:r>
        <w:rPr>
          <w:i/>
          <w:sz w:val="22"/>
          <w:szCs w:val="22"/>
        </w:rPr>
        <w:t>(pareigų pavadinimas)</w:t>
        <w:tab/>
        <w:t>(parašas)</w:t>
        <w:tab/>
        <w:tab/>
        <w:tab/>
        <w:t xml:space="preserve"> (vardas ir pavardė)</w:t>
      </w:r>
      <w:r>
        <w:rPr>
          <w:sz w:val="22"/>
          <w:szCs w:val="22"/>
        </w:rPr>
        <w:t xml:space="preserve"> </w:t>
      </w:r>
    </w:p>
    <w:p>
      <w:pPr>
        <w:rPr>
          <w:sz w:val="22"/>
          <w:szCs w:val="22"/>
        </w:rPr>
      </w:pPr>
    </w:p>
    <w:p>
      <w:pPr>
        <w:rPr>
          <w:i/>
          <w:sz w:val="22"/>
          <w:szCs w:val="22"/>
          <w:lang w:eastAsia="lt-LT"/>
        </w:rPr>
      </w:pPr>
      <w:r>
        <w:rPr>
          <w:i/>
          <w:sz w:val="22"/>
          <w:szCs w:val="22"/>
        </w:rPr>
        <w:t xml:space="preserve"> </w:t>
      </w:r>
    </w:p>
    <w:p>
      <w:pPr>
        <w:jc w:val="center"/>
        <w:rPr>
          <w:sz w:val="22"/>
          <w:szCs w:val="22"/>
        </w:rPr>
      </w:pPr>
      <w:r>
        <w:rPr>
          <w:sz w:val="22"/>
          <w:szCs w:val="22"/>
        </w:rPr>
        <w:t>_________________________</w:t>
      </w:r>
    </w:p>
    <w:p>
      <w:pPr>
        <w:pStyle w:val="Patvirtinta"/>
        <w:ind w:left="8640"/>
        <w:rPr>
          <w:sz w:val="22"/>
          <w:szCs w:val="22"/>
          <w:lang w:val="lt-LT"/>
        </w:rPr>
      </w:pPr>
      <w:r>
        <w:rPr>
          <w:sz w:val="22"/>
          <w:szCs w:val="22"/>
          <w:lang w:val="lt-LT"/>
        </w:rPr>
        <w:br w:type="page"/>
        <w:t xml:space="preserve">Nekilnojamųjų ir kilnojamųjų kultūros vertybių </w:t>
      </w:r>
    </w:p>
    <w:p>
      <w:pPr>
        <w:pStyle w:val="Patvirtinta"/>
        <w:ind w:left="8640"/>
        <w:rPr>
          <w:sz w:val="22"/>
          <w:szCs w:val="22"/>
          <w:lang w:val="lt-LT"/>
        </w:rPr>
      </w:pPr>
      <w:r>
        <w:rPr>
          <w:sz w:val="22"/>
          <w:szCs w:val="22"/>
          <w:lang w:val="lt-LT"/>
        </w:rPr>
        <w:t xml:space="preserve">išsaugojimo darbų finansavimo tvarkos aprašo </w:t>
      </w:r>
    </w:p>
    <w:p>
      <w:pPr>
        <w:pStyle w:val="Patvirtinta"/>
        <w:ind w:left="8640"/>
        <w:rPr>
          <w:bCs/>
          <w:sz w:val="22"/>
          <w:szCs w:val="22"/>
          <w:lang w:val="lt-LT"/>
        </w:rPr>
      </w:pPr>
      <w:r>
        <w:rPr>
          <w:bCs/>
          <w:sz w:val="22"/>
          <w:szCs w:val="22"/>
          <w:lang w:val="lt-LT"/>
        </w:rPr>
        <w:t>4 priedas</w:t>
      </w:r>
    </w:p>
    <w:p>
      <w:pPr>
        <w:rPr>
          <w:sz w:val="22"/>
          <w:szCs w:val="22"/>
          <w:lang w:eastAsia="lt-LT"/>
        </w:rPr>
      </w:pPr>
      <w:r>
        <w:rPr>
          <w:sz w:val="22"/>
          <w:szCs w:val="22"/>
        </w:rPr>
        <w:tab/>
        <w:tab/>
        <w:tab/>
        <w:tab/>
        <w:tab/>
        <w:tab/>
        <w:tab/>
      </w:r>
    </w:p>
    <w:p>
      <w:pPr>
        <w:pStyle w:val="Antrat5"/>
        <w:rPr>
          <w:b w:val="0"/>
          <w:caps w:val="0"/>
          <w:sz w:val="22"/>
          <w:szCs w:val="22"/>
        </w:rPr>
      </w:pPr>
      <w:r>
        <w:rPr>
          <w:b w:val="0"/>
          <w:sz w:val="22"/>
          <w:szCs w:val="22"/>
        </w:rPr>
        <w:t>(</w:t>
      </w:r>
      <w:r>
        <w:rPr>
          <w:caps w:val="0"/>
        </w:rPr>
        <w:t>Suvestinis išsaugojimo tęstinių darbų duomenų aprašo pavyzdys</w:t>
      </w:r>
      <w:r>
        <w:rPr>
          <w:b w:val="0"/>
          <w:caps w:val="0"/>
          <w:sz w:val="22"/>
          <w:szCs w:val="22"/>
        </w:rPr>
        <w:t>)</w:t>
      </w:r>
    </w:p>
    <w:p>
      <w:pPr>
        <w:jc w:val="center"/>
        <w:rPr>
          <w:caps/>
          <w:sz w:val="22"/>
          <w:szCs w:val="22"/>
        </w:rPr>
      </w:pPr>
    </w:p>
    <w:p>
      <w:pPr>
        <w:jc w:val="center"/>
        <w:rPr>
          <w:b/>
          <w:caps/>
          <w:sz w:val="22"/>
          <w:szCs w:val="22"/>
        </w:rPr>
      </w:pPr>
      <w:r>
        <w:rPr>
          <w:b/>
          <w:caps/>
          <w:sz w:val="22"/>
          <w:szCs w:val="22"/>
        </w:rPr>
        <w:t>SUVESTINIS IŠSAUGOJIMO tęstinių darbų</w:t>
      </w:r>
      <w:r>
        <w:rPr>
          <w:b/>
          <w:caps/>
          <w:color w:val="FF0000"/>
          <w:sz w:val="22"/>
          <w:szCs w:val="22"/>
        </w:rPr>
        <w:t xml:space="preserve"> </w:t>
      </w:r>
      <w:r>
        <w:rPr>
          <w:b/>
          <w:caps/>
          <w:sz w:val="22"/>
          <w:szCs w:val="22"/>
        </w:rPr>
        <w:t xml:space="preserve">duomenų _______ m. aprašAS </w:t>
      </w:r>
    </w:p>
    <w:p>
      <w:pPr>
        <w:jc w:val="center"/>
        <w:rPr>
          <w:b/>
          <w:caps/>
          <w:sz w:val="22"/>
          <w:szCs w:val="22"/>
        </w:rPr>
      </w:pPr>
    </w:p>
    <w:p>
      <w:pPr>
        <w:jc w:val="center"/>
        <w:rPr>
          <w:b/>
          <w:caps/>
          <w:sz w:val="22"/>
          <w:szCs w:val="22"/>
        </w:rPr>
      </w:pPr>
      <w:r>
        <w:rPr>
          <w:b/>
          <w:caps/>
          <w:sz w:val="22"/>
          <w:szCs w:val="22"/>
        </w:rPr>
        <w:t>__________</w:t>
      </w:r>
      <w:r>
        <w:rPr>
          <w:sz w:val="22"/>
          <w:szCs w:val="22"/>
        </w:rPr>
        <w:t>Nr.</w:t>
      </w:r>
      <w:r>
        <w:rPr>
          <w:b/>
          <w:caps/>
          <w:sz w:val="22"/>
          <w:szCs w:val="22"/>
        </w:rPr>
        <w:t xml:space="preserve"> ________</w:t>
      </w:r>
    </w:p>
    <w:p>
      <w:pPr>
        <w:rPr>
          <w:i/>
          <w:sz w:val="22"/>
          <w:szCs w:val="22"/>
        </w:rPr>
      </w:pPr>
      <w:r>
        <w:rPr>
          <w:sz w:val="22"/>
          <w:szCs w:val="22"/>
        </w:rPr>
        <w:t xml:space="preserve">                                                                                                                </w:t>
      </w:r>
      <w:r>
        <w:rPr>
          <w:i/>
          <w:sz w:val="22"/>
          <w:szCs w:val="22"/>
        </w:rPr>
        <w:t>(data)</w:t>
      </w:r>
      <w:r>
        <w:rPr>
          <w:sz w:val="22"/>
          <w:szCs w:val="22"/>
        </w:rPr>
        <w:t xml:space="preserve">                    </w:t>
      </w:r>
    </w:p>
    <w:p>
      <w:pPr>
        <w:jc w:val="center"/>
        <w:rPr>
          <w:b/>
          <w:caps/>
          <w:sz w:val="22"/>
          <w:szCs w:val="22"/>
        </w:rPr>
      </w:pPr>
      <w:r>
        <w:rPr>
          <w:b/>
          <w:caps/>
          <w:sz w:val="22"/>
          <w:szCs w:val="22"/>
        </w:rPr>
        <w:t>_____________________</w:t>
      </w:r>
    </w:p>
    <w:p>
      <w:pPr>
        <w:jc w:val="center"/>
        <w:rPr>
          <w:i/>
          <w:sz w:val="22"/>
          <w:szCs w:val="22"/>
        </w:rPr>
      </w:pPr>
      <w:r>
        <w:rPr>
          <w:i/>
          <w:sz w:val="22"/>
          <w:szCs w:val="22"/>
        </w:rPr>
        <w:t>(sudarymo vieta)</w:t>
      </w:r>
    </w:p>
    <w:p>
      <w:pPr>
        <w:jc w:val="center"/>
        <w:rPr>
          <w:sz w:val="22"/>
          <w:szCs w:val="22"/>
          <w:lang w:eastAsia="lt-LT"/>
        </w:rPr>
      </w:pPr>
    </w:p>
    <w:p>
      <w:pPr>
        <w:jc w:val="center"/>
        <w:rPr>
          <w:caps/>
          <w:sz w:val="22"/>
          <w:szCs w:val="22"/>
        </w:rPr>
      </w:pPr>
    </w:p>
    <w:tbl>
      <w:tblPr>
        <w:tblW w:w="14610" w:type="dxa"/>
        <w:tblLayout w:type="fixed"/>
        <w:tblCellMar>
          <w:left w:w="30" w:type="dxa"/>
          <w:right w:w="30" w:type="dxa"/>
        </w:tblCellMar>
        <w:tblLook w:val="04A0" w:firstRow="1" w:lastRow="0" w:firstColumn="1" w:lastColumn="0" w:noHBand="0" w:noVBand="1"/>
      </w:tblPr>
      <w:tblGrid>
        <w:gridCol w:w="570"/>
        <w:gridCol w:w="900"/>
        <w:gridCol w:w="1728"/>
        <w:gridCol w:w="1112"/>
        <w:gridCol w:w="2500"/>
        <w:gridCol w:w="1520"/>
        <w:gridCol w:w="1240"/>
        <w:gridCol w:w="1620"/>
        <w:gridCol w:w="1620"/>
        <w:gridCol w:w="1800"/>
      </w:tblGrid>
      <w:tr>
        <w:trPr>
          <w:trHeight w:val="1695"/>
        </w:trPr>
        <w:tc>
          <w:tcPr>
            <w:tcW w:w="570"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Eil. Nr.</w:t>
            </w:r>
          </w:p>
        </w:tc>
        <w:tc>
          <w:tcPr>
            <w:tcW w:w="9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Unikalus kodas Kultūros vertybių registre</w:t>
            </w:r>
          </w:p>
        </w:tc>
        <w:tc>
          <w:tcPr>
            <w:tcW w:w="1728" w:type="dxa"/>
            <w:tcBorders>
              <w:top w:val="single" w:sz="4" w:space="0" w:color="auto"/>
              <w:left w:val="single" w:sz="4" w:space="0" w:color="auto"/>
              <w:bottom w:val="single" w:sz="4" w:space="0" w:color="auto"/>
              <w:right w:val="nil"/>
            </w:tcBorders>
            <w:hideMark/>
          </w:tcPr>
          <w:p>
            <w:pPr>
              <w:jc w:val="center"/>
              <w:rPr>
                <w:color w:val="000000"/>
                <w:sz w:val="22"/>
                <w:szCs w:val="22"/>
              </w:rPr>
            </w:pPr>
            <w:r>
              <w:rPr>
                <w:color w:val="000000"/>
                <w:sz w:val="22"/>
                <w:szCs w:val="22"/>
              </w:rPr>
              <w:t>Objekto pavadinimas ir adresas</w:t>
            </w: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r>
              <w:rPr>
                <w:color w:val="000000"/>
                <w:sz w:val="22"/>
                <w:szCs w:val="22"/>
              </w:rPr>
              <w:t>Objekto</w:t>
            </w:r>
          </w:p>
          <w:p>
            <w:pPr>
              <w:jc w:val="center"/>
              <w:rPr>
                <w:sz w:val="22"/>
                <w:szCs w:val="22"/>
              </w:rPr>
            </w:pPr>
            <w:r>
              <w:rPr>
                <w:sz w:val="22"/>
                <w:szCs w:val="22"/>
              </w:rPr>
              <w:t>valdytojas</w:t>
            </w:r>
          </w:p>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pPr>
              <w:jc w:val="center"/>
              <w:rPr>
                <w:color w:val="000000"/>
                <w:sz w:val="22"/>
                <w:szCs w:val="22"/>
              </w:rPr>
            </w:pPr>
            <w:r>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Darbų kaina (tūkst. Lt)</w:t>
            </w:r>
            <w:r>
              <w:rPr>
                <w:b/>
                <w:sz w:val="22"/>
                <w:szCs w:val="22"/>
              </w:rPr>
              <w:t xml:space="preserve"> _____ </w:t>
            </w:r>
            <w:r>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Valdytojo skiriamos lėšos</w:t>
            </w:r>
          </w:p>
          <w:p>
            <w:pPr>
              <w:jc w:val="center"/>
              <w:rPr>
                <w:color w:val="000000"/>
                <w:sz w:val="22"/>
                <w:szCs w:val="22"/>
              </w:rPr>
            </w:pPr>
            <w:r>
              <w:rPr>
                <w:color w:val="000000"/>
                <w:sz w:val="22"/>
                <w:szCs w:val="22"/>
              </w:rPr>
              <w:t>(tūkst. Lt)</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Iš kitų finansavimo šaltinių gaunamos lėšos (tūkst. Lt)</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sz w:val="22"/>
                <w:szCs w:val="22"/>
              </w:rPr>
              <w:t>Valdytojo ir</w:t>
            </w:r>
            <w:r>
              <w:rPr>
                <w:color w:val="000000"/>
                <w:sz w:val="22"/>
                <w:szCs w:val="22"/>
              </w:rPr>
              <w:t xml:space="preserve"> kitų finansavimo šaltinių lėšos (tūkst. Lt)</w:t>
            </w:r>
          </w:p>
          <w:p>
            <w:pPr>
              <w:ind w:left="-457" w:firstLine="457"/>
              <w:jc w:val="center"/>
              <w:rPr>
                <w:color w:val="000000"/>
                <w:sz w:val="22"/>
                <w:szCs w:val="22"/>
              </w:rPr>
            </w:pPr>
            <w:r>
              <w:rPr>
                <w:color w:val="000000"/>
                <w:sz w:val="22"/>
                <w:szCs w:val="22"/>
              </w:rPr>
              <w:t>(7 ir 8 p.</w:t>
              <w:br/>
              <w:t xml:space="preserve">     suma)</w:t>
            </w:r>
          </w:p>
        </w:tc>
        <w:tc>
          <w:tcPr>
            <w:tcW w:w="1800" w:type="dxa"/>
            <w:tcBorders>
              <w:top w:val="single" w:sz="4" w:space="0" w:color="auto"/>
              <w:left w:val="single" w:sz="4" w:space="0" w:color="auto"/>
              <w:bottom w:val="single" w:sz="4" w:space="0" w:color="auto"/>
              <w:right w:val="single" w:sz="4" w:space="0" w:color="auto"/>
            </w:tcBorders>
            <w:hideMark/>
          </w:tcPr>
          <w:p>
            <w:pPr>
              <w:pStyle w:val="Antrat1"/>
              <w:rPr>
                <w:b w:val="0"/>
                <w:caps w:val="0"/>
                <w:sz w:val="22"/>
                <w:szCs w:val="22"/>
              </w:rPr>
            </w:pPr>
            <w:r>
              <w:rPr>
                <w:b w:val="0"/>
                <w:caps w:val="0"/>
                <w:sz w:val="22"/>
                <w:szCs w:val="22"/>
              </w:rPr>
              <w:t>Reikalingos</w:t>
            </w:r>
          </w:p>
          <w:p>
            <w:pPr>
              <w:jc w:val="center"/>
              <w:rPr>
                <w:color w:val="000000"/>
                <w:sz w:val="22"/>
                <w:szCs w:val="22"/>
              </w:rPr>
            </w:pPr>
            <w:r>
              <w:rPr>
                <w:color w:val="000000"/>
                <w:sz w:val="22"/>
                <w:szCs w:val="22"/>
              </w:rPr>
              <w:t>valstybės biudžeto lėšos (tūkst. Lt)</w:t>
            </w:r>
          </w:p>
          <w:p>
            <w:pPr>
              <w:jc w:val="center"/>
              <w:rPr>
                <w:color w:val="000000"/>
                <w:sz w:val="22"/>
                <w:szCs w:val="22"/>
              </w:rPr>
            </w:pPr>
            <w:r>
              <w:rPr>
                <w:color w:val="000000"/>
                <w:sz w:val="22"/>
                <w:szCs w:val="22"/>
              </w:rPr>
              <w:t>(6 ir 9 p. skirtumas)</w:t>
            </w:r>
          </w:p>
        </w:tc>
      </w:tr>
      <w:tr>
        <w:trPr>
          <w:trHeight w:val="247"/>
        </w:trPr>
        <w:tc>
          <w:tcPr>
            <w:tcW w:w="57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2</w:t>
            </w:r>
          </w:p>
        </w:tc>
        <w:tc>
          <w:tcPr>
            <w:tcW w:w="1728"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3</w:t>
            </w:r>
          </w:p>
        </w:tc>
        <w:tc>
          <w:tcPr>
            <w:tcW w:w="111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4</w:t>
            </w:r>
          </w:p>
        </w:tc>
        <w:tc>
          <w:tcPr>
            <w:tcW w:w="25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5</w:t>
            </w:r>
          </w:p>
        </w:tc>
        <w:tc>
          <w:tcPr>
            <w:tcW w:w="15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6</w:t>
            </w:r>
          </w:p>
        </w:tc>
        <w:tc>
          <w:tcPr>
            <w:tcW w:w="124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9</w:t>
            </w:r>
          </w:p>
        </w:tc>
        <w:tc>
          <w:tcPr>
            <w:tcW w:w="1800"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10</w:t>
            </w:r>
          </w:p>
        </w:tc>
      </w:tr>
      <w:tr>
        <w:trPr>
          <w:trHeight w:val="461"/>
        </w:trPr>
        <w:tc>
          <w:tcPr>
            <w:tcW w:w="570"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pPr>
              <w:jc w:val="center"/>
              <w:rPr>
                <w:b/>
                <w:color w:val="000000"/>
                <w:sz w:val="22"/>
                <w:szCs w:val="22"/>
              </w:rPr>
            </w:pPr>
          </w:p>
        </w:tc>
      </w:tr>
    </w:tbl>
    <w:p>
      <w:pPr>
        <w:rPr>
          <w:sz w:val="22"/>
          <w:szCs w:val="22"/>
        </w:rPr>
      </w:pPr>
      <w:r>
        <w:rPr>
          <w:sz w:val="22"/>
          <w:szCs w:val="22"/>
        </w:rPr>
        <w:t xml:space="preserve">                                                                                                                                                             </w:t>
      </w:r>
    </w:p>
    <w:p>
      <w:pPr>
        <w:rPr>
          <w:sz w:val="22"/>
          <w:szCs w:val="22"/>
        </w:rPr>
      </w:pPr>
    </w:p>
    <w:p>
      <w:pPr>
        <w:rPr>
          <w:sz w:val="22"/>
          <w:szCs w:val="22"/>
        </w:rPr>
      </w:pPr>
    </w:p>
    <w:p>
      <w:pPr>
        <w:rPr>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u w:val="single"/>
        </w:rPr>
      </w:pPr>
      <w:r>
        <w:rPr>
          <w:i/>
          <w:sz w:val="22"/>
          <w:szCs w:val="22"/>
        </w:rPr>
        <w:t>(pareigų pavadinimas)</w:t>
        <w:tab/>
        <w:t>(parašas)</w:t>
        <w:tab/>
        <w:tab/>
        <w:tab/>
        <w:t xml:space="preserve"> (vardas ir pavardė)</w:t>
      </w:r>
      <w:r>
        <w:rPr>
          <w:sz w:val="22"/>
          <w:szCs w:val="22"/>
        </w:rPr>
        <w:t xml:space="preserve"> </w:t>
      </w:r>
    </w:p>
    <w:p>
      <w:pPr>
        <w:rPr>
          <w:sz w:val="22"/>
          <w:szCs w:val="22"/>
        </w:rPr>
      </w:pPr>
    </w:p>
    <w:p>
      <w:pPr>
        <w:rPr>
          <w:sz w:val="22"/>
          <w:szCs w:val="22"/>
        </w:rPr>
      </w:pPr>
    </w:p>
    <w:p>
      <w:pPr>
        <w:jc w:val="center"/>
        <w:rPr>
          <w:sz w:val="22"/>
          <w:szCs w:val="22"/>
        </w:rPr>
      </w:pPr>
      <w:r>
        <w:rPr>
          <w:sz w:val="22"/>
          <w:szCs w:val="22"/>
        </w:rPr>
        <w:t>_____________________</w:t>
      </w:r>
    </w:p>
    <w:p>
      <w:pPr>
        <w:pStyle w:val="Patvirtinta"/>
        <w:rPr>
          <w:sz w:val="22"/>
          <w:szCs w:val="22"/>
          <w:lang w:val="lt-LT"/>
        </w:rPr>
      </w:pPr>
    </w:p>
    <w:p>
      <w:pPr>
        <w:pStyle w:val="Patvirtinta"/>
        <w:ind w:left="8505"/>
        <w:rPr>
          <w:sz w:val="22"/>
          <w:szCs w:val="22"/>
        </w:rPr>
      </w:pPr>
      <w:r>
        <w:rPr>
          <w:sz w:val="22"/>
          <w:szCs w:val="22"/>
          <w:lang w:val="lt-LT"/>
        </w:rPr>
        <w:br w:type="page"/>
      </w:r>
    </w:p>
    <w:p>
      <w:pPr>
        <w:pStyle w:val="Patvirtinta"/>
        <w:ind w:left="8505"/>
        <w:rPr>
          <w:sz w:val="22"/>
          <w:szCs w:val="22"/>
          <w:lang w:val="lt-LT"/>
        </w:rPr>
      </w:pPr>
      <w:r>
        <w:rPr>
          <w:sz w:val="22"/>
          <w:szCs w:val="22"/>
          <w:lang w:val="lt-LT"/>
        </w:rPr>
        <w:t>Nekilnojamųjų ir kilnojamųjų kultūros vertybių</w:t>
      </w:r>
    </w:p>
    <w:p>
      <w:pPr>
        <w:pStyle w:val="Patvirtinta"/>
        <w:ind w:left="8505"/>
        <w:rPr>
          <w:sz w:val="22"/>
          <w:szCs w:val="22"/>
          <w:lang w:val="lt-LT"/>
        </w:rPr>
      </w:pPr>
      <w:r>
        <w:rPr>
          <w:sz w:val="22"/>
          <w:szCs w:val="22"/>
          <w:lang w:val="lt-LT"/>
        </w:rPr>
        <w:t xml:space="preserve">išsaugojimo darbų finansavimo tvarkos aprašo </w:t>
      </w:r>
    </w:p>
    <w:p>
      <w:pPr>
        <w:pStyle w:val="Patvirtinta"/>
        <w:ind w:left="8505"/>
        <w:rPr>
          <w:sz w:val="22"/>
          <w:szCs w:val="22"/>
          <w:lang w:val="lt-LT"/>
        </w:rPr>
      </w:pPr>
      <w:r>
        <w:rPr>
          <w:sz w:val="22"/>
          <w:szCs w:val="22"/>
          <w:lang w:val="lt-LT"/>
        </w:rPr>
        <w:t>5 priedas</w:t>
      </w:r>
    </w:p>
    <w:p>
      <w:pPr>
        <w:pStyle w:val="Pagrindiniotekstotrauka"/>
        <w:ind w:left="9072"/>
        <w:rPr>
          <w:b w:val="0"/>
          <w:sz w:val="22"/>
          <w:szCs w:val="22"/>
          <w:lang w:val="lt-LT"/>
        </w:rPr>
      </w:pPr>
    </w:p>
    <w:p>
      <w:pPr>
        <w:pStyle w:val="Pagrindiniotekstotrauka"/>
        <w:ind w:left="9072"/>
        <w:rPr>
          <w:b w:val="0"/>
          <w:sz w:val="22"/>
          <w:szCs w:val="22"/>
          <w:lang w:val="lt-LT"/>
        </w:rPr>
      </w:pPr>
    </w:p>
    <w:p>
      <w:pPr>
        <w:pStyle w:val="Pagrindiniotekstotrauka"/>
        <w:ind w:left="10206"/>
        <w:rPr>
          <w:b w:val="0"/>
          <w:sz w:val="22"/>
          <w:szCs w:val="22"/>
          <w:lang w:val="lt-LT"/>
        </w:rPr>
      </w:pPr>
    </w:p>
    <w:p>
      <w:pPr>
        <w:pStyle w:val="Pagrindinistekstas2"/>
        <w:jc w:val="center"/>
        <w:rPr>
          <w:b/>
          <w:sz w:val="22"/>
          <w:szCs w:val="22"/>
        </w:rPr>
      </w:pPr>
      <w:r>
        <w:rPr>
          <w:b/>
          <w:sz w:val="22"/>
          <w:szCs w:val="22"/>
        </w:rPr>
        <w:t>(</w:t>
      </w:r>
      <w:r>
        <w:rPr>
          <w:b/>
          <w:sz w:val="22"/>
          <w:szCs w:val="22"/>
        </w:rPr>
        <w:t>Duomenų apie tęstinių išsaugojimo darbų sąmatinę dokumentaciją, viešuosius pirkimus ir tęstiniams darbams reikalingas lėšas aprašo formos pavyzdys</w:t>
      </w:r>
      <w:r>
        <w:rPr>
          <w:b/>
          <w:sz w:val="22"/>
          <w:szCs w:val="22"/>
        </w:rPr>
        <w:t>)</w:t>
      </w:r>
    </w:p>
    <w:p>
      <w:pPr>
        <w:pStyle w:val="Pagrindinistekstas2"/>
        <w:jc w:val="center"/>
        <w:rPr>
          <w:b/>
          <w:sz w:val="22"/>
          <w:szCs w:val="22"/>
        </w:rPr>
      </w:pPr>
    </w:p>
    <w:p>
      <w:pPr>
        <w:jc w:val="center"/>
        <w:rPr>
          <w:caps/>
          <w:sz w:val="22"/>
          <w:szCs w:val="22"/>
        </w:rPr>
      </w:pPr>
      <w:r>
        <w:rPr>
          <w:caps/>
          <w:sz w:val="22"/>
          <w:szCs w:val="22"/>
        </w:rPr>
        <w:t>______________________________________________________________________________________________________</w:t>
      </w:r>
    </w:p>
    <w:p>
      <w:pPr>
        <w:jc w:val="center"/>
        <w:rPr>
          <w:i/>
          <w:sz w:val="22"/>
          <w:szCs w:val="22"/>
        </w:rPr>
      </w:pPr>
      <w:r>
        <w:rPr>
          <w:i/>
          <w:sz w:val="22"/>
          <w:szCs w:val="22"/>
        </w:rPr>
        <w:t>(tvarkybos darbų valdytojas)</w:t>
      </w:r>
    </w:p>
    <w:p>
      <w:pPr>
        <w:pStyle w:val="Pagrindinistekstas"/>
        <w:rPr>
          <w:sz w:val="22"/>
          <w:szCs w:val="22"/>
        </w:rPr>
      </w:pPr>
    </w:p>
    <w:p>
      <w:pPr>
        <w:pStyle w:val="Pagrindinistekstas"/>
        <w:rPr>
          <w:caps/>
          <w:sz w:val="22"/>
          <w:szCs w:val="22"/>
        </w:rPr>
      </w:pPr>
      <w:r>
        <w:rPr>
          <w:caps/>
          <w:sz w:val="22"/>
          <w:szCs w:val="22"/>
        </w:rPr>
        <w:t xml:space="preserve">duomenų apie tęstinių IŠSAUGOJIMO DARBŲ sąmatinę dokumentaciją, viešuosius pirkimus ir tęstiniams IŠSAUGOJIMO darbams REIKALINGAS LĖŠAS   ________ m.  aprašas</w:t>
      </w:r>
    </w:p>
    <w:p>
      <w:pPr>
        <w:jc w:val="center"/>
        <w:rPr>
          <w:b/>
          <w:caps/>
          <w:sz w:val="22"/>
          <w:szCs w:val="22"/>
        </w:rPr>
      </w:pPr>
    </w:p>
    <w:p>
      <w:pPr>
        <w:jc w:val="center"/>
        <w:rPr>
          <w:b/>
          <w:caps/>
          <w:sz w:val="22"/>
          <w:szCs w:val="22"/>
        </w:rPr>
      </w:pPr>
      <w:r>
        <w:rPr>
          <w:b/>
          <w:caps/>
          <w:sz w:val="22"/>
          <w:szCs w:val="22"/>
        </w:rPr>
        <w:t>__________</w:t>
      </w:r>
      <w:r>
        <w:rPr>
          <w:sz w:val="22"/>
          <w:szCs w:val="22"/>
        </w:rPr>
        <w:t>Nr.</w:t>
      </w:r>
      <w:r>
        <w:rPr>
          <w:b/>
          <w:caps/>
          <w:sz w:val="22"/>
          <w:szCs w:val="22"/>
        </w:rPr>
        <w:t xml:space="preserve"> ________</w:t>
      </w:r>
    </w:p>
    <w:p>
      <w:pPr>
        <w:rPr>
          <w:i/>
          <w:sz w:val="22"/>
          <w:szCs w:val="22"/>
        </w:rPr>
      </w:pPr>
      <w:r>
        <w:rPr>
          <w:sz w:val="22"/>
          <w:szCs w:val="22"/>
        </w:rPr>
        <w:t xml:space="preserve">                                                                                                                      </w:t>
      </w:r>
      <w:r>
        <w:rPr>
          <w:i/>
          <w:sz w:val="22"/>
          <w:szCs w:val="22"/>
        </w:rPr>
        <w:t>(data)</w:t>
      </w:r>
      <w:r>
        <w:rPr>
          <w:sz w:val="22"/>
          <w:szCs w:val="22"/>
        </w:rPr>
        <w:t xml:space="preserve">                    </w:t>
      </w:r>
    </w:p>
    <w:p>
      <w:pPr>
        <w:jc w:val="center"/>
        <w:rPr>
          <w:b/>
          <w:caps/>
          <w:sz w:val="22"/>
          <w:szCs w:val="22"/>
        </w:rPr>
      </w:pPr>
      <w:r>
        <w:rPr>
          <w:b/>
          <w:caps/>
          <w:sz w:val="22"/>
          <w:szCs w:val="22"/>
        </w:rPr>
        <w:t>______________________</w:t>
      </w:r>
    </w:p>
    <w:p>
      <w:pPr>
        <w:jc w:val="center"/>
        <w:rPr>
          <w:i/>
          <w:sz w:val="22"/>
          <w:szCs w:val="22"/>
        </w:rPr>
      </w:pPr>
      <w:r>
        <w:rPr>
          <w:i/>
          <w:sz w:val="22"/>
          <w:szCs w:val="22"/>
        </w:rPr>
        <w:t>(sudarymo vieta)</w:t>
      </w:r>
    </w:p>
    <w:p>
      <w:pPr>
        <w:pStyle w:val="Pagrindinistekstas"/>
        <w:rPr>
          <w:caps/>
          <w:sz w:val="22"/>
          <w:szCs w:val="22"/>
        </w:rPr>
      </w:pP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1702"/>
        <w:gridCol w:w="1702"/>
        <w:gridCol w:w="1560"/>
        <w:gridCol w:w="1702"/>
        <w:gridCol w:w="1134"/>
        <w:gridCol w:w="1418"/>
        <w:gridCol w:w="1702"/>
        <w:gridCol w:w="1419"/>
        <w:gridCol w:w="1420"/>
      </w:tblGrid>
      <w:tr>
        <w:trPr>
          <w:trHeight w:val="300"/>
        </w:trPr>
        <w:tc>
          <w:tcPr>
            <w:tcW w:w="568"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Eil.Nr.</w:t>
            </w:r>
          </w:p>
        </w:tc>
        <w:tc>
          <w:tcPr>
            <w:tcW w:w="1275"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xml:space="preserve">Unikalus kodas Kultūros  vertybių registre</w:t>
            </w:r>
          </w:p>
        </w:tc>
        <w:tc>
          <w:tcPr>
            <w:tcW w:w="1701"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Objekto pavadinimas ir adresas</w:t>
            </w:r>
          </w:p>
        </w:tc>
        <w:tc>
          <w:tcPr>
            <w:tcW w:w="1701"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 xml:space="preserve">Objekto </w:t>
            </w:r>
          </w:p>
          <w:p>
            <w:pPr>
              <w:jc w:val="center"/>
              <w:rPr>
                <w:sz w:val="22"/>
                <w:szCs w:val="22"/>
              </w:rPr>
            </w:pPr>
            <w:r>
              <w:rPr>
                <w:color w:val="000000"/>
                <w:sz w:val="22"/>
                <w:szCs w:val="22"/>
              </w:rPr>
              <w:t>valdytojas</w:t>
            </w:r>
          </w:p>
        </w:tc>
        <w:tc>
          <w:tcPr>
            <w:tcW w:w="1559"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Darbų pavadinimai</w:t>
            </w:r>
          </w:p>
        </w:tc>
        <w:tc>
          <w:tcPr>
            <w:tcW w:w="1701"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Projektinės dokumentacijos patvirtinimo data, Nr., darbų sąmatinė vertė (tūkst. Lt)</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Viešojo pirkimo dokumento data, Nr. ir pirkimo kaina (tūkst. Lt)</w:t>
            </w:r>
          </w:p>
        </w:tc>
        <w:tc>
          <w:tcPr>
            <w:tcW w:w="5955" w:type="dxa"/>
            <w:gridSpan w:val="4"/>
            <w:tcBorders>
              <w:top w:val="single" w:sz="4" w:space="0" w:color="auto"/>
              <w:left w:val="single" w:sz="4" w:space="0" w:color="auto"/>
              <w:bottom w:val="single" w:sz="4" w:space="0" w:color="auto"/>
              <w:right w:val="single" w:sz="4" w:space="0" w:color="auto"/>
            </w:tcBorders>
            <w:hideMark/>
          </w:tcPr>
          <w:p>
            <w:pPr>
              <w:pStyle w:val="Pagrindinistekstas3"/>
              <w:rPr>
                <w:sz w:val="22"/>
                <w:szCs w:val="22"/>
              </w:rPr>
            </w:pPr>
            <w:r>
              <w:rPr>
                <w:sz w:val="22"/>
                <w:szCs w:val="22"/>
              </w:rPr>
              <w:t xml:space="preserve">Darbų  bendra kaina (tūkst. Lt)</w:t>
            </w:r>
          </w:p>
        </w:tc>
      </w:tr>
      <w:tr>
        <w:trPr>
          <w:trHeight w:val="1530"/>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pPr>
              <w:jc w:val="center"/>
              <w:rPr>
                <w:sz w:val="22"/>
                <w:szCs w:val="22"/>
              </w:rPr>
            </w:pPr>
          </w:p>
          <w:p>
            <w:pPr>
              <w:jc w:val="center"/>
              <w:rPr>
                <w:sz w:val="22"/>
                <w:szCs w:val="22"/>
              </w:rPr>
            </w:pPr>
            <w:r>
              <w:rPr>
                <w:sz w:val="22"/>
                <w:szCs w:val="22"/>
              </w:rPr>
              <w:t xml:space="preserve">Bendra kaina </w:t>
            </w:r>
          </w:p>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pStyle w:val="Pagrindinistekstas2"/>
              <w:jc w:val="center"/>
              <w:rPr>
                <w:sz w:val="22"/>
                <w:szCs w:val="22"/>
              </w:rPr>
            </w:pPr>
          </w:p>
          <w:p>
            <w:pPr>
              <w:pStyle w:val="Pagrindinistekstas2"/>
              <w:jc w:val="center"/>
              <w:rPr>
                <w:sz w:val="22"/>
                <w:szCs w:val="22"/>
              </w:rPr>
            </w:pPr>
            <w:r>
              <w:rPr>
                <w:sz w:val="22"/>
                <w:szCs w:val="22"/>
              </w:rPr>
              <w:t>Atlikta</w:t>
            </w:r>
          </w:p>
          <w:p>
            <w:pPr>
              <w:pStyle w:val="Pagrindinistekstas2"/>
              <w:jc w:val="center"/>
              <w:rPr>
                <w:sz w:val="22"/>
                <w:szCs w:val="22"/>
              </w:rPr>
            </w:pPr>
            <w:r>
              <w:rPr>
                <w:sz w:val="22"/>
                <w:szCs w:val="22"/>
              </w:rPr>
              <w:t xml:space="preserve">darbų </w:t>
            </w:r>
          </w:p>
          <w:p>
            <w:pPr>
              <w:jc w:val="center"/>
              <w:rPr>
                <w:sz w:val="22"/>
                <w:szCs w:val="22"/>
              </w:rPr>
            </w:pPr>
            <w:r>
              <w:rPr>
                <w:sz w:val="22"/>
                <w:szCs w:val="22"/>
              </w:rPr>
              <w:t xml:space="preserve">iki _______ m. </w:t>
            </w:r>
          </w:p>
          <w:p>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pPr>
              <w:pStyle w:val="Pagrindinistekstas2"/>
              <w:jc w:val="center"/>
              <w:rPr>
                <w:sz w:val="22"/>
                <w:szCs w:val="22"/>
              </w:rPr>
            </w:pPr>
          </w:p>
          <w:p>
            <w:pPr>
              <w:pStyle w:val="Pagrindinistekstas2"/>
              <w:jc w:val="center"/>
              <w:rPr>
                <w:sz w:val="22"/>
                <w:szCs w:val="22"/>
              </w:rPr>
            </w:pPr>
            <w:r>
              <w:rPr>
                <w:sz w:val="22"/>
                <w:szCs w:val="22"/>
              </w:rPr>
              <w:t>Darbų</w:t>
            </w:r>
          </w:p>
          <w:p>
            <w:pPr>
              <w:jc w:val="center"/>
              <w:rPr>
                <w:sz w:val="22"/>
                <w:szCs w:val="22"/>
              </w:rPr>
            </w:pPr>
            <w:r>
              <w:rPr>
                <w:sz w:val="22"/>
                <w:szCs w:val="22"/>
              </w:rPr>
              <w:t xml:space="preserve">likutis </w:t>
            </w:r>
          </w:p>
        </w:tc>
        <w:tc>
          <w:tcPr>
            <w:tcW w:w="1419" w:type="dxa"/>
            <w:tcBorders>
              <w:top w:val="single" w:sz="4" w:space="0" w:color="auto"/>
              <w:left w:val="single" w:sz="4" w:space="0" w:color="auto"/>
              <w:bottom w:val="single" w:sz="4" w:space="0" w:color="auto"/>
              <w:right w:val="single" w:sz="4" w:space="0" w:color="auto"/>
            </w:tcBorders>
            <w:hideMark/>
          </w:tcPr>
          <w:p>
            <w:pPr>
              <w:pStyle w:val="Pagrindinistekstas3"/>
              <w:rPr>
                <w:sz w:val="22"/>
                <w:szCs w:val="22"/>
              </w:rPr>
            </w:pPr>
            <w:r>
              <w:rPr>
                <w:sz w:val="22"/>
                <w:szCs w:val="22"/>
              </w:rPr>
              <w:t xml:space="preserve">Lėšų poreikis tęstiniams darbams </w:t>
            </w:r>
          </w:p>
          <w:p>
            <w:pPr>
              <w:pStyle w:val="Pagrindinistekstas3"/>
              <w:rPr>
                <w:sz w:val="22"/>
                <w:szCs w:val="22"/>
              </w:rPr>
            </w:pPr>
            <w:r>
              <w:rPr>
                <w:sz w:val="22"/>
                <w:szCs w:val="22"/>
              </w:rPr>
              <w:t>______m.</w:t>
            </w:r>
          </w:p>
        </w:tc>
      </w:tr>
      <w:tr>
        <w:tc>
          <w:tcPr>
            <w:tcW w:w="56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9</w:t>
            </w:r>
          </w:p>
        </w:tc>
        <w:tc>
          <w:tcPr>
            <w:tcW w:w="1418" w:type="dxa"/>
            <w:tcBorders>
              <w:top w:val="single" w:sz="4" w:space="0" w:color="auto"/>
              <w:left w:val="single" w:sz="4" w:space="0" w:color="auto"/>
              <w:bottom w:val="nil"/>
              <w:right w:val="single" w:sz="4" w:space="0" w:color="auto"/>
            </w:tcBorders>
            <w:hideMark/>
          </w:tcPr>
          <w:p>
            <w:pPr>
              <w:jc w:val="center"/>
              <w:rPr>
                <w:sz w:val="22"/>
                <w:szCs w:val="22"/>
              </w:rPr>
            </w:pPr>
            <w:r>
              <w:rPr>
                <w:sz w:val="22"/>
                <w:szCs w:val="22"/>
              </w:rPr>
              <w:t>10</w:t>
            </w:r>
          </w:p>
        </w:tc>
        <w:tc>
          <w:tcPr>
            <w:tcW w:w="1419" w:type="dxa"/>
            <w:tcBorders>
              <w:top w:val="single" w:sz="4" w:space="0" w:color="auto"/>
              <w:left w:val="single" w:sz="4" w:space="0" w:color="auto"/>
              <w:bottom w:val="nil"/>
              <w:right w:val="single" w:sz="4" w:space="0" w:color="auto"/>
            </w:tcBorders>
            <w:hideMark/>
          </w:tcPr>
          <w:p>
            <w:pPr>
              <w:jc w:val="center"/>
              <w:rPr>
                <w:sz w:val="22"/>
                <w:szCs w:val="22"/>
              </w:rPr>
            </w:pPr>
            <w:r>
              <w:rPr>
                <w:sz w:val="22"/>
                <w:szCs w:val="22"/>
              </w:rPr>
              <w:t>11</w:t>
            </w:r>
          </w:p>
        </w:tc>
      </w:tr>
      <w:tr>
        <w:trPr>
          <w:trHeight w:val="200"/>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275"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701"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rPr>
            </w:pPr>
          </w:p>
        </w:tc>
      </w:tr>
    </w:tbl>
    <w:p>
      <w:pPr>
        <w:pStyle w:val="Pagrindinistekstas"/>
        <w:rPr>
          <w:caps/>
          <w:sz w:val="22"/>
          <w:szCs w:val="22"/>
        </w:rPr>
      </w:pPr>
    </w:p>
    <w:p>
      <w:pPr>
        <w:pStyle w:val="Pagrindinistekstas"/>
        <w:rPr>
          <w:caps/>
          <w:sz w:val="22"/>
          <w:szCs w:val="22"/>
        </w:rPr>
      </w:pPr>
    </w:p>
    <w:p>
      <w:pPr>
        <w:pStyle w:val="Pagrindinistekstas"/>
        <w:rPr>
          <w:caps/>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u w:val="single"/>
        </w:rPr>
      </w:pPr>
      <w:r>
        <w:rPr>
          <w:i/>
          <w:sz w:val="22"/>
          <w:szCs w:val="22"/>
        </w:rPr>
        <w:t>(pareigų pavadinimas)</w:t>
        <w:tab/>
        <w:t>(parašas)</w:t>
        <w:tab/>
        <w:tab/>
        <w:tab/>
        <w:t xml:space="preserve"> (vardas ir pavardė)</w:t>
      </w:r>
      <w:r>
        <w:rPr>
          <w:sz w:val="22"/>
          <w:szCs w:val="22"/>
        </w:rPr>
        <w:t xml:space="preserve"> </w:t>
      </w:r>
    </w:p>
    <w:p>
      <w:pPr>
        <w:jc w:val="center"/>
        <w:rPr>
          <w:sz w:val="22"/>
          <w:szCs w:val="22"/>
        </w:rPr>
      </w:pPr>
    </w:p>
    <w:p>
      <w:pPr>
        <w:jc w:val="center"/>
        <w:rPr>
          <w:sz w:val="22"/>
          <w:szCs w:val="22"/>
        </w:rPr>
      </w:pPr>
      <w:r>
        <w:rPr>
          <w:sz w:val="22"/>
          <w:szCs w:val="22"/>
        </w:rPr>
        <w:t>________________________</w:t>
      </w:r>
    </w:p>
    <w:p>
      <w:pPr>
        <w:pStyle w:val="Patvirtinta"/>
        <w:ind w:left="9360"/>
        <w:rPr>
          <w:b/>
          <w:sz w:val="22"/>
          <w:szCs w:val="22"/>
          <w:lang w:val="lt-LT"/>
        </w:rPr>
      </w:pPr>
    </w:p>
    <w:p>
      <w:pPr>
        <w:pStyle w:val="Patvirtinta"/>
        <w:ind w:left="9360"/>
        <w:rPr>
          <w:sz w:val="22"/>
          <w:szCs w:val="22"/>
        </w:rPr>
      </w:pPr>
      <w:r>
        <w:rPr>
          <w:sz w:val="22"/>
          <w:szCs w:val="22"/>
          <w:lang w:val="lt-LT"/>
        </w:rPr>
        <w:br w:type="page"/>
      </w:r>
    </w:p>
    <w:p>
      <w:pPr>
        <w:pStyle w:val="Patvirtinta"/>
        <w:ind w:left="9360"/>
        <w:rPr>
          <w:sz w:val="22"/>
          <w:szCs w:val="22"/>
          <w:lang w:val="lt-LT"/>
        </w:rPr>
      </w:pPr>
      <w:r>
        <w:rPr>
          <w:sz w:val="22"/>
          <w:szCs w:val="22"/>
          <w:lang w:val="lt-LT"/>
        </w:rPr>
        <w:t xml:space="preserve">Nekilnojamųjų ir kilnojamųjų kultūros vertybių </w:t>
      </w:r>
    </w:p>
    <w:p>
      <w:pPr>
        <w:pStyle w:val="Patvirtinta"/>
        <w:ind w:left="9360"/>
        <w:rPr>
          <w:sz w:val="22"/>
          <w:szCs w:val="22"/>
          <w:lang w:val="lt-LT"/>
        </w:rPr>
      </w:pPr>
      <w:r>
        <w:rPr>
          <w:sz w:val="22"/>
          <w:szCs w:val="22"/>
          <w:lang w:val="lt-LT"/>
        </w:rPr>
        <w:t xml:space="preserve">išsaugojimo darbų finansavimo tvarkos aprašo </w:t>
      </w:r>
    </w:p>
    <w:p>
      <w:pPr>
        <w:pStyle w:val="Patvirtinta"/>
        <w:ind w:left="9360"/>
        <w:rPr>
          <w:sz w:val="22"/>
          <w:szCs w:val="22"/>
          <w:lang w:val="lt-LT"/>
        </w:rPr>
      </w:pPr>
      <w:r>
        <w:rPr>
          <w:sz w:val="22"/>
          <w:szCs w:val="22"/>
          <w:lang w:val="lt-LT"/>
        </w:rPr>
        <w:t>6 priedas</w:t>
      </w:r>
    </w:p>
    <w:p>
      <w:pPr>
        <w:pStyle w:val="Pagrindiniotekstotrauka"/>
        <w:ind w:left="9072"/>
        <w:rPr>
          <w:b w:val="0"/>
          <w:sz w:val="22"/>
          <w:szCs w:val="22"/>
          <w:lang w:val="lt-LT"/>
        </w:rPr>
      </w:pPr>
    </w:p>
    <w:p>
      <w:pPr>
        <w:pStyle w:val="Pagrindinistekstas"/>
        <w:rPr>
          <w:sz w:val="22"/>
          <w:szCs w:val="22"/>
        </w:rPr>
      </w:pPr>
      <w:r>
        <w:rPr>
          <w:sz w:val="22"/>
          <w:szCs w:val="22"/>
        </w:rPr>
        <w:t xml:space="preserve"> (</w:t>
      </w:r>
      <w:r>
        <w:rPr>
          <w:sz w:val="22"/>
          <w:szCs w:val="22"/>
        </w:rPr>
        <w:t>Tęstinių išsaugojimo darbų duomenų aprašo formos pavyzdys</w:t>
      </w:r>
      <w:r>
        <w:rPr>
          <w:sz w:val="22"/>
          <w:szCs w:val="22"/>
        </w:rPr>
        <w:t>)</w:t>
      </w:r>
    </w:p>
    <w:p>
      <w:pPr>
        <w:pStyle w:val="Pagrindinistekstas"/>
        <w:rPr>
          <w:sz w:val="22"/>
          <w:szCs w:val="22"/>
        </w:rPr>
      </w:pPr>
    </w:p>
    <w:p>
      <w:pPr>
        <w:jc w:val="center"/>
        <w:rPr>
          <w:caps/>
          <w:sz w:val="22"/>
          <w:szCs w:val="22"/>
        </w:rPr>
      </w:pPr>
      <w:r>
        <w:rPr>
          <w:caps/>
          <w:sz w:val="22"/>
          <w:szCs w:val="22"/>
        </w:rPr>
        <w:t>__________________________________________________________________________________________________</w:t>
      </w:r>
    </w:p>
    <w:p>
      <w:pPr>
        <w:jc w:val="center"/>
        <w:rPr>
          <w:i/>
          <w:sz w:val="22"/>
          <w:szCs w:val="22"/>
        </w:rPr>
      </w:pPr>
      <w:r>
        <w:rPr>
          <w:i/>
          <w:sz w:val="22"/>
          <w:szCs w:val="22"/>
        </w:rPr>
        <w:t>(tvarkybos darbų valdytojas)</w:t>
      </w:r>
    </w:p>
    <w:p>
      <w:pPr>
        <w:pStyle w:val="Pagrindinistekstas"/>
        <w:rPr>
          <w:sz w:val="22"/>
          <w:szCs w:val="22"/>
        </w:rPr>
      </w:pPr>
    </w:p>
    <w:p>
      <w:pPr>
        <w:pStyle w:val="Antrat3"/>
        <w:jc w:val="center"/>
        <w:rPr>
          <w:sz w:val="22"/>
          <w:szCs w:val="22"/>
        </w:rPr>
      </w:pPr>
      <w:r>
        <w:rPr>
          <w:sz w:val="22"/>
          <w:szCs w:val="22"/>
        </w:rPr>
        <w:t>tęstinIų IŠSAUGOJIMO darbų duomenų ___________M. aprašas</w:t>
      </w:r>
    </w:p>
    <w:p>
      <w:pPr>
        <w:jc w:val="center"/>
        <w:rPr>
          <w:b/>
          <w:caps/>
          <w:sz w:val="22"/>
          <w:szCs w:val="22"/>
        </w:rPr>
      </w:pPr>
    </w:p>
    <w:p>
      <w:pPr>
        <w:jc w:val="center"/>
        <w:rPr>
          <w:b/>
          <w:caps/>
          <w:sz w:val="22"/>
          <w:szCs w:val="22"/>
        </w:rPr>
      </w:pPr>
      <w:r>
        <w:rPr>
          <w:b/>
          <w:caps/>
          <w:sz w:val="22"/>
          <w:szCs w:val="22"/>
        </w:rPr>
        <w:t>__________</w:t>
      </w:r>
      <w:r>
        <w:rPr>
          <w:sz w:val="22"/>
          <w:szCs w:val="22"/>
        </w:rPr>
        <w:t>Nr.</w:t>
      </w:r>
      <w:r>
        <w:rPr>
          <w:b/>
          <w:caps/>
          <w:sz w:val="22"/>
          <w:szCs w:val="22"/>
        </w:rPr>
        <w:t xml:space="preserve"> _________</w:t>
      </w:r>
    </w:p>
    <w:p>
      <w:pPr>
        <w:ind w:left="-993"/>
        <w:jc w:val="center"/>
        <w:rPr>
          <w:sz w:val="22"/>
          <w:szCs w:val="22"/>
        </w:rPr>
      </w:pPr>
      <w:r>
        <w:rPr>
          <w:sz w:val="22"/>
          <w:szCs w:val="22"/>
        </w:rPr>
        <w:t>(data)</w:t>
      </w:r>
    </w:p>
    <w:p>
      <w:pPr>
        <w:jc w:val="center"/>
        <w:rPr>
          <w:sz w:val="22"/>
          <w:szCs w:val="22"/>
        </w:rPr>
      </w:pPr>
      <w:r>
        <w:rPr>
          <w:sz w:val="22"/>
          <w:szCs w:val="22"/>
        </w:rPr>
        <w:t>______________________</w:t>
      </w:r>
    </w:p>
    <w:p>
      <w:pPr>
        <w:jc w:val="center"/>
        <w:rPr>
          <w:i/>
          <w:sz w:val="22"/>
          <w:szCs w:val="22"/>
        </w:rPr>
      </w:pPr>
      <w:r>
        <w:rPr>
          <w:i/>
          <w:sz w:val="22"/>
          <w:szCs w:val="22"/>
        </w:rPr>
        <w:t>(sudarymo vieta)</w:t>
      </w:r>
    </w:p>
    <w:p>
      <w:pPr>
        <w:tabs>
          <w:tab w:val="left" w:pos="14034"/>
        </w:tabs>
        <w:rPr>
          <w:b/>
          <w:caps/>
          <w:sz w:val="22"/>
          <w:szCs w:val="22"/>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1207"/>
        <w:gridCol w:w="1286"/>
        <w:gridCol w:w="1763"/>
        <w:gridCol w:w="1275"/>
        <w:gridCol w:w="992"/>
        <w:gridCol w:w="1745"/>
        <w:gridCol w:w="1134"/>
        <w:gridCol w:w="1260"/>
        <w:gridCol w:w="1212"/>
        <w:gridCol w:w="850"/>
        <w:gridCol w:w="1134"/>
      </w:tblGrid>
      <w:tr>
        <w:trPr>
          <w:trHeight w:val="1062"/>
          <w:jc w:val="center"/>
        </w:trPr>
        <w:tc>
          <w:tcPr>
            <w:tcW w:w="568" w:type="dxa"/>
            <w:vMerge w:val="restart"/>
            <w:tcBorders>
              <w:top w:val="single" w:sz="4" w:space="0" w:color="auto"/>
              <w:left w:val="single" w:sz="4" w:space="0" w:color="auto"/>
              <w:bottom w:val="single" w:sz="4" w:space="0" w:color="auto"/>
              <w:right w:val="single" w:sz="4" w:space="0" w:color="auto"/>
            </w:tcBorders>
          </w:tcPr>
          <w:p>
            <w:pPr>
              <w:jc w:val="center"/>
              <w:rPr>
                <w:color w:val="000000"/>
                <w:sz w:val="22"/>
                <w:szCs w:val="22"/>
              </w:rPr>
            </w:pPr>
          </w:p>
          <w:p>
            <w:pPr>
              <w:jc w:val="center"/>
              <w:rPr>
                <w:color w:val="000000"/>
                <w:sz w:val="22"/>
                <w:szCs w:val="22"/>
              </w:rPr>
            </w:pPr>
            <w:r>
              <w:rPr>
                <w:color w:val="000000"/>
                <w:sz w:val="22"/>
                <w:szCs w:val="22"/>
              </w:rPr>
              <w:t>Eil. Nr.</w:t>
            </w:r>
          </w:p>
          <w:p>
            <w:pPr>
              <w:jc w:val="center"/>
              <w:rPr>
                <w:color w:val="000000"/>
                <w:sz w:val="22"/>
                <w:szCs w:val="22"/>
              </w:rPr>
            </w:pPr>
          </w:p>
        </w:tc>
        <w:tc>
          <w:tcPr>
            <w:tcW w:w="99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Unikalus kodas Kultūros vertybių registre</w:t>
            </w:r>
          </w:p>
        </w:tc>
        <w:tc>
          <w:tcPr>
            <w:tcW w:w="1207" w:type="dxa"/>
            <w:vMerge w:val="restart"/>
            <w:tcBorders>
              <w:top w:val="single" w:sz="4" w:space="0" w:color="auto"/>
              <w:left w:val="single" w:sz="4" w:space="0" w:color="auto"/>
              <w:bottom w:val="single" w:sz="4" w:space="0" w:color="auto"/>
              <w:right w:val="single" w:sz="4" w:space="0" w:color="auto"/>
            </w:tcBorders>
          </w:tcPr>
          <w:p>
            <w:pPr>
              <w:jc w:val="center"/>
              <w:rPr>
                <w:color w:val="000000"/>
                <w:sz w:val="22"/>
                <w:szCs w:val="22"/>
              </w:rPr>
            </w:pPr>
            <w:r>
              <w:rPr>
                <w:color w:val="000000"/>
                <w:sz w:val="22"/>
                <w:szCs w:val="22"/>
              </w:rPr>
              <w:t>Objekto</w:t>
            </w:r>
          </w:p>
          <w:p>
            <w:pPr>
              <w:jc w:val="center"/>
              <w:rPr>
                <w:color w:val="000000"/>
                <w:sz w:val="22"/>
                <w:szCs w:val="22"/>
              </w:rPr>
            </w:pPr>
            <w:r>
              <w:rPr>
                <w:color w:val="000000"/>
                <w:sz w:val="22"/>
                <w:szCs w:val="22"/>
              </w:rPr>
              <w:t>pavadini-mas ir adresas</w:t>
            </w:r>
          </w:p>
          <w:p>
            <w:pPr>
              <w:jc w:val="center"/>
              <w:rPr>
                <w:sz w:val="22"/>
                <w:szCs w:val="22"/>
              </w:rPr>
            </w:pPr>
          </w:p>
        </w:tc>
        <w:tc>
          <w:tcPr>
            <w:tcW w:w="1286"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 xml:space="preserve">Objekto </w:t>
            </w:r>
          </w:p>
          <w:p>
            <w:pPr>
              <w:jc w:val="center"/>
              <w:rPr>
                <w:sz w:val="22"/>
                <w:szCs w:val="22"/>
              </w:rPr>
            </w:pPr>
            <w:r>
              <w:rPr>
                <w:color w:val="000000"/>
                <w:sz w:val="22"/>
                <w:szCs w:val="22"/>
              </w:rPr>
              <w:t>valdytojas</w:t>
            </w:r>
          </w:p>
        </w:tc>
        <w:tc>
          <w:tcPr>
            <w:tcW w:w="176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Atliktų darbų pavadinimai</w:t>
            </w:r>
          </w:p>
        </w:tc>
        <w:tc>
          <w:tcPr>
            <w:tcW w:w="2267" w:type="dxa"/>
            <w:gridSpan w:val="2"/>
            <w:vMerge w:val="restart"/>
            <w:tcBorders>
              <w:top w:val="single" w:sz="4" w:space="0" w:color="auto"/>
              <w:left w:val="single" w:sz="4" w:space="0" w:color="auto"/>
              <w:bottom w:val="single" w:sz="4" w:space="0" w:color="auto"/>
              <w:right w:val="single" w:sz="4" w:space="0" w:color="auto"/>
            </w:tcBorders>
          </w:tcPr>
          <w:p>
            <w:pPr>
              <w:ind w:left="-472" w:firstLine="472"/>
              <w:jc w:val="center"/>
              <w:rPr>
                <w:sz w:val="22"/>
                <w:szCs w:val="22"/>
              </w:rPr>
            </w:pPr>
            <w:r>
              <w:rPr>
                <w:sz w:val="22"/>
                <w:szCs w:val="22"/>
              </w:rPr>
              <w:t xml:space="preserve">Atliktiems </w:t>
            </w:r>
          </w:p>
          <w:p>
            <w:pPr>
              <w:ind w:left="-472" w:firstLine="472"/>
              <w:jc w:val="center"/>
              <w:rPr>
                <w:sz w:val="22"/>
                <w:szCs w:val="22"/>
              </w:rPr>
            </w:pPr>
            <w:r>
              <w:rPr>
                <w:sz w:val="22"/>
                <w:szCs w:val="22"/>
              </w:rPr>
              <w:t>darbams skirta lėšų</w:t>
            </w:r>
          </w:p>
          <w:p>
            <w:pPr>
              <w:ind w:left="-472" w:firstLine="472"/>
              <w:jc w:val="center"/>
              <w:rPr>
                <w:sz w:val="22"/>
                <w:szCs w:val="22"/>
              </w:rPr>
            </w:pPr>
            <w:r>
              <w:rPr>
                <w:sz w:val="22"/>
                <w:szCs w:val="22"/>
              </w:rPr>
              <w:t>(tūkst. Lt)</w:t>
            </w:r>
          </w:p>
          <w:p>
            <w:pPr>
              <w:pStyle w:val="Pagrindinistekstas2"/>
              <w:ind w:left="-472" w:firstLine="472"/>
              <w:jc w:val="center"/>
              <w:rPr>
                <w:sz w:val="22"/>
                <w:szCs w:val="22"/>
              </w:rPr>
            </w:pPr>
            <w:r>
              <w:rPr>
                <w:sz w:val="22"/>
                <w:szCs w:val="22"/>
              </w:rPr>
              <w:t>iki</w:t>
            </w:r>
          </w:p>
          <w:p>
            <w:pPr>
              <w:pStyle w:val="Pagrindinistekstas2"/>
              <w:ind w:left="-472" w:firstLine="472"/>
              <w:jc w:val="center"/>
              <w:rPr>
                <w:sz w:val="22"/>
                <w:szCs w:val="22"/>
              </w:rPr>
            </w:pPr>
            <w:r>
              <w:rPr>
                <w:sz w:val="22"/>
                <w:szCs w:val="22"/>
              </w:rPr>
              <w:t>_______ m.</w:t>
            </w:r>
          </w:p>
          <w:p>
            <w:pPr>
              <w:ind w:left="-472" w:firstLine="472"/>
              <w:jc w:val="center"/>
              <w:rPr>
                <w:sz w:val="22"/>
                <w:szCs w:val="22"/>
              </w:rPr>
            </w:pPr>
          </w:p>
        </w:tc>
        <w:tc>
          <w:tcPr>
            <w:tcW w:w="1745" w:type="dxa"/>
            <w:vMerge w:val="restar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Tęstinių darbų pavadinimai</w:t>
            </w:r>
          </w:p>
          <w:p>
            <w:pPr>
              <w:tabs>
                <w:tab w:val="left" w:pos="1735"/>
                <w:tab w:val="left" w:pos="1911"/>
              </w:tabs>
              <w:ind w:left="-249" w:right="460" w:hanging="1"/>
              <w:jc w:val="center"/>
              <w:rPr>
                <w:sz w:val="22"/>
                <w:szCs w:val="22"/>
              </w:rPr>
            </w:pPr>
          </w:p>
        </w:tc>
        <w:tc>
          <w:tcPr>
            <w:tcW w:w="3606" w:type="dxa"/>
            <w:gridSpan w:val="3"/>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Lėšų poreikis tęstiniams darbams</w:t>
            </w:r>
          </w:p>
          <w:p>
            <w:pPr>
              <w:jc w:val="center"/>
              <w:rPr>
                <w:sz w:val="22"/>
                <w:szCs w:val="22"/>
              </w:rPr>
            </w:pPr>
            <w:r>
              <w:rPr>
                <w:sz w:val="22"/>
                <w:szCs w:val="22"/>
              </w:rPr>
              <w:t xml:space="preserve"> (tūkst. Lt)</w:t>
            </w:r>
          </w:p>
          <w:p>
            <w:pPr>
              <w:jc w:val="center"/>
              <w:rPr>
                <w:sz w:val="22"/>
                <w:szCs w:val="22"/>
              </w:rPr>
            </w:pPr>
            <w:r>
              <w:rPr>
                <w:sz w:val="22"/>
                <w:szCs w:val="22"/>
              </w:rPr>
              <w:t>________m.</w:t>
            </w:r>
          </w:p>
          <w:p>
            <w:pP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hideMark/>
          </w:tcPr>
          <w:p>
            <w:pPr>
              <w:rPr>
                <w:sz w:val="22"/>
                <w:szCs w:val="22"/>
              </w:rPr>
            </w:pPr>
            <w:r>
              <w:rPr>
                <w:sz w:val="22"/>
                <w:szCs w:val="22"/>
              </w:rPr>
              <w:t>Darbų pradžia</w:t>
            </w:r>
          </w:p>
        </w:tc>
        <w:tc>
          <w:tcPr>
            <w:tcW w:w="1134" w:type="dxa"/>
            <w:vMerge w:val="restart"/>
            <w:tcBorders>
              <w:top w:val="single" w:sz="4" w:space="0" w:color="auto"/>
              <w:left w:val="single" w:sz="4" w:space="0" w:color="auto"/>
              <w:bottom w:val="single" w:sz="4" w:space="0" w:color="auto"/>
              <w:right w:val="single" w:sz="4" w:space="0" w:color="auto"/>
            </w:tcBorders>
            <w:hideMark/>
          </w:tcPr>
          <w:p>
            <w:pPr>
              <w:rPr>
                <w:sz w:val="22"/>
                <w:szCs w:val="22"/>
              </w:rPr>
            </w:pPr>
            <w:r>
              <w:rPr>
                <w:sz w:val="22"/>
                <w:szCs w:val="22"/>
              </w:rPr>
              <w:t>Numatoma darbų pabaiga</w:t>
            </w:r>
          </w:p>
        </w:tc>
      </w:tr>
      <w:tr>
        <w:trPr>
          <w:trHeight w:val="27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Prašoma iš valstybės biudžeto</w:t>
            </w:r>
          </w:p>
        </w:tc>
        <w:tc>
          <w:tcPr>
            <w:tcW w:w="12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xml:space="preserve">Valdytojo skiriamos lėšos  </w:t>
            </w:r>
          </w:p>
        </w:tc>
        <w:tc>
          <w:tcPr>
            <w:tcW w:w="121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Kitų šaltinių lėšos</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trHeight w:val="75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pPr>
              <w:ind w:left="-472" w:firstLine="472"/>
              <w:jc w:val="center"/>
              <w:rPr>
                <w:sz w:val="22"/>
                <w:szCs w:val="22"/>
              </w:rPr>
            </w:pPr>
            <w:r>
              <w:rPr>
                <w:sz w:val="22"/>
                <w:szCs w:val="22"/>
              </w:rPr>
              <w:t>Iš valstybės</w:t>
            </w:r>
          </w:p>
          <w:p>
            <w:pPr>
              <w:ind w:left="-472" w:firstLine="472"/>
              <w:jc w:val="center"/>
              <w:rPr>
                <w:sz w:val="22"/>
                <w:szCs w:val="22"/>
              </w:rPr>
            </w:pPr>
            <w:r>
              <w:rPr>
                <w:sz w:val="22"/>
                <w:szCs w:val="22"/>
              </w:rPr>
              <w:t>biudžeto</w:t>
            </w:r>
          </w:p>
        </w:tc>
        <w:tc>
          <w:tcPr>
            <w:tcW w:w="99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rPr>
            </w:pPr>
            <w:r>
              <w:rPr>
                <w:color w:val="000000"/>
                <w:sz w:val="22"/>
                <w:szCs w:val="22"/>
              </w:rPr>
              <w:t>Valdytojo ir kitų šaltinių</w:t>
            </w: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r>
      <w:tr>
        <w:trPr>
          <w:jc w:val="center"/>
        </w:trPr>
        <w:tc>
          <w:tcPr>
            <w:tcW w:w="56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2</w:t>
            </w:r>
          </w:p>
        </w:tc>
        <w:tc>
          <w:tcPr>
            <w:tcW w:w="120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3</w:t>
            </w:r>
          </w:p>
        </w:tc>
        <w:tc>
          <w:tcPr>
            <w:tcW w:w="128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4</w:t>
            </w:r>
          </w:p>
        </w:tc>
        <w:tc>
          <w:tcPr>
            <w:tcW w:w="176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w:t>
            </w:r>
          </w:p>
        </w:tc>
        <w:tc>
          <w:tcPr>
            <w:tcW w:w="174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9</w:t>
            </w:r>
          </w:p>
        </w:tc>
        <w:tc>
          <w:tcPr>
            <w:tcW w:w="1260" w:type="dxa"/>
            <w:tcBorders>
              <w:top w:val="single" w:sz="4" w:space="0" w:color="auto"/>
              <w:left w:val="single" w:sz="4" w:space="0" w:color="auto"/>
              <w:bottom w:val="nil"/>
              <w:right w:val="single" w:sz="4" w:space="0" w:color="auto"/>
            </w:tcBorders>
            <w:hideMark/>
          </w:tcPr>
          <w:p>
            <w:pPr>
              <w:jc w:val="center"/>
              <w:rPr>
                <w:sz w:val="22"/>
                <w:szCs w:val="22"/>
              </w:rPr>
            </w:pPr>
            <w:r>
              <w:rPr>
                <w:sz w:val="22"/>
                <w:szCs w:val="22"/>
              </w:rPr>
              <w:t>10</w:t>
            </w:r>
          </w:p>
        </w:tc>
        <w:tc>
          <w:tcPr>
            <w:tcW w:w="1212" w:type="dxa"/>
            <w:tcBorders>
              <w:top w:val="single" w:sz="4" w:space="0" w:color="auto"/>
              <w:left w:val="single" w:sz="4" w:space="0" w:color="auto"/>
              <w:bottom w:val="nil"/>
              <w:right w:val="single" w:sz="4" w:space="0" w:color="auto"/>
            </w:tcBorders>
            <w:hideMark/>
          </w:tcPr>
          <w:p>
            <w:pPr>
              <w:jc w:val="center"/>
              <w:rPr>
                <w:sz w:val="22"/>
                <w:szCs w:val="22"/>
              </w:rPr>
            </w:pPr>
            <w:r>
              <w:rPr>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13</w:t>
            </w:r>
          </w:p>
        </w:tc>
      </w:tr>
      <w:tr>
        <w:trPr>
          <w:trHeight w:val="200"/>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rPr>
                <w:color w:val="000000"/>
                <w:sz w:val="22"/>
                <w:szCs w:val="22"/>
              </w:rPr>
            </w:pPr>
          </w:p>
        </w:tc>
        <w:tc>
          <w:tcPr>
            <w:tcW w:w="99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207"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28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763"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rPr>
            </w:pPr>
          </w:p>
        </w:tc>
      </w:tr>
      <w:tr>
        <w:trPr>
          <w:trHeight w:val="233"/>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9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86"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b/>
                <w:color w:val="000000"/>
                <w:sz w:val="22"/>
                <w:szCs w:val="22"/>
              </w:rPr>
            </w:pPr>
          </w:p>
          <w:p>
            <w:pPr>
              <w:jc w:val="center"/>
              <w:rPr>
                <w:b/>
                <w:color w:val="000000"/>
                <w:sz w:val="22"/>
                <w:szCs w:val="22"/>
              </w:rPr>
            </w:pPr>
          </w:p>
        </w:tc>
        <w:tc>
          <w:tcPr>
            <w:tcW w:w="17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rPr>
            </w:pPr>
          </w:p>
        </w:tc>
      </w:tr>
    </w:tbl>
    <w:p>
      <w:pPr>
        <w:ind w:left="709" w:hanging="709"/>
        <w:rPr>
          <w:sz w:val="22"/>
          <w:szCs w:val="22"/>
        </w:rPr>
      </w:pPr>
    </w:p>
    <w:p>
      <w:pPr>
        <w:ind w:left="709" w:hanging="709"/>
        <w:rPr>
          <w:sz w:val="22"/>
          <w:szCs w:val="22"/>
        </w:rPr>
      </w:pPr>
    </w:p>
    <w:p>
      <w:pPr>
        <w:ind w:left="709" w:hanging="709"/>
        <w:rPr>
          <w:sz w:val="22"/>
          <w:szCs w:val="22"/>
        </w:rPr>
      </w:pPr>
      <w:r>
        <w:rPr>
          <w:sz w:val="22"/>
          <w:szCs w:val="22"/>
        </w:rPr>
        <w:t>__________________</w:t>
        <w:tab/>
        <w:t xml:space="preserve"> </w:t>
        <w:tab/>
        <w:t>________________</w:t>
        <w:tab/>
        <w:t xml:space="preserve"> ____________________________ </w:t>
      </w:r>
    </w:p>
    <w:p>
      <w:pPr>
        <w:tabs>
          <w:tab w:val="left" w:pos="3960"/>
          <w:tab w:val="center" w:pos="5760"/>
        </w:tabs>
        <w:rPr>
          <w:sz w:val="22"/>
          <w:szCs w:val="22"/>
        </w:rPr>
      </w:pPr>
      <w:r>
        <w:rPr>
          <w:i/>
          <w:sz w:val="22"/>
          <w:szCs w:val="22"/>
        </w:rPr>
        <w:t>(pareigų pavadinimas)</w:t>
        <w:tab/>
        <w:t>(parašas)</w:t>
        <w:tab/>
        <w:tab/>
        <w:tab/>
        <w:t xml:space="preserve"> (vardas ir pavardė)</w:t>
      </w:r>
      <w:r>
        <w:rPr>
          <w:sz w:val="22"/>
          <w:szCs w:val="22"/>
        </w:rPr>
        <w:t xml:space="preserve"> </w:t>
      </w:r>
    </w:p>
    <w:p>
      <w:pPr>
        <w:tabs>
          <w:tab w:val="left" w:pos="3960"/>
          <w:tab w:val="center" w:pos="5760"/>
        </w:tabs>
        <w:rPr>
          <w:sz w:val="22"/>
          <w:szCs w:val="22"/>
          <w:u w:val="single"/>
        </w:rPr>
      </w:pPr>
    </w:p>
    <w:p>
      <w:pPr>
        <w:jc w:val="center"/>
        <w:rPr>
          <w:sz w:val="22"/>
          <w:szCs w:val="22"/>
        </w:rPr>
      </w:pPr>
      <w:r>
        <w:rPr>
          <w:sz w:val="22"/>
          <w:szCs w:val="22"/>
        </w:rPr>
        <w:t>_______________</w:t>
      </w:r>
    </w:p>
    <w:p>
      <w:pPr>
        <w:jc w:val="center"/>
        <w:rPr>
          <w:rFonts w:eastAsia="Calibri"/>
          <w:szCs w:val="24"/>
        </w:rPr>
      </w:pPr>
    </w:p>
    <w:p>
      <w:pPr>
        <w:keepNext/>
        <w:tabs>
          <w:tab w:val="left" w:pos="4688"/>
          <w:tab w:val="left" w:pos="6488"/>
        </w:tabs>
        <w:ind w:left="8"/>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705f20868311e481c9c95e73113964">
        <w:r w:rsidRPr="00532B9F">
          <w:rPr>
            <w:rFonts w:ascii="Times New Roman" w:eastAsia="MS Mincho" w:hAnsi="Times New Roman"/>
            <w:sz w:val="20"/>
            <w:iCs/>
            <w:color w:val="0000FF" w:themeColor="hyperlink"/>
            <w:u w:val="single"/>
          </w:rPr>
          <w:t>ĮV-914</w:t>
        </w:r>
      </w:fldSimple>
      <w:r>
        <w:rPr>
          <w:rFonts w:ascii="Times New Roman" w:eastAsia="MS Mincho" w:hAnsi="Times New Roman"/>
          <w:sz w:val="20"/>
          <w:iCs/>
        </w:rPr>
        <w:t>,
2014-12-11,
paskelbta TAR 2014-12-18, i. k. 2014-19909                </w:t>
      </w:r>
    </w:p>
    <w:p>
      <w:pPr>
        <w:jc w:val="both"/>
        <w:rPr>
          <w:rFonts w:ascii="Times New Roman" w:hAnsi="Times New Roman"/>
        </w:rPr>
      </w:pPr>
      <w:r>
        <w:rPr>
          <w:rFonts w:ascii="Times New Roman" w:hAnsi="Times New Roman"/>
          <w:sz w:val="20"/>
        </w:rPr>
        <w:t>Nekilnojamųjų ir kilnojamųjų kultūros vertybių išsaugojimo darbų finansavimo tvarkos aprašas</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6838" w:h="11906" w:orient="landscape"/>
      <w:pgMar w:top="709" w:right="1701"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8</w:t>
    </w:r>
    <w:r>
      <w:fldChar w:fldCharType="end"/>
    </w:r>
  </w:p>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07ABD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518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oter" Target="footer4.xml"/>
  <Relationship Id="rId10" Type="http://schemas.openxmlformats.org/officeDocument/2006/relationships/header" Target="header3.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oleObject" Target="embeddings/oleObject1.bin"/>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endnotes" Target="endnot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477A789-70B4-43C8-8D2A-94E2797EA76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FF"/>
    <w:rsid w:val="00693212"/>
    <w:rsid w:val="00DE7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88DC92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20</Pages>
  <Words>28891</Words>
  <Characters>16468</Characters>
  <Application>Microsoft Office Word</Application>
  <DocSecurity>0</DocSecurity>
  <Lines>137</Lines>
  <Paragraphs>90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45269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2014-07-02T06:08:00Z</dcterms:created>
  <dc:creator>Jurgita Matuizienė</dc:creator>
  <lastModifiedBy>ŠYVOKIENĖ Lina</lastModifiedBy>
  <lastPrinted>1900-12-31T22:00:00Z</lastPrinted>
  <dcterms:modified xsi:type="dcterms:W3CDTF">2016-02-08T07:52:00Z</dcterms:modified>
  <revision>8</revision>
</coreProperties>
</file>