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D1" w:rsidRDefault="00B22ED1">
      <w:pPr>
        <w:pStyle w:val="Header"/>
        <w:tabs>
          <w:tab w:val="clear" w:pos="4153"/>
          <w:tab w:val="clear" w:pos="8306"/>
        </w:tabs>
        <w:rPr>
          <w:lang w:val="lt-LT"/>
        </w:rPr>
      </w:pPr>
      <w:bookmarkStart w:id="0" w:name="_GoBack"/>
      <w:bookmarkEnd w:id="0"/>
      <w:r>
        <w:rPr>
          <w:lang w:val="lt-LT"/>
        </w:rPr>
        <w:t>Nutarimas paskelbtas: Žin., 1997, Nr. 85-2144</w:t>
      </w:r>
    </w:p>
    <w:p w:rsidR="00B22ED1" w:rsidRDefault="00B22ED1">
      <w:pPr>
        <w:rPr>
          <w:lang w:val="lt-LT"/>
        </w:rPr>
      </w:pPr>
      <w:r>
        <w:rPr>
          <w:lang w:val="lt-LT"/>
        </w:rPr>
        <w:t>Neoficialus nutarimo tekstas</w:t>
      </w:r>
    </w:p>
    <w:p w:rsidR="00B22ED1" w:rsidRPr="00405173" w:rsidRDefault="00B22ED1">
      <w:pPr>
        <w:jc w:val="center"/>
        <w:rPr>
          <w:b/>
          <w:sz w:val="22"/>
          <w:lang w:val="lt-LT"/>
        </w:rPr>
      </w:pPr>
      <w:r w:rsidRPr="00405173">
        <w:rPr>
          <w:b/>
          <w:sz w:val="22"/>
          <w:lang w:val="lt-LT"/>
        </w:rPr>
        <w:t>LIETUVOS RESPUBLIKOS VYRIAUSYBĖS</w:t>
      </w:r>
    </w:p>
    <w:p w:rsidR="00B22ED1" w:rsidRPr="00405173" w:rsidRDefault="00B22ED1">
      <w:pPr>
        <w:jc w:val="center"/>
        <w:rPr>
          <w:b/>
          <w:sz w:val="22"/>
          <w:lang w:val="lt-LT"/>
        </w:rPr>
      </w:pPr>
      <w:r w:rsidRPr="00405173">
        <w:rPr>
          <w:b/>
          <w:sz w:val="22"/>
          <w:lang w:val="lt-LT"/>
        </w:rPr>
        <w:t>NUTARIMAS</w:t>
      </w:r>
    </w:p>
    <w:p w:rsidR="00B22ED1" w:rsidRDefault="00B22ED1">
      <w:pPr>
        <w:jc w:val="center"/>
        <w:rPr>
          <w:sz w:val="22"/>
          <w:lang w:val="lt-LT"/>
        </w:rPr>
      </w:pPr>
    </w:p>
    <w:p w:rsidR="00B22ED1" w:rsidRDefault="00B22ED1">
      <w:pPr>
        <w:jc w:val="center"/>
        <w:rPr>
          <w:sz w:val="22"/>
          <w:lang w:val="lt-LT"/>
        </w:rPr>
      </w:pPr>
      <w:smartTag w:uri="urn:schemas-microsoft-com:office:smarttags" w:element="metricconverter">
        <w:smartTagPr>
          <w:attr w:name="ProductID" w:val="1997 m"/>
        </w:smartTagPr>
        <w:r>
          <w:rPr>
            <w:sz w:val="22"/>
            <w:lang w:val="lt-LT"/>
          </w:rPr>
          <w:t>1997 m</w:t>
        </w:r>
      </w:smartTag>
      <w:r>
        <w:rPr>
          <w:sz w:val="22"/>
          <w:lang w:val="lt-LT"/>
        </w:rPr>
        <w:t>. rugsėjo 12 d. Nr. 991</w:t>
      </w:r>
    </w:p>
    <w:p w:rsidR="00B22ED1" w:rsidRDefault="00B22ED1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B22ED1" w:rsidRDefault="00B22ED1">
      <w:pPr>
        <w:jc w:val="center"/>
        <w:rPr>
          <w:sz w:val="22"/>
          <w:lang w:val="lt-LT"/>
        </w:rPr>
      </w:pPr>
    </w:p>
    <w:p w:rsidR="00B22ED1" w:rsidRDefault="00B22ED1">
      <w:pPr>
        <w:pStyle w:val="BodyText"/>
        <w:rPr>
          <w:b/>
        </w:rPr>
      </w:pPr>
      <w:r>
        <w:rPr>
          <w:b/>
        </w:rPr>
        <w:t>DĖL LIETUVOS RESPUBLIKOS HIPOTEKOS REGISTRO STEIGIMO ĮSTATYMO ĮGYVENDINIMO</w:t>
      </w:r>
    </w:p>
    <w:p w:rsidR="00B22ED1" w:rsidRDefault="00B22ED1">
      <w:pPr>
        <w:jc w:val="both"/>
        <w:rPr>
          <w:sz w:val="22"/>
          <w:lang w:val="lt-LT"/>
        </w:rPr>
      </w:pPr>
    </w:p>
    <w:p w:rsidR="00B22ED1" w:rsidRDefault="00B22ED1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Vadovaudamasi Lietuvos Respublikos hipotekos registro steigimo įstatymu (Žin., 1996, Nr. </w:t>
      </w:r>
      <w:hyperlink r:id="rId7" w:history="1">
        <w:r w:rsidRPr="00B22ED1">
          <w:rPr>
            <w:rStyle w:val="Hyperlink"/>
            <w:sz w:val="22"/>
            <w:lang w:val="lt-LT"/>
          </w:rPr>
          <w:t>100-2266</w:t>
        </w:r>
      </w:hyperlink>
      <w:r>
        <w:rPr>
          <w:sz w:val="22"/>
          <w:lang w:val="lt-LT"/>
        </w:rPr>
        <w:t xml:space="preserve">; 1997, Nr. </w:t>
      </w:r>
      <w:hyperlink r:id="rId8" w:history="1">
        <w:r w:rsidRPr="00B22ED1">
          <w:rPr>
            <w:rStyle w:val="Hyperlink"/>
            <w:sz w:val="22"/>
            <w:lang w:val="lt-LT"/>
          </w:rPr>
          <w:t>63-1469</w:t>
        </w:r>
      </w:hyperlink>
      <w:r>
        <w:rPr>
          <w:sz w:val="22"/>
          <w:lang w:val="lt-LT"/>
        </w:rPr>
        <w:t xml:space="preserve">), Lietuvos Respublikos teismų įstatymu (Žin., 1994, Nr. </w:t>
      </w:r>
      <w:hyperlink r:id="rId9" w:history="1">
        <w:r w:rsidRPr="00B22ED1">
          <w:rPr>
            <w:rStyle w:val="Hyperlink"/>
            <w:sz w:val="22"/>
            <w:lang w:val="lt-LT"/>
          </w:rPr>
          <w:t>46-851</w:t>
        </w:r>
      </w:hyperlink>
      <w:r>
        <w:rPr>
          <w:sz w:val="22"/>
          <w:lang w:val="lt-LT"/>
        </w:rPr>
        <w:t xml:space="preserve">; 1997, Nr. </w:t>
      </w:r>
      <w:hyperlink r:id="rId10" w:history="1">
        <w:r w:rsidRPr="00B22ED1">
          <w:rPr>
            <w:rStyle w:val="Hyperlink"/>
            <w:sz w:val="22"/>
            <w:lang w:val="lt-LT"/>
          </w:rPr>
          <w:t>63-1470</w:t>
        </w:r>
      </w:hyperlink>
      <w:r>
        <w:rPr>
          <w:sz w:val="22"/>
          <w:lang w:val="lt-LT"/>
        </w:rPr>
        <w:t xml:space="preserve">), įgyvendindama Lietuvos Respublikos Vyriausybės 1997-2000 metų veiklos programą bei Lietuvos Respublikos Vyriausybės </w:t>
      </w:r>
      <w:smartTag w:uri="urn:schemas-microsoft-com:office:smarttags" w:element="metricconverter">
        <w:smartTagPr>
          <w:attr w:name="ProductID" w:val="1997 m"/>
        </w:smartTagPr>
        <w:r>
          <w:rPr>
            <w:sz w:val="22"/>
            <w:lang w:val="lt-LT"/>
          </w:rPr>
          <w:t>1997 m</w:t>
        </w:r>
      </w:smartTag>
      <w:r>
        <w:rPr>
          <w:sz w:val="22"/>
          <w:lang w:val="lt-LT"/>
        </w:rPr>
        <w:t xml:space="preserve">. rugpjūčio 7 d. nutarimu Nr. 893 "Dėl Lietuvos Respublikos hipotekos registro nuostatų patvirtinimo" (Žin., 1997, Nr. </w:t>
      </w:r>
      <w:hyperlink r:id="rId11" w:history="1">
        <w:r w:rsidRPr="00B22ED1">
          <w:rPr>
            <w:rStyle w:val="Hyperlink"/>
            <w:sz w:val="22"/>
            <w:lang w:val="lt-LT"/>
          </w:rPr>
          <w:t>75-1948</w:t>
        </w:r>
      </w:hyperlink>
      <w:r>
        <w:rPr>
          <w:sz w:val="22"/>
          <w:lang w:val="lt-LT"/>
        </w:rPr>
        <w:t xml:space="preserve">) patvirtintus Lietuvos Respublikos hipotekos registro nuostatus ir siekdama užtikrinti, kad hipotekos informacinė sistema pradėtų veikti nuo </w:t>
      </w:r>
      <w:smartTag w:uri="urn:schemas-microsoft-com:office:smarttags" w:element="metricconverter">
        <w:smartTagPr>
          <w:attr w:name="ProductID" w:val="1998 m"/>
        </w:smartTagPr>
        <w:r>
          <w:rPr>
            <w:sz w:val="22"/>
            <w:lang w:val="lt-LT"/>
          </w:rPr>
          <w:t>1998 m</w:t>
        </w:r>
      </w:smartTag>
      <w:r>
        <w:rPr>
          <w:sz w:val="22"/>
          <w:lang w:val="lt-LT"/>
        </w:rPr>
        <w:t>. sausio 1 d., Lietuvos Respublikos Vyriausybė n u t a r i a:</w:t>
      </w:r>
    </w:p>
    <w:p w:rsidR="00405173" w:rsidRDefault="00405173">
      <w:pPr>
        <w:ind w:firstLine="720"/>
        <w:jc w:val="both"/>
        <w:rPr>
          <w:sz w:val="22"/>
          <w:lang w:val="lt-LT"/>
        </w:rPr>
      </w:pPr>
    </w:p>
    <w:p w:rsidR="00B22ED1" w:rsidRDefault="00B22ED1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>1. Įsteigti Centrinę hipotekos įstaigą, išlaikomą iš Lietuvos valstybės biudžeto.</w:t>
      </w:r>
    </w:p>
    <w:p w:rsidR="00405173" w:rsidRDefault="00405173" w:rsidP="00405173">
      <w:pPr>
        <w:jc w:val="both"/>
        <w:rPr>
          <w:i/>
          <w:lang w:val="lt-LT"/>
        </w:rPr>
      </w:pPr>
      <w:r>
        <w:rPr>
          <w:i/>
          <w:lang w:val="lt-LT"/>
        </w:rPr>
        <w:t>Punkto pakeitimai:</w:t>
      </w:r>
    </w:p>
    <w:p w:rsidR="00405173" w:rsidRPr="00405173" w:rsidRDefault="00405173" w:rsidP="00405173">
      <w:pPr>
        <w:pStyle w:val="PlainText"/>
        <w:rPr>
          <w:rFonts w:ascii="Times New Roman" w:hAnsi="Times New Roman" w:cs="Times New Roman"/>
          <w:i/>
        </w:rPr>
      </w:pPr>
      <w:r w:rsidRPr="00405173">
        <w:rPr>
          <w:rFonts w:ascii="Times New Roman" w:hAnsi="Times New Roman" w:cs="Times New Roman"/>
          <w:i/>
        </w:rPr>
        <w:t xml:space="preserve">Nr. </w:t>
      </w:r>
      <w:hyperlink r:id="rId12" w:history="1">
        <w:r w:rsidRPr="001C10A5">
          <w:rPr>
            <w:rStyle w:val="Hyperlink"/>
            <w:rFonts w:ascii="Times New Roman" w:hAnsi="Times New Roman" w:cs="Times New Roman"/>
            <w:i/>
          </w:rPr>
          <w:t>1517</w:t>
        </w:r>
      </w:hyperlink>
      <w:r w:rsidRPr="00405173">
        <w:rPr>
          <w:rFonts w:ascii="Times New Roman" w:hAnsi="Times New Roman" w:cs="Times New Roman"/>
          <w:i/>
        </w:rPr>
        <w:t>, 2010-10-20, Žin., 2010, Nr. 128-6529 (2010-10-30)</w:t>
      </w:r>
    </w:p>
    <w:p w:rsidR="00405173" w:rsidRDefault="00405173">
      <w:pPr>
        <w:ind w:firstLine="720"/>
        <w:jc w:val="both"/>
        <w:rPr>
          <w:sz w:val="22"/>
          <w:lang w:val="lt-LT"/>
        </w:rPr>
      </w:pPr>
    </w:p>
    <w:p w:rsidR="00B22ED1" w:rsidRDefault="00B22ED1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2. </w:t>
      </w:r>
      <w:r w:rsidR="00405173">
        <w:rPr>
          <w:sz w:val="22"/>
          <w:lang w:val="lt-LT"/>
        </w:rPr>
        <w:t>(neteko galios)</w:t>
      </w:r>
      <w:r>
        <w:rPr>
          <w:sz w:val="22"/>
          <w:lang w:val="lt-LT"/>
        </w:rPr>
        <w:t>.</w:t>
      </w:r>
    </w:p>
    <w:p w:rsidR="00405173" w:rsidRDefault="00405173" w:rsidP="00405173">
      <w:pPr>
        <w:jc w:val="both"/>
        <w:rPr>
          <w:i/>
          <w:lang w:val="lt-LT"/>
        </w:rPr>
      </w:pPr>
      <w:r>
        <w:rPr>
          <w:i/>
          <w:lang w:val="lt-LT"/>
        </w:rPr>
        <w:t>Punkto pakeitimai:</w:t>
      </w:r>
    </w:p>
    <w:p w:rsidR="00405173" w:rsidRPr="00405173" w:rsidRDefault="00405173" w:rsidP="00405173">
      <w:pPr>
        <w:pStyle w:val="PlainText"/>
        <w:rPr>
          <w:rFonts w:ascii="Times New Roman" w:hAnsi="Times New Roman" w:cs="Times New Roman"/>
          <w:i/>
        </w:rPr>
      </w:pPr>
      <w:r w:rsidRPr="00405173">
        <w:rPr>
          <w:rFonts w:ascii="Times New Roman" w:hAnsi="Times New Roman" w:cs="Times New Roman"/>
          <w:i/>
        </w:rPr>
        <w:t xml:space="preserve">Nr. </w:t>
      </w:r>
      <w:hyperlink r:id="rId13" w:history="1">
        <w:r w:rsidRPr="001C10A5">
          <w:rPr>
            <w:rStyle w:val="Hyperlink"/>
            <w:rFonts w:ascii="Times New Roman" w:hAnsi="Times New Roman" w:cs="Times New Roman"/>
            <w:i/>
          </w:rPr>
          <w:t>1517</w:t>
        </w:r>
      </w:hyperlink>
      <w:r w:rsidRPr="00405173">
        <w:rPr>
          <w:rFonts w:ascii="Times New Roman" w:hAnsi="Times New Roman" w:cs="Times New Roman"/>
          <w:i/>
        </w:rPr>
        <w:t>, 2010-10-20, Žin., 2010, Nr. 128-6529 (2010-10-30)</w:t>
      </w:r>
    </w:p>
    <w:p w:rsidR="00405173" w:rsidRDefault="00405173" w:rsidP="00405173">
      <w:pPr>
        <w:ind w:firstLine="720"/>
        <w:jc w:val="both"/>
        <w:rPr>
          <w:sz w:val="22"/>
          <w:lang w:val="lt-LT"/>
        </w:rPr>
      </w:pPr>
    </w:p>
    <w:p w:rsidR="00B22ED1" w:rsidRDefault="00B22ED1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>3. Perduoti Teisingumo ministerijai valdyti ir naudotis patikėjimo teise kaip valstybės turtą šias negyvenamąsias patalpas:</w:t>
      </w:r>
    </w:p>
    <w:p w:rsidR="00B22ED1" w:rsidRDefault="00B22ED1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3.1. Vilniaus miesto savivaldybės patikėjimo teise valdomas Vilniuje, Tilto g. 17/4, 1926,53 kv. metro negyvenamąsias patalpas (pastate </w:t>
      </w:r>
      <w:smartTag w:uri="urn:schemas-microsoft-com:office:smarttags" w:element="metricconverter">
        <w:smartTagPr>
          <w:attr w:name="ProductID" w:val="1C"/>
        </w:smartTagPr>
        <w:r>
          <w:rPr>
            <w:sz w:val="22"/>
            <w:lang w:val="lt-LT"/>
          </w:rPr>
          <w:t>1C</w:t>
        </w:r>
      </w:smartTag>
      <w:r>
        <w:rPr>
          <w:sz w:val="22"/>
          <w:lang w:val="lt-LT"/>
        </w:rPr>
        <w:t xml:space="preserve"> 2/p - 1638,65 kv. metro, pastate </w:t>
      </w:r>
      <w:smartTag w:uri="urn:schemas-microsoft-com:office:smarttags" w:element="metricconverter">
        <w:smartTagPr>
          <w:attr w:name="ProductID" w:val="2C"/>
        </w:smartTagPr>
        <w:r>
          <w:rPr>
            <w:sz w:val="22"/>
            <w:lang w:val="lt-LT"/>
          </w:rPr>
          <w:t>2C</w:t>
        </w:r>
      </w:smartTag>
      <w:r>
        <w:rPr>
          <w:sz w:val="22"/>
          <w:lang w:val="lt-LT"/>
        </w:rPr>
        <w:t xml:space="preserve"> 1/p -33,17 kv. metro, pastate </w:t>
      </w:r>
      <w:smartTag w:uri="urn:schemas-microsoft-com:office:smarttags" w:element="metricconverter">
        <w:smartTagPr>
          <w:attr w:name="ProductID" w:val="3C"/>
        </w:smartTagPr>
        <w:r>
          <w:rPr>
            <w:sz w:val="22"/>
            <w:lang w:val="lt-LT"/>
          </w:rPr>
          <w:t>3C</w:t>
        </w:r>
      </w:smartTag>
      <w:r>
        <w:rPr>
          <w:sz w:val="22"/>
          <w:lang w:val="lt-LT"/>
        </w:rPr>
        <w:t xml:space="preserve"> 1/p - 130,04 kv. metro, pastate </w:t>
      </w:r>
      <w:smartTag w:uri="urn:schemas-microsoft-com:office:smarttags" w:element="metricconverter">
        <w:smartTagPr>
          <w:attr w:name="ProductID" w:val="4C"/>
        </w:smartTagPr>
        <w:r>
          <w:rPr>
            <w:sz w:val="22"/>
            <w:lang w:val="lt-LT"/>
          </w:rPr>
          <w:t>4C</w:t>
        </w:r>
      </w:smartTag>
      <w:r>
        <w:rPr>
          <w:sz w:val="22"/>
          <w:lang w:val="lt-LT"/>
        </w:rPr>
        <w:t xml:space="preserve"> 1/p - 124,07 kv. metro), kurių likutinė vertė - 181427 litai, Centrinei hipotekos įstaigai ir Vilniaus miesto 1-ojo apylinkės teismo hipotekos skyriui įkurti;</w:t>
      </w:r>
    </w:p>
    <w:p w:rsidR="00B22ED1" w:rsidRDefault="00B22ED1">
      <w:pPr>
        <w:pStyle w:val="BodyTextIndent"/>
      </w:pPr>
      <w:r>
        <w:t>3.2. Panevėžio miesto savivaldybės patikėjimo teise valdomas Panevėžyje, Laisvės a. 1, 136,27kv. metro negyvenamąsias patalpas Panevėžio miesto apylinkės teismo hipotekos skyriui įkurti.</w:t>
      </w:r>
    </w:p>
    <w:p w:rsidR="00B22ED1" w:rsidRDefault="00B22ED1">
      <w:pPr>
        <w:jc w:val="both"/>
        <w:rPr>
          <w:i/>
          <w:lang w:val="lt-LT"/>
        </w:rPr>
      </w:pPr>
      <w:r>
        <w:rPr>
          <w:i/>
          <w:lang w:val="lt-LT"/>
        </w:rPr>
        <w:t>Punkto pakeitimai:</w:t>
      </w:r>
    </w:p>
    <w:p w:rsidR="00B22ED1" w:rsidRDefault="00B22ED1">
      <w:pPr>
        <w:widowControl w:val="0"/>
        <w:jc w:val="both"/>
        <w:rPr>
          <w:i/>
          <w:snapToGrid w:val="0"/>
          <w:lang w:val="lt-LT"/>
        </w:rPr>
      </w:pPr>
      <w:r>
        <w:rPr>
          <w:i/>
          <w:snapToGrid w:val="0"/>
          <w:lang w:val="lt-LT"/>
        </w:rPr>
        <w:t xml:space="preserve">Nr. </w:t>
      </w:r>
      <w:hyperlink r:id="rId14" w:history="1">
        <w:r>
          <w:rPr>
            <w:rStyle w:val="Hyperlink"/>
            <w:i/>
          </w:rPr>
          <w:t>1039</w:t>
        </w:r>
      </w:hyperlink>
      <w:r>
        <w:rPr>
          <w:i/>
          <w:snapToGrid w:val="0"/>
          <w:lang w:val="lt-LT"/>
        </w:rPr>
        <w:t>, 1998 08 28, Žin., 1998, Nr. 77-2183 (1998 09 02)</w:t>
      </w:r>
    </w:p>
    <w:p w:rsidR="00B22ED1" w:rsidRDefault="00B22ED1">
      <w:pPr>
        <w:jc w:val="both"/>
        <w:rPr>
          <w:sz w:val="22"/>
          <w:lang w:val="lt-LT"/>
        </w:rPr>
      </w:pPr>
    </w:p>
    <w:p w:rsidR="00B22ED1" w:rsidRDefault="00B22ED1">
      <w:pPr>
        <w:jc w:val="both"/>
        <w:rPr>
          <w:sz w:val="22"/>
          <w:lang w:val="lt-LT"/>
        </w:rPr>
      </w:pPr>
    </w:p>
    <w:p w:rsidR="00B22ED1" w:rsidRDefault="00B22ED1">
      <w:pPr>
        <w:jc w:val="both"/>
        <w:rPr>
          <w:sz w:val="22"/>
          <w:lang w:val="lt-LT"/>
        </w:rPr>
      </w:pPr>
    </w:p>
    <w:p w:rsidR="00B22ED1" w:rsidRDefault="00B22ED1">
      <w:pPr>
        <w:jc w:val="both"/>
        <w:rPr>
          <w:sz w:val="22"/>
          <w:lang w:val="lt-LT"/>
        </w:rPr>
      </w:pPr>
      <w:r>
        <w:rPr>
          <w:sz w:val="22"/>
          <w:lang w:val="lt-LT"/>
        </w:rPr>
        <w:t>Teisingumo ministras, pavaduojantis</w:t>
      </w:r>
    </w:p>
    <w:p w:rsidR="00B22ED1" w:rsidRDefault="00B22ED1">
      <w:pPr>
        <w:jc w:val="both"/>
        <w:rPr>
          <w:sz w:val="22"/>
          <w:lang w:val="lt-LT"/>
        </w:rPr>
      </w:pPr>
      <w:r>
        <w:rPr>
          <w:sz w:val="22"/>
          <w:lang w:val="lt-LT"/>
        </w:rPr>
        <w:t>Ministrą Pirmininką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>Vytautas Pakalniškis</w:t>
      </w:r>
    </w:p>
    <w:p w:rsidR="00B22ED1" w:rsidRDefault="00B22ED1">
      <w:pPr>
        <w:jc w:val="both"/>
        <w:rPr>
          <w:sz w:val="22"/>
          <w:lang w:val="lt-LT"/>
        </w:rPr>
      </w:pPr>
    </w:p>
    <w:p w:rsidR="00B22ED1" w:rsidRDefault="00B22ED1">
      <w:pPr>
        <w:jc w:val="both"/>
        <w:rPr>
          <w:sz w:val="22"/>
          <w:lang w:val="lt-LT"/>
        </w:rPr>
      </w:pPr>
    </w:p>
    <w:p w:rsidR="00B22ED1" w:rsidRDefault="00B22ED1">
      <w:pPr>
        <w:jc w:val="both"/>
        <w:rPr>
          <w:sz w:val="22"/>
          <w:lang w:val="lt-LT"/>
        </w:rPr>
      </w:pPr>
      <w:r>
        <w:rPr>
          <w:sz w:val="22"/>
          <w:lang w:val="lt-LT"/>
        </w:rPr>
        <w:t>Vidaus reikalų ministras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>Vidmantas Žiemelis</w:t>
      </w:r>
    </w:p>
    <w:p w:rsidR="00405173" w:rsidRDefault="00405173">
      <w:pPr>
        <w:jc w:val="both"/>
        <w:rPr>
          <w:sz w:val="22"/>
          <w:lang w:val="lt-LT"/>
        </w:rPr>
      </w:pPr>
    </w:p>
    <w:p w:rsidR="00B22ED1" w:rsidRDefault="00B22ED1">
      <w:pPr>
        <w:widowControl w:val="0"/>
        <w:jc w:val="center"/>
        <w:rPr>
          <w:snapToGrid w:val="0"/>
          <w:lang w:val="lt-LT"/>
        </w:rPr>
      </w:pPr>
      <w:r>
        <w:rPr>
          <w:snapToGrid w:val="0"/>
          <w:lang w:val="lt-LT"/>
        </w:rPr>
        <w:t>_______________________</w:t>
      </w:r>
    </w:p>
    <w:p w:rsidR="00B22ED1" w:rsidRDefault="00B22ED1">
      <w:pPr>
        <w:widowControl w:val="0"/>
        <w:jc w:val="both"/>
        <w:rPr>
          <w:snapToGrid w:val="0"/>
          <w:lang w:val="lt-LT"/>
        </w:rPr>
      </w:pPr>
      <w:r>
        <w:rPr>
          <w:snapToGrid w:val="0"/>
          <w:lang w:val="lt-LT"/>
        </w:rPr>
        <w:t>Pakeitimai:</w:t>
      </w:r>
    </w:p>
    <w:p w:rsidR="00B22ED1" w:rsidRDefault="00B22ED1">
      <w:pPr>
        <w:widowControl w:val="0"/>
        <w:jc w:val="both"/>
        <w:rPr>
          <w:snapToGrid w:val="0"/>
          <w:lang w:val="lt-LT"/>
        </w:rPr>
      </w:pPr>
    </w:p>
    <w:p w:rsidR="00B22ED1" w:rsidRDefault="00B22ED1">
      <w:pPr>
        <w:widowControl w:val="0"/>
        <w:jc w:val="both"/>
        <w:rPr>
          <w:snapToGrid w:val="0"/>
          <w:lang w:val="lt-LT"/>
        </w:rPr>
      </w:pPr>
      <w:r>
        <w:rPr>
          <w:snapToGrid w:val="0"/>
          <w:lang w:val="lt-LT"/>
        </w:rPr>
        <w:t>1.</w:t>
      </w:r>
    </w:p>
    <w:p w:rsidR="00B22ED1" w:rsidRDefault="00B22ED1">
      <w:pPr>
        <w:widowControl w:val="0"/>
        <w:jc w:val="both"/>
        <w:rPr>
          <w:snapToGrid w:val="0"/>
          <w:lang w:val="lt-LT"/>
        </w:rPr>
      </w:pPr>
      <w:r>
        <w:rPr>
          <w:snapToGrid w:val="0"/>
          <w:lang w:val="lt-LT"/>
        </w:rPr>
        <w:t>Lietuvos Respublikos Vyriausybė, Nutarimas</w:t>
      </w:r>
    </w:p>
    <w:p w:rsidR="00B22ED1" w:rsidRDefault="00B22ED1">
      <w:pPr>
        <w:widowControl w:val="0"/>
        <w:jc w:val="both"/>
        <w:rPr>
          <w:snapToGrid w:val="0"/>
          <w:lang w:val="lt-LT"/>
        </w:rPr>
      </w:pPr>
      <w:r>
        <w:rPr>
          <w:snapToGrid w:val="0"/>
          <w:lang w:val="lt-LT"/>
        </w:rPr>
        <w:t xml:space="preserve">Nr. </w:t>
      </w:r>
      <w:hyperlink r:id="rId15" w:history="1">
        <w:r w:rsidRPr="00405173">
          <w:rPr>
            <w:rStyle w:val="Hyperlink"/>
            <w:lang w:val="lt-LT"/>
          </w:rPr>
          <w:t>1039</w:t>
        </w:r>
      </w:hyperlink>
      <w:r>
        <w:rPr>
          <w:snapToGrid w:val="0"/>
          <w:lang w:val="lt-LT"/>
        </w:rPr>
        <w:t>, 1998 08 28, Žin., 1998, Nr. 77-2183 (1998 09 02)</w:t>
      </w:r>
    </w:p>
    <w:p w:rsidR="00B22ED1" w:rsidRDefault="00B22ED1">
      <w:pPr>
        <w:widowControl w:val="0"/>
        <w:jc w:val="both"/>
        <w:rPr>
          <w:snapToGrid w:val="0"/>
          <w:lang w:val="lt-LT"/>
        </w:rPr>
      </w:pPr>
      <w:r>
        <w:rPr>
          <w:snapToGrid w:val="0"/>
          <w:lang w:val="lt-LT"/>
        </w:rPr>
        <w:lastRenderedPageBreak/>
        <w:t xml:space="preserve">DĖL LIETUVOS RESPUBLIKOS VYRIAUSYBĖS </w:t>
      </w:r>
      <w:smartTag w:uri="urn:schemas-microsoft-com:office:smarttags" w:element="metricconverter">
        <w:smartTagPr>
          <w:attr w:name="ProductID" w:val="1997 m"/>
        </w:smartTagPr>
        <w:r>
          <w:rPr>
            <w:snapToGrid w:val="0"/>
            <w:lang w:val="lt-LT"/>
          </w:rPr>
          <w:t>1997 M</w:t>
        </w:r>
      </w:smartTag>
      <w:r>
        <w:rPr>
          <w:snapToGrid w:val="0"/>
          <w:lang w:val="lt-LT"/>
        </w:rPr>
        <w:t>. RUGSĖJO 12 D. NUTARIMO NR. 991 „DĖL LIETUVOS RESPUBLIKOS HIPOTEKOS REGISTRO STEIGIMO ĮSTATYMO ĮGYVENDINIMO“ DALINIO PAKEITIMO</w:t>
      </w:r>
    </w:p>
    <w:p w:rsidR="00B22ED1" w:rsidRDefault="00B22ED1">
      <w:pPr>
        <w:widowControl w:val="0"/>
        <w:jc w:val="both"/>
        <w:rPr>
          <w:snapToGrid w:val="0"/>
          <w:lang w:val="lt-LT"/>
        </w:rPr>
      </w:pPr>
    </w:p>
    <w:p w:rsidR="00405173" w:rsidRPr="00707372" w:rsidRDefault="00405173" w:rsidP="00405173">
      <w:pPr>
        <w:pStyle w:val="PlainText"/>
        <w:rPr>
          <w:rFonts w:ascii="Times New Roman" w:hAnsi="Times New Roman" w:cs="Times New Roman"/>
        </w:rPr>
      </w:pPr>
      <w:r w:rsidRPr="00707372">
        <w:rPr>
          <w:rFonts w:ascii="Times New Roman" w:hAnsi="Times New Roman" w:cs="Times New Roman"/>
        </w:rPr>
        <w:t>2.</w:t>
      </w:r>
    </w:p>
    <w:p w:rsidR="00405173" w:rsidRPr="00707372" w:rsidRDefault="00405173" w:rsidP="00405173">
      <w:pPr>
        <w:pStyle w:val="PlainText"/>
        <w:rPr>
          <w:rFonts w:ascii="Times New Roman" w:hAnsi="Times New Roman" w:cs="Times New Roman"/>
        </w:rPr>
      </w:pPr>
      <w:r w:rsidRPr="00707372">
        <w:rPr>
          <w:rFonts w:ascii="Times New Roman" w:hAnsi="Times New Roman" w:cs="Times New Roman"/>
        </w:rPr>
        <w:t>Lietuvos Respublikos Vyriausybė, Nutarimas</w:t>
      </w:r>
    </w:p>
    <w:p w:rsidR="00405173" w:rsidRPr="00707372" w:rsidRDefault="00405173" w:rsidP="00405173">
      <w:pPr>
        <w:pStyle w:val="PlainText"/>
        <w:rPr>
          <w:rFonts w:ascii="Times New Roman" w:hAnsi="Times New Roman" w:cs="Times New Roman"/>
        </w:rPr>
      </w:pPr>
      <w:r w:rsidRPr="00707372">
        <w:rPr>
          <w:rFonts w:ascii="Times New Roman" w:hAnsi="Times New Roman" w:cs="Times New Roman"/>
        </w:rPr>
        <w:t xml:space="preserve">Nr. </w:t>
      </w:r>
      <w:hyperlink r:id="rId16" w:history="1">
        <w:r w:rsidRPr="001C10A5">
          <w:rPr>
            <w:rStyle w:val="Hyperlink"/>
            <w:rFonts w:ascii="Times New Roman" w:hAnsi="Times New Roman" w:cs="Times New Roman"/>
          </w:rPr>
          <w:t>1517</w:t>
        </w:r>
      </w:hyperlink>
      <w:r w:rsidRPr="00707372">
        <w:rPr>
          <w:rFonts w:ascii="Times New Roman" w:hAnsi="Times New Roman" w:cs="Times New Roman"/>
        </w:rPr>
        <w:t>, 2010-10-20, Žin., 2010, Nr. 128-6529 (2010-10-30)</w:t>
      </w:r>
    </w:p>
    <w:p w:rsidR="00405173" w:rsidRPr="00707372" w:rsidRDefault="00405173" w:rsidP="00405173">
      <w:pPr>
        <w:pStyle w:val="PlainText"/>
        <w:rPr>
          <w:rFonts w:ascii="Times New Roman" w:hAnsi="Times New Roman" w:cs="Times New Roman"/>
        </w:rPr>
      </w:pPr>
      <w:r w:rsidRPr="00707372">
        <w:rPr>
          <w:rFonts w:ascii="Times New Roman" w:hAnsi="Times New Roman" w:cs="Times New Roman"/>
        </w:rPr>
        <w:t>DĖL ĮSTAIGŲ PRIE MINISTERIJŲ</w:t>
      </w:r>
    </w:p>
    <w:p w:rsidR="00405173" w:rsidRPr="00707372" w:rsidRDefault="00405173" w:rsidP="00405173">
      <w:pPr>
        <w:pStyle w:val="PlainText"/>
        <w:rPr>
          <w:rFonts w:ascii="Times New Roman" w:hAnsi="Times New Roman" w:cs="Times New Roman"/>
        </w:rPr>
      </w:pPr>
    </w:p>
    <w:p w:rsidR="00405173" w:rsidRPr="00707372" w:rsidRDefault="00405173" w:rsidP="00405173">
      <w:pPr>
        <w:pStyle w:val="PlainText"/>
        <w:rPr>
          <w:rFonts w:ascii="Times New Roman" w:hAnsi="Times New Roman" w:cs="Times New Roman"/>
        </w:rPr>
      </w:pPr>
      <w:r w:rsidRPr="00707372">
        <w:rPr>
          <w:rFonts w:ascii="Times New Roman" w:hAnsi="Times New Roman" w:cs="Times New Roman"/>
        </w:rPr>
        <w:t>*** Pabaiga ***</w:t>
      </w:r>
    </w:p>
    <w:p w:rsidR="00405173" w:rsidRPr="00707372" w:rsidRDefault="00405173" w:rsidP="00405173">
      <w:pPr>
        <w:pStyle w:val="PlainText"/>
        <w:rPr>
          <w:rFonts w:ascii="Times New Roman" w:hAnsi="Times New Roman" w:cs="Times New Roman"/>
        </w:rPr>
      </w:pPr>
    </w:p>
    <w:p w:rsidR="00405173" w:rsidRPr="00707372" w:rsidRDefault="00405173" w:rsidP="00405173">
      <w:pPr>
        <w:pStyle w:val="PlainText"/>
        <w:rPr>
          <w:rFonts w:ascii="Times New Roman" w:hAnsi="Times New Roman" w:cs="Times New Roman"/>
        </w:rPr>
      </w:pPr>
    </w:p>
    <w:p w:rsidR="00405173" w:rsidRPr="00707372" w:rsidRDefault="00405173" w:rsidP="00405173">
      <w:pPr>
        <w:pStyle w:val="PlainText"/>
        <w:rPr>
          <w:rFonts w:ascii="Times New Roman" w:hAnsi="Times New Roman" w:cs="Times New Roman"/>
        </w:rPr>
      </w:pPr>
      <w:r w:rsidRPr="00707372">
        <w:rPr>
          <w:rFonts w:ascii="Times New Roman" w:hAnsi="Times New Roman" w:cs="Times New Roman"/>
        </w:rPr>
        <w:t>Redagavo Aušra Bodin (2010-11-04)</w:t>
      </w:r>
    </w:p>
    <w:p w:rsidR="00405173" w:rsidRPr="00707372" w:rsidRDefault="00405173" w:rsidP="00405173">
      <w:pPr>
        <w:pStyle w:val="PlainText"/>
        <w:rPr>
          <w:rFonts w:ascii="Times New Roman" w:hAnsi="Times New Roman" w:cs="Times New Roman"/>
        </w:rPr>
      </w:pPr>
      <w:r w:rsidRPr="00707372">
        <w:rPr>
          <w:rFonts w:ascii="Times New Roman" w:hAnsi="Times New Roman" w:cs="Times New Roman"/>
        </w:rPr>
        <w:t xml:space="preserve">                  aubodi@lrs.lt</w:t>
      </w:r>
    </w:p>
    <w:p w:rsidR="00B22ED1" w:rsidRDefault="00B22ED1">
      <w:pPr>
        <w:rPr>
          <w:rFonts w:ascii="Courier New" w:hAnsi="Courier New"/>
          <w:lang w:val="lt-LT"/>
        </w:rPr>
      </w:pPr>
    </w:p>
    <w:sectPr w:rsidR="00B22ED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A5" w:rsidRDefault="001C10A5">
      <w:r>
        <w:separator/>
      </w:r>
    </w:p>
  </w:endnote>
  <w:endnote w:type="continuationSeparator" w:id="0">
    <w:p w:rsidR="001C10A5" w:rsidRDefault="001C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A5" w:rsidRDefault="001C10A5">
      <w:r>
        <w:separator/>
      </w:r>
    </w:p>
  </w:footnote>
  <w:footnote w:type="continuationSeparator" w:id="0">
    <w:p w:rsidR="001C10A5" w:rsidRDefault="001C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D1"/>
    <w:rsid w:val="000D1663"/>
    <w:rsid w:val="001C10A5"/>
    <w:rsid w:val="00405173"/>
    <w:rsid w:val="00795CD8"/>
    <w:rsid w:val="00B22ED1"/>
    <w:rsid w:val="00C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2"/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sz w:val="22"/>
      <w:lang w:val="lt-LT"/>
    </w:rPr>
  </w:style>
  <w:style w:type="paragraph" w:styleId="PlainText">
    <w:name w:val="Plain Text"/>
    <w:basedOn w:val="Normal"/>
    <w:rsid w:val="00405173"/>
    <w:rPr>
      <w:rFonts w:ascii="Courier New" w:hAnsi="Courier New" w:cs="Courier New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2"/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sz w:val="22"/>
      <w:lang w:val="lt-LT"/>
    </w:rPr>
  </w:style>
  <w:style w:type="paragraph" w:styleId="PlainText">
    <w:name w:val="Plain Text"/>
    <w:basedOn w:val="Normal"/>
    <w:rsid w:val="00405173"/>
    <w:rPr>
      <w:rFonts w:ascii="Courier New" w:hAnsi="Courier New" w:cs="Courier New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40801&amp;b=" TargetMode="External"/><Relationship Id="rId13" Type="http://schemas.openxmlformats.org/officeDocument/2006/relationships/hyperlink" Target="http://www3.lrs.lt/cgi-bin/preps2?a=384580&amp;b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1797&amp;b=" TargetMode="External"/><Relationship Id="rId12" Type="http://schemas.openxmlformats.org/officeDocument/2006/relationships/hyperlink" Target="http://www3.lrs.lt/cgi-bin/preps2?a=384580&amp;b=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3.lrs.lt/cgi-bin/preps2?a=384580&amp;b=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3.lrs.lt/cgi-bin/preps2?a=42297&amp;b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3.lrs.lt/cgi-bin/preps2?a=61412&amp;b=" TargetMode="External"/><Relationship Id="rId10" Type="http://schemas.openxmlformats.org/officeDocument/2006/relationships/hyperlink" Target="http://www3.lrs.lt/cgi-bin/preps2?a=40802&amp;b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lrs.lt/cgi-bin/preps2?a=5825&amp;b=" TargetMode="External"/><Relationship Id="rId14" Type="http://schemas.openxmlformats.org/officeDocument/2006/relationships/hyperlink" Target="http://www3.lrs.lt/cgi-bin/preps2?a=61412&amp;b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2814</Characters>
  <Application>Microsoft Office Word</Application>
  <DocSecurity>4</DocSecurity>
  <Lines>80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           LIETUVOS RESPUBLIKOS VYRIAUSYBĖS</vt:lpstr>
      <vt:lpstr>                LIETUVOS RESPUBLIKOS VYRIAUSYBĖS</vt:lpstr>
    </vt:vector>
  </TitlesOfParts>
  <Company>Seimas</Company>
  <LinksUpToDate>false</LinksUpToDate>
  <CharactersWithSpaces>3200</CharactersWithSpaces>
  <SharedDoc>false</SharedDoc>
  <HLinks>
    <vt:vector size="60" baseType="variant">
      <vt:variant>
        <vt:i4>1048661</vt:i4>
      </vt:variant>
      <vt:variant>
        <vt:i4>27</vt:i4>
      </vt:variant>
      <vt:variant>
        <vt:i4>0</vt:i4>
      </vt:variant>
      <vt:variant>
        <vt:i4>5</vt:i4>
      </vt:variant>
      <vt:variant>
        <vt:lpwstr>http://www3.lrs.lt/cgi-bin/preps2?a=384580&amp;b=</vt:lpwstr>
      </vt:variant>
      <vt:variant>
        <vt:lpwstr/>
      </vt:variant>
      <vt:variant>
        <vt:i4>5505054</vt:i4>
      </vt:variant>
      <vt:variant>
        <vt:i4>24</vt:i4>
      </vt:variant>
      <vt:variant>
        <vt:i4>0</vt:i4>
      </vt:variant>
      <vt:variant>
        <vt:i4>5</vt:i4>
      </vt:variant>
      <vt:variant>
        <vt:lpwstr>http://www3.lrs.lt/cgi-bin/preps2?a=61412&amp;b=</vt:lpwstr>
      </vt:variant>
      <vt:variant>
        <vt:lpwstr/>
      </vt:variant>
      <vt:variant>
        <vt:i4>5505054</vt:i4>
      </vt:variant>
      <vt:variant>
        <vt:i4>21</vt:i4>
      </vt:variant>
      <vt:variant>
        <vt:i4>0</vt:i4>
      </vt:variant>
      <vt:variant>
        <vt:i4>5</vt:i4>
      </vt:variant>
      <vt:variant>
        <vt:lpwstr>http://www3.lrs.lt/cgi-bin/preps2?a=61412&amp;b=</vt:lpwstr>
      </vt:variant>
      <vt:variant>
        <vt:lpwstr/>
      </vt:variant>
      <vt:variant>
        <vt:i4>1048661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http://www3.lrs.lt/cgi-bin/preps2?a=384580&amp;b=</vt:lpwstr>
      </vt:variant>
      <vt:variant>
        <vt:lpwstr/>
      </vt:variant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http://www3.lrs.lt/cgi-bin/preps2?a=384580&amp;b=</vt:lpwstr>
      </vt:variant>
      <vt:variant>
        <vt:lpwstr/>
      </vt:variant>
      <vt:variant>
        <vt:i4>6225951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http://www3.lrs.lt/cgi-bin/preps2?a=42297&amp;b=</vt:lpwstr>
      </vt:variant>
      <vt:variant>
        <vt:lpwstr/>
      </vt:variant>
      <vt:variant>
        <vt:i4>5505040</vt:i4>
      </vt:variant>
      <vt:variant>
        <vt:i4>9</vt:i4>
      </vt:variant>
      <vt:variant>
        <vt:i4>0</vt:i4>
      </vt:variant>
      <vt:variant>
        <vt:i4>5</vt:i4>
      </vt:variant>
      <vt:variant>
        <vt:lpwstr>http://www3.lrs.lt/cgi-bin/preps2?a=40802&amp;b=</vt:lpwstr>
      </vt:variant>
      <vt:variant>
        <vt:lpwstr/>
      </vt:variant>
      <vt:variant>
        <vt:i4>2097261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http://www3.lrs.lt/cgi-bin/preps2?a=5825&amp;b=</vt:lpwstr>
      </vt:variant>
      <vt:variant>
        <vt:lpwstr/>
      </vt:variant>
      <vt:variant>
        <vt:i4>5505043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http://www3.lrs.lt/cgi-bin/preps2?a=40801&amp;b=</vt:lpwstr>
      </vt:variant>
      <vt:variant>
        <vt:lpwstr/>
      </vt:variant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http://www3.lrs.lt/cgi-bin/preps2?a=31797&amp;b=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LIETUVOS RESPUBLIKOS VYRIAUSYBĖS</dc:title>
  <dc:subject/>
  <dc:creator>KDTS</dc:creator>
  <cp:keywords/>
  <cp:lastModifiedBy>Adlib User</cp:lastModifiedBy>
  <cp:revision>2</cp:revision>
  <dcterms:created xsi:type="dcterms:W3CDTF">2015-02-15T23:06:00Z</dcterms:created>
  <dcterms:modified xsi:type="dcterms:W3CDTF">2015-02-15T23:06:00Z</dcterms:modified>
</cp:coreProperties>
</file>