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2006-05-07 iki 2008-12-31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036D8A5E82F2">
        <w:r w:rsidRPr="00532B9F">
          <w:rPr>
            <w:rFonts w:ascii="Times New Roman" w:eastAsia="MS Mincho" w:hAnsi="Times New Roman"/>
            <w:sz w:val="20"/>
            <w:i/>
            <w:iCs/>
            <w:color w:val="0000FF" w:themeColor="hyperlink"/>
            <w:u w:val="single"/>
          </w:rPr>
          <w:t>8-231</w:t>
        </w:r>
      </w:fldSimple>
      <w:r>
        <w:rPr>
          <w:rFonts w:ascii="Times New Roman" w:eastAsia="MS Mincho" w:hAnsi="Times New Roman"/>
          <w:sz w:val="20"/>
          <w:i/>
          <w:iCs/>
        </w:rPr>
        <w:t>, i. k. 1011100NUTA00000069</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advokatams mokant užmokestį už antrinę teisinę pagalbą, pradėtą teikti iki LRV 2006-05-02 nutarimo Nr. 396 įsigaliojimo, netaikomi šiuo nutarimu nauja redakcija išdėstytų Advokatams už antrinės teisinės pagalbos teikimą ir koordinavimą mokamo užmokesčio dydžių ir mokėjimo taisyklių 10, 12, 15, 16, 17 ir 23 punktai.</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0EC9EBFD79">
        <w:r w:rsidRPr="00532B9F">
          <w:rPr>
            <w:rFonts w:ascii="Times New Roman" w:eastAsia="MS Mincho" w:hAnsi="Times New Roman"/>
            <w:sz w:val="20"/>
            <w:i/>
            <w:iCs/>
            <w:color w:val="0000FF" w:themeColor="hyperlink"/>
            <w:u w:val="single"/>
          </w:rPr>
          <w:t>396</w:t>
        </w:r>
      </w:fldSimple>
      <w:r>
        <w:rPr>
          <w:rFonts w:ascii="Times New Roman" w:eastAsia="MS Mincho" w:hAnsi="Times New Roman"/>
          <w:sz w:val="20"/>
          <w:i/>
          <w:iCs/>
        </w:rPr>
        <w:t>,
2006-05-02,
Žin., 2006, Nr.
50-1817 (2006-05-06), i. k. 1061100NUTA00000396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2001 m. sausio 22 d. nutarimo Nr. 69 "Dėl Advokatams už antrinės teisinės pagalbos teikimą ir koordinavimą mokamo užmokesčio dydžių ir mokėjimo taisyklių patvirtinimo" pakeitimo</w:t>
      </w:r>
    </w:p>
    <w:p/>
    <w:p>
      <w:pPr>
        <w:rPr>
          <w:rFonts w:ascii="Times New Roman" w:hAnsi="Times New Roman"/>
          <w:sz w:val="20"/>
          <w:b/>
          <w:i/>
        </w:rPr>
      </w:pPr>
      <w:r>
        <w:rPr>
          <w:rFonts w:ascii="Times New Roman" w:hAnsi="Times New Roman"/>
          <w:sz w:val="20"/>
          <w:b/>
          <w:i/>
        </w:rPr>
        <w:t>Nauja redakcija nuo 2005-05-01:</w:t>
      </w:r>
    </w:p>
    <w:p>
      <w:pPr>
        <w:rPr>
          <w:rFonts w:ascii="Times New Roman" w:hAnsi="Times New Roman"/>
          <w:sz w:val="20"/>
          <w:i/>
        </w:rPr>
      </w:pPr>
      <w:r>
        <w:rPr>
          <w:rFonts w:ascii="Times New Roman" w:hAnsi="Times New Roman"/>
          <w:sz w:val="20"/>
          <w:i/>
        </w:rPr>
        <w:t xml:space="preserve">Nr. </w:t>
      </w:r>
      <w:fldSimple w:instr="HYPERLINK https://www.e-tar.lt/portal/legalAct.html?documentId=TAR.0413DBF14F9F">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2005-04-27,
Žin. 2005,
Nr.
54-1857 (2005-04-28), i. k. 1051100NUTA00000469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spacing w:val="60"/>
        </w:rPr>
      </w:pPr>
      <w:r>
        <w:rPr>
          <w:b/>
          <w:color w:val="000000"/>
          <w:spacing w:val="60"/>
        </w:rPr>
        <w:t>NUTARIMAS</w:t>
      </w:r>
    </w:p>
    <w:p>
      <w:pPr>
        <w:jc w:val="center"/>
        <w:rPr>
          <w:color w:val="000000"/>
        </w:rPr>
      </w:pPr>
      <w:r>
        <w:rPr>
          <w:b/>
          <w:color w:val="000000"/>
        </w:rPr>
        <w:t>DĖL ADVOKATAMS UŽ ANTRINĖS TEISINĖS PAGALBOS TEIKIMĄ IR KOORDINAVIMĄ MOKAMO UŽMOKESČIO DYDŽIŲ IR MOKĖJIMO TAISYKLIŲ PATVIRTINIMO</w:t>
      </w:r>
    </w:p>
    <w:p>
      <w:pPr>
        <w:jc w:val="center"/>
        <w:rPr>
          <w:color w:val="000000"/>
        </w:rPr>
      </w:pPr>
    </w:p>
    <w:p>
      <w:pPr>
        <w:jc w:val="center"/>
        <w:rPr>
          <w:color w:val="000000"/>
        </w:rPr>
      </w:pPr>
      <w:r>
        <w:rPr>
          <w:color w:val="000000"/>
        </w:rPr>
        <w:t>2001 m. sausio 22 d. Nr. 69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valstybės garantuojamos teisinės pagalbos įstatymo (Žin., 2000, Nr. </w:t>
      </w:r>
      <w:hyperlink r:id="rId21" w:tgtFrame="_blank" w:history="1">
        <w:r>
          <w:rPr>
            <w:color w:val="0000FF" w:themeColor="hyperlink"/>
            <w:u w:val="single"/>
          </w:rPr>
          <w:t>30-827</w:t>
        </w:r>
      </w:hyperlink>
      <w:r>
        <w:rPr>
          <w:color w:val="000000"/>
        </w:rPr>
        <w:t xml:space="preserve">; 2005, Nr. </w:t>
      </w:r>
      <w:hyperlink r:id="rId22" w:tgtFrame="_blank" w:history="1">
        <w:r>
          <w:rPr>
            <w:color w:val="0000FF" w:themeColor="hyperlink"/>
            <w:u w:val="single"/>
          </w:rPr>
          <w:t>18-572</w:t>
        </w:r>
      </w:hyperlink>
      <w:r>
        <w:rPr>
          <w:color w:val="000000"/>
        </w:rPr>
        <w:t>) 6 straipsnio 1 punktu ir 17 straipsnio 5 dalimi, Lietuvos Respublikos Vyriausybė nutaria:</w:t>
      </w:r>
    </w:p>
    <w:p>
      <w:pPr>
        <w:ind w:firstLine="709"/>
        <w:jc w:val="both"/>
      </w:pPr>
      <w:r>
        <w:rPr>
          <w:color w:val="000000"/>
        </w:rPr>
        <w:t>Patvirtinti Advokatams už antrinės teisinės pagalbos teikimą ir koordinavimą mokamo užmokesčio dydžius ir mokėjimo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left" w:pos="6804"/>
        </w:tabs>
        <w:rPr>
          <w:color w:val="000000"/>
        </w:rPr>
      </w:pPr>
    </w:p>
    <w:p>
      <w:pPr>
        <w:tabs>
          <w:tab w:val="left" w:pos="6804"/>
        </w:tabs>
        <w:rPr>
          <w:color w:val="000000"/>
        </w:rPr>
      </w:pPr>
    </w:p>
    <w:p>
      <w:pPr>
        <w:tabs>
          <w:tab w:val="left" w:pos="6804"/>
        </w:tabs>
        <w:rPr>
          <w:color w:val="000000"/>
        </w:rPr>
      </w:pPr>
    </w:p>
    <w:p>
      <w:pPr>
        <w:tabs>
          <w:tab w:val="right" w:pos="9639"/>
        </w:tabs>
        <w:rPr>
          <w:caps/>
        </w:rPr>
      </w:pPr>
      <w:r>
        <w:rPr>
          <w:caps/>
        </w:rPr>
        <w:t>Teisingumo ministras</w:t>
        <w:tab/>
        <w:t>Gintautas Bartkus</w:t>
      </w:r>
    </w:p>
    <w:p>
      <w:pPr>
        <w:jc w:val="center"/>
      </w:pPr>
    </w:p>
    <w:p/>
    <w:p>
      <w:pPr>
        <w:ind w:firstLine="5102"/>
        <w:sectPr>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pPr>
    </w:p>
    <w:p>
      <w:pPr>
        <w:ind w:firstLine="5102"/>
        <w:rPr>
          <w:caps/>
          <w:color w:val="000000"/>
        </w:rPr>
      </w:pPr>
      <w:r>
        <w:rPr>
          <w:caps/>
          <w:color w:val="000000"/>
        </w:rPr>
        <w:t>Patvirtinta</w:t>
      </w:r>
    </w:p>
    <w:p>
      <w:pPr>
        <w:ind w:firstLine="5102"/>
        <w:rPr>
          <w:color w:val="000000"/>
        </w:rPr>
      </w:pPr>
      <w:r>
        <w:rPr>
          <w:color w:val="000000"/>
        </w:rPr>
        <w:t xml:space="preserve">Lietuvos Respublikos Vyriausybės </w:t>
      </w:r>
    </w:p>
    <w:p>
      <w:pPr>
        <w:ind w:firstLine="5102"/>
        <w:rPr>
          <w:color w:val="000000"/>
        </w:rPr>
      </w:pPr>
      <w:r>
        <w:rPr>
          <w:color w:val="000000"/>
        </w:rPr>
        <w:t>2001 m. sausio 22 d. nutarimu Nr. 69</w:t>
      </w:r>
    </w:p>
    <w:p>
      <w:pPr>
        <w:ind w:firstLine="5102"/>
        <w:rPr>
          <w:color w:val="000000"/>
        </w:rPr>
      </w:pPr>
      <w:r>
        <w:rPr>
          <w:color w:val="000000"/>
        </w:rPr>
        <w:t xml:space="preserve">(Lietuvos Respublikos Vyriausybės </w:t>
      </w:r>
    </w:p>
    <w:p>
      <w:pPr>
        <w:ind w:firstLine="5102"/>
        <w:rPr>
          <w:color w:val="000000"/>
        </w:rPr>
      </w:pPr>
      <w:r>
        <w:rPr>
          <w:color w:val="000000"/>
        </w:rPr>
        <w:t xml:space="preserve">2006 m. gegužės 2 d. nutarimo Nr. 396 </w:t>
      </w:r>
    </w:p>
    <w:p>
      <w:pPr>
        <w:ind w:firstLine="5102"/>
        <w:rPr>
          <w:color w:val="000000"/>
        </w:rPr>
      </w:pPr>
      <w:r>
        <w:rPr>
          <w:color w:val="000000"/>
        </w:rPr>
        <w:t>redakcija)</w:t>
      </w:r>
    </w:p>
    <w:p>
      <w:pPr>
        <w:ind w:firstLine="709"/>
        <w:rPr>
          <w:color w:val="000000"/>
        </w:rPr>
      </w:pPr>
    </w:p>
    <w:p>
      <w:pPr>
        <w:jc w:val="center"/>
        <w:rPr>
          <w:b/>
          <w:caps/>
          <w:color w:val="000000"/>
        </w:rPr>
      </w:pPr>
      <w:r>
        <w:rPr>
          <w:b/>
          <w:caps/>
          <w:color w:val="000000"/>
        </w:rPr>
        <w:t>advokatams už antrinės teisinės pagalbos teikimą ir koordinavimą mokamo užmokesčio dydžiai ir mokėjimo taisyklės</w:t>
      </w:r>
    </w:p>
    <w:p>
      <w:pPr>
        <w:ind w:firstLine="709"/>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1</w:t>
      </w:r>
      <w:r>
        <w:rPr>
          <w:color w:val="000000"/>
        </w:rPr>
        <w:t>. Advokatams už antrinės teisinės pagalbos teikimą ir koordinavimą mokamo užmokesčio dydžiai ir mokėjimo taisyklės (toliau vadinama – šios Taisyklės) nustato advokatams, kurie nuolat teikia antrinę teisinę pagalbą, advokatams, kurie prireikus teikia antrinę teisinę pagalbą (toliau vadinama – advokatai), ir advokatams, kurie koordinuoja antrinės teisinės pagalbos teikimą baudžiamosiose bylose (toliau vadinama – koordinatoriai), mokamo užmokesčio dydžius ir mokėjimo tvarką.</w:t>
      </w:r>
    </w:p>
    <w:p>
      <w:pPr>
        <w:ind w:firstLine="709"/>
        <w:jc w:val="both"/>
        <w:rPr>
          <w:color w:val="000000"/>
        </w:rPr>
      </w:pPr>
      <w:r>
        <w:rPr>
          <w:color w:val="000000"/>
        </w:rPr>
        <w:t>2</w:t>
      </w:r>
      <w:r>
        <w:rPr>
          <w:color w:val="000000"/>
        </w:rPr>
        <w:t>. Advokatams už antrinės teisinės pagalbos teikimą ir koordinavimą mokamo užmokesčio dydis apskaičiuojamas taikant šiose Taisyklėse nustatytus koeficientus, kurių pagrindu imama Lietuvos Respublikos Vyriausybės patvirtinta minimali mėnesinė alga (toliau vadinama – MMA).</w:t>
      </w:r>
    </w:p>
    <w:p>
      <w:pPr>
        <w:ind w:firstLine="709"/>
        <w:jc w:val="both"/>
        <w:rPr>
          <w:color w:val="000000"/>
        </w:rPr>
      </w:pPr>
      <w:r>
        <w:rPr>
          <w:color w:val="000000"/>
        </w:rPr>
        <w:t>3</w:t>
      </w:r>
      <w:r>
        <w:rPr>
          <w:color w:val="000000"/>
        </w:rPr>
        <w:t>. Šiose Taisyklėse nurodyti užmokesčio dydžiai nedidinami pridėtinės vertės mokesčio dydžiu, jeigu advokatai įsiregistruoja pridėtinės vertės mokesčio mokėtojais.</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ADVOKATAMS, KURIE NUOLAT TEIKIA ANTRINĘ TEISINĘ PAGALBĄ, MOKAMO UŽMOKESČIO DYDŽIAI</w:t>
      </w:r>
    </w:p>
    <w:p>
      <w:pPr>
        <w:ind w:firstLine="709"/>
        <w:jc w:val="both"/>
        <w:rPr>
          <w:color w:val="000000"/>
        </w:rPr>
      </w:pPr>
    </w:p>
    <w:p>
      <w:pPr>
        <w:ind w:firstLine="709"/>
        <w:jc w:val="both"/>
        <w:rPr>
          <w:color w:val="000000"/>
        </w:rPr>
      </w:pPr>
      <w:r>
        <w:rPr>
          <w:color w:val="000000"/>
        </w:rPr>
        <w:t>4</w:t>
      </w:r>
      <w:r>
        <w:rPr>
          <w:color w:val="000000"/>
        </w:rPr>
        <w:t xml:space="preserve">. Advokatams, nuolat teikiantiems antrinę teisinę pagalbą, kiekvieną mėnesį mokama 7,5 MMA. Advokatams, nuolat teikiantiems antrinę teisinę pagalbą, už budėjimą ne darbo dienomis papildomas užmokestis nemokamas. Jeigu advokatas nevykdo Lietuvos Respublikos valstybės garantuojamos teisinės pagalbos įstatymo (Žin., 2000, Nr. </w:t>
      </w:r>
      <w:hyperlink r:id="rId29" w:tgtFrame="_blank" w:history="1">
        <w:r>
          <w:rPr>
            <w:color w:val="0000FF" w:themeColor="hyperlink"/>
            <w:u w:val="single"/>
          </w:rPr>
          <w:t>30-827</w:t>
        </w:r>
      </w:hyperlink>
      <w:r>
        <w:rPr>
          <w:color w:val="000000"/>
        </w:rPr>
        <w:t xml:space="preserve">; 2005, Nr. </w:t>
      </w:r>
      <w:hyperlink r:id="rId30" w:tgtFrame="_blank" w:history="1">
        <w:r>
          <w:rPr>
            <w:color w:val="0000FF" w:themeColor="hyperlink"/>
            <w:u w:val="single"/>
          </w:rPr>
          <w:t>18-572</w:t>
        </w:r>
      </w:hyperlink>
      <w:r>
        <w:rPr>
          <w:color w:val="000000"/>
        </w:rPr>
        <w:t>) 23 straipsnio 2 dalyje numatytos pareigos, valstybės garantuojamos teisinės pagalbos tarnyba (toliau vadinama – tarnyba) gali priimti sprendimą sumažinti advokatui užmokestį nuo 10 iki 30 procentų arba jo nemokėti. Advokatams, nuolat teikiantiems antrinę teisinę pagalbą, tarnybos apmoka šių Taisyklių 29 punkte nurodytas išlaidas, susijusias su antrinės teisinės pagalbos teikimu.</w:t>
      </w:r>
    </w:p>
    <w:p>
      <w:pPr>
        <w:ind w:firstLine="709"/>
        <w:jc w:val="both"/>
        <w:rPr>
          <w:color w:val="000000"/>
        </w:rPr>
      </w:pPr>
    </w:p>
    <w:p>
      <w:pPr>
        <w:keepNext/>
        <w:jc w:val="center"/>
        <w:rPr>
          <w:b/>
          <w:color w:val="000000"/>
        </w:rPr>
      </w:pPr>
      <w:r>
        <w:rPr>
          <w:b/>
          <w:color w:val="000000"/>
        </w:rPr>
        <w:t>III</w:t>
      </w:r>
      <w:r>
        <w:rPr>
          <w:b/>
          <w:color w:val="000000"/>
        </w:rPr>
        <w:t xml:space="preserve">. </w:t>
      </w:r>
      <w:r>
        <w:rPr>
          <w:b/>
          <w:color w:val="000000"/>
        </w:rPr>
        <w:t>ADVOKATAMS, KURIE PRIREIKUS TEIKIA ANTRINĘ TEISINĘ PAGALBĄ, MOKAMO UŽMOKESČIO DYDŽIAI</w:t>
      </w:r>
    </w:p>
    <w:p>
      <w:pPr>
        <w:ind w:firstLine="709"/>
        <w:jc w:val="both"/>
        <w:rPr>
          <w:color w:val="000000"/>
        </w:rPr>
      </w:pPr>
    </w:p>
    <w:p>
      <w:pPr>
        <w:ind w:firstLine="709"/>
        <w:jc w:val="both"/>
        <w:rPr>
          <w:color w:val="000000"/>
        </w:rPr>
      </w:pPr>
      <w:r>
        <w:rPr>
          <w:color w:val="000000"/>
        </w:rPr>
        <w:t>5</w:t>
      </w:r>
      <w:r>
        <w:rPr>
          <w:color w:val="000000"/>
        </w:rPr>
        <w:t>. Advokatams, kurie prireikus teikia antrinę teisinę pagalbą, užmokestis mokamas pagal šiose Taisyklėse nustatytus dydžius už antrinės teisinės pagalbos teikimą vienoje bylos stadijoje arba už antrinės teisinės pagalbos teikimą atskiruose procesiniuose veiksmuose, jeigu šie procesiniai veiksmai nurodyti šiose Taisyklėse.</w:t>
      </w:r>
    </w:p>
    <w:p>
      <w:pPr>
        <w:ind w:firstLine="709"/>
        <w:jc w:val="both"/>
        <w:rPr>
          <w:color w:val="000000"/>
        </w:rPr>
      </w:pPr>
      <w:r>
        <w:rPr>
          <w:color w:val="000000"/>
        </w:rPr>
        <w:t>6</w:t>
      </w:r>
      <w:r>
        <w:rPr>
          <w:color w:val="000000"/>
        </w:rPr>
        <w:t>. Šiose Taisyklėse vienos advokato profesinio darbo valandos užmokesčio dydis prilyginamas 0,05 MMA.</w:t>
      </w:r>
    </w:p>
    <w:p>
      <w:pPr>
        <w:ind w:firstLine="709"/>
        <w:jc w:val="both"/>
        <w:rPr>
          <w:color w:val="000000"/>
        </w:rPr>
      </w:pPr>
      <w:r>
        <w:rPr>
          <w:color w:val="000000"/>
        </w:rPr>
        <w:t>7</w:t>
      </w:r>
      <w:r>
        <w:rPr>
          <w:color w:val="000000"/>
        </w:rPr>
        <w:t>. Jeigu advokato teikiamos antrinės teisinės pagalbos faktiškai sugaištas laikas pusantro karto viršija šiose Taisyklėse nustatytą bylos stadijai (procesiniam veiksmui) laiką, advokatas turi teisę kreiptis į tarnybą su prašymu priimti sprendimą dėl papildomo užmokesčio. Prašymą skirti papildomą užmokestį advokatas turi pagrįsti. Tarnyba, išnagrinėjusi advokato prašymą, gali priimti sprendimą dėl papildomo užmokesčio skyrimo. Už kiekvieną papildomą antrinės teisinės pagalbos, suteiktos po tarnybos sprendimo dėl papildomo užmokesčio skyrimo, valandą advokatui skiriamas papildomas 0,05 MMA užmokestis. Papildomas užmokestis bylos stadijoje negali viršyti 4 MMA.</w:t>
      </w:r>
    </w:p>
    <w:p>
      <w:pPr>
        <w:ind w:firstLine="709"/>
        <w:jc w:val="both"/>
        <w:rPr>
          <w:color w:val="000000"/>
        </w:rPr>
      </w:pPr>
      <w:r>
        <w:rPr>
          <w:color w:val="000000"/>
        </w:rPr>
        <w:t>8</w:t>
      </w:r>
      <w:r>
        <w:rPr>
          <w:color w:val="000000"/>
        </w:rPr>
        <w:t>. Kai advokatas vienoje byloje teikia antrinę teisinę pagalbą dviem arba trims asmenims, šiose Taisyklėse nurodyti dydžiai didinami 50 procentų. Kai advokatas vienoje byloje teikia antrinę teisinę pagalbą ne mažiau kaip keturiems asmenims, šiose Taisyklėse nurodyti dydžiai didinami 100 procentų.</w:t>
      </w:r>
    </w:p>
    <w:p>
      <w:pPr>
        <w:ind w:firstLine="709"/>
        <w:jc w:val="both"/>
        <w:rPr>
          <w:color w:val="000000"/>
        </w:rPr>
      </w:pPr>
      <w:r>
        <w:rPr>
          <w:color w:val="000000"/>
        </w:rPr>
        <w:t>9</w:t>
      </w:r>
      <w:r>
        <w:rPr>
          <w:color w:val="000000"/>
        </w:rPr>
        <w:t>. Jeigu nustatomi antrinės teisinės pagalbos neteikimo ar nutraukimo pagrindai, advokatui apmokama 0,2 MMA tais atvejais, kai advokato faktiškai sugaištas laikas – ne daugiau nei šešios profesinio darbo valandos, ir 0,4 MMA tais atvejais, kai advokato teisinės pagalbos teikimo faktiškai sugaištas laikas viršija šešias profesinio darbo valandas.</w:t>
      </w:r>
    </w:p>
    <w:p>
      <w:pPr>
        <w:ind w:firstLine="709"/>
        <w:jc w:val="both"/>
        <w:rPr>
          <w:color w:val="000000"/>
        </w:rPr>
      </w:pPr>
      <w:r>
        <w:rPr>
          <w:color w:val="000000"/>
        </w:rPr>
        <w:t>10</w:t>
      </w:r>
      <w:r>
        <w:rPr>
          <w:color w:val="000000"/>
        </w:rPr>
        <w:t>. Advokatui mokama už faktiškai sugaištą laiką, neviršijant šiose Taisyklėse nustatytų dydžių, kai:</w:t>
      </w:r>
    </w:p>
    <w:p>
      <w:pPr>
        <w:ind w:firstLine="709"/>
        <w:jc w:val="both"/>
        <w:rPr>
          <w:color w:val="000000"/>
        </w:rPr>
      </w:pPr>
      <w:r>
        <w:rPr>
          <w:color w:val="000000"/>
        </w:rPr>
        <w:t>10.1</w:t>
      </w:r>
      <w:r>
        <w:rPr>
          <w:color w:val="000000"/>
        </w:rPr>
        <w:t>. advokato teikiamos antrinės teisinės pagalbos faktiškai sugaištas laikas mažesnis nei pusė šiose Taisyklėse bylos stadijai (procesiniam veiksmui) nustatyto laiko;</w:t>
      </w:r>
    </w:p>
    <w:p>
      <w:pPr>
        <w:ind w:firstLine="709"/>
        <w:jc w:val="both"/>
        <w:rPr>
          <w:color w:val="000000"/>
        </w:rPr>
      </w:pPr>
      <w:r>
        <w:rPr>
          <w:color w:val="000000"/>
        </w:rPr>
        <w:t>10.2</w:t>
      </w:r>
      <w:r>
        <w:rPr>
          <w:color w:val="000000"/>
        </w:rPr>
        <w:t>. ginamasis ar atstovaujamasis atsisako gynėjo ar atstovo;</w:t>
      </w:r>
    </w:p>
    <w:p>
      <w:pPr>
        <w:ind w:firstLine="709"/>
        <w:jc w:val="both"/>
        <w:rPr>
          <w:color w:val="000000"/>
        </w:rPr>
      </w:pPr>
      <w:r>
        <w:rPr>
          <w:color w:val="000000"/>
        </w:rPr>
        <w:t>10.3</w:t>
      </w:r>
      <w:r>
        <w:rPr>
          <w:color w:val="000000"/>
        </w:rPr>
        <w:t>. ikiteisminis tyrimas arba baudžiamoji byla nutraukiami teismo nutartimi;</w:t>
      </w:r>
    </w:p>
    <w:p>
      <w:pPr>
        <w:ind w:firstLine="709"/>
        <w:jc w:val="both"/>
        <w:rPr>
          <w:color w:val="000000"/>
        </w:rPr>
      </w:pPr>
      <w:r>
        <w:rPr>
          <w:color w:val="000000"/>
        </w:rPr>
        <w:t>10.4</w:t>
      </w:r>
      <w:r>
        <w:rPr>
          <w:color w:val="000000"/>
        </w:rPr>
        <w:t>. civilinė arba administracinė byla nutraukiamos arba pareiškimą, skundą (prašymą) teismas palieka nenagrinėtus.</w:t>
      </w:r>
    </w:p>
    <w:p>
      <w:pPr>
        <w:ind w:firstLine="709"/>
        <w:jc w:val="both"/>
        <w:rPr>
          <w:color w:val="000000"/>
        </w:rPr>
      </w:pPr>
      <w:r>
        <w:rPr>
          <w:color w:val="000000"/>
        </w:rPr>
        <w:t>11</w:t>
      </w:r>
      <w:r>
        <w:rPr>
          <w:color w:val="000000"/>
        </w:rPr>
        <w:t>. Jeigu advokatas nevykdo Lietuvos Respublikos valstybės garantuojamos teisinės pagalbos įstatymo 23 straipsnio 2 dalyje numatytos pareigos, jam mokama 50 procentų šiose Taisyklėse nustatytų dydžių arba užmokestis už antrinės teisinės pagalbos teikimą neišmokamas.</w:t>
      </w:r>
    </w:p>
    <w:p>
      <w:pPr>
        <w:ind w:firstLine="709"/>
        <w:jc w:val="both"/>
        <w:rPr>
          <w:color w:val="000000"/>
        </w:rPr>
      </w:pPr>
      <w:r>
        <w:rPr>
          <w:color w:val="000000"/>
        </w:rPr>
        <w:t>12</w:t>
      </w:r>
      <w:r>
        <w:rPr>
          <w:color w:val="000000"/>
        </w:rPr>
        <w:t xml:space="preserve">. Baudžiamosiose bylose už antrinės teisinės pagalbos teikimą mokama atsižvelgiant į Lietuvos Respublikos baudžiamajame kodekse (Žin., 2000, Nr. </w:t>
      </w:r>
      <w:hyperlink r:id="rId31" w:tgtFrame="_blank" w:history="1">
        <w:r>
          <w:rPr>
            <w:color w:val="0000FF" w:themeColor="hyperlink"/>
            <w:u w:val="single"/>
          </w:rPr>
          <w:t>89-2741</w:t>
        </w:r>
      </w:hyperlink>
      <w:r>
        <w:rPr>
          <w:color w:val="000000"/>
        </w:rPr>
        <w:t>) numatytą nusikalstamos veikos pavojingumą ir kaltės formą, taip pat už šiuos procesinius veiksmus:</w:t>
      </w:r>
    </w:p>
    <w:p>
      <w:pPr>
        <w:ind w:firstLine="709"/>
        <w:jc w:val="both"/>
        <w:rPr>
          <w:color w:val="000000"/>
        </w:rPr>
      </w:pPr>
      <w:r>
        <w:rPr>
          <w:color w:val="000000"/>
        </w:rPr>
        <w:t>12.1</w:t>
      </w:r>
      <w:r>
        <w:rPr>
          <w:color w:val="000000"/>
        </w:rPr>
        <w:t>. tyčiniai labai sunkūs ir tyčiniai sunkūs nusikaltimai – 1,6 MMA (32 valandos):</w:t>
      </w:r>
    </w:p>
    <w:p>
      <w:pPr>
        <w:ind w:firstLine="709"/>
        <w:jc w:val="both"/>
        <w:rPr>
          <w:color w:val="000000"/>
        </w:rPr>
      </w:pPr>
      <w:r>
        <w:rPr>
          <w:color w:val="000000"/>
        </w:rPr>
        <w:t>12.1.1</w:t>
      </w:r>
      <w:r>
        <w:rPr>
          <w:color w:val="000000"/>
        </w:rPr>
        <w:t>. ikiteisminis tyrimas – 0,35 MMA (7 valandos);</w:t>
      </w:r>
    </w:p>
    <w:p>
      <w:pPr>
        <w:ind w:firstLine="709"/>
        <w:jc w:val="both"/>
        <w:rPr>
          <w:color w:val="000000"/>
        </w:rPr>
      </w:pPr>
      <w:r>
        <w:rPr>
          <w:color w:val="000000"/>
        </w:rPr>
        <w:t>12.1.2</w:t>
      </w:r>
      <w:r>
        <w:rPr>
          <w:color w:val="000000"/>
        </w:rPr>
        <w:t>. bylos procesas pirmosios instancijos teisme ir apeliacinio skundo parengimas – 0,6 MMA (12 valandų):</w:t>
      </w:r>
    </w:p>
    <w:p>
      <w:pPr>
        <w:ind w:firstLine="709"/>
        <w:jc w:val="both"/>
        <w:rPr>
          <w:color w:val="000000"/>
        </w:rPr>
      </w:pPr>
      <w:r>
        <w:rPr>
          <w:color w:val="000000"/>
        </w:rPr>
        <w:t>12.1.2.1</w:t>
      </w:r>
      <w:r>
        <w:rPr>
          <w:color w:val="000000"/>
        </w:rPr>
        <w:t>. bylos procesas pirmosios instancijos teisme – 0,4 MMA (8 valandos);</w:t>
      </w:r>
    </w:p>
    <w:p>
      <w:pPr>
        <w:ind w:firstLine="709"/>
        <w:jc w:val="both"/>
        <w:rPr>
          <w:color w:val="000000"/>
        </w:rPr>
      </w:pPr>
      <w:r>
        <w:rPr>
          <w:color w:val="000000"/>
        </w:rPr>
        <w:t>12.1.2.2</w:t>
      </w:r>
      <w:r>
        <w:rPr>
          <w:color w:val="000000"/>
        </w:rPr>
        <w:t>. apeliacinio skundo parengimas – 0,2 MMA (4 valandos);</w:t>
      </w:r>
    </w:p>
    <w:p>
      <w:pPr>
        <w:ind w:firstLine="709"/>
        <w:jc w:val="both"/>
        <w:rPr>
          <w:color w:val="000000"/>
        </w:rPr>
      </w:pPr>
      <w:r>
        <w:rPr>
          <w:color w:val="000000"/>
        </w:rPr>
        <w:t>12.1.3</w:t>
      </w:r>
      <w:r>
        <w:rPr>
          <w:color w:val="000000"/>
        </w:rPr>
        <w:t>. gynyba apeliacinės instancijos teisme – 0,25 MMA (5 valandos);</w:t>
      </w:r>
    </w:p>
    <w:p>
      <w:pPr>
        <w:ind w:firstLine="709"/>
        <w:jc w:val="both"/>
        <w:rPr>
          <w:color w:val="000000"/>
        </w:rPr>
      </w:pPr>
      <w:r>
        <w:rPr>
          <w:color w:val="000000"/>
        </w:rPr>
        <w:t>12.1.4</w:t>
      </w:r>
      <w:r>
        <w:rPr>
          <w:color w:val="000000"/>
        </w:rPr>
        <w:t>. bylos procesas kasacinės instancijos teisme – 0,4 MMA (8 valandos);</w:t>
      </w:r>
    </w:p>
    <w:p>
      <w:pPr>
        <w:ind w:firstLine="709"/>
        <w:jc w:val="both"/>
        <w:rPr>
          <w:color w:val="000000"/>
        </w:rPr>
      </w:pPr>
      <w:r>
        <w:rPr>
          <w:color w:val="000000"/>
        </w:rPr>
        <w:t>12.2</w:t>
      </w:r>
      <w:r>
        <w:rPr>
          <w:color w:val="000000"/>
        </w:rPr>
        <w:t>. tyčiniai apysunkiai ir tyčiniai nesunkūs nusikaltimai – 1,2 MMA (24 valandos):</w:t>
      </w:r>
    </w:p>
    <w:p>
      <w:pPr>
        <w:ind w:firstLine="709"/>
        <w:jc w:val="both"/>
        <w:rPr>
          <w:color w:val="000000"/>
        </w:rPr>
      </w:pPr>
      <w:r>
        <w:rPr>
          <w:color w:val="000000"/>
        </w:rPr>
        <w:t>12.2.1</w:t>
      </w:r>
      <w:r>
        <w:rPr>
          <w:color w:val="000000"/>
        </w:rPr>
        <w:t>. ikiteisminis tyrimas – 0,25 MMA (5 valandos);</w:t>
      </w:r>
    </w:p>
    <w:p>
      <w:pPr>
        <w:ind w:firstLine="709"/>
        <w:jc w:val="both"/>
        <w:rPr>
          <w:color w:val="000000"/>
        </w:rPr>
      </w:pPr>
      <w:r>
        <w:rPr>
          <w:color w:val="000000"/>
        </w:rPr>
        <w:t>12.2.2</w:t>
      </w:r>
      <w:r>
        <w:rPr>
          <w:color w:val="000000"/>
        </w:rPr>
        <w:t>. bylos procesas pirmosios instancijos teisme ir apeliacinio skundo parengimas – 0,5 MMA (10 valandų):</w:t>
      </w:r>
    </w:p>
    <w:p>
      <w:pPr>
        <w:ind w:firstLine="709"/>
        <w:jc w:val="both"/>
        <w:rPr>
          <w:color w:val="000000"/>
        </w:rPr>
      </w:pPr>
      <w:r>
        <w:rPr>
          <w:color w:val="000000"/>
        </w:rPr>
        <w:t>12.2.2.1</w:t>
      </w:r>
      <w:r>
        <w:rPr>
          <w:color w:val="000000"/>
        </w:rPr>
        <w:t>. bylos procesas pirmosios instancijos teisme – 0,35 MMA (7 valandos);</w:t>
      </w:r>
    </w:p>
    <w:p>
      <w:pPr>
        <w:ind w:firstLine="709"/>
        <w:jc w:val="both"/>
        <w:rPr>
          <w:color w:val="000000"/>
        </w:rPr>
      </w:pPr>
      <w:r>
        <w:rPr>
          <w:color w:val="000000"/>
        </w:rPr>
        <w:t>12.2.2.2</w:t>
      </w:r>
      <w:r>
        <w:rPr>
          <w:color w:val="000000"/>
        </w:rPr>
        <w:t>. apeliacinio skundo parengimas – 0,15 MMA (3 valandos);</w:t>
      </w:r>
    </w:p>
    <w:p>
      <w:pPr>
        <w:ind w:firstLine="709"/>
        <w:jc w:val="both"/>
        <w:rPr>
          <w:color w:val="000000"/>
        </w:rPr>
      </w:pPr>
      <w:r>
        <w:rPr>
          <w:color w:val="000000"/>
        </w:rPr>
        <w:t>12.2.3</w:t>
      </w:r>
      <w:r>
        <w:rPr>
          <w:color w:val="000000"/>
        </w:rPr>
        <w:t>. gynyba apeliacinės instancijos teisme – 0,15 MMA (3 valandos);</w:t>
      </w:r>
    </w:p>
    <w:p>
      <w:pPr>
        <w:ind w:firstLine="709"/>
        <w:jc w:val="both"/>
        <w:rPr>
          <w:color w:val="000000"/>
        </w:rPr>
      </w:pPr>
      <w:r>
        <w:rPr>
          <w:color w:val="000000"/>
        </w:rPr>
        <w:t>12.2.4</w:t>
      </w:r>
      <w:r>
        <w:rPr>
          <w:color w:val="000000"/>
        </w:rPr>
        <w:t>. bylos procesas kasacinės instancijos teisme – 0,3 MMA (6 valandos);</w:t>
      </w:r>
    </w:p>
    <w:p>
      <w:pPr>
        <w:ind w:firstLine="709"/>
        <w:jc w:val="both"/>
        <w:rPr>
          <w:color w:val="000000"/>
        </w:rPr>
      </w:pPr>
      <w:r>
        <w:rPr>
          <w:color w:val="000000"/>
        </w:rPr>
        <w:t>12.3</w:t>
      </w:r>
      <w:r>
        <w:rPr>
          <w:color w:val="000000"/>
        </w:rPr>
        <w:t>. neatsargūs nusikaltimai ir baudžiamieji nusižengimai – 0,8 MMA (16 valandų):</w:t>
      </w:r>
    </w:p>
    <w:p>
      <w:pPr>
        <w:ind w:firstLine="709"/>
        <w:jc w:val="both"/>
        <w:rPr>
          <w:color w:val="000000"/>
        </w:rPr>
      </w:pPr>
      <w:r>
        <w:rPr>
          <w:color w:val="000000"/>
        </w:rPr>
        <w:t>12.3.1</w:t>
      </w:r>
      <w:r>
        <w:rPr>
          <w:color w:val="000000"/>
        </w:rPr>
        <w:t>. ikiteisminis tyrimas – 0,2 MMA (4 valandos);</w:t>
      </w:r>
    </w:p>
    <w:p>
      <w:pPr>
        <w:ind w:firstLine="709"/>
        <w:jc w:val="both"/>
        <w:rPr>
          <w:color w:val="000000"/>
        </w:rPr>
      </w:pPr>
      <w:r>
        <w:rPr>
          <w:color w:val="000000"/>
        </w:rPr>
        <w:t>12.3.2</w:t>
      </w:r>
      <w:r>
        <w:rPr>
          <w:color w:val="000000"/>
        </w:rPr>
        <w:t>. bylos procesas pirmosios instancijos teisme ir apeliacinio skundo parengimas – 0,3 MMA (6 valandos):</w:t>
      </w:r>
    </w:p>
    <w:p>
      <w:pPr>
        <w:ind w:firstLine="709"/>
        <w:jc w:val="both"/>
        <w:rPr>
          <w:color w:val="000000"/>
        </w:rPr>
      </w:pPr>
      <w:r>
        <w:rPr>
          <w:color w:val="000000"/>
        </w:rPr>
        <w:t>12.3.2.1</w:t>
      </w:r>
      <w:r>
        <w:rPr>
          <w:color w:val="000000"/>
        </w:rPr>
        <w:t>. bylos procesas pirmosios instancijos teisme – 0,2 MMA (4 valandos);</w:t>
      </w:r>
    </w:p>
    <w:p>
      <w:pPr>
        <w:ind w:firstLine="709"/>
        <w:jc w:val="both"/>
        <w:rPr>
          <w:color w:val="000000"/>
        </w:rPr>
      </w:pPr>
      <w:r>
        <w:rPr>
          <w:color w:val="000000"/>
        </w:rPr>
        <w:t>12.3.2.2</w:t>
      </w:r>
      <w:r>
        <w:rPr>
          <w:color w:val="000000"/>
        </w:rPr>
        <w:t>. apeliacinio skundo parengimas – 0,1 MMA (2 valandos);</w:t>
      </w:r>
    </w:p>
    <w:p>
      <w:pPr>
        <w:ind w:firstLine="709"/>
        <w:jc w:val="both"/>
        <w:rPr>
          <w:color w:val="000000"/>
        </w:rPr>
      </w:pPr>
      <w:r>
        <w:rPr>
          <w:color w:val="000000"/>
        </w:rPr>
        <w:t>12.3.3</w:t>
      </w:r>
      <w:r>
        <w:rPr>
          <w:color w:val="000000"/>
        </w:rPr>
        <w:t>. gynyba apeliacinės instancijos teisme – 0,1 MMA (2 valandos);</w:t>
      </w:r>
    </w:p>
    <w:p>
      <w:pPr>
        <w:ind w:firstLine="709"/>
        <w:jc w:val="both"/>
        <w:rPr>
          <w:color w:val="000000"/>
        </w:rPr>
      </w:pPr>
      <w:r>
        <w:rPr>
          <w:color w:val="000000"/>
        </w:rPr>
        <w:t>12.3.4</w:t>
      </w:r>
      <w:r>
        <w:rPr>
          <w:color w:val="000000"/>
        </w:rPr>
        <w:t>. bylos procesas kasacinės instancijos teisme – 0,2 MMA (4 valandos);</w:t>
      </w:r>
    </w:p>
    <w:p>
      <w:pPr>
        <w:ind w:firstLine="709"/>
        <w:jc w:val="both"/>
        <w:rPr>
          <w:strike/>
          <w:color w:val="000000"/>
        </w:rPr>
      </w:pPr>
      <w:r>
        <w:rPr>
          <w:color w:val="000000"/>
        </w:rPr>
        <w:t>12.4</w:t>
      </w:r>
      <w:r>
        <w:rPr>
          <w:color w:val="000000"/>
        </w:rPr>
        <w:t>. nukentėjusiojo, civilinio ieškovo interesų atstovavimas baudžiamojoje byloje – 0,6 MMA (12 valandų):</w:t>
      </w:r>
    </w:p>
    <w:p>
      <w:pPr>
        <w:ind w:firstLine="709"/>
        <w:jc w:val="both"/>
        <w:rPr>
          <w:color w:val="000000"/>
        </w:rPr>
      </w:pPr>
      <w:r>
        <w:rPr>
          <w:color w:val="000000"/>
        </w:rPr>
        <w:t>12.4.1</w:t>
      </w:r>
      <w:r>
        <w:rPr>
          <w:color w:val="000000"/>
        </w:rPr>
        <w:t>. civilinio ieškinio parengimas – 0,1 MMA (2 valandos);</w:t>
      </w:r>
    </w:p>
    <w:p>
      <w:pPr>
        <w:ind w:firstLine="709"/>
        <w:jc w:val="both"/>
        <w:rPr>
          <w:color w:val="000000"/>
        </w:rPr>
      </w:pPr>
      <w:r>
        <w:rPr>
          <w:color w:val="000000"/>
        </w:rPr>
        <w:t>12.4.2</w:t>
      </w:r>
      <w:r>
        <w:rPr>
          <w:color w:val="000000"/>
        </w:rPr>
        <w:t>. atstovavimas ikiteisminiame tyrime – 0,1 MMA (2 valandos);</w:t>
      </w:r>
    </w:p>
    <w:p>
      <w:pPr>
        <w:ind w:firstLine="709"/>
        <w:jc w:val="both"/>
        <w:rPr>
          <w:color w:val="000000"/>
        </w:rPr>
      </w:pPr>
      <w:r>
        <w:rPr>
          <w:color w:val="000000"/>
        </w:rPr>
        <w:t>12.4.3</w:t>
      </w:r>
      <w:r>
        <w:rPr>
          <w:color w:val="000000"/>
        </w:rPr>
        <w:t>. atstovavimas pirmosios instancijos teisme ir apeliacinio skundo parengimas – 0,2 MMA (4 valandos);</w:t>
      </w:r>
    </w:p>
    <w:p>
      <w:pPr>
        <w:ind w:firstLine="709"/>
        <w:jc w:val="both"/>
        <w:rPr>
          <w:color w:val="000000"/>
        </w:rPr>
      </w:pPr>
      <w:r>
        <w:rPr>
          <w:color w:val="000000"/>
        </w:rPr>
        <w:t>12.4.4</w:t>
      </w:r>
      <w:r>
        <w:rPr>
          <w:color w:val="000000"/>
        </w:rPr>
        <w:t>. atstovavimas apeliacinės instancijos teisme – 0,1 MMA (2 valandos);</w:t>
      </w:r>
    </w:p>
    <w:p>
      <w:pPr>
        <w:ind w:firstLine="709"/>
        <w:jc w:val="both"/>
        <w:rPr>
          <w:color w:val="000000"/>
        </w:rPr>
      </w:pPr>
      <w:r>
        <w:rPr>
          <w:color w:val="000000"/>
        </w:rPr>
        <w:t>12.4.5</w:t>
      </w:r>
      <w:r>
        <w:rPr>
          <w:color w:val="000000"/>
        </w:rPr>
        <w:t>. atstovavimas kasacinės instancijos teisme – 0,1 MMA (2 valandos);</w:t>
      </w:r>
    </w:p>
    <w:p>
      <w:pPr>
        <w:ind w:firstLine="709"/>
        <w:jc w:val="both"/>
        <w:rPr>
          <w:color w:val="000000"/>
        </w:rPr>
      </w:pPr>
      <w:r>
        <w:rPr>
          <w:color w:val="000000"/>
        </w:rPr>
        <w:t>12.5</w:t>
      </w:r>
      <w:r>
        <w:rPr>
          <w:color w:val="000000"/>
        </w:rPr>
        <w:t>. už baudžiamosios bylos atnaujinimą – 0,2 MMA (4 valandos);</w:t>
      </w:r>
    </w:p>
    <w:p>
      <w:pPr>
        <w:ind w:firstLine="709"/>
        <w:jc w:val="both"/>
        <w:rPr>
          <w:color w:val="000000"/>
        </w:rPr>
      </w:pPr>
      <w:r>
        <w:rPr>
          <w:color w:val="000000"/>
        </w:rPr>
        <w:t>12.6</w:t>
      </w:r>
      <w:r>
        <w:rPr>
          <w:color w:val="000000"/>
        </w:rPr>
        <w:t>. sprendžiant su nuosprendžio vykdymu susijusius klausimus, už kiekvieną tokį klausimą – 0,1 MMA (2 valandos);</w:t>
      </w:r>
    </w:p>
    <w:p>
      <w:pPr>
        <w:ind w:firstLine="709"/>
        <w:jc w:val="both"/>
        <w:rPr>
          <w:color w:val="000000"/>
        </w:rPr>
      </w:pPr>
      <w:r>
        <w:rPr>
          <w:color w:val="000000"/>
        </w:rPr>
        <w:t>12.7</w:t>
      </w:r>
      <w:r>
        <w:rPr>
          <w:color w:val="000000"/>
        </w:rPr>
        <w:t>. už budėjimą ne darbo dieną, jeigu budėjimo metu advokatas neteikė antrinės teisinės pagalbos, – 0,05 MMA.</w:t>
      </w:r>
    </w:p>
    <w:p>
      <w:pPr>
        <w:ind w:firstLine="709"/>
        <w:jc w:val="both"/>
        <w:rPr>
          <w:color w:val="000000"/>
        </w:rPr>
      </w:pPr>
      <w:r>
        <w:rPr>
          <w:color w:val="000000"/>
        </w:rPr>
        <w:t>13</w:t>
      </w:r>
      <w:r>
        <w:rPr>
          <w:color w:val="000000"/>
        </w:rPr>
        <w:t>. Už operatyvinės veiklos subjektų veiksmų apskundimą mokama 0,3 MMA (6 valandos).</w:t>
      </w:r>
    </w:p>
    <w:p>
      <w:pPr>
        <w:ind w:firstLine="709"/>
        <w:jc w:val="both"/>
        <w:rPr>
          <w:color w:val="000000"/>
        </w:rPr>
      </w:pPr>
      <w:r>
        <w:rPr>
          <w:color w:val="000000"/>
        </w:rPr>
        <w:t>14</w:t>
      </w:r>
      <w:r>
        <w:rPr>
          <w:color w:val="000000"/>
        </w:rPr>
        <w:t xml:space="preserve">. Už antrinę teisinę pagalbą sprendžiant teismo įpareigojimų pagal Lietuvos Respublikos organizuoto nusikalstamumo užkardymo įstatymą (Žin., 1997, Nr. </w:t>
      </w:r>
      <w:hyperlink r:id="rId32" w:tgtFrame="_blank" w:history="1">
        <w:r>
          <w:rPr>
            <w:color w:val="0000FF" w:themeColor="hyperlink"/>
            <w:u w:val="single"/>
          </w:rPr>
          <w:t>69-1731</w:t>
        </w:r>
      </w:hyperlink>
      <w:r>
        <w:rPr>
          <w:color w:val="000000"/>
        </w:rPr>
        <w:t>; 2001, Nr. 60-2138) skyrimo klausimą ir sprendimo, kuriuo paskirti teismo įpareigojimai, apskundimą mokama 0,2 MMA (4 valandos).</w:t>
      </w:r>
    </w:p>
    <w:p>
      <w:pPr>
        <w:ind w:firstLine="709"/>
        <w:jc w:val="both"/>
        <w:rPr>
          <w:color w:val="000000"/>
        </w:rPr>
      </w:pPr>
      <w:r>
        <w:rPr>
          <w:color w:val="000000"/>
        </w:rPr>
        <w:t>15</w:t>
      </w:r>
      <w:r>
        <w:rPr>
          <w:color w:val="000000"/>
        </w:rPr>
        <w:t>. Už antrinę teisinę pagalbą sprendžiant asmens išdavimo iš Lietuvos Respublikos (ekstradicijos) arba perdavimo Tarptautiniam baudžiamajam teismui ar pagal Europos arešto orderį klausimą mokama 0,3 MMA (6 valandos).</w:t>
      </w:r>
    </w:p>
    <w:p>
      <w:pPr>
        <w:ind w:firstLine="709"/>
        <w:jc w:val="both"/>
        <w:rPr>
          <w:color w:val="000000"/>
        </w:rPr>
      </w:pPr>
      <w:r>
        <w:rPr>
          <w:color w:val="000000"/>
        </w:rPr>
        <w:t>16</w:t>
      </w:r>
      <w:r>
        <w:rPr>
          <w:color w:val="000000"/>
        </w:rPr>
        <w:t>. Už antrinę teisinę pagalbą teisme sprendžiant priverčiamųjų medicinos priemonių taikymo klausimą mokama 0,1 MMA (2 valandos).</w:t>
      </w:r>
    </w:p>
    <w:p>
      <w:pPr>
        <w:ind w:firstLine="709"/>
        <w:jc w:val="both"/>
        <w:rPr>
          <w:color w:val="000000"/>
        </w:rPr>
      </w:pPr>
      <w:r>
        <w:rPr>
          <w:color w:val="000000"/>
        </w:rPr>
        <w:t>17</w:t>
      </w:r>
      <w:r>
        <w:rPr>
          <w:color w:val="000000"/>
        </w:rPr>
        <w:t>. Už antrinę teisinę pagalbą baudžiamosiose bylose, nagrinėjamose pagreitinto proceso tvarka, mokama 0,1 MMA (2 valandos).</w:t>
      </w:r>
    </w:p>
    <w:p>
      <w:pPr>
        <w:ind w:firstLine="709"/>
        <w:jc w:val="both"/>
        <w:rPr>
          <w:color w:val="000000"/>
        </w:rPr>
      </w:pPr>
      <w:r>
        <w:rPr>
          <w:color w:val="000000"/>
        </w:rPr>
        <w:t>18</w:t>
      </w:r>
      <w:r>
        <w:rPr>
          <w:color w:val="000000"/>
        </w:rPr>
        <w:t>. Tais atvejais, kai padarytos kelios nusikalstamos veikos, advokatui mokama tik už pavojingiausią nusikalstamą veiką.</w:t>
      </w:r>
    </w:p>
    <w:p>
      <w:pPr>
        <w:ind w:firstLine="709"/>
        <w:jc w:val="both"/>
        <w:rPr>
          <w:color w:val="000000"/>
        </w:rPr>
      </w:pPr>
      <w:r>
        <w:rPr>
          <w:color w:val="000000"/>
        </w:rPr>
        <w:t>19</w:t>
      </w:r>
      <w:r>
        <w:rPr>
          <w:color w:val="000000"/>
        </w:rPr>
        <w:t>. Jeigu nusikalstama veika perkvalifikuojama, advokatui mokama pagal proceso stadijos pradžioje buvusią nusikalstamos veikos kvalifikaciją, išskyrus šių Taisyklių 20 punkte numatytus atvejus. Kitoje proceso stadijoje mokama pagal naują nusikalstamos veikos kvalifikaciją.</w:t>
      </w:r>
    </w:p>
    <w:p>
      <w:pPr>
        <w:ind w:firstLine="709"/>
        <w:jc w:val="both"/>
        <w:rPr>
          <w:color w:val="000000"/>
        </w:rPr>
      </w:pPr>
      <w:r>
        <w:rPr>
          <w:color w:val="000000"/>
        </w:rPr>
        <w:t>20</w:t>
      </w:r>
      <w:r>
        <w:rPr>
          <w:color w:val="000000"/>
        </w:rPr>
        <w:t>. Jeigu nusikalstamos veikos kvalifikacija žymiai pasikeičia, tarnyba priima sprendimą, pagal kurią nusikalstamos veikos kvalifikaciją skaičiuojamas advokato užmokesčio dydis. Priimant sprendimą, atsižvelgiama į tai, kokia nusikalstamos veikos kvalifikacija buvo didesnę proceso stadijos dalį, kokius veiksmus atliko advokatas, ir kitas reikšmingas aplinkybes. Žymiu nusikalstamos veikos kvalifikacijos pasikeitimu laikomi atvejai, kai:</w:t>
      </w:r>
    </w:p>
    <w:p>
      <w:pPr>
        <w:ind w:firstLine="709"/>
        <w:jc w:val="both"/>
        <w:rPr>
          <w:color w:val="000000"/>
        </w:rPr>
      </w:pPr>
      <w:r>
        <w:rPr>
          <w:color w:val="000000"/>
        </w:rPr>
        <w:t>20.1</w:t>
      </w:r>
      <w:r>
        <w:rPr>
          <w:color w:val="000000"/>
        </w:rPr>
        <w:t>. baudžiamasis nusižengimas ar neatsargus nusikaltimas perkvalifikuojamas į labai sunkų, sunkų ar apysunkį nusikaltimą ir atvirkščiai;</w:t>
      </w:r>
    </w:p>
    <w:p>
      <w:pPr>
        <w:ind w:firstLine="709"/>
        <w:jc w:val="both"/>
        <w:rPr>
          <w:color w:val="000000"/>
        </w:rPr>
      </w:pPr>
      <w:r>
        <w:rPr>
          <w:color w:val="000000"/>
        </w:rPr>
        <w:t>20.2</w:t>
      </w:r>
      <w:r>
        <w:rPr>
          <w:color w:val="000000"/>
        </w:rPr>
        <w:t>. nesunkus nusikaltimas perkvalifikuojamas į labai sunkų ar sunkų nusikaltimą ir atvirkščiai;</w:t>
      </w:r>
    </w:p>
    <w:p>
      <w:pPr>
        <w:ind w:firstLine="709"/>
        <w:jc w:val="both"/>
        <w:rPr>
          <w:color w:val="000000"/>
        </w:rPr>
      </w:pPr>
      <w:r>
        <w:rPr>
          <w:color w:val="000000"/>
        </w:rPr>
        <w:t>20.3</w:t>
      </w:r>
      <w:r>
        <w:rPr>
          <w:color w:val="000000"/>
        </w:rPr>
        <w:t>. apysunkis nusikaltimas perkvalifikuojamas į labai sunkų nusikaltimą ir atvirkščiai.</w:t>
      </w:r>
    </w:p>
    <w:p>
      <w:pPr>
        <w:ind w:firstLine="709"/>
        <w:jc w:val="both"/>
        <w:rPr>
          <w:color w:val="000000"/>
        </w:rPr>
      </w:pPr>
      <w:r>
        <w:rPr>
          <w:color w:val="000000"/>
        </w:rPr>
        <w:t>21</w:t>
      </w:r>
      <w:r>
        <w:rPr>
          <w:color w:val="000000"/>
        </w:rPr>
        <w:t>. Tais atvejais, kai ginamasis yra suimtas, šiose Taisyklėse nustatyti dydžiai didinami 10 procentų.</w:t>
      </w:r>
    </w:p>
    <w:p>
      <w:pPr>
        <w:ind w:firstLine="709"/>
        <w:jc w:val="both"/>
        <w:rPr>
          <w:color w:val="000000"/>
        </w:rPr>
      </w:pPr>
      <w:r>
        <w:rPr>
          <w:color w:val="000000"/>
        </w:rPr>
        <w:t>22</w:t>
      </w:r>
      <w:r>
        <w:rPr>
          <w:color w:val="000000"/>
        </w:rPr>
        <w:t>. Nutraukus baudžiamąją bylą teismo nuosprendžiu, advokatui mokamas už visą bylos stadiją, kurioje byla nutraukta, nustatytas užmokestis.</w:t>
      </w:r>
    </w:p>
    <w:p>
      <w:pPr>
        <w:ind w:firstLine="709"/>
        <w:jc w:val="both"/>
        <w:rPr>
          <w:color w:val="000000"/>
        </w:rPr>
      </w:pPr>
      <w:r>
        <w:rPr>
          <w:color w:val="000000"/>
        </w:rPr>
        <w:t>23</w:t>
      </w:r>
      <w:r>
        <w:rPr>
          <w:color w:val="000000"/>
        </w:rPr>
        <w:t xml:space="preserve">. Civilinėse bylose už antrinės teisinės pagalbos teikimą apmokama atsižvelgiant į Lietuvos Respublikos civilinio proceso kodekse (Žin., 2002, Nr. </w:t>
      </w:r>
      <w:hyperlink r:id="rId33" w:tgtFrame="_blank" w:history="1">
        <w:r>
          <w:rPr>
            <w:color w:val="0000FF" w:themeColor="hyperlink"/>
            <w:u w:val="single"/>
          </w:rPr>
          <w:t>36-1340</w:t>
        </w:r>
      </w:hyperlink>
      <w:r>
        <w:rPr>
          <w:color w:val="000000"/>
        </w:rPr>
        <w:t>) numatytą bylų kategoriją ir teiseną, taip pat už šiuos procesinius veiksmus:</w:t>
      </w:r>
    </w:p>
    <w:p>
      <w:pPr>
        <w:ind w:firstLine="709"/>
        <w:jc w:val="both"/>
        <w:rPr>
          <w:color w:val="000000"/>
        </w:rPr>
      </w:pPr>
      <w:r>
        <w:rPr>
          <w:color w:val="000000"/>
        </w:rPr>
        <w:t>23.1</w:t>
      </w:r>
      <w:r>
        <w:rPr>
          <w:color w:val="000000"/>
        </w:rPr>
        <w:t>. taikus ginčo išsprendimas nesikreipiant dėl ginčo į teismą – 0,4 MMA (8 valandos);</w:t>
      </w:r>
    </w:p>
    <w:p>
      <w:pPr>
        <w:ind w:firstLine="709"/>
        <w:jc w:val="both"/>
        <w:rPr>
          <w:color w:val="000000"/>
        </w:rPr>
      </w:pPr>
      <w:r>
        <w:rPr>
          <w:color w:val="000000"/>
        </w:rPr>
        <w:t>23.2</w:t>
      </w:r>
      <w:r>
        <w:rPr>
          <w:color w:val="000000"/>
        </w:rPr>
        <w:t>. privalomas išankstinis ginčo sprendimas ne teisme – 0,4 MMA (8 valandos);</w:t>
      </w:r>
    </w:p>
    <w:p>
      <w:pPr>
        <w:ind w:firstLine="709"/>
        <w:jc w:val="both"/>
        <w:rPr>
          <w:color w:val="000000"/>
        </w:rPr>
      </w:pPr>
      <w:r>
        <w:rPr>
          <w:color w:val="000000"/>
        </w:rPr>
        <w:t>23.3</w:t>
      </w:r>
      <w:r>
        <w:rPr>
          <w:color w:val="000000"/>
        </w:rPr>
        <w:t>. procesas pirmosios instancijos teisme ir apeliacinio skundo (atskirojo skundo) parengimas:</w:t>
      </w:r>
    </w:p>
    <w:p>
      <w:pPr>
        <w:ind w:firstLine="709"/>
        <w:jc w:val="both"/>
        <w:rPr>
          <w:color w:val="000000"/>
        </w:rPr>
      </w:pPr>
      <w:r>
        <w:rPr>
          <w:color w:val="000000"/>
        </w:rPr>
        <w:t>23.3.1</w:t>
      </w:r>
      <w:r>
        <w:rPr>
          <w:color w:val="000000"/>
        </w:rPr>
        <w:t>. ypatingoji teisena:</w:t>
      </w:r>
    </w:p>
    <w:p>
      <w:pPr>
        <w:ind w:firstLine="709"/>
        <w:jc w:val="both"/>
        <w:rPr>
          <w:i/>
          <w:color w:val="000000"/>
        </w:rPr>
      </w:pPr>
      <w:r>
        <w:rPr>
          <w:color w:val="000000"/>
        </w:rPr>
        <w:t>23.3.1.1</w:t>
      </w:r>
      <w:r>
        <w:rPr>
          <w:color w:val="000000"/>
        </w:rPr>
        <w:t>. bylos dėl teismo leidimų išdavimo ar faktų patvirtinimo ir kitos bylos, kurios pagal įstatymus nagrinėjamos supaprastinto proceso tvarka, – 0,1 MMA (2 valandos);</w:t>
      </w:r>
    </w:p>
    <w:p>
      <w:pPr>
        <w:ind w:firstLine="709"/>
        <w:jc w:val="both"/>
        <w:rPr>
          <w:color w:val="000000"/>
        </w:rPr>
      </w:pPr>
      <w:r>
        <w:rPr>
          <w:color w:val="000000"/>
        </w:rPr>
        <w:t>23.3.1.2</w:t>
      </w:r>
      <w:r>
        <w:rPr>
          <w:color w:val="000000"/>
        </w:rPr>
        <w:t>. kitos ypatingosios teisenos bylos – 0,5 MMA (10 valandų);</w:t>
      </w:r>
    </w:p>
    <w:p>
      <w:pPr>
        <w:ind w:firstLine="709"/>
        <w:jc w:val="both"/>
        <w:rPr>
          <w:color w:val="000000"/>
        </w:rPr>
      </w:pPr>
      <w:r>
        <w:rPr>
          <w:color w:val="000000"/>
        </w:rPr>
        <w:t>23.3.2</w:t>
      </w:r>
      <w:r>
        <w:rPr>
          <w:color w:val="000000"/>
        </w:rPr>
        <w:t>. bylos dėl teismo įsakymų išdavimo – 0,1 MMA (2 valandos);</w:t>
      </w:r>
    </w:p>
    <w:p>
      <w:pPr>
        <w:ind w:firstLine="709"/>
        <w:jc w:val="both"/>
        <w:rPr>
          <w:color w:val="000000"/>
        </w:rPr>
      </w:pPr>
      <w:r>
        <w:rPr>
          <w:color w:val="000000"/>
        </w:rPr>
        <w:t>23.3.3</w:t>
      </w:r>
      <w:r>
        <w:rPr>
          <w:color w:val="000000"/>
        </w:rPr>
        <w:t xml:space="preserve">. dokumentinio proceso bylos </w:t>
      </w:r>
      <w:r>
        <w:rPr>
          <w:i/>
          <w:color w:val="000000"/>
        </w:rPr>
        <w:t>–</w:t>
      </w:r>
      <w:r>
        <w:rPr>
          <w:color w:val="000000"/>
        </w:rPr>
        <w:t xml:space="preserve"> 0,35 MMA (7 valandos);</w:t>
      </w:r>
    </w:p>
    <w:p>
      <w:pPr>
        <w:ind w:firstLine="709"/>
        <w:jc w:val="both"/>
        <w:rPr>
          <w:color w:val="000000"/>
        </w:rPr>
      </w:pPr>
      <w:r>
        <w:rPr>
          <w:color w:val="000000"/>
        </w:rPr>
        <w:t>23.3.4</w:t>
      </w:r>
      <w:r>
        <w:rPr>
          <w:color w:val="000000"/>
        </w:rPr>
        <w:t>. santuokos nutraukimo bylos, kuriose nėra ginčo, – 0,3 MMA (6 valandos);</w:t>
      </w:r>
    </w:p>
    <w:p>
      <w:pPr>
        <w:ind w:firstLine="709"/>
        <w:jc w:val="both"/>
        <w:rPr>
          <w:color w:val="000000"/>
        </w:rPr>
      </w:pPr>
      <w:r>
        <w:rPr>
          <w:color w:val="000000"/>
        </w:rPr>
        <w:t>23.3.5</w:t>
      </w:r>
      <w:r>
        <w:rPr>
          <w:color w:val="000000"/>
        </w:rPr>
        <w:t>. pareiškimo dėl sprendimo už akių peržiūrėjimo parengimas</w:t>
      </w:r>
      <w:r>
        <w:rPr>
          <w:b/>
          <w:color w:val="000000"/>
        </w:rPr>
        <w:t xml:space="preserve"> </w:t>
      </w:r>
      <w:r>
        <w:rPr>
          <w:color w:val="000000"/>
        </w:rPr>
        <w:t>– 0,1 MMA (2 valandos);</w:t>
      </w:r>
    </w:p>
    <w:p>
      <w:pPr>
        <w:ind w:firstLine="709"/>
        <w:jc w:val="both"/>
        <w:rPr>
          <w:color w:val="000000"/>
        </w:rPr>
      </w:pPr>
      <w:r>
        <w:rPr>
          <w:color w:val="000000"/>
        </w:rPr>
        <w:t>23.3.6</w:t>
      </w:r>
      <w:r>
        <w:rPr>
          <w:color w:val="000000"/>
        </w:rPr>
        <w:t>. kitos ginčo teisena nagrinėjamos bylos – 0,75 MMA (15 valandų):</w:t>
      </w:r>
    </w:p>
    <w:p>
      <w:pPr>
        <w:ind w:firstLine="709"/>
        <w:jc w:val="both"/>
        <w:rPr>
          <w:i/>
          <w:color w:val="000000"/>
        </w:rPr>
      </w:pPr>
      <w:r>
        <w:rPr>
          <w:color w:val="000000"/>
        </w:rPr>
        <w:t>23.3.6.1</w:t>
      </w:r>
      <w:r>
        <w:rPr>
          <w:color w:val="000000"/>
        </w:rPr>
        <w:t>. dalyvaujančių byloje asmenų procesinių dokumentų pirmosios instancijos teismui parengimas – 0,3 MMA (6 valandos);</w:t>
      </w:r>
    </w:p>
    <w:p>
      <w:pPr>
        <w:ind w:firstLine="709"/>
        <w:jc w:val="both"/>
        <w:rPr>
          <w:color w:val="000000"/>
        </w:rPr>
      </w:pPr>
      <w:r>
        <w:rPr>
          <w:color w:val="000000"/>
        </w:rPr>
        <w:t>23.3.6.2</w:t>
      </w:r>
      <w:r>
        <w:rPr>
          <w:color w:val="000000"/>
        </w:rPr>
        <w:t>. atstovavimas pirmosios instancijos teisme – 0, 2 MMA (4 valandos);</w:t>
      </w:r>
    </w:p>
    <w:p>
      <w:pPr>
        <w:ind w:firstLine="709"/>
        <w:jc w:val="both"/>
        <w:rPr>
          <w:color w:val="000000"/>
        </w:rPr>
      </w:pPr>
      <w:r>
        <w:rPr>
          <w:color w:val="000000"/>
        </w:rPr>
        <w:t>23.3.6.3</w:t>
      </w:r>
      <w:r>
        <w:rPr>
          <w:color w:val="000000"/>
        </w:rPr>
        <w:t>. apeliacinio skundo parengimas – 0,25 MMA (5 valandos);</w:t>
      </w:r>
    </w:p>
    <w:p>
      <w:pPr>
        <w:ind w:firstLine="709"/>
        <w:jc w:val="both"/>
        <w:rPr>
          <w:color w:val="000000"/>
        </w:rPr>
      </w:pPr>
      <w:r>
        <w:rPr>
          <w:color w:val="000000"/>
        </w:rPr>
        <w:t>23.4</w:t>
      </w:r>
      <w:r>
        <w:rPr>
          <w:color w:val="000000"/>
        </w:rPr>
        <w:t>. atstovavimas apeliacinės instancijos teisme – 0,3 MMA (6 valandos);</w:t>
      </w:r>
    </w:p>
    <w:p>
      <w:pPr>
        <w:ind w:firstLine="709"/>
        <w:jc w:val="both"/>
        <w:rPr>
          <w:color w:val="000000"/>
        </w:rPr>
      </w:pPr>
      <w:r>
        <w:rPr>
          <w:color w:val="000000"/>
        </w:rPr>
        <w:t>23.5</w:t>
      </w:r>
      <w:r>
        <w:rPr>
          <w:color w:val="000000"/>
        </w:rPr>
        <w:t>. bylos procesas kasacinės instancijos teisme – 0,4 MMA (8 valandos);</w:t>
      </w:r>
    </w:p>
    <w:p>
      <w:pPr>
        <w:ind w:firstLine="709"/>
        <w:jc w:val="both"/>
        <w:rPr>
          <w:color w:val="000000"/>
        </w:rPr>
      </w:pPr>
      <w:r>
        <w:rPr>
          <w:color w:val="000000"/>
        </w:rPr>
        <w:t>23.6</w:t>
      </w:r>
      <w:r>
        <w:rPr>
          <w:color w:val="000000"/>
        </w:rPr>
        <w:t>. proceso atnaujinimas – 0,3 MMA (6 valandos);</w:t>
      </w:r>
    </w:p>
    <w:p>
      <w:pPr>
        <w:ind w:firstLine="709"/>
        <w:jc w:val="both"/>
        <w:rPr>
          <w:color w:val="000000"/>
        </w:rPr>
      </w:pPr>
      <w:r>
        <w:rPr>
          <w:color w:val="000000"/>
        </w:rPr>
        <w:t>23.7</w:t>
      </w:r>
      <w:r>
        <w:rPr>
          <w:color w:val="000000"/>
        </w:rPr>
        <w:t>. vykdymo procesas – 0,3 MMA (6 valandos);</w:t>
      </w:r>
    </w:p>
    <w:p>
      <w:pPr>
        <w:ind w:firstLine="709"/>
        <w:jc w:val="both"/>
        <w:rPr>
          <w:color w:val="000000"/>
        </w:rPr>
      </w:pPr>
      <w:r>
        <w:rPr>
          <w:color w:val="000000"/>
        </w:rPr>
        <w:t>23.8</w:t>
      </w:r>
      <w:r>
        <w:rPr>
          <w:color w:val="000000"/>
        </w:rPr>
        <w:t>. kiti prašymai (prašymas išaiškinti teismo sprendimą ir panašiai) – 0,15 MMA (3 valandos).</w:t>
      </w:r>
    </w:p>
    <w:p>
      <w:pPr>
        <w:ind w:firstLine="709"/>
        <w:jc w:val="both"/>
        <w:rPr>
          <w:color w:val="000000"/>
        </w:rPr>
      </w:pPr>
      <w:r>
        <w:rPr>
          <w:color w:val="000000"/>
        </w:rPr>
        <w:t>24</w:t>
      </w:r>
      <w:r>
        <w:rPr>
          <w:color w:val="000000"/>
        </w:rPr>
        <w:t>. Jeigu civilinėje byloje ginčo teisenoje pirmojoje instancijoje iki teismo sprendimo priėmimo (dokumentiniame procese – iki teismo sprendimo priėmimo po to, kai atsakovas pareiškia prieštaravimus) sudaroma taikos sutartis arba kitais būdais ginčas baigiasi taikiai, šiose Taisyklėse nurodyti dydžiai už tą bylos stadiją (procesinį veiksmą) didinami 20 procentų, išskyrus šių Taisyklių 25 punkte nurodytą atvejį.</w:t>
      </w:r>
    </w:p>
    <w:p>
      <w:pPr>
        <w:ind w:firstLine="709"/>
        <w:jc w:val="both"/>
        <w:rPr>
          <w:color w:val="000000"/>
        </w:rPr>
      </w:pPr>
      <w:r>
        <w:rPr>
          <w:color w:val="000000"/>
        </w:rPr>
        <w:t>25</w:t>
      </w:r>
      <w:r>
        <w:rPr>
          <w:color w:val="000000"/>
        </w:rPr>
        <w:t>. Jeigu civilinėje byloje ginčo teisenoje atsakovas pripažįsta ieškovo reikalavimus ir advokatas nepateikia tarnybai įrodymų, kad ėmėsi veiksmų ginčą išspręsti taikiai prieš kreipiantis į teismą, už tokią bylą užmokestis advokatui nemokamas.</w:t>
      </w:r>
    </w:p>
    <w:p>
      <w:pPr>
        <w:ind w:firstLine="709"/>
        <w:jc w:val="both"/>
        <w:rPr>
          <w:color w:val="000000"/>
        </w:rPr>
      </w:pPr>
      <w:r>
        <w:rPr>
          <w:color w:val="000000"/>
        </w:rPr>
        <w:t>26</w:t>
      </w:r>
      <w:r>
        <w:rPr>
          <w:color w:val="000000"/>
        </w:rPr>
        <w:t>. Jeigu ieškinyje, pareiškime, prašyme ar skunde pareiškiamas daugiau nei vienas savarankiškas reikalavimas, už kiekvieną papildomą reikalavimą šiose Taisyklėse nurodyti dydžiai didinami 20 procentų.</w:t>
      </w:r>
    </w:p>
    <w:p>
      <w:pPr>
        <w:ind w:firstLine="709"/>
        <w:jc w:val="both"/>
        <w:rPr>
          <w:color w:val="000000"/>
        </w:rPr>
      </w:pPr>
      <w:r>
        <w:rPr>
          <w:color w:val="000000"/>
        </w:rPr>
        <w:t>27</w:t>
      </w:r>
      <w:r>
        <w:rPr>
          <w:color w:val="000000"/>
        </w:rPr>
        <w:t xml:space="preserve">. Administracinėse bylose už antrinės teisinės pagalbos teikimą mokama atsižvelgiant į Lietuvos Respublikos administracinių teisės pažeidimų kodekso (Žin., 1985, Nr. 1-1) IV skyriuje ir Lietuvos Respublikos administracinių bylų teisenos įstatyme (Žin., 1999, Nr. </w:t>
      </w:r>
      <w:hyperlink r:id="rId34" w:tgtFrame="_blank" w:history="1">
        <w:r>
          <w:rPr>
            <w:color w:val="0000FF" w:themeColor="hyperlink"/>
            <w:u w:val="single"/>
          </w:rPr>
          <w:t>13-308</w:t>
        </w:r>
      </w:hyperlink>
      <w:r>
        <w:rPr>
          <w:color w:val="000000"/>
        </w:rPr>
        <w:t xml:space="preserve">; 2000, Nr. </w:t>
      </w:r>
      <w:hyperlink r:id="rId35" w:tgtFrame="_blank" w:history="1">
        <w:r>
          <w:rPr>
            <w:color w:val="0000FF" w:themeColor="hyperlink"/>
            <w:u w:val="single"/>
          </w:rPr>
          <w:t>85-2566</w:t>
        </w:r>
      </w:hyperlink>
      <w:r>
        <w:rPr>
          <w:color w:val="000000"/>
        </w:rPr>
        <w:t>) numatytas bylų teisenas ir procesinius veiksmus:</w:t>
      </w:r>
    </w:p>
    <w:p>
      <w:pPr>
        <w:ind w:firstLine="709"/>
        <w:jc w:val="both"/>
        <w:rPr>
          <w:color w:val="000000"/>
        </w:rPr>
      </w:pPr>
      <w:r>
        <w:rPr>
          <w:color w:val="000000"/>
        </w:rPr>
        <w:t>27.1</w:t>
      </w:r>
      <w:r>
        <w:rPr>
          <w:color w:val="000000"/>
        </w:rPr>
        <w:t>. administracinės bylos dėl ginčų, kylančių iš administracinių teisinių santykių, – 1,3 MMA (26 valandos):</w:t>
      </w:r>
    </w:p>
    <w:p>
      <w:pPr>
        <w:ind w:firstLine="709"/>
        <w:jc w:val="both"/>
        <w:rPr>
          <w:i/>
          <w:color w:val="000000"/>
        </w:rPr>
      </w:pPr>
      <w:r>
        <w:rPr>
          <w:color w:val="000000"/>
        </w:rPr>
        <w:t>27.1.1</w:t>
      </w:r>
      <w:r>
        <w:rPr>
          <w:color w:val="000000"/>
        </w:rPr>
        <w:t>. išankstinis ginčų nagrinėjimas ne teismo tvarka – 0,3 MMA (6 valandos);</w:t>
      </w:r>
    </w:p>
    <w:p>
      <w:pPr>
        <w:ind w:firstLine="709"/>
        <w:jc w:val="both"/>
        <w:rPr>
          <w:color w:val="000000"/>
        </w:rPr>
      </w:pPr>
      <w:r>
        <w:rPr>
          <w:color w:val="000000"/>
        </w:rPr>
        <w:t>27.1.2</w:t>
      </w:r>
      <w:r>
        <w:rPr>
          <w:color w:val="000000"/>
        </w:rPr>
        <w:t>. administracinių bylų nagrinėjimas pirmosios instancijos teisme ir apeliacinio skundo parengimas – 0,4 MMA (8 valandos):</w:t>
      </w:r>
    </w:p>
    <w:p>
      <w:pPr>
        <w:ind w:firstLine="709"/>
        <w:jc w:val="both"/>
        <w:rPr>
          <w:color w:val="000000"/>
        </w:rPr>
      </w:pPr>
      <w:r>
        <w:rPr>
          <w:color w:val="000000"/>
        </w:rPr>
        <w:t>27.1.2.1</w:t>
      </w:r>
      <w:r>
        <w:rPr>
          <w:color w:val="000000"/>
        </w:rPr>
        <w:t>. bylos procesas pirmosios instancijos teisme – 0,3 MMA (6 valandos);</w:t>
      </w:r>
    </w:p>
    <w:p>
      <w:pPr>
        <w:ind w:firstLine="709"/>
        <w:jc w:val="both"/>
        <w:rPr>
          <w:color w:val="000000"/>
        </w:rPr>
      </w:pPr>
      <w:r>
        <w:rPr>
          <w:color w:val="000000"/>
        </w:rPr>
        <w:t>27.1.2.2</w:t>
      </w:r>
      <w:r>
        <w:rPr>
          <w:color w:val="000000"/>
        </w:rPr>
        <w:t>. apeliacinio skundo parengimas – 0,1 MMA (2 valandos);</w:t>
      </w:r>
    </w:p>
    <w:p>
      <w:pPr>
        <w:ind w:firstLine="709"/>
        <w:jc w:val="both"/>
        <w:rPr>
          <w:color w:val="000000"/>
        </w:rPr>
      </w:pPr>
      <w:r>
        <w:rPr>
          <w:color w:val="000000"/>
        </w:rPr>
        <w:t>27.1.3</w:t>
      </w:r>
      <w:r>
        <w:rPr>
          <w:color w:val="000000"/>
        </w:rPr>
        <w:t>. atstovavimas apeliacinės instancijos teisme – 0,15 MMA (3 valandos);</w:t>
      </w:r>
    </w:p>
    <w:p>
      <w:pPr>
        <w:ind w:firstLine="709"/>
        <w:jc w:val="both"/>
        <w:rPr>
          <w:color w:val="000000"/>
        </w:rPr>
      </w:pPr>
      <w:r>
        <w:rPr>
          <w:color w:val="000000"/>
        </w:rPr>
        <w:t>27.1.4</w:t>
      </w:r>
      <w:r>
        <w:rPr>
          <w:color w:val="000000"/>
        </w:rPr>
        <w:t>. atskirojo skundo parengimas – 0,05 MMA (1 valanda);</w:t>
      </w:r>
    </w:p>
    <w:p>
      <w:pPr>
        <w:ind w:firstLine="709"/>
        <w:jc w:val="both"/>
        <w:rPr>
          <w:color w:val="000000"/>
        </w:rPr>
      </w:pPr>
      <w:r>
        <w:rPr>
          <w:color w:val="000000"/>
        </w:rPr>
        <w:t>27.1.5</w:t>
      </w:r>
      <w:r>
        <w:rPr>
          <w:color w:val="000000"/>
        </w:rPr>
        <w:t>. proceso atnaujinimas – 0,1 MMA (2 valandos);</w:t>
      </w:r>
    </w:p>
    <w:p>
      <w:pPr>
        <w:ind w:firstLine="709"/>
        <w:jc w:val="both"/>
        <w:rPr>
          <w:color w:val="000000"/>
        </w:rPr>
      </w:pPr>
      <w:r>
        <w:rPr>
          <w:color w:val="000000"/>
        </w:rPr>
        <w:t>27.1.6</w:t>
      </w:r>
      <w:r>
        <w:rPr>
          <w:color w:val="000000"/>
        </w:rPr>
        <w:t>. vykdymo procesas – 0,3 MMA (6 valandos);</w:t>
      </w:r>
    </w:p>
    <w:p>
      <w:pPr>
        <w:ind w:firstLine="709"/>
        <w:jc w:val="both"/>
        <w:rPr>
          <w:color w:val="000000"/>
        </w:rPr>
      </w:pPr>
      <w:r>
        <w:rPr>
          <w:color w:val="000000"/>
        </w:rPr>
        <w:t>27.2</w:t>
      </w:r>
      <w:r>
        <w:rPr>
          <w:color w:val="000000"/>
        </w:rPr>
        <w:t>. administracinių teisės pažeidimų bylos – 0,9 MMA (18 valandų):</w:t>
      </w:r>
    </w:p>
    <w:p>
      <w:pPr>
        <w:ind w:firstLine="709"/>
        <w:jc w:val="both"/>
        <w:rPr>
          <w:color w:val="000000"/>
        </w:rPr>
      </w:pPr>
      <w:r>
        <w:rPr>
          <w:color w:val="000000"/>
        </w:rPr>
        <w:t>27.2.1</w:t>
      </w:r>
      <w:r>
        <w:rPr>
          <w:color w:val="000000"/>
        </w:rPr>
        <w:t>. administracinių teisės pažeidimų bylų nagrinėjimas ne teisme ir skundo dėl nutarimo administracinio teisės pažeidimo byloje parengimas – 0,35 MMA (7 valandos):</w:t>
      </w:r>
    </w:p>
    <w:p>
      <w:pPr>
        <w:ind w:firstLine="709"/>
        <w:jc w:val="both"/>
        <w:rPr>
          <w:color w:val="000000"/>
        </w:rPr>
      </w:pPr>
      <w:r>
        <w:rPr>
          <w:color w:val="000000"/>
        </w:rPr>
        <w:t>27.2.1.1</w:t>
      </w:r>
      <w:r>
        <w:rPr>
          <w:color w:val="000000"/>
        </w:rPr>
        <w:t>. administracinių teisės pažeidimų bylų nagrinėjimas ne teisme – 0,25 MMA (5 valandos);</w:t>
      </w:r>
    </w:p>
    <w:p>
      <w:pPr>
        <w:ind w:firstLine="709"/>
        <w:jc w:val="both"/>
        <w:rPr>
          <w:color w:val="000000"/>
        </w:rPr>
      </w:pPr>
      <w:r>
        <w:rPr>
          <w:color w:val="000000"/>
        </w:rPr>
        <w:t>27.2.1.2</w:t>
      </w:r>
      <w:r>
        <w:rPr>
          <w:color w:val="000000"/>
        </w:rPr>
        <w:t>. skundo dėl nutarimo administracinio teisės pažeidimo byloje parengimas – 0,1 MMA (2 valandos);</w:t>
      </w:r>
    </w:p>
    <w:p>
      <w:pPr>
        <w:ind w:firstLine="709"/>
        <w:jc w:val="both"/>
        <w:rPr>
          <w:color w:val="000000"/>
        </w:rPr>
      </w:pPr>
      <w:r>
        <w:rPr>
          <w:color w:val="000000"/>
        </w:rPr>
        <w:t>27.2.2</w:t>
      </w:r>
      <w:r>
        <w:rPr>
          <w:color w:val="000000"/>
        </w:rPr>
        <w:t>. skundo dėl nutarimo administracinio teisės pažeidimo byloje nagrinėjimas ir skundo dėl teismų nutarimų (nutarčių), priimtų nagrinėjant administracinių teisės pažeidimų bylas pirmąja instancija, parengimas – 0,15 MMA (3 valandos):</w:t>
      </w:r>
    </w:p>
    <w:p>
      <w:pPr>
        <w:ind w:firstLine="709"/>
        <w:jc w:val="both"/>
        <w:rPr>
          <w:color w:val="000000"/>
        </w:rPr>
      </w:pPr>
      <w:r>
        <w:rPr>
          <w:color w:val="000000"/>
        </w:rPr>
        <w:t>27.2.2.1</w:t>
      </w:r>
      <w:r>
        <w:rPr>
          <w:color w:val="000000"/>
        </w:rPr>
        <w:t>. skundo dėl nutarimo administracinio teisės pažeidimo byloje nagrinėjimas pirmosios instancijos teisme – 0,1 MMA (2 valandos);</w:t>
      </w:r>
    </w:p>
    <w:p>
      <w:pPr>
        <w:ind w:firstLine="709"/>
        <w:jc w:val="both"/>
        <w:rPr>
          <w:color w:val="000000"/>
        </w:rPr>
      </w:pPr>
      <w:r>
        <w:rPr>
          <w:color w:val="000000"/>
        </w:rPr>
        <w:t>27.2.2.2</w:t>
      </w:r>
      <w:r>
        <w:rPr>
          <w:color w:val="000000"/>
        </w:rPr>
        <w:t>. skundo dėl teismų nutarimų (nutarčių), priimtų nagrinėjant administracinių teisės pažeidimų bylas pirmąja instancija, parengimas – 0,05 MMA (1 valanda);</w:t>
      </w:r>
    </w:p>
    <w:p>
      <w:pPr>
        <w:ind w:firstLine="709"/>
        <w:jc w:val="both"/>
        <w:rPr>
          <w:color w:val="000000"/>
        </w:rPr>
      </w:pPr>
      <w:r>
        <w:rPr>
          <w:color w:val="000000"/>
        </w:rPr>
        <w:t>27.2.3</w:t>
      </w:r>
      <w:r>
        <w:rPr>
          <w:color w:val="000000"/>
        </w:rPr>
        <w:t>. atstovavimas apeliacinės instancijos teisme – 0,1 MMA (2 valandos);</w:t>
      </w:r>
    </w:p>
    <w:p>
      <w:pPr>
        <w:ind w:firstLine="709"/>
        <w:jc w:val="both"/>
        <w:rPr>
          <w:color w:val="000000"/>
        </w:rPr>
      </w:pPr>
      <w:r>
        <w:rPr>
          <w:color w:val="000000"/>
        </w:rPr>
        <w:t>27.2.4</w:t>
      </w:r>
      <w:r>
        <w:rPr>
          <w:color w:val="000000"/>
        </w:rPr>
        <w:t>. vykdymo procesas – 0,3 MMA (6 valandos).</w:t>
      </w:r>
    </w:p>
    <w:p>
      <w:pPr>
        <w:ind w:firstLine="709"/>
        <w:jc w:val="both"/>
        <w:rPr>
          <w:color w:val="000000"/>
        </w:rPr>
      </w:pPr>
      <w:r>
        <w:rPr>
          <w:color w:val="000000"/>
        </w:rPr>
        <w:t>28</w:t>
      </w:r>
      <w:r>
        <w:rPr>
          <w:color w:val="000000"/>
        </w:rPr>
        <w:t>. Už pareiškimų Europos Žmogaus Teisių Teismui arba kitoms tarptautinėms institucijoms, įgaliotoms nagrinėti asmens pareiškimus, parengimą mokama 0,2 MMA (4 valandos).</w:t>
      </w:r>
    </w:p>
    <w:p>
      <w:pPr>
        <w:ind w:firstLine="709"/>
        <w:jc w:val="both"/>
        <w:rPr>
          <w:color w:val="000000"/>
        </w:rPr>
      </w:pPr>
      <w:r>
        <w:rPr>
          <w:color w:val="000000"/>
        </w:rPr>
        <w:t>29</w:t>
      </w:r>
      <w:r>
        <w:rPr>
          <w:color w:val="000000"/>
        </w:rPr>
        <w:t>. Advokatams šiose Taisyklėse nurodyti dydžiai gali būti didinami išlaidų, susijusių su antrinės teisinės pagalbos teikimu, dydžiu tik pateikus šias išlaidas patvirtinančius dokumentus. Išlaidas, susijusias su antrinės teisinės pagalbos teikimu, sudaro:</w:t>
      </w:r>
    </w:p>
    <w:p>
      <w:pPr>
        <w:ind w:firstLine="709"/>
        <w:jc w:val="both"/>
        <w:rPr>
          <w:color w:val="000000"/>
        </w:rPr>
      </w:pPr>
      <w:r>
        <w:rPr>
          <w:color w:val="000000"/>
        </w:rPr>
        <w:t>29.1</w:t>
      </w:r>
      <w:r>
        <w:rPr>
          <w:color w:val="000000"/>
        </w:rPr>
        <w:t>. kelionės (įskaitant grįžimą) visų rūšių transporto priemonėmis, išskyrus taksi, transporto išlaidos, jeigu advokatas turi vykti į kitą Lietuvos Respublikos gyvenamąją vietovę teikti antrinės teisinės pagalbos. Jeigu vykstama taksi, apmokama vidutinė kelionės maršrutiniu autobusu kaina. Jeigu buvo važiuojama išsinuomota ar pagal panaudos sutartį perduota transporto priemone arba advokato transporto priemone, apmokama pagal kelionės atstumą ir tarnybos patvirtintas degalų sunaudojimo normas (degalų sunaudojimo normas 100 kilometrų);</w:t>
      </w:r>
    </w:p>
    <w:p>
      <w:pPr>
        <w:ind w:firstLine="709"/>
        <w:jc w:val="both"/>
        <w:rPr>
          <w:color w:val="000000"/>
        </w:rPr>
      </w:pPr>
      <w:r>
        <w:rPr>
          <w:color w:val="000000"/>
        </w:rPr>
        <w:t>29.2</w:t>
      </w:r>
      <w:r>
        <w:rPr>
          <w:color w:val="000000"/>
        </w:rPr>
        <w:t>. įrodymų rinkimo (dokumentų kopijavimo, įforminimo, vertimo ar ekspertų paslaugų ir panašiai) išlaidos.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ADVOKATAMS UŽ ANTRINĖS TEISINĖS PAGALBOS TEIKIMĄ MOKAMO UŽMOKESČIO MOKĖJIMAS</w:t>
      </w:r>
    </w:p>
    <w:p>
      <w:pPr>
        <w:ind w:firstLine="709"/>
        <w:jc w:val="both"/>
        <w:rPr>
          <w:color w:val="000000"/>
        </w:rPr>
      </w:pPr>
    </w:p>
    <w:p>
      <w:pPr>
        <w:ind w:firstLine="709"/>
        <w:jc w:val="both"/>
        <w:rPr>
          <w:color w:val="000000"/>
        </w:rPr>
      </w:pPr>
      <w:r>
        <w:rPr>
          <w:color w:val="000000"/>
        </w:rPr>
        <w:t>30</w:t>
      </w:r>
      <w:r>
        <w:rPr>
          <w:color w:val="000000"/>
        </w:rPr>
        <w:t>. Advokatai, nuolat teikiantys antrinę teisinę pagalbą, kas mėnesį teikia tarnybai teikiamos (suteiktos) antrinės teisinės pagalbos ataskaitas sutartyse dėl antrinės teisinės pagalbos teikimo nustatyta tvarka. Šių Taisyklių 4 punkte nurodytas užmokestis jiems išmokamas ne vėliau kaip per 15 dienų nuo ataskaitų pateikimo tarnybai.</w:t>
      </w:r>
    </w:p>
    <w:p>
      <w:pPr>
        <w:ind w:firstLine="709"/>
        <w:jc w:val="both"/>
        <w:rPr>
          <w:color w:val="000000"/>
        </w:rPr>
      </w:pPr>
      <w:r>
        <w:rPr>
          <w:color w:val="000000"/>
        </w:rPr>
        <w:t>31</w:t>
      </w:r>
      <w:r>
        <w:rPr>
          <w:color w:val="000000"/>
        </w:rPr>
        <w:t>. Advokatai, kurie prireikus teikia antrinę teisinę pagalbą, pateikia tarnybai, priėmusiai sprendimą dėl antrinės teisinės pagalbos teikimo, prašymą išmokėti užmokestį už suteiktą antrinę teisinę pagalbą (toliau vadinama – prašymas) ir dokumentus, patvirtinančius antrinės teisinės pagalbos suteikimą (procesinius dokumentus, teismo sprendimus ir panašiai) ir turėtas šių Taisyklių 29 punkte nurodytas išlaidas. Tais atvejais, kai advokatas dokumentų, patvirtinančių antrinės teisinės pagalbos suteikimą, pateikti negali, antrinės teisinės pagalbos teikimą gali patvirtinti antrinę teisinę pagalbą gavęs asmuo, ikiteisminio tyrimo pareigūnas, prokuroras ar teisėjas. Prašymo formą tvirtina teisingumo ministras. Prašymą advokatas gali atsiųsti paštu. Prašyme turi būti nurodytas sprendimas, kurio pagrindu buvo teikiama antrinė teisinė pagalba, aprašyta advokato suteikta antrinė teisinė pagalba ir nurodytas faktiškai sugaištas laikas. Sprendimą dėl užmokesčio už suteiktą antrinę teisinę pagalbą išmokėjimo tarnyba priima ne vėliau kaip per 7 dienas nuo šiame punkte nurodytų dokumentų gavimo. Užmokestis išmokamas ne vėliau kaip per mėnesį nuo sprendimo priėmimo.</w:t>
      </w:r>
    </w:p>
    <w:p>
      <w:pPr>
        <w:ind w:firstLine="709"/>
        <w:jc w:val="both"/>
        <w:rPr>
          <w:color w:val="000000"/>
        </w:rPr>
      </w:pPr>
      <w:r>
        <w:rPr>
          <w:color w:val="000000"/>
        </w:rPr>
        <w:t>32</w:t>
      </w:r>
      <w:r>
        <w:rPr>
          <w:color w:val="000000"/>
        </w:rPr>
        <w:t>. Jeigu bylos stadija arba procesinis veiksmas, už kuriuos šiose Taisyklėse nustatyti advokatams mokamo užmokesčio dydžiai, trunka daugiau kaip 3 mėnesius, advokatui, kuris prireikus teikia antrinę teisinę pagalbą, jo prašymu išmokamas 30 procentų šiose Taisyklėse nustatyto dydžio išankstinis užmokestis už tą bylos stadiją arba procesinį veiksmą.</w:t>
      </w:r>
    </w:p>
    <w:p>
      <w:pPr>
        <w:ind w:firstLine="709"/>
        <w:jc w:val="both"/>
        <w:rPr>
          <w:color w:val="000000"/>
        </w:rPr>
      </w:pPr>
      <w:r>
        <w:rPr>
          <w:color w:val="000000"/>
        </w:rPr>
        <w:t>33</w:t>
      </w:r>
      <w:r>
        <w:rPr>
          <w:color w:val="000000"/>
        </w:rPr>
        <w:t>. Užmokestis advokatams už suteiktą antrinę teisinę pagalbą pervedamas į advokato nurodytą sąskaitą banke.</w:t>
      </w:r>
    </w:p>
    <w:p>
      <w:pPr>
        <w:ind w:firstLine="709"/>
        <w:jc w:val="both"/>
        <w:rPr>
          <w:color w:val="000000"/>
        </w:rPr>
      </w:pPr>
      <w:r>
        <w:rPr>
          <w:color w:val="000000"/>
        </w:rPr>
        <w:t>34</w:t>
      </w:r>
      <w:r>
        <w:rPr>
          <w:color w:val="000000"/>
        </w:rPr>
        <w:t>. Tais atvejais, kai bylos stadijoje (procesiniame veiksme) tam pačiam asmeniui antrinę teisinę pagalbą teikė ne vienas advokatas, šiose Taisyklėse nustatytą užmokestį advokatai pasidalija tarpusavio susitarimu. Ginčai tarp advokatų sprendžiami įstatymų nustatyta tvarka.</w:t>
      </w:r>
    </w:p>
    <w:p>
      <w:pPr>
        <w:ind w:firstLine="709"/>
        <w:jc w:val="both"/>
        <w:rPr>
          <w:color w:val="000000"/>
        </w:rPr>
      </w:pPr>
      <w:r>
        <w:rPr>
          <w:color w:val="000000"/>
        </w:rPr>
        <w:t>35</w:t>
      </w:r>
      <w:r>
        <w:rPr>
          <w:color w:val="000000"/>
        </w:rPr>
        <w:t>. Tarnybos sprendimai gali būti skundžiami Lietuvos Respublikos administracinių bylų teisenos įstatymo nustatyta tvarka.</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KOORDINATORIAMS UŽ ANTRINĖS TEISINĖS PAGALBOS TEIKIMO BAUDŽIAMOSIOSE BYLOSE KOORDINAVIMĄ MOKAMO UŽMOKESČIO DYDŽIAI</w:t>
      </w:r>
    </w:p>
    <w:p>
      <w:pPr>
        <w:ind w:firstLine="709"/>
        <w:jc w:val="both"/>
        <w:rPr>
          <w:color w:val="000000"/>
        </w:rPr>
      </w:pPr>
    </w:p>
    <w:p>
      <w:pPr>
        <w:ind w:firstLine="709"/>
        <w:jc w:val="both"/>
        <w:rPr>
          <w:color w:val="000000"/>
        </w:rPr>
      </w:pPr>
      <w:r>
        <w:rPr>
          <w:color w:val="000000"/>
        </w:rPr>
        <w:t>36</w:t>
      </w:r>
      <w:r>
        <w:rPr>
          <w:color w:val="000000"/>
        </w:rPr>
        <w:t>. Trylikai Lietuvos advokatūros paskirtų koordinatorių už antrinės teisinės pagalbos teikimo baudžiamosiose bylose koordinavimą kiekvieną mėnesį mokama 2 MMA.</w:t>
      </w:r>
    </w:p>
    <w:p>
      <w:pPr>
        <w:ind w:firstLine="709"/>
        <w:jc w:val="both"/>
        <w:rPr>
          <w:color w:val="000000"/>
        </w:rPr>
      </w:pPr>
      <w:r>
        <w:rPr>
          <w:color w:val="000000"/>
        </w:rPr>
        <w:t>37</w:t>
      </w:r>
      <w:r>
        <w:rPr>
          <w:color w:val="000000"/>
        </w:rPr>
        <w:t>. Šių Taisyklių 36 punkte nustatytas užmokestis koordinatoriams pervedamas į Lietuvos advokatūros nurodytą sąskaitą banke sutarties dėl koordinatorių skyrimo ir veiklos nustatyta tvarka.</w:t>
      </w:r>
    </w:p>
    <w:p>
      <w:pPr>
        <w:ind w:firstLine="709"/>
        <w:jc w:val="both"/>
        <w:rPr>
          <w:color w:val="000000"/>
        </w:rPr>
      </w:pPr>
      <w:r>
        <w:rPr>
          <w:color w:val="000000"/>
        </w:rPr>
        <w:t>38</w:t>
      </w:r>
      <w:r>
        <w:rPr>
          <w:color w:val="000000"/>
        </w:rPr>
        <w:t>. Advokatams, kurie nuolat teikia antrinę teisinę pagalbą, Lietuvos advokatūros paskirtiems advokatų, kurie teikia antrinę teisinę pagalbą, koordinatoriais, papildomas užmokestis už antrinės teisinės pagalbos teikimo baudžiamosiose bylose koordinavimą nemokamas.</w:t>
      </w:r>
    </w:p>
    <w:p>
      <w:pPr>
        <w:jc w:val="center"/>
        <w:rPr>
          <w:color w:val="000000"/>
        </w:rPr>
      </w:pPr>
      <w:r>
        <w:rPr>
          <w:color w:val="000000"/>
        </w:rPr>
        <w:t>______________</w:t>
      </w:r>
    </w:p>
    <w:p>
      <w:pPr>
        <w:jc w:val="center"/>
        <w:rPr>
          <w:color w:val="000000"/>
        </w:rPr>
      </w:pP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0EC9EBFD79">
        <w:r w:rsidRPr="00532B9F">
          <w:rPr>
            <w:rFonts w:ascii="Times New Roman" w:eastAsia="MS Mincho" w:hAnsi="Times New Roman"/>
            <w:sz w:val="20"/>
            <w:i/>
            <w:iCs/>
            <w:color w:val="0000FF" w:themeColor="hyperlink"/>
            <w:u w:val="single"/>
          </w:rPr>
          <w:t>396</w:t>
        </w:r>
      </w:fldSimple>
      <w:r>
        <w:rPr>
          <w:rFonts w:ascii="Times New Roman" w:eastAsia="MS Mincho" w:hAnsi="Times New Roman"/>
          <w:sz w:val="20"/>
          <w:i/>
          <w:iCs/>
        </w:rPr>
        <w:t>,
2006-05-02,
Žin., 2006, Nr.
50-1817 (2006-05-06), i. k. 1061100NUTA00000396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96F46824B84">
        <w:r w:rsidRPr="00532B9F">
          <w:rPr>
            <w:rFonts w:ascii="Times New Roman" w:eastAsia="MS Mincho" w:hAnsi="Times New Roman"/>
            <w:sz w:val="20"/>
            <w:iCs/>
            <w:color w:val="0000FF" w:themeColor="hyperlink"/>
            <w:u w:val="single"/>
          </w:rPr>
          <w:t>512</w:t>
        </w:r>
      </w:fldSimple>
      <w:r>
        <w:rPr>
          <w:rFonts w:ascii="Times New Roman" w:eastAsia="MS Mincho" w:hAnsi="Times New Roman"/>
          <w:sz w:val="20"/>
          <w:iCs/>
        </w:rPr>
        <w:t>,
2003-04-24,
Žin., 2003, Nr.
40-1831 (2003-04-30), i. k. 1031100NUTA00000512                </w:t>
      </w:r>
    </w:p>
    <w:p>
      <w:pPr>
        <w:jc w:val="both"/>
        <w:rPr>
          <w:rFonts w:ascii="Times New Roman" w:hAnsi="Times New Roman"/>
        </w:rPr>
      </w:pPr>
      <w:r>
        <w:rPr>
          <w:rFonts w:ascii="Times New Roman" w:hAnsi="Times New Roman"/>
          <w:sz w:val="20"/>
        </w:rPr>
        <w:t>Dėl Lietuvos Respublikos Vyriausybės 2001 m. sausio 22 d. nutarimo Nr. 69 "Dėl Advokato ir advokato padėjėjo, teikiančių valstybinę teisinę pagalbą, darbo apmokėjimo dydžių ir tvarkos patvirtinimo bei sutikimo vykdyti viešąjį pirkimą iš vienintelio šaltinio"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13DBF14F9F">
        <w:r w:rsidRPr="00532B9F">
          <w:rPr>
            <w:rFonts w:ascii="Times New Roman" w:eastAsia="MS Mincho" w:hAnsi="Times New Roman"/>
            <w:sz w:val="20"/>
            <w:iCs/>
            <w:color w:val="0000FF" w:themeColor="hyperlink"/>
            <w:u w:val="single"/>
          </w:rPr>
          <w:t>469</w:t>
        </w:r>
      </w:fldSimple>
      <w:r>
        <w:rPr>
          <w:rFonts w:ascii="Times New Roman" w:eastAsia="MS Mincho" w:hAnsi="Times New Roman"/>
          <w:sz w:val="20"/>
          <w:iCs/>
        </w:rPr>
        <w:t>,
2005-04-27,
Žin., 2005, Nr.
54-1857 (2005-04-28), i. k. 1051100NUTA00000469                </w:t>
      </w:r>
    </w:p>
    <w:p>
      <w:pPr>
        <w:jc w:val="both"/>
        <w:rPr>
          <w:rFonts w:ascii="Times New Roman" w:hAnsi="Times New Roman"/>
        </w:rPr>
      </w:pPr>
      <w:r>
        <w:rPr>
          <w:rFonts w:ascii="Times New Roman" w:hAnsi="Times New Roman"/>
          <w:sz w:val="20"/>
        </w:rPr>
        <w:t>Dėl Lietuvos Respublikos Vyriausybės 2001 m. sausio 22 d. nutarimo Nr. 69 "Dėl Advokato ir advokato padėjėjo, teikiančių valstybinę teisinę pagalbą, darbo apmokėjimo dydžių ir tvarkos patvirtinimo bei sutikimo vykdyti viešąjį pirkimą iš vienintelio šaltinio"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0EC9EBFD79">
        <w:r w:rsidRPr="00532B9F">
          <w:rPr>
            <w:rFonts w:ascii="Times New Roman" w:eastAsia="MS Mincho" w:hAnsi="Times New Roman"/>
            <w:sz w:val="20"/>
            <w:iCs/>
            <w:color w:val="0000FF" w:themeColor="hyperlink"/>
            <w:u w:val="single"/>
          </w:rPr>
          <w:t>396</w:t>
        </w:r>
      </w:fldSimple>
      <w:r>
        <w:rPr>
          <w:rFonts w:ascii="Times New Roman" w:eastAsia="MS Mincho" w:hAnsi="Times New Roman"/>
          <w:sz w:val="20"/>
          <w:iCs/>
        </w:rPr>
        <w:t>,
2006-05-02,
Žin., 2006, Nr.
50-1817 (2006-05-06), i. k. 1061100NUTA00000396                </w:t>
      </w:r>
    </w:p>
    <w:p>
      <w:pPr>
        <w:jc w:val="both"/>
        <w:rPr>
          <w:rFonts w:ascii="Times New Roman" w:hAnsi="Times New Roman"/>
        </w:rPr>
      </w:pPr>
      <w:r>
        <w:rPr>
          <w:rFonts w:ascii="Times New Roman" w:hAnsi="Times New Roman"/>
          <w:sz w:val="20"/>
        </w:rPr>
        <w:t>Dėl Lietuvos Respublikos Vyriausybės 2001 m. sausio 22 d. nutarimo Nr. 69 "Dėl Advokatams už antrinės teisinės pagalbos teikimą ir koordinavimą mokamo užmokesčio dydžių ir mokėjimo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ind w:right="360"/>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ind w:right="360"/>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ind w:right="360"/>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415BE-554D-44B7-9D55-A16327D6AE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2B866DFF7D43"/>
  <Relationship Id="rId11" Type="http://schemas.openxmlformats.org/officeDocument/2006/relationships/hyperlink" TargetMode="External" Target="https://www.e-tar.lt/portal/lt/legalAct/TAR.2E7C18F61454"/>
  <Relationship Id="rId12" Type="http://schemas.openxmlformats.org/officeDocument/2006/relationships/hyperlink" TargetMode="External" Target="https://www.e-tar.lt/portal/lt/legalAct/TAR.67B5099C5848"/>
  <Relationship Id="rId13" Type="http://schemas.openxmlformats.org/officeDocument/2006/relationships/hyperlink" TargetMode="External" Target="https://www.e-tar.lt/portal/lt/legalAct/TAR.67E8ECAA4910"/>
  <Relationship Id="rId14" Type="http://schemas.openxmlformats.org/officeDocument/2006/relationships/hyperlink" TargetMode="External" Target="https://www.e-tar.lt/portal/lt/legalAct/TAR.78FAC7B20AD8"/>
  <Relationship Id="rId15" Type="http://schemas.openxmlformats.org/officeDocument/2006/relationships/hyperlink" TargetMode="External" Target="https://www.e-tar.lt/portal/lt/legalAct/TAR.C76F84D85C53"/>
  <Relationship Id="rId16" Type="http://schemas.openxmlformats.org/officeDocument/2006/relationships/hyperlink" TargetMode="External" Target="https://www.e-tar.lt/portal/lt/legalAct/TAR.EAA93A47BAA1"/>
  <Relationship Id="rId17" Type="http://schemas.openxmlformats.org/officeDocument/2006/relationships/settings" Target="settings.xml"/>
  <Relationship Id="rId18" Type="http://schemas.openxmlformats.org/officeDocument/2006/relationships/styles" Target="style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hyperlink" TargetMode="External" Target="https://www.e-tar.lt/portal/lt/legalAct/TAR.EAA93A47BAA1"/>
  <Relationship Id="rId22" Type="http://schemas.openxmlformats.org/officeDocument/2006/relationships/hyperlink" TargetMode="External" Target="https://www.e-tar.lt/portal/lt/legalAct/TAR.C76F84D85C53"/>
  <Relationship Id="rId23" Type="http://schemas.openxmlformats.org/officeDocument/2006/relationships/header" Target="header16.xml"/>
  <Relationship Id="rId24" Type="http://schemas.openxmlformats.org/officeDocument/2006/relationships/header" Target="header17.xml"/>
  <Relationship Id="rId25" Type="http://schemas.openxmlformats.org/officeDocument/2006/relationships/footer" Target="footer16.xml"/>
  <Relationship Id="rId26" Type="http://schemas.openxmlformats.org/officeDocument/2006/relationships/footer" Target="footer17.xml"/>
  <Relationship Id="rId27" Type="http://schemas.openxmlformats.org/officeDocument/2006/relationships/header" Target="header18.xml"/>
  <Relationship Id="rId28" Type="http://schemas.openxmlformats.org/officeDocument/2006/relationships/footer" Target="footer18.xml"/>
  <Relationship Id="rId29" Type="http://schemas.openxmlformats.org/officeDocument/2006/relationships/hyperlink" TargetMode="External" Target="https://www.e-tar.lt/portal/lt/legalAct/TAR.EAA93A47BAA1"/>
  <Relationship Id="rId3" Type="http://schemas.openxmlformats.org/officeDocument/2006/relationships/footer" Target="footer1.xml"/>
  <Relationship Id="rId30" Type="http://schemas.openxmlformats.org/officeDocument/2006/relationships/hyperlink" TargetMode="External" Target="https://www.e-tar.lt/portal/lt/legalAct/TAR.C76F84D85C53"/>
  <Relationship Id="rId31" Type="http://schemas.openxmlformats.org/officeDocument/2006/relationships/hyperlink" TargetMode="External" Target="https://www.e-tar.lt/portal/lt/legalAct/TAR.2B866DFF7D43"/>
  <Relationship Id="rId32" Type="http://schemas.openxmlformats.org/officeDocument/2006/relationships/hyperlink" TargetMode="External" Target="https://www.e-tar.lt/portal/lt/legalAct/TAR.67E8ECAA4910"/>
  <Relationship Id="rId33" Type="http://schemas.openxmlformats.org/officeDocument/2006/relationships/hyperlink" TargetMode="External" Target="https://www.e-tar.lt/portal/lt/legalAct/TAR.2E7C18F61454"/>
  <Relationship Id="rId34" Type="http://schemas.openxmlformats.org/officeDocument/2006/relationships/hyperlink" TargetMode="External" Target="https://www.e-tar.lt/portal/lt/legalAct/TAR.67B5099C5848"/>
  <Relationship Id="rId35" Type="http://schemas.openxmlformats.org/officeDocument/2006/relationships/hyperlink" TargetMode="External" Target="https://www.e-tar.lt/portal/lt/legalAct/TAR.78FAC7B20AD8"/>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13</Pages>
  <Words>25391</Words>
  <Characters>14474</Characters>
  <Application>Microsoft Office Word</Application>
  <DocSecurity>0</DocSecurity>
  <Lines>120</Lines>
  <Paragraphs>79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39786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2015-08-10T19:16:00Z</dcterms:created>
  <dc:creator>marina.buivid@gmail.com</dc:creator>
  <lastModifiedBy>BODIN Aušra</lastModifiedBy>
  <dcterms:modified xsi:type="dcterms:W3CDTF">2022-01-11T13:00:00Z</dcterms:modified>
  <revision>7</revision>
</coreProperties>
</file>