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250E">
      <w:pPr>
        <w:pStyle w:val="statymopavad"/>
        <w:spacing w:line="240" w:lineRule="auto"/>
        <w:ind w:firstLine="0"/>
        <w:jc w:val="left"/>
        <w:rPr>
          <w:rFonts w:ascii="Times New Roman" w:hAnsi="Times New Roman"/>
          <w:sz w:val="20"/>
        </w:rPr>
      </w:pPr>
      <w:bookmarkStart w:id="0" w:name="antraste"/>
      <w:bookmarkStart w:id="1" w:name="_GoBack"/>
      <w:bookmarkEnd w:id="1"/>
      <w:r>
        <w:rPr>
          <w:rFonts w:ascii="Times New Roman" w:hAnsi="Times New Roman"/>
          <w:caps w:val="0"/>
          <w:sz w:val="20"/>
        </w:rPr>
        <w:t>Įstatymas skelbtas:</w:t>
      </w:r>
      <w:r>
        <w:rPr>
          <w:rFonts w:ascii="Times New Roman" w:hAnsi="Times New Roman"/>
          <w:sz w:val="20"/>
        </w:rPr>
        <w:t xml:space="preserve"> Ž</w:t>
      </w:r>
      <w:r>
        <w:rPr>
          <w:rFonts w:ascii="Times New Roman" w:hAnsi="Times New Roman"/>
          <w:caps w:val="0"/>
          <w:sz w:val="20"/>
        </w:rPr>
        <w:t>in., 1999, Nr. 60-1</w:t>
      </w:r>
      <w:r>
        <w:rPr>
          <w:rFonts w:ascii="Times New Roman" w:hAnsi="Times New Roman"/>
          <w:sz w:val="20"/>
        </w:rPr>
        <w:t>945</w:t>
      </w:r>
    </w:p>
    <w:p w:rsidR="00000000" w:rsidRDefault="006A250E">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6A250E">
      <w:pPr>
        <w:pStyle w:val="statymopavad"/>
        <w:spacing w:line="240" w:lineRule="auto"/>
        <w:ind w:firstLine="0"/>
        <w:rPr>
          <w:rFonts w:ascii="Times New Roman" w:hAnsi="Times New Roman"/>
          <w:b/>
          <w:sz w:val="22"/>
        </w:rPr>
      </w:pPr>
    </w:p>
    <w:p w:rsidR="00000000" w:rsidRDefault="006A250E">
      <w:pPr>
        <w:pStyle w:val="statymopavad"/>
        <w:spacing w:line="240" w:lineRule="auto"/>
        <w:ind w:firstLine="0"/>
        <w:rPr>
          <w:rFonts w:ascii="Times New Roman" w:hAnsi="Times New Roman"/>
          <w:b/>
          <w:caps w:val="0"/>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LIETUVOS RESPUBLIKOS</w:t>
      </w:r>
    </w:p>
    <w:p w:rsidR="00000000" w:rsidRDefault="006A250E">
      <w:pPr>
        <w:pStyle w:val="statymopavad"/>
        <w:spacing w:line="240" w:lineRule="auto"/>
        <w:ind w:firstLine="0"/>
        <w:rPr>
          <w:rFonts w:ascii="Times New Roman" w:hAnsi="Times New Roman"/>
          <w:b/>
          <w:sz w:val="22"/>
        </w:rPr>
      </w:pPr>
      <w:r>
        <w:rPr>
          <w:rFonts w:ascii="Times New Roman" w:hAnsi="Times New Roman"/>
          <w:b/>
          <w:caps w:val="0"/>
          <w:sz w:val="22"/>
        </w:rPr>
        <w:t xml:space="preserve">VIEŠOJO ADMINISTRAVIMO </w:t>
      </w:r>
      <w:r>
        <w:rPr>
          <w:rFonts w:ascii="Times New Roman" w:hAnsi="Times New Roman"/>
          <w:b/>
          <w:sz w:val="22"/>
        </w:rPr>
        <w:fldChar w:fldCharType="end"/>
      </w:r>
      <w:bookmarkEnd w:id="0"/>
    </w:p>
    <w:p w:rsidR="00000000" w:rsidRDefault="006A250E">
      <w:pPr>
        <w:pStyle w:val="statymopavad"/>
        <w:spacing w:before="240" w:after="360" w:line="240" w:lineRule="auto"/>
        <w:ind w:firstLine="0"/>
        <w:rPr>
          <w:rFonts w:ascii="Times New Roman" w:hAnsi="Times New Roman"/>
          <w:b/>
          <w:sz w:val="22"/>
        </w:rPr>
      </w:pPr>
      <w:r>
        <w:rPr>
          <w:rFonts w:ascii="Times New Roman" w:hAnsi="Times New Roman"/>
          <w:b/>
          <w:spacing w:val="20"/>
          <w:sz w:val="22"/>
        </w:rPr>
        <w:t>ĮSTATYMAS</w:t>
      </w:r>
    </w:p>
    <w:p w:rsidR="00000000" w:rsidRDefault="006A250E">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birželio</w:t>
      </w:r>
      <w:r>
        <w:rPr>
          <w:rStyle w:val="Datamnuo"/>
          <w:rFonts w:ascii="Times New Roman" w:hAnsi="Times New Roman"/>
          <w:sz w:val="22"/>
        </w:rPr>
        <w:fldChar w:fldCharType="end"/>
      </w:r>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Fonts w:ascii="Times New Roman" w:hAnsi="Times New Roman"/>
          <w:sz w:val="22"/>
        </w:rPr>
        <w:t>17</w:t>
      </w:r>
      <w:r>
        <w:rPr>
          <w:rStyle w:val="Datadiena"/>
          <w:rFonts w:ascii="Times New Roman" w:hAnsi="Times New Roman"/>
          <w:sz w:val="22"/>
        </w:rPr>
        <w:fldChar w:fldCharType="end"/>
      </w:r>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Fonts w:ascii="Times New Roman" w:hAnsi="Times New Roman"/>
          <w:sz w:val="22"/>
        </w:rPr>
        <w:t>VIII-1234</w:t>
      </w:r>
      <w:r>
        <w:rPr>
          <w:rStyle w:val="statymoNr"/>
          <w:rFonts w:ascii="Times New Roman" w:hAnsi="Times New Roman"/>
          <w:sz w:val="22"/>
        </w:rPr>
        <w:fldChar w:fldCharType="end"/>
      </w:r>
      <w:r>
        <w:rPr>
          <w:rFonts w:ascii="Times New Roman" w:hAnsi="Times New Roman"/>
          <w:sz w:val="22"/>
        </w:rPr>
        <w:br/>
        <w:t>Vilnius</w:t>
      </w:r>
    </w:p>
    <w:p w:rsidR="00000000" w:rsidRDefault="006A250E">
      <w:pPr>
        <w:pStyle w:val="PlainText"/>
        <w:rPr>
          <w:rFonts w:ascii="Times New Roman" w:eastAsia="MS Mincho" w:hAnsi="Times New Roman"/>
          <w:b/>
          <w:bCs/>
          <w:i/>
          <w:iCs/>
        </w:rPr>
      </w:pPr>
      <w:r>
        <w:rPr>
          <w:rFonts w:ascii="Times New Roman" w:eastAsia="MS Mincho" w:hAnsi="Times New Roman"/>
          <w:b/>
          <w:bCs/>
          <w:i/>
          <w:iCs/>
        </w:rPr>
        <w:t>Nauja įstaty</w:t>
      </w:r>
      <w:r>
        <w:rPr>
          <w:rFonts w:ascii="Times New Roman" w:eastAsia="MS Mincho" w:hAnsi="Times New Roman"/>
          <w:b/>
          <w:bCs/>
          <w:i/>
          <w:iCs/>
        </w:rPr>
        <w:t>mo redakcija nuo 2007 m. sausio 1 d.:</w:t>
      </w:r>
    </w:p>
    <w:p w:rsidR="00000000" w:rsidRDefault="006A250E">
      <w:pPr>
        <w:pStyle w:val="PlainText"/>
        <w:jc w:val="both"/>
        <w:rPr>
          <w:rFonts w:ascii="Times New Roman" w:eastAsia="MS Mincho" w:hAnsi="Times New Roman"/>
        </w:rPr>
      </w:pPr>
      <w:r>
        <w:rPr>
          <w:rFonts w:ascii="Times New Roman" w:eastAsia="MS Mincho" w:hAnsi="Times New Roman"/>
          <w:i/>
          <w:iCs/>
        </w:rPr>
        <w:t xml:space="preserve">Nr. </w:t>
      </w:r>
      <w:hyperlink r:id="rId8" w:history="1">
        <w:r>
          <w:rPr>
            <w:rStyle w:val="Hyperlink"/>
            <w:rFonts w:ascii="Times New Roman" w:eastAsia="MS Mincho" w:hAnsi="Times New Roman"/>
            <w:i/>
            <w:iCs/>
          </w:rPr>
          <w:t>X-736</w:t>
        </w:r>
      </w:hyperlink>
      <w:r>
        <w:rPr>
          <w:rFonts w:ascii="Times New Roman" w:eastAsia="MS Mincho" w:hAnsi="Times New Roman"/>
          <w:i/>
          <w:iCs/>
        </w:rPr>
        <w:t>, 2006-06-27, Žin., 2006, Nr. 77-2975 (2006-07-14)</w:t>
      </w:r>
    </w:p>
    <w:p w:rsidR="00000000" w:rsidRDefault="006A250E">
      <w:pPr>
        <w:pStyle w:val="Heading2"/>
        <w:spacing w:line="240" w:lineRule="auto"/>
        <w:ind w:firstLine="0"/>
        <w:rPr>
          <w:rFonts w:ascii="Times New Roman" w:hAnsi="Times New Roman"/>
          <w:sz w:val="22"/>
        </w:rPr>
      </w:pPr>
      <w:r>
        <w:rPr>
          <w:rFonts w:ascii="Times New Roman" w:hAnsi="Times New Roman"/>
          <w:sz w:val="22"/>
        </w:rPr>
        <w:t>PIRMASIS SKIRSNIS</w:t>
      </w:r>
    </w:p>
    <w:p w:rsidR="00000000" w:rsidRDefault="006A250E">
      <w:pPr>
        <w:spacing w:line="240" w:lineRule="auto"/>
        <w:ind w:firstLine="0"/>
        <w:jc w:val="center"/>
        <w:rPr>
          <w:rFonts w:ascii="Times New Roman" w:hAnsi="Times New Roman"/>
          <w:b/>
          <w:sz w:val="22"/>
        </w:rPr>
      </w:pPr>
      <w:r>
        <w:rPr>
          <w:rFonts w:ascii="Times New Roman" w:hAnsi="Times New Roman"/>
          <w:b/>
          <w:sz w:val="22"/>
        </w:rPr>
        <w:t>BENDROSIOS NUOSTATOS</w:t>
      </w:r>
    </w:p>
    <w:p w:rsidR="00000000" w:rsidRDefault="006A250E">
      <w:pPr>
        <w:spacing w:line="240" w:lineRule="auto"/>
        <w:rPr>
          <w:rFonts w:ascii="Times New Roman" w:hAnsi="Times New Roman"/>
          <w:b/>
          <w:sz w:val="22"/>
        </w:rPr>
      </w:pPr>
    </w:p>
    <w:p w:rsidR="00000000" w:rsidRDefault="006A250E">
      <w:pPr>
        <w:spacing w:line="240" w:lineRule="auto"/>
        <w:rPr>
          <w:rFonts w:ascii="Times New Roman" w:hAnsi="Times New Roman"/>
          <w:b/>
          <w:sz w:val="22"/>
        </w:rPr>
      </w:pPr>
      <w:r>
        <w:rPr>
          <w:rFonts w:ascii="Times New Roman" w:hAnsi="Times New Roman"/>
          <w:b/>
          <w:sz w:val="22"/>
        </w:rPr>
        <w:t>1 straipsnis. Įstatymo paskirtis</w:t>
      </w:r>
    </w:p>
    <w:p w:rsidR="00000000" w:rsidRDefault="006A250E">
      <w:pPr>
        <w:spacing w:line="240" w:lineRule="auto"/>
        <w:rPr>
          <w:rFonts w:ascii="Times New Roman" w:hAnsi="Times New Roman"/>
          <w:sz w:val="22"/>
        </w:rPr>
      </w:pPr>
      <w:r>
        <w:rPr>
          <w:rFonts w:ascii="Times New Roman" w:hAnsi="Times New Roman"/>
          <w:sz w:val="22"/>
        </w:rPr>
        <w:t>Šis įstatymas sudaro p</w:t>
      </w:r>
      <w:r>
        <w:rPr>
          <w:rFonts w:ascii="Times New Roman" w:hAnsi="Times New Roman"/>
          <w:sz w:val="22"/>
        </w:rPr>
        <w:t xml:space="preserve">rielaidas įgyvendinti Lietuvos Respublikos Konstitucijos nuostatą, kad visos valdžios įstaigos tarnauja žmonėms; nustato viešojo administravimo principus, viešojo administravimo sritis, viešojo administravimo subjektų sistemą ir administracinės procedūros </w:t>
      </w:r>
      <w:r>
        <w:rPr>
          <w:rFonts w:ascii="Times New Roman" w:hAnsi="Times New Roman"/>
          <w:sz w:val="22"/>
        </w:rPr>
        <w:t>organizavimo pagrindus; garantuoja asmenų teisę apskųsti viešojo administravimo subjektų veiksmus, neveikimą ar administracinius sprendimus, taip pat teisę į įstatymais pagrįstą ir objektyvų asmenų prašymų, skundų ir pranešimų nagrinėjimą.</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2 straipsnis. P</w:t>
      </w:r>
      <w:r>
        <w:rPr>
          <w:rFonts w:ascii="Times New Roman" w:hAnsi="Times New Roman"/>
          <w:b/>
          <w:sz w:val="22"/>
        </w:rPr>
        <w:t xml:space="preserve">agrindinės šio įstatymo sąvokos </w:t>
      </w:r>
    </w:p>
    <w:p w:rsidR="00000000" w:rsidRDefault="006A250E">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b/>
          <w:sz w:val="22"/>
        </w:rPr>
        <w:t>Viešasis administravimas</w:t>
      </w:r>
      <w:r>
        <w:rPr>
          <w:rFonts w:ascii="Times New Roman" w:hAnsi="Times New Roman"/>
          <w:sz w:val="22"/>
        </w:rPr>
        <w:t xml:space="preserve"> – įstatymų ir kitų teisės aktų reglamentuojama viešojo administravimo subjektų veikla, skirta įstatymams ir kitiems norminiams teisės aktams įgyvendinti priimant administracinius sprendimus, teik</w:t>
      </w:r>
      <w:r>
        <w:rPr>
          <w:rFonts w:ascii="Times New Roman" w:hAnsi="Times New Roman"/>
          <w:sz w:val="22"/>
        </w:rPr>
        <w:t>iant įstatymų nustatytas administracines paslaugas, administruojant viešųjų paslaugų teikimą ir atliekant viešojo administravimo subjekto vidaus administravimą.</w:t>
      </w:r>
    </w:p>
    <w:p w:rsidR="00000000" w:rsidRDefault="006A250E">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b/>
          <w:sz w:val="22"/>
        </w:rPr>
        <w:t xml:space="preserve">Administracinis reglamentavimas – </w:t>
      </w:r>
      <w:r>
        <w:rPr>
          <w:rFonts w:ascii="Times New Roman" w:hAnsi="Times New Roman"/>
          <w:sz w:val="22"/>
        </w:rPr>
        <w:t>viešojo administravimo subjekto veikla leidžiant nuostatus</w:t>
      </w:r>
      <w:r>
        <w:rPr>
          <w:rFonts w:ascii="Times New Roman" w:hAnsi="Times New Roman"/>
          <w:sz w:val="22"/>
        </w:rPr>
        <w:t>, taisykles, reglamentus ir kitus norminius teisės aktus</w:t>
      </w:r>
      <w:r>
        <w:rPr>
          <w:rFonts w:ascii="Times New Roman" w:hAnsi="Times New Roman"/>
          <w:b/>
          <w:sz w:val="22"/>
        </w:rPr>
        <w:t xml:space="preserve"> </w:t>
      </w:r>
      <w:r>
        <w:rPr>
          <w:rFonts w:ascii="Times New Roman" w:hAnsi="Times New Roman"/>
          <w:sz w:val="22"/>
        </w:rPr>
        <w:t xml:space="preserve">įstatymams įgyvendinti. </w:t>
      </w:r>
    </w:p>
    <w:p w:rsidR="00000000" w:rsidRDefault="006A250E">
      <w:pPr>
        <w:spacing w:line="240" w:lineRule="auto"/>
        <w:rPr>
          <w:rFonts w:ascii="Times New Roman" w:hAnsi="Times New Roman"/>
          <w:sz w:val="22"/>
        </w:rPr>
      </w:pPr>
      <w:r>
        <w:rPr>
          <w:rFonts w:ascii="Times New Roman" w:hAnsi="Times New Roman"/>
          <w:sz w:val="22"/>
        </w:rPr>
        <w:t xml:space="preserve">3. </w:t>
      </w:r>
      <w:r>
        <w:rPr>
          <w:rFonts w:ascii="Times New Roman" w:hAnsi="Times New Roman"/>
          <w:b/>
          <w:sz w:val="22"/>
        </w:rPr>
        <w:t>Vidaus administravimas</w:t>
      </w:r>
      <w:r>
        <w:rPr>
          <w:rFonts w:ascii="Times New Roman" w:hAnsi="Times New Roman"/>
          <w:sz w:val="22"/>
        </w:rPr>
        <w:t xml:space="preserve"> – veikla, kuria užtikrinamas viešojo administravimo subjekto</w:t>
      </w:r>
      <w:r>
        <w:rPr>
          <w:rFonts w:ascii="Times New Roman" w:hAnsi="Times New Roman"/>
          <w:b/>
          <w:sz w:val="22"/>
        </w:rPr>
        <w:t xml:space="preserve"> </w:t>
      </w:r>
      <w:r>
        <w:rPr>
          <w:rFonts w:ascii="Times New Roman" w:hAnsi="Times New Roman"/>
          <w:sz w:val="22"/>
        </w:rPr>
        <w:t xml:space="preserve">savarankiškas funkcionavimas (struktūros tvarkymas, dokumentų, personalo, turimų </w:t>
      </w:r>
      <w:r>
        <w:rPr>
          <w:rFonts w:ascii="Times New Roman" w:hAnsi="Times New Roman"/>
          <w:color w:val="000000"/>
          <w:sz w:val="22"/>
        </w:rPr>
        <w:t>materi</w:t>
      </w:r>
      <w:r>
        <w:rPr>
          <w:rFonts w:ascii="Times New Roman" w:hAnsi="Times New Roman"/>
          <w:color w:val="000000"/>
          <w:sz w:val="22"/>
        </w:rPr>
        <w:t xml:space="preserve">alinių ir </w:t>
      </w:r>
      <w:r>
        <w:rPr>
          <w:rFonts w:ascii="Times New Roman" w:hAnsi="Times New Roman"/>
          <w:sz w:val="22"/>
        </w:rPr>
        <w:t xml:space="preserve">finansinių išteklių valdymas), kad jis galėtų atlikti viešąjį administravimą. </w:t>
      </w:r>
    </w:p>
    <w:p w:rsidR="00000000" w:rsidRDefault="006A250E">
      <w:pPr>
        <w:spacing w:line="240" w:lineRule="auto"/>
        <w:rPr>
          <w:rFonts w:ascii="Times New Roman" w:hAnsi="Times New Roman"/>
          <w:sz w:val="22"/>
        </w:rPr>
      </w:pPr>
      <w:r>
        <w:rPr>
          <w:rFonts w:ascii="Times New Roman" w:hAnsi="Times New Roman"/>
          <w:sz w:val="22"/>
        </w:rPr>
        <w:t>4.</w:t>
      </w:r>
      <w:r>
        <w:rPr>
          <w:rFonts w:ascii="Times New Roman" w:hAnsi="Times New Roman"/>
          <w:b/>
          <w:sz w:val="22"/>
        </w:rPr>
        <w:t xml:space="preserve"> Viešojo administravimo subjektas </w:t>
      </w:r>
      <w:r>
        <w:rPr>
          <w:rFonts w:ascii="Times New Roman" w:hAnsi="Times New Roman"/>
          <w:sz w:val="22"/>
        </w:rPr>
        <w:t>– institucija, įstaiga, pareigūnas, valstybės tarnautojas, kitas fizinis ar juridinis asmuo, kuriuos įstatymai įgalioja atlikti vie</w:t>
      </w:r>
      <w:r>
        <w:rPr>
          <w:rFonts w:ascii="Times New Roman" w:hAnsi="Times New Roman"/>
          <w:sz w:val="22"/>
        </w:rPr>
        <w:t>šąjį administravimą.</w:t>
      </w:r>
    </w:p>
    <w:p w:rsidR="00000000" w:rsidRDefault="006A250E">
      <w:pPr>
        <w:spacing w:line="240" w:lineRule="auto"/>
        <w:rPr>
          <w:rFonts w:ascii="Times New Roman" w:hAnsi="Times New Roman"/>
          <w:sz w:val="22"/>
        </w:rPr>
      </w:pPr>
      <w:r>
        <w:rPr>
          <w:rFonts w:ascii="Times New Roman" w:hAnsi="Times New Roman"/>
          <w:sz w:val="22"/>
        </w:rPr>
        <w:t xml:space="preserve">5. </w:t>
      </w:r>
      <w:r>
        <w:rPr>
          <w:rFonts w:ascii="Times New Roman" w:hAnsi="Times New Roman"/>
          <w:b/>
          <w:sz w:val="22"/>
        </w:rPr>
        <w:t>Viešojo administravimo institucija</w:t>
      </w:r>
      <w:r>
        <w:rPr>
          <w:rFonts w:ascii="Times New Roman" w:hAnsi="Times New Roman"/>
          <w:sz w:val="22"/>
        </w:rPr>
        <w:t xml:space="preserve"> – kolegialus ar vienvaldis viešojo administravimo subjektas, pagal įstatymus turintis įgaliojimus leisti norminius administracinius aktus.</w:t>
      </w:r>
    </w:p>
    <w:p w:rsidR="00000000" w:rsidRDefault="006A250E">
      <w:pPr>
        <w:spacing w:line="240" w:lineRule="auto"/>
        <w:rPr>
          <w:rFonts w:ascii="Times New Roman" w:hAnsi="Times New Roman"/>
          <w:sz w:val="22"/>
        </w:rPr>
      </w:pPr>
      <w:r>
        <w:rPr>
          <w:rFonts w:ascii="Times New Roman" w:hAnsi="Times New Roman"/>
          <w:sz w:val="22"/>
        </w:rPr>
        <w:t>6.</w:t>
      </w:r>
      <w:r>
        <w:rPr>
          <w:rFonts w:ascii="Times New Roman" w:hAnsi="Times New Roman"/>
          <w:b/>
          <w:sz w:val="22"/>
        </w:rPr>
        <w:t xml:space="preserve"> Viešojo administravimo įstaiga </w:t>
      </w:r>
      <w:r>
        <w:rPr>
          <w:rFonts w:ascii="Times New Roman" w:hAnsi="Times New Roman"/>
          <w:sz w:val="22"/>
        </w:rPr>
        <w:t>– valstybės ar savivaldy</w:t>
      </w:r>
      <w:r>
        <w:rPr>
          <w:rFonts w:ascii="Times New Roman" w:hAnsi="Times New Roman"/>
          <w:sz w:val="22"/>
        </w:rPr>
        <w:t>bės biudžetinė įstaiga, pagal įstatymus turinti įgaliojimus atlikti viešąjį administravimą.</w:t>
      </w:r>
    </w:p>
    <w:p w:rsidR="00000000" w:rsidRDefault="006A250E">
      <w:pPr>
        <w:spacing w:line="240" w:lineRule="auto"/>
        <w:rPr>
          <w:rFonts w:ascii="Times New Roman" w:hAnsi="Times New Roman"/>
          <w:strike/>
          <w:sz w:val="22"/>
        </w:rPr>
      </w:pPr>
      <w:r>
        <w:rPr>
          <w:rFonts w:ascii="Times New Roman" w:hAnsi="Times New Roman"/>
          <w:sz w:val="22"/>
        </w:rPr>
        <w:t>7.</w:t>
      </w:r>
      <w:r>
        <w:rPr>
          <w:rFonts w:ascii="Times New Roman" w:hAnsi="Times New Roman"/>
          <w:b/>
          <w:sz w:val="22"/>
        </w:rPr>
        <w:t xml:space="preserve"> Pareigūnas </w:t>
      </w:r>
      <w:r>
        <w:rPr>
          <w:rFonts w:ascii="Times New Roman" w:hAnsi="Times New Roman"/>
          <w:sz w:val="22"/>
        </w:rPr>
        <w:t>–</w:t>
      </w:r>
      <w:r>
        <w:rPr>
          <w:rFonts w:ascii="Times New Roman" w:hAnsi="Times New Roman"/>
          <w:b/>
          <w:sz w:val="22"/>
        </w:rPr>
        <w:t xml:space="preserve"> </w:t>
      </w:r>
      <w:r>
        <w:rPr>
          <w:rFonts w:ascii="Times New Roman" w:hAnsi="Times New Roman"/>
          <w:sz w:val="22"/>
        </w:rPr>
        <w:t>valstybės politikas, valstybės tarnautojas ar kitas asmuo, atliekantys viešojo administravimo funkcijas ir pagal įstatymus turintys įgaliojimus duot</w:t>
      </w:r>
      <w:r>
        <w:rPr>
          <w:rFonts w:ascii="Times New Roman" w:hAnsi="Times New Roman"/>
          <w:sz w:val="22"/>
        </w:rPr>
        <w:t>i nepavaldiems asmenims teisės aktų nustatytus privalomus vykdyti nurodymus.</w:t>
      </w:r>
    </w:p>
    <w:p w:rsidR="00000000" w:rsidRDefault="006A250E">
      <w:pPr>
        <w:spacing w:line="240" w:lineRule="auto"/>
        <w:rPr>
          <w:rFonts w:ascii="Times New Roman" w:hAnsi="Times New Roman"/>
          <w:sz w:val="22"/>
        </w:rPr>
      </w:pPr>
      <w:r>
        <w:rPr>
          <w:rFonts w:ascii="Times New Roman" w:hAnsi="Times New Roman"/>
          <w:sz w:val="22"/>
        </w:rPr>
        <w:t>8.</w:t>
      </w:r>
      <w:r>
        <w:rPr>
          <w:rFonts w:ascii="Times New Roman" w:hAnsi="Times New Roman"/>
          <w:b/>
          <w:sz w:val="22"/>
        </w:rPr>
        <w:t xml:space="preserve"> Administracinis aktas </w:t>
      </w:r>
      <w:r>
        <w:rPr>
          <w:rFonts w:ascii="Times New Roman" w:hAnsi="Times New Roman"/>
          <w:sz w:val="22"/>
        </w:rPr>
        <w:t>– viešojo administravimo subjekto išleistas nustatytos formos teisės aktas.</w:t>
      </w:r>
    </w:p>
    <w:p w:rsidR="00000000" w:rsidRDefault="006A250E">
      <w:pPr>
        <w:spacing w:line="240" w:lineRule="auto"/>
        <w:rPr>
          <w:rFonts w:ascii="Times New Roman" w:hAnsi="Times New Roman"/>
          <w:sz w:val="22"/>
        </w:rPr>
      </w:pPr>
      <w:r>
        <w:rPr>
          <w:rFonts w:ascii="Times New Roman" w:hAnsi="Times New Roman"/>
          <w:sz w:val="22"/>
        </w:rPr>
        <w:t xml:space="preserve">9. </w:t>
      </w:r>
      <w:r>
        <w:rPr>
          <w:rFonts w:ascii="Times New Roman" w:hAnsi="Times New Roman"/>
          <w:b/>
          <w:sz w:val="22"/>
        </w:rPr>
        <w:t xml:space="preserve">Individualus administracinis aktas </w:t>
      </w:r>
      <w:r>
        <w:rPr>
          <w:rFonts w:ascii="Times New Roman" w:hAnsi="Times New Roman"/>
          <w:sz w:val="22"/>
        </w:rPr>
        <w:t>– vienkartis teisės taikymo aktas, skirt</w:t>
      </w:r>
      <w:r>
        <w:rPr>
          <w:rFonts w:ascii="Times New Roman" w:hAnsi="Times New Roman"/>
          <w:sz w:val="22"/>
        </w:rPr>
        <w:t>as konkrečiam asmeniui ar nurodytai asmenų grupei.</w:t>
      </w:r>
    </w:p>
    <w:p w:rsidR="00000000" w:rsidRDefault="006A250E">
      <w:pPr>
        <w:spacing w:line="240" w:lineRule="auto"/>
        <w:rPr>
          <w:rFonts w:ascii="Times New Roman" w:hAnsi="Times New Roman"/>
          <w:b/>
          <w:i/>
          <w:sz w:val="22"/>
        </w:rPr>
      </w:pPr>
      <w:r>
        <w:rPr>
          <w:rFonts w:ascii="Times New Roman" w:hAnsi="Times New Roman"/>
          <w:sz w:val="22"/>
        </w:rPr>
        <w:t xml:space="preserve">10. </w:t>
      </w:r>
      <w:r>
        <w:rPr>
          <w:rFonts w:ascii="Times New Roman" w:hAnsi="Times New Roman"/>
          <w:b/>
          <w:sz w:val="22"/>
        </w:rPr>
        <w:t>Norminis administracinis aktas</w:t>
      </w:r>
      <w:r>
        <w:rPr>
          <w:rFonts w:ascii="Times New Roman" w:hAnsi="Times New Roman"/>
          <w:sz w:val="22"/>
        </w:rPr>
        <w:t xml:space="preserve"> – teisės aktas, nustatantis elgesio taisykles, skirtas individualiai neapibrėžtai asmenų grupei.</w:t>
      </w:r>
    </w:p>
    <w:p w:rsidR="00000000" w:rsidRDefault="006A250E">
      <w:pPr>
        <w:spacing w:line="240" w:lineRule="auto"/>
        <w:rPr>
          <w:rFonts w:ascii="Times New Roman" w:hAnsi="Times New Roman"/>
          <w:sz w:val="22"/>
        </w:rPr>
      </w:pPr>
      <w:r>
        <w:rPr>
          <w:rFonts w:ascii="Times New Roman" w:hAnsi="Times New Roman"/>
          <w:sz w:val="22"/>
        </w:rPr>
        <w:t xml:space="preserve">11. </w:t>
      </w:r>
      <w:r>
        <w:rPr>
          <w:rFonts w:ascii="Times New Roman" w:hAnsi="Times New Roman"/>
          <w:b/>
          <w:sz w:val="22"/>
        </w:rPr>
        <w:t xml:space="preserve">Administracinis sprendimas – </w:t>
      </w:r>
      <w:r>
        <w:rPr>
          <w:rFonts w:ascii="Times New Roman" w:hAnsi="Times New Roman"/>
          <w:sz w:val="22"/>
        </w:rPr>
        <w:t>administracinis aktas ar</w:t>
      </w:r>
      <w:r>
        <w:rPr>
          <w:rFonts w:ascii="Times New Roman" w:hAnsi="Times New Roman"/>
          <w:b/>
          <w:sz w:val="22"/>
        </w:rPr>
        <w:t xml:space="preserve"> </w:t>
      </w:r>
      <w:r>
        <w:rPr>
          <w:rFonts w:ascii="Times New Roman" w:hAnsi="Times New Roman"/>
          <w:sz w:val="22"/>
        </w:rPr>
        <w:t>nustatyta tvark</w:t>
      </w:r>
      <w:r>
        <w:rPr>
          <w:rFonts w:ascii="Times New Roman" w:hAnsi="Times New Roman"/>
          <w:sz w:val="22"/>
        </w:rPr>
        <w:t>a priimtas kitas nustatytos formos dokumentas</w:t>
      </w:r>
      <w:r>
        <w:rPr>
          <w:rFonts w:ascii="Times New Roman" w:hAnsi="Times New Roman"/>
          <w:bCs/>
          <w:sz w:val="22"/>
        </w:rPr>
        <w:t xml:space="preserve">, </w:t>
      </w:r>
      <w:r>
        <w:rPr>
          <w:rFonts w:ascii="Times New Roman" w:hAnsi="Times New Roman"/>
          <w:sz w:val="22"/>
        </w:rPr>
        <w:t>kuriame išreikšta viešojo administravimo subjekto valia.</w:t>
      </w:r>
    </w:p>
    <w:p w:rsidR="00000000" w:rsidRDefault="006A250E">
      <w:pPr>
        <w:spacing w:line="240" w:lineRule="auto"/>
        <w:rPr>
          <w:rFonts w:ascii="Times New Roman" w:hAnsi="Times New Roman"/>
          <w:sz w:val="22"/>
        </w:rPr>
      </w:pPr>
      <w:r>
        <w:rPr>
          <w:rFonts w:ascii="Times New Roman" w:hAnsi="Times New Roman"/>
          <w:sz w:val="22"/>
        </w:rPr>
        <w:t>12.</w:t>
      </w:r>
      <w:r>
        <w:rPr>
          <w:rFonts w:ascii="Times New Roman" w:hAnsi="Times New Roman"/>
          <w:b/>
          <w:sz w:val="22"/>
        </w:rPr>
        <w:t xml:space="preserve"> Administracinės procedūros sprendimas </w:t>
      </w:r>
      <w:r>
        <w:rPr>
          <w:rFonts w:ascii="Times New Roman" w:hAnsi="Times New Roman"/>
          <w:sz w:val="22"/>
        </w:rPr>
        <w:t>–</w:t>
      </w:r>
      <w:r>
        <w:rPr>
          <w:rFonts w:ascii="Times New Roman" w:hAnsi="Times New Roman"/>
          <w:b/>
          <w:sz w:val="22"/>
        </w:rPr>
        <w:t xml:space="preserve"> </w:t>
      </w:r>
      <w:r>
        <w:rPr>
          <w:rFonts w:ascii="Times New Roman" w:hAnsi="Times New Roman"/>
          <w:sz w:val="22"/>
        </w:rPr>
        <w:t>administracinis sprendimas, kurio priėmimu baigiama administracinė procedūra.</w:t>
      </w:r>
    </w:p>
    <w:p w:rsidR="00000000" w:rsidRDefault="006A250E">
      <w:pPr>
        <w:spacing w:line="240" w:lineRule="auto"/>
        <w:rPr>
          <w:rFonts w:ascii="Times New Roman" w:hAnsi="Times New Roman"/>
          <w:i/>
          <w:sz w:val="22"/>
        </w:rPr>
      </w:pPr>
      <w:r>
        <w:rPr>
          <w:rFonts w:ascii="Times New Roman" w:hAnsi="Times New Roman"/>
          <w:sz w:val="22"/>
        </w:rPr>
        <w:t xml:space="preserve">13. </w:t>
      </w:r>
      <w:r>
        <w:rPr>
          <w:rFonts w:ascii="Times New Roman" w:hAnsi="Times New Roman"/>
          <w:b/>
          <w:sz w:val="22"/>
        </w:rPr>
        <w:t xml:space="preserve">Asmuo </w:t>
      </w:r>
      <w:r>
        <w:rPr>
          <w:rFonts w:ascii="Times New Roman" w:hAnsi="Times New Roman"/>
          <w:sz w:val="22"/>
        </w:rPr>
        <w:t>– fizinis asmuo ar f</w:t>
      </w:r>
      <w:r>
        <w:rPr>
          <w:rFonts w:ascii="Times New Roman" w:hAnsi="Times New Roman"/>
          <w:sz w:val="22"/>
        </w:rPr>
        <w:t>izinių asmenų grupė, juridinis asmuo, kitas subjektas, neturintis juridinio asmens teisių (komisija, visuotinis narių susirinkimas, nuolatinis pasitarimas).</w:t>
      </w:r>
      <w:r>
        <w:rPr>
          <w:rFonts w:ascii="Times New Roman" w:hAnsi="Times New Roman"/>
          <w:b/>
          <w:sz w:val="22"/>
        </w:rPr>
        <w:t xml:space="preserve"> </w:t>
      </w:r>
    </w:p>
    <w:p w:rsidR="00000000" w:rsidRDefault="006A250E">
      <w:pPr>
        <w:spacing w:line="240" w:lineRule="auto"/>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Prašymas </w:t>
      </w:r>
      <w:r>
        <w:rPr>
          <w:rFonts w:ascii="Times New Roman" w:hAnsi="Times New Roman"/>
          <w:sz w:val="22"/>
        </w:rPr>
        <w:t>–</w:t>
      </w:r>
      <w:r>
        <w:rPr>
          <w:rFonts w:ascii="Times New Roman" w:hAnsi="Times New Roman"/>
          <w:b/>
          <w:sz w:val="22"/>
        </w:rPr>
        <w:t xml:space="preserve"> </w:t>
      </w:r>
      <w:r>
        <w:rPr>
          <w:rFonts w:ascii="Times New Roman" w:hAnsi="Times New Roman"/>
          <w:sz w:val="22"/>
        </w:rPr>
        <w:t>su asmens teisių ar teisėtų interesų pažeidimu nesusijęs asmens kreipimasis į viešo</w:t>
      </w:r>
      <w:r>
        <w:rPr>
          <w:rFonts w:ascii="Times New Roman" w:hAnsi="Times New Roman"/>
          <w:sz w:val="22"/>
        </w:rPr>
        <w:t>jo administravimo subjektą prašant priimti administracinį sprendimą arba atlikti kitus teisės aktuose nustatytus veiksmus.</w:t>
      </w:r>
    </w:p>
    <w:p w:rsidR="00000000" w:rsidRDefault="006A250E">
      <w:pPr>
        <w:spacing w:line="240" w:lineRule="auto"/>
        <w:rPr>
          <w:rFonts w:ascii="Times New Roman" w:hAnsi="Times New Roman"/>
          <w:sz w:val="22"/>
        </w:rPr>
      </w:pPr>
      <w:r>
        <w:rPr>
          <w:rFonts w:ascii="Times New Roman" w:hAnsi="Times New Roman"/>
          <w:sz w:val="22"/>
        </w:rPr>
        <w:t>15.</w:t>
      </w:r>
      <w:r>
        <w:rPr>
          <w:rFonts w:ascii="Times New Roman" w:hAnsi="Times New Roman"/>
          <w:b/>
          <w:sz w:val="22"/>
        </w:rPr>
        <w:t xml:space="preserve"> Skundas </w:t>
      </w:r>
      <w:r>
        <w:rPr>
          <w:rFonts w:ascii="Times New Roman" w:hAnsi="Times New Roman"/>
          <w:sz w:val="22"/>
        </w:rPr>
        <w:t>–</w:t>
      </w:r>
      <w:r>
        <w:rPr>
          <w:rFonts w:ascii="Times New Roman" w:hAnsi="Times New Roman"/>
          <w:b/>
          <w:sz w:val="22"/>
        </w:rPr>
        <w:t xml:space="preserve"> </w:t>
      </w:r>
      <w:r>
        <w:rPr>
          <w:rFonts w:ascii="Times New Roman" w:hAnsi="Times New Roman"/>
          <w:sz w:val="22"/>
        </w:rPr>
        <w:t>asmens rašytinis kreipimasis į viešojo administravimo subjektą, kuriame nurodoma, kad yra pažeistos jo teisės ar teisėt</w:t>
      </w:r>
      <w:r>
        <w:rPr>
          <w:rFonts w:ascii="Times New Roman" w:hAnsi="Times New Roman"/>
          <w:sz w:val="22"/>
        </w:rPr>
        <w:t>i interesai, ir prašoma juos apginti.</w:t>
      </w:r>
    </w:p>
    <w:p w:rsidR="00000000" w:rsidRDefault="006A250E">
      <w:pPr>
        <w:spacing w:line="240" w:lineRule="auto"/>
        <w:rPr>
          <w:rFonts w:ascii="Times New Roman" w:hAnsi="Times New Roman"/>
          <w:sz w:val="22"/>
        </w:rPr>
      </w:pPr>
      <w:r>
        <w:rPr>
          <w:rFonts w:ascii="Times New Roman" w:hAnsi="Times New Roman"/>
          <w:sz w:val="22"/>
        </w:rPr>
        <w:t>16.</w:t>
      </w:r>
      <w:r>
        <w:rPr>
          <w:rFonts w:ascii="Times New Roman" w:hAnsi="Times New Roman"/>
          <w:b/>
          <w:sz w:val="22"/>
        </w:rPr>
        <w:t xml:space="preserve"> Pranešimas </w:t>
      </w:r>
      <w:r>
        <w:rPr>
          <w:rFonts w:ascii="Times New Roman" w:hAnsi="Times New Roman"/>
          <w:sz w:val="22"/>
        </w:rPr>
        <w:t>–</w:t>
      </w:r>
      <w:r>
        <w:rPr>
          <w:rFonts w:ascii="Times New Roman" w:hAnsi="Times New Roman"/>
          <w:b/>
          <w:sz w:val="22"/>
        </w:rPr>
        <w:t xml:space="preserve"> </w:t>
      </w:r>
      <w:r>
        <w:rPr>
          <w:rFonts w:ascii="Times New Roman" w:hAnsi="Times New Roman"/>
          <w:sz w:val="22"/>
        </w:rPr>
        <w:t>asmens</w:t>
      </w:r>
      <w:r>
        <w:rPr>
          <w:rFonts w:ascii="Times New Roman" w:hAnsi="Times New Roman"/>
          <w:b/>
          <w:sz w:val="22"/>
        </w:rPr>
        <w:t xml:space="preserve"> </w:t>
      </w:r>
      <w:r>
        <w:rPr>
          <w:rFonts w:ascii="Times New Roman" w:hAnsi="Times New Roman"/>
          <w:sz w:val="22"/>
        </w:rPr>
        <w:t>rašytinis kreipimasis į viešojo administravimo subjektą, kuriame nurodoma, kad yra pažeistos kito asmens teisės ar teisėti interesai, ir prašoma juos apginti.</w:t>
      </w:r>
    </w:p>
    <w:p w:rsidR="00000000" w:rsidRDefault="006A250E">
      <w:pPr>
        <w:spacing w:line="240" w:lineRule="auto"/>
        <w:rPr>
          <w:rFonts w:ascii="Times New Roman" w:hAnsi="Times New Roman"/>
          <w:sz w:val="22"/>
        </w:rPr>
      </w:pPr>
      <w:r>
        <w:rPr>
          <w:rFonts w:ascii="Times New Roman" w:hAnsi="Times New Roman"/>
          <w:sz w:val="22"/>
        </w:rPr>
        <w:t>17.</w:t>
      </w:r>
      <w:r>
        <w:rPr>
          <w:rFonts w:ascii="Times New Roman" w:hAnsi="Times New Roman"/>
          <w:b/>
          <w:sz w:val="22"/>
        </w:rPr>
        <w:t xml:space="preserve"> Administracinė paslauga </w:t>
      </w:r>
      <w:r>
        <w:rPr>
          <w:rFonts w:ascii="Times New Roman" w:hAnsi="Times New Roman"/>
          <w:sz w:val="22"/>
        </w:rPr>
        <w:t>–</w:t>
      </w:r>
      <w:r>
        <w:rPr>
          <w:rFonts w:ascii="Times New Roman" w:hAnsi="Times New Roman"/>
          <w:b/>
          <w:sz w:val="22"/>
        </w:rPr>
        <w:t xml:space="preserve"> </w:t>
      </w:r>
      <w:r>
        <w:rPr>
          <w:rFonts w:ascii="Times New Roman" w:hAnsi="Times New Roman"/>
          <w:sz w:val="22"/>
        </w:rPr>
        <w:t>viešo</w:t>
      </w:r>
      <w:r>
        <w:rPr>
          <w:rFonts w:ascii="Times New Roman" w:hAnsi="Times New Roman"/>
          <w:sz w:val="22"/>
        </w:rPr>
        <w:t xml:space="preserve">jo administravimo subjekto veiksmai išduodant asmenims leidimus (licencijas) ar dokumentus, patvirtinančius atitinkamus juridinius faktus, teikiant įstatymų nustatytą informaciją, vykdant administracinę procedūrą. </w:t>
      </w:r>
    </w:p>
    <w:p w:rsidR="00000000" w:rsidRDefault="006A250E">
      <w:pPr>
        <w:spacing w:line="240" w:lineRule="auto"/>
        <w:rPr>
          <w:rFonts w:ascii="Times New Roman" w:hAnsi="Times New Roman"/>
          <w:sz w:val="22"/>
        </w:rPr>
      </w:pPr>
      <w:r>
        <w:rPr>
          <w:rFonts w:ascii="Times New Roman" w:hAnsi="Times New Roman"/>
          <w:sz w:val="22"/>
        </w:rPr>
        <w:t xml:space="preserve">18. </w:t>
      </w:r>
      <w:r>
        <w:rPr>
          <w:rFonts w:ascii="Times New Roman" w:hAnsi="Times New Roman"/>
          <w:b/>
          <w:sz w:val="22"/>
        </w:rPr>
        <w:t>Viešoji paslauga</w:t>
      </w:r>
      <w:r>
        <w:rPr>
          <w:rFonts w:ascii="Times New Roman" w:hAnsi="Times New Roman"/>
          <w:sz w:val="22"/>
        </w:rPr>
        <w:t xml:space="preserve"> </w:t>
      </w:r>
      <w:r>
        <w:rPr>
          <w:rFonts w:ascii="Times New Roman" w:hAnsi="Times New Roman"/>
          <w:i/>
          <w:sz w:val="22"/>
        </w:rPr>
        <w:t>–</w:t>
      </w:r>
      <w:r>
        <w:rPr>
          <w:rFonts w:ascii="Times New Roman" w:hAnsi="Times New Roman"/>
          <w:sz w:val="22"/>
        </w:rPr>
        <w:t xml:space="preserve"> valstybės ar saviv</w:t>
      </w:r>
      <w:r>
        <w:rPr>
          <w:rFonts w:ascii="Times New Roman" w:hAnsi="Times New Roman"/>
          <w:sz w:val="22"/>
        </w:rPr>
        <w:t xml:space="preserve">aldybių </w:t>
      </w:r>
      <w:r>
        <w:rPr>
          <w:rFonts w:ascii="Times New Roman" w:hAnsi="Times New Roman"/>
          <w:color w:val="000000"/>
          <w:sz w:val="22"/>
        </w:rPr>
        <w:t>kontroliuojamų juridinių</w:t>
      </w:r>
      <w:r>
        <w:rPr>
          <w:rFonts w:ascii="Times New Roman" w:hAnsi="Times New Roman"/>
          <w:b/>
          <w:color w:val="000000"/>
          <w:sz w:val="22"/>
        </w:rPr>
        <w:t xml:space="preserve"> </w:t>
      </w:r>
      <w:r>
        <w:rPr>
          <w:rFonts w:ascii="Times New Roman" w:hAnsi="Times New Roman"/>
          <w:color w:val="000000"/>
          <w:sz w:val="22"/>
        </w:rPr>
        <w:t>asmenų veikla teikiant</w:t>
      </w:r>
      <w:r>
        <w:rPr>
          <w:rFonts w:ascii="Times New Roman" w:hAnsi="Times New Roman"/>
          <w:sz w:val="22"/>
        </w:rPr>
        <w:t xml:space="preserve"> asmenims socialines, švietimo, mokslo, kultūros, sporto ir kitas įstatymų numatytas</w:t>
      </w:r>
      <w:r>
        <w:rPr>
          <w:rFonts w:ascii="Times New Roman" w:hAnsi="Times New Roman"/>
          <w:b/>
          <w:sz w:val="22"/>
        </w:rPr>
        <w:t xml:space="preserve"> </w:t>
      </w:r>
      <w:r>
        <w:rPr>
          <w:rFonts w:ascii="Times New Roman" w:hAnsi="Times New Roman"/>
          <w:sz w:val="22"/>
        </w:rPr>
        <w:t>paslaugas. Įstatymų nustatytais</w:t>
      </w:r>
      <w:r>
        <w:rPr>
          <w:rFonts w:ascii="Times New Roman" w:hAnsi="Times New Roman"/>
          <w:b/>
          <w:sz w:val="22"/>
        </w:rPr>
        <w:t xml:space="preserve"> </w:t>
      </w:r>
      <w:r>
        <w:rPr>
          <w:rFonts w:ascii="Times New Roman" w:hAnsi="Times New Roman"/>
          <w:sz w:val="22"/>
        </w:rPr>
        <w:t>atvejais ir tvarka viešąsias paslaugas gali teikti ir kiti asmenys.</w:t>
      </w:r>
    </w:p>
    <w:p w:rsidR="00000000" w:rsidRDefault="006A250E">
      <w:pPr>
        <w:spacing w:line="240" w:lineRule="auto"/>
        <w:rPr>
          <w:rFonts w:ascii="Times New Roman" w:hAnsi="Times New Roman"/>
          <w:sz w:val="22"/>
        </w:rPr>
      </w:pPr>
      <w:r>
        <w:rPr>
          <w:rFonts w:ascii="Times New Roman" w:hAnsi="Times New Roman"/>
          <w:sz w:val="22"/>
        </w:rPr>
        <w:t xml:space="preserve">19. </w:t>
      </w:r>
      <w:r>
        <w:rPr>
          <w:rFonts w:ascii="Times New Roman" w:hAnsi="Times New Roman"/>
          <w:b/>
          <w:sz w:val="22"/>
        </w:rPr>
        <w:t>Viešųjų pasl</w:t>
      </w:r>
      <w:r>
        <w:rPr>
          <w:rFonts w:ascii="Times New Roman" w:hAnsi="Times New Roman"/>
          <w:b/>
          <w:sz w:val="22"/>
        </w:rPr>
        <w:t>augų teikimo režimas</w:t>
      </w:r>
      <w:r>
        <w:rPr>
          <w:rFonts w:ascii="Times New Roman" w:hAnsi="Times New Roman"/>
          <w:sz w:val="22"/>
        </w:rPr>
        <w:t xml:space="preserve"> – teisės aktų nustatytas atlygintinas ar nemokamas</w:t>
      </w:r>
      <w:r>
        <w:rPr>
          <w:rFonts w:ascii="Times New Roman" w:hAnsi="Times New Roman"/>
          <w:b/>
          <w:sz w:val="22"/>
        </w:rPr>
        <w:t xml:space="preserve"> </w:t>
      </w:r>
      <w:r>
        <w:rPr>
          <w:rFonts w:ascii="Times New Roman" w:hAnsi="Times New Roman"/>
          <w:sz w:val="22"/>
        </w:rPr>
        <w:t xml:space="preserve">viešųjų paslaugų teikimas nustatytais terminais ir tvarka. </w:t>
      </w:r>
    </w:p>
    <w:p w:rsidR="00000000" w:rsidRDefault="006A250E">
      <w:pPr>
        <w:spacing w:line="240" w:lineRule="auto"/>
        <w:rPr>
          <w:rFonts w:ascii="Times New Roman" w:hAnsi="Times New Roman"/>
          <w:sz w:val="22"/>
        </w:rPr>
      </w:pPr>
      <w:r>
        <w:rPr>
          <w:rFonts w:ascii="Times New Roman" w:hAnsi="Times New Roman"/>
          <w:sz w:val="22"/>
        </w:rPr>
        <w:t xml:space="preserve">20. </w:t>
      </w:r>
      <w:r>
        <w:rPr>
          <w:rFonts w:ascii="Times New Roman" w:hAnsi="Times New Roman"/>
          <w:b/>
          <w:sz w:val="22"/>
        </w:rPr>
        <w:t>Viešųjų paslaugų teikimo administravimas</w:t>
      </w:r>
      <w:r>
        <w:rPr>
          <w:rFonts w:ascii="Times New Roman" w:hAnsi="Times New Roman"/>
          <w:sz w:val="22"/>
        </w:rPr>
        <w:t xml:space="preserve"> – viešojo administravimo subjektų veikla nustatant viešųjų paslaugų teikimo tai</w:t>
      </w:r>
      <w:r>
        <w:rPr>
          <w:rFonts w:ascii="Times New Roman" w:hAnsi="Times New Roman"/>
          <w:sz w:val="22"/>
        </w:rPr>
        <w:t>sykles ir režimą, steigiant viešąsias įstaigas arba išduodant leidimus teikti viešąsias paslaugas kitiems asmenims, taip pat viešųjų paslaugų teikimo priežiūra ir kontrolė.</w:t>
      </w:r>
    </w:p>
    <w:p w:rsidR="00000000" w:rsidRDefault="006A250E">
      <w:pPr>
        <w:spacing w:line="240" w:lineRule="auto"/>
        <w:rPr>
          <w:rFonts w:ascii="Times New Roman" w:hAnsi="Times New Roman"/>
          <w:sz w:val="22"/>
        </w:rPr>
      </w:pPr>
      <w:r>
        <w:rPr>
          <w:rFonts w:ascii="Times New Roman" w:hAnsi="Times New Roman"/>
          <w:sz w:val="22"/>
        </w:rPr>
        <w:t>21.</w:t>
      </w:r>
      <w:r>
        <w:rPr>
          <w:rFonts w:ascii="Times New Roman" w:hAnsi="Times New Roman"/>
          <w:b/>
          <w:sz w:val="22"/>
        </w:rPr>
        <w:t xml:space="preserve"> Tarnybinė pagalba</w:t>
      </w:r>
      <w:r>
        <w:rPr>
          <w:rFonts w:ascii="Times New Roman" w:hAnsi="Times New Roman"/>
          <w:sz w:val="22"/>
        </w:rPr>
        <w:t xml:space="preserve"> – viešojo administravimo subjekto veikla teikiant</w:t>
      </w:r>
      <w:r>
        <w:rPr>
          <w:rFonts w:ascii="Times New Roman" w:hAnsi="Times New Roman"/>
          <w:b/>
          <w:sz w:val="22"/>
        </w:rPr>
        <w:t xml:space="preserve"> </w:t>
      </w:r>
      <w:r>
        <w:rPr>
          <w:rFonts w:ascii="Times New Roman" w:hAnsi="Times New Roman"/>
          <w:sz w:val="22"/>
        </w:rPr>
        <w:t>informacinę</w:t>
      </w:r>
      <w:r>
        <w:rPr>
          <w:rFonts w:ascii="Times New Roman" w:hAnsi="Times New Roman"/>
          <w:sz w:val="22"/>
        </w:rPr>
        <w:t xml:space="preserve"> ir kitokią</w:t>
      </w:r>
      <w:r>
        <w:rPr>
          <w:rFonts w:ascii="Times New Roman" w:hAnsi="Times New Roman"/>
          <w:b/>
          <w:sz w:val="22"/>
        </w:rPr>
        <w:t xml:space="preserve"> </w:t>
      </w:r>
      <w:r>
        <w:rPr>
          <w:rFonts w:ascii="Times New Roman" w:hAnsi="Times New Roman"/>
          <w:sz w:val="22"/>
        </w:rPr>
        <w:t>pagalbą kitam viešojo administravimo subjektui šio prašymu.</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3</w:t>
      </w:r>
      <w:r>
        <w:rPr>
          <w:rFonts w:ascii="Times New Roman" w:hAnsi="Times New Roman"/>
          <w:sz w:val="22"/>
        </w:rPr>
        <w:t xml:space="preserve"> </w:t>
      </w:r>
      <w:r>
        <w:rPr>
          <w:rFonts w:ascii="Times New Roman" w:hAnsi="Times New Roman"/>
          <w:b/>
          <w:sz w:val="22"/>
        </w:rPr>
        <w:t>straipsnis. Viešojo administravimo principai</w:t>
      </w:r>
    </w:p>
    <w:p w:rsidR="00000000" w:rsidRDefault="006A250E">
      <w:pPr>
        <w:spacing w:line="240" w:lineRule="auto"/>
        <w:rPr>
          <w:rFonts w:ascii="Times New Roman" w:hAnsi="Times New Roman"/>
          <w:sz w:val="22"/>
        </w:rPr>
      </w:pPr>
      <w:r>
        <w:rPr>
          <w:rFonts w:ascii="Times New Roman" w:hAnsi="Times New Roman"/>
          <w:sz w:val="22"/>
        </w:rPr>
        <w:t>Viešojo administravimo subjektai savo veikloje vadovaujasi šiais principais:</w:t>
      </w:r>
    </w:p>
    <w:p w:rsidR="00000000" w:rsidRDefault="006A250E">
      <w:pPr>
        <w:spacing w:line="240" w:lineRule="auto"/>
        <w:rPr>
          <w:rFonts w:ascii="Times New Roman" w:hAnsi="Times New Roman"/>
          <w:sz w:val="22"/>
        </w:rPr>
      </w:pPr>
      <w:r>
        <w:rPr>
          <w:rFonts w:ascii="Times New Roman" w:hAnsi="Times New Roman"/>
          <w:sz w:val="22"/>
        </w:rPr>
        <w:t xml:space="preserve">1) įstatymo viršenybės. Šis principas reiškia, kad viešojo </w:t>
      </w:r>
      <w:r>
        <w:rPr>
          <w:rFonts w:ascii="Times New Roman" w:hAnsi="Times New Roman"/>
          <w:sz w:val="22"/>
        </w:rPr>
        <w:t>administravimo subjektų įgaliojimai atlikti viešąjį administravimą turi būti nustatyti įstatymuose, o veikla atitikti šiame įstatyme išdėstytus teisinius pagrindus. Administraciniai aktai, susiję su asmenų teisių ir pareigų įgyvendinimu, visais atvejais tu</w:t>
      </w:r>
      <w:r>
        <w:rPr>
          <w:rFonts w:ascii="Times New Roman" w:hAnsi="Times New Roman"/>
          <w:sz w:val="22"/>
        </w:rPr>
        <w:t>ri būti pagrįsti įstatymais;</w:t>
      </w:r>
    </w:p>
    <w:p w:rsidR="00000000" w:rsidRDefault="006A250E">
      <w:pPr>
        <w:spacing w:line="240" w:lineRule="auto"/>
        <w:rPr>
          <w:rFonts w:ascii="Times New Roman" w:hAnsi="Times New Roman"/>
          <w:sz w:val="22"/>
        </w:rPr>
      </w:pPr>
      <w:r>
        <w:rPr>
          <w:rFonts w:ascii="Times New Roman" w:hAnsi="Times New Roman"/>
          <w:sz w:val="22"/>
        </w:rPr>
        <w:t>2) objektyvumo. Šis principas reiškia, kad administracinio sprendimo priėmimas ir kiti oficialūs viešojo administravimo subjekto veiksmai turi būti nešališki ir objektyvūs;</w:t>
      </w:r>
    </w:p>
    <w:p w:rsidR="00000000" w:rsidRDefault="006A250E">
      <w:pPr>
        <w:spacing w:line="240" w:lineRule="auto"/>
        <w:rPr>
          <w:rFonts w:ascii="Times New Roman" w:hAnsi="Times New Roman"/>
          <w:sz w:val="22"/>
        </w:rPr>
      </w:pPr>
      <w:r>
        <w:rPr>
          <w:rFonts w:ascii="Times New Roman" w:hAnsi="Times New Roman"/>
          <w:sz w:val="22"/>
        </w:rPr>
        <w:t>3) proporcingumo. Šis principas reiškia, kad administr</w:t>
      </w:r>
      <w:r>
        <w:rPr>
          <w:rFonts w:ascii="Times New Roman" w:hAnsi="Times New Roman"/>
          <w:sz w:val="22"/>
        </w:rPr>
        <w:t>acinio sprendimo mastas ir jo įgyvendinimo priemonės turi atitikti būtinus ir pagrįstus administravimo tikslus;</w:t>
      </w:r>
    </w:p>
    <w:p w:rsidR="00000000" w:rsidRDefault="006A250E">
      <w:pPr>
        <w:spacing w:line="240" w:lineRule="auto"/>
        <w:rPr>
          <w:rFonts w:ascii="Times New Roman" w:hAnsi="Times New Roman"/>
          <w:sz w:val="22"/>
        </w:rPr>
      </w:pPr>
      <w:r>
        <w:rPr>
          <w:rFonts w:ascii="Times New Roman" w:hAnsi="Times New Roman"/>
          <w:sz w:val="22"/>
        </w:rPr>
        <w:t>4) nepiktnaudžiavimo valdžia. Šis principas reiškia, kad viešojo administravimo subjektams draudžiama atlikti viešojo administravimo funkcijas n</w:t>
      </w:r>
      <w:r>
        <w:rPr>
          <w:rFonts w:ascii="Times New Roman" w:hAnsi="Times New Roman"/>
          <w:sz w:val="22"/>
        </w:rPr>
        <w:t>eturint įstatymų suteiktų reikiamų įgaliojimų arba priimti administracinius sprendimus siekiant kitų, negu įstatymų nustatyta, tikslų;</w:t>
      </w:r>
    </w:p>
    <w:p w:rsidR="00000000" w:rsidRDefault="006A250E">
      <w:pPr>
        <w:spacing w:line="240" w:lineRule="auto"/>
        <w:rPr>
          <w:rFonts w:ascii="Times New Roman" w:hAnsi="Times New Roman"/>
          <w:sz w:val="22"/>
        </w:rPr>
      </w:pPr>
      <w:r>
        <w:rPr>
          <w:rFonts w:ascii="Times New Roman" w:hAnsi="Times New Roman"/>
          <w:sz w:val="22"/>
        </w:rPr>
        <w:t>5) tarnybinio bendradarbiavimo. Šis principas reiškia, kad viešojo administravimo subjektai, rengdami administracinius sp</w:t>
      </w:r>
      <w:r>
        <w:rPr>
          <w:rFonts w:ascii="Times New Roman" w:hAnsi="Times New Roman"/>
          <w:sz w:val="22"/>
        </w:rPr>
        <w:t>rendimus, prireikus</w:t>
      </w:r>
      <w:r>
        <w:rPr>
          <w:rFonts w:ascii="Times New Roman" w:hAnsi="Times New Roman"/>
          <w:i/>
          <w:sz w:val="22"/>
        </w:rPr>
        <w:t xml:space="preserve"> </w:t>
      </w:r>
      <w:r>
        <w:rPr>
          <w:rFonts w:ascii="Times New Roman" w:hAnsi="Times New Roman"/>
          <w:sz w:val="22"/>
        </w:rPr>
        <w:t>teikia vienas kitam reikalingą informacinę ir kitokią pagalbą;</w:t>
      </w:r>
    </w:p>
    <w:p w:rsidR="00000000" w:rsidRDefault="006A250E">
      <w:pPr>
        <w:pStyle w:val="BodyTextIndent"/>
        <w:spacing w:line="240" w:lineRule="auto"/>
        <w:ind w:firstLine="720"/>
        <w:jc w:val="both"/>
        <w:rPr>
          <w:b w:val="0"/>
          <w:sz w:val="22"/>
        </w:rPr>
      </w:pPr>
      <w:r>
        <w:rPr>
          <w:b w:val="0"/>
          <w:sz w:val="22"/>
        </w:rPr>
        <w:t>6)</w:t>
      </w:r>
      <w:r>
        <w:rPr>
          <w:sz w:val="22"/>
        </w:rPr>
        <w:t xml:space="preserve"> </w:t>
      </w:r>
      <w:r>
        <w:rPr>
          <w:b w:val="0"/>
          <w:sz w:val="22"/>
        </w:rPr>
        <w:t>efektyvumo.</w:t>
      </w:r>
      <w:r>
        <w:rPr>
          <w:sz w:val="22"/>
        </w:rPr>
        <w:t xml:space="preserve"> </w:t>
      </w:r>
      <w:r>
        <w:rPr>
          <w:b w:val="0"/>
          <w:sz w:val="22"/>
        </w:rPr>
        <w:t>Šis principas</w:t>
      </w:r>
      <w:r>
        <w:rPr>
          <w:sz w:val="22"/>
        </w:rPr>
        <w:t xml:space="preserve"> </w:t>
      </w:r>
      <w:r>
        <w:rPr>
          <w:b w:val="0"/>
          <w:sz w:val="22"/>
        </w:rPr>
        <w:t>reiškia, kad viešojo administravimo subjektas, priimdamas ir įgyvendindamas sprendimus, jam skirtus išteklius naudoja ekonomiškai, rezultatų sie</w:t>
      </w:r>
      <w:r>
        <w:rPr>
          <w:b w:val="0"/>
          <w:sz w:val="22"/>
        </w:rPr>
        <w:t>kia kuo mažesnėmis sąnaudomis;</w:t>
      </w:r>
    </w:p>
    <w:p w:rsidR="00000000" w:rsidRDefault="006A250E">
      <w:pPr>
        <w:spacing w:line="240" w:lineRule="auto"/>
        <w:rPr>
          <w:rFonts w:ascii="Times New Roman" w:hAnsi="Times New Roman"/>
          <w:sz w:val="22"/>
        </w:rPr>
      </w:pPr>
      <w:r>
        <w:rPr>
          <w:rFonts w:ascii="Times New Roman" w:hAnsi="Times New Roman"/>
          <w:sz w:val="22"/>
        </w:rPr>
        <w:t>7)</w:t>
      </w:r>
      <w:r>
        <w:rPr>
          <w:rFonts w:ascii="Times New Roman" w:hAnsi="Times New Roman"/>
          <w:b/>
          <w:sz w:val="22"/>
        </w:rPr>
        <w:t xml:space="preserve"> </w:t>
      </w:r>
      <w:r>
        <w:rPr>
          <w:rFonts w:ascii="Times New Roman" w:hAnsi="Times New Roman"/>
          <w:sz w:val="22"/>
        </w:rPr>
        <w:t>subsidiarumo.</w:t>
      </w:r>
      <w:r>
        <w:rPr>
          <w:rFonts w:ascii="Times New Roman" w:hAnsi="Times New Roman"/>
          <w:b/>
          <w:sz w:val="22"/>
        </w:rPr>
        <w:t xml:space="preserve"> </w:t>
      </w:r>
      <w:r>
        <w:rPr>
          <w:rFonts w:ascii="Times New Roman" w:hAnsi="Times New Roman"/>
          <w:sz w:val="22"/>
        </w:rPr>
        <w:t>Šis principas</w:t>
      </w:r>
      <w:r>
        <w:rPr>
          <w:rFonts w:ascii="Times New Roman" w:hAnsi="Times New Roman"/>
          <w:b/>
          <w:sz w:val="22"/>
        </w:rPr>
        <w:t xml:space="preserve"> </w:t>
      </w:r>
      <w:r>
        <w:rPr>
          <w:rFonts w:ascii="Times New Roman" w:hAnsi="Times New Roman"/>
          <w:sz w:val="22"/>
        </w:rPr>
        <w:t>reiškia, kad viešojo administravimo subjektų sprendimai turi būti priimami ir įgyvendinami tuo viešojo administravimo sistemos lygiu, kuriuo jie yra efektyviausi;</w:t>
      </w:r>
    </w:p>
    <w:p w:rsidR="00000000" w:rsidRDefault="006A250E">
      <w:pPr>
        <w:spacing w:line="240" w:lineRule="auto"/>
        <w:rPr>
          <w:rFonts w:ascii="Times New Roman" w:hAnsi="Times New Roman"/>
          <w:sz w:val="22"/>
        </w:rPr>
      </w:pPr>
      <w:r>
        <w:rPr>
          <w:rFonts w:ascii="Times New Roman" w:hAnsi="Times New Roman"/>
          <w:sz w:val="22"/>
        </w:rPr>
        <w:t>8)</w:t>
      </w:r>
      <w:r>
        <w:rPr>
          <w:rFonts w:ascii="Times New Roman" w:hAnsi="Times New Roman"/>
          <w:b/>
          <w:sz w:val="22"/>
        </w:rPr>
        <w:t xml:space="preserve"> </w:t>
      </w:r>
      <w:r>
        <w:rPr>
          <w:rFonts w:ascii="Times New Roman" w:hAnsi="Times New Roman"/>
          <w:sz w:val="22"/>
        </w:rPr>
        <w:t>„vieno langelio“.</w:t>
      </w:r>
      <w:r>
        <w:rPr>
          <w:rFonts w:ascii="Times New Roman" w:hAnsi="Times New Roman"/>
          <w:b/>
          <w:sz w:val="22"/>
        </w:rPr>
        <w:t xml:space="preserve"> </w:t>
      </w:r>
      <w:r>
        <w:rPr>
          <w:rFonts w:ascii="Times New Roman" w:hAnsi="Times New Roman"/>
          <w:sz w:val="22"/>
        </w:rPr>
        <w:t>Šis princi</w:t>
      </w:r>
      <w:r>
        <w:rPr>
          <w:rFonts w:ascii="Times New Roman" w:hAnsi="Times New Roman"/>
          <w:sz w:val="22"/>
        </w:rPr>
        <w:t>pas</w:t>
      </w:r>
      <w:r>
        <w:rPr>
          <w:rFonts w:ascii="Times New Roman" w:hAnsi="Times New Roman"/>
          <w:b/>
          <w:sz w:val="22"/>
        </w:rPr>
        <w:t xml:space="preserve"> </w:t>
      </w:r>
      <w:r>
        <w:rPr>
          <w:rFonts w:ascii="Times New Roman" w:hAnsi="Times New Roman"/>
          <w:sz w:val="22"/>
        </w:rPr>
        <w:t xml:space="preserve">reiškia, kad asmeniui informacija suteikiama, prašymas, skundas ar pranešimas priimamas ir atsakymas </w:t>
      </w:r>
      <w:r>
        <w:rPr>
          <w:rFonts w:ascii="Times New Roman" w:hAnsi="Times New Roman"/>
          <w:color w:val="000000"/>
          <w:sz w:val="22"/>
        </w:rPr>
        <w:t>į juos pateikiamas</w:t>
      </w:r>
      <w:r>
        <w:rPr>
          <w:rFonts w:ascii="Times New Roman" w:hAnsi="Times New Roman"/>
          <w:sz w:val="22"/>
        </w:rPr>
        <w:t xml:space="preserve"> vienoje darbo vietoje. Prašymą, skundą ar pranešimą nagrinėja ir informaciją iš savo administracijos padalinių, pavaldžių subjektų, </w:t>
      </w:r>
      <w:r>
        <w:rPr>
          <w:rFonts w:ascii="Times New Roman" w:hAnsi="Times New Roman"/>
          <w:sz w:val="22"/>
        </w:rPr>
        <w:t>prireikus – ir iš kitų viešojo administravimo subjektų gauna pats prašymą, skundą ar pranešimą nagrinėjantis ir administracinį sprendimą priimantis viešojo administravimo subjektas, neįpareigodamas tai atlikti prašymą, skundą ar pranešimą padavusį asmenį.</w:t>
      </w:r>
    </w:p>
    <w:p w:rsidR="00000000" w:rsidRDefault="006A250E">
      <w:pPr>
        <w:spacing w:line="240" w:lineRule="auto"/>
        <w:rPr>
          <w:rFonts w:ascii="Times New Roman" w:hAnsi="Times New Roman"/>
          <w:sz w:val="22"/>
        </w:rPr>
      </w:pPr>
    </w:p>
    <w:p w:rsidR="00000000" w:rsidRDefault="006A250E">
      <w:pPr>
        <w:pStyle w:val="Heading2"/>
        <w:spacing w:line="240" w:lineRule="auto"/>
        <w:rPr>
          <w:rFonts w:ascii="Times New Roman" w:hAnsi="Times New Roman"/>
          <w:sz w:val="22"/>
        </w:rPr>
      </w:pPr>
      <w:r>
        <w:rPr>
          <w:rFonts w:ascii="Times New Roman" w:hAnsi="Times New Roman"/>
          <w:sz w:val="22"/>
        </w:rPr>
        <w:t>ANTRASIS SKIRSNIS</w:t>
      </w:r>
    </w:p>
    <w:p w:rsidR="00000000" w:rsidRDefault="006A250E">
      <w:pPr>
        <w:spacing w:line="240" w:lineRule="auto"/>
        <w:jc w:val="center"/>
        <w:rPr>
          <w:rFonts w:ascii="Times New Roman" w:hAnsi="Times New Roman"/>
          <w:b/>
          <w:sz w:val="22"/>
        </w:rPr>
      </w:pPr>
      <w:r>
        <w:rPr>
          <w:rFonts w:ascii="Times New Roman" w:hAnsi="Times New Roman"/>
          <w:b/>
          <w:sz w:val="22"/>
        </w:rPr>
        <w:t>VIEŠASIS ADMINISTRAVIMAS</w:t>
      </w:r>
    </w:p>
    <w:p w:rsidR="00000000" w:rsidRDefault="006A250E">
      <w:pPr>
        <w:spacing w:line="240" w:lineRule="auto"/>
        <w:rPr>
          <w:rFonts w:ascii="Times New Roman" w:hAnsi="Times New Roman"/>
          <w:b/>
          <w:sz w:val="22"/>
        </w:rPr>
      </w:pPr>
    </w:p>
    <w:p w:rsidR="00000000" w:rsidRDefault="006A250E">
      <w:pPr>
        <w:spacing w:line="240" w:lineRule="auto"/>
        <w:rPr>
          <w:rFonts w:ascii="Times New Roman" w:hAnsi="Times New Roman"/>
          <w:b/>
          <w:sz w:val="22"/>
        </w:rPr>
      </w:pPr>
      <w:r>
        <w:rPr>
          <w:rFonts w:ascii="Times New Roman" w:hAnsi="Times New Roman"/>
          <w:b/>
          <w:sz w:val="22"/>
        </w:rPr>
        <w:t>4 straipsnis. Viešojo administravimo subjektų sistema</w:t>
      </w:r>
    </w:p>
    <w:p w:rsidR="00000000" w:rsidRDefault="006A250E">
      <w:pPr>
        <w:spacing w:line="240" w:lineRule="auto"/>
        <w:rPr>
          <w:rFonts w:ascii="Times New Roman" w:hAnsi="Times New Roman"/>
          <w:sz w:val="22"/>
        </w:rPr>
      </w:pPr>
      <w:r>
        <w:rPr>
          <w:rFonts w:ascii="Times New Roman" w:hAnsi="Times New Roman"/>
          <w:sz w:val="22"/>
        </w:rPr>
        <w:t>1. Viešojo administravimo subjektų sistema – pavaldumo ir koordinaciniais ryšiais tarpusavyje susieti viešojo administravimo subjektai, turintys įstatymų nus</w:t>
      </w:r>
      <w:r>
        <w:rPr>
          <w:rFonts w:ascii="Times New Roman" w:hAnsi="Times New Roman"/>
          <w:sz w:val="22"/>
        </w:rPr>
        <w:t xml:space="preserve">tatytus įgaliojimus atlikti viešąjį administravimą. </w:t>
      </w:r>
    </w:p>
    <w:p w:rsidR="00000000" w:rsidRDefault="006A250E">
      <w:pPr>
        <w:spacing w:line="240" w:lineRule="auto"/>
        <w:rPr>
          <w:rFonts w:ascii="Times New Roman" w:hAnsi="Times New Roman"/>
          <w:sz w:val="22"/>
        </w:rPr>
      </w:pPr>
      <w:r>
        <w:rPr>
          <w:rFonts w:ascii="Times New Roman" w:hAnsi="Times New Roman"/>
          <w:sz w:val="22"/>
        </w:rPr>
        <w:t>2. Viešojo administravimo subjektų sistemą sudaro valstybinio administravimo subjektai, savivaldybių administravimo subjektai, kiti viešojo administravimo subjektai.</w:t>
      </w:r>
    </w:p>
    <w:p w:rsidR="00000000" w:rsidRDefault="006A250E">
      <w:pPr>
        <w:spacing w:line="240" w:lineRule="auto"/>
        <w:rPr>
          <w:rFonts w:ascii="Times New Roman" w:hAnsi="Times New Roman"/>
          <w:sz w:val="22"/>
        </w:rPr>
      </w:pPr>
      <w:r>
        <w:rPr>
          <w:rFonts w:ascii="Times New Roman" w:hAnsi="Times New Roman"/>
          <w:sz w:val="22"/>
        </w:rPr>
        <w:t>3. Valstybinio administravimo subjekt</w:t>
      </w:r>
      <w:r>
        <w:rPr>
          <w:rFonts w:ascii="Times New Roman" w:hAnsi="Times New Roman"/>
          <w:sz w:val="22"/>
        </w:rPr>
        <w:t xml:space="preserve">ai – viešojo administravimo subjektai, veikiantys kaip valstybės institucijos ar įstaigos, jų pareigūnai ar valstybės tarnautojai. </w:t>
      </w:r>
    </w:p>
    <w:p w:rsidR="00000000" w:rsidRDefault="006A250E">
      <w:pPr>
        <w:spacing w:line="240" w:lineRule="auto"/>
        <w:rPr>
          <w:rFonts w:ascii="Times New Roman" w:hAnsi="Times New Roman"/>
          <w:sz w:val="22"/>
        </w:rPr>
      </w:pPr>
      <w:r>
        <w:rPr>
          <w:rFonts w:ascii="Times New Roman" w:hAnsi="Times New Roman"/>
          <w:sz w:val="22"/>
        </w:rPr>
        <w:t xml:space="preserve">4. Valstybinio administravimo subjektai yra: </w:t>
      </w:r>
    </w:p>
    <w:p w:rsidR="00000000" w:rsidRDefault="006A250E">
      <w:pPr>
        <w:spacing w:line="240" w:lineRule="auto"/>
        <w:rPr>
          <w:rFonts w:ascii="Times New Roman" w:hAnsi="Times New Roman"/>
          <w:sz w:val="22"/>
        </w:rPr>
      </w:pPr>
      <w:r>
        <w:rPr>
          <w:rFonts w:ascii="Times New Roman" w:hAnsi="Times New Roman"/>
          <w:sz w:val="22"/>
        </w:rPr>
        <w:t>1) centriniai – valstybinio administravimo subjektai, kurių veiklos teritorija</w:t>
      </w:r>
      <w:r>
        <w:rPr>
          <w:rFonts w:ascii="Times New Roman" w:hAnsi="Times New Roman"/>
          <w:sz w:val="22"/>
        </w:rPr>
        <w:t xml:space="preserve"> yra visa valstybės teritorija;</w:t>
      </w:r>
    </w:p>
    <w:p w:rsidR="00000000" w:rsidRDefault="006A250E">
      <w:pPr>
        <w:spacing w:line="240" w:lineRule="auto"/>
        <w:rPr>
          <w:rFonts w:ascii="Times New Roman" w:hAnsi="Times New Roman"/>
          <w:sz w:val="22"/>
        </w:rPr>
      </w:pPr>
      <w:r>
        <w:rPr>
          <w:rFonts w:ascii="Times New Roman" w:hAnsi="Times New Roman"/>
          <w:sz w:val="22"/>
        </w:rPr>
        <w:t>2) teritoriniai – valstybinio administravimo subjektai, kurių veiklos teritorija yra nustatyta valstybės teritorijos dalis.</w:t>
      </w:r>
    </w:p>
    <w:p w:rsidR="00000000" w:rsidRDefault="006A250E">
      <w:pPr>
        <w:spacing w:line="240" w:lineRule="auto"/>
        <w:rPr>
          <w:rFonts w:ascii="Times New Roman" w:hAnsi="Times New Roman"/>
          <w:sz w:val="22"/>
        </w:rPr>
      </w:pPr>
      <w:r>
        <w:rPr>
          <w:rFonts w:ascii="Times New Roman" w:hAnsi="Times New Roman"/>
          <w:sz w:val="22"/>
        </w:rPr>
        <w:t>5. Savivaldybių administravimo subjektai – viešojo administravimo subjektai, veikiantys kaip savival</w:t>
      </w:r>
      <w:r>
        <w:rPr>
          <w:rFonts w:ascii="Times New Roman" w:hAnsi="Times New Roman"/>
          <w:sz w:val="22"/>
        </w:rPr>
        <w:t>dybių institucijos ar įstaigos, jų pareigūnai ar valstybės tarnautojai.</w:t>
      </w:r>
    </w:p>
    <w:p w:rsidR="00000000" w:rsidRDefault="006A250E">
      <w:pPr>
        <w:spacing w:line="240" w:lineRule="auto"/>
        <w:rPr>
          <w:rFonts w:ascii="Times New Roman" w:hAnsi="Times New Roman"/>
          <w:sz w:val="22"/>
        </w:rPr>
      </w:pPr>
      <w:r>
        <w:rPr>
          <w:rFonts w:ascii="Times New Roman" w:hAnsi="Times New Roman"/>
          <w:sz w:val="22"/>
        </w:rPr>
        <w:t>6. Kiti viešojo administravimo subjektai – fiziniai ar juridiniai asmenys (viešosios įstaigos, valstybės įmonės, nevyriausybinės organizacijos, asociacijos), kurie pagal įstatymus turi</w:t>
      </w:r>
      <w:r>
        <w:rPr>
          <w:rFonts w:ascii="Times New Roman" w:hAnsi="Times New Roman"/>
          <w:sz w:val="22"/>
        </w:rPr>
        <w:t xml:space="preserve"> įgaliojimus atlikti viešąjį administravimą.</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5 straipsnis. Pagrindinės viešojo administravimo sritys</w:t>
      </w:r>
    </w:p>
    <w:p w:rsidR="00000000" w:rsidRDefault="006A250E">
      <w:pPr>
        <w:spacing w:line="240" w:lineRule="auto"/>
        <w:rPr>
          <w:rFonts w:ascii="Times New Roman" w:hAnsi="Times New Roman"/>
          <w:sz w:val="22"/>
        </w:rPr>
      </w:pPr>
      <w:r>
        <w:rPr>
          <w:rFonts w:ascii="Times New Roman" w:hAnsi="Times New Roman"/>
          <w:sz w:val="22"/>
        </w:rPr>
        <w:t>Pagrindinės viešojo administravimo sritys:</w:t>
      </w:r>
    </w:p>
    <w:p w:rsidR="00000000" w:rsidRDefault="006A250E">
      <w:pPr>
        <w:spacing w:line="240" w:lineRule="auto"/>
        <w:rPr>
          <w:rFonts w:ascii="Times New Roman" w:hAnsi="Times New Roman"/>
          <w:sz w:val="22"/>
        </w:rPr>
      </w:pPr>
      <w:r>
        <w:rPr>
          <w:rFonts w:ascii="Times New Roman" w:hAnsi="Times New Roman"/>
          <w:sz w:val="22"/>
        </w:rPr>
        <w:t>1) administracinis reglamentavimas,</w:t>
      </w:r>
      <w:r>
        <w:rPr>
          <w:rFonts w:ascii="Times New Roman" w:hAnsi="Times New Roman"/>
          <w:b/>
          <w:sz w:val="22"/>
        </w:rPr>
        <w:t xml:space="preserve"> </w:t>
      </w:r>
      <w:r>
        <w:rPr>
          <w:rFonts w:ascii="Times New Roman" w:hAnsi="Times New Roman"/>
          <w:sz w:val="22"/>
        </w:rPr>
        <w:t>administracinių aktų įgyvendinimo priežiūra ar kontrolė;</w:t>
      </w:r>
    </w:p>
    <w:p w:rsidR="00000000" w:rsidRDefault="006A250E">
      <w:pPr>
        <w:spacing w:line="240" w:lineRule="auto"/>
        <w:rPr>
          <w:rFonts w:ascii="Times New Roman" w:hAnsi="Times New Roman"/>
          <w:sz w:val="22"/>
        </w:rPr>
      </w:pPr>
      <w:r>
        <w:rPr>
          <w:rFonts w:ascii="Times New Roman" w:hAnsi="Times New Roman"/>
          <w:sz w:val="22"/>
        </w:rPr>
        <w:t>2) administracinių</w:t>
      </w:r>
      <w:r>
        <w:rPr>
          <w:rFonts w:ascii="Times New Roman" w:hAnsi="Times New Roman"/>
          <w:sz w:val="22"/>
        </w:rPr>
        <w:t xml:space="preserve"> paslaugų teikimas;</w:t>
      </w:r>
    </w:p>
    <w:p w:rsidR="00000000" w:rsidRDefault="006A250E">
      <w:pPr>
        <w:spacing w:line="240" w:lineRule="auto"/>
        <w:rPr>
          <w:rFonts w:ascii="Times New Roman" w:hAnsi="Times New Roman"/>
          <w:sz w:val="22"/>
        </w:rPr>
      </w:pPr>
      <w:r>
        <w:rPr>
          <w:rFonts w:ascii="Times New Roman" w:hAnsi="Times New Roman"/>
          <w:sz w:val="22"/>
        </w:rPr>
        <w:t>3) viešųjų paslaugų teikimo administravimas;</w:t>
      </w:r>
    </w:p>
    <w:p w:rsidR="00000000" w:rsidRDefault="006A250E">
      <w:pPr>
        <w:spacing w:line="240" w:lineRule="auto"/>
        <w:rPr>
          <w:rFonts w:ascii="Times New Roman" w:hAnsi="Times New Roman"/>
          <w:sz w:val="22"/>
        </w:rPr>
      </w:pPr>
      <w:r>
        <w:rPr>
          <w:rFonts w:ascii="Times New Roman" w:hAnsi="Times New Roman"/>
          <w:sz w:val="22"/>
        </w:rPr>
        <w:t>4) viešojo administravimo subjekto vidaus administravimas.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6 straipsnis. Administracinis reglamentavimas</w:t>
      </w:r>
    </w:p>
    <w:p w:rsidR="00000000" w:rsidRDefault="006A250E">
      <w:pPr>
        <w:spacing w:line="240" w:lineRule="auto"/>
        <w:rPr>
          <w:rFonts w:ascii="Times New Roman" w:hAnsi="Times New Roman"/>
          <w:sz w:val="22"/>
        </w:rPr>
      </w:pPr>
      <w:r>
        <w:rPr>
          <w:rFonts w:ascii="Times New Roman" w:hAnsi="Times New Roman"/>
          <w:sz w:val="22"/>
        </w:rPr>
        <w:t>1. Tik viešojo administravimo subjektai turi teisę leisti administracinius aktus, rei</w:t>
      </w:r>
      <w:r>
        <w:rPr>
          <w:rFonts w:ascii="Times New Roman" w:hAnsi="Times New Roman"/>
          <w:sz w:val="22"/>
        </w:rPr>
        <w:t>kalingus įstatymams ir kitiems norminiams teisės aktams įgyvendinti.</w:t>
      </w:r>
    </w:p>
    <w:p w:rsidR="00000000" w:rsidRDefault="006A250E">
      <w:pPr>
        <w:spacing w:line="240" w:lineRule="auto"/>
        <w:rPr>
          <w:rFonts w:ascii="Times New Roman" w:hAnsi="Times New Roman"/>
          <w:sz w:val="22"/>
        </w:rPr>
      </w:pPr>
      <w:r>
        <w:rPr>
          <w:rFonts w:ascii="Times New Roman" w:hAnsi="Times New Roman"/>
          <w:sz w:val="22"/>
        </w:rPr>
        <w:t>2. Norminius administracinius aktus turi teisę leisti tik viešojo administravimo institucijos, turinčios įstatymų nustatytus įgaliojimus.</w:t>
      </w:r>
    </w:p>
    <w:p w:rsidR="00000000" w:rsidRDefault="006A250E">
      <w:pPr>
        <w:spacing w:line="240" w:lineRule="auto"/>
        <w:rPr>
          <w:rFonts w:ascii="Times New Roman" w:hAnsi="Times New Roman"/>
          <w:sz w:val="22"/>
        </w:rPr>
      </w:pPr>
      <w:r>
        <w:rPr>
          <w:rFonts w:ascii="Times New Roman" w:hAnsi="Times New Roman"/>
          <w:sz w:val="22"/>
        </w:rPr>
        <w:t>3. Individualius administracinius aktus turi teis</w:t>
      </w:r>
      <w:r>
        <w:rPr>
          <w:rFonts w:ascii="Times New Roman" w:hAnsi="Times New Roman"/>
          <w:sz w:val="22"/>
        </w:rPr>
        <w:t>ę leisti viešojo administravimo subjektai, remdamiesi įstatymų nustatytais įgaliojimais.</w:t>
      </w:r>
    </w:p>
    <w:p w:rsidR="00000000" w:rsidRDefault="006A250E">
      <w:pPr>
        <w:spacing w:line="240" w:lineRule="auto"/>
        <w:rPr>
          <w:rFonts w:ascii="Times New Roman" w:hAnsi="Times New Roman"/>
          <w:sz w:val="22"/>
        </w:rPr>
      </w:pPr>
      <w:r>
        <w:rPr>
          <w:rFonts w:ascii="Times New Roman" w:hAnsi="Times New Roman"/>
          <w:sz w:val="22"/>
        </w:rPr>
        <w:t xml:space="preserve">4. Privalomus reikalavimus asmenims nustato tik įstatymai ar jų pagrindu priimti teisės aktai. </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 xml:space="preserve">7 straipsnis. Pareiga tartis dėl administracinio reglamentavimo </w:t>
      </w:r>
    </w:p>
    <w:p w:rsidR="00000000" w:rsidRDefault="006A250E">
      <w:pPr>
        <w:spacing w:line="240" w:lineRule="auto"/>
        <w:rPr>
          <w:rFonts w:ascii="Times New Roman" w:hAnsi="Times New Roman"/>
          <w:sz w:val="22"/>
        </w:rPr>
      </w:pPr>
      <w:r>
        <w:rPr>
          <w:rFonts w:ascii="Times New Roman" w:hAnsi="Times New Roman"/>
          <w:sz w:val="22"/>
        </w:rPr>
        <w:t>1. Vi</w:t>
      </w:r>
      <w:r>
        <w:rPr>
          <w:rFonts w:ascii="Times New Roman" w:hAnsi="Times New Roman"/>
          <w:sz w:val="22"/>
        </w:rPr>
        <w:t xml:space="preserve">ešojo administravimo subjektai dėl administracinių sprendimų, susijusių su bendrais teisėtais visuomenės interesais, turi konsultuotis su visuomenės interesams tam tikroje srityje atstovaujančiomis organizacijomis (asociacijų, profesinių sąjungų, kitų </w:t>
      </w:r>
      <w:r>
        <w:rPr>
          <w:rFonts w:ascii="Times New Roman" w:hAnsi="Times New Roman"/>
          <w:color w:val="000000"/>
          <w:sz w:val="22"/>
        </w:rPr>
        <w:t>nevy</w:t>
      </w:r>
      <w:r>
        <w:rPr>
          <w:rFonts w:ascii="Times New Roman" w:hAnsi="Times New Roman"/>
          <w:color w:val="000000"/>
          <w:sz w:val="22"/>
        </w:rPr>
        <w:t>riausybinių</w:t>
      </w:r>
      <w:r>
        <w:rPr>
          <w:rFonts w:ascii="Times New Roman" w:hAnsi="Times New Roman"/>
          <w:sz w:val="22"/>
        </w:rPr>
        <w:t xml:space="preserve"> organizacijų atstovais), o įstatymų numatytais atvejais – ir su gyventojais ar jų grupėmis.</w:t>
      </w:r>
    </w:p>
    <w:p w:rsidR="00000000" w:rsidRDefault="006A250E">
      <w:pPr>
        <w:spacing w:line="240" w:lineRule="auto"/>
        <w:rPr>
          <w:rFonts w:ascii="Times New Roman" w:hAnsi="Times New Roman"/>
          <w:sz w:val="22"/>
        </w:rPr>
      </w:pPr>
      <w:r>
        <w:rPr>
          <w:rFonts w:ascii="Times New Roman" w:hAnsi="Times New Roman"/>
          <w:sz w:val="22"/>
        </w:rPr>
        <w:t>2. Konsultavimosi būdus (suinteresuotų asmenų sueigos, apklausos, viešai skelbti susirinkimai, atstovų kvietimai, kiti nuomonių išaiškinimo būdai), jeig</w:t>
      </w:r>
      <w:r>
        <w:rPr>
          <w:rFonts w:ascii="Times New Roman" w:hAnsi="Times New Roman"/>
          <w:sz w:val="22"/>
        </w:rPr>
        <w:t>u įstatymų nenustatyta kitaip, pasirenka pats viešojo administravimo subjektas.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8 straipsnis. Individualaus</w:t>
      </w:r>
      <w:r>
        <w:rPr>
          <w:rFonts w:ascii="Times New Roman" w:hAnsi="Times New Roman"/>
          <w:b/>
          <w:i/>
          <w:sz w:val="22"/>
        </w:rPr>
        <w:t xml:space="preserve"> </w:t>
      </w:r>
      <w:r>
        <w:rPr>
          <w:rFonts w:ascii="Times New Roman" w:hAnsi="Times New Roman"/>
          <w:b/>
          <w:sz w:val="22"/>
        </w:rPr>
        <w:t>administracinio akto bendrieji reikalavimai</w:t>
      </w:r>
    </w:p>
    <w:p w:rsidR="00000000" w:rsidRDefault="006A250E">
      <w:pPr>
        <w:spacing w:line="240" w:lineRule="auto"/>
        <w:rPr>
          <w:rFonts w:ascii="Times New Roman" w:hAnsi="Times New Roman"/>
          <w:sz w:val="22"/>
        </w:rPr>
      </w:pPr>
      <w:r>
        <w:rPr>
          <w:rFonts w:ascii="Times New Roman" w:hAnsi="Times New Roman"/>
          <w:sz w:val="22"/>
        </w:rPr>
        <w:t>1. Individualus administracinis aktas turi būti pagrįstas objektyviais duomenimis (faktais) ir teisės a</w:t>
      </w:r>
      <w:r>
        <w:rPr>
          <w:rFonts w:ascii="Times New Roman" w:hAnsi="Times New Roman"/>
          <w:sz w:val="22"/>
        </w:rPr>
        <w:t>ktų normomis.</w:t>
      </w:r>
    </w:p>
    <w:p w:rsidR="00000000" w:rsidRDefault="006A250E">
      <w:pPr>
        <w:spacing w:line="240" w:lineRule="auto"/>
        <w:rPr>
          <w:rFonts w:ascii="Times New Roman" w:hAnsi="Times New Roman"/>
          <w:sz w:val="22"/>
        </w:rPr>
      </w:pPr>
      <w:r>
        <w:rPr>
          <w:rFonts w:ascii="Times New Roman" w:hAnsi="Times New Roman"/>
          <w:sz w:val="22"/>
        </w:rPr>
        <w:t>2. Individualiame administraciniame akte turi būti aiškiai</w:t>
      </w:r>
      <w:r>
        <w:rPr>
          <w:rFonts w:ascii="Times New Roman" w:hAnsi="Times New Roman"/>
          <w:i/>
          <w:sz w:val="22"/>
        </w:rPr>
        <w:t xml:space="preserve"> </w:t>
      </w:r>
      <w:r>
        <w:rPr>
          <w:rFonts w:ascii="Times New Roman" w:hAnsi="Times New Roman"/>
          <w:sz w:val="22"/>
        </w:rPr>
        <w:t xml:space="preserve">suformuluotos nustatytos arba suteikiamos teisės ir pareigos ir nurodyta akto apskundimo tvarka. </w:t>
      </w:r>
    </w:p>
    <w:p w:rsidR="00000000" w:rsidRDefault="006A250E">
      <w:pPr>
        <w:spacing w:line="240" w:lineRule="auto"/>
        <w:rPr>
          <w:rFonts w:ascii="Times New Roman" w:hAnsi="Times New Roman"/>
          <w:sz w:val="22"/>
        </w:rPr>
      </w:pPr>
      <w:r>
        <w:rPr>
          <w:rFonts w:ascii="Times New Roman" w:hAnsi="Times New Roman"/>
          <w:sz w:val="22"/>
        </w:rPr>
        <w:t>3. Individualus administracinis aktas turi būti pasirašytas jį priėmusio pareigūno ar</w:t>
      </w:r>
      <w:r>
        <w:rPr>
          <w:rFonts w:ascii="Times New Roman" w:hAnsi="Times New Roman"/>
          <w:sz w:val="22"/>
        </w:rPr>
        <w:t xml:space="preserve"> valstybės tarnautojo arba viešojo administravimo subjekto vadovo, jo pavaduotojo ar įgalioto asmens ir patvirtintas antspaudu.</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 xml:space="preserve">9 straipsnis. Administracinių aktų įgyvendinimo priežiūra ar kontrolė </w:t>
      </w:r>
    </w:p>
    <w:p w:rsidR="00000000" w:rsidRDefault="006A250E">
      <w:pPr>
        <w:spacing w:line="240" w:lineRule="auto"/>
        <w:rPr>
          <w:rFonts w:ascii="Times New Roman" w:hAnsi="Times New Roman"/>
          <w:sz w:val="22"/>
        </w:rPr>
      </w:pPr>
      <w:r>
        <w:rPr>
          <w:rFonts w:ascii="Times New Roman" w:hAnsi="Times New Roman"/>
          <w:sz w:val="22"/>
        </w:rPr>
        <w:t>1. Administracinių aktų įgyvendinimas turi būti prižiūri</w:t>
      </w:r>
      <w:r>
        <w:rPr>
          <w:rFonts w:ascii="Times New Roman" w:hAnsi="Times New Roman"/>
          <w:sz w:val="22"/>
        </w:rPr>
        <w:t xml:space="preserve">mas ar kontroliuojamas. </w:t>
      </w:r>
    </w:p>
    <w:p w:rsidR="00000000" w:rsidRDefault="006A250E">
      <w:pPr>
        <w:spacing w:line="240" w:lineRule="auto"/>
        <w:rPr>
          <w:rFonts w:ascii="Times New Roman" w:hAnsi="Times New Roman"/>
          <w:sz w:val="22"/>
        </w:rPr>
      </w:pPr>
      <w:r>
        <w:rPr>
          <w:rFonts w:ascii="Times New Roman" w:hAnsi="Times New Roman"/>
          <w:sz w:val="22"/>
        </w:rPr>
        <w:t>2. Priežiūros ar kontrolės subjektą ir formą nustato administracinį aktą išleidęs viešojo administravimo subjektas. Juo gali būti pats aktą išleidęs viešojo administravimo subjektas arba kitas jo įpareigotas ir jam atskaitingas vie</w:t>
      </w:r>
      <w:r>
        <w:rPr>
          <w:rFonts w:ascii="Times New Roman" w:hAnsi="Times New Roman"/>
          <w:sz w:val="22"/>
        </w:rPr>
        <w:t>šojo administravimo subjektas.</w:t>
      </w:r>
    </w:p>
    <w:p w:rsidR="00000000" w:rsidRDefault="006A250E">
      <w:pPr>
        <w:spacing w:line="240" w:lineRule="auto"/>
        <w:rPr>
          <w:rFonts w:ascii="Times New Roman" w:hAnsi="Times New Roman"/>
          <w:b/>
          <w:sz w:val="22"/>
        </w:rPr>
      </w:pPr>
    </w:p>
    <w:p w:rsidR="00000000" w:rsidRDefault="006A250E">
      <w:pPr>
        <w:spacing w:line="240" w:lineRule="auto"/>
        <w:rPr>
          <w:rFonts w:ascii="Times New Roman" w:hAnsi="Times New Roman"/>
          <w:b/>
          <w:sz w:val="22"/>
        </w:rPr>
      </w:pPr>
      <w:r>
        <w:rPr>
          <w:rFonts w:ascii="Times New Roman" w:hAnsi="Times New Roman"/>
          <w:b/>
          <w:sz w:val="22"/>
        </w:rPr>
        <w:t>10 straipsnis. Viešojo administravimo kokybės valdymas</w:t>
      </w:r>
    </w:p>
    <w:p w:rsidR="00000000" w:rsidRDefault="006A250E">
      <w:pPr>
        <w:spacing w:line="240" w:lineRule="auto"/>
        <w:rPr>
          <w:rFonts w:ascii="Times New Roman" w:hAnsi="Times New Roman"/>
          <w:sz w:val="22"/>
        </w:rPr>
      </w:pPr>
      <w:r>
        <w:rPr>
          <w:rFonts w:ascii="Times New Roman" w:hAnsi="Times New Roman"/>
          <w:sz w:val="22"/>
        </w:rPr>
        <w:t>1. Viešojo administravimo kokybės valdymas įgyvendinamas valstybės ir viešojo administravimo subjekto lygiais.</w:t>
      </w:r>
    </w:p>
    <w:p w:rsidR="00000000" w:rsidRDefault="006A250E">
      <w:pPr>
        <w:spacing w:line="240" w:lineRule="auto"/>
        <w:rPr>
          <w:rFonts w:ascii="Times New Roman" w:hAnsi="Times New Roman"/>
          <w:sz w:val="22"/>
        </w:rPr>
      </w:pPr>
      <w:r>
        <w:rPr>
          <w:rFonts w:ascii="Times New Roman" w:hAnsi="Times New Roman"/>
          <w:sz w:val="22"/>
        </w:rPr>
        <w:t>2. Svarbiausias valstybės lygio viešojo administravimo kok</w:t>
      </w:r>
      <w:r>
        <w:rPr>
          <w:rFonts w:ascii="Times New Roman" w:hAnsi="Times New Roman"/>
          <w:sz w:val="22"/>
        </w:rPr>
        <w:t>ybės valdymo būdas yra viešojo administravimo subjektų ir jų veiklos stebėsena. Šiuo būdu siekiama laiku pastebėti viešojo administravimo pokyčius, juos įvertinti ir numatyti neigiamų pasekmių prevencijos priemones. Stebėseną organizuoja Vyriausybė arba jo</w:t>
      </w:r>
      <w:r>
        <w:rPr>
          <w:rFonts w:ascii="Times New Roman" w:hAnsi="Times New Roman"/>
          <w:sz w:val="22"/>
        </w:rPr>
        <w:t>s įgaliota institucija.</w:t>
      </w:r>
    </w:p>
    <w:p w:rsidR="00000000" w:rsidRDefault="006A250E">
      <w:pPr>
        <w:spacing w:line="240" w:lineRule="auto"/>
        <w:rPr>
          <w:rFonts w:ascii="Times New Roman" w:hAnsi="Times New Roman"/>
          <w:sz w:val="22"/>
        </w:rPr>
      </w:pPr>
      <w:r>
        <w:rPr>
          <w:rFonts w:ascii="Times New Roman" w:hAnsi="Times New Roman"/>
          <w:sz w:val="22"/>
        </w:rPr>
        <w:t>3. Viešojo administravimo subjekto lygio viešojo administravimo kokybės valdymo būdai yra viešojo administravimo subjekto veiklos planavimas, organizavimas ir vidaus administravimo kontrolė.</w:t>
      </w:r>
    </w:p>
    <w:p w:rsidR="00000000" w:rsidRDefault="006A250E">
      <w:pPr>
        <w:spacing w:line="240" w:lineRule="auto"/>
        <w:rPr>
          <w:rFonts w:ascii="Times New Roman" w:hAnsi="Times New Roman"/>
          <w:sz w:val="22"/>
        </w:rPr>
      </w:pPr>
      <w:r>
        <w:rPr>
          <w:rFonts w:ascii="Times New Roman" w:hAnsi="Times New Roman"/>
          <w:sz w:val="22"/>
        </w:rPr>
        <w:t>4. Viešojo administravimo subjekto veikla</w:t>
      </w:r>
      <w:r>
        <w:rPr>
          <w:rFonts w:ascii="Times New Roman" w:hAnsi="Times New Roman"/>
          <w:sz w:val="22"/>
        </w:rPr>
        <w:t xml:space="preserve"> planuojama atsižvelgiant į Valstybės ilgalaikės raidos strategiją ir kitus strateginio planavimo dokumentus.</w:t>
      </w:r>
    </w:p>
    <w:p w:rsidR="00000000" w:rsidRDefault="006A250E">
      <w:pPr>
        <w:spacing w:line="240" w:lineRule="auto"/>
        <w:rPr>
          <w:rFonts w:ascii="Times New Roman" w:hAnsi="Times New Roman"/>
          <w:sz w:val="22"/>
        </w:rPr>
      </w:pPr>
      <w:r>
        <w:rPr>
          <w:rFonts w:ascii="Times New Roman" w:hAnsi="Times New Roman"/>
          <w:sz w:val="22"/>
        </w:rPr>
        <w:t>5. Viešojo administravimo subjekto veikla organizuojama vadovaujantis teisės aktų nustatyta tvarka patvirtintais ir viešai paskelbtais viešojo adm</w:t>
      </w:r>
      <w:r>
        <w:rPr>
          <w:rFonts w:ascii="Times New Roman" w:hAnsi="Times New Roman"/>
          <w:sz w:val="22"/>
        </w:rPr>
        <w:t>inistravimo subjekto strateginiais veiklos planais.</w:t>
      </w:r>
    </w:p>
    <w:p w:rsidR="00000000" w:rsidRDefault="006A250E">
      <w:pPr>
        <w:spacing w:line="240" w:lineRule="auto"/>
        <w:rPr>
          <w:rFonts w:ascii="Times New Roman" w:hAnsi="Times New Roman"/>
          <w:sz w:val="22"/>
        </w:rPr>
      </w:pPr>
      <w:r>
        <w:rPr>
          <w:rFonts w:ascii="Times New Roman" w:hAnsi="Times New Roman"/>
          <w:sz w:val="22"/>
        </w:rPr>
        <w:t>6. Viešojo administravimo subjekto strateginių veiklos planų vykdymą</w:t>
      </w:r>
      <w:r>
        <w:rPr>
          <w:rFonts w:ascii="Times New Roman" w:hAnsi="Times New Roman"/>
          <w:b/>
          <w:sz w:val="22"/>
        </w:rPr>
        <w:t xml:space="preserve"> </w:t>
      </w:r>
      <w:r>
        <w:rPr>
          <w:rFonts w:ascii="Times New Roman" w:hAnsi="Times New Roman"/>
          <w:sz w:val="22"/>
        </w:rPr>
        <w:t>vertina vidaus audito tarnyba.</w:t>
      </w:r>
    </w:p>
    <w:p w:rsidR="00000000" w:rsidRDefault="006A250E">
      <w:pPr>
        <w:spacing w:line="240" w:lineRule="auto"/>
        <w:rPr>
          <w:rFonts w:ascii="Times New Roman" w:hAnsi="Times New Roman"/>
          <w:b/>
          <w:sz w:val="22"/>
        </w:rPr>
      </w:pPr>
    </w:p>
    <w:p w:rsidR="00000000" w:rsidRDefault="006A250E">
      <w:pPr>
        <w:spacing w:line="240" w:lineRule="auto"/>
        <w:rPr>
          <w:rFonts w:ascii="Times New Roman" w:hAnsi="Times New Roman"/>
          <w:b/>
          <w:sz w:val="22"/>
        </w:rPr>
      </w:pPr>
      <w:r>
        <w:rPr>
          <w:rFonts w:ascii="Times New Roman" w:hAnsi="Times New Roman"/>
          <w:b/>
          <w:sz w:val="22"/>
        </w:rPr>
        <w:t xml:space="preserve">11 straipsnis. Vidaus administravimas </w:t>
      </w:r>
    </w:p>
    <w:p w:rsidR="00000000" w:rsidRDefault="006A250E">
      <w:pPr>
        <w:spacing w:line="240" w:lineRule="auto"/>
        <w:rPr>
          <w:rFonts w:ascii="Times New Roman" w:hAnsi="Times New Roman"/>
          <w:sz w:val="22"/>
        </w:rPr>
      </w:pPr>
      <w:r>
        <w:rPr>
          <w:rFonts w:ascii="Times New Roman" w:hAnsi="Times New Roman"/>
          <w:sz w:val="22"/>
        </w:rPr>
        <w:t>1. Vidaus administravimo tikslas – užtikrinti, kad viešojo admin</w:t>
      </w:r>
      <w:r>
        <w:rPr>
          <w:rFonts w:ascii="Times New Roman" w:hAnsi="Times New Roman"/>
          <w:sz w:val="22"/>
        </w:rPr>
        <w:t>istravimo subjektas galėtų tinkamai atlikti viešojo administravimo funkcijas.</w:t>
      </w:r>
    </w:p>
    <w:p w:rsidR="00000000" w:rsidRDefault="006A250E">
      <w:pPr>
        <w:spacing w:line="240" w:lineRule="auto"/>
        <w:rPr>
          <w:rFonts w:ascii="Times New Roman" w:hAnsi="Times New Roman"/>
          <w:i/>
          <w:sz w:val="22"/>
        </w:rPr>
      </w:pPr>
      <w:r>
        <w:rPr>
          <w:rFonts w:ascii="Times New Roman" w:hAnsi="Times New Roman"/>
          <w:sz w:val="22"/>
        </w:rPr>
        <w:t>2. Viešojo administravimo subjekto administracijos struktūrą nustato viešojo administravimo subjekto vadovas ar viešojo administravimo subjekto steigėjas, vadovaudamiesi įstatyma</w:t>
      </w:r>
      <w:r>
        <w:rPr>
          <w:rFonts w:ascii="Times New Roman" w:hAnsi="Times New Roman"/>
          <w:sz w:val="22"/>
        </w:rPr>
        <w:t>is ar jų pagrindu priimtais teisės aktais ir atsižvelgdami į nustatytus subjekto tikslus ir uždavinius, strateginius veiklos planus ir patvirtintą valstybės tarnautojų pareigybių ir darbuotojų, dirbančių pagal darbo sutartis (toliau – darbuotojai), skaičių</w:t>
      </w:r>
      <w:r>
        <w:rPr>
          <w:rFonts w:ascii="Times New Roman" w:hAnsi="Times New Roman"/>
          <w:sz w:val="22"/>
        </w:rPr>
        <w:t>.</w:t>
      </w:r>
    </w:p>
    <w:p w:rsidR="00000000" w:rsidRDefault="006A250E">
      <w:pPr>
        <w:pStyle w:val="BodyTextIndent"/>
        <w:spacing w:line="240" w:lineRule="auto"/>
        <w:ind w:firstLine="720"/>
        <w:jc w:val="both"/>
        <w:rPr>
          <w:b w:val="0"/>
          <w:sz w:val="22"/>
        </w:rPr>
      </w:pPr>
      <w:r>
        <w:rPr>
          <w:b w:val="0"/>
          <w:sz w:val="22"/>
        </w:rPr>
        <w:t>3. Neteko galios nuo 2007 m. sausio 30 d.</w:t>
      </w:r>
    </w:p>
    <w:p w:rsidR="00000000" w:rsidRDefault="006A250E">
      <w:pPr>
        <w:pStyle w:val="BodyTextIndent"/>
        <w:tabs>
          <w:tab w:val="num" w:pos="1080"/>
        </w:tabs>
        <w:spacing w:line="240" w:lineRule="auto"/>
        <w:ind w:firstLine="720"/>
        <w:jc w:val="both"/>
        <w:rPr>
          <w:b w:val="0"/>
          <w:sz w:val="22"/>
        </w:rPr>
      </w:pPr>
      <w:r>
        <w:rPr>
          <w:b w:val="0"/>
          <w:sz w:val="22"/>
        </w:rPr>
        <w:t>4. Neteko galios nuo 2007 m. sausio 30 d.</w:t>
      </w:r>
    </w:p>
    <w:p w:rsidR="00000000" w:rsidRDefault="006A250E">
      <w:pPr>
        <w:tabs>
          <w:tab w:val="num" w:pos="1080"/>
        </w:tabs>
        <w:spacing w:line="240" w:lineRule="auto"/>
        <w:rPr>
          <w:rFonts w:ascii="Times New Roman" w:hAnsi="Times New Roman"/>
          <w:sz w:val="22"/>
        </w:rPr>
      </w:pPr>
      <w:r>
        <w:rPr>
          <w:rFonts w:ascii="Times New Roman" w:hAnsi="Times New Roman"/>
          <w:sz w:val="22"/>
        </w:rPr>
        <w:t>5. Neteko galios nuo 2007 m. sausio 30 d.</w:t>
      </w:r>
    </w:p>
    <w:p w:rsidR="00000000" w:rsidRDefault="006A250E">
      <w:pPr>
        <w:tabs>
          <w:tab w:val="num" w:pos="1080"/>
        </w:tabs>
        <w:spacing w:line="240" w:lineRule="auto"/>
        <w:rPr>
          <w:rFonts w:ascii="Times New Roman" w:hAnsi="Times New Roman"/>
          <w:sz w:val="22"/>
        </w:rPr>
      </w:pPr>
      <w:r>
        <w:rPr>
          <w:rFonts w:ascii="Times New Roman" w:hAnsi="Times New Roman"/>
          <w:sz w:val="22"/>
        </w:rPr>
        <w:t>6. Neteko galios nuo 2007 m. sausio 30 d.</w:t>
      </w:r>
    </w:p>
    <w:p w:rsidR="00000000" w:rsidRDefault="006A250E">
      <w:pPr>
        <w:tabs>
          <w:tab w:val="num" w:pos="1080"/>
        </w:tabs>
        <w:spacing w:line="240" w:lineRule="auto"/>
        <w:rPr>
          <w:rFonts w:ascii="Times New Roman" w:hAnsi="Times New Roman"/>
          <w:sz w:val="22"/>
        </w:rPr>
      </w:pPr>
      <w:r>
        <w:rPr>
          <w:rFonts w:ascii="Times New Roman" w:hAnsi="Times New Roman"/>
          <w:sz w:val="22"/>
        </w:rPr>
        <w:t>7. Neteko galios nuo 2007 m. sausio 30 d.</w:t>
      </w:r>
    </w:p>
    <w:p w:rsidR="00000000" w:rsidRDefault="006A250E">
      <w:pPr>
        <w:spacing w:line="240" w:lineRule="auto"/>
        <w:ind w:firstLine="0"/>
        <w:rPr>
          <w:rFonts w:ascii="Times New Roman" w:hAnsi="Times New Roman"/>
          <w:bCs/>
          <w:i/>
          <w:iCs/>
          <w:sz w:val="20"/>
        </w:rPr>
      </w:pPr>
      <w:r>
        <w:rPr>
          <w:rFonts w:ascii="Times New Roman" w:hAnsi="Times New Roman"/>
          <w:bCs/>
          <w:i/>
          <w:iCs/>
          <w:sz w:val="20"/>
        </w:rPr>
        <w:t>Straipsnio pakeitimai:</w:t>
      </w:r>
    </w:p>
    <w:p w:rsidR="00000000" w:rsidRDefault="006A250E">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9" w:history="1">
        <w:r>
          <w:rPr>
            <w:rStyle w:val="Hyperlink"/>
            <w:rFonts w:ascii="Times New Roman" w:eastAsia="MS Mincho" w:hAnsi="Times New Roman"/>
            <w:bCs/>
            <w:i/>
            <w:iCs/>
          </w:rPr>
          <w:t>X-1036</w:t>
        </w:r>
      </w:hyperlink>
      <w:r>
        <w:rPr>
          <w:rFonts w:ascii="Times New Roman" w:eastAsia="MS Mincho" w:hAnsi="Times New Roman"/>
          <w:bCs/>
          <w:i/>
          <w:iCs/>
        </w:rPr>
        <w:t>, 2007-01-1</w:t>
      </w:r>
      <w:r>
        <w:rPr>
          <w:rFonts w:ascii="Times New Roman" w:eastAsia="MS Mincho" w:hAnsi="Times New Roman"/>
          <w:bCs/>
          <w:i/>
          <w:iCs/>
        </w:rPr>
        <w:t>8, Žin., 2007, Nr. 12-497 (2007-01-30)</w:t>
      </w:r>
    </w:p>
    <w:p w:rsidR="00000000" w:rsidRDefault="006A250E">
      <w:pPr>
        <w:spacing w:line="240" w:lineRule="auto"/>
        <w:rPr>
          <w:rFonts w:ascii="Times New Roman" w:hAnsi="Times New Roman"/>
          <w:b/>
          <w:sz w:val="22"/>
        </w:rPr>
      </w:pPr>
    </w:p>
    <w:p w:rsidR="00000000" w:rsidRDefault="006A250E">
      <w:pPr>
        <w:spacing w:line="240" w:lineRule="auto"/>
        <w:rPr>
          <w:rFonts w:ascii="Times New Roman" w:hAnsi="Times New Roman"/>
          <w:b/>
          <w:sz w:val="22"/>
        </w:rPr>
      </w:pPr>
      <w:r>
        <w:rPr>
          <w:rFonts w:ascii="Times New Roman" w:hAnsi="Times New Roman"/>
          <w:b/>
          <w:sz w:val="22"/>
        </w:rPr>
        <w:t>12 straipsnis. Vidaus administravimo pagrindai</w:t>
      </w:r>
    </w:p>
    <w:p w:rsidR="00000000" w:rsidRDefault="006A250E">
      <w:pPr>
        <w:spacing w:line="240" w:lineRule="auto"/>
        <w:rPr>
          <w:rFonts w:ascii="Times New Roman" w:hAnsi="Times New Roman"/>
          <w:sz w:val="22"/>
        </w:rPr>
      </w:pPr>
      <w:r>
        <w:rPr>
          <w:rFonts w:ascii="Times New Roman" w:hAnsi="Times New Roman"/>
          <w:sz w:val="22"/>
        </w:rPr>
        <w:t>Viešojo administravimo subjektų vidaus administravimą reglamentuoja įstatymai arba jų pagrindu priimti teisės aktai (nuostatai, statutai, veiklos (darbo) reglamentai, pa</w:t>
      </w:r>
      <w:r>
        <w:rPr>
          <w:rFonts w:ascii="Times New Roman" w:hAnsi="Times New Roman"/>
          <w:sz w:val="22"/>
        </w:rPr>
        <w:t>reigybių aprašymai (pareiginės instrukcijos), vidaus tvarkos taisyklės).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13 straipsnis. Vidaus administravimo kontrolė</w:t>
      </w:r>
    </w:p>
    <w:p w:rsidR="00000000" w:rsidRDefault="006A250E">
      <w:pPr>
        <w:spacing w:line="240" w:lineRule="auto"/>
        <w:rPr>
          <w:rFonts w:ascii="Times New Roman" w:hAnsi="Times New Roman"/>
          <w:sz w:val="22"/>
        </w:rPr>
      </w:pPr>
      <w:r>
        <w:rPr>
          <w:rFonts w:ascii="Times New Roman" w:hAnsi="Times New Roman"/>
          <w:sz w:val="22"/>
        </w:rPr>
        <w:t>Viešojo administravimo subjekto vidaus administravimo kontrolės formos gali būti:</w:t>
      </w:r>
    </w:p>
    <w:p w:rsidR="00000000" w:rsidRDefault="006A250E">
      <w:pPr>
        <w:spacing w:line="240" w:lineRule="auto"/>
        <w:rPr>
          <w:rFonts w:ascii="Times New Roman" w:hAnsi="Times New Roman"/>
          <w:sz w:val="22"/>
        </w:rPr>
      </w:pPr>
      <w:r>
        <w:rPr>
          <w:rFonts w:ascii="Times New Roman" w:hAnsi="Times New Roman"/>
          <w:sz w:val="22"/>
        </w:rPr>
        <w:t>1) vidaus kontrolė ir vidaus auditas, atliekami įstaty</w:t>
      </w:r>
      <w:r>
        <w:rPr>
          <w:rFonts w:ascii="Times New Roman" w:hAnsi="Times New Roman"/>
          <w:sz w:val="22"/>
        </w:rPr>
        <w:t>mų ir jų pagrindu priimtų teisės aktų nustatyta tvarka;</w:t>
      </w:r>
    </w:p>
    <w:p w:rsidR="00000000" w:rsidRDefault="006A250E">
      <w:pPr>
        <w:spacing w:line="240" w:lineRule="auto"/>
        <w:rPr>
          <w:rFonts w:ascii="Times New Roman" w:hAnsi="Times New Roman"/>
          <w:sz w:val="22"/>
        </w:rPr>
      </w:pPr>
      <w:r>
        <w:rPr>
          <w:rFonts w:ascii="Times New Roman" w:hAnsi="Times New Roman"/>
          <w:sz w:val="22"/>
        </w:rPr>
        <w:t>2) išorės auditas, vertinantis viešojo administravimo subjekto administracinės veiklos kokybę ir efektyvumą, taip pat vidaus kontrolės ir vidaus audito sistemos patikimumą.</w:t>
      </w:r>
    </w:p>
    <w:p w:rsidR="00000000" w:rsidRDefault="006A250E">
      <w:pPr>
        <w:spacing w:line="240" w:lineRule="auto"/>
        <w:rPr>
          <w:rFonts w:ascii="Times New Roman" w:hAnsi="Times New Roman"/>
          <w:sz w:val="22"/>
        </w:rPr>
      </w:pPr>
    </w:p>
    <w:p w:rsidR="00000000" w:rsidRDefault="006A250E">
      <w:pPr>
        <w:tabs>
          <w:tab w:val="left" w:pos="720"/>
        </w:tabs>
        <w:spacing w:line="240" w:lineRule="auto"/>
        <w:rPr>
          <w:rFonts w:ascii="Times New Roman" w:hAnsi="Times New Roman"/>
          <w:b/>
          <w:sz w:val="22"/>
        </w:rPr>
      </w:pPr>
      <w:r>
        <w:rPr>
          <w:rFonts w:ascii="Times New Roman" w:hAnsi="Times New Roman"/>
          <w:b/>
          <w:sz w:val="22"/>
        </w:rPr>
        <w:t>14 straipsnis. Asmenų praš</w:t>
      </w:r>
      <w:r>
        <w:rPr>
          <w:rFonts w:ascii="Times New Roman" w:hAnsi="Times New Roman"/>
          <w:b/>
          <w:sz w:val="22"/>
        </w:rPr>
        <w:t>ymų nagrinėjimas</w:t>
      </w:r>
    </w:p>
    <w:p w:rsidR="00000000" w:rsidRDefault="006A250E">
      <w:pPr>
        <w:tabs>
          <w:tab w:val="left" w:pos="720"/>
        </w:tabs>
        <w:spacing w:line="240" w:lineRule="auto"/>
        <w:rPr>
          <w:rFonts w:ascii="Times New Roman" w:hAnsi="Times New Roman"/>
          <w:sz w:val="22"/>
        </w:rPr>
      </w:pPr>
      <w:r>
        <w:rPr>
          <w:rFonts w:ascii="Times New Roman" w:hAnsi="Times New Roman"/>
          <w:sz w:val="22"/>
        </w:rPr>
        <w:t>1. Asmenų prašymus viešojo administravimo subjektai nagrinėja pagal Vyriausybės patvirtintas taisykles.</w:t>
      </w:r>
    </w:p>
    <w:p w:rsidR="00000000" w:rsidRDefault="006A250E">
      <w:pPr>
        <w:tabs>
          <w:tab w:val="left" w:pos="720"/>
        </w:tabs>
        <w:spacing w:line="240" w:lineRule="auto"/>
        <w:rPr>
          <w:rFonts w:ascii="Times New Roman" w:hAnsi="Times New Roman"/>
          <w:sz w:val="22"/>
        </w:rPr>
      </w:pPr>
      <w:r>
        <w:rPr>
          <w:rFonts w:ascii="Times New Roman" w:hAnsi="Times New Roman"/>
          <w:sz w:val="22"/>
        </w:rPr>
        <w:t>2. Nagrinėjant asmenų prašymus, Vyriausybės patvirtintų taisyklių nuostatos taikomos tiek, kiek tų klausimų nereglamentuoja įstatymai i</w:t>
      </w:r>
      <w:r>
        <w:rPr>
          <w:rFonts w:ascii="Times New Roman" w:hAnsi="Times New Roman"/>
          <w:sz w:val="22"/>
        </w:rPr>
        <w:t>r įstatymų pagrindu priimti kiti teisės aktai.</w:t>
      </w:r>
    </w:p>
    <w:p w:rsidR="00000000" w:rsidRDefault="006A250E">
      <w:pPr>
        <w:tabs>
          <w:tab w:val="left" w:pos="720"/>
        </w:tabs>
        <w:spacing w:line="240" w:lineRule="auto"/>
        <w:rPr>
          <w:rFonts w:ascii="Times New Roman" w:hAnsi="Times New Roman"/>
          <w:sz w:val="22"/>
        </w:rPr>
      </w:pPr>
    </w:p>
    <w:p w:rsidR="00000000" w:rsidRDefault="006A250E">
      <w:pPr>
        <w:tabs>
          <w:tab w:val="left" w:pos="720"/>
        </w:tabs>
        <w:spacing w:line="240" w:lineRule="auto"/>
        <w:rPr>
          <w:rFonts w:ascii="Times New Roman" w:hAnsi="Times New Roman"/>
          <w:b/>
          <w:sz w:val="22"/>
        </w:rPr>
      </w:pPr>
      <w:r>
        <w:rPr>
          <w:rFonts w:ascii="Times New Roman" w:hAnsi="Times New Roman"/>
          <w:b/>
          <w:sz w:val="22"/>
        </w:rPr>
        <w:t>15 straipsnis. Administracinių paslaugų teikimas</w:t>
      </w:r>
    </w:p>
    <w:p w:rsidR="00000000" w:rsidRDefault="006A250E">
      <w:pPr>
        <w:tabs>
          <w:tab w:val="left" w:pos="720"/>
        </w:tabs>
        <w:spacing w:line="240" w:lineRule="auto"/>
        <w:rPr>
          <w:rFonts w:ascii="Times New Roman" w:hAnsi="Times New Roman"/>
          <w:sz w:val="22"/>
        </w:rPr>
      </w:pPr>
      <w:r>
        <w:rPr>
          <w:rFonts w:ascii="Times New Roman" w:hAnsi="Times New Roman"/>
          <w:sz w:val="22"/>
        </w:rPr>
        <w:t>1. Administracinės paslaugos yra:</w:t>
      </w:r>
    </w:p>
    <w:p w:rsidR="00000000" w:rsidRDefault="006A250E">
      <w:pPr>
        <w:tabs>
          <w:tab w:val="left" w:pos="720"/>
        </w:tabs>
        <w:spacing w:line="240" w:lineRule="auto"/>
        <w:rPr>
          <w:rFonts w:ascii="Times New Roman" w:hAnsi="Times New Roman"/>
          <w:sz w:val="22"/>
        </w:rPr>
      </w:pPr>
      <w:r>
        <w:rPr>
          <w:rFonts w:ascii="Times New Roman" w:hAnsi="Times New Roman"/>
          <w:sz w:val="22"/>
        </w:rPr>
        <w:t>1) leidimų (licencijų) išdavimas;</w:t>
      </w:r>
    </w:p>
    <w:p w:rsidR="00000000" w:rsidRDefault="006A250E">
      <w:pPr>
        <w:tabs>
          <w:tab w:val="left" w:pos="720"/>
        </w:tabs>
        <w:spacing w:line="240" w:lineRule="auto"/>
        <w:rPr>
          <w:rFonts w:ascii="Times New Roman" w:hAnsi="Times New Roman"/>
          <w:sz w:val="22"/>
        </w:rPr>
      </w:pPr>
      <w:r>
        <w:rPr>
          <w:rFonts w:ascii="Times New Roman" w:hAnsi="Times New Roman"/>
          <w:sz w:val="22"/>
        </w:rPr>
        <w:t>2) dokumentų, patvirtinančių tam tikrus juridinius faktus, išdavimas;</w:t>
      </w:r>
    </w:p>
    <w:p w:rsidR="00000000" w:rsidRDefault="006A250E">
      <w:pPr>
        <w:tabs>
          <w:tab w:val="left" w:pos="720"/>
        </w:tabs>
        <w:spacing w:line="240" w:lineRule="auto"/>
        <w:rPr>
          <w:rFonts w:ascii="Times New Roman" w:hAnsi="Times New Roman"/>
          <w:sz w:val="22"/>
        </w:rPr>
      </w:pPr>
      <w:r>
        <w:rPr>
          <w:rFonts w:ascii="Times New Roman" w:hAnsi="Times New Roman"/>
          <w:sz w:val="22"/>
        </w:rPr>
        <w:t>3) įstatymų nustatyto</w:t>
      </w:r>
      <w:r>
        <w:rPr>
          <w:rFonts w:ascii="Times New Roman" w:hAnsi="Times New Roman"/>
          <w:sz w:val="22"/>
        </w:rPr>
        <w:t>s viešojo administravimo subjekto turimos informacijos teikimas asmenims;</w:t>
      </w:r>
    </w:p>
    <w:p w:rsidR="00000000" w:rsidRDefault="006A250E">
      <w:pPr>
        <w:tabs>
          <w:tab w:val="left" w:pos="720"/>
        </w:tabs>
        <w:spacing w:line="240" w:lineRule="auto"/>
        <w:rPr>
          <w:rFonts w:ascii="Times New Roman" w:hAnsi="Times New Roman"/>
          <w:sz w:val="22"/>
        </w:rPr>
      </w:pPr>
      <w:r>
        <w:rPr>
          <w:rFonts w:ascii="Times New Roman" w:hAnsi="Times New Roman"/>
          <w:sz w:val="22"/>
        </w:rPr>
        <w:t>4) administracinės procedūros vykdymas.</w:t>
      </w:r>
    </w:p>
    <w:p w:rsidR="00000000" w:rsidRDefault="006A250E">
      <w:pPr>
        <w:tabs>
          <w:tab w:val="left" w:pos="720"/>
        </w:tabs>
        <w:spacing w:line="240" w:lineRule="auto"/>
        <w:rPr>
          <w:rFonts w:ascii="Times New Roman" w:hAnsi="Times New Roman"/>
          <w:sz w:val="22"/>
        </w:rPr>
      </w:pPr>
      <w:r>
        <w:rPr>
          <w:rFonts w:ascii="Times New Roman" w:hAnsi="Times New Roman"/>
          <w:sz w:val="22"/>
        </w:rPr>
        <w:t>2. Administracines paslaugas teikia tik viešojo administravimo subjektai.</w:t>
      </w:r>
    </w:p>
    <w:p w:rsidR="00000000" w:rsidRDefault="006A250E">
      <w:pPr>
        <w:tabs>
          <w:tab w:val="left" w:pos="720"/>
        </w:tabs>
        <w:spacing w:line="240" w:lineRule="auto"/>
        <w:rPr>
          <w:rFonts w:ascii="Times New Roman" w:hAnsi="Times New Roman"/>
          <w:sz w:val="22"/>
        </w:rPr>
      </w:pPr>
      <w:r>
        <w:rPr>
          <w:rFonts w:ascii="Times New Roman" w:hAnsi="Times New Roman"/>
          <w:sz w:val="22"/>
        </w:rPr>
        <w:t>3. Rinkliavas ar kitokį atlyginimą už administracines paslaugas nust</w:t>
      </w:r>
      <w:r>
        <w:rPr>
          <w:rFonts w:ascii="Times New Roman" w:hAnsi="Times New Roman"/>
          <w:sz w:val="22"/>
        </w:rPr>
        <w:t>ato įstatymai ar jų pagrindu priimti teisės aktai. Rinkliava ar kitoks atlyginimas nėra nustatomi už šio straipsnio 1 dalies 4 punkte nurodytą administracinę paslaugą, taip pat už viešojo administravimo subjekto atliekamą asmenų prašymų suteikti administra</w:t>
      </w:r>
      <w:r>
        <w:rPr>
          <w:rFonts w:ascii="Times New Roman" w:hAnsi="Times New Roman"/>
          <w:sz w:val="22"/>
        </w:rPr>
        <w:t>cinę paslaugą nagrinėjimą.</w:t>
      </w:r>
    </w:p>
    <w:p w:rsidR="00000000" w:rsidRDefault="006A250E">
      <w:pPr>
        <w:tabs>
          <w:tab w:val="left" w:pos="720"/>
        </w:tabs>
        <w:spacing w:line="240" w:lineRule="auto"/>
        <w:rPr>
          <w:rFonts w:ascii="Times New Roman" w:hAnsi="Times New Roman"/>
          <w:sz w:val="22"/>
        </w:rPr>
      </w:pPr>
    </w:p>
    <w:p w:rsidR="00000000" w:rsidRDefault="006A250E">
      <w:pPr>
        <w:tabs>
          <w:tab w:val="left" w:pos="720"/>
        </w:tabs>
        <w:spacing w:line="240" w:lineRule="auto"/>
        <w:rPr>
          <w:rFonts w:ascii="Times New Roman" w:hAnsi="Times New Roman"/>
          <w:b/>
          <w:sz w:val="22"/>
        </w:rPr>
      </w:pPr>
      <w:r>
        <w:rPr>
          <w:rFonts w:ascii="Times New Roman" w:hAnsi="Times New Roman"/>
          <w:b/>
          <w:sz w:val="22"/>
        </w:rPr>
        <w:t>16</w:t>
      </w:r>
      <w:r>
        <w:rPr>
          <w:rFonts w:ascii="Times New Roman" w:hAnsi="Times New Roman"/>
          <w:sz w:val="22"/>
        </w:rPr>
        <w:t xml:space="preserve"> </w:t>
      </w:r>
      <w:r>
        <w:rPr>
          <w:rFonts w:ascii="Times New Roman" w:hAnsi="Times New Roman"/>
          <w:b/>
          <w:sz w:val="22"/>
        </w:rPr>
        <w:t>straipsnis. Viešųjų paslaugų teikimo administravimo reikalavimai</w:t>
      </w:r>
    </w:p>
    <w:p w:rsidR="00000000" w:rsidRDefault="006A250E">
      <w:pPr>
        <w:spacing w:line="240" w:lineRule="auto"/>
        <w:rPr>
          <w:rFonts w:ascii="Times New Roman" w:hAnsi="Times New Roman"/>
          <w:sz w:val="22"/>
        </w:rPr>
      </w:pPr>
      <w:r>
        <w:rPr>
          <w:rFonts w:ascii="Times New Roman" w:hAnsi="Times New Roman"/>
          <w:sz w:val="22"/>
        </w:rPr>
        <w:t>1. Viešojo administravimo subjektai atsako už jų administruojamų paslaugų teikimo teisėtumą.</w:t>
      </w:r>
    </w:p>
    <w:p w:rsidR="00000000" w:rsidRDefault="006A250E">
      <w:pPr>
        <w:spacing w:line="240" w:lineRule="auto"/>
        <w:rPr>
          <w:rFonts w:ascii="Times New Roman" w:hAnsi="Times New Roman"/>
          <w:sz w:val="22"/>
        </w:rPr>
      </w:pPr>
      <w:r>
        <w:rPr>
          <w:rFonts w:ascii="Times New Roman" w:hAnsi="Times New Roman"/>
          <w:sz w:val="22"/>
        </w:rPr>
        <w:t>2. Viešojo administravimo subjektas, kuris pagal šio įstatymo nusta</w:t>
      </w:r>
      <w:r>
        <w:rPr>
          <w:rFonts w:ascii="Times New Roman" w:hAnsi="Times New Roman"/>
          <w:sz w:val="22"/>
        </w:rPr>
        <w:t xml:space="preserve">tytą valdymo sritį administruoja tam tikros viešosios paslaugos teikimą, negali pats teikti šios paslaugos. </w:t>
      </w:r>
    </w:p>
    <w:p w:rsidR="00000000" w:rsidRDefault="006A250E">
      <w:pPr>
        <w:spacing w:line="240" w:lineRule="auto"/>
        <w:rPr>
          <w:rFonts w:ascii="Times New Roman" w:hAnsi="Times New Roman"/>
          <w:sz w:val="22"/>
        </w:rPr>
      </w:pPr>
      <w:r>
        <w:rPr>
          <w:rFonts w:ascii="Times New Roman" w:hAnsi="Times New Roman"/>
          <w:sz w:val="22"/>
        </w:rPr>
        <w:t>3. Rinkliavas ar kitokį atlyginimą už viešųjų paslaugų teikimo administravimą gali nustatyti tik įstatymai.</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17</w:t>
      </w:r>
      <w:r>
        <w:rPr>
          <w:rFonts w:ascii="Times New Roman" w:hAnsi="Times New Roman"/>
          <w:sz w:val="22"/>
        </w:rPr>
        <w:t xml:space="preserve"> </w:t>
      </w:r>
      <w:r>
        <w:rPr>
          <w:rFonts w:ascii="Times New Roman" w:hAnsi="Times New Roman"/>
          <w:b/>
          <w:sz w:val="22"/>
        </w:rPr>
        <w:t>straipsnis. Viešųjų paslaugų teikim</w:t>
      </w:r>
      <w:r>
        <w:rPr>
          <w:rFonts w:ascii="Times New Roman" w:hAnsi="Times New Roman"/>
          <w:b/>
          <w:sz w:val="22"/>
        </w:rPr>
        <w:t>o</w:t>
      </w:r>
      <w:r>
        <w:rPr>
          <w:rFonts w:ascii="Times New Roman" w:hAnsi="Times New Roman"/>
          <w:b/>
          <w:i/>
          <w:sz w:val="22"/>
        </w:rPr>
        <w:t xml:space="preserve"> </w:t>
      </w:r>
      <w:r>
        <w:rPr>
          <w:rFonts w:ascii="Times New Roman" w:hAnsi="Times New Roman"/>
          <w:b/>
          <w:sz w:val="22"/>
        </w:rPr>
        <w:t>reglamentavimas</w:t>
      </w:r>
    </w:p>
    <w:p w:rsidR="00000000" w:rsidRDefault="006A250E">
      <w:pPr>
        <w:spacing w:line="240" w:lineRule="auto"/>
        <w:rPr>
          <w:rFonts w:ascii="Times New Roman" w:hAnsi="Times New Roman"/>
          <w:sz w:val="22"/>
        </w:rPr>
      </w:pPr>
      <w:r>
        <w:rPr>
          <w:rFonts w:ascii="Times New Roman" w:hAnsi="Times New Roman"/>
          <w:sz w:val="22"/>
        </w:rPr>
        <w:t>1. Įstatymų numatytą viešųjų paslaugų teikimą valstybės lygiu reglamentuoja centriniai valstybinio administravimo subjektai pagal įstatymų ar nuostatų jiems priskirtą valdymo sritį.</w:t>
      </w:r>
    </w:p>
    <w:p w:rsidR="00000000" w:rsidRDefault="006A250E">
      <w:pPr>
        <w:spacing w:line="240" w:lineRule="auto"/>
        <w:rPr>
          <w:rFonts w:ascii="Times New Roman" w:hAnsi="Times New Roman"/>
          <w:sz w:val="22"/>
        </w:rPr>
      </w:pPr>
      <w:r>
        <w:rPr>
          <w:rFonts w:ascii="Times New Roman" w:hAnsi="Times New Roman"/>
          <w:sz w:val="22"/>
        </w:rPr>
        <w:t>2. Įstatymų numatytą viešųjų paslaugų teikimą teritorini</w:t>
      </w:r>
      <w:r>
        <w:rPr>
          <w:rFonts w:ascii="Times New Roman" w:hAnsi="Times New Roman"/>
          <w:sz w:val="22"/>
        </w:rPr>
        <w:t xml:space="preserve">u lygiu reglamentuoja pagal įgaliojimus savivaldybių administravimo subjektai ir teritoriniai valstybinio administravimo subjektai. </w:t>
      </w:r>
    </w:p>
    <w:p w:rsidR="00000000" w:rsidRDefault="006A250E">
      <w:pPr>
        <w:spacing w:line="240" w:lineRule="auto"/>
        <w:rPr>
          <w:rFonts w:ascii="Times New Roman" w:hAnsi="Times New Roman"/>
          <w:sz w:val="22"/>
        </w:rPr>
      </w:pPr>
      <w:r>
        <w:rPr>
          <w:rFonts w:ascii="Times New Roman" w:hAnsi="Times New Roman"/>
          <w:sz w:val="22"/>
        </w:rPr>
        <w:t>3. Teritoriniai valstybinio administravimo subjektai negali dubliuoti ar keisti centrinių valstybinio administravimo subjek</w:t>
      </w:r>
      <w:r>
        <w:rPr>
          <w:rFonts w:ascii="Times New Roman" w:hAnsi="Times New Roman"/>
          <w:sz w:val="22"/>
        </w:rPr>
        <w:t>tų viešųjų paslaugų teikimo reglamentavimo, tačiau gali jiems teikti siūlymus dėl viešųjų paslaugų teikimo tvarkos tobulinimo ar naujos viešosios paslaugos nustatymo.</w:t>
      </w:r>
    </w:p>
    <w:p w:rsidR="00000000" w:rsidRDefault="006A250E">
      <w:pPr>
        <w:spacing w:line="240" w:lineRule="auto"/>
        <w:rPr>
          <w:rFonts w:ascii="Times New Roman" w:hAnsi="Times New Roman"/>
          <w:sz w:val="22"/>
        </w:rPr>
      </w:pPr>
      <w:r>
        <w:rPr>
          <w:rFonts w:ascii="Times New Roman" w:hAnsi="Times New Roman"/>
          <w:sz w:val="22"/>
        </w:rPr>
        <w:t>4. Centriniai valstybinio administravimo subjektai negali reikalauti iš teritorinių valst</w:t>
      </w:r>
      <w:r>
        <w:rPr>
          <w:rFonts w:ascii="Times New Roman" w:hAnsi="Times New Roman"/>
          <w:sz w:val="22"/>
        </w:rPr>
        <w:t xml:space="preserve">ybinio administravimo subjektų ir savivaldybių steigti viešąsias paslaugas teikiančias įstaigas, jeigu to nenumato įstatymai. </w:t>
      </w:r>
    </w:p>
    <w:p w:rsidR="00000000" w:rsidRDefault="006A250E">
      <w:pPr>
        <w:spacing w:line="240" w:lineRule="auto"/>
        <w:rPr>
          <w:rFonts w:ascii="Times New Roman" w:hAnsi="Times New Roman"/>
          <w:sz w:val="22"/>
        </w:rPr>
      </w:pPr>
      <w:r>
        <w:rPr>
          <w:rFonts w:ascii="Times New Roman" w:hAnsi="Times New Roman"/>
          <w:sz w:val="22"/>
        </w:rPr>
        <w:t>5. Už viešųjų paslaugų teikimo režimo laikymąsi ir teikiamų viešųjų paslaugų kokybę atsako paslaugas teikiančio subjekto vadovas.</w:t>
      </w:r>
    </w:p>
    <w:p w:rsidR="00000000" w:rsidRDefault="006A250E">
      <w:pPr>
        <w:spacing w:line="240" w:lineRule="auto"/>
        <w:rPr>
          <w:rFonts w:ascii="Times New Roman" w:hAnsi="Times New Roman"/>
          <w:sz w:val="22"/>
        </w:rPr>
      </w:pPr>
    </w:p>
    <w:p w:rsidR="00000000" w:rsidRDefault="006A250E">
      <w:pPr>
        <w:spacing w:line="240" w:lineRule="auto"/>
        <w:ind w:left="2790" w:hanging="2070"/>
        <w:rPr>
          <w:rFonts w:ascii="Times New Roman" w:hAnsi="Times New Roman"/>
          <w:b/>
          <w:sz w:val="22"/>
        </w:rPr>
      </w:pPr>
      <w:r>
        <w:rPr>
          <w:rFonts w:ascii="Times New Roman" w:hAnsi="Times New Roman"/>
          <w:b/>
          <w:sz w:val="22"/>
        </w:rPr>
        <w:t xml:space="preserve">18 straipsnis. Informacinių technologijų naudojimas viešajam administravimui </w:t>
      </w:r>
    </w:p>
    <w:p w:rsidR="00000000" w:rsidRDefault="006A250E">
      <w:pPr>
        <w:pStyle w:val="BodyTextIndent"/>
        <w:spacing w:line="240" w:lineRule="auto"/>
        <w:ind w:firstLine="720"/>
        <w:jc w:val="both"/>
        <w:rPr>
          <w:b w:val="0"/>
          <w:sz w:val="22"/>
        </w:rPr>
      </w:pPr>
      <w:r>
        <w:rPr>
          <w:b w:val="0"/>
          <w:sz w:val="22"/>
        </w:rPr>
        <w:t>Viešojo administravimo subjektai, įgyvendindami jiems pavestas funkcijas, informacines technologijas naudoja įstatymų ir kitų teisės aktų nustatyta tvarka.</w:t>
      </w:r>
    </w:p>
    <w:p w:rsidR="00000000" w:rsidRDefault="006A250E">
      <w:pPr>
        <w:spacing w:line="240" w:lineRule="auto"/>
        <w:rPr>
          <w:rFonts w:ascii="Times New Roman" w:hAnsi="Times New Roman"/>
          <w:sz w:val="22"/>
        </w:rPr>
      </w:pPr>
    </w:p>
    <w:p w:rsidR="00000000" w:rsidRDefault="006A250E">
      <w:pPr>
        <w:pStyle w:val="Heading1"/>
        <w:spacing w:line="240" w:lineRule="auto"/>
        <w:rPr>
          <w:rFonts w:ascii="Times New Roman" w:hAnsi="Times New Roman"/>
          <w:caps/>
          <w:sz w:val="22"/>
        </w:rPr>
      </w:pPr>
      <w:r>
        <w:rPr>
          <w:rFonts w:ascii="Times New Roman" w:hAnsi="Times New Roman"/>
          <w:caps/>
          <w:sz w:val="22"/>
        </w:rPr>
        <w:t>Trečiasis skirsnis</w:t>
      </w:r>
    </w:p>
    <w:p w:rsidR="00000000" w:rsidRDefault="006A250E">
      <w:pPr>
        <w:pStyle w:val="BodyTextIndent2"/>
        <w:spacing w:line="240" w:lineRule="auto"/>
        <w:ind w:left="0" w:firstLine="0"/>
        <w:jc w:val="center"/>
        <w:rPr>
          <w:rFonts w:ascii="Times New Roman" w:hAnsi="Times New Roman"/>
          <w:sz w:val="22"/>
        </w:rPr>
      </w:pPr>
      <w:r>
        <w:rPr>
          <w:rFonts w:ascii="Times New Roman" w:hAnsi="Times New Roman"/>
          <w:caps/>
          <w:sz w:val="22"/>
        </w:rPr>
        <w:t>Administracinė procedūra</w:t>
      </w:r>
    </w:p>
    <w:p w:rsidR="00000000" w:rsidRDefault="006A250E">
      <w:pPr>
        <w:spacing w:line="240" w:lineRule="auto"/>
        <w:rPr>
          <w:rFonts w:ascii="Times New Roman" w:hAnsi="Times New Roman"/>
          <w:b/>
          <w:sz w:val="22"/>
        </w:rPr>
      </w:pPr>
    </w:p>
    <w:p w:rsidR="00000000" w:rsidRDefault="006A250E">
      <w:pPr>
        <w:spacing w:line="240" w:lineRule="auto"/>
        <w:rPr>
          <w:rFonts w:ascii="Times New Roman" w:hAnsi="Times New Roman"/>
          <w:b/>
          <w:sz w:val="22"/>
        </w:rPr>
      </w:pPr>
      <w:r>
        <w:rPr>
          <w:rFonts w:ascii="Times New Roman" w:hAnsi="Times New Roman"/>
          <w:b/>
          <w:sz w:val="22"/>
        </w:rPr>
        <w:t>19</w:t>
      </w:r>
      <w:r>
        <w:rPr>
          <w:rFonts w:ascii="Times New Roman" w:hAnsi="Times New Roman"/>
          <w:sz w:val="22"/>
        </w:rPr>
        <w:t xml:space="preserve"> </w:t>
      </w:r>
      <w:r>
        <w:rPr>
          <w:rFonts w:ascii="Times New Roman" w:hAnsi="Times New Roman"/>
          <w:b/>
          <w:sz w:val="22"/>
        </w:rPr>
        <w:t>straipsnis. Administracinė procedūra ir jos dalyviai</w:t>
      </w:r>
    </w:p>
    <w:p w:rsidR="00000000" w:rsidRDefault="006A250E">
      <w:pPr>
        <w:pStyle w:val="BodyTextIndent2"/>
        <w:spacing w:line="240" w:lineRule="auto"/>
        <w:ind w:left="0" w:firstLine="689"/>
        <w:rPr>
          <w:rFonts w:ascii="Times New Roman" w:hAnsi="Times New Roman"/>
          <w:b w:val="0"/>
          <w:bCs/>
          <w:sz w:val="22"/>
        </w:rPr>
      </w:pPr>
      <w:r>
        <w:rPr>
          <w:rFonts w:ascii="Times New Roman" w:hAnsi="Times New Roman"/>
          <w:b w:val="0"/>
          <w:bCs/>
          <w:sz w:val="22"/>
        </w:rPr>
        <w:t>1. Administracinė procedūra – pagal šį įstatymą viešojo administravimo subjekto atliekami privalomi veiksmai nagrinėjant asmens skundą ar pranešimą apie viešojo administravim</w:t>
      </w:r>
      <w:r>
        <w:rPr>
          <w:rFonts w:ascii="Times New Roman" w:hAnsi="Times New Roman"/>
          <w:b w:val="0"/>
          <w:bCs/>
          <w:sz w:val="22"/>
        </w:rPr>
        <w:t>o subjekto veiksmais, neveikimu ar administraciniais sprendimais galimai padarytą asmens, nurodyto skunde ar pranešime, teisių ir teisėtų interesų pažeidimą ir priimant dėl to administracinės procedūros sprendimą.</w:t>
      </w:r>
    </w:p>
    <w:p w:rsidR="00000000" w:rsidRDefault="006A250E">
      <w:pPr>
        <w:spacing w:line="240" w:lineRule="auto"/>
        <w:rPr>
          <w:rFonts w:ascii="Times New Roman" w:hAnsi="Times New Roman"/>
          <w:sz w:val="22"/>
        </w:rPr>
      </w:pPr>
      <w:r>
        <w:rPr>
          <w:rFonts w:ascii="Times New Roman" w:hAnsi="Times New Roman"/>
          <w:color w:val="000000"/>
          <w:sz w:val="22"/>
        </w:rPr>
        <w:t xml:space="preserve">2. Administracinės procedūros dalyviai: </w:t>
      </w:r>
      <w:r>
        <w:rPr>
          <w:rFonts w:ascii="Times New Roman" w:hAnsi="Times New Roman"/>
          <w:sz w:val="22"/>
        </w:rPr>
        <w:t>as</w:t>
      </w:r>
      <w:r>
        <w:rPr>
          <w:rFonts w:ascii="Times New Roman" w:hAnsi="Times New Roman"/>
          <w:sz w:val="22"/>
        </w:rPr>
        <w:t>muo, padavęs skundą, arba asmuo, dėl kurio galimai pažeistų viešojo administravimo subjekto veiksmais, neveikimu ar administraciniais sprendimais teisių ir teisėtų interesų yra gautas pranešimas, ir viešojo administravimo subjektas, kuris dėl skundo ar gau</w:t>
      </w:r>
      <w:r>
        <w:rPr>
          <w:rFonts w:ascii="Times New Roman" w:hAnsi="Times New Roman"/>
          <w:sz w:val="22"/>
        </w:rPr>
        <w:t>to pranešimo pradėjo administracinę procedūrą.</w:t>
      </w:r>
    </w:p>
    <w:p w:rsidR="00000000" w:rsidRDefault="006A250E">
      <w:pPr>
        <w:spacing w:line="240" w:lineRule="auto"/>
        <w:rPr>
          <w:rFonts w:ascii="Times New Roman" w:hAnsi="Times New Roman"/>
          <w:b/>
          <w:sz w:val="22"/>
        </w:rPr>
      </w:pPr>
    </w:p>
    <w:p w:rsidR="00000000" w:rsidRDefault="006A250E">
      <w:pPr>
        <w:spacing w:line="240" w:lineRule="auto"/>
        <w:rPr>
          <w:rFonts w:ascii="Times New Roman" w:hAnsi="Times New Roman"/>
          <w:b/>
          <w:sz w:val="22"/>
        </w:rPr>
      </w:pPr>
      <w:r>
        <w:rPr>
          <w:rFonts w:ascii="Times New Roman" w:hAnsi="Times New Roman"/>
          <w:b/>
          <w:sz w:val="22"/>
        </w:rPr>
        <w:t>20 straipsnis. Asmens teisės ir pareigos</w:t>
      </w:r>
    </w:p>
    <w:p w:rsidR="00000000" w:rsidRDefault="006A250E">
      <w:pPr>
        <w:spacing w:line="240" w:lineRule="auto"/>
        <w:rPr>
          <w:rFonts w:ascii="Times New Roman" w:hAnsi="Times New Roman"/>
          <w:sz w:val="22"/>
        </w:rPr>
      </w:pPr>
      <w:r>
        <w:rPr>
          <w:rFonts w:ascii="Times New Roman" w:hAnsi="Times New Roman"/>
          <w:sz w:val="22"/>
        </w:rPr>
        <w:t>1. Asmuo turi teisę:</w:t>
      </w:r>
    </w:p>
    <w:p w:rsidR="00000000" w:rsidRDefault="006A250E">
      <w:pPr>
        <w:spacing w:line="240" w:lineRule="auto"/>
        <w:rPr>
          <w:rFonts w:ascii="Times New Roman" w:hAnsi="Times New Roman"/>
          <w:sz w:val="22"/>
        </w:rPr>
      </w:pPr>
      <w:r>
        <w:rPr>
          <w:rFonts w:ascii="Times New Roman" w:hAnsi="Times New Roman"/>
          <w:sz w:val="22"/>
        </w:rPr>
        <w:t>1) susipažinti su administracinės procedūros metu gautais dokumentais ir kita informacija;</w:t>
      </w:r>
    </w:p>
    <w:p w:rsidR="00000000" w:rsidRDefault="006A250E">
      <w:pPr>
        <w:spacing w:line="240" w:lineRule="auto"/>
        <w:rPr>
          <w:rFonts w:ascii="Times New Roman" w:hAnsi="Times New Roman"/>
          <w:sz w:val="22"/>
        </w:rPr>
      </w:pPr>
      <w:r>
        <w:rPr>
          <w:rFonts w:ascii="Times New Roman" w:hAnsi="Times New Roman"/>
          <w:sz w:val="22"/>
        </w:rPr>
        <w:t>2) pateikti papildomą informaciją ir duoti paaiškinimus</w:t>
      </w:r>
      <w:r>
        <w:rPr>
          <w:rFonts w:ascii="Times New Roman" w:hAnsi="Times New Roman"/>
          <w:sz w:val="22"/>
        </w:rPr>
        <w:t xml:space="preserve">; </w:t>
      </w:r>
    </w:p>
    <w:p w:rsidR="00000000" w:rsidRDefault="006A250E">
      <w:pPr>
        <w:spacing w:line="240" w:lineRule="auto"/>
        <w:rPr>
          <w:rFonts w:ascii="Times New Roman" w:hAnsi="Times New Roman"/>
          <w:sz w:val="22"/>
        </w:rPr>
      </w:pPr>
      <w:r>
        <w:rPr>
          <w:rFonts w:ascii="Times New Roman" w:hAnsi="Times New Roman"/>
          <w:sz w:val="22"/>
        </w:rPr>
        <w:t xml:space="preserve">3) </w:t>
      </w:r>
      <w:r>
        <w:rPr>
          <w:rFonts w:ascii="Times New Roman" w:hAnsi="Times New Roman"/>
          <w:color w:val="000000"/>
          <w:sz w:val="22"/>
        </w:rPr>
        <w:t>pareikšti nušalinimą administracinę procedūrą</w:t>
      </w:r>
      <w:r>
        <w:rPr>
          <w:rFonts w:ascii="Times New Roman" w:hAnsi="Times New Roman"/>
          <w:sz w:val="22"/>
        </w:rPr>
        <w:t xml:space="preserve"> vykdančiam pareigūnui, valstybės tarnautojui ar darbuotojui;</w:t>
      </w:r>
    </w:p>
    <w:p w:rsidR="00000000" w:rsidRDefault="006A250E">
      <w:pPr>
        <w:spacing w:line="240" w:lineRule="auto"/>
        <w:rPr>
          <w:rFonts w:ascii="Times New Roman" w:hAnsi="Times New Roman"/>
          <w:sz w:val="22"/>
        </w:rPr>
      </w:pPr>
      <w:r>
        <w:rPr>
          <w:rFonts w:ascii="Times New Roman" w:hAnsi="Times New Roman"/>
          <w:sz w:val="22"/>
        </w:rPr>
        <w:t xml:space="preserve">4) turėti vertėją; </w:t>
      </w:r>
    </w:p>
    <w:p w:rsidR="00000000" w:rsidRDefault="006A250E">
      <w:pPr>
        <w:spacing w:line="240" w:lineRule="auto"/>
        <w:rPr>
          <w:rFonts w:ascii="Times New Roman" w:hAnsi="Times New Roman"/>
          <w:sz w:val="22"/>
        </w:rPr>
      </w:pPr>
      <w:r>
        <w:rPr>
          <w:rFonts w:ascii="Times New Roman" w:hAnsi="Times New Roman"/>
          <w:sz w:val="22"/>
        </w:rPr>
        <w:t xml:space="preserve">5) dalyvauti tikrinant faktinius duomenis vietoje; </w:t>
      </w:r>
    </w:p>
    <w:p w:rsidR="00000000" w:rsidRDefault="006A250E">
      <w:pPr>
        <w:spacing w:line="240" w:lineRule="auto"/>
        <w:rPr>
          <w:rFonts w:ascii="Times New Roman" w:hAnsi="Times New Roman"/>
          <w:sz w:val="22"/>
        </w:rPr>
      </w:pPr>
      <w:r>
        <w:rPr>
          <w:rFonts w:ascii="Times New Roman" w:hAnsi="Times New Roman"/>
          <w:sz w:val="22"/>
        </w:rPr>
        <w:t>6) teikti savo nuomonę administracinės procedūros metu kylančiais klaus</w:t>
      </w:r>
      <w:r>
        <w:rPr>
          <w:rFonts w:ascii="Times New Roman" w:hAnsi="Times New Roman"/>
          <w:sz w:val="22"/>
        </w:rPr>
        <w:t xml:space="preserve">imais; </w:t>
      </w:r>
    </w:p>
    <w:p w:rsidR="00000000" w:rsidRDefault="006A250E">
      <w:pPr>
        <w:spacing w:line="240" w:lineRule="auto"/>
        <w:rPr>
          <w:rFonts w:ascii="Times New Roman" w:hAnsi="Times New Roman"/>
          <w:sz w:val="22"/>
        </w:rPr>
      </w:pPr>
      <w:r>
        <w:rPr>
          <w:rFonts w:ascii="Times New Roman" w:hAnsi="Times New Roman"/>
          <w:sz w:val="22"/>
        </w:rPr>
        <w:t>7) prašyti viešojo administravimo subjektą, pradėjusį administracinę procedūrą, ją nutraukti;</w:t>
      </w:r>
    </w:p>
    <w:p w:rsidR="00000000" w:rsidRDefault="006A250E">
      <w:pPr>
        <w:spacing w:line="240" w:lineRule="auto"/>
        <w:rPr>
          <w:rFonts w:ascii="Times New Roman" w:hAnsi="Times New Roman"/>
          <w:sz w:val="22"/>
        </w:rPr>
      </w:pPr>
      <w:r>
        <w:rPr>
          <w:rFonts w:ascii="Times New Roman" w:hAnsi="Times New Roman"/>
          <w:sz w:val="22"/>
        </w:rPr>
        <w:t>8) gauti administracinės procedūros sprendimą;</w:t>
      </w:r>
    </w:p>
    <w:p w:rsidR="00000000" w:rsidRDefault="006A250E">
      <w:pPr>
        <w:spacing w:line="240" w:lineRule="auto"/>
        <w:rPr>
          <w:rFonts w:ascii="Times New Roman" w:hAnsi="Times New Roman"/>
          <w:sz w:val="22"/>
        </w:rPr>
      </w:pPr>
      <w:r>
        <w:rPr>
          <w:rFonts w:ascii="Times New Roman" w:hAnsi="Times New Roman"/>
          <w:sz w:val="22"/>
        </w:rPr>
        <w:t>9) įstatymų nustatyta tvarka apskųsti priimtą administracinės procedūros sprendimą, jeigu sprendimas neatit</w:t>
      </w:r>
      <w:r>
        <w:rPr>
          <w:rFonts w:ascii="Times New Roman" w:hAnsi="Times New Roman"/>
          <w:sz w:val="22"/>
        </w:rPr>
        <w:t>inka įstatymų ar kitų teisės aktų reikalavimų, arba apskųsti pareigūno, valstybės tarnautojo ar darbuotojo veiksmus, jeigu jie turi piktnaudžiavimo ar biurokratizmo požymių (kaip jie apibrėžti Seimo kontrolierių įstatyme);</w:t>
      </w:r>
    </w:p>
    <w:p w:rsidR="00000000" w:rsidRDefault="006A250E">
      <w:pPr>
        <w:spacing w:line="240" w:lineRule="auto"/>
        <w:rPr>
          <w:rFonts w:ascii="Times New Roman" w:hAnsi="Times New Roman"/>
          <w:sz w:val="22"/>
        </w:rPr>
      </w:pPr>
      <w:r>
        <w:rPr>
          <w:rFonts w:ascii="Times New Roman" w:hAnsi="Times New Roman"/>
          <w:sz w:val="22"/>
        </w:rPr>
        <w:t>10) turėti atstovą, veikiantį asm</w:t>
      </w:r>
      <w:r>
        <w:rPr>
          <w:rFonts w:ascii="Times New Roman" w:hAnsi="Times New Roman"/>
          <w:sz w:val="22"/>
        </w:rPr>
        <w:t xml:space="preserve">ens vardu. </w:t>
      </w:r>
    </w:p>
    <w:p w:rsidR="00000000" w:rsidRDefault="006A250E">
      <w:pPr>
        <w:spacing w:line="240" w:lineRule="auto"/>
        <w:rPr>
          <w:rFonts w:ascii="Times New Roman" w:hAnsi="Times New Roman"/>
          <w:sz w:val="22"/>
        </w:rPr>
      </w:pPr>
      <w:r>
        <w:rPr>
          <w:rFonts w:ascii="Times New Roman" w:hAnsi="Times New Roman"/>
          <w:sz w:val="22"/>
        </w:rPr>
        <w:t>2. Asmuo privalo sąžiningai naudotis jam suteiktomis teisėmis ir jomis nepiktnaudžiauti. Jeigu paaiškėja, kad asmuo piktnaudžiavo jam suteiktomis teisėmis ar veikė nesąžiningai, viešojo administravimo subjekto vadovo sprendimu administracinė pr</w:t>
      </w:r>
      <w:r>
        <w:rPr>
          <w:rFonts w:ascii="Times New Roman" w:hAnsi="Times New Roman"/>
          <w:sz w:val="22"/>
        </w:rPr>
        <w:t>ocedūra gali būti nutraukta ir apie tai per 3 darbo dienas nuo administracinės procedūros nutraukimo dienos pranešama asmeniui.</w:t>
      </w:r>
    </w:p>
    <w:p w:rsidR="00000000" w:rsidRDefault="006A250E">
      <w:pPr>
        <w:pStyle w:val="BodyTextIndent2"/>
        <w:spacing w:line="240" w:lineRule="auto"/>
        <w:rPr>
          <w:rFonts w:ascii="Times New Roman" w:hAnsi="Times New Roman"/>
          <w:bCs/>
          <w:strike/>
          <w:sz w:val="22"/>
        </w:rPr>
      </w:pPr>
    </w:p>
    <w:p w:rsidR="00000000" w:rsidRDefault="006A250E">
      <w:pPr>
        <w:pStyle w:val="BodyTextIndent2"/>
        <w:spacing w:line="240" w:lineRule="auto"/>
        <w:ind w:left="0" w:firstLine="689"/>
        <w:rPr>
          <w:rFonts w:ascii="Times New Roman" w:hAnsi="Times New Roman"/>
          <w:bCs/>
          <w:sz w:val="22"/>
        </w:rPr>
      </w:pPr>
      <w:r>
        <w:rPr>
          <w:rFonts w:ascii="Times New Roman" w:hAnsi="Times New Roman"/>
          <w:bCs/>
          <w:sz w:val="22"/>
        </w:rPr>
        <w:t xml:space="preserve">21 straipsnis. Pagrindas pradėti administracinę procedūrą </w:t>
      </w:r>
    </w:p>
    <w:p w:rsidR="00000000" w:rsidRDefault="006A250E">
      <w:pPr>
        <w:pStyle w:val="BodyTextIndent2"/>
        <w:spacing w:line="240" w:lineRule="auto"/>
        <w:ind w:left="0" w:firstLine="689"/>
        <w:rPr>
          <w:rFonts w:ascii="Times New Roman" w:hAnsi="Times New Roman"/>
          <w:b w:val="0"/>
          <w:sz w:val="22"/>
        </w:rPr>
      </w:pPr>
      <w:r>
        <w:rPr>
          <w:rFonts w:ascii="Times New Roman" w:hAnsi="Times New Roman"/>
          <w:b w:val="0"/>
          <w:sz w:val="22"/>
        </w:rPr>
        <w:t>1. Pagrindas pradėti administracinę procedūrą yra:</w:t>
      </w:r>
    </w:p>
    <w:p w:rsidR="00000000" w:rsidRDefault="006A250E">
      <w:pPr>
        <w:spacing w:line="240" w:lineRule="auto"/>
        <w:ind w:firstLine="689"/>
        <w:rPr>
          <w:rFonts w:ascii="Times New Roman" w:hAnsi="Times New Roman"/>
          <w:sz w:val="22"/>
        </w:rPr>
      </w:pPr>
      <w:r>
        <w:rPr>
          <w:rFonts w:ascii="Times New Roman" w:hAnsi="Times New Roman"/>
          <w:sz w:val="22"/>
        </w:rPr>
        <w:t>1) asmens skundas</w:t>
      </w:r>
      <w:r>
        <w:rPr>
          <w:rFonts w:ascii="Times New Roman" w:hAnsi="Times New Roman"/>
          <w:sz w:val="22"/>
        </w:rPr>
        <w:t>;</w:t>
      </w:r>
    </w:p>
    <w:p w:rsidR="00000000" w:rsidRDefault="006A250E">
      <w:pPr>
        <w:spacing w:line="240" w:lineRule="auto"/>
        <w:ind w:firstLine="689"/>
        <w:rPr>
          <w:rFonts w:ascii="Times New Roman" w:hAnsi="Times New Roman"/>
          <w:sz w:val="22"/>
        </w:rPr>
      </w:pPr>
      <w:r>
        <w:rPr>
          <w:rFonts w:ascii="Times New Roman" w:hAnsi="Times New Roman"/>
          <w:sz w:val="22"/>
        </w:rPr>
        <w:t>2) valstybės politiko, pareigūno ar valstybės tarnautojo pranešimas;</w:t>
      </w:r>
    </w:p>
    <w:p w:rsidR="00000000" w:rsidRDefault="006A250E">
      <w:pPr>
        <w:pStyle w:val="BodyTextIndent2"/>
        <w:spacing w:line="240" w:lineRule="auto"/>
        <w:ind w:left="0" w:firstLine="689"/>
        <w:rPr>
          <w:rFonts w:ascii="Times New Roman" w:hAnsi="Times New Roman"/>
          <w:b w:val="0"/>
          <w:sz w:val="22"/>
        </w:rPr>
      </w:pPr>
      <w:r>
        <w:rPr>
          <w:rFonts w:ascii="Times New Roman" w:hAnsi="Times New Roman"/>
          <w:b w:val="0"/>
          <w:sz w:val="22"/>
        </w:rPr>
        <w:t xml:space="preserve">3) kito asmens pranešimas. </w:t>
      </w:r>
    </w:p>
    <w:p w:rsidR="00000000" w:rsidRDefault="006A250E">
      <w:pPr>
        <w:pStyle w:val="BodyTextIndent2"/>
        <w:spacing w:line="240" w:lineRule="auto"/>
        <w:ind w:left="0" w:firstLine="689"/>
        <w:rPr>
          <w:rFonts w:ascii="Times New Roman" w:hAnsi="Times New Roman"/>
          <w:b w:val="0"/>
          <w:sz w:val="22"/>
        </w:rPr>
      </w:pPr>
      <w:r>
        <w:rPr>
          <w:rFonts w:ascii="Times New Roman" w:hAnsi="Times New Roman"/>
          <w:b w:val="0"/>
          <w:sz w:val="22"/>
        </w:rPr>
        <w:t>2. Šio straipsnio 1 dalyje nurodyti pagrindai pradėti administracinę procedūrą toliau vadinami skundu.</w:t>
      </w:r>
    </w:p>
    <w:p w:rsidR="00000000" w:rsidRDefault="006A250E">
      <w:pPr>
        <w:spacing w:line="240" w:lineRule="auto"/>
        <w:ind w:firstLine="689"/>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 xml:space="preserve">22 straipsnis. Administracinės procedūros pradžia </w:t>
      </w:r>
    </w:p>
    <w:p w:rsidR="00000000" w:rsidRDefault="006A250E">
      <w:pPr>
        <w:spacing w:line="240" w:lineRule="auto"/>
        <w:rPr>
          <w:rFonts w:ascii="Times New Roman" w:hAnsi="Times New Roman"/>
          <w:sz w:val="22"/>
        </w:rPr>
      </w:pPr>
      <w:r>
        <w:rPr>
          <w:rFonts w:ascii="Times New Roman" w:hAnsi="Times New Roman"/>
          <w:sz w:val="22"/>
        </w:rPr>
        <w:t>1.</w:t>
      </w:r>
      <w:r>
        <w:rPr>
          <w:rFonts w:ascii="Times New Roman" w:hAnsi="Times New Roman"/>
          <w:sz w:val="22"/>
        </w:rPr>
        <w:t xml:space="preserve"> Administracinę procedūrą pradeda viešojo administravimo subjekto vadovas arba jo įgaliotas pareigūnas ar valstybės tarnautojas rašytiniu pavedimu (įsakymu, potvarkiu, rezoliucija) per 3 darbo dienas nuo 21 straipsnyje nurodytų dokumentų gavimo dienos.</w:t>
      </w:r>
    </w:p>
    <w:p w:rsidR="00000000" w:rsidRDefault="006A250E">
      <w:pPr>
        <w:spacing w:line="240" w:lineRule="auto"/>
        <w:rPr>
          <w:rFonts w:ascii="Times New Roman" w:hAnsi="Times New Roman"/>
          <w:sz w:val="22"/>
        </w:rPr>
      </w:pPr>
      <w:r>
        <w:rPr>
          <w:rFonts w:ascii="Times New Roman" w:hAnsi="Times New Roman"/>
          <w:sz w:val="22"/>
        </w:rPr>
        <w:t xml:space="preserve">2. </w:t>
      </w:r>
      <w:r>
        <w:rPr>
          <w:rFonts w:ascii="Times New Roman" w:hAnsi="Times New Roman"/>
          <w:sz w:val="22"/>
        </w:rPr>
        <w:t>Administracinei procedūrai pradėti reikalingą informaciją, kurią turi viešojo administravimo subjektas arba kuri yra valstybės registruose ar kitose valstybės ar savivaldybių informacinėse sistemose, surenka pats skundą gavęs viešojo administravimo subjekt</w:t>
      </w:r>
      <w:r>
        <w:rPr>
          <w:rFonts w:ascii="Times New Roman" w:hAnsi="Times New Roman"/>
          <w:sz w:val="22"/>
        </w:rPr>
        <w:t>as.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23 straipsnis. Skundo priėmimas ir nagrinėjimas</w:t>
      </w:r>
    </w:p>
    <w:p w:rsidR="00000000" w:rsidRDefault="006A250E">
      <w:pPr>
        <w:pStyle w:val="ISTATYMAS"/>
        <w:ind w:firstLine="720"/>
        <w:jc w:val="both"/>
        <w:rPr>
          <w:rFonts w:ascii="Times New Roman" w:hAnsi="Times New Roman"/>
          <w:sz w:val="22"/>
          <w:lang w:val="lt-LT"/>
        </w:rPr>
      </w:pPr>
      <w:r>
        <w:rPr>
          <w:rFonts w:ascii="Times New Roman" w:hAnsi="Times New Roman"/>
          <w:sz w:val="22"/>
          <w:lang w:val="lt-LT"/>
        </w:rPr>
        <w:t>1. Kiekvienas viešojo administravimo subjektas privalo priimti skundus ir juos nagrinėti pagal įgaliojimus. Skundo priėmimo faktas patvirtinamas tam tikru dokumentu, kuriame nurodoma skundo priėmimo data</w:t>
      </w:r>
      <w:r>
        <w:rPr>
          <w:rFonts w:ascii="Times New Roman" w:hAnsi="Times New Roman"/>
          <w:sz w:val="22"/>
          <w:lang w:val="lt-LT"/>
        </w:rPr>
        <w:t>, skundą priėmusio pareigūno, valstybės tarnautojo ar darbuotojo vardas, pavardė, telefono numeris, skundo registracijos numeris. Skundo priėmimo faktą patvirtinantis dokumentas asmeniui įteikiamas arba siunčiamas paštu ar elektroniniu paštu. Skundo priėmi</w:t>
      </w:r>
      <w:r>
        <w:rPr>
          <w:rFonts w:ascii="Times New Roman" w:hAnsi="Times New Roman"/>
          <w:sz w:val="22"/>
          <w:lang w:val="lt-LT"/>
        </w:rPr>
        <w:t>mo faktą patvirtinančio dokumento formą nustato Vyriausybė.</w:t>
      </w:r>
    </w:p>
    <w:p w:rsidR="00000000" w:rsidRDefault="006A250E">
      <w:pPr>
        <w:spacing w:line="240" w:lineRule="auto"/>
        <w:rPr>
          <w:rFonts w:ascii="Times New Roman" w:hAnsi="Times New Roman"/>
          <w:b/>
          <w:sz w:val="22"/>
        </w:rPr>
      </w:pPr>
      <w:r>
        <w:rPr>
          <w:rFonts w:ascii="Times New Roman" w:hAnsi="Times New Roman"/>
          <w:sz w:val="22"/>
        </w:rPr>
        <w:t>2. Skundai, pateikti elektroniniu paštu, turi būti pasirašyti elektroniniu parašu.</w:t>
      </w:r>
      <w:r>
        <w:rPr>
          <w:rFonts w:ascii="Times New Roman" w:hAnsi="Times New Roman"/>
          <w:b/>
          <w:sz w:val="22"/>
        </w:rPr>
        <w:t xml:space="preserve"> </w:t>
      </w:r>
      <w:r>
        <w:rPr>
          <w:rStyle w:val="Strong"/>
          <w:rFonts w:ascii="Times New Roman" w:hAnsi="Times New Roman"/>
          <w:b w:val="0"/>
          <w:sz w:val="22"/>
        </w:rPr>
        <w:t>Atsakymai į šiuos skundus pateikiami asmeniui elektroniniu paštu, o asmenų pageidavimu – siunčiami paštu skunde n</w:t>
      </w:r>
      <w:r>
        <w:rPr>
          <w:rStyle w:val="Strong"/>
          <w:rFonts w:ascii="Times New Roman" w:hAnsi="Times New Roman"/>
          <w:b w:val="0"/>
          <w:sz w:val="22"/>
        </w:rPr>
        <w:t>urodytu adresu arba įteikiami asmeniškai. Atsakymas, siunčiamas elektroniniu paštu, turi būti pasirašytas viešojo administravimo subjekto vadovo arba jo įgalioto pareigūno ar valstybės tarnautojo saugiu elektroniniu parašu.</w:t>
      </w:r>
    </w:p>
    <w:p w:rsidR="00000000" w:rsidRDefault="006A250E">
      <w:pPr>
        <w:spacing w:line="240" w:lineRule="auto"/>
        <w:rPr>
          <w:rFonts w:ascii="Times New Roman" w:hAnsi="Times New Roman"/>
          <w:sz w:val="22"/>
        </w:rPr>
      </w:pPr>
      <w:r>
        <w:rPr>
          <w:rFonts w:ascii="Times New Roman" w:hAnsi="Times New Roman"/>
          <w:sz w:val="22"/>
        </w:rPr>
        <w:t>3. Skundai, kuriuose nenurodytas</w:t>
      </w:r>
      <w:r>
        <w:rPr>
          <w:rFonts w:ascii="Times New Roman" w:hAnsi="Times New Roman"/>
          <w:sz w:val="22"/>
        </w:rPr>
        <w:t xml:space="preserve"> asmens vardas, pavardė ar pavadinimas, adresas arba asmens nepasirašyti, viešojo administravimo subjekto vadovo arba jo įgalioto pareigūno ar valstybės tarnautojo sprendimu gali būti nenagrinėjami. </w:t>
      </w:r>
    </w:p>
    <w:p w:rsidR="00000000" w:rsidRDefault="006A250E">
      <w:pPr>
        <w:spacing w:line="240" w:lineRule="auto"/>
        <w:rPr>
          <w:rFonts w:ascii="Times New Roman" w:hAnsi="Times New Roman"/>
          <w:sz w:val="22"/>
        </w:rPr>
      </w:pPr>
      <w:r>
        <w:rPr>
          <w:rFonts w:ascii="Times New Roman" w:hAnsi="Times New Roman"/>
          <w:sz w:val="22"/>
        </w:rPr>
        <w:t>4. Jeigu viešojo administravimo subjektas neturi įgalioj</w:t>
      </w:r>
      <w:r>
        <w:rPr>
          <w:rFonts w:ascii="Times New Roman" w:hAnsi="Times New Roman"/>
          <w:sz w:val="22"/>
        </w:rPr>
        <w:t>imų priimti administracinės procedūros sprendimą dėl skunde išdėstyto klausimo, jis ne vėliau kaip per 5 darbo dienas perduoda skundą viešojo administravimo subjektui, kuris turi reikiamus įgaliojimus, ir apie tai praneša asmeniui. Jeigu paaiškėja, kad, pr</w:t>
      </w:r>
      <w:r>
        <w:rPr>
          <w:rFonts w:ascii="Times New Roman" w:hAnsi="Times New Roman"/>
          <w:sz w:val="22"/>
        </w:rPr>
        <w:t>adėjus administracinę procedūrą, skundą tuo pačiu klausimu pradėjo nagrinėti ir teismas, administracinė procedūra sustabdoma, kol teismas išnagrinės skundą, ir apie tai pranešama asmeniui.</w:t>
      </w:r>
    </w:p>
    <w:p w:rsidR="00000000" w:rsidRDefault="006A250E">
      <w:pPr>
        <w:pStyle w:val="BodyTextIndent"/>
        <w:spacing w:line="240" w:lineRule="auto"/>
        <w:ind w:firstLine="720"/>
        <w:jc w:val="both"/>
        <w:rPr>
          <w:b w:val="0"/>
          <w:sz w:val="22"/>
        </w:rPr>
      </w:pPr>
      <w:r>
        <w:rPr>
          <w:b w:val="0"/>
          <w:sz w:val="22"/>
        </w:rPr>
        <w:t>5. Draudžiama persiųsti skundą nagrinėti viešojo administravimo sub</w:t>
      </w:r>
      <w:r>
        <w:rPr>
          <w:b w:val="0"/>
          <w:sz w:val="22"/>
        </w:rPr>
        <w:t xml:space="preserve">jektui, jo administracijos padaliniui arba perduoti nagrinėti pareigūnui, valstybės tarnautojui ar darbuotojui, kurių veiksmai yra skundžiami. </w:t>
      </w:r>
    </w:p>
    <w:p w:rsidR="00000000" w:rsidRDefault="006A250E">
      <w:pPr>
        <w:pStyle w:val="BodyTextIndent"/>
        <w:spacing w:line="240" w:lineRule="auto"/>
        <w:ind w:firstLine="720"/>
        <w:jc w:val="both"/>
        <w:rPr>
          <w:b w:val="0"/>
          <w:i/>
          <w:strike/>
          <w:sz w:val="22"/>
        </w:rPr>
      </w:pPr>
      <w:r>
        <w:rPr>
          <w:b w:val="0"/>
          <w:sz w:val="22"/>
        </w:rPr>
        <w:t>6. Skundas nenagrinėjamas, jeigu teismas ar tas pats viešojo administravimo subjektas jau yra priėmęs administra</w:t>
      </w:r>
      <w:r>
        <w:rPr>
          <w:b w:val="0"/>
          <w:sz w:val="22"/>
        </w:rPr>
        <w:t>cinės procedūros sprendimą tuo pačiu klausimu ir asmuo nepateikia naujų faktinių duomenų, leidžiančių ginčyti sprendimą, taip pat jeigu nuo skunde nurodytų pažeidimų padarymo iki skundo padavimo yra praėję daugiau kaip vieneri metai. Apie sprendimą nenagri</w:t>
      </w:r>
      <w:r>
        <w:rPr>
          <w:b w:val="0"/>
          <w:sz w:val="22"/>
        </w:rPr>
        <w:t>nėti skundo pranešama asmeniui ne vėliau kaip per 5 darbo dienas nuo skundo gavimo dienos.</w:t>
      </w:r>
    </w:p>
    <w:p w:rsidR="00000000" w:rsidRDefault="006A250E">
      <w:pPr>
        <w:spacing w:line="240" w:lineRule="auto"/>
        <w:rPr>
          <w:rFonts w:ascii="Times New Roman" w:hAnsi="Times New Roman"/>
          <w:sz w:val="22"/>
        </w:rPr>
      </w:pPr>
      <w:r>
        <w:rPr>
          <w:rFonts w:ascii="Times New Roman" w:hAnsi="Times New Roman"/>
          <w:sz w:val="22"/>
        </w:rPr>
        <w:t>7. Dėl skundo, adresuoto keliems viešojo administravimo subjektams ir priklausančio kelių viešojo administravimo subjektų kompetencijai, administracinę procedūrą pra</w:t>
      </w:r>
      <w:r>
        <w:rPr>
          <w:rFonts w:ascii="Times New Roman" w:hAnsi="Times New Roman"/>
          <w:sz w:val="22"/>
        </w:rPr>
        <w:t>deda ir skundo nagrinėjimą organizuoja pirmasis skunde nurodytas viešojo administravimo subjektas. Kiti administracinėje procedūroje dalyvaujantys viešojo administravimo subjektai privalo per 10 darbo dienų nuo skundo gavimo dienos pateikti pagal kompetenc</w:t>
      </w:r>
      <w:r>
        <w:rPr>
          <w:rFonts w:ascii="Times New Roman" w:hAnsi="Times New Roman"/>
          <w:sz w:val="22"/>
        </w:rPr>
        <w:t>iją savo pasiūlymus dėl skundo sprendimo administracinę procedūrą pradėjusiam viešojo administravimo subjektui.</w:t>
      </w:r>
    </w:p>
    <w:p w:rsidR="00000000" w:rsidRDefault="006A250E">
      <w:pPr>
        <w:spacing w:line="240" w:lineRule="auto"/>
        <w:rPr>
          <w:rFonts w:ascii="Times New Roman" w:hAnsi="Times New Roman"/>
          <w:sz w:val="22"/>
        </w:rPr>
      </w:pPr>
      <w:r>
        <w:rPr>
          <w:rFonts w:ascii="Times New Roman" w:hAnsi="Times New Roman"/>
          <w:sz w:val="22"/>
        </w:rPr>
        <w:t xml:space="preserve">8. Viešojo administravimo subjekto vadovas pareigūnų, valstybės tarnautojų ar darbuotojų, dalyvaujančių administracinėje procedūroje, atostogų, </w:t>
      </w:r>
      <w:r>
        <w:rPr>
          <w:rFonts w:ascii="Times New Roman" w:hAnsi="Times New Roman"/>
          <w:sz w:val="22"/>
        </w:rPr>
        <w:t>komandiruočių, seminarų metu ir kitais nebuvimo darbe atvejais paveda dalyvauti administracinėje procedūroje kitiems pareigūnams, valstybės tarnautojams ar darbuotojams, turintiems ne mažesnius įgaliojimus.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sz w:val="22"/>
        </w:rPr>
      </w:pPr>
      <w:r>
        <w:rPr>
          <w:rFonts w:ascii="Times New Roman" w:hAnsi="Times New Roman"/>
          <w:b/>
          <w:sz w:val="22"/>
        </w:rPr>
        <w:t>24</w:t>
      </w:r>
      <w:r>
        <w:rPr>
          <w:rFonts w:ascii="Times New Roman" w:hAnsi="Times New Roman"/>
          <w:sz w:val="22"/>
        </w:rPr>
        <w:t xml:space="preserve"> </w:t>
      </w:r>
      <w:r>
        <w:rPr>
          <w:rFonts w:ascii="Times New Roman" w:hAnsi="Times New Roman"/>
          <w:b/>
          <w:sz w:val="22"/>
        </w:rPr>
        <w:t>straipsnis. Prašymų ir skundų priėmimo laikas</w:t>
      </w:r>
    </w:p>
    <w:p w:rsidR="00000000" w:rsidRDefault="006A250E">
      <w:pPr>
        <w:spacing w:line="240" w:lineRule="auto"/>
        <w:rPr>
          <w:rFonts w:ascii="Times New Roman" w:hAnsi="Times New Roman"/>
          <w:sz w:val="22"/>
        </w:rPr>
      </w:pPr>
      <w:r>
        <w:rPr>
          <w:rFonts w:ascii="Times New Roman" w:hAnsi="Times New Roman"/>
          <w:sz w:val="22"/>
        </w:rPr>
        <w:t xml:space="preserve">1. Viešojo administravimo subjektas privalo organizuoti savo darbą taip, kad asmenys, norintys ar privalantys pateikti prašymą ar skundą asmeniškai, galėtų tai padaryti visą darbo dienos laiką. </w:t>
      </w:r>
    </w:p>
    <w:p w:rsidR="00000000" w:rsidRDefault="006A250E">
      <w:pPr>
        <w:spacing w:line="240" w:lineRule="auto"/>
        <w:rPr>
          <w:rFonts w:ascii="Times New Roman" w:hAnsi="Times New Roman"/>
          <w:sz w:val="22"/>
        </w:rPr>
      </w:pPr>
      <w:r>
        <w:rPr>
          <w:rFonts w:ascii="Times New Roman" w:hAnsi="Times New Roman"/>
          <w:sz w:val="22"/>
        </w:rPr>
        <w:t>2. Viešojo administravimo subjektas privalo nustatyti ne maž</w:t>
      </w:r>
      <w:r>
        <w:rPr>
          <w:rFonts w:ascii="Times New Roman" w:hAnsi="Times New Roman"/>
          <w:sz w:val="22"/>
        </w:rPr>
        <w:t>iau kaip dvi papildomas prašymų ir skundų priėmimo valandas per savaitę pasibaigus viešojo administravimo subjekto darbo dienos laikui.</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25 straipsnis. Pareigūno, valstybės tarnautojo ar darbuotojo nušalinimas</w:t>
      </w:r>
    </w:p>
    <w:p w:rsidR="00000000" w:rsidRDefault="006A250E">
      <w:pPr>
        <w:spacing w:line="240" w:lineRule="auto"/>
        <w:rPr>
          <w:rFonts w:ascii="Times New Roman" w:hAnsi="Times New Roman"/>
          <w:sz w:val="22"/>
        </w:rPr>
      </w:pPr>
      <w:r>
        <w:rPr>
          <w:rFonts w:ascii="Times New Roman" w:hAnsi="Times New Roman"/>
          <w:sz w:val="22"/>
        </w:rPr>
        <w:t>1. Pareigūnas, valstybės tarnautojas</w:t>
      </w:r>
      <w:r>
        <w:rPr>
          <w:rFonts w:ascii="Times New Roman" w:hAnsi="Times New Roman"/>
          <w:i/>
          <w:sz w:val="22"/>
        </w:rPr>
        <w:t xml:space="preserve"> </w:t>
      </w:r>
      <w:r>
        <w:rPr>
          <w:rFonts w:ascii="Times New Roman" w:hAnsi="Times New Roman"/>
          <w:sz w:val="22"/>
        </w:rPr>
        <w:t>ar darbuo</w:t>
      </w:r>
      <w:r>
        <w:rPr>
          <w:rFonts w:ascii="Times New Roman" w:hAnsi="Times New Roman"/>
          <w:sz w:val="22"/>
        </w:rPr>
        <w:t>tojas nusišalina pats arba turi būti nušalintas nuo dalyvavimo administracinėje procedūroje, jeigu:</w:t>
      </w:r>
    </w:p>
    <w:p w:rsidR="00000000" w:rsidRDefault="006A250E">
      <w:pPr>
        <w:spacing w:line="240" w:lineRule="auto"/>
        <w:rPr>
          <w:rFonts w:ascii="Times New Roman" w:hAnsi="Times New Roman"/>
          <w:sz w:val="22"/>
        </w:rPr>
      </w:pPr>
      <w:r>
        <w:rPr>
          <w:rFonts w:ascii="Times New Roman" w:hAnsi="Times New Roman"/>
          <w:sz w:val="22"/>
        </w:rPr>
        <w:t>1) pareigūnas, valstybės tarnautojas ar darbuotojas yra asmens, dėl kurio pradėta administracinė procedūra, artimasis giminaitis (kaip tai apibrėžta Civilin</w:t>
      </w:r>
      <w:r>
        <w:rPr>
          <w:rFonts w:ascii="Times New Roman" w:hAnsi="Times New Roman"/>
          <w:sz w:val="22"/>
        </w:rPr>
        <w:t>iame kodekse), svainis ar sugyventinis, įstatymų nustatyta tvarka įregistravęs partnerystę;</w:t>
      </w:r>
    </w:p>
    <w:p w:rsidR="00000000" w:rsidRDefault="006A250E">
      <w:pPr>
        <w:spacing w:line="240" w:lineRule="auto"/>
        <w:rPr>
          <w:rFonts w:ascii="Times New Roman" w:hAnsi="Times New Roman"/>
          <w:sz w:val="22"/>
        </w:rPr>
      </w:pPr>
      <w:r>
        <w:rPr>
          <w:rFonts w:ascii="Times New Roman" w:hAnsi="Times New Roman"/>
          <w:sz w:val="22"/>
        </w:rPr>
        <w:t>2) tarp pareigūno, valstybės tarnautojo ar darbuotojo ir asmens, dėl kurio pradėta administracinė procedūra, yra pavaldumo santykiai;</w:t>
      </w:r>
    </w:p>
    <w:p w:rsidR="00000000" w:rsidRDefault="006A250E">
      <w:pPr>
        <w:spacing w:line="240" w:lineRule="auto"/>
        <w:rPr>
          <w:rFonts w:ascii="Times New Roman" w:hAnsi="Times New Roman"/>
          <w:sz w:val="22"/>
        </w:rPr>
      </w:pPr>
      <w:r>
        <w:rPr>
          <w:rFonts w:ascii="Times New Roman" w:hAnsi="Times New Roman"/>
          <w:sz w:val="22"/>
        </w:rPr>
        <w:t>3) pareigūno, valstybės tarnau</w:t>
      </w:r>
      <w:r>
        <w:rPr>
          <w:rFonts w:ascii="Times New Roman" w:hAnsi="Times New Roman"/>
          <w:sz w:val="22"/>
        </w:rPr>
        <w:t>tojo ar darbuotojo nešališkumu pagrįstai abejojama dėl kokių nors kitų priežasčių, galinčių sukelti viešųjų ir privačių interesų konfliktą.</w:t>
      </w:r>
    </w:p>
    <w:p w:rsidR="00000000" w:rsidRDefault="006A250E">
      <w:pPr>
        <w:spacing w:line="240" w:lineRule="auto"/>
        <w:rPr>
          <w:rFonts w:ascii="Times New Roman" w:hAnsi="Times New Roman"/>
          <w:sz w:val="22"/>
        </w:rPr>
      </w:pPr>
      <w:r>
        <w:rPr>
          <w:rFonts w:ascii="Times New Roman" w:hAnsi="Times New Roman"/>
          <w:sz w:val="22"/>
        </w:rPr>
        <w:t>2. Sprendimą dėl pareigūno, valstybės tarnautojo ar darbuotojo nušalinimo nuo dalyvavimo administracinėje procedūroj</w:t>
      </w:r>
      <w:r>
        <w:rPr>
          <w:rFonts w:ascii="Times New Roman" w:hAnsi="Times New Roman"/>
          <w:sz w:val="22"/>
        </w:rPr>
        <w:t>e priima viešojo administravimo subjekto vadovas. Sprendimą dėl viešojo administravimo subjekto vadovo nusišalinimo nuo dalyvavimo administracinėje procedūroje priima jis pats arba jį į pareigas paskyręs viešojo administravimo subjekto vadovas, arba kolegi</w:t>
      </w:r>
      <w:r>
        <w:rPr>
          <w:rFonts w:ascii="Times New Roman" w:hAnsi="Times New Roman"/>
          <w:sz w:val="22"/>
        </w:rPr>
        <w:t>alaus viešojo administravimo subjekto vadovas.</w:t>
      </w:r>
    </w:p>
    <w:p w:rsidR="00000000" w:rsidRDefault="006A250E">
      <w:pPr>
        <w:pStyle w:val="BodyTextIndent"/>
        <w:spacing w:line="240" w:lineRule="auto"/>
        <w:ind w:firstLine="720"/>
        <w:jc w:val="both"/>
        <w:rPr>
          <w:sz w:val="22"/>
        </w:rPr>
      </w:pPr>
    </w:p>
    <w:p w:rsidR="00000000" w:rsidRDefault="006A250E">
      <w:pPr>
        <w:spacing w:line="240" w:lineRule="auto"/>
        <w:rPr>
          <w:rFonts w:ascii="Times New Roman" w:hAnsi="Times New Roman"/>
          <w:b/>
          <w:sz w:val="22"/>
        </w:rPr>
      </w:pPr>
      <w:r>
        <w:rPr>
          <w:rFonts w:ascii="Times New Roman" w:hAnsi="Times New Roman"/>
          <w:b/>
          <w:sz w:val="22"/>
        </w:rPr>
        <w:t>26</w:t>
      </w:r>
      <w:r>
        <w:rPr>
          <w:rFonts w:ascii="Times New Roman" w:hAnsi="Times New Roman"/>
          <w:sz w:val="22"/>
        </w:rPr>
        <w:t xml:space="preserve"> </w:t>
      </w:r>
      <w:r>
        <w:rPr>
          <w:rFonts w:ascii="Times New Roman" w:hAnsi="Times New Roman"/>
          <w:b/>
          <w:sz w:val="22"/>
        </w:rPr>
        <w:t xml:space="preserve">straipsnis. Sprendimui priimti reikalingos informacijos gavimas </w:t>
      </w:r>
    </w:p>
    <w:p w:rsidR="00000000" w:rsidRDefault="006A250E">
      <w:pPr>
        <w:pStyle w:val="BodyTextIndent"/>
        <w:spacing w:line="240" w:lineRule="auto"/>
        <w:ind w:firstLine="720"/>
        <w:jc w:val="both"/>
        <w:rPr>
          <w:b w:val="0"/>
          <w:sz w:val="22"/>
        </w:rPr>
      </w:pPr>
      <w:r>
        <w:rPr>
          <w:b w:val="0"/>
          <w:sz w:val="22"/>
        </w:rPr>
        <w:t>1. Dokumentų ir informacijos, reikalingų administracinės procedūros sprendimui priimti, reikalavimas iš asmenų, dėl kurių pradėta administra</w:t>
      </w:r>
      <w:r>
        <w:rPr>
          <w:b w:val="0"/>
          <w:sz w:val="22"/>
        </w:rPr>
        <w:t>cinė procedūra, turi būti teisėtas ir motyvuotas.</w:t>
      </w:r>
    </w:p>
    <w:p w:rsidR="00000000" w:rsidRDefault="006A250E">
      <w:pPr>
        <w:pStyle w:val="BodyTextIndent"/>
        <w:spacing w:line="240" w:lineRule="auto"/>
        <w:ind w:firstLine="720"/>
        <w:jc w:val="both"/>
        <w:rPr>
          <w:b w:val="0"/>
          <w:sz w:val="22"/>
        </w:rPr>
      </w:pPr>
      <w:r>
        <w:rPr>
          <w:b w:val="0"/>
          <w:sz w:val="22"/>
        </w:rPr>
        <w:t>2. Viešojo administravimo subjektas gali reikalauti tik tų dokumentų ir informacijos, kurių nėra valstybės registruose ar kitose valstybės ar savivaldybių informacinėse sistemose, išskyrus atvejus, kai toki</w:t>
      </w:r>
      <w:r>
        <w:rPr>
          <w:b w:val="0"/>
          <w:sz w:val="22"/>
        </w:rPr>
        <w:t>us dokumentus ir informaciją privaloma pateikti pagal įstatymus.</w:t>
      </w:r>
    </w:p>
    <w:p w:rsidR="00000000" w:rsidRDefault="006A250E">
      <w:pPr>
        <w:pStyle w:val="BodyTextIndent"/>
        <w:spacing w:line="240" w:lineRule="auto"/>
        <w:ind w:firstLine="720"/>
        <w:jc w:val="both"/>
        <w:rPr>
          <w:b w:val="0"/>
          <w:sz w:val="22"/>
        </w:rPr>
      </w:pPr>
      <w:r>
        <w:rPr>
          <w:b w:val="0"/>
          <w:sz w:val="22"/>
        </w:rPr>
        <w:t>3. Dokumentams ir informacijai pateikti turi būti nustatytas konkretus terminas. Pakartotinai reikalauti dokumentų ir informacijos iš asmenų, dėl kurių pradėta administracinė procedūra, galim</w:t>
      </w:r>
      <w:r>
        <w:rPr>
          <w:b w:val="0"/>
          <w:sz w:val="22"/>
        </w:rPr>
        <w:t>a tik išimtiniais atvejais ir tinkamai motyvuojant šių dokumentų ir informacijos būtinumą.</w:t>
      </w:r>
    </w:p>
    <w:p w:rsidR="00000000" w:rsidRDefault="006A250E">
      <w:pPr>
        <w:pStyle w:val="BodyTextIndent"/>
        <w:spacing w:line="240" w:lineRule="auto"/>
        <w:ind w:firstLine="720"/>
        <w:jc w:val="both"/>
        <w:rPr>
          <w:sz w:val="22"/>
        </w:rPr>
      </w:pPr>
    </w:p>
    <w:p w:rsidR="00000000" w:rsidRDefault="006A250E">
      <w:pPr>
        <w:spacing w:line="240" w:lineRule="auto"/>
        <w:rPr>
          <w:rFonts w:ascii="Times New Roman" w:hAnsi="Times New Roman"/>
          <w:b/>
          <w:sz w:val="22"/>
        </w:rPr>
      </w:pPr>
      <w:r>
        <w:rPr>
          <w:rFonts w:ascii="Times New Roman" w:hAnsi="Times New Roman"/>
          <w:b/>
          <w:sz w:val="22"/>
        </w:rPr>
        <w:t>27</w:t>
      </w:r>
      <w:r>
        <w:rPr>
          <w:rFonts w:ascii="Times New Roman" w:hAnsi="Times New Roman"/>
          <w:sz w:val="22"/>
        </w:rPr>
        <w:t xml:space="preserve"> </w:t>
      </w:r>
      <w:r>
        <w:rPr>
          <w:rFonts w:ascii="Times New Roman" w:hAnsi="Times New Roman"/>
          <w:b/>
          <w:sz w:val="22"/>
        </w:rPr>
        <w:t xml:space="preserve">straipsnis. Administracinės procedūros sustabdymas </w:t>
      </w:r>
    </w:p>
    <w:p w:rsidR="00000000" w:rsidRDefault="006A250E">
      <w:pPr>
        <w:spacing w:line="240" w:lineRule="auto"/>
        <w:rPr>
          <w:rFonts w:ascii="Times New Roman" w:hAnsi="Times New Roman"/>
          <w:sz w:val="22"/>
        </w:rPr>
      </w:pPr>
      <w:r>
        <w:rPr>
          <w:rFonts w:ascii="Times New Roman" w:hAnsi="Times New Roman"/>
          <w:sz w:val="22"/>
        </w:rPr>
        <w:t>1. Jeigu administracinės procedūros sprendimas gali pakeisti administracinėje procedūroje nedalyvaujančių</w:t>
      </w:r>
      <w:r>
        <w:rPr>
          <w:rFonts w:ascii="Times New Roman" w:hAnsi="Times New Roman"/>
          <w:i/>
          <w:sz w:val="22"/>
        </w:rPr>
        <w:t xml:space="preserve"> </w:t>
      </w:r>
      <w:r>
        <w:rPr>
          <w:rFonts w:ascii="Times New Roman" w:hAnsi="Times New Roman"/>
          <w:sz w:val="22"/>
        </w:rPr>
        <w:t>asm</w:t>
      </w:r>
      <w:r>
        <w:rPr>
          <w:rFonts w:ascii="Times New Roman" w:hAnsi="Times New Roman"/>
          <w:sz w:val="22"/>
        </w:rPr>
        <w:t>enų teisinį statusą, administracinė procedūra sustabdoma ir šiems asmenims raštu pranešama apie teisę dalyvauti šioje procedūroje, o asmeniui, dėl kurio pradėta administracinė procedūra, – apie administracinės procedūros sustabdymo pagrindą.</w:t>
      </w:r>
    </w:p>
    <w:p w:rsidR="00000000" w:rsidRDefault="006A250E">
      <w:pPr>
        <w:spacing w:line="240" w:lineRule="auto"/>
        <w:rPr>
          <w:rFonts w:ascii="Times New Roman" w:hAnsi="Times New Roman"/>
          <w:sz w:val="22"/>
        </w:rPr>
      </w:pPr>
      <w:r>
        <w:rPr>
          <w:rFonts w:ascii="Times New Roman" w:hAnsi="Times New Roman"/>
          <w:sz w:val="22"/>
        </w:rPr>
        <w:t>2. Administrac</w:t>
      </w:r>
      <w:r>
        <w:rPr>
          <w:rFonts w:ascii="Times New Roman" w:hAnsi="Times New Roman"/>
          <w:sz w:val="22"/>
        </w:rPr>
        <w:t>inė procedūra tęsiama, kai šio straipsnio 1 dalyje nurodyti asmenys pareiškia norą dalyvauti procedūroje arba raštu atsisako joje dalyvauti, arba jeigu per 10 darbo dienų nuo rašto apie administracinės procedūros sustabdymą išsiuntimo dienos negautas iš jų</w:t>
      </w:r>
      <w:r>
        <w:rPr>
          <w:rFonts w:ascii="Times New Roman" w:hAnsi="Times New Roman"/>
          <w:sz w:val="22"/>
        </w:rPr>
        <w:t xml:space="preserve"> atsakymas dėl pasiūlymo dalyvauti administracinėje procedūroje. </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28 straipsnis. Apklausa</w:t>
      </w:r>
    </w:p>
    <w:p w:rsidR="00000000" w:rsidRDefault="006A250E">
      <w:pPr>
        <w:spacing w:line="240" w:lineRule="auto"/>
        <w:rPr>
          <w:rFonts w:ascii="Times New Roman" w:hAnsi="Times New Roman"/>
          <w:sz w:val="22"/>
        </w:rPr>
      </w:pPr>
      <w:r>
        <w:rPr>
          <w:rFonts w:ascii="Times New Roman" w:hAnsi="Times New Roman"/>
          <w:sz w:val="22"/>
        </w:rPr>
        <w:t>1. Prieš priimant administracinės procedūros sprendimą, asmuo, dėl kurio yra pradėta administracinė procedūra, taip pat kiti asmenys gali būti apklausiami siekiant i</w:t>
      </w:r>
      <w:r>
        <w:rPr>
          <w:rFonts w:ascii="Times New Roman" w:hAnsi="Times New Roman"/>
          <w:sz w:val="22"/>
        </w:rPr>
        <w:t xml:space="preserve">šsiaiškinti ginčijamo klausimo esmę ir su juo susijusias aplinkybes, išskyrus šio straipsnio 2 dalyje nustatytą atvejį, kai apklausa privaloma. </w:t>
      </w:r>
    </w:p>
    <w:p w:rsidR="00000000" w:rsidRDefault="006A250E">
      <w:pPr>
        <w:spacing w:line="240" w:lineRule="auto"/>
        <w:rPr>
          <w:rFonts w:ascii="Times New Roman" w:hAnsi="Times New Roman"/>
          <w:sz w:val="22"/>
        </w:rPr>
      </w:pPr>
      <w:r>
        <w:rPr>
          <w:rFonts w:ascii="Times New Roman" w:hAnsi="Times New Roman"/>
          <w:sz w:val="22"/>
        </w:rPr>
        <w:t>2. Administracinės procedūros sprendimas</w:t>
      </w:r>
      <w:r>
        <w:rPr>
          <w:rFonts w:ascii="Times New Roman" w:hAnsi="Times New Roman"/>
          <w:b/>
          <w:sz w:val="22"/>
        </w:rPr>
        <w:t xml:space="preserve"> </w:t>
      </w:r>
      <w:r>
        <w:rPr>
          <w:rFonts w:ascii="Times New Roman" w:hAnsi="Times New Roman"/>
          <w:sz w:val="22"/>
        </w:rPr>
        <w:t>priimamas tik apklausus asmenį, dėl kurio galimai pažeistų teisių ir t</w:t>
      </w:r>
      <w:r>
        <w:rPr>
          <w:rFonts w:ascii="Times New Roman" w:hAnsi="Times New Roman"/>
          <w:sz w:val="22"/>
        </w:rPr>
        <w:t>eisėtų interesų buvo gautas pranešimas ir dėl gauto pranešimo pradėta administracinė procedūra. Jeigu šis asmuo atsisako atvykti į apklausą arba yra kitos objektyvios priežastys, dėl kurių apklausti asmenį per administracinei procedūrai nustatytą laiką neį</w:t>
      </w:r>
      <w:r>
        <w:rPr>
          <w:rFonts w:ascii="Times New Roman" w:hAnsi="Times New Roman"/>
          <w:sz w:val="22"/>
        </w:rPr>
        <w:t>manoma, administracinė procedūra nutraukiama.</w:t>
      </w:r>
    </w:p>
    <w:p w:rsidR="00000000" w:rsidRDefault="006A250E">
      <w:pPr>
        <w:spacing w:line="240" w:lineRule="auto"/>
        <w:rPr>
          <w:rFonts w:ascii="Times New Roman" w:hAnsi="Times New Roman"/>
          <w:sz w:val="22"/>
        </w:rPr>
      </w:pPr>
      <w:r>
        <w:rPr>
          <w:rFonts w:ascii="Times New Roman" w:hAnsi="Times New Roman"/>
          <w:sz w:val="22"/>
        </w:rPr>
        <w:t>3. Administracinės procedūros sprendimas be apklausos priimamas, jeigu:</w:t>
      </w:r>
    </w:p>
    <w:p w:rsidR="00000000" w:rsidRDefault="006A250E">
      <w:pPr>
        <w:spacing w:line="240" w:lineRule="auto"/>
        <w:rPr>
          <w:rFonts w:ascii="Times New Roman" w:hAnsi="Times New Roman"/>
          <w:sz w:val="22"/>
        </w:rPr>
      </w:pPr>
      <w:r>
        <w:rPr>
          <w:rFonts w:ascii="Times New Roman" w:hAnsi="Times New Roman"/>
          <w:sz w:val="22"/>
        </w:rPr>
        <w:t>1) skundas patenkinamas iš karto ir administracinės procedūros sprendimas nepažeidžia kitų asmenų teisių ir teisėtų interesų;</w:t>
      </w:r>
    </w:p>
    <w:p w:rsidR="00000000" w:rsidRDefault="006A250E">
      <w:pPr>
        <w:spacing w:line="240" w:lineRule="auto"/>
        <w:rPr>
          <w:rFonts w:ascii="Times New Roman" w:hAnsi="Times New Roman"/>
          <w:sz w:val="22"/>
        </w:rPr>
      </w:pPr>
      <w:r>
        <w:rPr>
          <w:rFonts w:ascii="Times New Roman" w:hAnsi="Times New Roman"/>
          <w:sz w:val="22"/>
        </w:rPr>
        <w:t>2) pagal tei</w:t>
      </w:r>
      <w:r>
        <w:rPr>
          <w:rFonts w:ascii="Times New Roman" w:hAnsi="Times New Roman"/>
          <w:sz w:val="22"/>
        </w:rPr>
        <w:t>sės aktų reikalavimus administracinės procedūros sprendimas turi būti priimtas nedelsiant.</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sz w:val="22"/>
        </w:rPr>
      </w:pPr>
      <w:r>
        <w:rPr>
          <w:rFonts w:ascii="Times New Roman" w:hAnsi="Times New Roman"/>
          <w:b/>
          <w:sz w:val="22"/>
        </w:rPr>
        <w:t>29</w:t>
      </w:r>
      <w:r>
        <w:rPr>
          <w:rFonts w:ascii="Times New Roman" w:hAnsi="Times New Roman"/>
          <w:sz w:val="22"/>
        </w:rPr>
        <w:t xml:space="preserve"> </w:t>
      </w:r>
      <w:r>
        <w:rPr>
          <w:rFonts w:ascii="Times New Roman" w:hAnsi="Times New Roman"/>
          <w:b/>
          <w:sz w:val="22"/>
        </w:rPr>
        <w:t>straipsnis. Ribotai veiksnaus fizinio asmens teisės</w:t>
      </w:r>
    </w:p>
    <w:p w:rsidR="00000000" w:rsidRDefault="006A250E">
      <w:pPr>
        <w:spacing w:line="240" w:lineRule="auto"/>
        <w:rPr>
          <w:rFonts w:ascii="Times New Roman" w:hAnsi="Times New Roman"/>
          <w:sz w:val="22"/>
        </w:rPr>
      </w:pPr>
      <w:r>
        <w:rPr>
          <w:rFonts w:ascii="Times New Roman" w:hAnsi="Times New Roman"/>
          <w:sz w:val="22"/>
        </w:rPr>
        <w:t>1. Ribotai veiksnus fizinis asmuo jo paties ar jo rūpintojo prašymu turi teisę būti išklausytas. Siekiant aps</w:t>
      </w:r>
      <w:r>
        <w:rPr>
          <w:rFonts w:ascii="Times New Roman" w:hAnsi="Times New Roman"/>
          <w:sz w:val="22"/>
        </w:rPr>
        <w:t>augoti ribotai veiksnaus fizinio asmens interesus, turi būti išklausomas ir jo rūpintojas.</w:t>
      </w:r>
    </w:p>
    <w:p w:rsidR="00000000" w:rsidRDefault="006A250E">
      <w:pPr>
        <w:spacing w:line="240" w:lineRule="auto"/>
        <w:rPr>
          <w:rFonts w:ascii="Times New Roman" w:hAnsi="Times New Roman"/>
          <w:sz w:val="22"/>
        </w:rPr>
      </w:pPr>
      <w:r>
        <w:rPr>
          <w:rFonts w:ascii="Times New Roman" w:hAnsi="Times New Roman"/>
          <w:sz w:val="22"/>
        </w:rPr>
        <w:t>2. Ribotai veiksnus fizinis asmuo gali būti išklausytas dėl klausimų, susijusių su pajamomis ar turtu, kuriais jis turi teisę disponuoti.</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sz w:val="22"/>
        </w:rPr>
      </w:pPr>
      <w:r>
        <w:rPr>
          <w:rFonts w:ascii="Times New Roman" w:hAnsi="Times New Roman"/>
          <w:b/>
          <w:sz w:val="22"/>
        </w:rPr>
        <w:t>30 straipsnis. Faktinių du</w:t>
      </w:r>
      <w:r>
        <w:rPr>
          <w:rFonts w:ascii="Times New Roman" w:hAnsi="Times New Roman"/>
          <w:b/>
          <w:sz w:val="22"/>
        </w:rPr>
        <w:t>omenų patikrinimas</w:t>
      </w:r>
    </w:p>
    <w:p w:rsidR="00000000" w:rsidRDefault="006A250E">
      <w:pPr>
        <w:spacing w:line="240" w:lineRule="auto"/>
        <w:rPr>
          <w:rFonts w:ascii="Times New Roman" w:hAnsi="Times New Roman"/>
          <w:sz w:val="22"/>
        </w:rPr>
      </w:pPr>
      <w:r>
        <w:rPr>
          <w:rFonts w:ascii="Times New Roman" w:hAnsi="Times New Roman"/>
          <w:sz w:val="22"/>
        </w:rPr>
        <w:t>1. Viešojo administravimo subjektas, dalyvaujantis administracinėje procedūroje, prireikus gali faktinius duomenis patikrinti vietoje. Asmeniui, dėl kurio yra pradėta administracinė procedūra, ir suinteresuotiems asmenims turi būti prane</w:t>
      </w:r>
      <w:r>
        <w:rPr>
          <w:rFonts w:ascii="Times New Roman" w:hAnsi="Times New Roman"/>
          <w:sz w:val="22"/>
        </w:rPr>
        <w:t>šta apie patikrinimo laiką, kad jie galėtų, jei pageidauja, dalyvauti tikrinant faktinius duomenis vietoje. Jeigu šio patikrinimo metu gali būti paskelbta informacija, kuri pagal įstatymus negali būti vieša, asmeniui, dėl kurio yra pradėta administracinė p</w:t>
      </w:r>
      <w:r>
        <w:rPr>
          <w:rFonts w:ascii="Times New Roman" w:hAnsi="Times New Roman"/>
          <w:sz w:val="22"/>
        </w:rPr>
        <w:t>rocedūra, ir suinteresuotiems asmenims sudaroma galimybė susipažinti su faktinių duomenų patikrinimo vietoje rezultatais.</w:t>
      </w:r>
    </w:p>
    <w:p w:rsidR="00000000" w:rsidRDefault="006A250E">
      <w:pPr>
        <w:spacing w:line="240" w:lineRule="auto"/>
        <w:rPr>
          <w:rFonts w:ascii="Times New Roman" w:hAnsi="Times New Roman"/>
          <w:sz w:val="22"/>
        </w:rPr>
      </w:pPr>
      <w:r>
        <w:rPr>
          <w:rFonts w:ascii="Times New Roman" w:hAnsi="Times New Roman"/>
          <w:sz w:val="22"/>
        </w:rPr>
        <w:t xml:space="preserve">2. Žodiniai paaiškinimai ir patikrinimo vietoje metu nustatyti faktiniai duomenys turi būti užfiksuoti patikrinimo akte (išvadoje) ir </w:t>
      </w:r>
      <w:r>
        <w:rPr>
          <w:rFonts w:ascii="Times New Roman" w:hAnsi="Times New Roman"/>
          <w:sz w:val="22"/>
        </w:rPr>
        <w:t xml:space="preserve">šis aktas (išvada) tikrintojų pasirašytas. Rašytiniai paaiškinimai pridedami prie patikrinimo akto (išvados). </w:t>
      </w:r>
    </w:p>
    <w:p w:rsidR="00000000" w:rsidRDefault="006A250E">
      <w:pPr>
        <w:spacing w:line="240" w:lineRule="auto"/>
        <w:rPr>
          <w:rFonts w:ascii="Times New Roman" w:hAnsi="Times New Roman"/>
          <w:b/>
          <w:sz w:val="22"/>
        </w:rPr>
      </w:pPr>
    </w:p>
    <w:p w:rsidR="00000000" w:rsidRDefault="006A250E">
      <w:pPr>
        <w:spacing w:line="240" w:lineRule="auto"/>
        <w:rPr>
          <w:rFonts w:ascii="Times New Roman" w:hAnsi="Times New Roman"/>
          <w:b/>
          <w:sz w:val="22"/>
        </w:rPr>
      </w:pPr>
      <w:r>
        <w:rPr>
          <w:rFonts w:ascii="Times New Roman" w:hAnsi="Times New Roman"/>
          <w:b/>
          <w:sz w:val="22"/>
        </w:rPr>
        <w:t>31 straipsnis. Administracinės procedūros terminai</w:t>
      </w:r>
    </w:p>
    <w:p w:rsidR="00000000" w:rsidRDefault="006A250E">
      <w:pPr>
        <w:spacing w:line="240" w:lineRule="auto"/>
        <w:rPr>
          <w:rFonts w:ascii="Times New Roman" w:hAnsi="Times New Roman"/>
          <w:sz w:val="22"/>
        </w:rPr>
      </w:pPr>
      <w:r>
        <w:rPr>
          <w:rFonts w:ascii="Times New Roman" w:hAnsi="Times New Roman"/>
          <w:sz w:val="22"/>
        </w:rPr>
        <w:t>Administracinė procedūra turi būti baigta ir administracinės procedūros sprendimas priimtas p</w:t>
      </w:r>
      <w:r>
        <w:rPr>
          <w:rFonts w:ascii="Times New Roman" w:hAnsi="Times New Roman"/>
          <w:sz w:val="22"/>
        </w:rPr>
        <w:t>er 20 darbo dienų nuo jos pradžios. Kai</w:t>
      </w:r>
      <w:r>
        <w:rPr>
          <w:rFonts w:ascii="Times New Roman" w:hAnsi="Times New Roman"/>
          <w:b/>
          <w:sz w:val="22"/>
        </w:rPr>
        <w:t xml:space="preserve"> </w:t>
      </w:r>
      <w:r>
        <w:rPr>
          <w:rFonts w:ascii="Times New Roman" w:hAnsi="Times New Roman"/>
          <w:sz w:val="22"/>
        </w:rPr>
        <w:t>dėl objektyvių priežasčių per šį terminą administracinė procedūra negali būti baigta, administracinę procedūrą pradėjęs viešojo administravimo subjektas gali ją pratęsti, bet ne ilgiau kaip 10 darbo dienų. Asmeniui a</w:t>
      </w:r>
      <w:r>
        <w:rPr>
          <w:rFonts w:ascii="Times New Roman" w:hAnsi="Times New Roman"/>
          <w:sz w:val="22"/>
        </w:rPr>
        <w:t>pie administracinės procedūros termino pratęsimą pranešama raštu arba elektroniniu paštu (kai skundas gautas elektroniniu paštu) ir nurodomos pratęsimo priežastys.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32</w:t>
      </w:r>
      <w:r>
        <w:rPr>
          <w:rFonts w:ascii="Times New Roman" w:hAnsi="Times New Roman"/>
          <w:sz w:val="22"/>
        </w:rPr>
        <w:t xml:space="preserve"> </w:t>
      </w:r>
      <w:r>
        <w:rPr>
          <w:rFonts w:ascii="Times New Roman" w:hAnsi="Times New Roman"/>
          <w:b/>
          <w:sz w:val="22"/>
        </w:rPr>
        <w:t>straipsnis. Administracinės procedūros kalba</w:t>
      </w:r>
    </w:p>
    <w:p w:rsidR="00000000" w:rsidRDefault="006A250E">
      <w:pPr>
        <w:spacing w:line="240" w:lineRule="auto"/>
        <w:rPr>
          <w:rFonts w:ascii="Times New Roman" w:hAnsi="Times New Roman"/>
          <w:sz w:val="22"/>
        </w:rPr>
      </w:pPr>
      <w:r>
        <w:rPr>
          <w:rFonts w:ascii="Times New Roman" w:hAnsi="Times New Roman"/>
          <w:sz w:val="22"/>
        </w:rPr>
        <w:t>1. Administracinės procedūros kalba – valst</w:t>
      </w:r>
      <w:r>
        <w:rPr>
          <w:rFonts w:ascii="Times New Roman" w:hAnsi="Times New Roman"/>
          <w:sz w:val="22"/>
        </w:rPr>
        <w:t>ybinė lietuvių kalba.</w:t>
      </w:r>
    </w:p>
    <w:p w:rsidR="00000000" w:rsidRDefault="006A250E">
      <w:pPr>
        <w:spacing w:line="240" w:lineRule="auto"/>
        <w:rPr>
          <w:rFonts w:ascii="Times New Roman" w:hAnsi="Times New Roman"/>
          <w:sz w:val="22"/>
        </w:rPr>
      </w:pPr>
      <w:r>
        <w:rPr>
          <w:rFonts w:ascii="Times New Roman" w:hAnsi="Times New Roman"/>
          <w:sz w:val="22"/>
        </w:rPr>
        <w:t>2. Kai asmuo, dėl kurio yra pradėta administracinė procedūra, ar kiti suinteresuoti asmenys nemoka ar nesupranta lietuvių kalbos arba dėl sensorinio ar kalbos sutrikimo negali suprantamai reikšti savo minčių, administracinėje procedūr</w:t>
      </w:r>
      <w:r>
        <w:rPr>
          <w:rFonts w:ascii="Times New Roman" w:hAnsi="Times New Roman"/>
          <w:sz w:val="22"/>
        </w:rPr>
        <w:t>oje turi dalyvauti vertėjas.</w:t>
      </w:r>
    </w:p>
    <w:p w:rsidR="00000000" w:rsidRDefault="006A250E">
      <w:pPr>
        <w:spacing w:line="240" w:lineRule="auto"/>
        <w:rPr>
          <w:rFonts w:ascii="Times New Roman" w:hAnsi="Times New Roman"/>
          <w:sz w:val="22"/>
        </w:rPr>
      </w:pPr>
      <w:r>
        <w:rPr>
          <w:rFonts w:ascii="Times New Roman" w:hAnsi="Times New Roman"/>
          <w:sz w:val="22"/>
        </w:rPr>
        <w:t>3. Vertėją pakviečia administracinę procedūrą pradėjęs viešojo administravimo subjektas arba asmuo, dėl kurio pradėta administracinė procedūra, savo iniciatyva.</w:t>
      </w:r>
    </w:p>
    <w:p w:rsidR="00000000" w:rsidRDefault="006A250E">
      <w:pPr>
        <w:spacing w:line="240" w:lineRule="auto"/>
        <w:rPr>
          <w:rFonts w:ascii="Times New Roman" w:hAnsi="Times New Roman"/>
          <w:b/>
          <w:sz w:val="22"/>
        </w:rPr>
      </w:pPr>
    </w:p>
    <w:p w:rsidR="00000000" w:rsidRDefault="006A250E">
      <w:pPr>
        <w:spacing w:line="240" w:lineRule="auto"/>
        <w:ind w:left="2410" w:hanging="1690"/>
        <w:rPr>
          <w:rFonts w:ascii="Times New Roman" w:hAnsi="Times New Roman"/>
          <w:b/>
          <w:sz w:val="22"/>
        </w:rPr>
      </w:pPr>
      <w:r>
        <w:rPr>
          <w:rFonts w:ascii="Times New Roman" w:hAnsi="Times New Roman"/>
          <w:b/>
          <w:sz w:val="22"/>
        </w:rPr>
        <w:t>33 straipsnis. Teikimas priimti administracinės procedūros sprend</w:t>
      </w:r>
      <w:r>
        <w:rPr>
          <w:rFonts w:ascii="Times New Roman" w:hAnsi="Times New Roman"/>
          <w:b/>
          <w:sz w:val="22"/>
        </w:rPr>
        <w:t xml:space="preserve">imą </w:t>
      </w:r>
    </w:p>
    <w:p w:rsidR="00000000" w:rsidRDefault="006A250E">
      <w:pPr>
        <w:spacing w:line="240" w:lineRule="auto"/>
        <w:rPr>
          <w:rFonts w:ascii="Times New Roman" w:hAnsi="Times New Roman"/>
          <w:sz w:val="22"/>
        </w:rPr>
      </w:pPr>
      <w:r>
        <w:rPr>
          <w:rFonts w:ascii="Times New Roman" w:hAnsi="Times New Roman"/>
          <w:sz w:val="22"/>
        </w:rPr>
        <w:t>Pareigūnas, valstybės tarnautojas ar darbuotojas, atlikęs administracinę procedūrą, surašo teikimą priimti administracinės procedūros sprendimą ir perduoda jį viešojo administravimo subjekto vadovui. Teikime priimti administracinės procedūros sprendim</w:t>
      </w:r>
      <w:r>
        <w:rPr>
          <w:rFonts w:ascii="Times New Roman" w:hAnsi="Times New Roman"/>
          <w:sz w:val="22"/>
        </w:rPr>
        <w:t>ą turi būti nurodytos faktinės aplinkybės, nustatytos skundo nagrinėjimo metu, teisės aktai, kuriais vadovaujantis parengtas administracinės procedūros sprendimo projektas, siūlomo administracinės procedūros sprendimo projektas ir teikimo parengimo data.</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34</w:t>
      </w:r>
      <w:r>
        <w:rPr>
          <w:rFonts w:ascii="Times New Roman" w:hAnsi="Times New Roman"/>
          <w:sz w:val="22"/>
        </w:rPr>
        <w:t xml:space="preserve"> </w:t>
      </w:r>
      <w:r>
        <w:rPr>
          <w:rFonts w:ascii="Times New Roman" w:hAnsi="Times New Roman"/>
          <w:b/>
          <w:sz w:val="22"/>
        </w:rPr>
        <w:t>straipsnis</w:t>
      </w:r>
      <w:r>
        <w:rPr>
          <w:rFonts w:ascii="Times New Roman" w:hAnsi="Times New Roman"/>
          <w:sz w:val="22"/>
        </w:rPr>
        <w:t xml:space="preserve">. </w:t>
      </w:r>
      <w:r>
        <w:rPr>
          <w:rFonts w:ascii="Times New Roman" w:hAnsi="Times New Roman"/>
          <w:b/>
          <w:sz w:val="22"/>
        </w:rPr>
        <w:t>Administracinės procedūros sprendimo</w:t>
      </w:r>
      <w:r>
        <w:rPr>
          <w:rFonts w:ascii="Times New Roman" w:hAnsi="Times New Roman"/>
          <w:sz w:val="22"/>
        </w:rPr>
        <w:t xml:space="preserve"> </w:t>
      </w:r>
      <w:r>
        <w:rPr>
          <w:rFonts w:ascii="Times New Roman" w:hAnsi="Times New Roman"/>
          <w:b/>
          <w:sz w:val="22"/>
        </w:rPr>
        <w:t xml:space="preserve">priėmimas </w:t>
      </w:r>
    </w:p>
    <w:p w:rsidR="00000000" w:rsidRDefault="006A250E">
      <w:pPr>
        <w:spacing w:line="240" w:lineRule="auto"/>
        <w:rPr>
          <w:rFonts w:ascii="Times New Roman" w:hAnsi="Times New Roman"/>
          <w:sz w:val="22"/>
        </w:rPr>
      </w:pPr>
      <w:r>
        <w:rPr>
          <w:rFonts w:ascii="Times New Roman" w:hAnsi="Times New Roman"/>
          <w:sz w:val="22"/>
        </w:rPr>
        <w:t xml:space="preserve">1. Administracinė procedūra baigiama administracinės procedūros sprendimo priėmimu. Asmeniui, dėl kurio pradėta administracinė procedūra, ne vėliau kaip per 3 darbo dienas raštu pranešama apie </w:t>
      </w:r>
      <w:r>
        <w:rPr>
          <w:rFonts w:ascii="Times New Roman" w:hAnsi="Times New Roman"/>
          <w:sz w:val="22"/>
        </w:rPr>
        <w:t xml:space="preserve">priimtą administracinės procedūros sprendimą ir nurodoma sprendimo apskundimo tvarka. </w:t>
      </w:r>
    </w:p>
    <w:p w:rsidR="00000000" w:rsidRDefault="006A250E">
      <w:pPr>
        <w:spacing w:line="240" w:lineRule="auto"/>
        <w:rPr>
          <w:rFonts w:ascii="Times New Roman" w:hAnsi="Times New Roman"/>
          <w:sz w:val="22"/>
        </w:rPr>
      </w:pPr>
      <w:r>
        <w:rPr>
          <w:rFonts w:ascii="Times New Roman" w:hAnsi="Times New Roman"/>
          <w:sz w:val="22"/>
        </w:rPr>
        <w:t xml:space="preserve">2. Administracinės procedūros sprendimas parengiamas dviem egzemplioriais, vienas iš jų įteikiamas ar išsiunčiamas asmeniui, dėl kurio </w:t>
      </w:r>
      <w:r>
        <w:rPr>
          <w:rFonts w:ascii="Times New Roman" w:hAnsi="Times New Roman"/>
          <w:color w:val="000000"/>
          <w:sz w:val="22"/>
        </w:rPr>
        <w:t>buvo</w:t>
      </w:r>
      <w:r>
        <w:rPr>
          <w:rFonts w:ascii="Times New Roman" w:hAnsi="Times New Roman"/>
          <w:b/>
          <w:color w:val="000000"/>
          <w:sz w:val="22"/>
        </w:rPr>
        <w:t xml:space="preserve"> </w:t>
      </w:r>
      <w:r>
        <w:rPr>
          <w:rFonts w:ascii="Times New Roman" w:hAnsi="Times New Roman"/>
          <w:color w:val="000000"/>
          <w:sz w:val="22"/>
        </w:rPr>
        <w:t>pradėta administracinė</w:t>
      </w:r>
      <w:r>
        <w:rPr>
          <w:rFonts w:ascii="Times New Roman" w:hAnsi="Times New Roman"/>
          <w:sz w:val="22"/>
        </w:rPr>
        <w:t xml:space="preserve"> proced</w:t>
      </w:r>
      <w:r>
        <w:rPr>
          <w:rFonts w:ascii="Times New Roman" w:hAnsi="Times New Roman"/>
          <w:sz w:val="22"/>
        </w:rPr>
        <w:t>ūra, kitas lieka viešojo administravimo subjektui ir saugomas teisės aktų nustatyta tvarka.</w:t>
      </w:r>
    </w:p>
    <w:p w:rsidR="00000000" w:rsidRDefault="006A250E">
      <w:pPr>
        <w:spacing w:line="240" w:lineRule="auto"/>
        <w:rPr>
          <w:rFonts w:ascii="Times New Roman" w:hAnsi="Times New Roman"/>
          <w:strike/>
          <w:sz w:val="22"/>
        </w:rPr>
      </w:pPr>
    </w:p>
    <w:p w:rsidR="00000000" w:rsidRDefault="006A250E">
      <w:pPr>
        <w:spacing w:line="240" w:lineRule="auto"/>
        <w:rPr>
          <w:rFonts w:ascii="Times New Roman" w:hAnsi="Times New Roman"/>
          <w:b/>
          <w:sz w:val="22"/>
        </w:rPr>
      </w:pPr>
      <w:r>
        <w:rPr>
          <w:rFonts w:ascii="Times New Roman" w:hAnsi="Times New Roman"/>
          <w:b/>
          <w:sz w:val="22"/>
        </w:rPr>
        <w:t>35</w:t>
      </w:r>
      <w:r>
        <w:rPr>
          <w:rFonts w:ascii="Times New Roman" w:hAnsi="Times New Roman"/>
          <w:sz w:val="22"/>
        </w:rPr>
        <w:t xml:space="preserve"> </w:t>
      </w:r>
      <w:r>
        <w:rPr>
          <w:rFonts w:ascii="Times New Roman" w:hAnsi="Times New Roman"/>
          <w:b/>
          <w:sz w:val="22"/>
        </w:rPr>
        <w:t>straipsnis. Klaidų ištaisymo procedūra</w:t>
      </w:r>
    </w:p>
    <w:p w:rsidR="00000000" w:rsidRDefault="006A250E">
      <w:pPr>
        <w:spacing w:line="240" w:lineRule="auto"/>
        <w:rPr>
          <w:rFonts w:ascii="Times New Roman" w:hAnsi="Times New Roman"/>
          <w:sz w:val="22"/>
        </w:rPr>
      </w:pPr>
      <w:r>
        <w:rPr>
          <w:rFonts w:ascii="Times New Roman" w:hAnsi="Times New Roman"/>
          <w:sz w:val="22"/>
        </w:rPr>
        <w:t>1. Administracinės procedūros sprendimą priėmęs viešojo administravimo subjektas, gavęs asmens, dėl kurio buvo pradėta ad</w:t>
      </w:r>
      <w:r>
        <w:rPr>
          <w:rFonts w:ascii="Times New Roman" w:hAnsi="Times New Roman"/>
          <w:sz w:val="22"/>
        </w:rPr>
        <w:t xml:space="preserve">ministracinė procedūra, ar kito suinteresuoto asmens motyvuotą pranešimą apie skaičiavimo, spausdinimo, faktinių duomenų neatitikimo ar kitas technines klaidas, imasi reikalingų priemonių klaidoms ištaisyti. </w:t>
      </w:r>
    </w:p>
    <w:p w:rsidR="00000000" w:rsidRDefault="006A250E">
      <w:pPr>
        <w:spacing w:line="240" w:lineRule="auto"/>
        <w:rPr>
          <w:rFonts w:ascii="Times New Roman" w:hAnsi="Times New Roman"/>
          <w:sz w:val="22"/>
        </w:rPr>
      </w:pPr>
      <w:r>
        <w:rPr>
          <w:rFonts w:ascii="Times New Roman" w:hAnsi="Times New Roman"/>
          <w:sz w:val="22"/>
        </w:rPr>
        <w:t>2. Jeigu klaida gali turėti esminės įtakos spre</w:t>
      </w:r>
      <w:r>
        <w:rPr>
          <w:rFonts w:ascii="Times New Roman" w:hAnsi="Times New Roman"/>
          <w:sz w:val="22"/>
        </w:rPr>
        <w:t>ndimo vykdymui, viešojo administravimo subjektas, priėmęs administracinės procedūros sprendimą, sustabdo sprendimo vykdymą iki klaidų ištaisymo.</w:t>
      </w:r>
    </w:p>
    <w:p w:rsidR="00000000" w:rsidRDefault="006A250E">
      <w:pPr>
        <w:spacing w:line="240" w:lineRule="auto"/>
        <w:rPr>
          <w:rFonts w:ascii="Times New Roman" w:hAnsi="Times New Roman"/>
          <w:sz w:val="22"/>
        </w:rPr>
      </w:pPr>
      <w:r>
        <w:rPr>
          <w:rFonts w:ascii="Times New Roman" w:hAnsi="Times New Roman"/>
          <w:sz w:val="22"/>
        </w:rPr>
        <w:t>3. Klaidos turi būti ištaisytos administracinės procedūros sprendimo egzemplioriuje, kurį saugo administracinės</w:t>
      </w:r>
      <w:r>
        <w:rPr>
          <w:rFonts w:ascii="Times New Roman" w:hAnsi="Times New Roman"/>
          <w:sz w:val="22"/>
        </w:rPr>
        <w:t xml:space="preserve"> procedūros sprendimą priėmęs viešojo administravimo subjektas. Asmeniui per 3 darbo dienas įteikiamas naujas arba pataisytas dokumentas (administracinės procedūros sprendimas).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36 straipsnis. Administracinės procedūros sprendimo apskundimas</w:t>
      </w:r>
    </w:p>
    <w:p w:rsidR="00000000" w:rsidRDefault="006A250E">
      <w:pPr>
        <w:spacing w:line="240" w:lineRule="auto"/>
        <w:rPr>
          <w:rFonts w:ascii="Times New Roman" w:hAnsi="Times New Roman"/>
          <w:sz w:val="22"/>
        </w:rPr>
      </w:pPr>
      <w:r>
        <w:rPr>
          <w:rFonts w:ascii="Times New Roman" w:hAnsi="Times New Roman"/>
          <w:sz w:val="22"/>
        </w:rPr>
        <w:t>Asmuo turi te</w:t>
      </w:r>
      <w:r>
        <w:rPr>
          <w:rFonts w:ascii="Times New Roman" w:hAnsi="Times New Roman"/>
          <w:sz w:val="22"/>
        </w:rPr>
        <w:t>isę apskųsti viešojo administravimo subjekto priimtą administracinės procedūros sprendimą savo pasirinkimu administracinių ginčų komisijai arba administraciniam teismui įstatymų nustatyta tvarka.</w:t>
      </w:r>
    </w:p>
    <w:p w:rsidR="00000000" w:rsidRDefault="006A250E">
      <w:pPr>
        <w:spacing w:line="240" w:lineRule="auto"/>
        <w:rPr>
          <w:rFonts w:ascii="Times New Roman" w:hAnsi="Times New Roman"/>
          <w:sz w:val="22"/>
        </w:rPr>
      </w:pPr>
    </w:p>
    <w:p w:rsidR="00000000" w:rsidRDefault="006A250E">
      <w:pPr>
        <w:spacing w:line="240" w:lineRule="auto"/>
        <w:jc w:val="center"/>
        <w:rPr>
          <w:rFonts w:ascii="Times New Roman" w:hAnsi="Times New Roman"/>
          <w:b/>
          <w:sz w:val="22"/>
        </w:rPr>
      </w:pPr>
      <w:r>
        <w:rPr>
          <w:rFonts w:ascii="Times New Roman" w:hAnsi="Times New Roman"/>
          <w:b/>
          <w:sz w:val="22"/>
        </w:rPr>
        <w:t>KETVIRTASIS SKIRSNIS</w:t>
      </w:r>
    </w:p>
    <w:p w:rsidR="00000000" w:rsidRDefault="006A250E">
      <w:pPr>
        <w:spacing w:line="240" w:lineRule="auto"/>
        <w:jc w:val="center"/>
        <w:rPr>
          <w:rFonts w:ascii="Times New Roman" w:hAnsi="Times New Roman"/>
          <w:sz w:val="22"/>
        </w:rPr>
      </w:pPr>
      <w:r>
        <w:rPr>
          <w:rFonts w:ascii="Times New Roman" w:hAnsi="Times New Roman"/>
          <w:b/>
          <w:sz w:val="22"/>
        </w:rPr>
        <w:t>TARNYBINĖS PAGALBOS SĄLYGOS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37 straip</w:t>
      </w:r>
      <w:r>
        <w:rPr>
          <w:rFonts w:ascii="Times New Roman" w:hAnsi="Times New Roman"/>
          <w:b/>
          <w:sz w:val="22"/>
        </w:rPr>
        <w:t>snis. Tarnybinės pagalbos prašymo atvejai</w:t>
      </w:r>
    </w:p>
    <w:p w:rsidR="00000000" w:rsidRDefault="006A250E">
      <w:pPr>
        <w:spacing w:line="240" w:lineRule="auto"/>
        <w:rPr>
          <w:rFonts w:ascii="Times New Roman" w:hAnsi="Times New Roman"/>
          <w:sz w:val="22"/>
        </w:rPr>
      </w:pPr>
      <w:r>
        <w:rPr>
          <w:rFonts w:ascii="Times New Roman" w:hAnsi="Times New Roman"/>
          <w:sz w:val="22"/>
        </w:rPr>
        <w:t>Viešojo administravimo subjektas gali prašyti kito viešojo administravimo subjekto tarnybinės pagalbos administracinės procedūros sprendimui priimti, jeigu:</w:t>
      </w:r>
    </w:p>
    <w:p w:rsidR="00000000" w:rsidRDefault="006A250E">
      <w:pPr>
        <w:spacing w:line="240" w:lineRule="auto"/>
        <w:rPr>
          <w:rFonts w:ascii="Times New Roman" w:hAnsi="Times New Roman"/>
          <w:sz w:val="22"/>
        </w:rPr>
      </w:pPr>
      <w:r>
        <w:rPr>
          <w:rFonts w:ascii="Times New Roman" w:hAnsi="Times New Roman"/>
          <w:sz w:val="22"/>
        </w:rPr>
        <w:t>1) administracinės procedūros sprendimui priimti reikia i</w:t>
      </w:r>
      <w:r>
        <w:rPr>
          <w:rFonts w:ascii="Times New Roman" w:hAnsi="Times New Roman"/>
          <w:sz w:val="22"/>
        </w:rPr>
        <w:t>nformacijos, kurios jis pats neturi;</w:t>
      </w:r>
    </w:p>
    <w:p w:rsidR="00000000" w:rsidRDefault="006A250E">
      <w:pPr>
        <w:spacing w:line="240" w:lineRule="auto"/>
        <w:rPr>
          <w:rFonts w:ascii="Times New Roman" w:hAnsi="Times New Roman"/>
          <w:sz w:val="22"/>
        </w:rPr>
      </w:pPr>
      <w:r>
        <w:rPr>
          <w:rFonts w:ascii="Times New Roman" w:hAnsi="Times New Roman"/>
          <w:sz w:val="22"/>
        </w:rPr>
        <w:t>2) reikalingi dokumentai, kuriuos turi tik viešojo administravimo subjektas, į kurį kreipiamasi;</w:t>
      </w:r>
    </w:p>
    <w:p w:rsidR="00000000" w:rsidRDefault="006A250E">
      <w:pPr>
        <w:spacing w:line="240" w:lineRule="auto"/>
        <w:rPr>
          <w:rFonts w:ascii="Times New Roman" w:hAnsi="Times New Roman"/>
        </w:rPr>
      </w:pPr>
      <w:r>
        <w:rPr>
          <w:rFonts w:ascii="Times New Roman" w:hAnsi="Times New Roman"/>
          <w:sz w:val="22"/>
        </w:rPr>
        <w:t>3) kitais būtinais atvejais.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sz w:val="22"/>
        </w:rPr>
      </w:pPr>
      <w:r>
        <w:rPr>
          <w:rFonts w:ascii="Times New Roman" w:hAnsi="Times New Roman"/>
          <w:b/>
          <w:sz w:val="22"/>
        </w:rPr>
        <w:t>38 straipsnis. Tarnybinės pagalbos neteikimo atvejai</w:t>
      </w:r>
      <w:r>
        <w:rPr>
          <w:rFonts w:ascii="Times New Roman" w:hAnsi="Times New Roman"/>
          <w:sz w:val="22"/>
        </w:rPr>
        <w:t xml:space="preserve"> </w:t>
      </w:r>
    </w:p>
    <w:p w:rsidR="00000000" w:rsidRDefault="006A250E">
      <w:pPr>
        <w:spacing w:line="240" w:lineRule="auto"/>
        <w:rPr>
          <w:rFonts w:ascii="Times New Roman" w:hAnsi="Times New Roman"/>
          <w:sz w:val="22"/>
        </w:rPr>
      </w:pPr>
      <w:r>
        <w:rPr>
          <w:rFonts w:ascii="Times New Roman" w:hAnsi="Times New Roman"/>
          <w:sz w:val="22"/>
        </w:rPr>
        <w:t>Tarnybinė pagalba neteikiama, jeigu:</w:t>
      </w:r>
    </w:p>
    <w:p w:rsidR="00000000" w:rsidRDefault="006A250E">
      <w:pPr>
        <w:spacing w:line="240" w:lineRule="auto"/>
        <w:rPr>
          <w:rFonts w:ascii="Times New Roman" w:hAnsi="Times New Roman"/>
          <w:sz w:val="22"/>
        </w:rPr>
      </w:pPr>
      <w:r>
        <w:rPr>
          <w:rFonts w:ascii="Times New Roman" w:hAnsi="Times New Roman"/>
          <w:sz w:val="22"/>
        </w:rPr>
        <w:t>1</w:t>
      </w:r>
      <w:r>
        <w:rPr>
          <w:rFonts w:ascii="Times New Roman" w:hAnsi="Times New Roman"/>
          <w:sz w:val="22"/>
        </w:rPr>
        <w:t>) nagrinėjamas klausimas nepriklauso viešojo administravimo subjekto, į kurį kreipiamasi, kompetencijai;</w:t>
      </w:r>
    </w:p>
    <w:p w:rsidR="00000000" w:rsidRDefault="006A250E">
      <w:pPr>
        <w:spacing w:line="240" w:lineRule="auto"/>
        <w:rPr>
          <w:rFonts w:ascii="Times New Roman" w:hAnsi="Times New Roman"/>
          <w:strike/>
          <w:sz w:val="22"/>
        </w:rPr>
      </w:pPr>
      <w:r>
        <w:rPr>
          <w:rFonts w:ascii="Times New Roman" w:hAnsi="Times New Roman"/>
          <w:sz w:val="22"/>
        </w:rPr>
        <w:t>2) tarnybinės pagalbos suteikimas iš pagalbos teikėjo pareikalautų nepagrįstai didelių sąnaudų;</w:t>
      </w:r>
      <w:r>
        <w:rPr>
          <w:rFonts w:ascii="Times New Roman" w:hAnsi="Times New Roman"/>
          <w:strike/>
          <w:sz w:val="22"/>
        </w:rPr>
        <w:t xml:space="preserve"> </w:t>
      </w:r>
    </w:p>
    <w:p w:rsidR="00000000" w:rsidRDefault="006A250E">
      <w:pPr>
        <w:spacing w:line="240" w:lineRule="auto"/>
        <w:rPr>
          <w:rFonts w:ascii="Times New Roman" w:hAnsi="Times New Roman"/>
          <w:sz w:val="22"/>
        </w:rPr>
      </w:pPr>
      <w:r>
        <w:rPr>
          <w:rFonts w:ascii="Times New Roman" w:hAnsi="Times New Roman"/>
          <w:sz w:val="22"/>
        </w:rPr>
        <w:t>3) tarnybinė pagalba yra susijusi su informacija, kuri</w:t>
      </w:r>
      <w:r>
        <w:rPr>
          <w:rFonts w:ascii="Times New Roman" w:hAnsi="Times New Roman"/>
          <w:sz w:val="22"/>
        </w:rPr>
        <w:t>ą teikti draudžia įstatymai.</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sz w:val="22"/>
        </w:rPr>
      </w:pPr>
      <w:r>
        <w:rPr>
          <w:rFonts w:ascii="Times New Roman" w:hAnsi="Times New Roman"/>
          <w:b/>
          <w:sz w:val="22"/>
        </w:rPr>
        <w:t xml:space="preserve">39 straipsnis. Pagalbos teikėjo parinkimas </w:t>
      </w:r>
    </w:p>
    <w:p w:rsidR="00000000" w:rsidRDefault="006A250E">
      <w:pPr>
        <w:spacing w:line="240" w:lineRule="auto"/>
        <w:rPr>
          <w:rFonts w:ascii="Times New Roman" w:hAnsi="Times New Roman"/>
          <w:sz w:val="22"/>
        </w:rPr>
      </w:pPr>
      <w:r>
        <w:rPr>
          <w:rFonts w:ascii="Times New Roman" w:hAnsi="Times New Roman"/>
          <w:sz w:val="22"/>
        </w:rPr>
        <w:t xml:space="preserve">Kai tarnybinę pagalbą gali suteikti keli viešojo administravimo subjektai, pirmiausia kreipiamasi į žemesnio lygio viešojo administravimo subjektą. </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sz w:val="22"/>
        </w:rPr>
      </w:pPr>
      <w:r>
        <w:rPr>
          <w:rFonts w:ascii="Times New Roman" w:hAnsi="Times New Roman"/>
          <w:b/>
          <w:sz w:val="22"/>
        </w:rPr>
        <w:t>40</w:t>
      </w:r>
      <w:r>
        <w:rPr>
          <w:rFonts w:ascii="Times New Roman" w:hAnsi="Times New Roman"/>
          <w:sz w:val="22"/>
        </w:rPr>
        <w:t xml:space="preserve"> </w:t>
      </w:r>
      <w:r>
        <w:rPr>
          <w:rFonts w:ascii="Times New Roman" w:hAnsi="Times New Roman"/>
          <w:b/>
          <w:sz w:val="22"/>
        </w:rPr>
        <w:t>straipsnis. Tarnybinės pagalb</w:t>
      </w:r>
      <w:r>
        <w:rPr>
          <w:rFonts w:ascii="Times New Roman" w:hAnsi="Times New Roman"/>
          <w:b/>
          <w:sz w:val="22"/>
        </w:rPr>
        <w:t>os teikimo ypatumai</w:t>
      </w:r>
      <w:r>
        <w:rPr>
          <w:rFonts w:ascii="Times New Roman" w:hAnsi="Times New Roman"/>
          <w:sz w:val="22"/>
        </w:rPr>
        <w:t xml:space="preserve"> </w:t>
      </w:r>
    </w:p>
    <w:p w:rsidR="00000000" w:rsidRDefault="006A250E">
      <w:pPr>
        <w:spacing w:line="240" w:lineRule="auto"/>
        <w:rPr>
          <w:rFonts w:ascii="Times New Roman" w:hAnsi="Times New Roman"/>
          <w:sz w:val="22"/>
        </w:rPr>
      </w:pPr>
      <w:r>
        <w:rPr>
          <w:rFonts w:ascii="Times New Roman" w:hAnsi="Times New Roman"/>
          <w:sz w:val="22"/>
        </w:rPr>
        <w:t xml:space="preserve">1. Tarnybinės pagalbos prašantis viešojo administravimo subjektas yra atsakingas už prašymo pagrįstumą ir teisėtumą. </w:t>
      </w:r>
    </w:p>
    <w:p w:rsidR="00000000" w:rsidRDefault="006A250E">
      <w:pPr>
        <w:spacing w:line="240" w:lineRule="auto"/>
        <w:rPr>
          <w:rFonts w:ascii="Times New Roman" w:hAnsi="Times New Roman"/>
          <w:sz w:val="22"/>
        </w:rPr>
      </w:pPr>
      <w:r>
        <w:rPr>
          <w:rFonts w:ascii="Times New Roman" w:hAnsi="Times New Roman"/>
          <w:sz w:val="22"/>
        </w:rPr>
        <w:t>2. Viešojo administravimo subjektas, į kurį kreipiamasi tarnybinės pagalbos, privalo ją suteikti, išskyrus 38 straips</w:t>
      </w:r>
      <w:r>
        <w:rPr>
          <w:rFonts w:ascii="Times New Roman" w:hAnsi="Times New Roman"/>
          <w:sz w:val="22"/>
        </w:rPr>
        <w:t xml:space="preserve">nyje išvardytus atvejus. Tarnybinė pagalba suteikiama ne vėliau kaip per 5 darbo dienas nuo kreipimosi dėl tarnybinės pagalbos suteikimo gavimo </w:t>
      </w:r>
      <w:r>
        <w:rPr>
          <w:rFonts w:ascii="Times New Roman" w:hAnsi="Times New Roman"/>
          <w:color w:val="000000"/>
          <w:sz w:val="22"/>
        </w:rPr>
        <w:t>dienos</w:t>
      </w:r>
      <w:r>
        <w:rPr>
          <w:rFonts w:ascii="Times New Roman" w:hAnsi="Times New Roman"/>
          <w:sz w:val="22"/>
        </w:rPr>
        <w:t>.</w:t>
      </w:r>
    </w:p>
    <w:p w:rsidR="00000000" w:rsidRDefault="006A250E">
      <w:pPr>
        <w:spacing w:line="240" w:lineRule="auto"/>
        <w:rPr>
          <w:rFonts w:ascii="Times New Roman" w:hAnsi="Times New Roman"/>
          <w:sz w:val="22"/>
        </w:rPr>
      </w:pPr>
      <w:r>
        <w:rPr>
          <w:rFonts w:ascii="Times New Roman" w:hAnsi="Times New Roman"/>
          <w:sz w:val="22"/>
        </w:rPr>
        <w:t xml:space="preserve">3. Negalima atsisakyti teikti tarnybinę pagalbą motyvuojant, kad ji yra netikslinga. </w:t>
      </w:r>
    </w:p>
    <w:p w:rsidR="00000000" w:rsidRDefault="006A250E">
      <w:pPr>
        <w:spacing w:line="240" w:lineRule="auto"/>
        <w:rPr>
          <w:rFonts w:ascii="Times New Roman" w:hAnsi="Times New Roman"/>
          <w:sz w:val="22"/>
        </w:rPr>
      </w:pPr>
      <w:r>
        <w:rPr>
          <w:rFonts w:ascii="Times New Roman" w:hAnsi="Times New Roman"/>
          <w:sz w:val="22"/>
        </w:rPr>
        <w:t>4. Vieno viešojo a</w:t>
      </w:r>
      <w:r>
        <w:rPr>
          <w:rFonts w:ascii="Times New Roman" w:hAnsi="Times New Roman"/>
          <w:sz w:val="22"/>
        </w:rPr>
        <w:t>dministravimo subjekto tarnybinė pagalba kitam viešojo administravimo subjektui teikiama nemokamai.</w:t>
      </w:r>
    </w:p>
    <w:p w:rsidR="00000000" w:rsidRDefault="006A250E">
      <w:pPr>
        <w:spacing w:line="240" w:lineRule="auto"/>
        <w:rPr>
          <w:rFonts w:ascii="Times New Roman" w:hAnsi="Times New Roman"/>
          <w:sz w:val="22"/>
        </w:rPr>
      </w:pPr>
    </w:p>
    <w:p w:rsidR="00000000" w:rsidRDefault="006A250E">
      <w:pPr>
        <w:pStyle w:val="Heading3"/>
        <w:spacing w:line="240" w:lineRule="auto"/>
        <w:ind w:firstLine="0"/>
        <w:rPr>
          <w:sz w:val="22"/>
          <w:lang w:val="lt-LT"/>
        </w:rPr>
      </w:pPr>
      <w:r>
        <w:rPr>
          <w:sz w:val="22"/>
          <w:lang w:val="lt-LT"/>
        </w:rPr>
        <w:t>PENKTASIS SKIRSNIS</w:t>
      </w:r>
    </w:p>
    <w:p w:rsidR="00000000" w:rsidRDefault="006A250E">
      <w:pPr>
        <w:spacing w:line="240" w:lineRule="auto"/>
        <w:jc w:val="center"/>
        <w:rPr>
          <w:rFonts w:ascii="Times New Roman" w:hAnsi="Times New Roman"/>
          <w:sz w:val="22"/>
        </w:rPr>
      </w:pPr>
      <w:r>
        <w:rPr>
          <w:rFonts w:ascii="Times New Roman" w:hAnsi="Times New Roman"/>
          <w:b/>
          <w:sz w:val="22"/>
        </w:rPr>
        <w:t>BAIGIAMOSIOS NUOSTATOS</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b/>
          <w:bCs/>
          <w:sz w:val="22"/>
        </w:rPr>
      </w:pPr>
      <w:r>
        <w:rPr>
          <w:rFonts w:ascii="Times New Roman" w:hAnsi="Times New Roman"/>
          <w:b/>
          <w:bCs/>
          <w:sz w:val="22"/>
        </w:rPr>
        <w:t>41 straipsnis. Trečiojo skirsnio nuostatų taikymas</w:t>
      </w:r>
    </w:p>
    <w:p w:rsidR="00000000" w:rsidRDefault="006A250E">
      <w:pPr>
        <w:spacing w:line="240" w:lineRule="auto"/>
        <w:rPr>
          <w:rFonts w:ascii="Times New Roman" w:hAnsi="Times New Roman"/>
          <w:sz w:val="22"/>
        </w:rPr>
      </w:pPr>
      <w:r>
        <w:rPr>
          <w:rFonts w:ascii="Times New Roman" w:hAnsi="Times New Roman"/>
          <w:sz w:val="22"/>
        </w:rPr>
        <w:t>Šio įstatymo trečiojo skirsnio nuostatos Valstybės kontrolei,</w:t>
      </w:r>
      <w:r>
        <w:rPr>
          <w:rFonts w:ascii="Times New Roman" w:hAnsi="Times New Roman"/>
          <w:sz w:val="22"/>
        </w:rPr>
        <w:t xml:space="preserve"> Seimo kontrolieriams, Vyriausybės atstovams apskrityse, kitiems viešojo administravimo subjektams, atliekantiems funkcijas pagal </w:t>
      </w:r>
      <w:r>
        <w:rPr>
          <w:rFonts w:ascii="Times New Roman" w:hAnsi="Times New Roman"/>
          <w:color w:val="000000"/>
          <w:sz w:val="22"/>
        </w:rPr>
        <w:t xml:space="preserve">atskiruose </w:t>
      </w:r>
      <w:r>
        <w:rPr>
          <w:rFonts w:ascii="Times New Roman" w:hAnsi="Times New Roman"/>
          <w:sz w:val="22"/>
        </w:rPr>
        <w:t>įstatymuose ar kituose teisės aktuose nustatytą tvarką, taikomos tiek, kiek jų veiklos priimant sprendimus dėl praš</w:t>
      </w:r>
      <w:r>
        <w:rPr>
          <w:rFonts w:ascii="Times New Roman" w:hAnsi="Times New Roman"/>
          <w:sz w:val="22"/>
        </w:rPr>
        <w:t>ymų ar skundų nenustato jų veiklą reglamentuojantys įstatymai ar kiti teisės aktai.</w:t>
      </w:r>
    </w:p>
    <w:p w:rsidR="00000000" w:rsidRDefault="006A250E">
      <w:pPr>
        <w:pStyle w:val="BodyTextIndent2"/>
        <w:spacing w:line="240" w:lineRule="auto"/>
        <w:ind w:left="0" w:firstLine="709"/>
        <w:rPr>
          <w:rFonts w:ascii="Times New Roman" w:hAnsi="Times New Roman"/>
          <w:b w:val="0"/>
          <w:bCs/>
          <w:sz w:val="22"/>
        </w:rPr>
      </w:pPr>
    </w:p>
    <w:p w:rsidR="00000000" w:rsidRDefault="006A250E">
      <w:pPr>
        <w:spacing w:line="240" w:lineRule="auto"/>
        <w:rPr>
          <w:rFonts w:ascii="Times New Roman" w:hAnsi="Times New Roman"/>
          <w:b/>
          <w:sz w:val="22"/>
        </w:rPr>
      </w:pPr>
      <w:r>
        <w:rPr>
          <w:rFonts w:ascii="Times New Roman" w:hAnsi="Times New Roman"/>
          <w:b/>
          <w:sz w:val="22"/>
        </w:rPr>
        <w:t xml:space="preserve">42 straipsnis. Viešojo administravimo subjektų atsakomybė </w:t>
      </w:r>
    </w:p>
    <w:p w:rsidR="00000000" w:rsidRDefault="006A250E">
      <w:pPr>
        <w:spacing w:line="240" w:lineRule="auto"/>
        <w:rPr>
          <w:rFonts w:ascii="Times New Roman" w:hAnsi="Times New Roman"/>
          <w:sz w:val="22"/>
        </w:rPr>
      </w:pPr>
      <w:r>
        <w:rPr>
          <w:rFonts w:ascii="Times New Roman" w:hAnsi="Times New Roman"/>
          <w:sz w:val="22"/>
        </w:rPr>
        <w:t xml:space="preserve">Viešojo administravimo subjektas, pažeidęs šio įstatymo reikalavimus, atsako įstatymų nustatyta tvarka. Turtinė </w:t>
      </w:r>
      <w:r>
        <w:rPr>
          <w:rFonts w:ascii="Times New Roman" w:hAnsi="Times New Roman"/>
          <w:sz w:val="22"/>
        </w:rPr>
        <w:t>ir neturtinė žala, atsiradusi dėl viešojo administravimo subjektų neteisėtų aktų, atlyginama Civilinio kodekso ir kitų įstatymų nustatyta tvarka.</w:t>
      </w: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sz w:val="22"/>
        </w:rPr>
      </w:pPr>
    </w:p>
    <w:p w:rsidR="00000000" w:rsidRDefault="006A250E">
      <w:pPr>
        <w:spacing w:line="240" w:lineRule="auto"/>
        <w:rPr>
          <w:rFonts w:ascii="Times New Roman" w:hAnsi="Times New Roman"/>
          <w:i/>
          <w:sz w:val="22"/>
        </w:rPr>
      </w:pPr>
      <w:r>
        <w:rPr>
          <w:rFonts w:ascii="Times New Roman" w:hAnsi="Times New Roman"/>
          <w:i/>
          <w:sz w:val="22"/>
        </w:rPr>
        <w:t>Skelbiu šį Lietuvos Respublikos Seimo priimtą įstatymą.</w:t>
      </w:r>
    </w:p>
    <w:p w:rsidR="00000000" w:rsidRDefault="006A250E">
      <w:pPr>
        <w:tabs>
          <w:tab w:val="right" w:pos="9639"/>
        </w:tabs>
        <w:spacing w:before="360" w:line="240" w:lineRule="auto"/>
        <w:rPr>
          <w:rFonts w:ascii="Times New Roman" w:hAnsi="Times New Roman"/>
          <w:sz w:val="22"/>
        </w:rPr>
      </w:pPr>
    </w:p>
    <w:p w:rsidR="00000000" w:rsidRDefault="006A250E">
      <w:pPr>
        <w:pStyle w:val="PlainText"/>
        <w:rPr>
          <w:rFonts w:ascii="Times New Roman" w:hAnsi="Times New Roman"/>
          <w:sz w:val="22"/>
        </w:rPr>
      </w:pPr>
      <w:r>
        <w:rPr>
          <w:rFonts w:ascii="Times New Roman" w:hAnsi="Times New Roman"/>
          <w:sz w:val="22"/>
        </w:rPr>
        <w:fldChar w:fldCharType="begin" w:fldLock="1">
          <w:ffData>
            <w:name w:val="pareigos"/>
            <w:enabled/>
            <w:calcOnExit w:val="0"/>
            <w:textInput>
              <w:default w:val="RESPUBLIKOS PREZIDENTAS"/>
              <w:format w:val="Uppercase"/>
            </w:textInput>
          </w:ffData>
        </w:fldChar>
      </w:r>
      <w:r>
        <w:rPr>
          <w:rFonts w:ascii="Times New Roman" w:hAnsi="Times New Roman"/>
          <w:sz w:val="22"/>
        </w:rPr>
        <w:instrText xml:space="preserve"> FORMTEXT </w:instrText>
      </w:r>
      <w:r>
        <w:rPr>
          <w:rFonts w:ascii="Times New Roman" w:hAnsi="Times New Roman"/>
          <w:caps/>
          <w:sz w:val="22"/>
        </w:rPr>
      </w:r>
      <w:r>
        <w:rPr>
          <w:rFonts w:ascii="Times New Roman" w:hAnsi="Times New Roman"/>
          <w:sz w:val="22"/>
        </w:rPr>
        <w:fldChar w:fldCharType="separate"/>
      </w:r>
      <w:r>
        <w:rPr>
          <w:rFonts w:ascii="Times New Roman" w:hAnsi="Times New Roman"/>
          <w:sz w:val="22"/>
        </w:rPr>
        <w:t>RESPUBLIKOS PREZIDENTAS</w:t>
      </w:r>
      <w:r>
        <w:rPr>
          <w:rFonts w:ascii="Times New Roman" w:hAnsi="Times New Roman"/>
          <w:sz w:val="22"/>
        </w:rPr>
        <w:fldChar w:fldCharType="end"/>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p>
    <w:p w:rsidR="00000000" w:rsidRDefault="006A250E">
      <w:pPr>
        <w:pStyle w:val="PlainText"/>
        <w:rPr>
          <w:rFonts w:ascii="Times New Roman" w:hAnsi="Times New Roman"/>
          <w:sz w:val="22"/>
        </w:rPr>
      </w:pPr>
    </w:p>
    <w:p w:rsidR="00000000" w:rsidRDefault="006A250E">
      <w:pPr>
        <w:pStyle w:val="PlainText"/>
        <w:jc w:val="center"/>
        <w:rPr>
          <w:rFonts w:ascii="Times New Roman" w:hAnsi="Times New Roman"/>
          <w:sz w:val="22"/>
        </w:rPr>
      </w:pPr>
      <w:r>
        <w:rPr>
          <w:rFonts w:ascii="Times New Roman" w:hAnsi="Times New Roman"/>
          <w:sz w:val="22"/>
        </w:rPr>
        <w:t>__________________</w:t>
      </w:r>
    </w:p>
    <w:p w:rsidR="00000000" w:rsidRDefault="006A250E">
      <w:pPr>
        <w:pStyle w:val="PlainText"/>
        <w:rPr>
          <w:rFonts w:ascii="Times New Roman" w:hAnsi="Times New Roman"/>
          <w:sz w:val="22"/>
        </w:rPr>
      </w:pPr>
    </w:p>
    <w:p w:rsidR="00000000" w:rsidRDefault="006A250E">
      <w:pPr>
        <w:pStyle w:val="PlainText"/>
        <w:rPr>
          <w:rFonts w:ascii="Times New Roman" w:hAnsi="Times New Roman"/>
          <w:b/>
        </w:rPr>
      </w:pPr>
      <w:r>
        <w:rPr>
          <w:rFonts w:ascii="Times New Roman" w:hAnsi="Times New Roman"/>
          <w:b/>
        </w:rPr>
        <w:t>Pakeitimai:</w:t>
      </w:r>
    </w:p>
    <w:p w:rsidR="00000000" w:rsidRDefault="006A250E">
      <w:pPr>
        <w:pStyle w:val="PlainText"/>
        <w:rPr>
          <w:rFonts w:ascii="Times New Roman" w:hAnsi="Times New Roman"/>
          <w:b/>
        </w:rPr>
      </w:pPr>
    </w:p>
    <w:p w:rsidR="00000000" w:rsidRDefault="006A250E">
      <w:pPr>
        <w:pStyle w:val="PlainText"/>
        <w:rPr>
          <w:rFonts w:ascii="Times New Roman" w:hAnsi="Times New Roman"/>
        </w:rPr>
      </w:pPr>
      <w:r>
        <w:rPr>
          <w:rFonts w:ascii="Times New Roman" w:hAnsi="Times New Roman"/>
        </w:rPr>
        <w:t>1.</w:t>
      </w:r>
    </w:p>
    <w:p w:rsidR="00000000" w:rsidRDefault="006A250E">
      <w:pPr>
        <w:pStyle w:val="PlainText"/>
        <w:rPr>
          <w:rFonts w:ascii="Times New Roman" w:hAnsi="Times New Roman"/>
        </w:rPr>
      </w:pPr>
      <w:r>
        <w:rPr>
          <w:rFonts w:ascii="Times New Roman" w:hAnsi="Times New Roman"/>
        </w:rPr>
        <w:t>Lietuvos Respublikos Seimas, Įstatymas</w:t>
      </w:r>
    </w:p>
    <w:p w:rsidR="00000000" w:rsidRDefault="006A250E">
      <w:pPr>
        <w:pStyle w:val="PlainText"/>
        <w:rPr>
          <w:rFonts w:ascii="Times New Roman" w:hAnsi="Times New Roman"/>
        </w:rPr>
      </w:pPr>
      <w:r>
        <w:rPr>
          <w:rFonts w:ascii="Times New Roman" w:hAnsi="Times New Roman"/>
        </w:rPr>
        <w:t xml:space="preserve">Nr. </w:t>
      </w:r>
      <w:hyperlink r:id="rId10" w:history="1">
        <w:r>
          <w:rPr>
            <w:rStyle w:val="Hyperlink"/>
            <w:rFonts w:ascii="Times New Roman" w:hAnsi="Times New Roman"/>
          </w:rPr>
          <w:t>IX-1281</w:t>
        </w:r>
      </w:hyperlink>
      <w:r>
        <w:rPr>
          <w:rFonts w:ascii="Times New Roman" w:hAnsi="Times New Roman"/>
        </w:rPr>
        <w:t>, 2002-12-10, Žin., 2002, Nr. 123-5557 (2002-12-24)</w:t>
      </w:r>
    </w:p>
    <w:p w:rsidR="00000000" w:rsidRDefault="006A250E">
      <w:pPr>
        <w:pStyle w:val="PlainText"/>
        <w:rPr>
          <w:rFonts w:ascii="Times New Roman" w:hAnsi="Times New Roman"/>
        </w:rPr>
      </w:pPr>
      <w:r>
        <w:rPr>
          <w:rFonts w:ascii="Times New Roman" w:hAnsi="Times New Roman"/>
        </w:rPr>
        <w:t>VIEŠOJO ADMINISTRAVIMO ĮSTATYMO 39 S</w:t>
      </w:r>
      <w:r>
        <w:rPr>
          <w:rFonts w:ascii="Times New Roman" w:hAnsi="Times New Roman"/>
        </w:rPr>
        <w:t>TRAIPSNIO PAKEITIMO ĮSTATYMAS</w:t>
      </w:r>
    </w:p>
    <w:p w:rsidR="00000000" w:rsidRDefault="006A250E">
      <w:pPr>
        <w:pStyle w:val="PlainText"/>
        <w:rPr>
          <w:rFonts w:ascii="Times New Roman" w:hAnsi="Times New Roman"/>
        </w:rPr>
      </w:pPr>
    </w:p>
    <w:p w:rsidR="00000000" w:rsidRDefault="006A250E">
      <w:pPr>
        <w:pStyle w:val="PlainText"/>
        <w:rPr>
          <w:rFonts w:ascii="Times New Roman" w:eastAsia="MS Mincho" w:hAnsi="Times New Roman"/>
        </w:rPr>
      </w:pPr>
      <w:r>
        <w:rPr>
          <w:rFonts w:ascii="Times New Roman" w:eastAsia="MS Mincho" w:hAnsi="Times New Roman"/>
        </w:rPr>
        <w:t>2.</w:t>
      </w:r>
    </w:p>
    <w:p w:rsidR="00000000" w:rsidRDefault="006A250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6A250E">
      <w:pPr>
        <w:pStyle w:val="PlainText"/>
        <w:rPr>
          <w:rFonts w:ascii="Times New Roman" w:eastAsia="MS Mincho" w:hAnsi="Times New Roman"/>
        </w:rPr>
      </w:pPr>
      <w:r>
        <w:rPr>
          <w:rFonts w:ascii="Times New Roman" w:eastAsia="MS Mincho" w:hAnsi="Times New Roman"/>
        </w:rPr>
        <w:t xml:space="preserve">Nr. </w:t>
      </w:r>
      <w:hyperlink r:id="rId11" w:history="1">
        <w:r>
          <w:rPr>
            <w:rStyle w:val="Hyperlink"/>
            <w:rFonts w:ascii="Times New Roman" w:eastAsia="MS Mincho" w:hAnsi="Times New Roman"/>
          </w:rPr>
          <w:t>IX-1765</w:t>
        </w:r>
      </w:hyperlink>
      <w:r>
        <w:rPr>
          <w:rFonts w:ascii="Times New Roman" w:eastAsia="MS Mincho" w:hAnsi="Times New Roman"/>
        </w:rPr>
        <w:t>, 2003-10-14, Žin., 2003, Nr. 104-4637 (2003-11-05)</w:t>
      </w:r>
    </w:p>
    <w:p w:rsidR="00000000" w:rsidRDefault="006A250E">
      <w:pPr>
        <w:pStyle w:val="PlainText"/>
        <w:rPr>
          <w:rFonts w:ascii="Times New Roman" w:eastAsia="MS Mincho" w:hAnsi="Times New Roman"/>
        </w:rPr>
      </w:pPr>
      <w:r>
        <w:rPr>
          <w:rFonts w:ascii="Times New Roman" w:eastAsia="MS Mincho" w:hAnsi="Times New Roman"/>
        </w:rPr>
        <w:t>VIEŠOJO ADMINISTRAVIMO ĮSTATYMO 13 STRAIPSNIO PAKEITIMO Į</w:t>
      </w:r>
      <w:r>
        <w:rPr>
          <w:rFonts w:ascii="Times New Roman" w:eastAsia="MS Mincho" w:hAnsi="Times New Roman"/>
        </w:rPr>
        <w:t>STATYMAS</w:t>
      </w:r>
    </w:p>
    <w:p w:rsidR="00000000" w:rsidRDefault="006A250E">
      <w:pPr>
        <w:pStyle w:val="PlainText"/>
        <w:rPr>
          <w:rFonts w:ascii="Times New Roman" w:hAnsi="Times New Roman"/>
        </w:rPr>
      </w:pPr>
      <w:r>
        <w:rPr>
          <w:rFonts w:ascii="Times New Roman" w:hAnsi="Times New Roman"/>
        </w:rPr>
        <w:t>Šis Įstatymas įsigalioja nuo 2004 m. sausio 1 d.</w:t>
      </w:r>
    </w:p>
    <w:p w:rsidR="00000000" w:rsidRDefault="006A250E">
      <w:pPr>
        <w:pStyle w:val="PlainText"/>
        <w:rPr>
          <w:rFonts w:ascii="Times New Roman" w:eastAsia="MS Mincho" w:hAnsi="Times New Roman"/>
        </w:rPr>
      </w:pPr>
    </w:p>
    <w:p w:rsidR="00000000" w:rsidRDefault="006A250E">
      <w:pPr>
        <w:pStyle w:val="PlainText"/>
        <w:rPr>
          <w:rFonts w:ascii="Times New Roman" w:eastAsia="MS Mincho" w:hAnsi="Times New Roman"/>
        </w:rPr>
      </w:pPr>
      <w:r>
        <w:rPr>
          <w:rFonts w:ascii="Times New Roman" w:eastAsia="MS Mincho" w:hAnsi="Times New Roman"/>
        </w:rPr>
        <w:t>3.</w:t>
      </w:r>
    </w:p>
    <w:p w:rsidR="00000000" w:rsidRDefault="006A250E">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6A250E">
      <w:pPr>
        <w:pStyle w:val="PlainText"/>
        <w:rPr>
          <w:rFonts w:ascii="Times New Roman" w:eastAsia="MS Mincho" w:hAnsi="Times New Roman"/>
        </w:rPr>
      </w:pPr>
      <w:r>
        <w:rPr>
          <w:rFonts w:ascii="Times New Roman" w:eastAsia="MS Mincho" w:hAnsi="Times New Roman"/>
        </w:rPr>
        <w:t xml:space="preserve">Nr. </w:t>
      </w:r>
      <w:hyperlink r:id="rId12" w:history="1">
        <w:r>
          <w:rPr>
            <w:rStyle w:val="Hyperlink"/>
            <w:rFonts w:ascii="Times New Roman" w:eastAsia="MS Mincho" w:hAnsi="Times New Roman"/>
          </w:rPr>
          <w:t>X-239</w:t>
        </w:r>
      </w:hyperlink>
      <w:r>
        <w:rPr>
          <w:rFonts w:ascii="Times New Roman" w:eastAsia="MS Mincho" w:hAnsi="Times New Roman"/>
        </w:rPr>
        <w:t>, 2005-06-09, Žin., 2005, Nr. 76-2746 (2005-06-18)</w:t>
      </w:r>
    </w:p>
    <w:p w:rsidR="00000000" w:rsidRDefault="006A250E">
      <w:pPr>
        <w:pStyle w:val="PlainText"/>
        <w:rPr>
          <w:rFonts w:ascii="Times New Roman" w:eastAsia="MS Mincho" w:hAnsi="Times New Roman"/>
        </w:rPr>
      </w:pPr>
      <w:r>
        <w:rPr>
          <w:rFonts w:ascii="Times New Roman" w:eastAsia="MS Mincho" w:hAnsi="Times New Roman"/>
        </w:rPr>
        <w:t xml:space="preserve">VIEŠOJO ADMINISTRAVIMO ĮSTATYMO </w:t>
      </w:r>
      <w:r>
        <w:rPr>
          <w:rFonts w:ascii="Times New Roman" w:eastAsia="MS Mincho" w:hAnsi="Times New Roman"/>
        </w:rPr>
        <w:t>19 STRAIPSNIO PAKEITIMO IR PAPILDYMO ĮSTATYMAS</w:t>
      </w:r>
    </w:p>
    <w:p w:rsidR="00000000" w:rsidRDefault="006A250E">
      <w:pPr>
        <w:pStyle w:val="PlainText"/>
        <w:rPr>
          <w:rFonts w:ascii="Times New Roman" w:eastAsia="MS Mincho" w:hAnsi="Times New Roman"/>
        </w:rPr>
      </w:pPr>
    </w:p>
    <w:p w:rsidR="00000000" w:rsidRDefault="006A250E">
      <w:pPr>
        <w:pStyle w:val="PlainText"/>
        <w:jc w:val="both"/>
        <w:rPr>
          <w:rFonts w:ascii="Times New Roman" w:eastAsia="MS Mincho" w:hAnsi="Times New Roman"/>
        </w:rPr>
      </w:pPr>
      <w:r>
        <w:rPr>
          <w:rFonts w:ascii="Times New Roman" w:eastAsia="MS Mincho" w:hAnsi="Times New Roman"/>
        </w:rPr>
        <w:t>4.</w:t>
      </w:r>
    </w:p>
    <w:p w:rsidR="00000000" w:rsidRDefault="006A250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A250E">
      <w:pPr>
        <w:pStyle w:val="PlainText"/>
        <w:jc w:val="both"/>
        <w:rPr>
          <w:rFonts w:ascii="Times New Roman" w:eastAsia="MS Mincho" w:hAnsi="Times New Roman"/>
        </w:rPr>
      </w:pPr>
      <w:r>
        <w:rPr>
          <w:rFonts w:ascii="Times New Roman" w:eastAsia="MS Mincho" w:hAnsi="Times New Roman"/>
        </w:rPr>
        <w:t xml:space="preserve">Nr. </w:t>
      </w:r>
      <w:hyperlink r:id="rId13" w:history="1">
        <w:r>
          <w:rPr>
            <w:rStyle w:val="Hyperlink"/>
            <w:rFonts w:ascii="Times New Roman" w:eastAsia="MS Mincho" w:hAnsi="Times New Roman"/>
          </w:rPr>
          <w:t>X-736</w:t>
        </w:r>
      </w:hyperlink>
      <w:r>
        <w:rPr>
          <w:rFonts w:ascii="Times New Roman" w:eastAsia="MS Mincho" w:hAnsi="Times New Roman"/>
        </w:rPr>
        <w:t>, 2006-06-27, Žin., 2006, Nr. 77-2975 (2006-07-14)</w:t>
      </w:r>
    </w:p>
    <w:p w:rsidR="00000000" w:rsidRDefault="006A250E">
      <w:pPr>
        <w:pStyle w:val="PlainText"/>
        <w:jc w:val="both"/>
        <w:rPr>
          <w:rFonts w:ascii="Times New Roman" w:eastAsia="MS Mincho" w:hAnsi="Times New Roman"/>
        </w:rPr>
      </w:pPr>
      <w:r>
        <w:rPr>
          <w:rFonts w:ascii="Times New Roman" w:eastAsia="MS Mincho" w:hAnsi="Times New Roman"/>
        </w:rPr>
        <w:t>VIEŠOJO ADMINISTRAVIMO ĮSTATYMO PAKEITIMO Į</w:t>
      </w:r>
      <w:r>
        <w:rPr>
          <w:rFonts w:ascii="Times New Roman" w:eastAsia="MS Mincho" w:hAnsi="Times New Roman"/>
        </w:rPr>
        <w:t>STATYMAS</w:t>
      </w:r>
    </w:p>
    <w:p w:rsidR="00000000" w:rsidRDefault="006A250E">
      <w:pPr>
        <w:pStyle w:val="PlainText"/>
        <w:rPr>
          <w:rFonts w:ascii="Times New Roman" w:eastAsia="MS Mincho" w:hAnsi="Times New Roman"/>
          <w:b/>
          <w:bCs/>
        </w:rPr>
      </w:pPr>
      <w:r>
        <w:rPr>
          <w:rFonts w:ascii="Times New Roman" w:eastAsia="MS Mincho" w:hAnsi="Times New Roman"/>
          <w:b/>
          <w:bCs/>
        </w:rPr>
        <w:t>Nauja įstatymo redakcija</w:t>
      </w:r>
    </w:p>
    <w:p w:rsidR="00000000" w:rsidRDefault="006A250E">
      <w:pPr>
        <w:pStyle w:val="PlainText"/>
        <w:rPr>
          <w:rFonts w:ascii="Times New Roman" w:eastAsia="MS Mincho" w:hAnsi="Times New Roman"/>
          <w:b/>
          <w:bCs/>
        </w:rPr>
      </w:pPr>
      <w:r>
        <w:rPr>
          <w:rFonts w:ascii="Times New Roman" w:hAnsi="Times New Roman"/>
          <w:b/>
          <w:bCs/>
        </w:rPr>
        <w:t>Šis įstatymas, išskyrus 2 straipsnį, įsigalioja nuo 2007 m. sausio 1 d.</w:t>
      </w:r>
    </w:p>
    <w:p w:rsidR="00000000" w:rsidRDefault="006A250E">
      <w:pPr>
        <w:pStyle w:val="PlainText"/>
        <w:ind w:firstLine="709"/>
        <w:rPr>
          <w:rFonts w:ascii="Times New Roman" w:eastAsia="MS Mincho" w:hAnsi="Times New Roman"/>
          <w:b/>
          <w:bCs/>
        </w:rPr>
      </w:pPr>
      <w:r>
        <w:rPr>
          <w:rFonts w:ascii="Times New Roman" w:eastAsia="MS Mincho" w:hAnsi="Times New Roman"/>
          <w:b/>
          <w:bCs/>
        </w:rPr>
        <w:t>Šio Įstatymo įsigaliojimas keistas:</w:t>
      </w:r>
    </w:p>
    <w:p w:rsidR="00000000" w:rsidRDefault="006A250E">
      <w:pPr>
        <w:pStyle w:val="PlainText"/>
        <w:ind w:firstLine="709"/>
        <w:jc w:val="both"/>
        <w:rPr>
          <w:rFonts w:ascii="Times New Roman" w:eastAsia="MS Mincho" w:hAnsi="Times New Roman"/>
        </w:rPr>
      </w:pPr>
      <w:r>
        <w:rPr>
          <w:rFonts w:ascii="Times New Roman" w:eastAsia="MS Mincho" w:hAnsi="Times New Roman"/>
        </w:rPr>
        <w:t>1)</w:t>
      </w:r>
    </w:p>
    <w:p w:rsidR="00000000" w:rsidRDefault="006A250E">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000000" w:rsidRDefault="006A250E">
      <w:pPr>
        <w:pStyle w:val="PlainText"/>
        <w:ind w:firstLine="709"/>
        <w:jc w:val="both"/>
        <w:rPr>
          <w:rFonts w:ascii="Times New Roman" w:eastAsia="MS Mincho" w:hAnsi="Times New Roman"/>
        </w:rPr>
      </w:pPr>
      <w:r>
        <w:rPr>
          <w:rFonts w:ascii="Times New Roman" w:eastAsia="MS Mincho" w:hAnsi="Times New Roman"/>
        </w:rPr>
        <w:t xml:space="preserve">Nr. </w:t>
      </w:r>
      <w:hyperlink r:id="rId14" w:history="1">
        <w:r>
          <w:rPr>
            <w:rStyle w:val="Hyperlink"/>
            <w:rFonts w:ascii="Times New Roman" w:eastAsia="MS Mincho" w:hAnsi="Times New Roman"/>
          </w:rPr>
          <w:t>X-915</w:t>
        </w:r>
      </w:hyperlink>
      <w:r>
        <w:rPr>
          <w:rFonts w:ascii="Times New Roman" w:eastAsia="MS Mincho" w:hAnsi="Times New Roman"/>
        </w:rPr>
        <w:t>, 2006-11-21, Žin., 2006, Nr. 132-4990 (2006-12-05)</w:t>
      </w:r>
    </w:p>
    <w:p w:rsidR="00000000" w:rsidRDefault="006A250E">
      <w:pPr>
        <w:pStyle w:val="PlainText"/>
        <w:ind w:left="709"/>
        <w:jc w:val="both"/>
        <w:rPr>
          <w:rFonts w:ascii="Times New Roman" w:eastAsia="MS Mincho" w:hAnsi="Times New Roman"/>
        </w:rPr>
      </w:pPr>
      <w:r>
        <w:rPr>
          <w:rFonts w:ascii="Times New Roman" w:eastAsia="MS Mincho" w:hAnsi="Times New Roman"/>
        </w:rPr>
        <w:t>VIEŠOJO ADMINISTRAVIMO ĮSTATYMO PAKEITIMO ĮSTATYMO 3 STRAIPSNIO PAKEITIMO IR PAPILDYMO ĮSTATYMAS</w:t>
      </w:r>
    </w:p>
    <w:p w:rsidR="00000000" w:rsidRDefault="006A250E">
      <w:pPr>
        <w:pStyle w:val="PlainText"/>
        <w:ind w:firstLine="709"/>
        <w:rPr>
          <w:rFonts w:ascii="Times New Roman" w:eastAsia="MS Mincho" w:hAnsi="Times New Roman"/>
        </w:rPr>
      </w:pPr>
      <w:r>
        <w:rPr>
          <w:rFonts w:ascii="Times New Roman" w:eastAsia="MS Mincho" w:hAnsi="Times New Roman"/>
        </w:rPr>
        <w:t>2)</w:t>
      </w:r>
    </w:p>
    <w:p w:rsidR="00000000" w:rsidRDefault="006A250E">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000000" w:rsidRDefault="006A250E">
      <w:pPr>
        <w:pStyle w:val="PlainText"/>
        <w:ind w:firstLine="709"/>
        <w:jc w:val="both"/>
        <w:rPr>
          <w:rFonts w:ascii="Times New Roman" w:eastAsia="MS Mincho" w:hAnsi="Times New Roman"/>
        </w:rPr>
      </w:pPr>
      <w:r>
        <w:rPr>
          <w:rFonts w:ascii="Times New Roman" w:eastAsia="MS Mincho" w:hAnsi="Times New Roman"/>
        </w:rPr>
        <w:t xml:space="preserve">Nr. </w:t>
      </w:r>
      <w:hyperlink r:id="rId15" w:history="1">
        <w:r>
          <w:rPr>
            <w:rStyle w:val="Hyperlink"/>
            <w:rFonts w:ascii="Times New Roman" w:eastAsia="MS Mincho" w:hAnsi="Times New Roman"/>
          </w:rPr>
          <w:t>X-1036</w:t>
        </w:r>
      </w:hyperlink>
      <w:r>
        <w:rPr>
          <w:rFonts w:ascii="Times New Roman" w:eastAsia="MS Mincho" w:hAnsi="Times New Roman"/>
        </w:rPr>
        <w:t>, 2007-01-18, Žin., 2007, Nr. 12-497 (2007-01-30)</w:t>
      </w:r>
    </w:p>
    <w:p w:rsidR="00000000" w:rsidRDefault="006A250E">
      <w:pPr>
        <w:pStyle w:val="PlainText"/>
        <w:ind w:left="709"/>
        <w:jc w:val="both"/>
        <w:rPr>
          <w:rFonts w:ascii="Times New Roman" w:eastAsia="MS Mincho" w:hAnsi="Times New Roman"/>
        </w:rPr>
      </w:pPr>
      <w:r>
        <w:rPr>
          <w:rFonts w:ascii="Times New Roman" w:eastAsia="MS Mincho" w:hAnsi="Times New Roman"/>
        </w:rPr>
        <w:t>VIEŠOJO ADMINISTRAVIMO ĮSTATYMO PAKEITIMO ĮSTATYMO 1 IR 3 STRAIPSNIŲ PAKEITIMO ĮSTATYMAS</w:t>
      </w:r>
    </w:p>
    <w:p w:rsidR="00000000" w:rsidRDefault="006A250E">
      <w:pPr>
        <w:pStyle w:val="PlainText"/>
        <w:rPr>
          <w:rFonts w:ascii="Times New Roman" w:eastAsia="MS Mincho" w:hAnsi="Times New Roman"/>
        </w:rPr>
      </w:pPr>
    </w:p>
    <w:p w:rsidR="00000000" w:rsidRDefault="006A250E">
      <w:pPr>
        <w:pStyle w:val="PlainText"/>
        <w:jc w:val="both"/>
        <w:rPr>
          <w:rFonts w:ascii="Times New Roman" w:eastAsia="MS Mincho" w:hAnsi="Times New Roman"/>
        </w:rPr>
      </w:pPr>
      <w:r>
        <w:rPr>
          <w:rFonts w:ascii="Times New Roman" w:eastAsia="MS Mincho" w:hAnsi="Times New Roman"/>
        </w:rPr>
        <w:t>5.</w:t>
      </w:r>
    </w:p>
    <w:p w:rsidR="00000000" w:rsidRDefault="006A250E">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A250E">
      <w:pPr>
        <w:pStyle w:val="PlainText"/>
        <w:jc w:val="both"/>
        <w:rPr>
          <w:rFonts w:ascii="Times New Roman" w:eastAsia="MS Mincho" w:hAnsi="Times New Roman"/>
        </w:rPr>
      </w:pPr>
      <w:r>
        <w:rPr>
          <w:rFonts w:ascii="Times New Roman" w:eastAsia="MS Mincho" w:hAnsi="Times New Roman"/>
        </w:rPr>
        <w:t xml:space="preserve">Nr. </w:t>
      </w:r>
      <w:hyperlink r:id="rId16" w:history="1">
        <w:r>
          <w:rPr>
            <w:rStyle w:val="Hyperlink"/>
            <w:rFonts w:ascii="Times New Roman" w:eastAsia="MS Mincho" w:hAnsi="Times New Roman"/>
          </w:rPr>
          <w:t>X-1036</w:t>
        </w:r>
      </w:hyperlink>
      <w:r>
        <w:rPr>
          <w:rFonts w:ascii="Times New Roman" w:eastAsia="MS Mincho" w:hAnsi="Times New Roman"/>
        </w:rPr>
        <w:t>, 2007-01-18, Žin., 2007, Nr. 12-497 (2007-01-30)</w:t>
      </w:r>
    </w:p>
    <w:p w:rsidR="00000000" w:rsidRDefault="006A250E">
      <w:pPr>
        <w:pStyle w:val="PlainText"/>
        <w:jc w:val="both"/>
        <w:rPr>
          <w:rFonts w:ascii="Times New Roman" w:eastAsia="MS Mincho" w:hAnsi="Times New Roman"/>
        </w:rPr>
      </w:pPr>
      <w:r>
        <w:rPr>
          <w:rFonts w:ascii="Times New Roman" w:eastAsia="MS Mincho" w:hAnsi="Times New Roman"/>
        </w:rPr>
        <w:t>VIEŠOJO ADMINISTRAVIMO ĮSTATYMO PAKEITIMO ĮSTATYMO 1 IR 3 STRAIPSNIŲ PAKEITIMO ĮSTATYMAS</w:t>
      </w:r>
    </w:p>
    <w:p w:rsidR="00000000" w:rsidRDefault="006A250E">
      <w:pPr>
        <w:pStyle w:val="PlainText"/>
        <w:rPr>
          <w:rFonts w:ascii="Times New Roman" w:eastAsia="MS Mincho" w:hAnsi="Times New Roman"/>
        </w:rPr>
      </w:pPr>
    </w:p>
    <w:p w:rsidR="00000000" w:rsidRDefault="006A250E">
      <w:pPr>
        <w:pStyle w:val="PlainText"/>
        <w:rPr>
          <w:rFonts w:ascii="Times New Roman" w:eastAsia="MS Mincho" w:hAnsi="Times New Roman"/>
        </w:rPr>
      </w:pPr>
      <w:r>
        <w:rPr>
          <w:rFonts w:ascii="Times New Roman" w:eastAsia="MS Mincho" w:hAnsi="Times New Roman"/>
        </w:rPr>
        <w:t>*** Pabaiga ***</w:t>
      </w:r>
    </w:p>
    <w:p w:rsidR="00000000" w:rsidRDefault="006A250E">
      <w:pPr>
        <w:pStyle w:val="PlainText"/>
        <w:rPr>
          <w:rFonts w:ascii="Times New Roman" w:eastAsia="MS Mincho" w:hAnsi="Times New Roman"/>
        </w:rPr>
      </w:pPr>
    </w:p>
    <w:p w:rsidR="00000000" w:rsidRDefault="006A250E">
      <w:pPr>
        <w:pStyle w:val="PlainText"/>
        <w:rPr>
          <w:rFonts w:ascii="Times New Roman" w:eastAsia="MS Mincho" w:hAnsi="Times New Roman"/>
        </w:rPr>
      </w:pPr>
    </w:p>
    <w:p w:rsidR="00000000" w:rsidRDefault="006A250E">
      <w:pPr>
        <w:pStyle w:val="PlainText"/>
        <w:rPr>
          <w:rFonts w:ascii="Times New Roman" w:eastAsia="MS Mincho" w:hAnsi="Times New Roman"/>
        </w:rPr>
      </w:pPr>
      <w:r>
        <w:rPr>
          <w:rFonts w:ascii="Times New Roman" w:eastAsia="MS Mincho" w:hAnsi="Times New Roman"/>
        </w:rPr>
        <w:t>Redagavo: Aušrinė Trapinskienė (2007-01-30)</w:t>
      </w:r>
    </w:p>
    <w:p w:rsidR="00000000" w:rsidRDefault="006A250E">
      <w:pPr>
        <w:pStyle w:val="PlainText"/>
        <w:rPr>
          <w:rFonts w:ascii="Times New Roman" w:eastAsia="MS Mincho" w:hAnsi="Times New Roman"/>
        </w:rPr>
      </w:pPr>
      <w:r>
        <w:rPr>
          <w:rFonts w:ascii="Times New Roman" w:eastAsia="MS Mincho" w:hAnsi="Times New Roman"/>
        </w:rPr>
        <w:t xml:space="preserve">                  autrap@lrs.lt</w:t>
      </w:r>
    </w:p>
    <w:p w:rsidR="00000000" w:rsidRDefault="006A250E">
      <w:pPr>
        <w:tabs>
          <w:tab w:val="right" w:pos="9090"/>
        </w:tabs>
        <w:spacing w:before="120" w:after="120" w:line="240" w:lineRule="auto"/>
        <w:ind w:firstLine="0"/>
        <w:rPr>
          <w:rFonts w:ascii="Times New Roman" w:hAnsi="Times New Roman"/>
          <w:sz w:val="20"/>
        </w:rPr>
      </w:pPr>
    </w:p>
    <w:sectPr w:rsidR="00000000">
      <w:footerReference w:type="default" r:id="rId17"/>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250E">
      <w:pPr>
        <w:spacing w:line="240" w:lineRule="auto"/>
      </w:pPr>
      <w:r>
        <w:separator/>
      </w:r>
    </w:p>
  </w:endnote>
  <w:endnote w:type="continuationSeparator" w:id="0">
    <w:p w:rsidR="00000000" w:rsidRDefault="006A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HelveticaLT">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250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00000" w:rsidRDefault="006A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250E">
      <w:pPr>
        <w:spacing w:line="240" w:lineRule="auto"/>
      </w:pPr>
      <w:r>
        <w:separator/>
      </w:r>
    </w:p>
  </w:footnote>
  <w:footnote w:type="continuationSeparator" w:id="0">
    <w:p w:rsidR="00000000" w:rsidRDefault="006A25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D044EA"/>
    <w:lvl w:ilvl="0">
      <w:start w:val="1"/>
      <w:numFmt w:val="decimal"/>
      <w:lvlText w:val="%1."/>
      <w:lvlJc w:val="left"/>
      <w:pPr>
        <w:tabs>
          <w:tab w:val="num" w:pos="1492"/>
        </w:tabs>
        <w:ind w:left="1492" w:hanging="360"/>
      </w:pPr>
    </w:lvl>
  </w:abstractNum>
  <w:abstractNum w:abstractNumId="1">
    <w:nsid w:val="FFFFFF7D"/>
    <w:multiLevelType w:val="singleLevel"/>
    <w:tmpl w:val="53A083DC"/>
    <w:lvl w:ilvl="0">
      <w:start w:val="1"/>
      <w:numFmt w:val="decimal"/>
      <w:lvlText w:val="%1."/>
      <w:lvlJc w:val="left"/>
      <w:pPr>
        <w:tabs>
          <w:tab w:val="num" w:pos="1209"/>
        </w:tabs>
        <w:ind w:left="1209" w:hanging="360"/>
      </w:pPr>
    </w:lvl>
  </w:abstractNum>
  <w:abstractNum w:abstractNumId="2">
    <w:nsid w:val="FFFFFF7E"/>
    <w:multiLevelType w:val="singleLevel"/>
    <w:tmpl w:val="E75A0EA2"/>
    <w:lvl w:ilvl="0">
      <w:start w:val="1"/>
      <w:numFmt w:val="decimal"/>
      <w:lvlText w:val="%1."/>
      <w:lvlJc w:val="left"/>
      <w:pPr>
        <w:tabs>
          <w:tab w:val="num" w:pos="926"/>
        </w:tabs>
        <w:ind w:left="926" w:hanging="360"/>
      </w:pPr>
    </w:lvl>
  </w:abstractNum>
  <w:abstractNum w:abstractNumId="3">
    <w:nsid w:val="FFFFFF7F"/>
    <w:multiLevelType w:val="singleLevel"/>
    <w:tmpl w:val="5A90A54C"/>
    <w:lvl w:ilvl="0">
      <w:start w:val="1"/>
      <w:numFmt w:val="decimal"/>
      <w:lvlText w:val="%1."/>
      <w:lvlJc w:val="left"/>
      <w:pPr>
        <w:tabs>
          <w:tab w:val="num" w:pos="643"/>
        </w:tabs>
        <w:ind w:left="643" w:hanging="360"/>
      </w:pPr>
    </w:lvl>
  </w:abstractNum>
  <w:abstractNum w:abstractNumId="4">
    <w:nsid w:val="FFFFFF80"/>
    <w:multiLevelType w:val="singleLevel"/>
    <w:tmpl w:val="B40229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DC7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D2D1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5C96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E25CB0"/>
    <w:lvl w:ilvl="0">
      <w:start w:val="1"/>
      <w:numFmt w:val="decimal"/>
      <w:lvlText w:val="%1."/>
      <w:lvlJc w:val="left"/>
      <w:pPr>
        <w:tabs>
          <w:tab w:val="num" w:pos="360"/>
        </w:tabs>
        <w:ind w:left="360" w:hanging="360"/>
      </w:pPr>
    </w:lvl>
  </w:abstractNum>
  <w:abstractNum w:abstractNumId="9">
    <w:nsid w:val="FFFFFF89"/>
    <w:multiLevelType w:val="singleLevel"/>
    <w:tmpl w:val="BD169F4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1">
    <w:nsid w:val="0D8432BC"/>
    <w:multiLevelType w:val="singleLevel"/>
    <w:tmpl w:val="3C7A8F92"/>
    <w:lvl w:ilvl="0">
      <w:start w:val="3"/>
      <w:numFmt w:val="decimal"/>
      <w:lvlText w:val="%1."/>
      <w:lvlJc w:val="left"/>
      <w:pPr>
        <w:tabs>
          <w:tab w:val="num" w:pos="1080"/>
        </w:tabs>
        <w:ind w:left="1080" w:hanging="360"/>
      </w:pPr>
      <w:rPr>
        <w:rFonts w:hint="default"/>
      </w:rPr>
    </w:lvl>
  </w:abstractNum>
  <w:abstractNum w:abstractNumId="12">
    <w:nsid w:val="196B4EF2"/>
    <w:multiLevelType w:val="singleLevel"/>
    <w:tmpl w:val="D4D6AC98"/>
    <w:lvl w:ilvl="0">
      <w:start w:val="1"/>
      <w:numFmt w:val="decimal"/>
      <w:lvlText w:val="%1."/>
      <w:lvlJc w:val="left"/>
      <w:pPr>
        <w:tabs>
          <w:tab w:val="num" w:pos="1080"/>
        </w:tabs>
        <w:ind w:left="1080" w:hanging="360"/>
      </w:pPr>
      <w:rPr>
        <w:rFonts w:hint="default"/>
      </w:rPr>
    </w:lvl>
  </w:abstractNum>
  <w:abstractNum w:abstractNumId="13">
    <w:nsid w:val="217F350C"/>
    <w:multiLevelType w:val="singleLevel"/>
    <w:tmpl w:val="9222BE5E"/>
    <w:lvl w:ilvl="0">
      <w:start w:val="1"/>
      <w:numFmt w:val="decimal"/>
      <w:lvlText w:val="%1. "/>
      <w:legacy w:legacy="1" w:legacySpace="0" w:legacyIndent="283"/>
      <w:lvlJc w:val="left"/>
      <w:pPr>
        <w:ind w:left="992" w:hanging="283"/>
      </w:pPr>
      <w:rPr>
        <w:rFonts w:ascii="TimesLT" w:hAnsi="TimesLT" w:hint="default"/>
        <w:sz w:val="24"/>
      </w:rPr>
    </w:lvl>
  </w:abstractNum>
  <w:abstractNum w:abstractNumId="14">
    <w:nsid w:val="24AB71ED"/>
    <w:multiLevelType w:val="singleLevel"/>
    <w:tmpl w:val="C0D06B08"/>
    <w:lvl w:ilvl="0">
      <w:start w:val="1"/>
      <w:numFmt w:val="decimal"/>
      <w:lvlText w:val="%1."/>
      <w:lvlJc w:val="left"/>
      <w:pPr>
        <w:tabs>
          <w:tab w:val="num" w:pos="1080"/>
        </w:tabs>
        <w:ind w:left="1080" w:hanging="360"/>
      </w:pPr>
      <w:rPr>
        <w:rFonts w:hint="default"/>
      </w:rPr>
    </w:lvl>
  </w:abstractNum>
  <w:abstractNum w:abstractNumId="15">
    <w:nsid w:val="24FF7156"/>
    <w:multiLevelType w:val="singleLevel"/>
    <w:tmpl w:val="75E07C5A"/>
    <w:lvl w:ilvl="0">
      <w:start w:val="1"/>
      <w:numFmt w:val="decimal"/>
      <w:lvlText w:val="%1. "/>
      <w:legacy w:legacy="1" w:legacySpace="0" w:legacyIndent="283"/>
      <w:lvlJc w:val="left"/>
      <w:pPr>
        <w:ind w:left="992" w:hanging="283"/>
      </w:pPr>
      <w:rPr>
        <w:rFonts w:ascii="TimesLT" w:hAnsi="TimesLT" w:hint="default"/>
        <w:sz w:val="24"/>
      </w:rPr>
    </w:lvl>
  </w:abstractNum>
  <w:abstractNum w:abstractNumId="16">
    <w:nsid w:val="281C7DCE"/>
    <w:multiLevelType w:val="multilevel"/>
    <w:tmpl w:val="4FD8A8B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7">
    <w:nsid w:val="28533477"/>
    <w:multiLevelType w:val="singleLevel"/>
    <w:tmpl w:val="0809000F"/>
    <w:lvl w:ilvl="0">
      <w:start w:val="2"/>
      <w:numFmt w:val="decimal"/>
      <w:lvlText w:val="%1."/>
      <w:lvlJc w:val="left"/>
      <w:pPr>
        <w:tabs>
          <w:tab w:val="num" w:pos="360"/>
        </w:tabs>
        <w:ind w:left="360" w:hanging="360"/>
      </w:pPr>
      <w:rPr>
        <w:rFonts w:hint="default"/>
      </w:rPr>
    </w:lvl>
  </w:abstractNum>
  <w:abstractNum w:abstractNumId="18">
    <w:nsid w:val="289637B0"/>
    <w:multiLevelType w:val="singleLevel"/>
    <w:tmpl w:val="08090011"/>
    <w:lvl w:ilvl="0">
      <w:start w:val="4"/>
      <w:numFmt w:val="decimal"/>
      <w:lvlText w:val="%1)"/>
      <w:lvlJc w:val="left"/>
      <w:pPr>
        <w:tabs>
          <w:tab w:val="num" w:pos="360"/>
        </w:tabs>
        <w:ind w:left="360" w:hanging="360"/>
      </w:pPr>
      <w:rPr>
        <w:rFonts w:hint="default"/>
      </w:rPr>
    </w:lvl>
  </w:abstractNum>
  <w:abstractNum w:abstractNumId="19">
    <w:nsid w:val="2B675963"/>
    <w:multiLevelType w:val="singleLevel"/>
    <w:tmpl w:val="DB18DE4A"/>
    <w:lvl w:ilvl="0">
      <w:start w:val="1"/>
      <w:numFmt w:val="decimal"/>
      <w:lvlText w:val="%1)"/>
      <w:lvlJc w:val="left"/>
      <w:pPr>
        <w:tabs>
          <w:tab w:val="num" w:pos="1080"/>
        </w:tabs>
        <w:ind w:left="1080" w:hanging="360"/>
      </w:pPr>
      <w:rPr>
        <w:rFonts w:hint="default"/>
      </w:rPr>
    </w:lvl>
  </w:abstractNum>
  <w:abstractNum w:abstractNumId="20">
    <w:nsid w:val="2C712301"/>
    <w:multiLevelType w:val="singleLevel"/>
    <w:tmpl w:val="75E07C5A"/>
    <w:lvl w:ilvl="0">
      <w:start w:val="1"/>
      <w:numFmt w:val="decimal"/>
      <w:lvlText w:val="%1. "/>
      <w:legacy w:legacy="1" w:legacySpace="0" w:legacyIndent="283"/>
      <w:lvlJc w:val="left"/>
      <w:pPr>
        <w:ind w:left="1003" w:hanging="283"/>
      </w:pPr>
      <w:rPr>
        <w:rFonts w:ascii="TimesLT" w:hAnsi="TimesLT" w:hint="default"/>
        <w:sz w:val="24"/>
      </w:rPr>
    </w:lvl>
  </w:abstractNum>
  <w:abstractNum w:abstractNumId="21">
    <w:nsid w:val="2F33049E"/>
    <w:multiLevelType w:val="singleLevel"/>
    <w:tmpl w:val="08090011"/>
    <w:lvl w:ilvl="0">
      <w:start w:val="1"/>
      <w:numFmt w:val="decimal"/>
      <w:lvlText w:val="%1)"/>
      <w:lvlJc w:val="left"/>
      <w:pPr>
        <w:tabs>
          <w:tab w:val="num" w:pos="360"/>
        </w:tabs>
        <w:ind w:left="360" w:hanging="360"/>
      </w:pPr>
      <w:rPr>
        <w:rFonts w:hint="default"/>
      </w:rPr>
    </w:lvl>
  </w:abstractNum>
  <w:abstractNum w:abstractNumId="22">
    <w:nsid w:val="301A211C"/>
    <w:multiLevelType w:val="singleLevel"/>
    <w:tmpl w:val="D07E1162"/>
    <w:lvl w:ilvl="0">
      <w:start w:val="4"/>
      <w:numFmt w:val="decimal"/>
      <w:lvlText w:val="%1."/>
      <w:lvlJc w:val="left"/>
      <w:pPr>
        <w:tabs>
          <w:tab w:val="num" w:pos="1080"/>
        </w:tabs>
        <w:ind w:left="1080" w:hanging="360"/>
      </w:pPr>
      <w:rPr>
        <w:rFonts w:hint="default"/>
      </w:rPr>
    </w:lvl>
  </w:abstractNum>
  <w:abstractNum w:abstractNumId="23">
    <w:nsid w:val="30E50E84"/>
    <w:multiLevelType w:val="singleLevel"/>
    <w:tmpl w:val="457026E8"/>
    <w:lvl w:ilvl="0">
      <w:start w:val="1"/>
      <w:numFmt w:val="decimal"/>
      <w:lvlText w:val="%1)"/>
      <w:lvlJc w:val="left"/>
      <w:pPr>
        <w:tabs>
          <w:tab w:val="num" w:pos="1080"/>
        </w:tabs>
        <w:ind w:left="1080" w:hanging="360"/>
      </w:pPr>
      <w:rPr>
        <w:rFonts w:hint="default"/>
      </w:rPr>
    </w:lvl>
  </w:abstractNum>
  <w:abstractNum w:abstractNumId="24">
    <w:nsid w:val="31A125C0"/>
    <w:multiLevelType w:val="multilevel"/>
    <w:tmpl w:val="E0C484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AEA6E63"/>
    <w:multiLevelType w:val="singleLevel"/>
    <w:tmpl w:val="48D80FE2"/>
    <w:lvl w:ilvl="0">
      <w:start w:val="17"/>
      <w:numFmt w:val="decimal"/>
      <w:lvlText w:val="%1"/>
      <w:lvlJc w:val="left"/>
      <w:pPr>
        <w:tabs>
          <w:tab w:val="num" w:pos="1080"/>
        </w:tabs>
        <w:ind w:left="1080" w:hanging="360"/>
      </w:pPr>
      <w:rPr>
        <w:rFonts w:hint="default"/>
        <w:b/>
      </w:rPr>
    </w:lvl>
  </w:abstractNum>
  <w:abstractNum w:abstractNumId="26">
    <w:nsid w:val="47097513"/>
    <w:multiLevelType w:val="singleLevel"/>
    <w:tmpl w:val="5EC63CC2"/>
    <w:lvl w:ilvl="0">
      <w:start w:val="1"/>
      <w:numFmt w:val="decimal"/>
      <w:lvlText w:val="%1)"/>
      <w:lvlJc w:val="left"/>
      <w:pPr>
        <w:tabs>
          <w:tab w:val="num" w:pos="1080"/>
        </w:tabs>
        <w:ind w:left="1080" w:hanging="360"/>
      </w:pPr>
      <w:rPr>
        <w:rFonts w:hint="default"/>
      </w:rPr>
    </w:lvl>
  </w:abstractNum>
  <w:abstractNum w:abstractNumId="27">
    <w:nsid w:val="585F0C5F"/>
    <w:multiLevelType w:val="singleLevel"/>
    <w:tmpl w:val="9222BE5E"/>
    <w:lvl w:ilvl="0">
      <w:start w:val="1"/>
      <w:numFmt w:val="decimal"/>
      <w:lvlText w:val="%1. "/>
      <w:legacy w:legacy="1" w:legacySpace="0" w:legacyIndent="283"/>
      <w:lvlJc w:val="left"/>
      <w:pPr>
        <w:ind w:left="1003" w:hanging="283"/>
      </w:pPr>
      <w:rPr>
        <w:rFonts w:ascii="TimesLT" w:hAnsi="TimesLT" w:hint="default"/>
        <w:sz w:val="24"/>
      </w:rPr>
    </w:lvl>
  </w:abstractNum>
  <w:abstractNum w:abstractNumId="28">
    <w:nsid w:val="59BD6E24"/>
    <w:multiLevelType w:val="singleLevel"/>
    <w:tmpl w:val="5C441DC6"/>
    <w:lvl w:ilvl="0">
      <w:start w:val="1"/>
      <w:numFmt w:val="decimal"/>
      <w:lvlText w:val="%1."/>
      <w:lvlJc w:val="left"/>
      <w:pPr>
        <w:tabs>
          <w:tab w:val="num" w:pos="1080"/>
        </w:tabs>
        <w:ind w:left="1080" w:hanging="360"/>
      </w:pPr>
      <w:rPr>
        <w:rFonts w:hint="default"/>
      </w:rPr>
    </w:lvl>
  </w:abstractNum>
  <w:abstractNum w:abstractNumId="29">
    <w:nsid w:val="5A5777CF"/>
    <w:multiLevelType w:val="singleLevel"/>
    <w:tmpl w:val="19E60DCE"/>
    <w:lvl w:ilvl="0">
      <w:start w:val="1"/>
      <w:numFmt w:val="decimal"/>
      <w:lvlText w:val="%1)"/>
      <w:lvlJc w:val="left"/>
      <w:pPr>
        <w:tabs>
          <w:tab w:val="num" w:pos="1080"/>
        </w:tabs>
        <w:ind w:left="1080" w:hanging="360"/>
      </w:pPr>
      <w:rPr>
        <w:rFonts w:hint="default"/>
      </w:rPr>
    </w:lvl>
  </w:abstractNum>
  <w:abstractNum w:abstractNumId="30">
    <w:nsid w:val="60DE65C2"/>
    <w:multiLevelType w:val="singleLevel"/>
    <w:tmpl w:val="429CDC6A"/>
    <w:lvl w:ilvl="0">
      <w:start w:val="1"/>
      <w:numFmt w:val="decimal"/>
      <w:lvlText w:val="%1. "/>
      <w:legacy w:legacy="1" w:legacySpace="0" w:legacyIndent="283"/>
      <w:lvlJc w:val="left"/>
      <w:pPr>
        <w:ind w:left="1003" w:hanging="283"/>
      </w:pPr>
      <w:rPr>
        <w:rFonts w:ascii="TimesLT" w:hAnsi="TimesLT" w:hint="default"/>
        <w:sz w:val="22"/>
      </w:rPr>
    </w:lvl>
  </w:abstractNum>
  <w:abstractNum w:abstractNumId="31">
    <w:nsid w:val="676E267B"/>
    <w:multiLevelType w:val="singleLevel"/>
    <w:tmpl w:val="9222BE5E"/>
    <w:lvl w:ilvl="0">
      <w:start w:val="2"/>
      <w:numFmt w:val="decimal"/>
      <w:lvlText w:val="%1. "/>
      <w:legacy w:legacy="1" w:legacySpace="0" w:legacyIndent="283"/>
      <w:lvlJc w:val="left"/>
      <w:pPr>
        <w:ind w:left="1003" w:hanging="283"/>
      </w:pPr>
      <w:rPr>
        <w:rFonts w:ascii="TimesLT" w:hAnsi="TimesLT" w:hint="default"/>
        <w:sz w:val="24"/>
      </w:rPr>
    </w:lvl>
  </w:abstractNum>
  <w:abstractNum w:abstractNumId="32">
    <w:nsid w:val="683175CA"/>
    <w:multiLevelType w:val="singleLevel"/>
    <w:tmpl w:val="4D7018A6"/>
    <w:lvl w:ilvl="0">
      <w:start w:val="1"/>
      <w:numFmt w:val="decimal"/>
      <w:lvlText w:val="%1. "/>
      <w:legacy w:legacy="1" w:legacySpace="0" w:legacyIndent="283"/>
      <w:lvlJc w:val="left"/>
      <w:pPr>
        <w:ind w:left="1003" w:hanging="283"/>
      </w:pPr>
      <w:rPr>
        <w:rFonts w:ascii="TimesLT" w:hAnsi="TimesLT" w:hint="default"/>
        <w:sz w:val="22"/>
      </w:rPr>
    </w:lvl>
  </w:abstractNum>
  <w:abstractNum w:abstractNumId="33">
    <w:nsid w:val="68B40019"/>
    <w:multiLevelType w:val="singleLevel"/>
    <w:tmpl w:val="BE3EE6C0"/>
    <w:lvl w:ilvl="0">
      <w:start w:val="17"/>
      <w:numFmt w:val="decimal"/>
      <w:lvlText w:val="%1"/>
      <w:lvlJc w:val="left"/>
      <w:pPr>
        <w:tabs>
          <w:tab w:val="num" w:pos="1080"/>
        </w:tabs>
        <w:ind w:left="1080" w:hanging="360"/>
      </w:pPr>
      <w:rPr>
        <w:rFonts w:hint="default"/>
        <w:b/>
      </w:rPr>
    </w:lvl>
  </w:abstractNum>
  <w:abstractNum w:abstractNumId="34">
    <w:nsid w:val="71605112"/>
    <w:multiLevelType w:val="singleLevel"/>
    <w:tmpl w:val="AE3EF0AE"/>
    <w:lvl w:ilvl="0">
      <w:start w:val="2"/>
      <w:numFmt w:val="decimal"/>
      <w:lvlText w:val="%1."/>
      <w:lvlJc w:val="left"/>
      <w:pPr>
        <w:tabs>
          <w:tab w:val="num" w:pos="1080"/>
        </w:tabs>
        <w:ind w:left="1080" w:hanging="360"/>
      </w:pPr>
      <w:rPr>
        <w:rFonts w:hint="default"/>
      </w:rPr>
    </w:lvl>
  </w:abstractNum>
  <w:abstractNum w:abstractNumId="35">
    <w:nsid w:val="73C93833"/>
    <w:multiLevelType w:val="singleLevel"/>
    <w:tmpl w:val="0809000F"/>
    <w:lvl w:ilvl="0">
      <w:start w:val="3"/>
      <w:numFmt w:val="decimal"/>
      <w:lvlText w:val="%1."/>
      <w:lvlJc w:val="left"/>
      <w:pPr>
        <w:tabs>
          <w:tab w:val="num" w:pos="360"/>
        </w:tabs>
        <w:ind w:left="360" w:hanging="360"/>
      </w:pPr>
      <w:rPr>
        <w:rFonts w:hint="default"/>
      </w:rPr>
    </w:lvl>
  </w:abstractNum>
  <w:abstractNum w:abstractNumId="36">
    <w:nsid w:val="772A55C6"/>
    <w:multiLevelType w:val="multilevel"/>
    <w:tmpl w:val="BA34FCDA"/>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nsid w:val="79852377"/>
    <w:multiLevelType w:val="multilevel"/>
    <w:tmpl w:val="8760EB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7218B2"/>
    <w:multiLevelType w:val="singleLevel"/>
    <w:tmpl w:val="75E07C5A"/>
    <w:lvl w:ilvl="0">
      <w:start w:val="2"/>
      <w:numFmt w:val="decimal"/>
      <w:lvlText w:val="%1. "/>
      <w:legacy w:legacy="1" w:legacySpace="0" w:legacyIndent="283"/>
      <w:lvlJc w:val="left"/>
      <w:pPr>
        <w:ind w:left="1003" w:hanging="283"/>
      </w:pPr>
      <w:rPr>
        <w:rFonts w:ascii="TimesLT" w:hAnsi="TimesLT" w:hint="default"/>
        <w:sz w:val="24"/>
      </w:rPr>
    </w:lvl>
  </w:abstractNum>
  <w:abstractNum w:abstractNumId="39">
    <w:nsid w:val="7DF212E0"/>
    <w:multiLevelType w:val="multilevel"/>
    <w:tmpl w:val="863AD4AA"/>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3"/>
  </w:num>
  <w:num w:numId="3">
    <w:abstractNumId w:val="13"/>
    <w:lvlOverride w:ilvl="0">
      <w:lvl w:ilvl="0">
        <w:start w:val="2"/>
        <w:numFmt w:val="decimal"/>
        <w:lvlText w:val="%1. "/>
        <w:legacy w:legacy="1" w:legacySpace="0" w:legacyIndent="283"/>
        <w:lvlJc w:val="left"/>
        <w:pPr>
          <w:ind w:left="992" w:hanging="283"/>
        </w:pPr>
        <w:rPr>
          <w:rFonts w:ascii="TimesLT" w:hAnsi="TimesLT" w:hint="default"/>
          <w:sz w:val="24"/>
        </w:rPr>
      </w:lvl>
    </w:lvlOverride>
  </w:num>
  <w:num w:numId="4">
    <w:abstractNumId w:val="31"/>
  </w:num>
  <w:num w:numId="5">
    <w:abstractNumId w:val="27"/>
  </w:num>
  <w:num w:numId="6">
    <w:abstractNumId w:val="32"/>
  </w:num>
  <w:num w:numId="7">
    <w:abstractNumId w:val="32"/>
    <w:lvlOverride w:ilvl="0">
      <w:lvl w:ilvl="0">
        <w:start w:val="3"/>
        <w:numFmt w:val="decimal"/>
        <w:lvlText w:val="%1. "/>
        <w:legacy w:legacy="1" w:legacySpace="0" w:legacyIndent="283"/>
        <w:lvlJc w:val="left"/>
        <w:pPr>
          <w:ind w:left="1003" w:hanging="283"/>
        </w:pPr>
        <w:rPr>
          <w:rFonts w:ascii="TimesLT" w:hAnsi="TimesLT" w:hint="default"/>
          <w:sz w:val="22"/>
        </w:rPr>
      </w:lvl>
    </w:lvlOverride>
  </w:num>
  <w:num w:numId="8">
    <w:abstractNumId w:val="12"/>
  </w:num>
  <w:num w:numId="9">
    <w:abstractNumId w:val="26"/>
  </w:num>
  <w:num w:numId="10">
    <w:abstractNumId w:val="29"/>
  </w:num>
  <w:num w:numId="11">
    <w:abstractNumId w:val="35"/>
  </w:num>
  <w:num w:numId="12">
    <w:abstractNumId w:val="19"/>
  </w:num>
  <w:num w:numId="13">
    <w:abstractNumId w:val="21"/>
  </w:num>
  <w:num w:numId="14">
    <w:abstractNumId w:val="18"/>
  </w:num>
  <w:num w:numId="15">
    <w:abstractNumId w:val="11"/>
  </w:num>
  <w:num w:numId="16">
    <w:abstractNumId w:val="17"/>
  </w:num>
  <w:num w:numId="17">
    <w:abstractNumId w:val="34"/>
  </w:num>
  <w:num w:numId="18">
    <w:abstractNumId w:val="28"/>
  </w:num>
  <w:num w:numId="19">
    <w:abstractNumId w:val="23"/>
  </w:num>
  <w:num w:numId="20">
    <w:abstractNumId w:val="39"/>
  </w:num>
  <w:num w:numId="21">
    <w:abstractNumId w:val="22"/>
  </w:num>
  <w:num w:numId="22">
    <w:abstractNumId w:val="37"/>
  </w:num>
  <w:num w:numId="23">
    <w:abstractNumId w:val="14"/>
  </w:num>
  <w:num w:numId="24">
    <w:abstractNumId w:val="25"/>
  </w:num>
  <w:num w:numId="25">
    <w:abstractNumId w:val="33"/>
  </w:num>
  <w:num w:numId="26">
    <w:abstractNumId w:val="1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15"/>
    <w:lvlOverride w:ilvl="0">
      <w:lvl w:ilvl="0">
        <w:start w:val="2"/>
        <w:numFmt w:val="decimal"/>
        <w:lvlText w:val="%1. "/>
        <w:legacy w:legacy="1" w:legacySpace="0" w:legacyIndent="283"/>
        <w:lvlJc w:val="left"/>
        <w:pPr>
          <w:ind w:left="992" w:hanging="283"/>
        </w:pPr>
        <w:rPr>
          <w:rFonts w:ascii="TimesLT" w:hAnsi="TimesLT" w:hint="default"/>
          <w:sz w:val="24"/>
        </w:rPr>
      </w:lvl>
    </w:lvlOverride>
  </w:num>
  <w:num w:numId="39">
    <w:abstractNumId w:val="38"/>
  </w:num>
  <w:num w:numId="40">
    <w:abstractNumId w:val="20"/>
  </w:num>
  <w:num w:numId="41">
    <w:abstractNumId w:val="30"/>
  </w:num>
  <w:num w:numId="42">
    <w:abstractNumId w:val="30"/>
    <w:lvlOverride w:ilvl="0">
      <w:lvl w:ilvl="0">
        <w:start w:val="3"/>
        <w:numFmt w:val="decimal"/>
        <w:lvlText w:val="%1. "/>
        <w:legacy w:legacy="1" w:legacySpace="0" w:legacyIndent="283"/>
        <w:lvlJc w:val="left"/>
        <w:pPr>
          <w:ind w:left="1003" w:hanging="283"/>
        </w:pPr>
        <w:rPr>
          <w:rFonts w:ascii="TimesLT" w:hAnsi="TimesLT" w:hint="default"/>
          <w:sz w:val="22"/>
        </w:rPr>
      </w:lvl>
    </w:lvlOverride>
  </w:num>
  <w:num w:numId="43">
    <w:abstractNumId w:val="3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0E"/>
    <w:rsid w:val="006A2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basedOn w:val="Normal"/>
    <w:next w:val="Normal"/>
    <w:qFormat/>
    <w:pPr>
      <w:keepNext/>
      <w:ind w:firstLine="0"/>
      <w:jc w:val="center"/>
      <w:outlineLvl w:val="0"/>
    </w:pPr>
    <w:rPr>
      <w:b/>
    </w:rPr>
  </w:style>
  <w:style w:type="paragraph" w:styleId="Heading2">
    <w:name w:val="heading 2"/>
    <w:basedOn w:val="Normal"/>
    <w:next w:val="Normal"/>
    <w:qFormat/>
    <w:pPr>
      <w:keepNext/>
      <w:ind w:firstLine="732"/>
      <w:jc w:val="center"/>
      <w:outlineLvl w:val="1"/>
    </w:pPr>
    <w:rPr>
      <w:b/>
    </w:rPr>
  </w:style>
  <w:style w:type="paragraph" w:styleId="Heading3">
    <w:name w:val="heading 3"/>
    <w:basedOn w:val="Normal"/>
    <w:next w:val="Normal"/>
    <w:qFormat/>
    <w:pPr>
      <w:keepNext/>
      <w:ind w:firstLine="709"/>
      <w:jc w:val="center"/>
      <w:outlineLvl w:val="2"/>
    </w:pPr>
    <w:rPr>
      <w:rFonts w:ascii="Times New Roman" w:hAnsi="Times New Roman"/>
      <w:b/>
      <w:lang w:val="en-US"/>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Dalis">
    <w:name w:val="Heading 1.Dalis"/>
    <w:basedOn w:val="Normal"/>
    <w:next w:val="Normal"/>
    <w:pPr>
      <w:keepNext/>
      <w:spacing w:after="360" w:line="240" w:lineRule="auto"/>
      <w:ind w:left="1701" w:right="1701"/>
      <w:jc w:val="center"/>
    </w:pPr>
    <w:rPr>
      <w:rFonts w:ascii="HelveticaLT Extended" w:hAnsi="HelveticaLT Extended"/>
      <w:b/>
      <w:caps/>
      <w:kern w:val="28"/>
    </w:rPr>
  </w:style>
  <w:style w:type="paragraph" w:customStyle="1" w:styleId="Heading2Skyrius">
    <w:name w:val="Heading 2.Skyrius"/>
    <w:basedOn w:val="Normal"/>
    <w:next w:val="Normal"/>
    <w:pPr>
      <w:keepNext/>
      <w:spacing w:before="240" w:after="120" w:line="240" w:lineRule="auto"/>
      <w:ind w:left="1701" w:right="1701"/>
      <w:jc w:val="center"/>
    </w:pPr>
    <w:rPr>
      <w:caps/>
    </w:rPr>
  </w:style>
  <w:style w:type="paragraph" w:customStyle="1" w:styleId="Heading3Skirsnis">
    <w:name w:val="Heading 3.Skirsnis"/>
    <w:basedOn w:val="Normal"/>
    <w:next w:val="Normal"/>
    <w:pPr>
      <w:keepNext/>
      <w:spacing w:before="240" w:after="120" w:line="240" w:lineRule="auto"/>
      <w:ind w:left="1701" w:right="1701"/>
      <w:jc w:val="center"/>
    </w:pPr>
    <w:rPr>
      <w:caps/>
      <w:sz w:val="22"/>
    </w:rPr>
  </w:style>
  <w:style w:type="paragraph" w:customStyle="1" w:styleId="Heading4Strapsnis">
    <w:name w:val="Heading 4.Strapsnis"/>
    <w:basedOn w:val="Normal"/>
    <w:next w:val="Normal"/>
    <w:pPr>
      <w:keepNext/>
      <w:spacing w:before="120"/>
      <w:ind w:left="2138" w:hanging="1418"/>
    </w:pPr>
    <w:rPr>
      <w:b/>
      <w:sz w:val="22"/>
    </w:rPr>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2">
    <w:name w:val="Body Text 2"/>
    <w:basedOn w:val="Normal"/>
    <w:semiHidden/>
  </w:style>
  <w:style w:type="paragraph" w:styleId="BodyTextIndent2">
    <w:name w:val="Body Text Indent 2"/>
    <w:basedOn w:val="Normal"/>
    <w:semiHidden/>
    <w:pPr>
      <w:ind w:left="2430" w:hanging="1698"/>
    </w:pPr>
    <w:rPr>
      <w:b/>
    </w:rPr>
  </w:style>
  <w:style w:type="paragraph" w:styleId="PlainText">
    <w:name w:val="Plain Text"/>
    <w:basedOn w:val="Normal"/>
    <w:semiHidden/>
    <w:pPr>
      <w:spacing w:line="240" w:lineRule="auto"/>
      <w:ind w:firstLine="0"/>
      <w:jc w:val="left"/>
    </w:pPr>
    <w:rPr>
      <w:rFonts w:ascii="Courier New" w:hAnsi="Courier New"/>
      <w:sz w:val="20"/>
    </w:rPr>
  </w:style>
  <w:style w:type="character" w:customStyle="1" w:styleId="statymoNr0">
    <w:name w:val="Įstatymo Nr."/>
    <w:basedOn w:val="DefaultParagraphFont"/>
    <w:rPr>
      <w:rFonts w:ascii="HelveticaLT" w:hAnsi="HelveticaLT"/>
    </w:rPr>
  </w:style>
  <w:style w:type="character" w:styleId="Hyperlink">
    <w:name w:val="Hyperlink"/>
    <w:basedOn w:val="DefaultParagraphFont"/>
    <w:semiHidden/>
    <w:rPr>
      <w:color w:val="0000FF"/>
      <w:u w:val="single"/>
    </w:rPr>
  </w:style>
  <w:style w:type="paragraph" w:customStyle="1" w:styleId="ISTATYMAS">
    <w:name w:val="ISTATYMAS"/>
    <w:pPr>
      <w:jc w:val="center"/>
    </w:pPr>
    <w:rPr>
      <w:rFonts w:ascii="TimesLT" w:hAnsi="TimesLT"/>
      <w:snapToGrid w:val="0"/>
      <w:lang w:val="en-US" w:eastAsia="en-US"/>
    </w:rPr>
  </w:style>
  <w:style w:type="paragraph" w:customStyle="1" w:styleId="Bodytext">
    <w:name w:val="Body text"/>
    <w:pPr>
      <w:ind w:firstLine="312"/>
      <w:jc w:val="both"/>
    </w:pPr>
    <w:rPr>
      <w:rFonts w:ascii="TimesLT" w:hAnsi="TimesLT"/>
      <w:snapToGrid w:val="0"/>
      <w:lang w:val="en-US" w:eastAsia="en-US"/>
    </w:rPr>
  </w:style>
  <w:style w:type="character" w:styleId="Strong">
    <w:name w:val="Strong"/>
    <w:basedOn w:val="DefaultParagraphFont"/>
    <w:qFormat/>
    <w:rPr>
      <w:b/>
      <w:bCs/>
    </w:rPr>
  </w:style>
  <w:style w:type="paragraph" w:styleId="BodyTextIndent">
    <w:name w:val="Body Text Indent"/>
    <w:basedOn w:val="Normal"/>
    <w:semiHidden/>
    <w:pPr>
      <w:ind w:firstLine="0"/>
      <w:jc w:val="center"/>
    </w:pPr>
    <w:rPr>
      <w:rFonts w:ascii="Times New Roman" w:hAnsi="Times New Roman"/>
      <w:b/>
    </w:rPr>
  </w:style>
  <w:style w:type="paragraph" w:styleId="BodyTextIndent3">
    <w:name w:val="Body Text Indent 3"/>
    <w:basedOn w:val="Normal"/>
    <w:semiHidden/>
    <w:pPr>
      <w:spacing w:line="240" w:lineRule="auto"/>
      <w:jc w:val="left"/>
    </w:pPr>
    <w:rPr>
      <w:strik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basedOn w:val="Normal"/>
    <w:next w:val="Normal"/>
    <w:qFormat/>
    <w:pPr>
      <w:keepNext/>
      <w:ind w:firstLine="0"/>
      <w:jc w:val="center"/>
      <w:outlineLvl w:val="0"/>
    </w:pPr>
    <w:rPr>
      <w:b/>
    </w:rPr>
  </w:style>
  <w:style w:type="paragraph" w:styleId="Heading2">
    <w:name w:val="heading 2"/>
    <w:basedOn w:val="Normal"/>
    <w:next w:val="Normal"/>
    <w:qFormat/>
    <w:pPr>
      <w:keepNext/>
      <w:ind w:firstLine="732"/>
      <w:jc w:val="center"/>
      <w:outlineLvl w:val="1"/>
    </w:pPr>
    <w:rPr>
      <w:b/>
    </w:rPr>
  </w:style>
  <w:style w:type="paragraph" w:styleId="Heading3">
    <w:name w:val="heading 3"/>
    <w:basedOn w:val="Normal"/>
    <w:next w:val="Normal"/>
    <w:qFormat/>
    <w:pPr>
      <w:keepNext/>
      <w:ind w:firstLine="709"/>
      <w:jc w:val="center"/>
      <w:outlineLvl w:val="2"/>
    </w:pPr>
    <w:rPr>
      <w:rFonts w:ascii="Times New Roman" w:hAnsi="Times New Roman"/>
      <w:b/>
      <w:lang w:val="en-US"/>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Dalis">
    <w:name w:val="Heading 1.Dalis"/>
    <w:basedOn w:val="Normal"/>
    <w:next w:val="Normal"/>
    <w:pPr>
      <w:keepNext/>
      <w:spacing w:after="360" w:line="240" w:lineRule="auto"/>
      <w:ind w:left="1701" w:right="1701"/>
      <w:jc w:val="center"/>
    </w:pPr>
    <w:rPr>
      <w:rFonts w:ascii="HelveticaLT Extended" w:hAnsi="HelveticaLT Extended"/>
      <w:b/>
      <w:caps/>
      <w:kern w:val="28"/>
    </w:rPr>
  </w:style>
  <w:style w:type="paragraph" w:customStyle="1" w:styleId="Heading2Skyrius">
    <w:name w:val="Heading 2.Skyrius"/>
    <w:basedOn w:val="Normal"/>
    <w:next w:val="Normal"/>
    <w:pPr>
      <w:keepNext/>
      <w:spacing w:before="240" w:after="120" w:line="240" w:lineRule="auto"/>
      <w:ind w:left="1701" w:right="1701"/>
      <w:jc w:val="center"/>
    </w:pPr>
    <w:rPr>
      <w:caps/>
    </w:rPr>
  </w:style>
  <w:style w:type="paragraph" w:customStyle="1" w:styleId="Heading3Skirsnis">
    <w:name w:val="Heading 3.Skirsnis"/>
    <w:basedOn w:val="Normal"/>
    <w:next w:val="Normal"/>
    <w:pPr>
      <w:keepNext/>
      <w:spacing w:before="240" w:after="120" w:line="240" w:lineRule="auto"/>
      <w:ind w:left="1701" w:right="1701"/>
      <w:jc w:val="center"/>
    </w:pPr>
    <w:rPr>
      <w:caps/>
      <w:sz w:val="22"/>
    </w:rPr>
  </w:style>
  <w:style w:type="paragraph" w:customStyle="1" w:styleId="Heading4Strapsnis">
    <w:name w:val="Heading 4.Strapsnis"/>
    <w:basedOn w:val="Normal"/>
    <w:next w:val="Normal"/>
    <w:pPr>
      <w:keepNext/>
      <w:spacing w:before="120"/>
      <w:ind w:left="2138" w:hanging="1418"/>
    </w:pPr>
    <w:rPr>
      <w:b/>
      <w:sz w:val="22"/>
    </w:rPr>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2">
    <w:name w:val="Body Text 2"/>
    <w:basedOn w:val="Normal"/>
    <w:semiHidden/>
  </w:style>
  <w:style w:type="paragraph" w:styleId="BodyTextIndent2">
    <w:name w:val="Body Text Indent 2"/>
    <w:basedOn w:val="Normal"/>
    <w:semiHidden/>
    <w:pPr>
      <w:ind w:left="2430" w:hanging="1698"/>
    </w:pPr>
    <w:rPr>
      <w:b/>
    </w:rPr>
  </w:style>
  <w:style w:type="paragraph" w:styleId="PlainText">
    <w:name w:val="Plain Text"/>
    <w:basedOn w:val="Normal"/>
    <w:semiHidden/>
    <w:pPr>
      <w:spacing w:line="240" w:lineRule="auto"/>
      <w:ind w:firstLine="0"/>
      <w:jc w:val="left"/>
    </w:pPr>
    <w:rPr>
      <w:rFonts w:ascii="Courier New" w:hAnsi="Courier New"/>
      <w:sz w:val="20"/>
    </w:rPr>
  </w:style>
  <w:style w:type="character" w:customStyle="1" w:styleId="statymoNr0">
    <w:name w:val="Įstatymo Nr."/>
    <w:basedOn w:val="DefaultParagraphFont"/>
    <w:rPr>
      <w:rFonts w:ascii="HelveticaLT" w:hAnsi="HelveticaLT"/>
    </w:rPr>
  </w:style>
  <w:style w:type="character" w:styleId="Hyperlink">
    <w:name w:val="Hyperlink"/>
    <w:basedOn w:val="DefaultParagraphFont"/>
    <w:semiHidden/>
    <w:rPr>
      <w:color w:val="0000FF"/>
      <w:u w:val="single"/>
    </w:rPr>
  </w:style>
  <w:style w:type="paragraph" w:customStyle="1" w:styleId="ISTATYMAS">
    <w:name w:val="ISTATYMAS"/>
    <w:pPr>
      <w:jc w:val="center"/>
    </w:pPr>
    <w:rPr>
      <w:rFonts w:ascii="TimesLT" w:hAnsi="TimesLT"/>
      <w:snapToGrid w:val="0"/>
      <w:lang w:val="en-US" w:eastAsia="en-US"/>
    </w:rPr>
  </w:style>
  <w:style w:type="paragraph" w:customStyle="1" w:styleId="Bodytext">
    <w:name w:val="Body text"/>
    <w:pPr>
      <w:ind w:firstLine="312"/>
      <w:jc w:val="both"/>
    </w:pPr>
    <w:rPr>
      <w:rFonts w:ascii="TimesLT" w:hAnsi="TimesLT"/>
      <w:snapToGrid w:val="0"/>
      <w:lang w:val="en-US" w:eastAsia="en-US"/>
    </w:rPr>
  </w:style>
  <w:style w:type="character" w:styleId="Strong">
    <w:name w:val="Strong"/>
    <w:basedOn w:val="DefaultParagraphFont"/>
    <w:qFormat/>
    <w:rPr>
      <w:b/>
      <w:bCs/>
    </w:rPr>
  </w:style>
  <w:style w:type="paragraph" w:styleId="BodyTextIndent">
    <w:name w:val="Body Text Indent"/>
    <w:basedOn w:val="Normal"/>
    <w:semiHidden/>
    <w:pPr>
      <w:ind w:firstLine="0"/>
      <w:jc w:val="center"/>
    </w:pPr>
    <w:rPr>
      <w:rFonts w:ascii="Times New Roman" w:hAnsi="Times New Roman"/>
      <w:b/>
    </w:rPr>
  </w:style>
  <w:style w:type="paragraph" w:styleId="BodyTextIndent3">
    <w:name w:val="Body Text Indent 3"/>
    <w:basedOn w:val="Normal"/>
    <w:semiHidden/>
    <w:pPr>
      <w:spacing w:line="240" w:lineRule="auto"/>
      <w:jc w:val="left"/>
    </w:pPr>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79823&amp;b=" TargetMode="External"/><Relationship Id="rId13" Type="http://schemas.openxmlformats.org/officeDocument/2006/relationships/hyperlink" Target="http://www3.lrs.lt/cgi-bin/preps2?a=279823&amp;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257682&amp;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cgi-bin/preps2?a=291528&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20276&amp;b=" TargetMode="External"/><Relationship Id="rId5" Type="http://schemas.openxmlformats.org/officeDocument/2006/relationships/webSettings" Target="webSettings.xml"/><Relationship Id="rId15" Type="http://schemas.openxmlformats.org/officeDocument/2006/relationships/hyperlink" Target="http://www3.lrs.lt/cgi-bin/preps2?a=291528&amp;b=" TargetMode="External"/><Relationship Id="rId10" Type="http://schemas.openxmlformats.org/officeDocument/2006/relationships/hyperlink" Target="http://www3.lrs.lt/cgi-bin/preps2?a=197578&amp;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lrs.lt/cgi-bin/preps2?a=291528&amp;b=" TargetMode="External"/><Relationship Id="rId14" Type="http://schemas.openxmlformats.org/officeDocument/2006/relationships/hyperlink" Target="http://www3.lrs.lt/cgi-bin/preps2?a=28785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ISTATPRO</Template>
  <TotalTime>0</TotalTime>
  <Pages>1</Pages>
  <Words>4389</Words>
  <Characters>32524</Characters>
  <Application>Microsoft Office Word</Application>
  <DocSecurity>4</DocSecurity>
  <Lines>560</Lines>
  <Paragraphs>279</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36634</CharactersWithSpaces>
  <SharedDoc>false</SharedDoc>
  <HLinks>
    <vt:vector size="54" baseType="variant">
      <vt:variant>
        <vt:i4>1638491</vt:i4>
      </vt:variant>
      <vt:variant>
        <vt:i4>45</vt:i4>
      </vt:variant>
      <vt:variant>
        <vt:i4>0</vt:i4>
      </vt:variant>
      <vt:variant>
        <vt:i4>5</vt:i4>
      </vt:variant>
      <vt:variant>
        <vt:lpwstr>http://www3.lrs.lt/cgi-bin/preps2?a=291528&amp;b=</vt:lpwstr>
      </vt:variant>
      <vt:variant>
        <vt:lpwstr/>
      </vt:variant>
      <vt:variant>
        <vt:i4>1638491</vt:i4>
      </vt:variant>
      <vt:variant>
        <vt:i4>42</vt:i4>
      </vt:variant>
      <vt:variant>
        <vt:i4>0</vt:i4>
      </vt:variant>
      <vt:variant>
        <vt:i4>5</vt:i4>
      </vt:variant>
      <vt:variant>
        <vt:lpwstr>http://www3.lrs.lt/cgi-bin/preps2?a=291528&amp;b=</vt:lpwstr>
      </vt:variant>
      <vt:variant>
        <vt:lpwstr/>
      </vt:variant>
      <vt:variant>
        <vt:i4>1638490</vt:i4>
      </vt:variant>
      <vt:variant>
        <vt:i4>39</vt:i4>
      </vt:variant>
      <vt:variant>
        <vt:i4>0</vt:i4>
      </vt:variant>
      <vt:variant>
        <vt:i4>5</vt:i4>
      </vt:variant>
      <vt:variant>
        <vt:lpwstr>http://www3.lrs.lt/cgi-bin/preps2?a=287854&amp;b=</vt:lpwstr>
      </vt:variant>
      <vt:variant>
        <vt:lpwstr/>
      </vt:variant>
      <vt:variant>
        <vt:i4>1114195</vt:i4>
      </vt:variant>
      <vt:variant>
        <vt:i4>36</vt:i4>
      </vt:variant>
      <vt:variant>
        <vt:i4>0</vt:i4>
      </vt:variant>
      <vt:variant>
        <vt:i4>5</vt:i4>
      </vt:variant>
      <vt:variant>
        <vt:lpwstr>http://www3.lrs.lt/cgi-bin/preps2?a=279823&amp;b=</vt:lpwstr>
      </vt:variant>
      <vt:variant>
        <vt:lpwstr/>
      </vt:variant>
      <vt:variant>
        <vt:i4>1835095</vt:i4>
      </vt:variant>
      <vt:variant>
        <vt:i4>33</vt:i4>
      </vt:variant>
      <vt:variant>
        <vt:i4>0</vt:i4>
      </vt:variant>
      <vt:variant>
        <vt:i4>5</vt:i4>
      </vt:variant>
      <vt:variant>
        <vt:lpwstr>http://www3.lrs.lt/cgi-bin/preps2?a=257682&amp;b=</vt:lpwstr>
      </vt:variant>
      <vt:variant>
        <vt:lpwstr/>
      </vt:variant>
      <vt:variant>
        <vt:i4>1769567</vt:i4>
      </vt:variant>
      <vt:variant>
        <vt:i4>30</vt:i4>
      </vt:variant>
      <vt:variant>
        <vt:i4>0</vt:i4>
      </vt:variant>
      <vt:variant>
        <vt:i4>5</vt:i4>
      </vt:variant>
      <vt:variant>
        <vt:lpwstr>http://www3.lrs.lt/cgi-bin/preps2?a=220276&amp;b=</vt:lpwstr>
      </vt:variant>
      <vt:variant>
        <vt:lpwstr/>
      </vt:variant>
      <vt:variant>
        <vt:i4>1638491</vt:i4>
      </vt:variant>
      <vt:variant>
        <vt:i4>27</vt:i4>
      </vt:variant>
      <vt:variant>
        <vt:i4>0</vt:i4>
      </vt:variant>
      <vt:variant>
        <vt:i4>5</vt:i4>
      </vt:variant>
      <vt:variant>
        <vt:lpwstr>http://www3.lrs.lt/cgi-bin/preps2?a=197578&amp;b=</vt:lpwstr>
      </vt:variant>
      <vt:variant>
        <vt:lpwstr/>
      </vt:variant>
      <vt:variant>
        <vt:i4>1638491</vt:i4>
      </vt:variant>
      <vt:variant>
        <vt:i4>18</vt:i4>
      </vt:variant>
      <vt:variant>
        <vt:i4>0</vt:i4>
      </vt:variant>
      <vt:variant>
        <vt:i4>5</vt:i4>
      </vt:variant>
      <vt:variant>
        <vt:lpwstr>http://www3.lrs.lt/cgi-bin/preps2?a=291528&amp;b=</vt:lpwstr>
      </vt:variant>
      <vt:variant>
        <vt:lpwstr/>
      </vt:variant>
      <vt:variant>
        <vt:i4>1114195</vt:i4>
      </vt:variant>
      <vt:variant>
        <vt:i4>15</vt:i4>
      </vt:variant>
      <vt:variant>
        <vt:i4>0</vt:i4>
      </vt:variant>
      <vt:variant>
        <vt:i4>5</vt:i4>
      </vt:variant>
      <vt:variant>
        <vt:lpwstr>http://www3.lrs.lt/cgi-bin/preps2?a=279823&amp;b=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2014-12-15T11:20:00Z</dcterms:created>
  <dcterms:modified xsi:type="dcterms:W3CDTF">2014-12-15T11:20:00Z</dcterms:modified>
</cp:coreProperties>
</file>