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2012-09-29 iki 2013-11-23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18469304DDE2">
        <w:r w:rsidRPr="00532B9F">
          <w:rPr>
            <w:rFonts w:ascii="Times New Roman" w:eastAsia="MS Mincho" w:hAnsi="Times New Roman"/>
            <w:sz w:val="20"/>
            <w:i/>
            <w:iCs/>
            <w:color w:val="0000FF" w:themeColor="hyperlink"/>
            <w:u w:val="single"/>
          </w:rPr>
          <w:t>65-2655</w:t>
        </w:r>
      </w:fldSimple>
      <w:r>
        <w:rPr>
          <w:rFonts w:ascii="Times New Roman" w:eastAsia="MS Mincho" w:hAnsi="Times New Roman"/>
          <w:sz w:val="20"/>
          <w:i/>
          <w:iCs/>
        </w:rPr>
        <w:t>, i. k. 1021100NUTA00000967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2012-09-29:</w:t>
      </w:r>
    </w:p>
    <w:p>
      <w:pPr>
        <w:rPr>
          <w:rFonts w:ascii="Times New Roman" w:hAnsi="Times New Roman"/>
          <w:sz w:val="20"/>
          <w:i/>
        </w:rPr>
      </w:pPr>
      <w:r>
        <w:rPr>
          <w:rFonts w:ascii="Times New Roman" w:hAnsi="Times New Roman"/>
          <w:sz w:val="20"/>
          <w:i/>
        </w:rPr>
        <w:t xml:space="preserve">Nr. </w:t>
      </w:r>
      <w:fldSimple w:instr="HYPERLINK https://www.e-tar.lt/portal/legalAct.html?documentId=TAR.9F5AB517CC09">
        <w:r w:rsidRPr="00532B9F">
          <w:rPr>
            <w:rFonts w:ascii="Times New Roman" w:eastAsia="MS Mincho" w:hAnsi="Times New Roman"/>
            <w:sz w:val="20"/>
            <w:i/>
            <w:iCs/>
            <w:color w:val="0000FF" w:themeColor="hyperlink"/>
            <w:u w:val="single"/>
          </w:rPr>
          <w:t>1146</w:t>
        </w:r>
      </w:fldSimple>
      <w:r>
        <w:rPr>
          <w:rFonts w:ascii="Times New Roman" w:eastAsia="MS Mincho" w:hAnsi="Times New Roman"/>
          <w:sz w:val="20"/>
          <w:i/>
          <w:iCs/>
        </w:rPr>
        <w:t>,
2012-09-19,
Žin. 2012,
Nr.
112-5676 (2012-09-28), i. k. 1121100NUTA00001146                </w:t>
      </w:r>
    </w:p>
    <w:p>
      <w:pPr>
        <w:rPr>
          <w:rFonts w:ascii="Times New Roman" w:hAnsi="Times New Roman"/>
          <w:sz w:val="22"/>
        </w:rPr>
      </w:pPr>
    </w:p>
    <w:p>
      <w:pPr>
        <w:jc w:val="center"/>
        <w:rPr>
          <w:b/>
        </w:rPr>
      </w:pPr>
      <w:r>
        <w:rPr>
          <w:b/>
        </w:rPr>
        <w:t>LIETUVOS RESPUBLIKOS VYRIAUSYBĖ</w:t>
      </w:r>
    </w:p>
    <w:p>
      <w:pPr>
        <w:jc w:val="center"/>
        <w:rPr>
          <w:b/>
        </w:rPr>
      </w:pPr>
    </w:p>
    <w:p>
      <w:pPr>
        <w:jc w:val="center"/>
        <w:rPr>
          <w:b/>
        </w:rPr>
      </w:pPr>
      <w:r>
        <w:rPr>
          <w:b/>
        </w:rPr>
        <w:t>NUTARIMAS</w:t>
      </w:r>
    </w:p>
    <w:p>
      <w:pPr>
        <w:jc w:val="center"/>
        <w:rPr>
          <w:b/>
        </w:rPr>
      </w:pPr>
      <w:r>
        <w:rPr>
          <w:b/>
        </w:rPr>
        <w:t>DĖL VALSTYBĖS TARNAUTOJO STATUSO ATKŪRIMO IR PAREIGŲ SIŪLYMO BUVUSIAM VALSTYBĖS TARNAUTOJUI TAISYKLIŲ PATVIRTINIMO</w:t>
      </w:r>
    </w:p>
    <w:p>
      <w:pPr>
        <w:jc w:val="center"/>
        <w:rPr>
          <w:b/>
        </w:rPr>
      </w:pPr>
    </w:p>
    <w:p>
      <w:pPr>
        <w:jc w:val="center"/>
        <w:rPr>
          <w:b/>
        </w:rPr>
      </w:pPr>
      <w:r>
        <w:rPr>
          <w:color w:val="000000"/>
        </w:rPr>
        <w:t>2002 m. birželio 24 d. Nr. 967</w:t>
      </w:r>
    </w:p>
    <w:p>
      <w:pPr>
        <w:jc w:val="center"/>
      </w:pPr>
      <w:r>
        <w:t>Vilnius</w:t>
      </w:r>
    </w:p>
    <w:p>
      <w:pPr>
        <w:ind w:firstLine="567"/>
        <w:jc w:val="both"/>
      </w:pPr>
    </w:p>
    <w:p>
      <w:pPr>
        <w:ind w:firstLine="567"/>
        <w:jc w:val="both"/>
      </w:pPr>
      <w:r>
        <w:t>Vadovaudamasi Lietuvos Respublikos valstybės tarnybos įstatymo (Žin., 1999, Nr. </w:t>
      </w:r>
      <w:hyperlink r:id="rId34" w:tgtFrame="_blank" w:history="1">
        <w:r>
          <w:rPr>
            <w:color w:val="0000FF"/>
            <w:u w:val="single"/>
          </w:rPr>
          <w:t>66-2130</w:t>
        </w:r>
      </w:hyperlink>
      <w:r>
        <w:t xml:space="preserve">; 2002, Nr. </w:t>
      </w:r>
      <w:hyperlink r:id="rId35" w:tgtFrame="_blank" w:history="1">
        <w:r>
          <w:rPr>
            <w:color w:val="0000FF"/>
            <w:u w:val="single"/>
          </w:rPr>
          <w:t>45-1708</w:t>
        </w:r>
      </w:hyperlink>
      <w:r>
        <w:t>;</w:t>
      </w:r>
      <w:r>
        <w:rPr>
          <w:bCs/>
        </w:rPr>
        <w:t xml:space="preserve"> </w:t>
      </w:r>
      <w:r>
        <w:t xml:space="preserve">2006, Nr. </w:t>
      </w:r>
      <w:hyperlink r:id="rId36" w:tgtFrame="_blank" w:history="1">
        <w:r>
          <w:rPr>
            <w:color w:val="0000FF"/>
            <w:u w:val="single"/>
          </w:rPr>
          <w:t>4-97</w:t>
        </w:r>
      </w:hyperlink>
      <w:r>
        <w:t xml:space="preserve">; 2007, Nr. </w:t>
      </w:r>
      <w:hyperlink r:id="rId37" w:tgtFrame="_blank" w:history="1">
        <w:r>
          <w:rPr>
            <w:color w:val="0000FF"/>
            <w:u w:val="single"/>
          </w:rPr>
          <w:t>69-2723</w:t>
        </w:r>
      </w:hyperlink>
      <w:r>
        <w:t xml:space="preserve">; 2008, Nr. </w:t>
      </w:r>
      <w:hyperlink r:id="rId38" w:tgtFrame="_blank" w:history="1">
        <w:r>
          <w:rPr>
            <w:color w:val="0000FF"/>
            <w:u w:val="single"/>
          </w:rPr>
          <w:t>143-5688</w:t>
        </w:r>
      </w:hyperlink>
      <w:r>
        <w:t>, Nr. </w:t>
      </w:r>
      <w:hyperlink r:id="rId39" w:tgtFrame="_blank" w:history="1">
        <w:r>
          <w:rPr>
            <w:color w:val="0000FF"/>
            <w:u w:val="single"/>
          </w:rPr>
          <w:t>149-6041</w:t>
        </w:r>
      </w:hyperlink>
      <w:r>
        <w:t xml:space="preserve">; 2011, Nr. </w:t>
      </w:r>
      <w:hyperlink r:id="rId40" w:tgtFrame="_blank" w:history="1">
        <w:r>
          <w:rPr>
            <w:color w:val="0000FF"/>
            <w:u w:val="single"/>
          </w:rPr>
          <w:t>86-4153</w:t>
        </w:r>
      </w:hyperlink>
      <w:r>
        <w:t xml:space="preserve">; 2012, Nr. </w:t>
      </w:r>
      <w:hyperlink r:id="rId41" w:tgtFrame="_blank" w:history="1">
        <w:r>
          <w:rPr>
            <w:color w:val="0000FF"/>
            <w:u w:val="single"/>
          </w:rPr>
          <w:t>44-2140</w:t>
        </w:r>
      </w:hyperlink>
      <w:r>
        <w:t xml:space="preserve">, Nr. </w:t>
      </w:r>
      <w:hyperlink r:id="rId42" w:tgtFrame="_blank" w:history="1">
        <w:r>
          <w:rPr>
            <w:color w:val="0000FF"/>
            <w:u w:val="single"/>
          </w:rPr>
          <w:t>69-3523</w:t>
        </w:r>
      </w:hyperlink>
      <w:r>
        <w:t xml:space="preserve">) 16 straipsnio 2, 3, 5, 6 dalimis ir 43 straipsnio 2, 3 dalimis, Lietuvos Respublikos vietos savivaldos įstatymo (Žin., 1994, Nr. </w:t>
      </w:r>
      <w:hyperlink r:id="rId43" w:tgtFrame="_blank" w:history="1">
        <w:r>
          <w:rPr>
            <w:color w:val="0000FF"/>
            <w:u w:val="single"/>
          </w:rPr>
          <w:t>55-1049</w:t>
        </w:r>
      </w:hyperlink>
      <w:r>
        <w:t>;</w:t>
      </w:r>
      <w:r>
        <w:rPr>
          <w:iCs/>
        </w:rPr>
        <w:t xml:space="preserve"> </w:t>
      </w:r>
      <w:r>
        <w:t xml:space="preserve">2008, Nr. </w:t>
      </w:r>
      <w:hyperlink r:id="rId44" w:tgtFrame="_blank" w:history="1">
        <w:r>
          <w:rPr>
            <w:color w:val="0000FF"/>
            <w:u w:val="single"/>
          </w:rPr>
          <w:t>113-4290</w:t>
        </w:r>
      </w:hyperlink>
      <w:r>
        <w:t xml:space="preserve">) 29 straipsnio 6 dalimi, Lietuvos Respublikos Vyriausybė </w:t>
      </w:r>
      <w:r>
        <w:rPr>
          <w:spacing w:val="100"/>
        </w:rPr>
        <w:t>nutaria</w:t>
      </w:r>
      <w:r>
        <w:t xml:space="preserve">: </w:t>
      </w:r>
    </w:p>
    <w:p>
      <w:pPr>
        <w:ind w:firstLine="567"/>
        <w:jc w:val="both"/>
      </w:pPr>
      <w:r>
        <w:t>1</w:t>
      </w:r>
      <w:r>
        <w:t>. Patvirtinti Valstybės tarnautojo statuso atkūrimo ir pareigų siūlymo buvusiam valstybės tarnautojui taisykles (pridedama).</w:t>
      </w:r>
    </w:p>
    <w:p>
      <w:pPr>
        <w:ind w:firstLine="567"/>
        <w:jc w:val="both"/>
      </w:pPr>
      <w:r>
        <w:t>2</w:t>
      </w:r>
      <w:r>
        <w:t>. Nustatyti, kad:</w:t>
      </w:r>
    </w:p>
    <w:p>
      <w:pPr>
        <w:ind w:firstLine="567"/>
        <w:jc w:val="both"/>
      </w:pPr>
      <w:r>
        <w:t>2.1</w:t>
      </w:r>
      <w:r>
        <w:t xml:space="preserve">. Asmenims, praradusiems valstybės tarnautojo statusą iki Lietuvos Respublikos valstybės tarnybos įstatymo pakeitimo įstatymo (Žin., 2002, Nr. </w:t>
      </w:r>
      <w:hyperlink r:id="rId45" w:tgtFrame="_blank" w:history="1">
        <w:r>
          <w:rPr>
            <w:color w:val="0000FF"/>
            <w:u w:val="single"/>
          </w:rPr>
          <w:t>45-1708</w:t>
        </w:r>
      </w:hyperlink>
      <w:r>
        <w:t>) įsigaliojimo ir turintiems teisę atkurti valstybės tarnautojo statusą, pareigybės, į kurią gali būti pasiūlyta grįžti šiems asmenims, lygis ir kategorija nustatomi atsižvelgiant į tai, kuriam lygiui ir kategorijai priskirta eita pareigybė pagal Lietuvos Respublikos valstybės tarnybos įstatymą.</w:t>
      </w:r>
    </w:p>
    <w:p>
      <w:pPr>
        <w:ind w:firstLine="567"/>
        <w:jc w:val="both"/>
      </w:pPr>
      <w:r>
        <w:t>2.2</w:t>
      </w:r>
      <w:r>
        <w:t>. Jeigu asmenų, praradusių valstybės tarnautojo statusą iki Lietuvos Respublikos valstybės tarnybos įstatymo pakeitimo įstatymo įsigaliojimo ir turinčių teisę atkurti valstybės tarnautojo statusą, eita pareigybė panaikinta arba pareigybė nebuvo priskirta lygiui ir kategorijai, eitos pareigybės lygis ir kategorija nustatomi atsižvelgiant į šių pareigų pavadinimą ir vadovaujantis Valstybės tarnautojų pareigybių aprašymo ir vertinimo metodika, patvirtinta Lietuvos Respublikos Vyriausybės 2002 m. gegužės 20 d. nutarimu Nr. 685 (Žin., 2002, Nr. </w:t>
      </w:r>
      <w:hyperlink r:id="rId46" w:tgtFrame="_blank" w:history="1">
        <w:r>
          <w:rPr>
            <w:color w:val="0000FF"/>
            <w:u w:val="single"/>
          </w:rPr>
          <w:t>51-1953</w:t>
        </w:r>
      </w:hyperlink>
      <w:r>
        <w:t>;</w:t>
      </w:r>
      <w:r>
        <w:rPr>
          <w:bCs/>
        </w:rPr>
        <w:t xml:space="preserve"> </w:t>
      </w:r>
      <w:r>
        <w:t xml:space="preserve">2008, Nr. </w:t>
      </w:r>
      <w:hyperlink r:id="rId47" w:tgtFrame="_blank" w:history="1">
        <w:r>
          <w:rPr>
            <w:color w:val="0000FF"/>
            <w:u w:val="single"/>
          </w:rPr>
          <w:t>49-1809</w:t>
        </w:r>
      </w:hyperlink>
      <w:r>
        <w:t xml:space="preserve">), taip pat </w:t>
      </w:r>
      <w:r>
        <w:rPr>
          <w:color w:val="000000"/>
        </w:rPr>
        <w:t>valstybės tarnautojų suvienodintų pareigybių sąrašu, nustatytu Lietuvos Respublikos valstybės tarnybos įstatymo 3 priede.</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 xml:space="preserve">Ministras Pirmininkas </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 xml:space="preserve">Vidaus reikalų ministras </w:t>
        <w:tab/>
        <w:t>Juozas Bernatonis</w:t>
      </w:r>
    </w:p>
    <w:p>
      <w:pPr>
        <w:jc w:val="center"/>
        <w:rPr>
          <w:color w:val="000000"/>
        </w:rPr>
      </w:pPr>
    </w:p>
    <w:p/>
    <w:p>
      <w:pPr>
        <w:ind w:left="4535"/>
        <w:sectPr>
          <w:headerReference w:type="even" r:id="rId28"/>
          <w:headerReference w:type="default" r:id="rId29"/>
          <w:footerReference w:type="even" r:id="rId30"/>
          <w:footerReference w:type="default" r:id="rId31"/>
          <w:headerReference w:type="first" r:id="rId32"/>
          <w:footerReference w:type="first" r:id="rId33"/>
          <w:pgSz w:w="11906" w:h="16838" w:code="9"/>
          <w:pgMar w:top="1134" w:right="1134" w:bottom="1134" w:left="1701" w:header="567" w:footer="567" w:gutter="0"/>
          <w:cols w:space="1296"/>
          <w:titlePg/>
        </w:sectPr>
      </w:pPr>
    </w:p>
    <w:p>
      <w:pPr>
        <w:ind w:left="4535"/>
        <w:rPr>
          <w:caps/>
        </w:rPr>
      </w:pPr>
      <w:r>
        <w:rPr>
          <w:caps/>
        </w:rPr>
        <w:t>Patvirtinta</w:t>
      </w:r>
    </w:p>
    <w:p>
      <w:pPr>
        <w:ind w:left="4535"/>
      </w:pPr>
      <w:r>
        <w:t xml:space="preserve">Lietuvos Respublikos Vyriausybės </w:t>
      </w:r>
    </w:p>
    <w:p>
      <w:pPr>
        <w:ind w:left="4535"/>
      </w:pPr>
      <w:r>
        <w:t xml:space="preserve">2002 m. birželio 24 d. nutarimu Nr. 967 </w:t>
      </w:r>
    </w:p>
    <w:p>
      <w:pPr>
        <w:ind w:left="4535"/>
      </w:pPr>
      <w:r>
        <w:t xml:space="preserve">(Lietuvos Respublikos Vyriausybės </w:t>
      </w:r>
    </w:p>
    <w:p>
      <w:pPr>
        <w:ind w:left="4535"/>
      </w:pPr>
      <w:r>
        <w:t xml:space="preserve">2012 m. rugsėjo 19 d. nutarimo Nr. 1146 </w:t>
      </w:r>
    </w:p>
    <w:p>
      <w:pPr>
        <w:ind w:left="4535"/>
      </w:pPr>
      <w:r>
        <w:t>redakcija)</w:t>
      </w:r>
    </w:p>
    <w:p>
      <w:pPr/>
    </w:p>
    <w:p>
      <w:pPr>
        <w:jc w:val="center"/>
      </w:pPr>
      <w:r>
        <w:rPr>
          <w:b/>
        </w:rPr>
        <w:t>VALSTYBĖS TARNAUTOJO STATUSO ATKŪRIMO IR PAREIGŲ SIŪLYMO BUVUSIAM VALSTYBĖS TARNAUTOJUI TAISYKLĖS</w:t>
      </w:r>
    </w:p>
    <w:p>
      <w:pPr/>
    </w:p>
    <w:p>
      <w:pPr>
        <w:jc w:val="center"/>
        <w:rPr>
          <w:b/>
        </w:rPr>
      </w:pPr>
      <w:r>
        <w:rPr>
          <w:b/>
        </w:rPr>
        <w:t>I</w:t>
      </w:r>
      <w:r>
        <w:rPr>
          <w:b/>
        </w:rPr>
        <w:t xml:space="preserve">. </w:t>
      </w:r>
      <w:r>
        <w:rPr>
          <w:b/>
        </w:rPr>
        <w:t>BENDROSIOS NUOSTATOS</w:t>
      </w:r>
    </w:p>
    <w:p>
      <w:pPr>
        <w:jc w:val="center"/>
        <w:rPr>
          <w:b/>
        </w:rPr>
      </w:pPr>
    </w:p>
    <w:p>
      <w:pPr>
        <w:ind w:firstLine="567"/>
        <w:jc w:val="both"/>
        <w:rPr>
          <w:b/>
        </w:rPr>
      </w:pPr>
      <w:r>
        <w:t>1</w:t>
      </w:r>
      <w:r>
        <w:t xml:space="preserve">. Valstybės tarnautojo statuso atkūrimo ir pareigų siūlymo buvusiam valstybės tarnautojui taisyklės (toliau – Taisyklės) reglamentuoja karjeros valstybės tarnautojo ir įstaigos vadovo statuso atkūrimą (toliau – valstybės tarnautojo statuso atkūrimas) ir karjeros valstybės tarnautojo pareigų siūlymą buvusiam karjeros valstybės tarnautojui, įstaigos vadovo ar karjeros valstybės tarnautojo pareigų siūlymą buvusiam įstaigos vadovui, atleistiems iš valstybės tarnautojo pareigų dėl pareigybės panaikinimo </w:t>
      </w:r>
      <w:r>
        <w:rPr>
          <w:spacing w:val="2"/>
        </w:rPr>
        <w:t xml:space="preserve">ar sudarius šalių susitarimą dėl valstybės tarnautojo atleidimo (kai mokama kompensacija Lietuvos Respublikos valstybės tarnybos įstatymo </w:t>
      </w:r>
      <w:r>
        <w:t xml:space="preserve">(Žin., 1999, Nr. </w:t>
      </w:r>
      <w:hyperlink r:id="rId48" w:tgtFrame="_blank" w:history="1">
        <w:r>
          <w:rPr>
            <w:color w:val="0000FF"/>
            <w:u w:val="single"/>
          </w:rPr>
          <w:t>66-2130</w:t>
        </w:r>
      </w:hyperlink>
      <w:r>
        <w:t xml:space="preserve">; 2002, Nr. </w:t>
      </w:r>
      <w:hyperlink r:id="rId49" w:tgtFrame="_blank" w:history="1">
        <w:r>
          <w:rPr>
            <w:color w:val="0000FF"/>
            <w:u w:val="single"/>
          </w:rPr>
          <w:t>45-1708</w:t>
        </w:r>
      </w:hyperlink>
      <w:r>
        <w:t>)</w:t>
      </w:r>
      <w:r>
        <w:rPr>
          <w:spacing w:val="2"/>
        </w:rPr>
        <w:t xml:space="preserve"> </w:t>
      </w:r>
      <w:r>
        <w:t>(toliau – Valstybės tarnybos įstatymas)</w:t>
      </w:r>
      <w:r>
        <w:rPr>
          <w:spacing w:val="2"/>
        </w:rPr>
        <w:t xml:space="preserve"> 41 straipsnio 6 dalies 2 punkte nustatytu būdu) (toliau – pareigų siūlymas)</w:t>
      </w:r>
      <w:r>
        <w:t xml:space="preserve">, taip pat karjeros valstybės tarnautojo pareigų siūlymą buvusiam pakaitiniam valstybės tarnautojui (išskyrus pakaitinius valstybės tarnautojus, kuriems suėjo 65 metai), pareigas nepertraukiamai ėjusiam ne mažiau kaip dvejus metus ir atleistam iš pareigų dėl negalėjusio eiti pareigų karjeros valstybės tarnautojo sugrįžimo (toliau – buvę valstybės tarnautojai). </w:t>
      </w:r>
    </w:p>
    <w:p>
      <w:pPr>
        <w:ind w:firstLine="567"/>
        <w:jc w:val="both"/>
      </w:pPr>
      <w:r>
        <w:t>2</w:t>
      </w:r>
      <w:r>
        <w:t xml:space="preserve">. Pagal Taisykles teisę atkurti valstybės tarnautojo statusą turi Valstybės tarnybos įstatymo 16 straipsnio 2, 3 ir 5 dalyse, Lietuvos Respublikos vietos savivaldos įstatymo 29 straipsnio 6 dalyje nurodyti asmenys, jeigu jie atitinka nepriekaištingos reputacijos, bendruosius reikalavimus, keliamus asmeniui, priimamam į valstybės tarnautojo pareigas, ir jiems siūlomos pareigybės aprašyme nustatytus specialiuosius reikalavimus, po to, kai valstybės ar savivaldybės institucijoje ar įstaigoje (toliau – įstaiga), kurioje siūlomos pareigos, per egzaminą žodžiu (pokalbio ir (ar) praktinės užduoties metu) (toliau – egzaminas žodžiu) patikrinami jų gebėjimai atlikti pareigybės aprašyme nustatytas funkcijas, vadovaujantis Konkursų į valstybės tarnautojo pareigas organizavimo tvarkos aprašo, patvirtinto Lietuvos Respublikos Vyriausybės 2002 m. birželio 24 d. nutarimu Nr. 966 (Žin., 2002, Nr. </w:t>
      </w:r>
      <w:hyperlink r:id="rId50" w:tgtFrame="_blank" w:history="1">
        <w:r>
          <w:rPr>
            <w:color w:val="0000FF"/>
            <w:u w:val="single"/>
          </w:rPr>
          <w:t>65-2654</w:t>
        </w:r>
      </w:hyperlink>
      <w:r>
        <w:t xml:space="preserve">; 2006, Nr. </w:t>
      </w:r>
      <w:hyperlink r:id="rId51" w:tgtFrame="_blank" w:history="1">
        <w:r>
          <w:rPr>
            <w:color w:val="0000FF"/>
            <w:u w:val="single"/>
          </w:rPr>
          <w:t>73-2784</w:t>
        </w:r>
      </w:hyperlink>
      <w:r>
        <w:t xml:space="preserve">) (toliau  – Aprašas), nuostatomis. </w:t>
      </w:r>
    </w:p>
    <w:p>
      <w:pPr>
        <w:ind w:firstLine="567"/>
        <w:jc w:val="both"/>
        <w:rPr>
          <w:b/>
        </w:rPr>
      </w:pPr>
      <w:r>
        <w:t>3</w:t>
      </w:r>
      <w:r>
        <w:t>. Pagal Taisykles valstybės tarnautojo pareigos siūlomos Valstybės tarnybos įstatymo 43 straipsnio 2 ir 3 dalyse nurodytiems asmenims. Šie asmenys priimami į pasiūlytas pareigas, jeigu jie atitinka nepriekaištingos reputacijos, bendruosius reikalavimus, keliamus asmeniui, priimamam į valstybės tarnautojo pareigas, ir jiems siūlomos pareigybės aprašyme nustatytus specialiuosius reikalavimus, po to, kai įstaigoje, kurioje siūlomos pareigos, per egzaminą žodžiu patikrinami jų gebėjimai atlikti pareigybės aprašyme nustatytas funkcijas, vadovaujantis Aprašo nuostatomis.</w:t>
      </w:r>
    </w:p>
    <w:p>
      <w:pPr>
        <w:ind w:firstLine="567"/>
        <w:jc w:val="both"/>
      </w:pPr>
    </w:p>
    <w:p>
      <w:pPr>
        <w:widowControl w:val="0"/>
        <w:jc w:val="center"/>
        <w:rPr>
          <w:b/>
        </w:rPr>
      </w:pPr>
      <w:r>
        <w:rPr>
          <w:b/>
        </w:rPr>
        <w:t>II</w:t>
      </w:r>
      <w:r>
        <w:rPr>
          <w:b/>
        </w:rPr>
        <w:t xml:space="preserve">. </w:t>
      </w:r>
      <w:r>
        <w:rPr>
          <w:b/>
        </w:rPr>
        <w:t>VALSTYBĖS TARNAUTOJO STATUSO ATKŪRIMAS</w:t>
      </w:r>
    </w:p>
    <w:p>
      <w:pPr>
        <w:widowControl w:val="0"/>
        <w:jc w:val="center"/>
        <w:rPr>
          <w:b/>
        </w:rPr>
      </w:pPr>
    </w:p>
    <w:p>
      <w:pPr>
        <w:ind w:firstLine="567"/>
        <w:jc w:val="both"/>
      </w:pPr>
      <w:r>
        <w:t>4</w:t>
      </w:r>
      <w:r>
        <w:t>. Asmuo, siekiantis atkurti valstybės tarnautojo statusą, kreipiasi į Valstybės tarnybos departamentą prie Vidaus reikalų ministerijos (toliau – Valstybės tarnybos departamentas), pateikdamas rašytinį prašymą atkurti valstybės tarnautojo statusą (toliau – prašymas). Asmuo, siekiantis atkurti valstybės tarnautojo statusą, prašymą ir Taisyklių 5 punkte nurodytus dokumentus Valstybės tarnybos departamentui pateikia paštu, elektroniniu paštu arba tiesiogiai atvykęs į įstaigą.</w:t>
      </w:r>
    </w:p>
    <w:p>
      <w:pPr>
        <w:ind w:firstLine="567"/>
        <w:jc w:val="both"/>
      </w:pPr>
      <w:r>
        <w:rPr>
          <w:bCs/>
        </w:rPr>
        <w:t>5</w:t>
      </w:r>
      <w:r>
        <w:rPr>
          <w:bCs/>
        </w:rPr>
        <w:t>.</w:t>
      </w:r>
      <w:r>
        <w:t xml:space="preserve"> </w:t>
      </w:r>
      <w:r>
        <w:rPr>
          <w:bCs/>
        </w:rPr>
        <w:t>Prie prašymo pridedama:</w:t>
      </w:r>
    </w:p>
    <w:p>
      <w:pPr>
        <w:ind w:firstLine="567"/>
        <w:jc w:val="both"/>
        <w:rPr>
          <w:bCs/>
        </w:rPr>
      </w:pPr>
      <w:r>
        <w:t>5.1</w:t>
      </w:r>
      <w:r>
        <w:t>. asmens tapatybę ir pilietybę patvirtinančio dokumento kopija;</w:t>
      </w:r>
    </w:p>
    <w:p>
      <w:pPr>
        <w:ind w:firstLine="567"/>
        <w:jc w:val="both"/>
        <w:rPr>
          <w:bCs/>
        </w:rPr>
      </w:pPr>
      <w:r>
        <w:rPr>
          <w:bCs/>
        </w:rPr>
        <w:t>5.2</w:t>
      </w:r>
      <w:r>
        <w:rPr>
          <w:bCs/>
        </w:rPr>
        <w:t>. išsilavinimą ar kvalifikaciją patvirtinančių dokumentų kopijos;</w:t>
      </w:r>
    </w:p>
    <w:p>
      <w:pPr>
        <w:ind w:firstLine="567"/>
        <w:jc w:val="both"/>
      </w:pPr>
      <w:r>
        <w:t>5.3</w:t>
      </w:r>
      <w:r>
        <w:t>. anketa (Taisyklių priedas);</w:t>
      </w:r>
    </w:p>
    <w:p>
      <w:pPr>
        <w:ind w:firstLine="567"/>
        <w:jc w:val="both"/>
      </w:pPr>
      <w:r>
        <w:t>5.4</w:t>
      </w:r>
      <w:r>
        <w:t xml:space="preserve">. atleidimą iš valstybės tarnautojo pareigų </w:t>
      </w:r>
      <w:r>
        <w:rPr>
          <w:bCs/>
        </w:rPr>
        <w:t>patvirtinančio dokumento kopija</w:t>
      </w:r>
      <w:r>
        <w:t>;</w:t>
      </w:r>
    </w:p>
    <w:p>
      <w:pPr>
        <w:ind w:firstLine="567"/>
        <w:jc w:val="both"/>
      </w:pPr>
      <w:r>
        <w:t>5.5</w:t>
      </w:r>
      <w:r>
        <w:t>. Aprašo 2 priede nustatytos formos nepriekaištingos reputacijos reikalavimų atitikties deklaracija;</w:t>
      </w:r>
    </w:p>
    <w:p>
      <w:pPr>
        <w:ind w:firstLine="567"/>
        <w:jc w:val="both"/>
      </w:pPr>
      <w:r>
        <w:t>5.6</w:t>
      </w:r>
      <w:r>
        <w:t>.</w:t>
      </w:r>
      <w:r>
        <w:rPr>
          <w:b/>
        </w:rPr>
        <w:t xml:space="preserve"> </w:t>
      </w:r>
      <w:r>
        <w:t>Valstybės tarnybos įstatymo 16 straipsnio 2 dalies 1, 2 ar 3 punktuose arba 16 straipsnio 3 dalyje, Lietuvos Respublikos vietos savivaldos įstatymo 29 straipsnio 6 dalyje nurodytas aplinkybes, suteikiančias teisę atkurti valstybės tarnautojo statusą, patvirtinančių dokumentų kopijos.</w:t>
      </w:r>
    </w:p>
    <w:p>
      <w:pPr>
        <w:ind w:firstLine="567"/>
        <w:jc w:val="both"/>
        <w:rPr>
          <w:color w:val="000000"/>
        </w:rPr>
      </w:pPr>
      <w:r>
        <w:t>6</w:t>
      </w:r>
      <w:r>
        <w:t>. Jeigu asmuo, siekiantis</w:t>
      </w:r>
      <w:r>
        <w:rPr>
          <w:b/>
        </w:rPr>
        <w:t xml:space="preserve"> </w:t>
      </w:r>
      <w:r>
        <w:t>atkurti valstybės tarnautojo statusą, prašymą ir prie jo pridėtus dokumentus pateikia paštu ar elektroniniu paštu, Valstybės tarnybos departamentas per 5 darbo dienas anketoje nurodytu elektroniniu paštu informuoja šį asmenį, kad prašymas ir prie jo pridėti dokumentai gauti ir atsiradus</w:t>
      </w:r>
      <w:r>
        <w:rPr>
          <w:b/>
        </w:rPr>
        <w:t xml:space="preserve"> </w:t>
      </w:r>
      <w:r>
        <w:t xml:space="preserve">galimybei grįžti į eitas arba, jeigu tokios galimybės nėra, eiti kitas tos pačios ar žemesnės kategorijos valstybės tarnautojo pareigas toje pačioje įstaigoje </w:t>
      </w:r>
      <w:r>
        <w:rPr>
          <w:color w:val="000000"/>
        </w:rPr>
        <w:t>jis bus informuotas anketoje nurodytu elektroniniu paštu. Jeigu galimybės grįžti į eitas arba tos pačios ar žemesnės kategorijos valstybės tarnautojo pareigas toje pačioje įstaigoje nėra, po to, kai Valstybės tarnybos valdymo informacinėje sistemoje bus gautas prašymas paskelbti konkursą valstybės tarnautojo pareigoms, kurių reikalavimus jis atitinka, anketoje nurodytu elektroniniu paštu jis bus informuotas apie galimybę atkurti valstybės tarnautojo statusą kitoje įstaigoje.</w:t>
      </w:r>
    </w:p>
    <w:p>
      <w:pPr>
        <w:ind w:firstLine="567"/>
        <w:jc w:val="both"/>
      </w:pPr>
      <w:r>
        <w:t>Jeigu asmuo, siekiantis atkurti valstybės tarnautojo statusą, prašymą ir prie jo pridėtus dokumentus pateikia tiesiogiai atvykęs į Valstybės tarnybos departamentą, su šio punkto pirmojoje pastraipoje nurodyta informacija jis supažindinamas šioje įstaigoje pasirašytinai.</w:t>
      </w:r>
    </w:p>
    <w:p>
      <w:pPr>
        <w:ind w:firstLine="567"/>
        <w:jc w:val="both"/>
      </w:pPr>
      <w:r>
        <w:t>7</w:t>
      </w:r>
      <w:r>
        <w:t>. Valstybės tarnybos departamento reikalavimu asmuo, siekiantis atkurti valstybės tarnautojo statusą, pateikia darbo patirtį (stažą) ir asmens atitiktį siūlomų pareigų pareigybės aprašyme nustatytiems kitiems specialiesiems reikalavimams patvirtinančių dokumentų kopijas.</w:t>
      </w:r>
    </w:p>
    <w:p>
      <w:pPr>
        <w:ind w:firstLine="567"/>
        <w:jc w:val="both"/>
      </w:pPr>
      <w:r>
        <w:t>8</w:t>
      </w:r>
      <w:r>
        <w:t>. Esant Taisyklių 6 punkte nurodytam prašymui, Valstybės tarnybos departamentas 3 mėnesius nuo Valstybės tarnybos įstatymo 16 straipsnio 2 dalyje ir Lietuvos Respublikos vietos savivaldos įstatymo 29 straipsnio 6 dalyje nurodytų aplinkybių atsiradimo dienos teikia asmeniui, siekiančiam atkurti karjeros valstybės tarnautojo statusą, rašytinius pasiūlymus grįžti į eitas arba, jeigu tokios galimybės nėra, eiti kitas tos pačios ar žemesnės kategorijos karjeros valstybės tarnautojo pareigas toje pačioje ar kitoje įstaigoje, o nuo Valstybės tarnybos įstatymo 16 straipsnio 3 dalyje nurodytų aplinkybių atsiradimo dienos – grįžti į eitas arba, jeigu tokios galimybės nėra, eiti kitas tos pačios kategorijos karjeros</w:t>
      </w:r>
      <w:r>
        <w:rPr>
          <w:b/>
        </w:rPr>
        <w:t xml:space="preserve"> </w:t>
      </w:r>
      <w:r>
        <w:t>valstybės tarnautojo pareigas toje pačioje ar kitoje įstaigoje.</w:t>
      </w:r>
    </w:p>
    <w:p>
      <w:pPr>
        <w:ind w:firstLine="567"/>
        <w:jc w:val="both"/>
      </w:pPr>
      <w:r>
        <w:t>9</w:t>
      </w:r>
      <w:r>
        <w:t>. Esant Taisyklių 6 punkte nurodytam prašymui, Valstybės tarnybos departamentas 3 mėnesius nuo Valstybės tarnybos įstatymo 16 straipsnio 2 dalyje ir Lietuvos Respublikos vietos savivaldos įstatymo 29 straipsnio 6 dalyje nurodytų aplinkybių atsiradimo dienos teikia asmeniui, siekiančiam atkurti įstaigos vadovo statusą, pasiūlymus grįžti į eitas arba, jeigu tokios galimybės nėra, eiti kitas tos pačios ar žemesnės kategorijos įstaigos vadovo pareigas kitoje įstaigoje, o nuo Valstybės tarnybos įstatymo 16 straipsnio 3 dalyje nurodytų aplinkybių atsiradimo dienos – grįžti į eitas arba, jeigu tokios galimybės nėra, eiti kitas tos pačios kategorijos įstaigos vadovo pareigas kitoje įstaigoje. Jeigu nėra galimybės atkurti įstaigos vadovo statuso, šiuo 3 mėnesių laikotarpiu, esant Valstybės tarnybos įstatymo 16 straipsnio 2 dalyje ir Lietuvos Respublikos vietos savivaldos įstatymo 29 straipsnio 6 dalyje nurodytoms aplinkybėms, Valstybės tarnybos departamentas siūlo tos pačios ar žemesnės kategorijos karjeros valstybės tarnautojo pareigas toje pačioje ar kitoje įstaigoje, o esant Valstybės tarnybos įstatymo 16 straipsnio 3 dalyje nurodytoms aplinkybėms – tos pačios kategorijos karjeros</w:t>
      </w:r>
      <w:r>
        <w:rPr>
          <w:b/>
        </w:rPr>
        <w:t xml:space="preserve"> </w:t>
      </w:r>
      <w:r>
        <w:t>valstybės tarnautojo pareigas toje pačioje ar kitoje įstaigoje.</w:t>
      </w:r>
    </w:p>
    <w:p>
      <w:pPr>
        <w:ind w:firstLine="567"/>
        <w:jc w:val="both"/>
      </w:pPr>
      <w:r>
        <w:t>10</w:t>
      </w:r>
      <w:r>
        <w:t>. Asmuo, pateikęs prašymą atkurti valstybės tarnautojo statusą, elektroniniu paštu informuojamas apie galimybę atkurti valstybės tarnautojo statusą, nurodoma ir įstaiga, kurioje siūloma atkurti valstybės tarnautojo statusą, ir pridedamas pareigybės, kuri siūloma, aprašymas.</w:t>
      </w:r>
    </w:p>
    <w:p>
      <w:pPr>
        <w:ind w:firstLine="567"/>
        <w:jc w:val="both"/>
      </w:pPr>
      <w:r>
        <w:t>11</w:t>
      </w:r>
      <w:r>
        <w:t>. Įstaigą, kurioje asmeniui siūloma atkurti karjeros valstybės tarnautojo statusą, Valstybės tarnybos departamentas raštu informuoja apie šį asmenį per 3 darbo dienas nuo asmens sutikimo atkurti karjeros valstybės tarnautojo statusą ir eiti pasiūlytas pareigas.</w:t>
      </w:r>
    </w:p>
    <w:p>
      <w:pPr>
        <w:ind w:firstLine="567"/>
        <w:jc w:val="both"/>
      </w:pPr>
      <w:r>
        <w:t>12</w:t>
      </w:r>
      <w:r>
        <w:t>. Apie asmenį, kuriam siūloma atkurti įstaigos vadovo statusą, Valstybės tarnybos departamentas raštu informuoja į šias pareigas valstybės tarnautoją priimantį asmenį ar kolegialią valstybės ar savivaldybės instituciją (toliau – valstybės tarnautoją į pareigas priimantis asmuo) per 3 darbo dienas nuo asmens sutikimo atkurti įstaigos vadovo statusą ir eiti pasiūlytas pareigas.</w:t>
      </w:r>
    </w:p>
    <w:p>
      <w:pPr>
        <w:ind w:firstLine="567"/>
        <w:jc w:val="both"/>
      </w:pPr>
      <w:r>
        <w:t>13</w:t>
      </w:r>
      <w:r>
        <w:t>. Asmuo, siekiantis atkurti valstybės tarnautojo statusą, gavęs Taisyklių 10 punkte nurodytą pranešimą apie galimybę atkurti valstybės tarnautojo statusą, per 5 kalendorines dienas nuo pranešimo gavimo turi apsispręsti dėl valstybės tarnautojo statuso atkūrimo ir apie tai elektroniniu paštu informuoti Valstybės tarnybos departamentą. Esant Taisyklių 7 punkte nurodytam reikalavimui, asmuo, informuodamas apie apsisprendimą atkurti valstybės tarnautojo statusą, kartu pateikia Taisyklių 7 punkte nurodytų dokumentų kopijas. Jeigu asmuo, siekiantis atkurti valstybės tarnautojo statusą, per 5 kalendorines dienas elektroniniu paštu neinformuoja Valstybės tarnybos departamento apie tai, kad sutinka atkurti valstybės tarnautojo statusą, laikoma, kad jis atsisakė atkurti šį statusą pasiūlytoje įstaigoje. Tokiam asmeniui Valstybės tarnybos departamentas toliau siūlo atkurti valstybės tarnautojo statusą.</w:t>
      </w:r>
    </w:p>
    <w:p>
      <w:pPr>
        <w:ind w:firstLine="567"/>
        <w:jc w:val="both"/>
      </w:pPr>
      <w:r>
        <w:t>14</w:t>
      </w:r>
      <w:r>
        <w:t xml:space="preserve">. Valstybės tarnautoją į pareigas priimantis asmuo, gavęs Taisyklių 11 ar 12 punkte nurodytą pranešimą apie asmenį, kuriam siūloma atkurti karjeros valstybės tarnautojo ar įstaigos vadovo statusą įstaigoje, privalo per 14 kalendorinių dienų nuo pranešimo gavimo suorganizuoti egzaminą žodžiu ir per jį patikrinti asmens gebėjimus atlikti pareigybės aprašyme nustatytas funkcijas, vadovaujantis Aprašo nuostatomis. </w:t>
      </w:r>
    </w:p>
    <w:p>
      <w:pPr>
        <w:ind w:firstLine="567"/>
        <w:jc w:val="both"/>
      </w:pPr>
      <w:r>
        <w:t>Įstaiga pranešimą apie egzamino žodžiu datą, laiką ir vietą asmeniui elektroniniu paštu išsiunčia ne vėliau kaip prieš 5 kalendorines dienas iki egzamino žodžiu. Laikoma, kad asmuo, siekiantis atkurti valstybės tarnautojo statusą, turi gebėjimus atlikti pareigybės aprašyme nustatytas funkcijas, jeigu iš egzamino žodžiu jis surenka ne mažiau nei 6 balus. Asmuo, siekiantis atkurti valstybės tarnautojo statusą ir per egzaminą žodžiu surinkęs daugiausiai balų, į pareigas priimamas per Apraše nustatytus terminus.</w:t>
      </w:r>
    </w:p>
    <w:p>
      <w:pPr>
        <w:ind w:firstLine="567"/>
        <w:jc w:val="both"/>
      </w:pPr>
      <w:r>
        <w:t>Jeigu asmuo, siekiantis atkurti valstybės tarnautojo statusą, nepriimamas į pareigas po egzamino žodžiu, ne vėliau kaip kitą darbo dieną Valstybės tarnybos departamentui išsiunčiama Aprašo 5 priede nurodyto protokolo kopija.</w:t>
      </w:r>
    </w:p>
    <w:p>
      <w:pPr>
        <w:ind w:firstLine="567"/>
        <w:jc w:val="both"/>
      </w:pPr>
      <w:r>
        <w:t>15</w:t>
      </w:r>
      <w:r>
        <w:t>. Valstybės tarnautoją į pareigas priimančio asmens sprendime dėl valstybės tarnautojo statuso atkūrimo nurodoma, į kokias valstybės tarnautojo pareigas asmuo priimamas ir pagal kurį Valstybės tarnybos įstatymo straipsnį, straipsnio dalį ir (ar) punktą jam atkuriamas valstybės tarnautojo statusas. Sprendimo dėl valstybės tarnautojo statuso atkūrimo kopija ne vėliau kaip kitą darbo dieną po valstybės tarnautojo statuso atkūrimo išsiunčiama Valstybės tarnybos departamentui.</w:t>
      </w:r>
    </w:p>
    <w:p>
      <w:pPr>
        <w:ind w:firstLine="567"/>
        <w:jc w:val="both"/>
      </w:pPr>
      <w:r>
        <w:t>Asmeniui, nepriimtam į pareigas po egzamino žodžiu, Valstybės tarnybos departamentas toliau siūlo atkurti karjeros valstybės tarnautojo statusą.</w:t>
      </w:r>
    </w:p>
    <w:p>
      <w:pPr>
        <w:ind w:firstLine="567"/>
        <w:jc w:val="both"/>
        <w:rPr>
          <w:strike/>
        </w:rPr>
      </w:pPr>
    </w:p>
    <w:p>
      <w:pPr>
        <w:jc w:val="center"/>
        <w:rPr>
          <w:b/>
          <w:caps/>
        </w:rPr>
      </w:pPr>
      <w:r>
        <w:rPr>
          <w:b/>
          <w:caps/>
        </w:rPr>
        <w:t>III</w:t>
      </w:r>
      <w:r>
        <w:rPr>
          <w:b/>
          <w:caps/>
        </w:rPr>
        <w:t xml:space="preserve">. </w:t>
      </w:r>
      <w:r>
        <w:rPr>
          <w:b/>
          <w:caps/>
        </w:rPr>
        <w:t xml:space="preserve">pareigų Siūlymas buvusiems valstybės tarnautojams </w:t>
      </w:r>
    </w:p>
    <w:p>
      <w:pPr>
        <w:jc w:val="center"/>
        <w:rPr>
          <w:b/>
          <w:caps/>
        </w:rPr>
      </w:pPr>
    </w:p>
    <w:p>
      <w:pPr>
        <w:ind w:firstLine="567"/>
        <w:jc w:val="both"/>
      </w:pPr>
      <w:r>
        <w:t>16</w:t>
      </w:r>
      <w:r>
        <w:t>. Su rašytiniu prašymu siūlyti kitas valstybės tarnautojo pareigas buvęs valstybės tarnautojas turi kreiptis į Valstybės tarnybos departamentą. Prie prašymo pridedami Taisyklių 5.1–5.5</w:t>
      </w:r>
      <w:r>
        <w:rPr>
          <w:b/>
        </w:rPr>
        <w:t xml:space="preserve"> </w:t>
      </w:r>
      <w:r>
        <w:t>punktuose nurodyti dokumentai.</w:t>
      </w:r>
    </w:p>
    <w:p>
      <w:pPr>
        <w:ind w:firstLine="567"/>
        <w:jc w:val="both"/>
      </w:pPr>
      <w:r>
        <w:t>17</w:t>
      </w:r>
      <w:r>
        <w:t>. Buvęs valstybės tarnautojas Taisyklių 16 punkte nurodytą prašymą ir prie jo pridėtus dokumentus Valstybės tarnybos departamentui pateikia paštu, elektroniniu paštu arba tiesiogiai atvykęs į įstaigą.</w:t>
      </w:r>
    </w:p>
    <w:p>
      <w:pPr>
        <w:ind w:firstLine="567"/>
        <w:jc w:val="both"/>
      </w:pPr>
      <w:r>
        <w:t>18</w:t>
      </w:r>
      <w:r>
        <w:t>. Jeigu buvęs valstybės tarnautojas Taisyklių 16 punkte nurodytą prašymą ir prie jo pridėtus dokumentus pateikia paštu ar elektroniniu paštu, Valstybės tarnybos departamentas per 5 darbo dienas elektroniniu paštu šį asmenį informuoja, kad prašymas ir prie jo pridėti dokumentai gauti.</w:t>
      </w:r>
    </w:p>
    <w:p>
      <w:pPr>
        <w:ind w:firstLine="567"/>
        <w:jc w:val="both"/>
      </w:pPr>
      <w:r>
        <w:t>Valstybės tarnybos valdymo informacinėje sistemoje gavus prašymą paskelbti konkursą karjeros valstybės tarnautojo ar įstaigos vadovo pareigoms, asmuo, atitinkantis keliamus reikalavimus, informuojamas apie galimybę eiti pareigas anketoje nurodytu elektroniniu paštu.</w:t>
      </w:r>
    </w:p>
    <w:p>
      <w:pPr>
        <w:ind w:firstLine="567"/>
        <w:jc w:val="both"/>
      </w:pPr>
      <w:r>
        <w:t>Jeigu buvęs valstybės tarnautojas Taisyklių 16 punkte nurodytą prašymą ir prie jo pridėtus dokumentus pateikia tiesiogiai atvykęs į Valstybės tarnybos departamentą, su šio punkto pirmojoje pastraipoje nurodyta informacija jis supažindinamas šioje įstaigoje pasirašytinai.</w:t>
      </w:r>
    </w:p>
    <w:p>
      <w:pPr>
        <w:ind w:firstLine="567"/>
        <w:jc w:val="both"/>
      </w:pPr>
      <w:r>
        <w:t>19</w:t>
      </w:r>
      <w:r>
        <w:t>. Valstybės tarnybos departamento reikalavimu buvęs valstybės tarnautojas pateikia darbo patirtį (stažą) ir asmens atitiktį siūlomų pareigų pareigybės aprašyme nustatytiems kitiems specialiesiems reikalavimams patvirtinančių dokumentų kopijas.</w:t>
      </w:r>
    </w:p>
    <w:p>
      <w:pPr>
        <w:ind w:firstLine="567"/>
        <w:jc w:val="both"/>
      </w:pPr>
      <w:r>
        <w:t>20</w:t>
      </w:r>
      <w:r>
        <w:t>. Esant Taisyklių 16 punkte nurodytam prašymui, Valstybės tarnybos departamentas 6 mėnesius nuo valstybės tarnautojo atleidimo iš pareigų dienos teikia buvusiam valstybės tarnautojui</w:t>
      </w:r>
      <w:r>
        <w:rPr>
          <w:spacing w:val="2"/>
        </w:rPr>
        <w:t xml:space="preserve"> </w:t>
      </w:r>
      <w:r>
        <w:t>pasiūlymus eiti tos pačios ar žemesnės kategorijos valstybės tarnautojo pareigas.</w:t>
      </w:r>
    </w:p>
    <w:p>
      <w:pPr>
        <w:ind w:firstLine="567"/>
        <w:jc w:val="both"/>
      </w:pPr>
      <w:r>
        <w:t>21</w:t>
      </w:r>
      <w:r>
        <w:t>. Buvęs valstybės tarnautojas, pateikęs rašytinį prašymą siūlyti kitas valstybės tarnautojo pareigas, apie galimybę eiti valstybės tarnautojo pareigas informuojamas elektroniniu paštu, nurodoma ir įstaiga, kurioje siūlomos pareigos, ir pridedamas pareigybės, kuri siūloma, aprašymas.</w:t>
      </w:r>
    </w:p>
    <w:p>
      <w:pPr>
        <w:ind w:firstLine="567"/>
        <w:jc w:val="both"/>
      </w:pPr>
      <w:r>
        <w:t>22</w:t>
      </w:r>
      <w:r>
        <w:t>. Įstaigą, kurioje buvusiam valstybės tarnautojui siūlomos karjeros valstybės tarnautojo pareigos, Valstybės tarnybos departamentas raštu informuoja apie šį asmenį per 3 darbo dienas nuo asmens sutikimo eiti jam pasiūlytas karjeros valstybės tarnautojo pareigas.</w:t>
      </w:r>
    </w:p>
    <w:p>
      <w:pPr>
        <w:ind w:firstLine="567"/>
        <w:jc w:val="both"/>
      </w:pPr>
      <w:r>
        <w:t>Jeigu karjeros valstybės tarnautojo pareigos įstaigoje pasiūlomos dviem ar daugiau buvusių valstybės tarnautojų, šią įstaigą Valstybės tarnybos departamentas raštu informuoja gavęs visų asmenų sutikimus eiti siūlomas pareigas.</w:t>
      </w:r>
    </w:p>
    <w:p>
      <w:pPr>
        <w:ind w:firstLine="567"/>
        <w:jc w:val="both"/>
      </w:pPr>
      <w:r>
        <w:t>23</w:t>
      </w:r>
      <w:r>
        <w:t>. Apie buvusį įstaigos vadovą, kuriam siūlomos įstaigos vadovo pareigos, Valstybės tarnybos departamentas raštu informuoja valstybės tarnautoją į pareigas priimantį asmenį per 3 darbo dienas nuo asmens sutikimo eiti jam pasiūlytas įstaigos vadovo pareigas.</w:t>
      </w:r>
    </w:p>
    <w:p>
      <w:pPr>
        <w:ind w:firstLine="567"/>
        <w:jc w:val="both"/>
      </w:pPr>
      <w:r>
        <w:t>Jeigu įstaigos vadovo pareigos įstaigoje pasiūlomos dviem ar daugiau buvusių valstybės tarnautojų, šią įstaigą Valstybės tarnybos departamentas raštu informuoja gavęs visų asmenų sutikimus eiti siūlomas pareigas.</w:t>
      </w:r>
    </w:p>
    <w:p>
      <w:pPr>
        <w:ind w:firstLine="567"/>
        <w:jc w:val="both"/>
      </w:pPr>
      <w:r>
        <w:t>24</w:t>
      </w:r>
      <w:r>
        <w:t>. Buvęs valstybės tarnautojas, gavęs Taisyklių 21 punkte nurodytą rašytinį pasiūlymą, per 5 kalendorines dienas nuo pasiūlymo gavimo turi apsispręsti, ar sutinka eiti valstybės tarnautojo pareigas, ir apie tai elektroniniu paštu informuoti Valstybės tarnybos departamentą. Esant Taisyklių 19 punkte nurodytam reikalavimui, buvęs valstybės tarnautojas, informuodamas apie apsisprendimą eiti siūlomas valstybės tarnautojo pareigas, pateikia Taisyklių 19 punkte nurodytų dokumentų kopijas. Jeigu buvęs valstybės tarnautojas per 5 kalendorines dienas elektroniniu paštu neinformuoja Valstybės tarnybos departamento apie tai, kad sutinka eiti siūlomas pareigas, laikoma, kad jis atsisakė siūlomų pareigų. Tokiam asmeniui Valstybės tarnybos departamentas toliau siūlo valstybės tarnautojo pareigas.</w:t>
      </w:r>
    </w:p>
    <w:p>
      <w:pPr>
        <w:ind w:firstLine="567"/>
        <w:jc w:val="both"/>
      </w:pPr>
      <w:r>
        <w:t>25</w:t>
      </w:r>
      <w:r>
        <w:t xml:space="preserve">. Valstybės tarnautoją į pareigas priimantis asmuo, gavęs Taisyklių 22 ar 23 punkte nurodytą pranešimą apie asmenį, kuriam siūlomos kitos valstybės tarnautojo pareigos, privalo per 14 kalendorinių dienų nuo pranešimo gavimo suorganizuoti egzaminą žodžiu ir per jį patikrinti asmens gebėjimus atlikti pareigybės aprašyme nustatytas funkcijas, vadovaujantis Aprašo nuostatomis. </w:t>
      </w:r>
    </w:p>
    <w:p>
      <w:pPr>
        <w:ind w:firstLine="567"/>
        <w:jc w:val="both"/>
      </w:pPr>
      <w:r>
        <w:t xml:space="preserve">Įstaiga pranešimą elektroniniu paštu apie egzamino žodžiu datą, laiką ir vietą išsiunčia ne vėliau kaip prieš 5 kalendorines dienas iki egzamino žodžiu. Laikoma, kad asmuo, kuriam siūlomos kitos valstybės tarnautojo pareigos, turi gebėjimus atlikti pareigybės aprašyme nustatytas funkcijas, jeigu per egzaminą žodžiu surenka ne mažiau nei 6 balus. Asmuo, kuriam siūlomos kitos valstybės tarnautojo pareigos, per egzaminą žodžiu surinkęs daugiausiai balų, į pareigas priimamas per Apraše nustatytus terminus. </w:t>
      </w:r>
    </w:p>
    <w:p>
      <w:pPr>
        <w:ind w:firstLine="567"/>
        <w:jc w:val="both"/>
      </w:pPr>
      <w:r>
        <w:t>Asmeniui, nepriimtam į pareigas po egzamino žodžiu, Valstybės tarnybos departamentas toliau siūlo kitas valstybės tarnautojo pareigas.</w:t>
      </w:r>
    </w:p>
    <w:p>
      <w:pPr>
        <w:ind w:firstLine="567"/>
        <w:jc w:val="both"/>
      </w:pPr>
      <w:r>
        <w:t>26</w:t>
      </w:r>
      <w:r>
        <w:t xml:space="preserve">. Valstybės tarnautoją į pareigas priimančio asmens sprendime dėl valstybės tarnautojo priėmimo nurodoma, į kokias valstybės tarnautojo pareigas priimamas asmuo ir pagal kurį Valstybės tarnybos įstatymo straipsnį, straipsnio dalį ir (ar) punktą. Sprendimo kopija ne vėliau kaip kitą darbo dieną po valstybės tarnautojo priėmimo į pareigas išsiunčiama Valstybės tarnybos departamentui. </w:t>
      </w:r>
    </w:p>
    <w:p>
      <w:pPr>
        <w:ind w:firstLine="567"/>
        <w:jc w:val="both"/>
      </w:pPr>
      <w:r>
        <w:t>27</w:t>
      </w:r>
      <w:r>
        <w:t>. Valstybės tarnautoją į pareigas priimantis asmuo per 5 darbo dienas nuo asmens priėmimo į pareigas privalo apie tai raštu informuoti įstaigą, kuri asmeniui mokėjo Valstybės tarnybos įstatymo 41 straipsnio 2 dalyje nurodytą išeitinę išmoką, jeigu nesibaigęs išeitinės išmokos mokėjimas.</w:t>
      </w:r>
    </w:p>
    <w:p>
      <w:pPr>
        <w:ind w:firstLine="567"/>
        <w:jc w:val="both"/>
      </w:pPr>
    </w:p>
    <w:p>
      <w:pPr>
        <w:jc w:val="center"/>
        <w:outlineLvl w:val="6"/>
        <w:rPr>
          <w:b/>
        </w:rPr>
      </w:pPr>
      <w:r>
        <w:rPr>
          <w:b/>
        </w:rPr>
        <w:t>IV</w:t>
      </w:r>
      <w:r>
        <w:rPr>
          <w:b/>
        </w:rPr>
        <w:t xml:space="preserve">. </w:t>
      </w:r>
      <w:r>
        <w:rPr>
          <w:b/>
        </w:rPr>
        <w:t>BAIGIAMOSIOS NUOSTATOS</w:t>
      </w:r>
    </w:p>
    <w:p>
      <w:pPr/>
    </w:p>
    <w:p>
      <w:pPr>
        <w:ind w:firstLine="567"/>
        <w:jc w:val="both"/>
      </w:pPr>
      <w:r>
        <w:t>28</w:t>
      </w:r>
      <w:r>
        <w:t>. Asmeniui, atkūrusiam valstybės tarnautojo statusą, ar buvusiems valstybės tarnautojams, priimtiems į valstybės tarnautojo pareigas, vadovaujantis Valstybės tarnautojų kvalifikacinių klasių suteikimo ir valstybės tarnautojų vertinimo taisyklėmis, patvirtintomis Lietuvos Respublikos Vyriausybės 2002 m. birželio 17 d. nutarimu Nr. 909 (Žin., 2002, Nr. </w:t>
      </w:r>
      <w:hyperlink r:id="rId52" w:tgtFrame="_blank" w:history="1">
        <w:r>
          <w:rPr>
            <w:color w:val="0000FF"/>
            <w:u w:val="single"/>
          </w:rPr>
          <w:t>60-2470</w:t>
        </w:r>
      </w:hyperlink>
      <w:r>
        <w:t>; 2007, Nr. 110-4508), gali būti suteikta trečia kvalifikacinė klasė.</w:t>
      </w:r>
    </w:p>
    <w:p>
      <w:pPr>
        <w:ind w:firstLine="567"/>
        <w:jc w:val="both"/>
      </w:pPr>
      <w:r>
        <w:t>29</w:t>
      </w:r>
      <w:r>
        <w:t>. Ginčai, kylantys dėl valstybės tarnautojo statuso atkūrimo ir valstybės tarnautojo pareigų siūlymo buvusiems valstybės tarnautojams,</w:t>
      </w:r>
      <w:r>
        <w:rPr>
          <w:b/>
        </w:rPr>
        <w:t xml:space="preserve"> </w:t>
      </w:r>
      <w:r>
        <w:t xml:space="preserve">nagrinėjami Lietuvos Respublikos administracinių bylų teisenos įstatymo (Žin., 1999, Nr. </w:t>
      </w:r>
      <w:hyperlink r:id="rId53" w:tgtFrame="_blank" w:history="1">
        <w:r>
          <w:rPr>
            <w:color w:val="0000FF"/>
            <w:u w:val="single"/>
          </w:rPr>
          <w:t>13-308</w:t>
        </w:r>
      </w:hyperlink>
      <w:r>
        <w:t xml:space="preserve">; 2000, Nr. </w:t>
      </w:r>
      <w:hyperlink r:id="rId54" w:tgtFrame="_blank" w:history="1">
        <w:r>
          <w:rPr>
            <w:color w:val="0000FF"/>
            <w:u w:val="single"/>
          </w:rPr>
          <w:t>85-2566</w:t>
        </w:r>
      </w:hyperlink>
      <w:r>
        <w:t>) nustatyta tvarka.</w:t>
      </w:r>
    </w:p>
    <w:p>
      <w:pPr>
        <w:ind w:firstLine="567"/>
        <w:jc w:val="both"/>
      </w:pPr>
    </w:p>
    <w:p>
      <w:pPr>
        <w:jc w:val="center"/>
      </w:pPr>
      <w:r>
        <w:t>_________________</w:t>
      </w:r>
    </w:p>
    <w:p>
      <w:pPr>
        <w:ind w:left="4535"/>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D624A98E79">
        <w:r w:rsidRPr="00532B9F">
          <w:rPr>
            <w:rFonts w:ascii="Times New Roman" w:eastAsia="MS Mincho" w:hAnsi="Times New Roman"/>
            <w:sz w:val="20"/>
            <w:i/>
            <w:iCs/>
            <w:color w:val="0000FF" w:themeColor="hyperlink"/>
            <w:u w:val="single"/>
          </w:rPr>
          <w:t>761</w:t>
        </w:r>
      </w:fldSimple>
      <w:r>
        <w:rPr>
          <w:rFonts w:ascii="Times New Roman" w:eastAsia="MS Mincho" w:hAnsi="Times New Roman"/>
          <w:sz w:val="20"/>
          <w:i/>
          <w:iCs/>
        </w:rPr>
        <w:t>,
2006-07-28,
Žin., 2006, Nr.
85-3327 (2006-08-03), i. k. 1061100NUTA00000761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5AB517CC09">
        <w:r w:rsidRPr="00532B9F">
          <w:rPr>
            <w:rFonts w:ascii="Times New Roman" w:eastAsia="MS Mincho" w:hAnsi="Times New Roman"/>
            <w:sz w:val="20"/>
            <w:i/>
            <w:iCs/>
            <w:color w:val="0000FF" w:themeColor="hyperlink"/>
            <w:u w:val="single"/>
          </w:rPr>
          <w:t>1146</w:t>
        </w:r>
      </w:fldSimple>
      <w:r>
        <w:rPr>
          <w:rFonts w:ascii="Times New Roman" w:eastAsia="MS Mincho" w:hAnsi="Times New Roman"/>
          <w:sz w:val="20"/>
          <w:i/>
          <w:iCs/>
        </w:rPr>
        <w:t>,
2012-09-19,
Žin., 2012, Nr.
112-5676 (2012-09-28), i. k. 1121100NUTA00001146            </w:t>
      </w:r>
    </w:p>
    <w:p/>
    <w:p>
      <w:pPr>
        <w:ind w:left="4535"/>
        <w:sectPr>
          <w:pgSz w:w="11906" w:h="16838" w:code="9"/>
          <w:pgMar w:top="1134" w:right="1134" w:bottom="1134" w:left="1701" w:header="567" w:footer="567" w:gutter="0"/>
          <w:pgNumType w:start="1"/>
          <w:cols w:space="1296"/>
          <w:titlePg/>
        </w:sectPr>
      </w:pPr>
    </w:p>
    <w:p>
      <w:pPr>
        <w:ind w:left="4535"/>
      </w:pPr>
      <w:r>
        <w:t xml:space="preserve">Valstybės tarnautojo statuso atkūrimo ir </w:t>
      </w:r>
    </w:p>
    <w:p>
      <w:pPr>
        <w:ind w:left="4535"/>
      </w:pPr>
      <w:r>
        <w:t xml:space="preserve">pareigų siūlymo buvusiam valstybės </w:t>
      </w:r>
    </w:p>
    <w:p>
      <w:pPr>
        <w:ind w:left="4535"/>
      </w:pPr>
      <w:r>
        <w:t>tarnautojui taisyklių</w:t>
      </w:r>
    </w:p>
    <w:p>
      <w:pPr>
        <w:ind w:left="4535"/>
      </w:pPr>
      <w:r>
        <w:t>priedas</w:t>
      </w:r>
    </w:p>
    <w:p>
      <w:pPr>
        <w:jc w:val="center"/>
      </w:pPr>
    </w:p>
    <w:p>
      <w:pPr>
        <w:jc w:val="center"/>
        <w:rPr>
          <w:caps/>
        </w:rPr>
      </w:pPr>
      <w:r>
        <w:rPr>
          <w:caps/>
        </w:rPr>
        <w:t>ANKETA</w:t>
      </w:r>
    </w:p>
    <w:p>
      <w:pPr>
        <w:jc w:val="center"/>
      </w:pPr>
    </w:p>
    <w:p>
      <w:pPr>
        <w:jc w:val="center"/>
      </w:pPr>
      <w:r>
        <w:t>_________________</w:t>
      </w:r>
    </w:p>
    <w:p>
      <w:pPr>
        <w:jc w:val="center"/>
      </w:pPr>
      <w:r>
        <w:t>(data)</w:t>
      </w:r>
    </w:p>
    <w:p>
      <w:pPr>
        <w:jc w:val="center"/>
      </w:pPr>
    </w:p>
    <w:tbl>
      <w:tblPr>
        <w:tblW w:w="9070" w:type="dxa"/>
        <w:tblLayout w:type="fixed"/>
        <w:tblCellMar>
          <w:top w:w="40" w:type="dxa"/>
          <w:left w:w="0" w:type="dxa"/>
          <w:bottom w:w="40" w:type="dxa"/>
          <w:right w:w="0" w:type="dxa"/>
        </w:tblCellMar>
        <w:tblLook w:val="0000" w:firstRow="0" w:lastRow="0" w:firstColumn="0" w:lastColumn="0" w:noHBand="0" w:noVBand="0"/>
      </w:tblPr>
      <w:tblGrid>
        <w:gridCol w:w="3941"/>
        <w:gridCol w:w="697"/>
        <w:gridCol w:w="836"/>
        <w:gridCol w:w="974"/>
        <w:gridCol w:w="835"/>
        <w:gridCol w:w="921"/>
        <w:gridCol w:w="866"/>
      </w:tblGrid>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1. Asmeninė informacija:</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vardas (-ai), pavardė (-ės)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adresas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telefonas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el. paštas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pilietybė</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gimimo data</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2. Kokias valstybės tarnautojo pareigas ėjote iki atleidimo iš valstybės tarnautojo pareigų (įstaigos ir pareigų pavadinimas, pareigybės lygis, kategorija)?</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3. Kokias valstybės tarnautojo pareigas siūlyti (pareigybės lygis ir galima žemiausia pareigybės kategorija)?</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4. Kurioje įstaigoje (-ose) siūlyti valstybės tarnautojo pareigas?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5. Kurioje gyvenamojoje (-osiose) vietovėje (-ėse) siūlyti valstybės tarnautojo pareigas?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6. Išsilavinimas ar kvalifikacija (atskirais įrašais pateikite informaciją apie kiekvieną išsilavinimą ar kvalifikaciją):</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įstaigos (-ų), kurioje (-iose) įgytas išsilavinimas ar kvalifikacija, pavadinimas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studijų sritis (-ys), papildomai galima nurodyti ir studijų kryptį (kryptis)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kvalifikacinis (-iai) laipsnis (-iai) ir / ar profesinė (-ės) kvalifikacija (-os)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7. Darbo patirtis (atskirais įrašais pateikite informaciją apie kiekvieną darbo patirtį):</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 xml:space="preserve">datos (nuo – iki) </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pareigų pavadinimas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pagrindinės funkcijos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darbovietės (-čių) pavadinimas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8. Asmeniniai gebėjimai ir kompetencijos: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 xml:space="preserve">užsienio kalbų mokėjimas pagal Europasą </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A1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A2</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B1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B2</w:t>
            </w:r>
          </w:p>
        </w:tc>
        <w:tc>
          <w:tcPr>
            <w:tcW w:w="9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C1</w:t>
            </w:r>
          </w:p>
        </w:tc>
        <w:tc>
          <w:tcPr>
            <w:tcW w:w="8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C2</w:t>
            </w: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kalba (įrašykite)</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pPr>
          </w:p>
        </w:tc>
        <w:tc>
          <w:tcPr>
            <w:tcW w:w="9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pPr>
          </w:p>
        </w:tc>
        <w:tc>
          <w:tcPr>
            <w:tcW w:w="8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kalba (įrašykite)</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rPr>
                <w:b/>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rPr>
                <w:b/>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rPr>
                <w:b/>
              </w:rPr>
            </w:pPr>
          </w:p>
        </w:tc>
        <w:tc>
          <w:tcPr>
            <w:tcW w:w="9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rPr>
                <w:b/>
              </w:rPr>
            </w:pPr>
          </w:p>
        </w:tc>
        <w:tc>
          <w:tcPr>
            <w:tcW w:w="8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 xml:space="preserve">kompiuterinio raštingumo kvalifikacija arba programos, su kuriomis gebate dirbti </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r>
        <w:trPr>
          <w:cantSplit/>
        </w:trPr>
        <w:tc>
          <w:tcPr>
            <w:tcW w:w="40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pPr>
            <w:r>
              <w:t>9. Vairuotojo pažymėjimas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rPr>
                <w:b/>
              </w:rPr>
            </w:pPr>
          </w:p>
        </w:tc>
      </w:tr>
    </w:tbl>
    <w:p>
      <w:pPr>
        <w:jc w:val="both"/>
      </w:pPr>
    </w:p>
    <w:p>
      <w:pPr>
        <w:ind w:firstLine="567"/>
        <w:jc w:val="both"/>
      </w:pPr>
      <w:r>
        <w:t>Pasikeitus anketoje nurodytiems duomenims, asmuo ne vėliau kaip per 3 darbo dienas nuo duomenų pasikeitimo turi informuoti Valstybės tarnybos departamentą.</w:t>
      </w:r>
    </w:p>
    <w:p>
      <w:pPr>
        <w:ind w:firstLine="567"/>
        <w:jc w:val="both"/>
      </w:pPr>
    </w:p>
    <w:p>
      <w:pPr>
        <w:tabs>
          <w:tab w:val="right" w:pos="9071"/>
        </w:tabs>
      </w:pPr>
      <w:r>
        <w:t>____________</w:t>
        <w:tab/>
        <w:t>_________________</w:t>
      </w:r>
    </w:p>
    <w:p>
      <w:pPr>
        <w:tabs>
          <w:tab w:val="right" w:pos="9071"/>
        </w:tabs>
        <w:jc w:val="center"/>
        <w:rPr>
          <w:b/>
        </w:rPr>
      </w:pPr>
      <w:r>
        <w:t xml:space="preserve">(parašas) </w:t>
        <w:tab/>
        <w:t>(vardas ir pavardė)</w:t>
      </w:r>
    </w:p>
    <w:p>
      <w:pPr/>
    </w:p>
    <w:p>
      <w:pPr>
        <w:jc w:val="center"/>
        <w:rPr>
          <w:color w:val="000000"/>
        </w:rP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A70B5DEC2">
        <w:r w:rsidRPr="00532B9F">
          <w:rPr>
            <w:rFonts w:ascii="Times New Roman" w:eastAsia="MS Mincho" w:hAnsi="Times New Roman"/>
            <w:sz w:val="20"/>
            <w:i/>
            <w:iCs/>
            <w:color w:val="0000FF" w:themeColor="hyperlink"/>
            <w:u w:val="single"/>
          </w:rPr>
          <w:t>952</w:t>
        </w:r>
      </w:fldSimple>
      <w:r>
        <w:rPr>
          <w:rFonts w:ascii="Times New Roman" w:eastAsia="MS Mincho" w:hAnsi="Times New Roman"/>
          <w:sz w:val="20"/>
          <w:i/>
          <w:iCs/>
        </w:rPr>
        <w:t>,
2011-08-17,
Žin., 2011, Nr.
105-4959 (2011-08-23), i. k. 1111100NUTA00000952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5AB517CC09">
        <w:r w:rsidRPr="00532B9F">
          <w:rPr>
            <w:rFonts w:ascii="Times New Roman" w:eastAsia="MS Mincho" w:hAnsi="Times New Roman"/>
            <w:sz w:val="20"/>
            <w:i/>
            <w:iCs/>
            <w:color w:val="0000FF" w:themeColor="hyperlink"/>
            <w:u w:val="single"/>
          </w:rPr>
          <w:t>1146</w:t>
        </w:r>
      </w:fldSimple>
      <w:r>
        <w:rPr>
          <w:rFonts w:ascii="Times New Roman" w:eastAsia="MS Mincho" w:hAnsi="Times New Roman"/>
          <w:sz w:val="20"/>
          <w:i/>
          <w:iCs/>
        </w:rPr>
        <w:t>,
2012-09-19,
Žin., 2012, Nr.
112-5676 (2012-09-28), i. k. 1121100NUTA00001146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C7FADB38AC5">
        <w:r w:rsidRPr="00532B9F">
          <w:rPr>
            <w:rFonts w:ascii="Times New Roman" w:eastAsia="MS Mincho" w:hAnsi="Times New Roman"/>
            <w:sz w:val="20"/>
            <w:iCs/>
            <w:color w:val="0000FF" w:themeColor="hyperlink"/>
            <w:u w:val="single"/>
          </w:rPr>
          <w:t>45</w:t>
        </w:r>
      </w:fldSimple>
      <w:r>
        <w:rPr>
          <w:rFonts w:ascii="Times New Roman" w:eastAsia="MS Mincho" w:hAnsi="Times New Roman"/>
          <w:sz w:val="20"/>
          <w:iCs/>
        </w:rPr>
        <w:t>,
2004-01-19,
Žin., 2004, Nr.
12-329 (2004-01-22), i. k. 1041100NUTA00000045                </w:t>
      </w:r>
    </w:p>
    <w:p>
      <w:pPr>
        <w:jc w:val="both"/>
        <w:rPr>
          <w:rFonts w:ascii="Times New Roman" w:hAnsi="Times New Roman"/>
        </w:rPr>
      </w:pPr>
      <w:r>
        <w:rPr>
          <w:rFonts w:ascii="Times New Roman" w:hAnsi="Times New Roman"/>
          <w:sz w:val="20"/>
        </w:rPr>
        <w:t>Dėl Lietuvos Respublikos Vyriausybės 2002 m. birželio 24 d. nutarimo Nr. 967 "Dėl Valstybės tarnautojo statuso atkūrimo ir pareigų siūlymo buvusiems karjeros valstybės tarnautojams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CD76A0A41C0">
        <w:r w:rsidRPr="00532B9F">
          <w:rPr>
            <w:rFonts w:ascii="Times New Roman" w:eastAsia="MS Mincho" w:hAnsi="Times New Roman"/>
            <w:sz w:val="20"/>
            <w:iCs/>
            <w:color w:val="0000FF" w:themeColor="hyperlink"/>
            <w:u w:val="single"/>
          </w:rPr>
          <w:t>1412</w:t>
        </w:r>
      </w:fldSimple>
      <w:r>
        <w:rPr>
          <w:rFonts w:ascii="Times New Roman" w:eastAsia="MS Mincho" w:hAnsi="Times New Roman"/>
          <w:sz w:val="20"/>
          <w:iCs/>
        </w:rPr>
        <w:t>,
2004-11-08,
Žin., 2004, Nr.
164-6003 (2004-11-11), i. k. 1041100NUTA00001412                </w:t>
      </w:r>
    </w:p>
    <w:p>
      <w:pPr>
        <w:jc w:val="both"/>
        <w:rPr>
          <w:rFonts w:ascii="Times New Roman" w:hAnsi="Times New Roman"/>
        </w:rPr>
      </w:pPr>
      <w:r>
        <w:rPr>
          <w:rFonts w:ascii="Times New Roman" w:hAnsi="Times New Roman"/>
          <w:sz w:val="20"/>
        </w:rPr>
        <w:t>Dėl Lietuvos Respublikos Vyriausybės 2002 m. birželio 24 d. nutarimo Nr. 967 "Dėl Valstybės tarnautojo statuso atkūrimo ir pareigų siūlymo buvusiems karjeros valstybės tarnautojams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CD624A98E79">
        <w:r w:rsidRPr="00532B9F">
          <w:rPr>
            <w:rFonts w:ascii="Times New Roman" w:eastAsia="MS Mincho" w:hAnsi="Times New Roman"/>
            <w:sz w:val="20"/>
            <w:iCs/>
            <w:color w:val="0000FF" w:themeColor="hyperlink"/>
            <w:u w:val="single"/>
          </w:rPr>
          <w:t>761</w:t>
        </w:r>
      </w:fldSimple>
      <w:r>
        <w:rPr>
          <w:rFonts w:ascii="Times New Roman" w:eastAsia="MS Mincho" w:hAnsi="Times New Roman"/>
          <w:sz w:val="20"/>
          <w:iCs/>
        </w:rPr>
        <w:t>,
2006-07-28,
Žin., 2006, Nr.
85-3327 (2006-08-03), i. k. 1061100NUTA00000761                </w:t>
      </w:r>
    </w:p>
    <w:p>
      <w:pPr>
        <w:jc w:val="both"/>
        <w:rPr>
          <w:rFonts w:ascii="Times New Roman" w:hAnsi="Times New Roman"/>
        </w:rPr>
      </w:pPr>
      <w:r>
        <w:rPr>
          <w:rFonts w:ascii="Times New Roman" w:hAnsi="Times New Roman"/>
          <w:sz w:val="20"/>
        </w:rPr>
        <w:t>Dėl Lietuvos Respublikos Vyriausybės 2002 m. birželio 24 d. nutarimo Nr. 967 "Dėl Valstybės tarnautojo statuso atkūrimo ir pareigų siūlymo buvusiems karjeros valstybės tarnautojams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B81778956FA">
        <w:r w:rsidRPr="00532B9F">
          <w:rPr>
            <w:rFonts w:ascii="Times New Roman" w:eastAsia="MS Mincho" w:hAnsi="Times New Roman"/>
            <w:sz w:val="20"/>
            <w:iCs/>
            <w:color w:val="0000FF" w:themeColor="hyperlink"/>
            <w:u w:val="single"/>
          </w:rPr>
          <w:t>258</w:t>
        </w:r>
      </w:fldSimple>
      <w:r>
        <w:rPr>
          <w:rFonts w:ascii="Times New Roman" w:eastAsia="MS Mincho" w:hAnsi="Times New Roman"/>
          <w:sz w:val="20"/>
          <w:iCs/>
        </w:rPr>
        <w:t>,
2007-03-14,
Žin., 2007, Nr.
34-1221 (2007-03-24), i. k. 1071100NUTA00000258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1DDDFBD8C39">
        <w:r w:rsidRPr="00532B9F">
          <w:rPr>
            <w:rFonts w:ascii="Times New Roman" w:eastAsia="MS Mincho" w:hAnsi="Times New Roman"/>
            <w:sz w:val="20"/>
            <w:iCs/>
            <w:color w:val="0000FF" w:themeColor="hyperlink"/>
            <w:u w:val="single"/>
          </w:rPr>
          <w:t>354</w:t>
        </w:r>
      </w:fldSimple>
      <w:r>
        <w:rPr>
          <w:rFonts w:ascii="Times New Roman" w:eastAsia="MS Mincho" w:hAnsi="Times New Roman"/>
          <w:sz w:val="20"/>
          <w:iCs/>
        </w:rPr>
        <w:t>,
2008-04-17,
Žin., 2008, Nr.
48-1781 (2008-04-26), i. k. 1081100NUTA00000354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9B374AE2B62">
        <w:r w:rsidRPr="00532B9F">
          <w:rPr>
            <w:rFonts w:ascii="Times New Roman" w:eastAsia="MS Mincho" w:hAnsi="Times New Roman"/>
            <w:sz w:val="20"/>
            <w:iCs/>
            <w:color w:val="0000FF" w:themeColor="hyperlink"/>
            <w:u w:val="single"/>
          </w:rPr>
          <w:t>246</w:t>
        </w:r>
      </w:fldSimple>
      <w:r>
        <w:rPr>
          <w:rFonts w:ascii="Times New Roman" w:eastAsia="MS Mincho" w:hAnsi="Times New Roman"/>
          <w:sz w:val="20"/>
          <w:iCs/>
        </w:rPr>
        <w:t>,
2010-03-03,
Žin., 2010, Nr.
31-1432 (2010-03-18), i. k. 1101100NUTA00000246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A75910675EB">
        <w:r w:rsidRPr="00532B9F">
          <w:rPr>
            <w:rFonts w:ascii="Times New Roman" w:eastAsia="MS Mincho" w:hAnsi="Times New Roman"/>
            <w:sz w:val="20"/>
            <w:iCs/>
            <w:color w:val="0000FF" w:themeColor="hyperlink"/>
            <w:u w:val="single"/>
          </w:rPr>
          <w:t>1406</w:t>
        </w:r>
      </w:fldSimple>
      <w:r>
        <w:rPr>
          <w:rFonts w:ascii="Times New Roman" w:eastAsia="MS Mincho" w:hAnsi="Times New Roman"/>
          <w:sz w:val="20"/>
          <w:iCs/>
        </w:rPr>
        <w:t>,
2010-10-06,
Žin., 2010, Nr.
120-6110 (2010-10-09), i. k. 1101100NUTA00001406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F4A70B5DEC2">
        <w:r w:rsidRPr="00532B9F">
          <w:rPr>
            <w:rFonts w:ascii="Times New Roman" w:eastAsia="MS Mincho" w:hAnsi="Times New Roman"/>
            <w:sz w:val="20"/>
            <w:iCs/>
            <w:color w:val="0000FF" w:themeColor="hyperlink"/>
            <w:u w:val="single"/>
          </w:rPr>
          <w:t>952</w:t>
        </w:r>
      </w:fldSimple>
      <w:r>
        <w:rPr>
          <w:rFonts w:ascii="Times New Roman" w:eastAsia="MS Mincho" w:hAnsi="Times New Roman"/>
          <w:sz w:val="20"/>
          <w:iCs/>
        </w:rPr>
        <w:t>,
2011-08-17,
Žin., 2011, Nr.
105-4959 (2011-08-23), i. k. 1111100NUTA00000952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F5AB517CC09">
        <w:r w:rsidRPr="00532B9F">
          <w:rPr>
            <w:rFonts w:ascii="Times New Roman" w:eastAsia="MS Mincho" w:hAnsi="Times New Roman"/>
            <w:sz w:val="20"/>
            <w:iCs/>
            <w:color w:val="0000FF" w:themeColor="hyperlink"/>
            <w:u w:val="single"/>
          </w:rPr>
          <w:t>1146</w:t>
        </w:r>
      </w:fldSimple>
      <w:r>
        <w:rPr>
          <w:rFonts w:ascii="Times New Roman" w:eastAsia="MS Mincho" w:hAnsi="Times New Roman"/>
          <w:sz w:val="20"/>
          <w:iCs/>
        </w:rPr>
        <w:t>,
2012-09-19,
Žin., 2012, Nr.
112-5676 (2012-09-28), i. k. 1121100NUTA00001146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5A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yperlink" TargetMode="External" Target="https://www.e-tar.lt/portal/lt/legalAct/TAR.2DA2FE48BE7B"/>
  <Relationship Id="rId12" Type="http://schemas.openxmlformats.org/officeDocument/2006/relationships/hyperlink" TargetMode="External" Target="https://www.e-tar.lt/portal/lt/legalAct/TAR.5603BD9D8D74"/>
  <Relationship Id="rId13" Type="http://schemas.openxmlformats.org/officeDocument/2006/relationships/hyperlink" TargetMode="External" Target="https://www.e-tar.lt/portal/lt/legalAct/TAR.655335CEF4D2"/>
  <Relationship Id="rId14" Type="http://schemas.openxmlformats.org/officeDocument/2006/relationships/hyperlink" TargetMode="External" Target="https://www.e-tar.lt/portal/lt/legalAct/TAR.67B5099C5848"/>
  <Relationship Id="rId15" Type="http://schemas.openxmlformats.org/officeDocument/2006/relationships/hyperlink" TargetMode="External" Target="https://www.e-tar.lt/portal/lt/legalAct/TAR.72DD69421135"/>
  <Relationship Id="rId16" Type="http://schemas.openxmlformats.org/officeDocument/2006/relationships/hyperlink" TargetMode="External" Target="https://www.e-tar.lt/portal/lt/legalAct/TAR.78FAC7B20AD8"/>
  <Relationship Id="rId17" Type="http://schemas.openxmlformats.org/officeDocument/2006/relationships/hyperlink" TargetMode="External" Target="https://www.e-tar.lt/portal/lt/legalAct/TAR.7F48D194A22F"/>
  <Relationship Id="rId18" Type="http://schemas.openxmlformats.org/officeDocument/2006/relationships/hyperlink" TargetMode="External" Target="https://www.e-tar.lt/portal/lt/legalAct/TAR.CF599A1A6DD5"/>
  <Relationship Id="rId19" Type="http://schemas.openxmlformats.org/officeDocument/2006/relationships/hyperlink" TargetMode="External" Target="https://www.e-tar.lt/portal/lt/legalAct/TAR.D0CD0966D67F"/>
  <Relationship Id="rId2" Type="http://schemas.openxmlformats.org/officeDocument/2006/relationships/fontTable" Target="fontTable.xml"/>
  <Relationship Id="rId20" Type="http://schemas.openxmlformats.org/officeDocument/2006/relationships/hyperlink" TargetMode="External" Target="https://www.e-tar.lt/portal/lt/legalAct/TAR.D3ED3792F52B"/>
  <Relationship Id="rId21" Type="http://schemas.openxmlformats.org/officeDocument/2006/relationships/hyperlink" TargetMode="External" Target="https://www.e-tar.lt/portal/lt/legalAct/TAR.FB5F2FB6C07B"/>
  <Relationship Id="rId22" Type="http://schemas.openxmlformats.org/officeDocument/2006/relationships/hyperlink" TargetMode="External" Target="https://www.e-tar.lt/portal/lt/legalAct/TAR.FDA590A67D72"/>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header" Target="header28.xml"/>
  <Relationship Id="rId29" Type="http://schemas.openxmlformats.org/officeDocument/2006/relationships/header" Target="header29.xml"/>
  <Relationship Id="rId3" Type="http://schemas.openxmlformats.org/officeDocument/2006/relationships/footer" Target="footer1.xml"/>
  <Relationship Id="rId30" Type="http://schemas.openxmlformats.org/officeDocument/2006/relationships/footer" Target="footer28.xml"/>
  <Relationship Id="rId31" Type="http://schemas.openxmlformats.org/officeDocument/2006/relationships/footer" Target="footer29.xml"/>
  <Relationship Id="rId32" Type="http://schemas.openxmlformats.org/officeDocument/2006/relationships/header" Target="header30.xml"/>
  <Relationship Id="rId33" Type="http://schemas.openxmlformats.org/officeDocument/2006/relationships/footer" Target="footer30.xml"/>
  <Relationship Id="rId34" Type="http://schemas.openxmlformats.org/officeDocument/2006/relationships/hyperlink" TargetMode="External" Target="https://www.e-tar.lt/portal/lt/legalAct/TAR.D3ED3792F52B"/>
  <Relationship Id="rId35" Type="http://schemas.openxmlformats.org/officeDocument/2006/relationships/hyperlink" TargetMode="External" Target="https://www.e-tar.lt/portal/lt/legalAct/TAR.5603BD9D8D74"/>
  <Relationship Id="rId36" Type="http://schemas.openxmlformats.org/officeDocument/2006/relationships/hyperlink" TargetMode="External" Target="https://www.e-tar.lt/portal/lt/legalAct/TAR.FDA590A67D72"/>
  <Relationship Id="rId37" Type="http://schemas.openxmlformats.org/officeDocument/2006/relationships/hyperlink" TargetMode="External" Target="https://www.e-tar.lt/portal/lt/legalAct/TAR.FB5F2FB6C07B"/>
  <Relationship Id="rId38" Type="http://schemas.openxmlformats.org/officeDocument/2006/relationships/hyperlink" TargetMode="External" Target="https://www.e-tar.lt/portal/lt/legalAct/TAR.B13A2F50E71E"/>
  <Relationship Id="rId39" Type="http://schemas.openxmlformats.org/officeDocument/2006/relationships/hyperlink" TargetMode="External" Target="https://www.e-tar.lt/portal/lt/legalAct/TAR.283C916A7079"/>
  <Relationship Id="rId4" Type="http://schemas.openxmlformats.org/officeDocument/2006/relationships/footer" Target="footer2.xml"/>
  <Relationship Id="rId40" Type="http://schemas.openxmlformats.org/officeDocument/2006/relationships/hyperlink" TargetMode="External" Target="https://www.e-tar.lt/portal/lt/legalAct/TAR.7E4C4AAA272C"/>
  <Relationship Id="rId41" Type="http://schemas.openxmlformats.org/officeDocument/2006/relationships/hyperlink" TargetMode="External" Target="https://www.e-tar.lt/portal/lt/legalAct/TAR.D243E084DD95"/>
  <Relationship Id="rId42" Type="http://schemas.openxmlformats.org/officeDocument/2006/relationships/hyperlink" TargetMode="External" Target="https://www.e-tar.lt/portal/lt/legalAct/TAR.643A98ED3547"/>
  <Relationship Id="rId43" Type="http://schemas.openxmlformats.org/officeDocument/2006/relationships/hyperlink" TargetMode="External" Target="https://www.e-tar.lt/portal/lt/legalAct/TAR.D0CD0966D67F"/>
  <Relationship Id="rId44" Type="http://schemas.openxmlformats.org/officeDocument/2006/relationships/hyperlink" TargetMode="External" Target="https://www.e-tar.lt/portal/lt/legalAct/TAR.CF599A1A6DD5"/>
  <Relationship Id="rId45" Type="http://schemas.openxmlformats.org/officeDocument/2006/relationships/hyperlink" TargetMode="External" Target="https://www.e-tar.lt/portal/lt/legalAct/TAR.5603BD9D8D74"/>
  <Relationship Id="rId46" Type="http://schemas.openxmlformats.org/officeDocument/2006/relationships/hyperlink" TargetMode="External" Target="https://www.e-tar.lt/portal/lt/legalAct/TAR.7F48D194A22F"/>
  <Relationship Id="rId47" Type="http://schemas.openxmlformats.org/officeDocument/2006/relationships/hyperlink" TargetMode="External" Target="https://www.e-tar.lt/portal/lt/legalAct/TAR.181E1F3B80F1"/>
  <Relationship Id="rId48" Type="http://schemas.openxmlformats.org/officeDocument/2006/relationships/hyperlink" TargetMode="External" Target="https://www.e-tar.lt/portal/lt/legalAct/TAR.D3ED3792F52B"/>
  <Relationship Id="rId49" Type="http://schemas.openxmlformats.org/officeDocument/2006/relationships/hyperlink" TargetMode="External" Target="https://www.e-tar.lt/portal/lt/legalAct/TAR.5603BD9D8D74"/>
  <Relationship Id="rId5" Type="http://schemas.openxmlformats.org/officeDocument/2006/relationships/footer" Target="footer3.xml"/>
  <Relationship Id="rId50" Type="http://schemas.openxmlformats.org/officeDocument/2006/relationships/hyperlink" TargetMode="External" Target="https://www.e-tar.lt/portal/lt/legalAct/TAR.72DD69421135"/>
  <Relationship Id="rId51" Type="http://schemas.openxmlformats.org/officeDocument/2006/relationships/hyperlink" TargetMode="External" Target="https://www.e-tar.lt/portal/lt/legalAct/TAR.655335CEF4D2"/>
  <Relationship Id="rId52" Type="http://schemas.openxmlformats.org/officeDocument/2006/relationships/hyperlink" TargetMode="External" Target="https://www.e-tar.lt/portal/lt/legalAct/TAR.2DA2FE48BE7B"/>
  <Relationship Id="rId53" Type="http://schemas.openxmlformats.org/officeDocument/2006/relationships/hyperlink" TargetMode="External" Target="https://www.e-tar.lt/portal/lt/legalAct/TAR.67B5099C5848"/>
  <Relationship Id="rId54" Type="http://schemas.openxmlformats.org/officeDocument/2006/relationships/hyperlink" TargetMode="External" Target="https://www.e-tar.lt/portal/lt/legalAct/TAR.78FAC7B20AD8"/>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17</Pages>
  <Words>31361</Words>
  <Characters>17876</Characters>
  <Application>Microsoft Office Word</Application>
  <DocSecurity>0</DocSecurity>
  <Lines>148</Lines>
  <Paragraphs>98</Paragraphs>
  <ScaleCrop>false</ScaleCrop>
  <Company/>
  <LinksUpToDate>false</LinksUpToDate>
  <CharactersWithSpaces>49139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2015-06-05T17:51:00Z</dcterms:created>
  <dc:creator>User</dc:creator>
  <lastModifiedBy>BODIN Aušra</lastModifiedBy>
  <dcterms:modified xsi:type="dcterms:W3CDTF">2018-09-13T11:00:00Z</dcterms:modified>
  <revision>25</revision>
</coreProperties>
</file>