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2009, Nr. </w:t>
      </w:r>
      <w:fldSimple w:instr="HYPERLINK https://www.e-tar.lt/portal/legalAct.html?documentId=TAR.34A6117F0A57">
        <w:r w:rsidRPr="00532B9F">
          <w:rPr>
            <w:rFonts w:ascii="Times New Roman" w:eastAsia="MS Mincho" w:hAnsi="Times New Roman"/>
            <w:sz w:val="20"/>
            <w:i/>
            <w:iCs/>
            <w:color w:val="0000FF" w:themeColor="hyperlink"/>
            <w:u w:val="single"/>
          </w:rPr>
          <w:t>84-3533</w:t>
        </w:r>
      </w:fldSimple>
      <w:r>
        <w:rPr>
          <w:rFonts w:ascii="Times New Roman" w:eastAsia="MS Mincho" w:hAnsi="Times New Roman"/>
          <w:sz w:val="20"/>
          <w:i/>
          <w:iCs/>
        </w:rPr>
        <w:t>, i. k. 1091100NUTA00000725</w:t>
      </w:r>
    </w:p>
    <w:p>
      <w:pPr>
        <w:jc w:val="both"/>
        <w:rPr>
          <w:rFonts w:ascii="Times New Roman" w:hAnsi="Times New Roman"/>
          <w:sz w:val="20"/>
        </w:rPr>
      </w:pPr>
    </w:p>
    <w:p>
      <w:pPr>
        <w:tabs>
          <w:tab w:val="center" w:pos="4153"/>
          <w:tab w:val="right" w:pos="8306"/>
        </w:tabs>
        <w:rPr>
          <w:lang w:val="en-GB"/>
        </w:rPr>
      </w:pPr>
    </w:p>
    <w:p>
      <w:pPr>
        <w:keepNext/>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caps/>
        </w:rPr>
        <w:t>Lietuvos Respublikos Vyriausybė</w:t>
      </w:r>
    </w:p>
    <w:p>
      <w:pPr>
        <w:jc w:val="center"/>
        <w:rPr>
          <w:caps/>
          <w:spacing w:val="60"/>
        </w:rPr>
      </w:pPr>
      <w:r>
        <w:rPr>
          <w:caps/>
          <w:spacing w:val="60"/>
        </w:rPr>
        <w:t>NUTARIMAS</w:t>
      </w:r>
    </w:p>
    <w:p>
      <w:pPr>
        <w:jc w:val="center"/>
        <w:rPr>
          <w:caps/>
          <w:spacing w:val="60"/>
        </w:rPr>
      </w:pPr>
    </w:p>
    <w:p>
      <w:pPr>
        <w:jc w:val="center"/>
        <w:rPr>
          <w:b/>
          <w:caps/>
        </w:rPr>
      </w:pPr>
      <w:r>
        <w:rPr>
          <w:b/>
          <w:caps/>
        </w:rPr>
        <w:t xml:space="preserve">DĖL </w:t>
      </w:r>
      <w:r>
        <w:rPr>
          <w:b/>
        </w:rPr>
        <w:t>GARANTIJŲ RESPUBLIKOS PREZIDENTUI VALDUI ADAMKUI, NUTRŪKUS JO ĮGALIOJIMAMS</w:t>
      </w:r>
    </w:p>
    <w:p/>
    <w:p>
      <w:pPr>
        <w:jc w:val="center"/>
      </w:pPr>
      <w:r>
        <w:t>2009 m. liepos 8 d. Nr. 725</w:t>
      </w:r>
    </w:p>
    <w:p>
      <w:pPr>
        <w:jc w:val="center"/>
      </w:pPr>
      <w:r>
        <w:t>Vilnius</w:t>
      </w:r>
    </w:p>
    <w:p>
      <w:pPr>
        <w:jc w:val="center"/>
      </w:pPr>
    </w:p>
    <w:p>
      <w:pPr>
        <w:ind w:firstLine="567"/>
        <w:jc w:val="both"/>
      </w:pPr>
      <w:r>
        <w:t xml:space="preserve">Vadovaudamasi Lietuvos Respublikos Prezidento įstatymo (Žin., 1993, Nr. </w:t>
      </w:r>
      <w:hyperlink r:id="rId17" w:tgtFrame="_blank" w:history="1">
        <w:r>
          <w:rPr>
            <w:color w:val="0000FF" w:themeColor="hyperlink"/>
            <w:u w:val="single"/>
          </w:rPr>
          <w:t>5-89</w:t>
        </w:r>
      </w:hyperlink>
      <w:r>
        <w:t>; 2008, Nr. 135-5234) 23 straipsnio 2 dalies 2 ir 3 punktais ir 3 dalimi, Valstybės turto perdavimo panaudos pagrindais laikinai neatlygintinai valdyti ir naudotis tvarkos aprašo, patvirtinto Lietuvos Respublikos Vyriausybės 2002 m. gruodžio 3 d. nutarimu Nr. 1890 (Žin., 2002, Nr. </w:t>
      </w:r>
      <w:hyperlink r:id="rId18" w:tgtFrame="_blank" w:history="1">
        <w:r>
          <w:rPr>
            <w:color w:val="0000FF" w:themeColor="hyperlink"/>
            <w:u w:val="single"/>
          </w:rPr>
          <w:t>116-5215</w:t>
        </w:r>
      </w:hyperlink>
      <w:r>
        <w:t xml:space="preserve">; 2004, Nr. </w:t>
      </w:r>
      <w:hyperlink r:id="rId19" w:tgtFrame="_blank" w:history="1">
        <w:r>
          <w:rPr>
            <w:color w:val="0000FF" w:themeColor="hyperlink"/>
            <w:u w:val="single"/>
          </w:rPr>
          <w:t>155-5649</w:t>
        </w:r>
      </w:hyperlink>
      <w:r>
        <w:t xml:space="preserve">; 2005, Nr. </w:t>
      </w:r>
      <w:hyperlink r:id="rId20" w:tgtFrame="_blank" w:history="1">
        <w:r>
          <w:rPr>
            <w:color w:val="0000FF" w:themeColor="hyperlink"/>
            <w:u w:val="single"/>
          </w:rPr>
          <w:t>19-616</w:t>
        </w:r>
      </w:hyperlink>
      <w:r>
        <w:t xml:space="preserve">; 2007, Nr. </w:t>
      </w:r>
      <w:hyperlink r:id="rId21" w:tgtFrame="_blank" w:history="1">
        <w:r>
          <w:rPr>
            <w:color w:val="0000FF" w:themeColor="hyperlink"/>
            <w:u w:val="single"/>
          </w:rPr>
          <w:t>28-1030</w:t>
        </w:r>
      </w:hyperlink>
      <w:r>
        <w:t>), 1.7 ir 6.6 punktais ir atsižvelgdama į Lietuvos Respublikos Prezidento kanceliarijos teikimą, Lietuvos Respublikos Vyriausybė</w:t>
      </w:r>
      <w:r>
        <w:rPr>
          <w:spacing w:val="80"/>
        </w:rPr>
        <w:t xml:space="preserve"> </w:t>
      </w:r>
      <w:r>
        <w:rPr>
          <w:spacing w:val="60"/>
        </w:rPr>
        <w:t>nutari</w:t>
      </w:r>
      <w:r>
        <w:rPr>
          <w:spacing w:val="80"/>
        </w:rPr>
        <w:t>a</w:t>
      </w:r>
      <w:r>
        <w:t>:</w:t>
      </w:r>
    </w:p>
    <w:p>
      <w:pPr>
        <w:ind w:firstLine="567"/>
        <w:jc w:val="both"/>
      </w:pPr>
      <w:r>
        <w:t>1</w:t>
      </w:r>
      <w:r>
        <w:t>. Perduoti Respublikos Prezidentui Valdui Adamkui iki gyvos galvos pagal panaudos sutartį valstybei nuosavybės teise priklausantį ir šiuo metu Lietuvos Respublikos Prezidento kanceliarijos patikėjimo teise valdomą nekilnojamąjį turtą – gyvenamąsias patalpas Vilniuje, Turniškių g. 25 (nekilnojamojo turto kadastrinių matavimų byloje Nr. 44/1124197 pastatas pažymėtas plane – 1A2p, unikalus numeris – 4400-1615-1367, bendras plotas – 520,44 kv. metro, iš jo naudingas plotas – 351,32 kv. metro).</w:t>
      </w:r>
    </w:p>
    <w:p>
      <w:pPr>
        <w:ind w:firstLine="567"/>
        <w:jc w:val="both"/>
      </w:pPr>
      <w:r>
        <w:t>2</w:t>
      </w:r>
      <w:r>
        <w:t>. Patvirtinti Respublikos Prezidentui Valdui Adamkui, pasibaigus laikui, kuriam jis buvo išrinktas, skiriamų:</w:t>
      </w:r>
    </w:p>
    <w:p>
      <w:pPr>
        <w:ind w:firstLine="567"/>
        <w:jc w:val="both"/>
      </w:pPr>
      <w:r>
        <w:rPr>
          <w:szCs w:val="24"/>
          <w:lang w:eastAsia="lt-LT"/>
        </w:rPr>
        <w:t>2.1</w:t>
      </w:r>
      <w:r>
        <w:rPr>
          <w:szCs w:val="24"/>
          <w:lang w:eastAsia="lt-LT"/>
        </w:rPr>
        <w:t>. aptarnaujančiojo personalo pareigybių skaičių – darbuotojų, dirbančių pagal darbo sutartis, keturias pareigybes, esančias Lietuvos Respublikos Prezidento kanceliarijos pareigybių sąraše;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098bd0f0ce11e99681cd81dcdca52c">
        <w:r w:rsidRPr="00532B9F">
          <w:rPr>
            <w:rFonts w:ascii="Times New Roman" w:eastAsia="MS Mincho" w:hAnsi="Times New Roman"/>
            <w:sz w:val="20"/>
            <w:i/>
            <w:iCs/>
            <w:color w:val="0000FF" w:themeColor="hyperlink"/>
            <w:u w:val="single"/>
          </w:rPr>
          <w:t>1040</w:t>
        </w:r>
      </w:fldSimple>
      <w:r>
        <w:rPr>
          <w:rFonts w:ascii="Times New Roman" w:eastAsia="MS Mincho" w:hAnsi="Times New Roman"/>
          <w:sz w:val="20"/>
          <w:i/>
          <w:iCs/>
        </w:rPr>
        <w:t>,
2019-10-16,
paskelbta TAR 2019-10-17, i. k. 2019-16524            </w:t>
      </w:r>
    </w:p>
    <w:p/>
    <w:p>
      <w:pPr>
        <w:ind w:firstLine="567"/>
        <w:jc w:val="both"/>
      </w:pPr>
      <w:r>
        <w:t>2.2</w:t>
      </w:r>
      <w:r>
        <w:t xml:space="preserve">. aptarnaujančio transporto priemonių skaičių – Lietuvos Respublikos Prezidento kanceliarijai priklausantis vienas lengvasis automobilis. </w:t>
      </w:r>
    </w:p>
    <w:p>
      <w:pPr>
        <w:ind w:firstLine="567"/>
        <w:jc w:val="both"/>
      </w:pPr>
      <w:r>
        <w:rPr>
          <w:szCs w:val="24"/>
          <w:lang w:eastAsia="lt-LT"/>
        </w:rPr>
        <w:t>3</w:t>
      </w:r>
      <w:r>
        <w:rPr>
          <w:szCs w:val="24"/>
          <w:lang w:eastAsia="lt-LT"/>
        </w:rPr>
        <w:t xml:space="preserve">. </w:t>
      </w:r>
      <w:r>
        <w:rPr>
          <w:lang w:eastAsia="lt-LT"/>
        </w:rPr>
        <w:t xml:space="preserve">Pavesti </w:t>
      </w:r>
      <w:r>
        <w:rPr>
          <w:szCs w:val="24"/>
          <w:lang w:eastAsia="lt-LT"/>
        </w:rPr>
        <w:t xml:space="preserve">Lietuvos Respublikos vadovybės apsaugos tarnybai </w:t>
      </w:r>
      <w:r>
        <w:rPr>
          <w:lang w:eastAsia="lt-LT"/>
        </w:rPr>
        <w:t>skirti vieną apsaugos darbuotoją ir įstatymų nustatyta tvarka užtikrinti būtiną Respublikos Prezidento apsaugą, pasibaigus laikui, kuriam jis buvo išrinktas.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1da190b54911eab9d9cd0c85e0b745">
        <w:r w:rsidRPr="00532B9F">
          <w:rPr>
            <w:rFonts w:ascii="Times New Roman" w:eastAsia="MS Mincho" w:hAnsi="Times New Roman"/>
            <w:sz w:val="20"/>
            <w:i/>
            <w:iCs/>
            <w:color w:val="0000FF" w:themeColor="hyperlink"/>
            <w:u w:val="single"/>
          </w:rPr>
          <w:t>659</w:t>
        </w:r>
      </w:fldSimple>
      <w:r>
        <w:rPr>
          <w:rFonts w:ascii="Times New Roman" w:eastAsia="MS Mincho" w:hAnsi="Times New Roman"/>
          <w:sz w:val="20"/>
          <w:i/>
          <w:iCs/>
        </w:rPr>
        <w:t>,
2020-06-17,
paskelbta TAR 2020-06-23, i. k. 2020-13764            </w:t>
      </w:r>
    </w:p>
    <w:p/>
    <w:p>
      <w:pPr>
        <w:ind w:firstLine="567"/>
        <w:jc w:val="both"/>
      </w:pPr>
      <w:r>
        <w:rPr>
          <w:lang w:eastAsia="lt-LT"/>
        </w:rPr>
        <w:t>4</w:t>
      </w:r>
      <w:r>
        <w:rPr>
          <w:lang w:eastAsia="lt-LT"/>
        </w:rPr>
        <w:t xml:space="preserve">. Nustatyti, kad šio nutarimo 1 ir 2 punktuose nurodytų gyvenamųjų patalpų eksploatavimo ir priežiūros, aptarnaujančiojo personalo išlaikymo, taip pat lengvojo automobilio eksploatavimo išlaidos padengiamos iš Lietuvos Respublikos Prezidento kanceliarijai, šio nutarimo 3 punkte nurodyto apsaugos darbuotojo išlaikymo išlaidos – iš </w:t>
      </w:r>
      <w:r>
        <w:rPr>
          <w:szCs w:val="24"/>
          <w:lang w:eastAsia="lt-LT"/>
        </w:rPr>
        <w:t>Vadovybės apsaugos tarnybai</w:t>
      </w:r>
      <w:r>
        <w:rPr>
          <w:lang w:eastAsia="lt-LT"/>
        </w:rPr>
        <w:t xml:space="preserve"> Lietuvos Respublikos valstybės biudžete numatytų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1da190b54911eab9d9cd0c85e0b745">
        <w:r w:rsidRPr="00532B9F">
          <w:rPr>
            <w:rFonts w:ascii="Times New Roman" w:eastAsia="MS Mincho" w:hAnsi="Times New Roman"/>
            <w:sz w:val="20"/>
            <w:i/>
            <w:iCs/>
            <w:color w:val="0000FF" w:themeColor="hyperlink"/>
            <w:u w:val="single"/>
          </w:rPr>
          <w:t>659</w:t>
        </w:r>
      </w:fldSimple>
      <w:r>
        <w:rPr>
          <w:rFonts w:ascii="Times New Roman" w:eastAsia="MS Mincho" w:hAnsi="Times New Roman"/>
          <w:sz w:val="20"/>
          <w:i/>
          <w:iCs/>
        </w:rPr>
        <w:t>,
2020-06-17,
paskelbta TAR 2020-06-23, i. k. 2020-13764            </w:t>
      </w:r>
    </w:p>
    <w:p/>
    <w:p>
      <w:pPr>
        <w:keepNext/>
        <w:ind w:firstLine="567"/>
        <w:jc w:val="both"/>
      </w:pPr>
      <w:r>
        <w:t>5</w:t>
      </w:r>
      <w:r>
        <w:t>. Pripažinti netekusiais galios:</w:t>
      </w:r>
    </w:p>
    <w:p>
      <w:pPr>
        <w:ind w:firstLine="567"/>
        <w:jc w:val="both"/>
      </w:pPr>
      <w:r>
        <w:t>5.1</w:t>
      </w:r>
      <w:r>
        <w:t xml:space="preserve">. Lietuvos Respublikos Vyriausybės 2003 m. vasario 26 d. nutarimą Nr. 273 „Dėl garantijų išėjusiam iš valstybės tarnybos Respublikos Prezidentui“ (Žin., 2003, Nr. </w:t>
      </w:r>
      <w:hyperlink r:id="rId22" w:tgtFrame="_blank" w:history="1">
        <w:r>
          <w:rPr>
            <w:color w:val="0000FF" w:themeColor="hyperlink"/>
            <w:u w:val="single"/>
          </w:rPr>
          <w:t>23-972</w:t>
        </w:r>
      </w:hyperlink>
      <w:r>
        <w:t>);</w:t>
      </w:r>
    </w:p>
    <w:p>
      <w:pPr>
        <w:ind w:firstLine="567"/>
        <w:jc w:val="both"/>
      </w:pPr>
      <w:r>
        <w:t>5.2</w:t>
      </w:r>
      <w:r>
        <w:t xml:space="preserve">. Lietuvos Respublikos Vyriausybės 2003 m. birželio 3 d. nutarimo Nr. 696 „Dėl </w:t>
      </w:r>
      <w:r>
        <w:rPr>
          <w:bCs/>
        </w:rPr>
        <w:t xml:space="preserve">Lietuvos Respublikos Vyriausybės 2003 m. vasario 26 d. nutarimo Nr. 273 „Dėl garantijų išėjusiam iš valstybės tarnybos Respublikos Prezidentui“ pakeitimo ir 1999 m. lapkričio 22 d. nutarimo Nr. 1289 „Dėl Ministro Pirmininko rezidencijos“ pripažinimo netekusiu galios“ (Žin., 2003, Nr. </w:t>
      </w:r>
      <w:hyperlink r:id="rId23" w:tgtFrame="_blank" w:history="1">
        <w:r>
          <w:rPr>
            <w:bCs/>
            <w:color w:val="0000FF" w:themeColor="hyperlink"/>
            <w:u w:val="single"/>
          </w:rPr>
          <w:t>55-2436</w:t>
        </w:r>
      </w:hyperlink>
      <w:r>
        <w:rPr>
          <w:bCs/>
        </w:rPr>
        <w:t>).</w:t>
      </w:r>
    </w:p>
    <w:p>
      <w:pPr>
        <w:tabs>
          <w:tab w:val="right" w:pos="9072"/>
        </w:tabs>
      </w:pPr>
    </w:p>
    <w:p>
      <w:pPr>
        <w:tabs>
          <w:tab w:val="right" w:pos="9072"/>
        </w:tabs>
      </w:pPr>
    </w:p>
    <w:p>
      <w:pPr>
        <w:tabs>
          <w:tab w:val="right" w:pos="9072"/>
        </w:tabs>
      </w:pPr>
    </w:p>
    <w:p>
      <w:pPr>
        <w:tabs>
          <w:tab w:val="right" w:pos="9072"/>
        </w:tabs>
      </w:pPr>
      <w:r>
        <w:t>MINISTRAS PIRMININKAS</w:t>
        <w:tab/>
        <w:t>ANDRIUS KUBILIUS</w:t>
      </w:r>
    </w:p>
    <w:p>
      <w:pPr>
        <w:tabs>
          <w:tab w:val="right" w:pos="9072"/>
        </w:tabs>
      </w:pPr>
    </w:p>
    <w:p>
      <w:pPr>
        <w:tabs>
          <w:tab w:val="right" w:pos="9072"/>
        </w:tabs>
      </w:pPr>
    </w:p>
    <w:p>
      <w:pPr>
        <w:tabs>
          <w:tab w:val="right" w:pos="9072"/>
        </w:tabs>
      </w:pPr>
    </w:p>
    <w:p>
      <w:pPr>
        <w:tabs>
          <w:tab w:val="right" w:pos="9072"/>
        </w:tabs>
      </w:pPr>
      <w:r>
        <w:t>SOCIALINĖS APSAUGOS IR DARBO MINISTRAS</w:t>
        <w:tab/>
        <w:t>RIMANTAS DAGYS</w:t>
      </w:r>
    </w:p>
    <w:p>
      <w:pPr>
        <w:tabs>
          <w:tab w:val="right" w:pos="9071"/>
        </w:tabs>
        <w:rPr>
          <w:sz w:val="2"/>
          <w:szCs w:val="2"/>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3098bd0f0ce11e99681cd81dcdca52c">
        <w:r w:rsidRPr="00532B9F">
          <w:rPr>
            <w:rFonts w:ascii="Times New Roman" w:eastAsia="MS Mincho" w:hAnsi="Times New Roman"/>
            <w:sz w:val="20"/>
            <w:iCs/>
            <w:color w:val="0000FF" w:themeColor="hyperlink"/>
            <w:u w:val="single"/>
          </w:rPr>
          <w:t>1040</w:t>
        </w:r>
      </w:fldSimple>
      <w:r>
        <w:rPr>
          <w:rFonts w:ascii="Times New Roman" w:eastAsia="MS Mincho" w:hAnsi="Times New Roman"/>
          <w:sz w:val="20"/>
          <w:iCs/>
        </w:rPr>
        <w:t>,
2019-10-16,
paskelbta TAR 2019-10-17, i. k. 2019-16524                </w:t>
      </w:r>
    </w:p>
    <w:p>
      <w:pPr>
        <w:jc w:val="both"/>
        <w:rPr>
          <w:rFonts w:ascii="Times New Roman" w:hAnsi="Times New Roman"/>
        </w:rPr>
      </w:pPr>
      <w:r>
        <w:rPr>
          <w:rFonts w:ascii="Times New Roman" w:hAnsi="Times New Roman"/>
          <w:sz w:val="20"/>
        </w:rPr>
        <w:t>Dėl Lietuvos Respublikos Vyriausybės 2009 m. liepos 8 d. nutarimo Nr. 725 „Dėl Garantijų Respublikos Prezidentui Valdui Adamkui, nutrūkus jo įgaliojimams“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c1da190b54911eab9d9cd0c85e0b745">
        <w:r w:rsidRPr="00532B9F">
          <w:rPr>
            <w:rFonts w:ascii="Times New Roman" w:eastAsia="MS Mincho" w:hAnsi="Times New Roman"/>
            <w:sz w:val="20"/>
            <w:iCs/>
            <w:color w:val="0000FF" w:themeColor="hyperlink"/>
            <w:u w:val="single"/>
          </w:rPr>
          <w:t>659</w:t>
        </w:r>
      </w:fldSimple>
      <w:r>
        <w:rPr>
          <w:rFonts w:ascii="Times New Roman" w:eastAsia="MS Mincho" w:hAnsi="Times New Roman"/>
          <w:sz w:val="20"/>
          <w:iCs/>
        </w:rPr>
        <w:t>,
2020-06-17,
paskelbta TAR 2020-06-23, i. k. 2020-13764                </w:t>
      </w:r>
    </w:p>
    <w:p>
      <w:pPr>
        <w:jc w:val="both"/>
        <w:rPr>
          <w:rFonts w:ascii="Times New Roman" w:hAnsi="Times New Roman"/>
        </w:rPr>
      </w:pPr>
      <w:r>
        <w:rPr>
          <w:rFonts w:ascii="Times New Roman" w:hAnsi="Times New Roman"/>
          <w:sz w:val="20"/>
        </w:rPr>
        <w:t>Dėl Lietuvos Respublikos Vyriausybės 2009 m. liepos 8 d. nutarimo Nr. 725 „Dėl garantijų Respublikos Prezidentui Valdui Adamkui, nutrūkus jo įgaliojimams“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D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E4941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1831407516">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438A78A26F38"/>
  <Relationship Id="rId18" Type="http://schemas.openxmlformats.org/officeDocument/2006/relationships/hyperlink" TargetMode="External" Target="https://www.e-tar.lt/portal/lt/legalAct/TAR.C2BC9D575AAA"/>
  <Relationship Id="rId19" Type="http://schemas.openxmlformats.org/officeDocument/2006/relationships/hyperlink" TargetMode="External" Target="https://www.e-tar.lt/portal/lt/legalAct/TAR.35D820432DD2"/>
  <Relationship Id="rId2" Type="http://schemas.openxmlformats.org/officeDocument/2006/relationships/header" Target="header2.xml"/>
  <Relationship Id="rId20" Type="http://schemas.openxmlformats.org/officeDocument/2006/relationships/hyperlink" TargetMode="External" Target="https://www.e-tar.lt/portal/lt/legalAct/TAR.E246E1369B95"/>
  <Relationship Id="rId21" Type="http://schemas.openxmlformats.org/officeDocument/2006/relationships/hyperlink" TargetMode="External" Target="https://www.e-tar.lt/portal/lt/legalAct/TAR.EF35DD1012C7"/>
  <Relationship Id="rId22" Type="http://schemas.openxmlformats.org/officeDocument/2006/relationships/hyperlink" TargetMode="External" Target="https://www.e-tar.lt/portal/lt/legalAct/TAR.62117C45DC18"/>
  <Relationship Id="rId23" Type="http://schemas.openxmlformats.org/officeDocument/2006/relationships/hyperlink" TargetMode="External" Target="https://www.e-tar.lt/portal/lt/legalAct/TAR.3E41C56EF06D"/>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Pages>
  <Words>2752</Words>
  <Characters>1570</Characters>
  <Application>Microsoft Office Word</Application>
  <DocSecurity>0</DocSecurity>
  <Lines>13</Lines>
  <Paragraphs>8</Paragraphs>
  <ScaleCrop>false</ScaleCrop>
  <Company>LRVK</Company>
  <LinksUpToDate>false</LinksUpToDate>
  <CharactersWithSpaces>4314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2015-06-23T02:23:00Z</dcterms:created>
  <dc:creator>lrvk</dc:creator>
  <lastModifiedBy>BODIN Aušra</lastModifiedBy>
  <lastPrinted>2009-07-14T10:33:00Z</lastPrinted>
  <dcterms:modified xsi:type="dcterms:W3CDTF">2020-06-25T07:10:00Z</dcterms:modified>
  <revision>9</revision>
</coreProperties>
</file>