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33BF">
      <w:pPr>
        <w:rPr>
          <w:rFonts w:ascii="Times New Roman" w:hAnsi="Times New Roman"/>
          <w:sz w:val="20"/>
          <w:lang w:val="lt-LT"/>
        </w:rPr>
      </w:pPr>
      <w:bookmarkStart w:id="0" w:name="_GoBack"/>
      <w:bookmarkEnd w:id="0"/>
      <w:r>
        <w:rPr>
          <w:rFonts w:ascii="Times New Roman" w:hAnsi="Times New Roman"/>
          <w:sz w:val="20"/>
          <w:lang w:val="lt-LT"/>
        </w:rPr>
        <w:t>Įstatymas skelbtas: Žin., 2000, Nr. 52-1484</w:t>
      </w:r>
    </w:p>
    <w:p w:rsidR="00000000" w:rsidRDefault="003A33BF">
      <w:pPr>
        <w:rPr>
          <w:rFonts w:ascii="Times New Roman" w:hAnsi="Times New Roman"/>
          <w:sz w:val="20"/>
          <w:lang w:val="lt-LT"/>
        </w:rPr>
      </w:pPr>
      <w:r>
        <w:rPr>
          <w:rFonts w:ascii="Times New Roman" w:hAnsi="Times New Roman"/>
          <w:sz w:val="20"/>
          <w:lang w:val="lt-LT"/>
        </w:rPr>
        <w:t>Neoficialus įstatymo tekstas</w:t>
      </w:r>
    </w:p>
    <w:p w:rsidR="00000000" w:rsidRDefault="003A33BF">
      <w:pPr>
        <w:pStyle w:val="statymopavad"/>
        <w:spacing w:after="80" w:line="240" w:lineRule="auto"/>
        <w:ind w:firstLine="0"/>
        <w:rPr>
          <w:rFonts w:ascii="Times New Roman" w:hAnsi="Times New Roman"/>
          <w:sz w:val="22"/>
        </w:rPr>
      </w:pPr>
    </w:p>
    <w:p w:rsidR="00000000" w:rsidRDefault="003A33BF">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3A33BF">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RINKLIAVŲ</w:t>
      </w:r>
      <w:r>
        <w:rPr>
          <w:rFonts w:ascii="Times New Roman" w:hAnsi="Times New Roman"/>
          <w:b/>
          <w:sz w:val="22"/>
        </w:rPr>
        <w:fldChar w:fldCharType="end"/>
      </w:r>
      <w:bookmarkEnd w:id="2"/>
    </w:p>
    <w:p w:rsidR="00000000" w:rsidRDefault="003A33BF">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3A33BF">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2000</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birželio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13</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VIII-1725</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000000" w:rsidRDefault="003A33BF">
      <w:pPr>
        <w:jc w:val="center"/>
        <w:rPr>
          <w:rFonts w:ascii="Times New Roman" w:hAnsi="Times New Roman"/>
          <w:sz w:val="22"/>
          <w:lang w:val="lt-LT"/>
        </w:rPr>
        <w:sectPr w:rsidR="00000000">
          <w:footerReference w:type="even" r:id="rId7"/>
          <w:footerReference w:type="default" r:id="rId8"/>
          <w:type w:val="continuous"/>
          <w:pgSz w:w="11907" w:h="16840" w:code="9"/>
          <w:pgMar w:top="1440" w:right="1152" w:bottom="1152" w:left="2016" w:header="706" w:footer="706" w:gutter="0"/>
          <w:cols w:space="720"/>
          <w:titlePg/>
        </w:sectPr>
      </w:pPr>
    </w:p>
    <w:p w:rsidR="00000000" w:rsidRDefault="003A33BF">
      <w:pPr>
        <w:jc w:val="center"/>
        <w:rPr>
          <w:rFonts w:ascii="Times New Roman" w:hAnsi="Times New Roman"/>
          <w:b/>
          <w:sz w:val="22"/>
          <w:lang w:val="lt-LT"/>
        </w:rPr>
      </w:pPr>
      <w:r>
        <w:rPr>
          <w:rFonts w:ascii="Times New Roman" w:hAnsi="Times New Roman"/>
          <w:b/>
          <w:sz w:val="22"/>
          <w:lang w:val="lt-LT"/>
        </w:rPr>
        <w:lastRenderedPageBreak/>
        <w:t>I SKYRIUS</w:t>
      </w:r>
    </w:p>
    <w:p w:rsidR="00000000" w:rsidRDefault="003A33BF">
      <w:pPr>
        <w:pStyle w:val="Heading2"/>
        <w:rPr>
          <w:sz w:val="22"/>
        </w:rPr>
      </w:pPr>
      <w:r>
        <w:rPr>
          <w:sz w:val="22"/>
        </w:rPr>
        <w:t>B</w:t>
      </w:r>
      <w:r>
        <w:rPr>
          <w:sz w:val="22"/>
        </w:rPr>
        <w:t>ENDROSIOS NUOSTATOS</w:t>
      </w:r>
    </w:p>
    <w:p w:rsidR="00000000" w:rsidRDefault="003A33BF">
      <w:pPr>
        <w:pStyle w:val="Footer"/>
        <w:tabs>
          <w:tab w:val="clear" w:pos="4320"/>
          <w:tab w:val="clear" w:pos="8640"/>
        </w:tabs>
        <w:spacing w:line="240" w:lineRule="auto"/>
        <w:rPr>
          <w:rFonts w:ascii="Times New Roman" w:hAnsi="Times New Roman"/>
          <w:sz w:val="22"/>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1 straipsnis. Įstatymo paskirtis</w:t>
      </w:r>
    </w:p>
    <w:p w:rsidR="00000000" w:rsidRDefault="003A33BF">
      <w:pPr>
        <w:ind w:firstLine="720"/>
        <w:jc w:val="both"/>
        <w:rPr>
          <w:rFonts w:ascii="Times New Roman" w:hAnsi="Times New Roman"/>
          <w:sz w:val="22"/>
          <w:lang w:val="lt-LT"/>
        </w:rPr>
      </w:pPr>
      <w:r>
        <w:rPr>
          <w:rFonts w:ascii="Times New Roman" w:hAnsi="Times New Roman"/>
          <w:sz w:val="22"/>
          <w:lang w:val="lt-LT"/>
        </w:rPr>
        <w:t>Šis įstatymas reglamentuoja rinkliavų nustatymą, rinkimą ir kontrolę.</w:t>
      </w:r>
    </w:p>
    <w:p w:rsidR="00000000" w:rsidRDefault="003A33BF">
      <w:pPr>
        <w:ind w:firstLine="720"/>
        <w:jc w:val="both"/>
        <w:rPr>
          <w:rFonts w:ascii="Times New Roman" w:hAnsi="Times New Roman"/>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2 straipsnis. Pagrindinės šio įstatymo sąvokos</w:t>
      </w:r>
    </w:p>
    <w:p w:rsidR="00000000" w:rsidRDefault="003A33BF">
      <w:pPr>
        <w:ind w:firstLine="720"/>
        <w:jc w:val="both"/>
        <w:rPr>
          <w:rFonts w:ascii="Times New Roman" w:hAnsi="Times New Roman"/>
          <w:sz w:val="22"/>
          <w:lang w:val="lt-LT"/>
        </w:rPr>
      </w:pPr>
      <w:r>
        <w:rPr>
          <w:rFonts w:ascii="Times New Roman" w:hAnsi="Times New Roman"/>
          <w:sz w:val="22"/>
          <w:lang w:val="lt-LT"/>
        </w:rPr>
        <w:t xml:space="preserve">1. </w:t>
      </w:r>
      <w:r>
        <w:rPr>
          <w:rFonts w:ascii="Times New Roman" w:hAnsi="Times New Roman"/>
          <w:b/>
          <w:sz w:val="22"/>
          <w:lang w:val="lt-LT"/>
        </w:rPr>
        <w:t>Valstybės rinkliava</w:t>
      </w:r>
      <w:r>
        <w:rPr>
          <w:rFonts w:ascii="Times New Roman" w:hAnsi="Times New Roman"/>
          <w:sz w:val="22"/>
          <w:lang w:val="lt-LT"/>
        </w:rPr>
        <w:t xml:space="preserve"> - privaloma įmoka už valstybės ir vietos savivaldos instituci</w:t>
      </w:r>
      <w:r>
        <w:rPr>
          <w:rFonts w:ascii="Times New Roman" w:hAnsi="Times New Roman"/>
          <w:sz w:val="22"/>
          <w:lang w:val="lt-LT"/>
        </w:rPr>
        <w:t>jų, įstaigų, tarnybų ar organizacijų (toliau - institucijos), išskyrus teismus, teikiamas paslaugas.</w:t>
      </w:r>
    </w:p>
    <w:p w:rsidR="00000000" w:rsidRDefault="003A33BF">
      <w:pPr>
        <w:ind w:firstLine="720"/>
        <w:jc w:val="both"/>
        <w:rPr>
          <w:rFonts w:ascii="Times New Roman" w:hAnsi="Times New Roman"/>
          <w:sz w:val="22"/>
          <w:lang w:val="lt-LT"/>
        </w:rPr>
      </w:pPr>
      <w:r>
        <w:rPr>
          <w:rFonts w:ascii="Times New Roman" w:hAnsi="Times New Roman"/>
          <w:sz w:val="22"/>
          <w:lang w:val="lt-LT"/>
        </w:rPr>
        <w:t xml:space="preserve">2. </w:t>
      </w:r>
      <w:r>
        <w:rPr>
          <w:rFonts w:ascii="Times New Roman" w:hAnsi="Times New Roman"/>
          <w:b/>
          <w:sz w:val="22"/>
          <w:lang w:val="lt-LT"/>
        </w:rPr>
        <w:t>Institucijų teikiamos paslaugos</w:t>
      </w:r>
      <w:r>
        <w:rPr>
          <w:rFonts w:ascii="Times New Roman" w:hAnsi="Times New Roman"/>
          <w:sz w:val="22"/>
          <w:lang w:val="lt-LT"/>
        </w:rPr>
        <w:t xml:space="preserve"> - juridinę galią turinčių dokumentų bei jų dublikatų išdavimas, taip pat jų perregistravimas ir kitos paslaugos.</w:t>
      </w:r>
    </w:p>
    <w:p w:rsidR="00000000" w:rsidRDefault="003A33BF">
      <w:pPr>
        <w:ind w:firstLine="720"/>
        <w:jc w:val="both"/>
        <w:rPr>
          <w:rFonts w:ascii="Times New Roman" w:hAnsi="Times New Roman"/>
          <w:sz w:val="22"/>
          <w:lang w:val="lt-LT"/>
        </w:rPr>
      </w:pPr>
      <w:r>
        <w:rPr>
          <w:rFonts w:ascii="Times New Roman" w:hAnsi="Times New Roman"/>
          <w:sz w:val="22"/>
          <w:lang w:val="lt-LT"/>
        </w:rPr>
        <w:t xml:space="preserve">3. </w:t>
      </w:r>
      <w:r>
        <w:rPr>
          <w:rFonts w:ascii="Times New Roman" w:hAnsi="Times New Roman"/>
          <w:b/>
          <w:sz w:val="22"/>
          <w:lang w:val="lt-LT"/>
        </w:rPr>
        <w:t>Viet</w:t>
      </w:r>
      <w:r>
        <w:rPr>
          <w:rFonts w:ascii="Times New Roman" w:hAnsi="Times New Roman"/>
          <w:b/>
          <w:sz w:val="22"/>
          <w:lang w:val="lt-LT"/>
        </w:rPr>
        <w:t>inė rinkliava</w:t>
      </w:r>
      <w:r>
        <w:rPr>
          <w:rFonts w:ascii="Times New Roman" w:hAnsi="Times New Roman"/>
          <w:sz w:val="22"/>
          <w:lang w:val="lt-LT"/>
        </w:rPr>
        <w:t xml:space="preserve"> - savivaldybės tarybos sprendimu nustatyta privaloma įmoka, galiojanti tos savivaldybės teritorijoje.</w:t>
      </w:r>
    </w:p>
    <w:p w:rsidR="00000000" w:rsidRDefault="003A33BF">
      <w:pPr>
        <w:ind w:firstLine="720"/>
        <w:jc w:val="both"/>
        <w:rPr>
          <w:rFonts w:ascii="Times New Roman" w:hAnsi="Times New Roman"/>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3 straipsnis. Rinkliavų mokėtojai</w:t>
      </w:r>
    </w:p>
    <w:p w:rsidR="00000000" w:rsidRDefault="003A33BF">
      <w:pPr>
        <w:ind w:firstLine="720"/>
        <w:jc w:val="both"/>
        <w:rPr>
          <w:rFonts w:ascii="Times New Roman" w:hAnsi="Times New Roman"/>
          <w:sz w:val="22"/>
          <w:lang w:val="lt-LT"/>
        </w:rPr>
      </w:pPr>
      <w:r>
        <w:rPr>
          <w:rFonts w:ascii="Times New Roman" w:hAnsi="Times New Roman"/>
          <w:sz w:val="22"/>
          <w:lang w:val="lt-LT"/>
        </w:rPr>
        <w:t>Rinkliavas moka fiziniai ir juridiniai asmenys.</w:t>
      </w:r>
    </w:p>
    <w:p w:rsidR="00000000" w:rsidRDefault="003A33BF">
      <w:pPr>
        <w:widowControl w:val="0"/>
        <w:rPr>
          <w:rFonts w:ascii="Times New Roman" w:hAnsi="Times New Roman"/>
          <w:i/>
          <w:snapToGrid w:val="0"/>
          <w:sz w:val="20"/>
          <w:lang w:val="lt-LT"/>
        </w:rPr>
      </w:pPr>
      <w:r>
        <w:rPr>
          <w:rFonts w:ascii="Times New Roman" w:hAnsi="Times New Roman"/>
          <w:i/>
          <w:snapToGrid w:val="0"/>
          <w:sz w:val="20"/>
          <w:lang w:val="lt-LT"/>
        </w:rPr>
        <w:t>Straipsnio pakeitimai:</w:t>
      </w:r>
    </w:p>
    <w:p w:rsidR="00000000" w:rsidRDefault="003A33BF">
      <w:pPr>
        <w:widowControl w:val="0"/>
        <w:rPr>
          <w:rFonts w:ascii="Times New Roman" w:hAnsi="Times New Roman"/>
          <w:i/>
          <w:snapToGrid w:val="0"/>
          <w:sz w:val="20"/>
          <w:lang w:val="lt-LT"/>
        </w:rPr>
      </w:pPr>
      <w:r>
        <w:rPr>
          <w:rFonts w:ascii="Times New Roman" w:hAnsi="Times New Roman"/>
          <w:i/>
          <w:snapToGrid w:val="0"/>
          <w:sz w:val="20"/>
          <w:lang w:val="lt-LT"/>
        </w:rPr>
        <w:t xml:space="preserve">Nr. </w:t>
      </w:r>
      <w:hyperlink r:id="rId9" w:history="1">
        <w:r>
          <w:rPr>
            <w:rStyle w:val="Hyperlink"/>
            <w:rFonts w:ascii="Times New Roman" w:hAnsi="Times New Roman"/>
            <w:i/>
            <w:sz w:val="20"/>
          </w:rPr>
          <w:t>IX-435</w:t>
        </w:r>
      </w:hyperlink>
      <w:r>
        <w:rPr>
          <w:rFonts w:ascii="Times New Roman" w:hAnsi="Times New Roman"/>
          <w:i/>
          <w:snapToGrid w:val="0"/>
          <w:sz w:val="20"/>
          <w:lang w:val="lt-LT"/>
        </w:rPr>
        <w:t>, 2001-07-10, Žin., 2001, Nr. 62-2233 (2001-07-18)</w:t>
      </w:r>
    </w:p>
    <w:p w:rsidR="00000000" w:rsidRDefault="003A33BF">
      <w:pPr>
        <w:ind w:firstLine="720"/>
        <w:jc w:val="both"/>
        <w:rPr>
          <w:rFonts w:ascii="Times New Roman" w:hAnsi="Times New Roman"/>
          <w:sz w:val="22"/>
          <w:lang w:val="lt-LT"/>
        </w:rPr>
      </w:pPr>
    </w:p>
    <w:p w:rsidR="00000000" w:rsidRDefault="003A33BF">
      <w:pPr>
        <w:jc w:val="center"/>
        <w:rPr>
          <w:rFonts w:ascii="Times New Roman" w:hAnsi="Times New Roman"/>
          <w:b/>
          <w:sz w:val="22"/>
          <w:lang w:val="lt-LT"/>
        </w:rPr>
      </w:pPr>
      <w:r>
        <w:rPr>
          <w:rFonts w:ascii="Times New Roman" w:hAnsi="Times New Roman"/>
          <w:b/>
          <w:sz w:val="22"/>
          <w:lang w:val="lt-LT"/>
        </w:rPr>
        <w:t>II SKYRIUS</w:t>
      </w:r>
    </w:p>
    <w:p w:rsidR="00000000" w:rsidRDefault="003A33BF">
      <w:pPr>
        <w:pStyle w:val="Heading2"/>
        <w:rPr>
          <w:sz w:val="22"/>
        </w:rPr>
      </w:pPr>
      <w:r>
        <w:rPr>
          <w:sz w:val="22"/>
        </w:rPr>
        <w:t>VALSTYBĖS RINKLIAVA</w:t>
      </w:r>
    </w:p>
    <w:p w:rsidR="00000000" w:rsidRDefault="003A33BF">
      <w:pPr>
        <w:ind w:firstLine="720"/>
        <w:jc w:val="both"/>
        <w:rPr>
          <w:rFonts w:ascii="Times New Roman" w:hAnsi="Times New Roman"/>
          <w:b/>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4 straipsnis. Valstybės rinkliavos objektai</w:t>
      </w:r>
    </w:p>
    <w:p w:rsidR="00000000" w:rsidRDefault="003A33BF">
      <w:pPr>
        <w:ind w:firstLine="720"/>
        <w:jc w:val="both"/>
        <w:rPr>
          <w:rFonts w:ascii="Times New Roman" w:hAnsi="Times New Roman"/>
          <w:sz w:val="22"/>
          <w:lang w:val="lt-LT"/>
        </w:rPr>
      </w:pPr>
      <w:r>
        <w:rPr>
          <w:rFonts w:ascii="Times New Roman" w:hAnsi="Times New Roman"/>
          <w:sz w:val="22"/>
          <w:lang w:val="lt-LT"/>
        </w:rPr>
        <w:t>1. Valstybės rinkliava imama už:</w:t>
      </w:r>
    </w:p>
    <w:p w:rsidR="00000000" w:rsidRDefault="003A33BF">
      <w:pPr>
        <w:ind w:firstLine="720"/>
        <w:jc w:val="both"/>
        <w:rPr>
          <w:rFonts w:ascii="Times New Roman" w:hAnsi="Times New Roman"/>
          <w:sz w:val="22"/>
          <w:lang w:val="lt-LT"/>
        </w:rPr>
      </w:pPr>
      <w:r>
        <w:rPr>
          <w:rFonts w:ascii="Times New Roman" w:hAnsi="Times New Roman"/>
          <w:sz w:val="22"/>
          <w:lang w:val="lt-LT"/>
        </w:rPr>
        <w:t>1) civilinės būklės aktų registravimą civilinės metrikac</w:t>
      </w:r>
      <w:r>
        <w:rPr>
          <w:rFonts w:ascii="Times New Roman" w:hAnsi="Times New Roman"/>
          <w:sz w:val="22"/>
          <w:lang w:val="lt-LT"/>
        </w:rPr>
        <w:t>ijos įstaigose, įrašų civilinės būklės aktuose pakeitimą bei papildymą ir dokumentų, patvirtinančių įrašą civilinės būklės akte, išdavimą;</w:t>
      </w:r>
    </w:p>
    <w:p w:rsidR="00000000" w:rsidRDefault="003A33BF">
      <w:pPr>
        <w:ind w:firstLine="720"/>
        <w:jc w:val="both"/>
        <w:rPr>
          <w:rFonts w:ascii="Times New Roman" w:hAnsi="Times New Roman"/>
          <w:sz w:val="22"/>
          <w:lang w:val="lt-LT"/>
        </w:rPr>
      </w:pPr>
      <w:r>
        <w:rPr>
          <w:rFonts w:ascii="Times New Roman" w:hAnsi="Times New Roman"/>
          <w:sz w:val="22"/>
          <w:lang w:val="lt-LT"/>
        </w:rPr>
        <w:t xml:space="preserve">2) išduodamus dokumentus dėl pilietybės, išvykimo į užsienį ir atvykimo į Lietuvos Respubliką bei gyvenimo joje, dėl </w:t>
      </w:r>
      <w:r>
        <w:rPr>
          <w:rFonts w:ascii="Times New Roman" w:hAnsi="Times New Roman"/>
          <w:sz w:val="22"/>
          <w:lang w:val="lt-LT"/>
        </w:rPr>
        <w:t>užsieniečių įdarbinimo, taip pat dokumentą, patvirtinantį asmens gyvenamąją vietą;</w:t>
      </w:r>
    </w:p>
    <w:p w:rsidR="00000000" w:rsidRDefault="003A33BF">
      <w:pPr>
        <w:ind w:firstLine="720"/>
        <w:jc w:val="both"/>
        <w:rPr>
          <w:rFonts w:ascii="Times New Roman" w:hAnsi="Times New Roman"/>
          <w:sz w:val="22"/>
          <w:lang w:val="lt-LT"/>
        </w:rPr>
      </w:pPr>
      <w:r>
        <w:rPr>
          <w:rFonts w:ascii="Times New Roman" w:hAnsi="Times New Roman"/>
          <w:sz w:val="22"/>
          <w:lang w:val="lt-LT"/>
        </w:rPr>
        <w:t>3) licencijos (leidimo) verstis licencijuojama veikla išdavimą arba perregistravimą;</w:t>
      </w:r>
    </w:p>
    <w:p w:rsidR="00000000" w:rsidRDefault="003A33BF">
      <w:pPr>
        <w:ind w:firstLine="720"/>
        <w:jc w:val="both"/>
        <w:rPr>
          <w:rFonts w:ascii="Times New Roman" w:hAnsi="Times New Roman"/>
          <w:sz w:val="22"/>
          <w:lang w:val="lt-LT"/>
        </w:rPr>
      </w:pPr>
      <w:r>
        <w:rPr>
          <w:rFonts w:ascii="Times New Roman" w:hAnsi="Times New Roman"/>
          <w:sz w:val="22"/>
          <w:lang w:val="lt-LT"/>
        </w:rPr>
        <w:t>4) kitas institucijų teikiamas paslaugas.</w:t>
      </w:r>
    </w:p>
    <w:p w:rsidR="00000000" w:rsidRDefault="003A33BF">
      <w:pPr>
        <w:ind w:firstLine="720"/>
        <w:jc w:val="both"/>
        <w:rPr>
          <w:rFonts w:ascii="Times New Roman" w:hAnsi="Times New Roman"/>
          <w:sz w:val="22"/>
          <w:lang w:val="lt-LT"/>
        </w:rPr>
      </w:pPr>
      <w:r>
        <w:rPr>
          <w:rFonts w:ascii="Times New Roman" w:hAnsi="Times New Roman"/>
          <w:sz w:val="22"/>
          <w:lang w:val="lt-LT"/>
        </w:rPr>
        <w:t>2. Konkretų valstybės rinkliavos objektų sąraš</w:t>
      </w:r>
      <w:r>
        <w:rPr>
          <w:rFonts w:ascii="Times New Roman" w:hAnsi="Times New Roman"/>
          <w:sz w:val="22"/>
          <w:lang w:val="lt-LT"/>
        </w:rPr>
        <w:t>ą nustato Vyriausybė.</w:t>
      </w:r>
    </w:p>
    <w:p w:rsidR="00000000" w:rsidRDefault="003A33BF">
      <w:pPr>
        <w:pStyle w:val="BodyTextIndent2"/>
      </w:pPr>
      <w:r>
        <w:t>3. Institucijos neturi teisės reikalauti iš fizinių ir juridinių asmenų atlyginti už suteiktas paslaugas kitaip, negu sumokėti pagal šį įstatymą nustatytą valstybės rinkliavą.</w:t>
      </w:r>
    </w:p>
    <w:p w:rsidR="00000000" w:rsidRDefault="003A33BF">
      <w:pPr>
        <w:widowControl w:val="0"/>
        <w:rPr>
          <w:rFonts w:ascii="Times New Roman" w:hAnsi="Times New Roman"/>
          <w:i/>
          <w:snapToGrid w:val="0"/>
          <w:sz w:val="20"/>
          <w:lang w:val="lt-LT"/>
        </w:rPr>
      </w:pPr>
      <w:r>
        <w:rPr>
          <w:rFonts w:ascii="Times New Roman" w:hAnsi="Times New Roman"/>
          <w:i/>
          <w:snapToGrid w:val="0"/>
          <w:sz w:val="20"/>
          <w:lang w:val="lt-LT"/>
        </w:rPr>
        <w:t>Straipsnio pakeitimai:</w:t>
      </w:r>
    </w:p>
    <w:p w:rsidR="00000000" w:rsidRDefault="003A33BF">
      <w:pPr>
        <w:widowControl w:val="0"/>
        <w:rPr>
          <w:rFonts w:ascii="Times New Roman" w:hAnsi="Times New Roman"/>
          <w:i/>
          <w:snapToGrid w:val="0"/>
          <w:sz w:val="20"/>
          <w:lang w:val="lt-LT"/>
        </w:rPr>
      </w:pPr>
      <w:r>
        <w:rPr>
          <w:rFonts w:ascii="Times New Roman" w:hAnsi="Times New Roman"/>
          <w:i/>
          <w:snapToGrid w:val="0"/>
          <w:sz w:val="20"/>
          <w:lang w:val="lt-LT"/>
        </w:rPr>
        <w:t xml:space="preserve">Nr. </w:t>
      </w:r>
      <w:hyperlink r:id="rId10" w:history="1">
        <w:r>
          <w:rPr>
            <w:rStyle w:val="Hyperlink"/>
            <w:rFonts w:ascii="Times New Roman" w:hAnsi="Times New Roman"/>
            <w:i/>
            <w:sz w:val="20"/>
          </w:rPr>
          <w:t>IX-435</w:t>
        </w:r>
      </w:hyperlink>
      <w:r>
        <w:rPr>
          <w:rFonts w:ascii="Times New Roman" w:hAnsi="Times New Roman"/>
          <w:i/>
          <w:snapToGrid w:val="0"/>
          <w:sz w:val="20"/>
          <w:lang w:val="lt-LT"/>
        </w:rPr>
        <w:t>, 2001-07-10, Žin., 2001, Nr. 62-2233 (2001-07-18)</w:t>
      </w:r>
    </w:p>
    <w:p w:rsidR="00000000" w:rsidRDefault="003A33BF">
      <w:pPr>
        <w:ind w:firstLine="720"/>
        <w:jc w:val="both"/>
        <w:rPr>
          <w:rFonts w:ascii="Times New Roman" w:hAnsi="Times New Roman"/>
          <w:sz w:val="22"/>
          <w:lang w:val="lt-LT"/>
        </w:rPr>
      </w:pPr>
    </w:p>
    <w:p w:rsidR="00000000" w:rsidRDefault="003A33BF">
      <w:pPr>
        <w:ind w:firstLine="720"/>
        <w:jc w:val="both"/>
        <w:rPr>
          <w:rFonts w:ascii="Times New Roman" w:hAnsi="Times New Roman"/>
          <w:sz w:val="22"/>
          <w:lang w:val="lt-LT"/>
        </w:rPr>
      </w:pPr>
      <w:r>
        <w:rPr>
          <w:rFonts w:ascii="Times New Roman" w:hAnsi="Times New Roman"/>
          <w:b/>
          <w:sz w:val="22"/>
          <w:lang w:val="lt-LT"/>
        </w:rPr>
        <w:t>5 straipsnis. Valstybės rinkliavos dydžiai</w:t>
      </w:r>
    </w:p>
    <w:p w:rsidR="00000000" w:rsidRDefault="003A33BF">
      <w:pPr>
        <w:ind w:firstLine="720"/>
        <w:jc w:val="both"/>
        <w:rPr>
          <w:rFonts w:ascii="Times New Roman" w:hAnsi="Times New Roman"/>
          <w:sz w:val="22"/>
          <w:lang w:val="lt-LT"/>
        </w:rPr>
      </w:pPr>
      <w:r>
        <w:rPr>
          <w:rFonts w:ascii="Times New Roman" w:hAnsi="Times New Roman"/>
          <w:sz w:val="22"/>
          <w:lang w:val="lt-LT"/>
        </w:rPr>
        <w:t>1. Valstybės rinkliavos dydis nustatomas atsižvelgiant į paslaugos suteikimo išlaidas, kurias sudaro išlaidos:</w:t>
      </w:r>
    </w:p>
    <w:p w:rsidR="00000000" w:rsidRDefault="003A33BF">
      <w:pPr>
        <w:ind w:firstLine="720"/>
        <w:jc w:val="both"/>
        <w:rPr>
          <w:rFonts w:ascii="Times New Roman" w:hAnsi="Times New Roman"/>
          <w:sz w:val="22"/>
          <w:lang w:val="lt-LT"/>
        </w:rPr>
      </w:pPr>
      <w:r>
        <w:rPr>
          <w:rFonts w:ascii="Times New Roman" w:hAnsi="Times New Roman"/>
          <w:sz w:val="22"/>
          <w:lang w:val="lt-LT"/>
        </w:rPr>
        <w:t>1) darbui, s</w:t>
      </w:r>
      <w:r>
        <w:rPr>
          <w:rFonts w:ascii="Times New Roman" w:hAnsi="Times New Roman"/>
          <w:sz w:val="22"/>
          <w:lang w:val="lt-LT"/>
        </w:rPr>
        <w:t>usijusiam su paslaugos suteikimu, apmokėti;</w:t>
      </w:r>
    </w:p>
    <w:p w:rsidR="00000000" w:rsidRDefault="003A33BF">
      <w:pPr>
        <w:ind w:firstLine="720"/>
        <w:jc w:val="both"/>
        <w:rPr>
          <w:rFonts w:ascii="Times New Roman" w:hAnsi="Times New Roman"/>
          <w:sz w:val="22"/>
          <w:lang w:val="lt-LT"/>
        </w:rPr>
      </w:pPr>
      <w:r>
        <w:rPr>
          <w:rFonts w:ascii="Times New Roman" w:hAnsi="Times New Roman"/>
          <w:sz w:val="22"/>
          <w:lang w:val="lt-LT"/>
        </w:rPr>
        <w:t>2) juridinę galią turinčio dokumento blankui pagaminti;</w:t>
      </w:r>
    </w:p>
    <w:p w:rsidR="00000000" w:rsidRDefault="003A33BF">
      <w:pPr>
        <w:ind w:firstLine="720"/>
        <w:jc w:val="both"/>
        <w:rPr>
          <w:rFonts w:ascii="Times New Roman" w:hAnsi="Times New Roman"/>
          <w:sz w:val="22"/>
          <w:lang w:val="lt-LT"/>
        </w:rPr>
      </w:pPr>
      <w:r>
        <w:rPr>
          <w:rFonts w:ascii="Times New Roman" w:hAnsi="Times New Roman"/>
          <w:sz w:val="22"/>
          <w:lang w:val="lt-LT"/>
        </w:rPr>
        <w:lastRenderedPageBreak/>
        <w:t>3) teisės aktų nustatytų reikalavimų įvykdymui patikrinti.</w:t>
      </w:r>
    </w:p>
    <w:p w:rsidR="00000000" w:rsidRDefault="003A33BF">
      <w:pPr>
        <w:ind w:firstLine="720"/>
        <w:jc w:val="both"/>
        <w:rPr>
          <w:rFonts w:ascii="Times New Roman" w:hAnsi="Times New Roman"/>
          <w:sz w:val="22"/>
          <w:lang w:val="lt-LT"/>
        </w:rPr>
      </w:pPr>
      <w:r>
        <w:rPr>
          <w:rFonts w:ascii="Times New Roman" w:hAnsi="Times New Roman"/>
          <w:sz w:val="22"/>
          <w:lang w:val="lt-LT"/>
        </w:rPr>
        <w:t>2. Konkrečius valstybės rinkliavos dydžius nustato Vyriausybė. Valstybės rinkliavos dydžiai nusta</w:t>
      </w:r>
      <w:r>
        <w:rPr>
          <w:rFonts w:ascii="Times New Roman" w:hAnsi="Times New Roman"/>
          <w:sz w:val="22"/>
          <w:lang w:val="lt-LT"/>
        </w:rPr>
        <w:t>tomi litais be centų.</w:t>
      </w:r>
    </w:p>
    <w:p w:rsidR="00000000" w:rsidRDefault="003A33BF">
      <w:pPr>
        <w:pStyle w:val="BodyText"/>
        <w:ind w:firstLine="720"/>
        <w:rPr>
          <w:sz w:val="22"/>
        </w:rPr>
      </w:pPr>
      <w:r>
        <w:rPr>
          <w:sz w:val="22"/>
        </w:rPr>
        <w:t>3. Kalendoriniams metams pasibaigus, Vyriausybė, atsižvelgdama į faktišką paslaugų teikimo išlaidų padidėjimą ar sumažėjimą, perskaičiuoja ir patikslina valstybės rinkliavos dydžius ir dėl to priimą nutarimą. Patikslinti valstybės rin</w:t>
      </w:r>
      <w:r>
        <w:rPr>
          <w:sz w:val="22"/>
        </w:rPr>
        <w:t>kliavos dydžiai įsigalioja nuo einamųjų kalendorinių metų liepos 1 dienos.</w:t>
      </w:r>
    </w:p>
    <w:p w:rsidR="00000000" w:rsidRDefault="003A33BF">
      <w:pPr>
        <w:ind w:firstLine="720"/>
        <w:jc w:val="both"/>
        <w:rPr>
          <w:rFonts w:ascii="Times New Roman" w:hAnsi="Times New Roman"/>
          <w:b/>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 xml:space="preserve">6 straipsnis. Atleidimas nuo valstybės rinkliavos </w:t>
      </w:r>
    </w:p>
    <w:p w:rsidR="00000000" w:rsidRDefault="003A33BF">
      <w:pPr>
        <w:ind w:firstLine="720"/>
        <w:jc w:val="both"/>
        <w:rPr>
          <w:rFonts w:ascii="Times New Roman" w:hAnsi="Times New Roman"/>
          <w:sz w:val="22"/>
          <w:lang w:val="lt-LT"/>
        </w:rPr>
      </w:pPr>
      <w:r>
        <w:rPr>
          <w:rFonts w:ascii="Times New Roman" w:hAnsi="Times New Roman"/>
          <w:sz w:val="22"/>
          <w:lang w:val="lt-LT"/>
        </w:rPr>
        <w:t>1. Už civilinės būklės aktų registravimą civilinės metrikacijos įstaigose, įrašų civilinės būklės aktuose pakeitimą bei papildymą</w:t>
      </w:r>
      <w:r>
        <w:rPr>
          <w:rFonts w:ascii="Times New Roman" w:hAnsi="Times New Roman"/>
          <w:sz w:val="22"/>
          <w:lang w:val="lt-LT"/>
        </w:rPr>
        <w:t xml:space="preserve"> ir dokumentų, patvirtinančių įrašą civilinės būklės akte, išdavimą nuo valstybės rinkliavos atleidžiami:</w:t>
      </w:r>
    </w:p>
    <w:p w:rsidR="00000000" w:rsidRDefault="003A33BF">
      <w:pPr>
        <w:ind w:firstLine="720"/>
        <w:jc w:val="both"/>
        <w:rPr>
          <w:rFonts w:ascii="Times New Roman" w:hAnsi="Times New Roman"/>
          <w:sz w:val="22"/>
          <w:lang w:val="lt-LT"/>
        </w:rPr>
      </w:pPr>
      <w:r>
        <w:rPr>
          <w:rFonts w:ascii="Times New Roman" w:hAnsi="Times New Roman"/>
          <w:sz w:val="22"/>
          <w:lang w:val="lt-LT"/>
        </w:rPr>
        <w:t>1) asmenys už gimimo, mirties, įvaikinimo ir tėvystės nustatymo registravimą, už klaidų, padarytų registruojant civilinės būklės aktus, ištaisymą, tai</w:t>
      </w:r>
      <w:r>
        <w:rPr>
          <w:rFonts w:ascii="Times New Roman" w:hAnsi="Times New Roman"/>
          <w:sz w:val="22"/>
          <w:lang w:val="lt-LT"/>
        </w:rPr>
        <w:t>p pat už nepilnamečių vaikų civilinės būklės aktų ištaisymą pasikeitus įrašams tėvų civilinės būklės aktuose;</w:t>
      </w:r>
    </w:p>
    <w:p w:rsidR="00000000" w:rsidRDefault="003A33BF">
      <w:pPr>
        <w:ind w:firstLine="720"/>
        <w:jc w:val="both"/>
        <w:rPr>
          <w:rFonts w:ascii="Times New Roman" w:hAnsi="Times New Roman"/>
          <w:sz w:val="22"/>
          <w:lang w:val="lt-LT"/>
        </w:rPr>
      </w:pPr>
      <w:r>
        <w:rPr>
          <w:rFonts w:ascii="Times New Roman" w:hAnsi="Times New Roman"/>
          <w:sz w:val="22"/>
          <w:lang w:val="lt-LT"/>
        </w:rPr>
        <w:t>2) asmenys už vardo, pavardės, tėvo vardo pakeitimą, papildymą ir ištaisymą tikslinant įrašus, padarytus registruojant aktus okupacijų metais;</w:t>
      </w:r>
    </w:p>
    <w:p w:rsidR="00000000" w:rsidRDefault="003A33BF">
      <w:pPr>
        <w:ind w:firstLine="720"/>
        <w:jc w:val="both"/>
        <w:rPr>
          <w:rFonts w:ascii="Times New Roman" w:hAnsi="Times New Roman"/>
          <w:sz w:val="22"/>
          <w:lang w:val="lt-LT"/>
        </w:rPr>
      </w:pPr>
      <w:r>
        <w:rPr>
          <w:rFonts w:ascii="Times New Roman" w:hAnsi="Times New Roman"/>
          <w:sz w:val="22"/>
          <w:lang w:val="lt-LT"/>
        </w:rPr>
        <w:t xml:space="preserve">3) </w:t>
      </w:r>
      <w:r>
        <w:rPr>
          <w:rFonts w:ascii="Times New Roman" w:hAnsi="Times New Roman"/>
          <w:sz w:val="22"/>
          <w:lang w:val="lt-LT"/>
        </w:rPr>
        <w:t>Užsienio reikalų ministerija už jai išduodamus metrikacijos liudijimų dublikatus.</w:t>
      </w:r>
    </w:p>
    <w:p w:rsidR="00000000" w:rsidRDefault="003A33BF">
      <w:pPr>
        <w:ind w:firstLine="720"/>
        <w:jc w:val="both"/>
        <w:rPr>
          <w:rFonts w:ascii="Times New Roman" w:hAnsi="Times New Roman"/>
          <w:sz w:val="22"/>
          <w:lang w:val="lt-LT"/>
        </w:rPr>
      </w:pPr>
      <w:r>
        <w:rPr>
          <w:rFonts w:ascii="Times New Roman" w:hAnsi="Times New Roman"/>
          <w:sz w:val="22"/>
          <w:lang w:val="lt-LT"/>
        </w:rPr>
        <w:t>2. Už išduodamus dokumentus dėl pilietybės, išvykimo į užsienį ir atvykimo į Lietuvos Respubliką bei gyvenimo joje, užsieniečių įdarbinimo, taip pat už dokumentą, patvirtinan</w:t>
      </w:r>
      <w:r>
        <w:rPr>
          <w:rFonts w:ascii="Times New Roman" w:hAnsi="Times New Roman"/>
          <w:sz w:val="22"/>
          <w:lang w:val="lt-LT"/>
        </w:rPr>
        <w:t>tį asmens gyvenamąją vietą, nuo valstybės rinkliavos atleidžiami:</w:t>
      </w:r>
    </w:p>
    <w:p w:rsidR="00000000" w:rsidRDefault="003A33BF">
      <w:pPr>
        <w:ind w:firstLine="720"/>
        <w:jc w:val="both"/>
        <w:rPr>
          <w:rFonts w:ascii="Times New Roman" w:hAnsi="Times New Roman"/>
          <w:sz w:val="22"/>
          <w:lang w:val="lt-LT"/>
        </w:rPr>
      </w:pPr>
      <w:r>
        <w:rPr>
          <w:rFonts w:ascii="Times New Roman" w:hAnsi="Times New Roman"/>
          <w:sz w:val="22"/>
          <w:lang w:val="lt-LT"/>
        </w:rPr>
        <w:t>1) asmenys, turintys teisę gauti socialinę pašalpą Lietuvos Respublikos Vyriausybės nustatyta tvarka, netekę tėvų globos vaikai ir našlaičiai iki 18 metų, valstybės išlaikomi stacionariose g</w:t>
      </w:r>
      <w:r>
        <w:rPr>
          <w:rFonts w:ascii="Times New Roman" w:hAnsi="Times New Roman"/>
          <w:sz w:val="22"/>
          <w:lang w:val="lt-LT"/>
        </w:rPr>
        <w:t>lobos įstaigose asmenys, vieni gyvenantys sutuoktinio neturintys asmenys, sukakę senatvės pensijos amžių, I ir II grupių invalidai - už Lietuvos Respublikos piliečio paso išdavimą bei paso pakeitimą, už dokumento, patvirtinančio asmens gyvenamąją vietą, iš</w:t>
      </w:r>
      <w:r>
        <w:rPr>
          <w:rFonts w:ascii="Times New Roman" w:hAnsi="Times New Roman"/>
          <w:sz w:val="22"/>
          <w:lang w:val="lt-LT"/>
        </w:rPr>
        <w:t>davimą;</w:t>
      </w:r>
    </w:p>
    <w:p w:rsidR="00000000" w:rsidRDefault="003A33BF">
      <w:pPr>
        <w:ind w:firstLine="720"/>
        <w:jc w:val="both"/>
        <w:rPr>
          <w:rFonts w:ascii="Times New Roman" w:hAnsi="Times New Roman"/>
          <w:sz w:val="22"/>
          <w:lang w:val="lt-LT"/>
        </w:rPr>
      </w:pPr>
      <w:r>
        <w:rPr>
          <w:rFonts w:ascii="Times New Roman" w:hAnsi="Times New Roman"/>
          <w:sz w:val="22"/>
          <w:lang w:val="lt-LT"/>
        </w:rPr>
        <w:t>2) politiniai kaliniai, tremtiniai, rezistencijos dalyviai - už Lietuvos Respublikos piliečio paso išdavimą bei paso pakeitimą, leidimo gyventi Lietuvos Respublikoje, asmens be pilietybės kelionės dokumento bei vizos išdavimą ir pratęsimą;</w:t>
      </w:r>
    </w:p>
    <w:p w:rsidR="00000000" w:rsidRDefault="003A33BF">
      <w:pPr>
        <w:ind w:firstLine="720"/>
        <w:jc w:val="both"/>
        <w:rPr>
          <w:rFonts w:ascii="Times New Roman" w:hAnsi="Times New Roman"/>
          <w:sz w:val="22"/>
          <w:lang w:val="lt-LT"/>
        </w:rPr>
      </w:pPr>
      <w:r>
        <w:rPr>
          <w:rFonts w:ascii="Times New Roman" w:hAnsi="Times New Roman"/>
          <w:sz w:val="22"/>
          <w:lang w:val="lt-LT"/>
        </w:rPr>
        <w:t>3) asmen</w:t>
      </w:r>
      <w:r>
        <w:rPr>
          <w:rFonts w:ascii="Times New Roman" w:hAnsi="Times New Roman"/>
          <w:sz w:val="22"/>
          <w:lang w:val="lt-LT"/>
        </w:rPr>
        <w:t>ys iki 16 metų - už asmens be pilietybės kelionės dokumento bei pabėgėlio kelionės dokumento išdavimą, už vizų išdavimą ir pratęsimą, už vaiko kelionės dokumento išdavimą;</w:t>
      </w:r>
    </w:p>
    <w:p w:rsidR="00000000" w:rsidRDefault="003A33BF">
      <w:pPr>
        <w:ind w:firstLine="720"/>
        <w:jc w:val="both"/>
        <w:rPr>
          <w:rFonts w:ascii="Times New Roman" w:hAnsi="Times New Roman"/>
          <w:sz w:val="22"/>
          <w:lang w:val="lt-LT"/>
        </w:rPr>
      </w:pPr>
      <w:r>
        <w:rPr>
          <w:rFonts w:ascii="Times New Roman" w:hAnsi="Times New Roman"/>
          <w:sz w:val="22"/>
          <w:lang w:val="lt-LT"/>
        </w:rPr>
        <w:t>4) užsieniečiai, kuriems suteiktas pabėgėlio statusas Lietuvos Respublikoje, - už pi</w:t>
      </w:r>
      <w:r>
        <w:rPr>
          <w:rFonts w:ascii="Times New Roman" w:hAnsi="Times New Roman"/>
          <w:sz w:val="22"/>
          <w:lang w:val="lt-LT"/>
        </w:rPr>
        <w:t>rmojo leidimo gyventi Lietuvos Respublikoje išdavimą;</w:t>
      </w:r>
    </w:p>
    <w:p w:rsidR="00000000" w:rsidRDefault="003A33BF">
      <w:pPr>
        <w:pStyle w:val="BodyText"/>
        <w:ind w:firstLine="720"/>
        <w:rPr>
          <w:sz w:val="22"/>
        </w:rPr>
      </w:pPr>
      <w:r>
        <w:rPr>
          <w:sz w:val="22"/>
        </w:rPr>
        <w:t>5) užsienio valstybių piliečiai, vykstantys į Lietuvos Respubliką dalyvauti Respublikos Prezidento, Seimo, Vyriausybės, ministerijų, kitų valstybės ar vietos savivaldos institucijų, įstaigų ar tarnybų o</w:t>
      </w:r>
      <w:r>
        <w:rPr>
          <w:sz w:val="22"/>
        </w:rPr>
        <w:t>rganizuojamuose oficialiuose susitikimuose, labdaros bei organizuotos pagalbos Lietuvai tikslais arba su Raudonojo Kryžiaus misija, taip pat tarptautinių organizacijų, kurių narė yra Lietuvos Respublika, atstovai bei nurodytų asmenų šeimos nariai (sutuokti</w:t>
      </w:r>
      <w:r>
        <w:rPr>
          <w:sz w:val="22"/>
        </w:rPr>
        <w:t xml:space="preserve">niai, vaikai (įvaikiai) iki 21 metų, kurie gyvena kartu su tėvais ir nėra sudarę santuokos) - už dokumentų, suteikiančių teisę atvykti į Lietuvos Respubliką, išdavimą; </w:t>
      </w:r>
    </w:p>
    <w:p w:rsidR="00000000" w:rsidRDefault="003A33BF">
      <w:pPr>
        <w:ind w:firstLine="720"/>
        <w:jc w:val="both"/>
        <w:rPr>
          <w:rFonts w:ascii="Times New Roman" w:hAnsi="Times New Roman"/>
          <w:sz w:val="22"/>
          <w:lang w:val="lt-LT"/>
        </w:rPr>
      </w:pPr>
      <w:r>
        <w:rPr>
          <w:rFonts w:ascii="Times New Roman" w:hAnsi="Times New Roman"/>
          <w:sz w:val="22"/>
          <w:lang w:val="lt-LT"/>
        </w:rPr>
        <w:t>6) lietuvių kilmės asmenys, pateikę krašto lietuvių bendruomenių arba Lietuvos Respubli</w:t>
      </w:r>
      <w:r>
        <w:rPr>
          <w:rFonts w:ascii="Times New Roman" w:hAnsi="Times New Roman"/>
          <w:sz w:val="22"/>
          <w:lang w:val="lt-LT"/>
        </w:rPr>
        <w:t xml:space="preserve">kos diplomatinių atstovybių ar konsulinių įstaigų užsienio valstybėse pareigūnų išduotus Lietuvos Respublikos užsienio reikalų ministerijos patvirtintos formos pažymėjimus, - už vizų išdavimą ir pratęsimą; </w:t>
      </w:r>
    </w:p>
    <w:p w:rsidR="00000000" w:rsidRDefault="003A33BF">
      <w:pPr>
        <w:ind w:firstLine="720"/>
        <w:jc w:val="both"/>
        <w:rPr>
          <w:rFonts w:ascii="Times New Roman" w:hAnsi="Times New Roman"/>
          <w:sz w:val="22"/>
          <w:lang w:val="lt-LT"/>
        </w:rPr>
      </w:pPr>
      <w:r>
        <w:rPr>
          <w:rFonts w:ascii="Times New Roman" w:hAnsi="Times New Roman"/>
          <w:sz w:val="22"/>
          <w:lang w:val="lt-LT"/>
        </w:rPr>
        <w:t>7) sunkiai sergantys užsieniečiai arba užsienieči</w:t>
      </w:r>
      <w:r>
        <w:rPr>
          <w:rFonts w:ascii="Times New Roman" w:hAnsi="Times New Roman"/>
          <w:sz w:val="22"/>
          <w:lang w:val="lt-LT"/>
        </w:rPr>
        <w:t>ai, kuriems reikalinga skubi medicinos pagalba, kai pateikiami dokumentai, išduoti atitinkamos organizacijos ir patvirtinantys būtinumą nurodytiems asmenims būti Lietuvos Respublikos teritorijoje, taip pat šiuos asmenis lydintieji, kai pateikiamas dokument</w:t>
      </w:r>
      <w:r>
        <w:rPr>
          <w:rFonts w:ascii="Times New Roman" w:hAnsi="Times New Roman"/>
          <w:sz w:val="22"/>
          <w:lang w:val="lt-LT"/>
        </w:rPr>
        <w:t>as, patvirtinantis tokio lydėjimo būtinumą, - už vizų išdavimą ir pratęsimą;</w:t>
      </w:r>
    </w:p>
    <w:p w:rsidR="00000000" w:rsidRDefault="003A33BF">
      <w:pPr>
        <w:ind w:firstLine="720"/>
        <w:jc w:val="both"/>
        <w:rPr>
          <w:rFonts w:ascii="Times New Roman" w:hAnsi="Times New Roman"/>
          <w:sz w:val="22"/>
          <w:lang w:val="lt-LT"/>
        </w:rPr>
      </w:pPr>
      <w:r>
        <w:rPr>
          <w:rFonts w:ascii="Times New Roman" w:hAnsi="Times New Roman"/>
          <w:sz w:val="22"/>
          <w:lang w:val="lt-LT"/>
        </w:rPr>
        <w:t>8) užsieniečiai, vykstantys į šeimos nario (tėvų (įtėvių), vaikų (įvaikių), brolių, seserų) laidotuves, kai pateikiama nustatyta tvarka patvirtinta telegrama, - už vizų išdavimą p</w:t>
      </w:r>
      <w:r>
        <w:rPr>
          <w:rFonts w:ascii="Times New Roman" w:hAnsi="Times New Roman"/>
          <w:sz w:val="22"/>
          <w:lang w:val="lt-LT"/>
        </w:rPr>
        <w:t>asienio kontrolės punktuose;</w:t>
      </w:r>
    </w:p>
    <w:p w:rsidR="00000000" w:rsidRDefault="003A33BF">
      <w:pPr>
        <w:ind w:firstLine="720"/>
        <w:jc w:val="both"/>
        <w:rPr>
          <w:rFonts w:ascii="Times New Roman" w:hAnsi="Times New Roman"/>
          <w:sz w:val="22"/>
          <w:lang w:val="lt-LT"/>
        </w:rPr>
      </w:pPr>
      <w:r>
        <w:rPr>
          <w:rFonts w:ascii="Times New Roman" w:hAnsi="Times New Roman"/>
          <w:sz w:val="22"/>
          <w:lang w:val="lt-LT"/>
        </w:rPr>
        <w:t>9) užsieniečiai, vykstantys dirbti pedagoginį darbą į Lietuvos Respublikos aukštąsias, aukštesniąsias, profesines ir bendrojo lavinimo mokyklas, - už vizų išdavimą ir pratęsimą.</w:t>
      </w:r>
    </w:p>
    <w:p w:rsidR="00000000" w:rsidRDefault="003A33BF">
      <w:pPr>
        <w:ind w:firstLine="720"/>
        <w:jc w:val="both"/>
        <w:rPr>
          <w:rFonts w:ascii="Times New Roman" w:hAnsi="Times New Roman"/>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7 straipsnis. Valstybės rinkliavos lengvatos</w:t>
      </w:r>
    </w:p>
    <w:p w:rsidR="00000000" w:rsidRDefault="003A33BF">
      <w:pPr>
        <w:ind w:firstLine="720"/>
        <w:jc w:val="both"/>
        <w:rPr>
          <w:rFonts w:ascii="Times New Roman" w:hAnsi="Times New Roman"/>
          <w:sz w:val="22"/>
          <w:lang w:val="lt-LT"/>
        </w:rPr>
      </w:pPr>
      <w:r>
        <w:rPr>
          <w:rFonts w:ascii="Times New Roman" w:hAnsi="Times New Roman"/>
          <w:sz w:val="22"/>
          <w:lang w:val="lt-LT"/>
        </w:rPr>
        <w:lastRenderedPageBreak/>
        <w:t>Vyr</w:t>
      </w:r>
      <w:r>
        <w:rPr>
          <w:rFonts w:ascii="Times New Roman" w:hAnsi="Times New Roman"/>
          <w:sz w:val="22"/>
          <w:lang w:val="lt-LT"/>
        </w:rPr>
        <w:t>iausybė turi teisę paskiriems valstybės rinkliavos mokėtojams sumažinti valstybės rinkliavos dydį arba iš viso nuo jos atleisti tais atvejais, kai valstybės rinkliava įskaitoma į valstybės biudžetą. Savivaldybės taryba turi teisę savo biudžeto sąskaita pas</w:t>
      </w:r>
      <w:r>
        <w:rPr>
          <w:rFonts w:ascii="Times New Roman" w:hAnsi="Times New Roman"/>
          <w:sz w:val="22"/>
          <w:lang w:val="lt-LT"/>
        </w:rPr>
        <w:t>kiriems valstybės rinkliavos mokėtojams sumažinti valstybės rinkliavos dydį arba iš viso nuo jos atleisti tais atvejais, kai valstybės rinkliava įskaitoma į tos savivaldybės biudžetą.</w:t>
      </w:r>
    </w:p>
    <w:p w:rsidR="00000000" w:rsidRDefault="003A33BF">
      <w:pPr>
        <w:ind w:firstLine="720"/>
        <w:jc w:val="both"/>
        <w:rPr>
          <w:rFonts w:ascii="Times New Roman" w:hAnsi="Times New Roman"/>
          <w:sz w:val="22"/>
          <w:lang w:val="lt-LT"/>
        </w:rPr>
      </w:pPr>
    </w:p>
    <w:p w:rsidR="00000000" w:rsidRDefault="003A33BF">
      <w:pPr>
        <w:pStyle w:val="BodyTextIndent"/>
        <w:spacing w:line="240" w:lineRule="auto"/>
        <w:rPr>
          <w:rFonts w:ascii="Times New Roman" w:hAnsi="Times New Roman"/>
          <w:sz w:val="22"/>
        </w:rPr>
      </w:pPr>
      <w:r>
        <w:rPr>
          <w:rFonts w:ascii="Times New Roman" w:hAnsi="Times New Roman"/>
          <w:sz w:val="22"/>
        </w:rPr>
        <w:t>8 straipsnis. Valstybės rinkliavos keitimas ar panaikinimas pariteto pa</w:t>
      </w:r>
      <w:r>
        <w:rPr>
          <w:rFonts w:ascii="Times New Roman" w:hAnsi="Times New Roman"/>
          <w:sz w:val="22"/>
        </w:rPr>
        <w:t>grindais</w:t>
      </w:r>
    </w:p>
    <w:p w:rsidR="00000000" w:rsidRDefault="003A33BF">
      <w:pPr>
        <w:ind w:firstLine="720"/>
        <w:jc w:val="both"/>
        <w:rPr>
          <w:rFonts w:ascii="Times New Roman" w:hAnsi="Times New Roman"/>
          <w:sz w:val="22"/>
          <w:lang w:val="lt-LT"/>
        </w:rPr>
      </w:pPr>
      <w:r>
        <w:rPr>
          <w:rFonts w:ascii="Times New Roman" w:hAnsi="Times New Roman"/>
          <w:sz w:val="22"/>
          <w:lang w:val="lt-LT"/>
        </w:rPr>
        <w:t>Tais atvejais, kai pariteto pagrindais didinamas, mažinamas ar panaikinamas konsulinis mokestis už vizų išdavimą užsienio valstybių piliečiams bei asmenims be pilietybės, taip pat keičiama ar panaikinama ir valstybės rinkliava už vizų išdavimą.</w:t>
      </w:r>
    </w:p>
    <w:p w:rsidR="00000000" w:rsidRDefault="003A33BF">
      <w:pPr>
        <w:ind w:firstLine="720"/>
        <w:jc w:val="both"/>
        <w:rPr>
          <w:rFonts w:ascii="Times New Roman" w:hAnsi="Times New Roman"/>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9</w:t>
      </w:r>
      <w:r>
        <w:rPr>
          <w:rFonts w:ascii="Times New Roman" w:hAnsi="Times New Roman"/>
          <w:b/>
          <w:sz w:val="22"/>
          <w:lang w:val="lt-LT"/>
        </w:rPr>
        <w:t xml:space="preserve"> straipsnis. Valstybės rinkliavos mokėjimas</w:t>
      </w:r>
    </w:p>
    <w:p w:rsidR="00000000" w:rsidRDefault="003A33BF">
      <w:pPr>
        <w:ind w:firstLine="720"/>
        <w:jc w:val="both"/>
        <w:rPr>
          <w:rFonts w:ascii="Times New Roman" w:hAnsi="Times New Roman"/>
          <w:sz w:val="22"/>
          <w:lang w:val="lt-LT"/>
        </w:rPr>
      </w:pPr>
      <w:r>
        <w:rPr>
          <w:rFonts w:ascii="Times New Roman" w:hAnsi="Times New Roman"/>
          <w:sz w:val="22"/>
          <w:lang w:val="lt-LT"/>
        </w:rPr>
        <w:t xml:space="preserve">1. Valstybės rinkliavos mokėjimo tvarką nustato Vyriausybė. </w:t>
      </w:r>
    </w:p>
    <w:p w:rsidR="00000000" w:rsidRDefault="003A33BF">
      <w:pPr>
        <w:pStyle w:val="BodyText"/>
        <w:ind w:firstLine="720"/>
        <w:rPr>
          <w:sz w:val="22"/>
        </w:rPr>
      </w:pPr>
      <w:r>
        <w:rPr>
          <w:sz w:val="22"/>
        </w:rPr>
        <w:t>2. (Neteko galios 2002-05-04).</w:t>
      </w:r>
    </w:p>
    <w:p w:rsidR="00000000" w:rsidRDefault="003A33BF">
      <w:pPr>
        <w:widowControl w:val="0"/>
        <w:rPr>
          <w:rFonts w:ascii="Times New Roman" w:hAnsi="Times New Roman"/>
          <w:i/>
          <w:snapToGrid w:val="0"/>
          <w:sz w:val="20"/>
          <w:lang w:val="lt-LT"/>
        </w:rPr>
      </w:pPr>
      <w:r>
        <w:rPr>
          <w:rFonts w:ascii="Times New Roman" w:hAnsi="Times New Roman"/>
          <w:i/>
          <w:snapToGrid w:val="0"/>
          <w:sz w:val="20"/>
          <w:lang w:val="lt-LT"/>
        </w:rPr>
        <w:t>Straipsnio pakeitimai:</w:t>
      </w:r>
    </w:p>
    <w:p w:rsidR="00000000" w:rsidRDefault="003A33BF">
      <w:pPr>
        <w:pStyle w:val="PlainText"/>
        <w:rPr>
          <w:rFonts w:ascii="Times New Roman" w:hAnsi="Times New Roman"/>
          <w:i/>
        </w:rPr>
      </w:pPr>
      <w:r>
        <w:rPr>
          <w:rFonts w:ascii="Times New Roman" w:hAnsi="Times New Roman"/>
          <w:i/>
        </w:rPr>
        <w:t xml:space="preserve">Nr. </w:t>
      </w:r>
      <w:r>
        <w:rPr>
          <w:rFonts w:ascii="Times New Roman" w:hAnsi="Times New Roman"/>
          <w:i/>
        </w:rPr>
        <w:fldChar w:fldCharType="begin" w:fldLock="1"/>
      </w:r>
      <w:r>
        <w:rPr>
          <w:rFonts w:ascii="Times New Roman" w:hAnsi="Times New Roman"/>
          <w:i/>
        </w:rPr>
        <w:instrText xml:space="preserve"> HYPERLINK "http://www3.lrs.lt/cgi-bin/preps2?a=165301&amp;b=" </w:instrText>
      </w:r>
      <w:r>
        <w:rPr>
          <w:rFonts w:ascii="Times New Roman" w:hAnsi="Times New Roman"/>
          <w:i/>
        </w:rPr>
      </w:r>
      <w:r>
        <w:rPr>
          <w:rFonts w:ascii="Times New Roman" w:hAnsi="Times New Roman"/>
          <w:i/>
        </w:rPr>
        <w:fldChar w:fldCharType="separate"/>
      </w:r>
      <w:r>
        <w:rPr>
          <w:rStyle w:val="Hyperlink"/>
          <w:rFonts w:ascii="Times New Roman" w:hAnsi="Times New Roman"/>
          <w:i/>
        </w:rPr>
        <w:t>IX-857</w:t>
      </w:r>
      <w:r>
        <w:rPr>
          <w:rFonts w:ascii="Times New Roman" w:hAnsi="Times New Roman"/>
          <w:i/>
        </w:rPr>
        <w:fldChar w:fldCharType="end"/>
      </w:r>
      <w:r>
        <w:rPr>
          <w:rFonts w:ascii="Times New Roman" w:hAnsi="Times New Roman"/>
          <w:i/>
        </w:rPr>
        <w:t>, 2002-04-23, Žin., 2002</w:t>
      </w:r>
      <w:r>
        <w:rPr>
          <w:rFonts w:ascii="Times New Roman" w:hAnsi="Times New Roman"/>
          <w:i/>
        </w:rPr>
        <w:t>, Nr. 45-1710 (2002-05-04)</w:t>
      </w:r>
    </w:p>
    <w:p w:rsidR="00000000" w:rsidRDefault="003A33BF">
      <w:pPr>
        <w:widowControl w:val="0"/>
        <w:rPr>
          <w:rFonts w:ascii="Times New Roman" w:hAnsi="Times New Roman"/>
          <w:i/>
          <w:snapToGrid w:val="0"/>
          <w:sz w:val="20"/>
          <w:lang w:val="lt-LT"/>
        </w:rPr>
      </w:pPr>
    </w:p>
    <w:p w:rsidR="00000000" w:rsidRDefault="003A33BF">
      <w:pPr>
        <w:pStyle w:val="BodyText"/>
        <w:ind w:firstLine="720"/>
        <w:rPr>
          <w:sz w:val="22"/>
        </w:rPr>
      </w:pPr>
    </w:p>
    <w:p w:rsidR="00000000" w:rsidRDefault="003A33BF">
      <w:pPr>
        <w:ind w:firstLine="720"/>
        <w:jc w:val="both"/>
        <w:rPr>
          <w:rFonts w:ascii="Times New Roman" w:hAnsi="Times New Roman"/>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10 straipsnis. Valstybės rinkliavos grąžinimas</w:t>
      </w:r>
    </w:p>
    <w:p w:rsidR="00000000" w:rsidRDefault="003A33BF">
      <w:pPr>
        <w:ind w:firstLine="720"/>
        <w:jc w:val="both"/>
        <w:rPr>
          <w:rFonts w:ascii="Times New Roman" w:hAnsi="Times New Roman"/>
          <w:sz w:val="22"/>
          <w:lang w:val="lt-LT"/>
        </w:rPr>
      </w:pPr>
      <w:r>
        <w:rPr>
          <w:rFonts w:ascii="Times New Roman" w:hAnsi="Times New Roman"/>
          <w:sz w:val="22"/>
          <w:lang w:val="lt-LT"/>
        </w:rPr>
        <w:t>1. Sumokėta valstybės rinkliava arba jos dalis grąžinama šiais atvejais:</w:t>
      </w:r>
    </w:p>
    <w:p w:rsidR="00000000" w:rsidRDefault="003A33BF">
      <w:pPr>
        <w:ind w:firstLine="720"/>
        <w:jc w:val="both"/>
        <w:rPr>
          <w:rFonts w:ascii="Times New Roman" w:hAnsi="Times New Roman"/>
          <w:sz w:val="22"/>
          <w:lang w:val="lt-LT"/>
        </w:rPr>
      </w:pPr>
      <w:r>
        <w:rPr>
          <w:rFonts w:ascii="Times New Roman" w:hAnsi="Times New Roman"/>
          <w:sz w:val="22"/>
          <w:lang w:val="lt-LT"/>
        </w:rPr>
        <w:t>1) kai sumokėta daugiau negu Vyriausybės nustatytas rinkliavos dydis;</w:t>
      </w:r>
    </w:p>
    <w:p w:rsidR="00000000" w:rsidRDefault="003A33BF">
      <w:pPr>
        <w:ind w:firstLine="720"/>
        <w:jc w:val="both"/>
        <w:rPr>
          <w:rFonts w:ascii="Times New Roman" w:hAnsi="Times New Roman"/>
          <w:sz w:val="22"/>
          <w:lang w:val="lt-LT"/>
        </w:rPr>
      </w:pPr>
      <w:r>
        <w:rPr>
          <w:rFonts w:ascii="Times New Roman" w:hAnsi="Times New Roman"/>
          <w:sz w:val="22"/>
          <w:lang w:val="lt-LT"/>
        </w:rPr>
        <w:t>2) jeigu paslaugos nesuteikiamos.</w:t>
      </w:r>
    </w:p>
    <w:p w:rsidR="00000000" w:rsidRDefault="003A33BF">
      <w:pPr>
        <w:ind w:firstLine="720"/>
        <w:jc w:val="both"/>
        <w:rPr>
          <w:rFonts w:ascii="Times New Roman" w:hAnsi="Times New Roman"/>
          <w:sz w:val="22"/>
          <w:lang w:val="lt-LT"/>
        </w:rPr>
      </w:pPr>
      <w:r>
        <w:rPr>
          <w:rFonts w:ascii="Times New Roman" w:hAnsi="Times New Roman"/>
          <w:sz w:val="22"/>
          <w:lang w:val="lt-LT"/>
        </w:rPr>
        <w:t>2.</w:t>
      </w:r>
      <w:r>
        <w:rPr>
          <w:rFonts w:ascii="Times New Roman" w:hAnsi="Times New Roman"/>
          <w:sz w:val="22"/>
          <w:lang w:val="lt-LT"/>
        </w:rPr>
        <w:t xml:space="preserve"> Valstybės rinkliava grąžinama, jeigu prašymas dėl jos grąžinimo vietos mokesčio administratoriui pateiktas per Mokesčių administravimo įstatyme nustatytą terminą. </w:t>
      </w:r>
    </w:p>
    <w:p w:rsidR="00000000" w:rsidRDefault="003A33BF">
      <w:pPr>
        <w:ind w:firstLine="720"/>
        <w:jc w:val="both"/>
        <w:rPr>
          <w:rFonts w:ascii="Times New Roman" w:hAnsi="Times New Roman"/>
          <w:sz w:val="22"/>
          <w:lang w:val="lt-LT"/>
        </w:rPr>
      </w:pPr>
      <w:r>
        <w:rPr>
          <w:rFonts w:ascii="Times New Roman" w:hAnsi="Times New Roman"/>
          <w:sz w:val="22"/>
          <w:lang w:val="lt-LT"/>
        </w:rPr>
        <w:t>3. Valstybės rinkliavos grąžinimo tvarką nustato Vyriausybė.</w:t>
      </w:r>
    </w:p>
    <w:p w:rsidR="00000000" w:rsidRDefault="003A33BF">
      <w:pPr>
        <w:ind w:firstLine="720"/>
        <w:jc w:val="both"/>
        <w:rPr>
          <w:rFonts w:ascii="Times New Roman" w:hAnsi="Times New Roman"/>
          <w:sz w:val="22"/>
          <w:lang w:val="lt-LT"/>
        </w:rPr>
      </w:pPr>
    </w:p>
    <w:p w:rsidR="00000000" w:rsidRDefault="003A33BF">
      <w:pPr>
        <w:jc w:val="center"/>
        <w:rPr>
          <w:rFonts w:ascii="Times New Roman" w:hAnsi="Times New Roman"/>
          <w:b/>
          <w:sz w:val="22"/>
          <w:lang w:val="lt-LT"/>
        </w:rPr>
      </w:pPr>
      <w:r>
        <w:rPr>
          <w:rFonts w:ascii="Times New Roman" w:hAnsi="Times New Roman"/>
          <w:b/>
          <w:sz w:val="22"/>
          <w:lang w:val="lt-LT"/>
        </w:rPr>
        <w:t>III SKYRIUS</w:t>
      </w:r>
    </w:p>
    <w:p w:rsidR="00000000" w:rsidRDefault="003A33BF">
      <w:pPr>
        <w:jc w:val="center"/>
        <w:rPr>
          <w:rFonts w:ascii="Times New Roman" w:hAnsi="Times New Roman"/>
          <w:b/>
          <w:sz w:val="22"/>
          <w:lang w:val="lt-LT"/>
        </w:rPr>
      </w:pPr>
      <w:r>
        <w:rPr>
          <w:rFonts w:ascii="Times New Roman" w:hAnsi="Times New Roman"/>
          <w:b/>
          <w:sz w:val="22"/>
          <w:lang w:val="lt-LT"/>
        </w:rPr>
        <w:t>VIETINĖS RINKLIAV</w:t>
      </w:r>
      <w:r>
        <w:rPr>
          <w:rFonts w:ascii="Times New Roman" w:hAnsi="Times New Roman"/>
          <w:b/>
          <w:sz w:val="22"/>
          <w:lang w:val="lt-LT"/>
        </w:rPr>
        <w:t>OS</w:t>
      </w:r>
    </w:p>
    <w:p w:rsidR="00000000" w:rsidRDefault="003A33BF">
      <w:pPr>
        <w:ind w:firstLine="720"/>
        <w:jc w:val="both"/>
        <w:rPr>
          <w:rFonts w:ascii="Times New Roman" w:hAnsi="Times New Roman"/>
          <w:b/>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11 straipsnis. Vietinių rinkliavų objektai</w:t>
      </w:r>
    </w:p>
    <w:p w:rsidR="00000000" w:rsidRDefault="003A33BF">
      <w:pPr>
        <w:pStyle w:val="BodyText2"/>
        <w:ind w:firstLine="720"/>
        <w:jc w:val="both"/>
        <w:rPr>
          <w:rFonts w:ascii="Times New Roman" w:hAnsi="Times New Roman"/>
          <w:sz w:val="22"/>
        </w:rPr>
      </w:pPr>
      <w:r>
        <w:rPr>
          <w:rFonts w:ascii="Times New Roman" w:hAnsi="Times New Roman"/>
          <w:sz w:val="22"/>
        </w:rPr>
        <w:t>1. Savivaldybės taryba turi teisę savivaldybės teritorijoje nustatyti vietines rinkliavas tik už:</w:t>
      </w:r>
    </w:p>
    <w:p w:rsidR="00000000" w:rsidRDefault="003A33BF">
      <w:pPr>
        <w:ind w:firstLine="720"/>
        <w:jc w:val="both"/>
        <w:rPr>
          <w:rFonts w:ascii="Times New Roman" w:hAnsi="Times New Roman"/>
          <w:sz w:val="22"/>
          <w:lang w:val="lt-LT"/>
        </w:rPr>
      </w:pPr>
      <w:r>
        <w:rPr>
          <w:rFonts w:ascii="Times New Roman" w:hAnsi="Times New Roman"/>
          <w:sz w:val="22"/>
          <w:lang w:val="lt-LT"/>
        </w:rPr>
        <w:t>1) leidimo atlikti kasinėjimo darbus savivaldybės viešojo naudojimo teritorijoje (gatvėse, aikštėse, žaliuosiuo</w:t>
      </w:r>
      <w:r>
        <w:rPr>
          <w:rFonts w:ascii="Times New Roman" w:hAnsi="Times New Roman"/>
          <w:sz w:val="22"/>
          <w:lang w:val="lt-LT"/>
        </w:rPr>
        <w:t>se plotuose), atitverti ją ar jos dalį arba apriboti eismą joje išdavimą;</w:t>
      </w:r>
    </w:p>
    <w:p w:rsidR="00000000" w:rsidRDefault="003A33BF">
      <w:pPr>
        <w:ind w:firstLine="720"/>
        <w:jc w:val="both"/>
        <w:rPr>
          <w:rFonts w:ascii="Times New Roman" w:hAnsi="Times New Roman"/>
          <w:sz w:val="22"/>
          <w:lang w:val="lt-LT"/>
        </w:rPr>
      </w:pPr>
      <w:r>
        <w:rPr>
          <w:rFonts w:ascii="Times New Roman" w:hAnsi="Times New Roman"/>
          <w:sz w:val="22"/>
          <w:lang w:val="lt-LT"/>
        </w:rPr>
        <w:t>2) leidimo prekiauti ar teikti paslaugas savivaldybės tarybos nustatytose viešosiose vietose išdavimą (išskyrus prekybą prekyvietėse, kai mokamas prekyviečių mokestis pagal Prekyvieč</w:t>
      </w:r>
      <w:r>
        <w:rPr>
          <w:rFonts w:ascii="Times New Roman" w:hAnsi="Times New Roman"/>
          <w:sz w:val="22"/>
          <w:lang w:val="lt-LT"/>
        </w:rPr>
        <w:t>ių mokesčio įstatymą);</w:t>
      </w:r>
    </w:p>
    <w:p w:rsidR="00000000" w:rsidRDefault="003A33BF">
      <w:pPr>
        <w:pStyle w:val="BodyText"/>
        <w:ind w:firstLine="720"/>
        <w:rPr>
          <w:sz w:val="22"/>
        </w:rPr>
      </w:pPr>
      <w:r>
        <w:rPr>
          <w:sz w:val="22"/>
        </w:rPr>
        <w:t>3) leidimo įrengti vaizdinę komercinę reklamą ant savivaldybei priklausančių ar valdytojo teise valdomų objektų išdavimą;</w:t>
      </w:r>
    </w:p>
    <w:p w:rsidR="00000000" w:rsidRDefault="003A33BF">
      <w:pPr>
        <w:ind w:firstLine="720"/>
        <w:jc w:val="both"/>
        <w:rPr>
          <w:rFonts w:ascii="Times New Roman" w:hAnsi="Times New Roman"/>
          <w:sz w:val="22"/>
          <w:lang w:val="lt-LT"/>
        </w:rPr>
      </w:pPr>
      <w:r>
        <w:rPr>
          <w:rFonts w:ascii="Times New Roman" w:hAnsi="Times New Roman"/>
          <w:sz w:val="22"/>
          <w:lang w:val="lt-LT"/>
        </w:rPr>
        <w:t xml:space="preserve">4) leidimo organizuoti komercinius renginius savivaldybei priklausančiose ar valdytojo teise valdomose viešojo </w:t>
      </w:r>
      <w:r>
        <w:rPr>
          <w:rFonts w:ascii="Times New Roman" w:hAnsi="Times New Roman"/>
          <w:sz w:val="22"/>
          <w:lang w:val="lt-LT"/>
        </w:rPr>
        <w:t>naudojimo teritorijose išdavimą;</w:t>
      </w:r>
    </w:p>
    <w:p w:rsidR="00000000" w:rsidRDefault="003A33BF">
      <w:pPr>
        <w:pStyle w:val="BodyText3"/>
        <w:ind w:firstLine="720"/>
        <w:rPr>
          <w:rFonts w:ascii="Times New Roman" w:hAnsi="Times New Roman"/>
          <w:b w:val="0"/>
          <w:sz w:val="22"/>
        </w:rPr>
      </w:pPr>
      <w:r>
        <w:rPr>
          <w:rFonts w:ascii="Times New Roman" w:hAnsi="Times New Roman"/>
          <w:b w:val="0"/>
          <w:sz w:val="22"/>
        </w:rPr>
        <w:t>5) leidimo įvažiuoti mechaninėmis transporto priemonėmis į valstybės saugomas teritorijas, savivaldybių įsteigtus saugomus draustinius, jų paskelbtų kraštovaizdžio objektų teritorijas ir nustatytas vietinės reikšmės apsaugi</w:t>
      </w:r>
      <w:r>
        <w:rPr>
          <w:rFonts w:ascii="Times New Roman" w:hAnsi="Times New Roman"/>
          <w:b w:val="0"/>
          <w:sz w:val="22"/>
        </w:rPr>
        <w:t>nes zonas išdavimą (išskyrus važiavimą per šias teritorijas magistraliniais ir krašto keliais, naudojimąsi jų statiniais, stovėjimo ir poilsio aikštelėmis, terminalais ir pasienio kontrolės punktais);</w:t>
      </w:r>
    </w:p>
    <w:p w:rsidR="00000000" w:rsidRDefault="003A33BF">
      <w:pPr>
        <w:pStyle w:val="BodyText"/>
        <w:ind w:firstLine="720"/>
        <w:rPr>
          <w:sz w:val="22"/>
        </w:rPr>
      </w:pPr>
      <w:r>
        <w:rPr>
          <w:sz w:val="22"/>
        </w:rPr>
        <w:t>6) naudojimąsi savivaldybių tarybos nustatytomis miestų</w:t>
      </w:r>
      <w:r>
        <w:rPr>
          <w:sz w:val="22"/>
        </w:rPr>
        <w:t xml:space="preserve"> ar miestelių gatvių bei aikščių vietomis automobiliams statyti;</w:t>
      </w:r>
    </w:p>
    <w:p w:rsidR="00000000" w:rsidRDefault="003A33BF">
      <w:pPr>
        <w:ind w:firstLine="720"/>
        <w:jc w:val="both"/>
        <w:rPr>
          <w:rFonts w:ascii="Times New Roman" w:hAnsi="Times New Roman"/>
          <w:sz w:val="22"/>
          <w:lang w:val="lt-LT"/>
        </w:rPr>
      </w:pPr>
      <w:r>
        <w:rPr>
          <w:rFonts w:ascii="Times New Roman" w:hAnsi="Times New Roman"/>
          <w:sz w:val="22"/>
          <w:lang w:val="lt-LT"/>
        </w:rPr>
        <w:t>7) gyvūnų (šunų, kačių) registravimą ir laikymą daugiabučiuose namuose;</w:t>
      </w:r>
    </w:p>
    <w:p w:rsidR="00000000" w:rsidRDefault="003A33BF">
      <w:pPr>
        <w:ind w:firstLine="720"/>
        <w:jc w:val="both"/>
        <w:rPr>
          <w:rFonts w:ascii="Times New Roman" w:hAnsi="Times New Roman"/>
          <w:sz w:val="22"/>
          <w:lang w:val="lt-LT"/>
        </w:rPr>
      </w:pPr>
      <w:r>
        <w:rPr>
          <w:rFonts w:ascii="Times New Roman" w:hAnsi="Times New Roman"/>
          <w:sz w:val="22"/>
          <w:lang w:val="lt-LT"/>
        </w:rPr>
        <w:t>8) komunalinių atliekų surinkimą iš atliekų turėtojų ir atliekų tvarkymą.</w:t>
      </w:r>
    </w:p>
    <w:p w:rsidR="00000000" w:rsidRDefault="003A33BF">
      <w:pPr>
        <w:ind w:firstLine="720"/>
        <w:jc w:val="both"/>
        <w:rPr>
          <w:rFonts w:ascii="Times New Roman" w:hAnsi="Times New Roman"/>
          <w:sz w:val="22"/>
          <w:lang w:val="lt-LT"/>
        </w:rPr>
      </w:pPr>
      <w:r>
        <w:rPr>
          <w:rFonts w:ascii="Times New Roman" w:hAnsi="Times New Roman"/>
          <w:sz w:val="22"/>
          <w:lang w:val="lt-LT"/>
        </w:rPr>
        <w:t>2. Iš vietinės rinkliavos mokėtojo negali būt</w:t>
      </w:r>
      <w:r>
        <w:rPr>
          <w:rFonts w:ascii="Times New Roman" w:hAnsi="Times New Roman"/>
          <w:sz w:val="22"/>
          <w:lang w:val="lt-LT"/>
        </w:rPr>
        <w:t>i reikalaujama atlyginti už objektą, už kurį pagal šį įstatymą nustatyta vietinė rinkliava, kitaip negu sumokant vietinę rinkliavą.</w:t>
      </w:r>
    </w:p>
    <w:p w:rsidR="00000000" w:rsidRDefault="003A33BF">
      <w:pPr>
        <w:ind w:firstLine="720"/>
        <w:jc w:val="both"/>
        <w:rPr>
          <w:rFonts w:ascii="Times New Roman" w:hAnsi="Times New Roman"/>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12 straipsnis. Vietinių rinkliavų nustatymas</w:t>
      </w:r>
    </w:p>
    <w:p w:rsidR="00000000" w:rsidRDefault="003A33BF">
      <w:pPr>
        <w:ind w:firstLine="720"/>
        <w:jc w:val="both"/>
        <w:rPr>
          <w:rFonts w:ascii="Times New Roman" w:hAnsi="Times New Roman"/>
          <w:sz w:val="22"/>
          <w:lang w:val="lt-LT"/>
        </w:rPr>
      </w:pPr>
      <w:r>
        <w:rPr>
          <w:rFonts w:ascii="Times New Roman" w:hAnsi="Times New Roman"/>
          <w:sz w:val="22"/>
          <w:lang w:val="lt-LT"/>
        </w:rPr>
        <w:t>Savivaldybės taryba savo sprendimu:</w:t>
      </w:r>
    </w:p>
    <w:p w:rsidR="00000000" w:rsidRDefault="003A33BF">
      <w:pPr>
        <w:ind w:firstLine="720"/>
        <w:jc w:val="both"/>
        <w:rPr>
          <w:rFonts w:ascii="Times New Roman" w:hAnsi="Times New Roman"/>
          <w:sz w:val="22"/>
          <w:lang w:val="lt-LT"/>
        </w:rPr>
      </w:pPr>
      <w:r>
        <w:rPr>
          <w:rFonts w:ascii="Times New Roman" w:hAnsi="Times New Roman"/>
          <w:sz w:val="22"/>
          <w:lang w:val="lt-LT"/>
        </w:rPr>
        <w:t>1) nustato vietinę rinkliavą;</w:t>
      </w:r>
    </w:p>
    <w:p w:rsidR="00000000" w:rsidRDefault="003A33BF">
      <w:pPr>
        <w:ind w:firstLine="720"/>
        <w:jc w:val="both"/>
        <w:rPr>
          <w:rFonts w:ascii="Times New Roman" w:hAnsi="Times New Roman"/>
          <w:sz w:val="22"/>
          <w:lang w:val="lt-LT"/>
        </w:rPr>
      </w:pPr>
      <w:r>
        <w:rPr>
          <w:rFonts w:ascii="Times New Roman" w:hAnsi="Times New Roman"/>
          <w:sz w:val="22"/>
          <w:lang w:val="lt-LT"/>
        </w:rPr>
        <w:t xml:space="preserve">2) tvirtina </w:t>
      </w:r>
      <w:r>
        <w:rPr>
          <w:rFonts w:ascii="Times New Roman" w:hAnsi="Times New Roman"/>
          <w:sz w:val="22"/>
          <w:lang w:val="lt-LT"/>
        </w:rPr>
        <w:t>vietinės rinkliavos nuostatus;</w:t>
      </w:r>
    </w:p>
    <w:p w:rsidR="00000000" w:rsidRDefault="003A33BF">
      <w:pPr>
        <w:ind w:firstLine="720"/>
        <w:jc w:val="both"/>
        <w:rPr>
          <w:rFonts w:ascii="Times New Roman" w:hAnsi="Times New Roman"/>
          <w:sz w:val="22"/>
          <w:lang w:val="lt-LT"/>
        </w:rPr>
      </w:pPr>
      <w:r>
        <w:rPr>
          <w:rFonts w:ascii="Times New Roman" w:hAnsi="Times New Roman"/>
          <w:sz w:val="22"/>
          <w:lang w:val="lt-LT"/>
        </w:rPr>
        <w:t>3) nustato lengvatas vietinių rinkliavų mokėtojams;</w:t>
      </w:r>
    </w:p>
    <w:p w:rsidR="00000000" w:rsidRDefault="003A33BF">
      <w:pPr>
        <w:ind w:firstLine="720"/>
        <w:jc w:val="both"/>
        <w:rPr>
          <w:rFonts w:ascii="Times New Roman" w:hAnsi="Times New Roman"/>
          <w:sz w:val="22"/>
          <w:lang w:val="lt-LT"/>
        </w:rPr>
      </w:pPr>
      <w:r>
        <w:rPr>
          <w:rFonts w:ascii="Times New Roman" w:hAnsi="Times New Roman"/>
          <w:sz w:val="22"/>
          <w:lang w:val="lt-LT"/>
        </w:rPr>
        <w:t>4) nustato vietinės rinkliavos grąžinimo atvejus.</w:t>
      </w:r>
    </w:p>
    <w:p w:rsidR="00000000" w:rsidRDefault="003A33BF">
      <w:pPr>
        <w:ind w:firstLine="720"/>
        <w:jc w:val="both"/>
        <w:rPr>
          <w:rFonts w:ascii="Times New Roman" w:hAnsi="Times New Roman"/>
          <w:sz w:val="22"/>
          <w:lang w:val="lt-LT"/>
        </w:rPr>
      </w:pPr>
    </w:p>
    <w:p w:rsidR="00000000" w:rsidRDefault="003A33BF">
      <w:pPr>
        <w:ind w:firstLine="720"/>
        <w:jc w:val="both"/>
        <w:rPr>
          <w:rFonts w:ascii="Times New Roman" w:hAnsi="Times New Roman"/>
          <w:sz w:val="22"/>
          <w:lang w:val="lt-LT"/>
        </w:rPr>
      </w:pPr>
      <w:r>
        <w:rPr>
          <w:rFonts w:ascii="Times New Roman" w:hAnsi="Times New Roman"/>
          <w:b/>
          <w:sz w:val="22"/>
          <w:lang w:val="lt-LT"/>
        </w:rPr>
        <w:t xml:space="preserve">13 straipsnis. Vietinių rinkliavų dydžiai </w:t>
      </w:r>
    </w:p>
    <w:p w:rsidR="00000000" w:rsidRDefault="003A33BF">
      <w:pPr>
        <w:ind w:firstLine="720"/>
        <w:jc w:val="both"/>
        <w:rPr>
          <w:rFonts w:ascii="Times New Roman" w:hAnsi="Times New Roman"/>
          <w:sz w:val="22"/>
          <w:lang w:val="lt-LT"/>
        </w:rPr>
      </w:pPr>
      <w:r>
        <w:rPr>
          <w:rFonts w:ascii="Times New Roman" w:hAnsi="Times New Roman"/>
          <w:sz w:val="22"/>
          <w:lang w:val="lt-LT"/>
        </w:rPr>
        <w:t xml:space="preserve">1. Vietinės rinkliavos dydis nustatomas vietinės rinkliavos nuostatuose. </w:t>
      </w:r>
    </w:p>
    <w:p w:rsidR="00000000" w:rsidRDefault="003A33BF">
      <w:pPr>
        <w:ind w:firstLine="720"/>
        <w:jc w:val="both"/>
        <w:rPr>
          <w:rFonts w:ascii="Times New Roman" w:hAnsi="Times New Roman"/>
          <w:sz w:val="22"/>
          <w:lang w:val="lt-LT"/>
        </w:rPr>
      </w:pPr>
      <w:r>
        <w:rPr>
          <w:rFonts w:ascii="Times New Roman" w:hAnsi="Times New Roman"/>
          <w:sz w:val="22"/>
          <w:lang w:val="lt-LT"/>
        </w:rPr>
        <w:t>2. Vi</w:t>
      </w:r>
      <w:r>
        <w:rPr>
          <w:rFonts w:ascii="Times New Roman" w:hAnsi="Times New Roman"/>
          <w:sz w:val="22"/>
          <w:lang w:val="lt-LT"/>
        </w:rPr>
        <w:t>etinės rinkliavos dydis nustatomas litais be centų.</w:t>
      </w:r>
    </w:p>
    <w:p w:rsidR="00000000" w:rsidRDefault="003A33BF">
      <w:pPr>
        <w:ind w:firstLine="720"/>
        <w:jc w:val="both"/>
        <w:rPr>
          <w:rFonts w:ascii="Times New Roman" w:hAnsi="Times New Roman"/>
          <w:sz w:val="22"/>
          <w:lang w:val="lt-LT"/>
        </w:rPr>
      </w:pPr>
      <w:r>
        <w:rPr>
          <w:rFonts w:ascii="Times New Roman" w:hAnsi="Times New Roman"/>
          <w:sz w:val="22"/>
          <w:lang w:val="lt-LT"/>
        </w:rPr>
        <w:t>3. Savivaldybės taryba atskiru sprendimu gali vietinės rinkliavos dydį kartą per metus indeksuoti, taikydama metinį vartojimo kainų indeksą, jeigu jis didesnis negu 1,1.</w:t>
      </w:r>
    </w:p>
    <w:p w:rsidR="00000000" w:rsidRDefault="003A33BF">
      <w:pPr>
        <w:ind w:firstLine="720"/>
        <w:jc w:val="both"/>
        <w:rPr>
          <w:rFonts w:ascii="Times New Roman" w:hAnsi="Times New Roman"/>
          <w:sz w:val="22"/>
          <w:lang w:val="lt-LT"/>
        </w:rPr>
      </w:pPr>
    </w:p>
    <w:p w:rsidR="00000000" w:rsidRDefault="003A33BF">
      <w:pPr>
        <w:jc w:val="center"/>
        <w:rPr>
          <w:rFonts w:ascii="Times New Roman" w:hAnsi="Times New Roman"/>
          <w:b/>
          <w:sz w:val="22"/>
          <w:lang w:val="lt-LT"/>
        </w:rPr>
      </w:pPr>
      <w:r>
        <w:rPr>
          <w:rFonts w:ascii="Times New Roman" w:hAnsi="Times New Roman"/>
          <w:b/>
          <w:sz w:val="22"/>
          <w:lang w:val="lt-LT"/>
        </w:rPr>
        <w:t>IV SKYRIUS</w:t>
      </w:r>
    </w:p>
    <w:p w:rsidR="00000000" w:rsidRDefault="003A33BF">
      <w:pPr>
        <w:jc w:val="center"/>
        <w:rPr>
          <w:rFonts w:ascii="Times New Roman" w:hAnsi="Times New Roman"/>
          <w:sz w:val="22"/>
          <w:lang w:val="lt-LT"/>
        </w:rPr>
      </w:pPr>
      <w:r>
        <w:rPr>
          <w:rFonts w:ascii="Times New Roman" w:hAnsi="Times New Roman"/>
          <w:b/>
          <w:sz w:val="22"/>
          <w:lang w:val="lt-LT"/>
        </w:rPr>
        <w:t>RINKLIAVŲ RINKIMO KONT</w:t>
      </w:r>
      <w:r>
        <w:rPr>
          <w:rFonts w:ascii="Times New Roman" w:hAnsi="Times New Roman"/>
          <w:b/>
          <w:sz w:val="22"/>
          <w:lang w:val="lt-LT"/>
        </w:rPr>
        <w:t>ROLĖ IR ATSAKOMYBĖ</w:t>
      </w:r>
    </w:p>
    <w:p w:rsidR="00000000" w:rsidRDefault="003A33BF">
      <w:pPr>
        <w:ind w:firstLine="720"/>
        <w:jc w:val="both"/>
        <w:rPr>
          <w:rFonts w:ascii="Times New Roman" w:hAnsi="Times New Roman"/>
          <w:b/>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14 straipsnis. Rinkliavų rinkimo kontrolė</w:t>
      </w:r>
    </w:p>
    <w:p w:rsidR="00000000" w:rsidRDefault="003A33BF">
      <w:pPr>
        <w:ind w:firstLine="720"/>
        <w:jc w:val="both"/>
        <w:rPr>
          <w:rFonts w:ascii="Times New Roman" w:hAnsi="Times New Roman"/>
          <w:sz w:val="22"/>
          <w:lang w:val="lt-LT"/>
        </w:rPr>
      </w:pPr>
      <w:r>
        <w:rPr>
          <w:rFonts w:ascii="Times New Roman" w:hAnsi="Times New Roman"/>
          <w:sz w:val="22"/>
          <w:lang w:val="lt-LT"/>
        </w:rPr>
        <w:t>1. Rinkliavų rinkimą kontroliuoja vietos mokesčio administratorius, Valstybės kontrolė, o vietinių rinkliavų - dar ir savivaldybės kontrolieriai.</w:t>
      </w:r>
    </w:p>
    <w:p w:rsidR="00000000" w:rsidRDefault="003A33BF">
      <w:pPr>
        <w:ind w:firstLine="720"/>
        <w:jc w:val="both"/>
        <w:rPr>
          <w:rFonts w:ascii="Times New Roman" w:hAnsi="Times New Roman"/>
          <w:b/>
          <w:sz w:val="22"/>
          <w:lang w:val="lt-LT"/>
        </w:rPr>
      </w:pPr>
      <w:r>
        <w:rPr>
          <w:rFonts w:ascii="Times New Roman" w:hAnsi="Times New Roman"/>
          <w:sz w:val="22"/>
          <w:lang w:val="lt-LT"/>
        </w:rPr>
        <w:t>2. Jeigu patikrinimo metu nustatyta, kad valstyb</w:t>
      </w:r>
      <w:r>
        <w:rPr>
          <w:rFonts w:ascii="Times New Roman" w:hAnsi="Times New Roman"/>
          <w:sz w:val="22"/>
          <w:lang w:val="lt-LT"/>
        </w:rPr>
        <w:t>ės rinkliavos buvo paimta per mažai arba ji iš viso nebuvo paimta, tai trūkstama arba visa valstybės rinkliavos suma išieškoma į atitinkamą biudžetą iš institucijos, dėl kurios kaltės paimta per maža arba visai nepaimta valstybės rinkliava, Mokesčių admini</w:t>
      </w:r>
      <w:r>
        <w:rPr>
          <w:rFonts w:ascii="Times New Roman" w:hAnsi="Times New Roman"/>
          <w:sz w:val="22"/>
          <w:lang w:val="lt-LT"/>
        </w:rPr>
        <w:t>stravimo įstatymo nustatyta tvarka. Institucijai žalą atlygina atsakingi valstybės tarnautojai įstatymų nustatyta tvarka.</w:t>
      </w:r>
    </w:p>
    <w:p w:rsidR="00000000" w:rsidRDefault="003A33BF">
      <w:pPr>
        <w:ind w:firstLine="720"/>
        <w:jc w:val="both"/>
        <w:rPr>
          <w:rFonts w:ascii="Times New Roman" w:hAnsi="Times New Roman"/>
          <w:b/>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15 straipsnis. Atsakomybė už rinkliavų rinkimo tvarkos pažeidimus</w:t>
      </w:r>
    </w:p>
    <w:p w:rsidR="00000000" w:rsidRDefault="003A33BF">
      <w:pPr>
        <w:pStyle w:val="BodyText"/>
        <w:ind w:firstLine="720"/>
        <w:rPr>
          <w:sz w:val="22"/>
        </w:rPr>
      </w:pPr>
      <w:r>
        <w:rPr>
          <w:sz w:val="22"/>
        </w:rPr>
        <w:t>Asmenys, pažeidę šį įstatymą ar su juo susijusius kitus teisės aktu</w:t>
      </w:r>
      <w:r>
        <w:rPr>
          <w:sz w:val="22"/>
        </w:rPr>
        <w:t>s, atsako įstatymų nustatyta tvarka.</w:t>
      </w:r>
    </w:p>
    <w:p w:rsidR="00000000" w:rsidRDefault="003A33BF">
      <w:pPr>
        <w:ind w:firstLine="720"/>
        <w:jc w:val="both"/>
        <w:rPr>
          <w:rFonts w:ascii="Times New Roman" w:hAnsi="Times New Roman"/>
          <w:sz w:val="22"/>
          <w:lang w:val="lt-LT"/>
        </w:rPr>
      </w:pPr>
    </w:p>
    <w:p w:rsidR="00000000" w:rsidRDefault="003A33BF">
      <w:pPr>
        <w:jc w:val="center"/>
        <w:rPr>
          <w:rFonts w:ascii="Times New Roman" w:hAnsi="Times New Roman"/>
          <w:b/>
          <w:sz w:val="22"/>
          <w:lang w:val="lt-LT"/>
        </w:rPr>
      </w:pPr>
      <w:r>
        <w:rPr>
          <w:rFonts w:ascii="Times New Roman" w:hAnsi="Times New Roman"/>
          <w:b/>
          <w:sz w:val="22"/>
          <w:lang w:val="lt-LT"/>
        </w:rPr>
        <w:t>V SKYRIUS</w:t>
      </w:r>
    </w:p>
    <w:p w:rsidR="00000000" w:rsidRDefault="003A33BF">
      <w:pPr>
        <w:jc w:val="center"/>
        <w:rPr>
          <w:rFonts w:ascii="Times New Roman" w:hAnsi="Times New Roman"/>
          <w:sz w:val="22"/>
          <w:lang w:val="lt-LT"/>
        </w:rPr>
      </w:pPr>
      <w:r>
        <w:rPr>
          <w:rFonts w:ascii="Times New Roman" w:hAnsi="Times New Roman"/>
          <w:b/>
          <w:sz w:val="22"/>
          <w:lang w:val="lt-LT"/>
        </w:rPr>
        <w:t>ĮSKAITYMAS Į BIUDŽETUS</w:t>
      </w:r>
    </w:p>
    <w:p w:rsidR="00000000" w:rsidRDefault="003A33BF">
      <w:pPr>
        <w:ind w:firstLine="720"/>
        <w:jc w:val="both"/>
        <w:rPr>
          <w:rFonts w:ascii="Times New Roman" w:hAnsi="Times New Roman"/>
          <w:b/>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16 straipsnis. Rinkliavų įskaitymas į biudžetus</w:t>
      </w:r>
    </w:p>
    <w:p w:rsidR="00000000" w:rsidRDefault="003A33BF">
      <w:pPr>
        <w:pStyle w:val="BodyText"/>
        <w:ind w:firstLine="720"/>
        <w:rPr>
          <w:sz w:val="22"/>
        </w:rPr>
      </w:pPr>
      <w:r>
        <w:rPr>
          <w:sz w:val="22"/>
        </w:rPr>
        <w:t>1. Valstybės rinkliava įskaitoma į tą biudžetą, iš kurio išlaikoma paslaugą suteikianti institucija. Valstybės rinkliava už Lietuvos ban</w:t>
      </w:r>
      <w:r>
        <w:rPr>
          <w:sz w:val="22"/>
        </w:rPr>
        <w:t>ko teikiamas paslaugas įskaitoma į valstybės biudžetą.</w:t>
      </w:r>
    </w:p>
    <w:p w:rsidR="00000000" w:rsidRDefault="003A33BF">
      <w:pPr>
        <w:ind w:firstLine="720"/>
        <w:jc w:val="both"/>
        <w:rPr>
          <w:rFonts w:ascii="Times New Roman" w:hAnsi="Times New Roman"/>
          <w:sz w:val="22"/>
          <w:lang w:val="lt-LT"/>
        </w:rPr>
      </w:pPr>
      <w:r>
        <w:rPr>
          <w:rFonts w:ascii="Times New Roman" w:hAnsi="Times New Roman"/>
          <w:sz w:val="22"/>
          <w:lang w:val="lt-LT"/>
        </w:rPr>
        <w:t>2. Vietinė rinkliava įskaitoma į savivaldybės, nustačiusios vietinę rinkliavą, biudžetą.</w:t>
      </w:r>
    </w:p>
    <w:p w:rsidR="00000000" w:rsidRDefault="003A33BF">
      <w:pPr>
        <w:ind w:firstLine="720"/>
        <w:jc w:val="both"/>
        <w:rPr>
          <w:rFonts w:ascii="Times New Roman" w:hAnsi="Times New Roman"/>
          <w:sz w:val="22"/>
          <w:lang w:val="lt-LT"/>
        </w:rPr>
      </w:pPr>
    </w:p>
    <w:p w:rsidR="00000000" w:rsidRDefault="003A33BF">
      <w:pPr>
        <w:jc w:val="center"/>
        <w:rPr>
          <w:rFonts w:ascii="Times New Roman" w:hAnsi="Times New Roman"/>
          <w:b/>
          <w:sz w:val="22"/>
          <w:lang w:val="lt-LT"/>
        </w:rPr>
      </w:pPr>
      <w:r>
        <w:rPr>
          <w:rFonts w:ascii="Times New Roman" w:hAnsi="Times New Roman"/>
          <w:b/>
          <w:sz w:val="22"/>
          <w:lang w:val="lt-LT"/>
        </w:rPr>
        <w:t>VI SKYRIUS</w:t>
      </w:r>
    </w:p>
    <w:p w:rsidR="00000000" w:rsidRDefault="003A33BF">
      <w:pPr>
        <w:jc w:val="center"/>
        <w:rPr>
          <w:rFonts w:ascii="Times New Roman" w:hAnsi="Times New Roman"/>
          <w:sz w:val="22"/>
          <w:lang w:val="lt-LT"/>
        </w:rPr>
      </w:pPr>
      <w:r>
        <w:rPr>
          <w:rFonts w:ascii="Times New Roman" w:hAnsi="Times New Roman"/>
          <w:b/>
          <w:sz w:val="22"/>
          <w:lang w:val="lt-LT"/>
        </w:rPr>
        <w:t>BAIGIAMOSIOS NUOSTATOS</w:t>
      </w:r>
    </w:p>
    <w:p w:rsidR="00000000" w:rsidRDefault="003A33BF">
      <w:pPr>
        <w:ind w:firstLine="720"/>
        <w:jc w:val="both"/>
        <w:rPr>
          <w:rFonts w:ascii="Times New Roman" w:hAnsi="Times New Roman"/>
          <w:b/>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 xml:space="preserve">17 straipsnis. Pasiūlymai Vyriausybei ir savivaldybių taryboms </w:t>
      </w:r>
    </w:p>
    <w:p w:rsidR="00000000" w:rsidRDefault="003A33BF">
      <w:pPr>
        <w:ind w:firstLine="720"/>
        <w:jc w:val="both"/>
        <w:rPr>
          <w:rFonts w:ascii="Times New Roman" w:hAnsi="Times New Roman"/>
          <w:sz w:val="22"/>
          <w:lang w:val="lt-LT"/>
        </w:rPr>
      </w:pPr>
      <w:r>
        <w:rPr>
          <w:rFonts w:ascii="Times New Roman" w:hAnsi="Times New Roman"/>
          <w:sz w:val="22"/>
          <w:lang w:val="lt-LT"/>
        </w:rPr>
        <w:t>1. Vyriausyb</w:t>
      </w:r>
      <w:r>
        <w:rPr>
          <w:rFonts w:ascii="Times New Roman" w:hAnsi="Times New Roman"/>
          <w:sz w:val="22"/>
          <w:lang w:val="lt-LT"/>
        </w:rPr>
        <w:t>ė:</w:t>
      </w:r>
    </w:p>
    <w:p w:rsidR="00000000" w:rsidRDefault="003A33BF">
      <w:pPr>
        <w:ind w:firstLine="720"/>
        <w:jc w:val="both"/>
        <w:rPr>
          <w:rFonts w:ascii="Times New Roman" w:hAnsi="Times New Roman"/>
          <w:sz w:val="22"/>
          <w:lang w:val="lt-LT"/>
        </w:rPr>
      </w:pPr>
      <w:r>
        <w:rPr>
          <w:rFonts w:ascii="Times New Roman" w:hAnsi="Times New Roman"/>
          <w:sz w:val="22"/>
          <w:lang w:val="lt-LT"/>
        </w:rPr>
        <w:t>1) ne vėliau kaip iki 2000 m. spalio 1 d. pagal šio įstatymo nuostatas nustato konkretų valstybės rinkliavos objektų sąrašą bei šios rinkliavos dydžius, taip pat patvirtina valstybės rinkliavos mokėjimo ir grąžinimo tvarką;</w:t>
      </w:r>
    </w:p>
    <w:p w:rsidR="00000000" w:rsidRDefault="003A33BF">
      <w:pPr>
        <w:ind w:firstLine="720"/>
        <w:jc w:val="both"/>
        <w:rPr>
          <w:rFonts w:ascii="Times New Roman" w:hAnsi="Times New Roman"/>
          <w:sz w:val="22"/>
          <w:lang w:val="lt-LT"/>
        </w:rPr>
      </w:pPr>
      <w:r>
        <w:rPr>
          <w:rFonts w:ascii="Times New Roman" w:hAnsi="Times New Roman"/>
          <w:sz w:val="22"/>
          <w:lang w:val="lt-LT"/>
        </w:rPr>
        <w:t>2) iki šio įstatymo įsigalioj</w:t>
      </w:r>
      <w:r>
        <w:rPr>
          <w:rFonts w:ascii="Times New Roman" w:hAnsi="Times New Roman"/>
          <w:sz w:val="22"/>
          <w:lang w:val="lt-LT"/>
        </w:rPr>
        <w:t>imo panaikina šiam įstatymui prieštaraujančias rinkliavas;</w:t>
      </w:r>
    </w:p>
    <w:p w:rsidR="00000000" w:rsidRDefault="003A33BF">
      <w:pPr>
        <w:ind w:firstLine="720"/>
        <w:jc w:val="both"/>
        <w:rPr>
          <w:rFonts w:ascii="Times New Roman" w:hAnsi="Times New Roman"/>
          <w:sz w:val="22"/>
          <w:lang w:val="lt-LT"/>
        </w:rPr>
      </w:pPr>
      <w:r>
        <w:rPr>
          <w:rFonts w:ascii="Times New Roman" w:hAnsi="Times New Roman"/>
          <w:sz w:val="22"/>
          <w:lang w:val="lt-LT"/>
        </w:rPr>
        <w:t>3)</w:t>
      </w:r>
      <w:r>
        <w:rPr>
          <w:rFonts w:ascii="Times New Roman" w:hAnsi="Times New Roman"/>
          <w:b/>
          <w:sz w:val="22"/>
          <w:lang w:val="lt-LT"/>
        </w:rPr>
        <w:t xml:space="preserve"> </w:t>
      </w:r>
      <w:r>
        <w:rPr>
          <w:rFonts w:ascii="Times New Roman" w:hAnsi="Times New Roman"/>
          <w:sz w:val="22"/>
          <w:lang w:val="lt-LT"/>
        </w:rPr>
        <w:t>pateikia Seimui svarstyti Mokesčių administravimo įstatymo 5 straipsnio pakeitimo įstatymo projektą, kuriuo būtų patikslintas Valstybinės mokesčių inspekcijos administruojamų mokesčių sąrašas.</w:t>
      </w:r>
    </w:p>
    <w:p w:rsidR="00000000" w:rsidRDefault="003A33BF">
      <w:pPr>
        <w:ind w:firstLine="720"/>
        <w:jc w:val="both"/>
        <w:rPr>
          <w:rFonts w:ascii="Times New Roman" w:hAnsi="Times New Roman"/>
          <w:sz w:val="22"/>
          <w:lang w:val="lt-LT"/>
        </w:rPr>
      </w:pPr>
      <w:r>
        <w:rPr>
          <w:rFonts w:ascii="Times New Roman" w:hAnsi="Times New Roman"/>
          <w:sz w:val="22"/>
          <w:lang w:val="lt-LT"/>
        </w:rPr>
        <w:t>2</w:t>
      </w:r>
      <w:r>
        <w:rPr>
          <w:rFonts w:ascii="Times New Roman" w:hAnsi="Times New Roman"/>
          <w:sz w:val="22"/>
          <w:lang w:val="lt-LT"/>
        </w:rPr>
        <w:t>. Savivaldybių tarybos apsvarsto iki šio įstatymo įsigaliojimo priimtus sprendimus dėl vietinių rinkliavų nustatymo ir prieštaraujančius šiam įstatymui sprendimus panaikina.</w:t>
      </w:r>
    </w:p>
    <w:p w:rsidR="00000000" w:rsidRDefault="003A33BF">
      <w:pPr>
        <w:ind w:firstLine="720"/>
        <w:jc w:val="both"/>
        <w:rPr>
          <w:rFonts w:ascii="Times New Roman" w:hAnsi="Times New Roman"/>
          <w:sz w:val="22"/>
          <w:lang w:val="lt-LT"/>
        </w:rPr>
      </w:pPr>
    </w:p>
    <w:p w:rsidR="00000000" w:rsidRDefault="003A33BF">
      <w:pPr>
        <w:ind w:firstLine="720"/>
        <w:jc w:val="both"/>
        <w:rPr>
          <w:rFonts w:ascii="Times New Roman" w:hAnsi="Times New Roman"/>
          <w:b/>
          <w:sz w:val="22"/>
          <w:lang w:val="lt-LT"/>
        </w:rPr>
      </w:pPr>
      <w:r>
        <w:rPr>
          <w:rFonts w:ascii="Times New Roman" w:hAnsi="Times New Roman"/>
          <w:b/>
          <w:sz w:val="22"/>
          <w:lang w:val="lt-LT"/>
        </w:rPr>
        <w:t>18 straipsnis. Įstatymo įsigaliojimas</w:t>
      </w:r>
    </w:p>
    <w:p w:rsidR="00000000" w:rsidRDefault="003A33BF">
      <w:pPr>
        <w:ind w:firstLine="720"/>
        <w:jc w:val="both"/>
        <w:rPr>
          <w:rFonts w:ascii="Times New Roman" w:hAnsi="Times New Roman"/>
          <w:sz w:val="22"/>
          <w:lang w:val="lt-LT"/>
        </w:rPr>
      </w:pPr>
      <w:r>
        <w:rPr>
          <w:rFonts w:ascii="Times New Roman" w:hAnsi="Times New Roman"/>
          <w:sz w:val="22"/>
          <w:lang w:val="lt-LT"/>
        </w:rPr>
        <w:t>1. Šis įstatymas įsigalioja nuo 2001 m. sau</w:t>
      </w:r>
      <w:r>
        <w:rPr>
          <w:rFonts w:ascii="Times New Roman" w:hAnsi="Times New Roman"/>
          <w:sz w:val="22"/>
          <w:lang w:val="lt-LT"/>
        </w:rPr>
        <w:t>sio 1 d., išskyrus 17 straipsnį.</w:t>
      </w:r>
    </w:p>
    <w:p w:rsidR="00000000" w:rsidRDefault="003A33BF">
      <w:pPr>
        <w:ind w:firstLine="720"/>
        <w:jc w:val="both"/>
        <w:rPr>
          <w:rFonts w:ascii="Times New Roman" w:hAnsi="Times New Roman"/>
          <w:sz w:val="22"/>
          <w:lang w:val="lt-LT"/>
        </w:rPr>
      </w:pPr>
      <w:r>
        <w:rPr>
          <w:rFonts w:ascii="Times New Roman" w:hAnsi="Times New Roman"/>
          <w:sz w:val="22"/>
          <w:lang w:val="lt-LT"/>
        </w:rPr>
        <w:t>2. Įsigaliojus šiam įstatymui, netenka galios:</w:t>
      </w:r>
    </w:p>
    <w:p w:rsidR="00000000" w:rsidRDefault="003A33BF">
      <w:pPr>
        <w:ind w:firstLine="720"/>
        <w:jc w:val="both"/>
        <w:rPr>
          <w:rFonts w:ascii="Times New Roman" w:hAnsi="Times New Roman"/>
          <w:sz w:val="22"/>
          <w:lang w:val="lt-LT"/>
        </w:rPr>
      </w:pPr>
      <w:r>
        <w:rPr>
          <w:rFonts w:ascii="Times New Roman" w:hAnsi="Times New Roman"/>
          <w:sz w:val="22"/>
          <w:lang w:val="lt-LT"/>
        </w:rPr>
        <w:t xml:space="preserve">1) Lietuvos Respublikos žyminio mokesčio įstatymas (Žin., 1994, Nr.51-950, Nr.89-1712; 1995, Nr.47-1135; 1996, Nr.18-462, Nr.46-1112, Nr.116-2691; 1997, Nr.33-810, Nr.97-2443; </w:t>
      </w:r>
      <w:r>
        <w:rPr>
          <w:rFonts w:ascii="Times New Roman" w:hAnsi="Times New Roman"/>
          <w:sz w:val="22"/>
          <w:lang w:val="lt-LT"/>
        </w:rPr>
        <w:t>1998, Nr.98-2714);</w:t>
      </w:r>
    </w:p>
    <w:p w:rsidR="00000000" w:rsidRDefault="003A33BF">
      <w:pPr>
        <w:ind w:firstLine="720"/>
        <w:jc w:val="both"/>
        <w:rPr>
          <w:rFonts w:ascii="Times New Roman" w:hAnsi="Times New Roman"/>
          <w:sz w:val="22"/>
          <w:lang w:val="lt-LT"/>
        </w:rPr>
      </w:pPr>
      <w:r>
        <w:rPr>
          <w:rFonts w:ascii="Times New Roman" w:hAnsi="Times New Roman"/>
          <w:sz w:val="22"/>
          <w:lang w:val="lt-LT"/>
        </w:rPr>
        <w:t>2) Lietuvos Respublikos vietinių rinkliavų įstatymas (Žin., 1996, Nr.57-1339; 1997, Nr.58-1329; 1998, Nr.38-998).</w:t>
      </w:r>
    </w:p>
    <w:p w:rsidR="00000000" w:rsidRDefault="003A33BF">
      <w:pPr>
        <w:ind w:firstLine="720"/>
        <w:jc w:val="both"/>
        <w:rPr>
          <w:rFonts w:ascii="Times New Roman" w:hAnsi="Times New Roman"/>
          <w:sz w:val="22"/>
          <w:lang w:val="lt-LT"/>
        </w:rPr>
      </w:pPr>
    </w:p>
    <w:p w:rsidR="00000000" w:rsidRDefault="003A33BF">
      <w:pPr>
        <w:ind w:firstLine="720"/>
        <w:jc w:val="both"/>
        <w:rPr>
          <w:rFonts w:ascii="Times New Roman" w:hAnsi="Times New Roman"/>
          <w:sz w:val="22"/>
          <w:lang w:val="lt-LT"/>
        </w:rPr>
      </w:pPr>
      <w:r>
        <w:rPr>
          <w:rFonts w:ascii="Times New Roman" w:hAnsi="Times New Roman"/>
          <w:i/>
          <w:sz w:val="22"/>
          <w:lang w:val="lt-LT"/>
        </w:rPr>
        <w:t xml:space="preserve">Skelbiu šį Lietuvos Respublikos Seimo priimtą įstatymą. </w:t>
      </w:r>
    </w:p>
    <w:p w:rsidR="00000000" w:rsidRDefault="003A33BF">
      <w:pPr>
        <w:rPr>
          <w:rFonts w:ascii="Times New Roman" w:hAnsi="Times New Roman"/>
          <w:sz w:val="22"/>
          <w:lang w:val="lt-LT"/>
        </w:rPr>
      </w:pPr>
    </w:p>
    <w:p w:rsidR="00000000" w:rsidRDefault="003A33BF">
      <w:pPr>
        <w:tabs>
          <w:tab w:val="right" w:pos="9639"/>
        </w:tabs>
        <w:spacing w:before="360"/>
        <w:rPr>
          <w:rFonts w:ascii="Times New Roman" w:hAnsi="Times New Roman"/>
          <w:sz w:val="22"/>
          <w:lang w:val="lt-LT"/>
        </w:rPr>
      </w:pPr>
    </w:p>
    <w:p w:rsidR="00000000" w:rsidRDefault="003A33BF">
      <w:pPr>
        <w:tabs>
          <w:tab w:val="right" w:pos="9639"/>
        </w:tabs>
        <w:spacing w:before="360"/>
        <w:rPr>
          <w:rFonts w:ascii="Times New Roman" w:hAnsi="Times New Roman"/>
          <w:sz w:val="22"/>
          <w:lang w:val="lt-LT"/>
        </w:rPr>
        <w:sectPr w:rsidR="00000000">
          <w:type w:val="continuous"/>
          <w:pgSz w:w="11907" w:h="16840" w:code="9"/>
          <w:pgMar w:top="1440" w:right="1152" w:bottom="1152" w:left="2016" w:header="706" w:footer="706" w:gutter="0"/>
          <w:cols w:space="720"/>
          <w:formProt w:val="0"/>
          <w:titlePg/>
        </w:sectPr>
      </w:pPr>
    </w:p>
    <w:p w:rsidR="00000000" w:rsidRDefault="003A33BF">
      <w:pPr>
        <w:tabs>
          <w:tab w:val="right" w:pos="8730"/>
        </w:tabs>
        <w:spacing w:before="480" w:after="720"/>
        <w:rPr>
          <w:rFonts w:ascii="Times New Roman" w:hAnsi="Times New Roman"/>
          <w:sz w:val="22"/>
          <w:lang w:val="lt-LT"/>
        </w:rPr>
      </w:pPr>
      <w:r>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lang w:val="lt-LT"/>
        </w:rPr>
        <w:instrText xml:space="preserve"> FORMTEXT </w:instrText>
      </w:r>
      <w:r>
        <w:rPr>
          <w:rFonts w:ascii="Times New Roman" w:hAnsi="Times New Roman"/>
          <w:caps/>
          <w:sz w:val="22"/>
          <w:lang w:val="lt-LT"/>
        </w:rPr>
      </w:r>
      <w:r>
        <w:rPr>
          <w:rStyle w:val="Pareigos"/>
          <w:rFonts w:ascii="Times New Roman" w:hAnsi="Times New Roman"/>
          <w:sz w:val="22"/>
          <w:lang w:val="lt-LT"/>
        </w:rPr>
        <w:fldChar w:fldCharType="separate"/>
      </w:r>
      <w:r>
        <w:rPr>
          <w:rStyle w:val="Pareigos"/>
          <w:rFonts w:ascii="Times New Roman" w:hAnsi="Times New Roman"/>
          <w:sz w:val="22"/>
          <w:lang w:val="lt-LT"/>
        </w:rPr>
        <w:t>RESPUBLIKOS PREZIDENTAS</w:t>
      </w:r>
      <w:r>
        <w:rPr>
          <w:rStyle w:val="Pareigos"/>
          <w:rFonts w:ascii="Times New Roman" w:hAnsi="Times New Roman"/>
          <w:sz w:val="22"/>
          <w:lang w:val="lt-LT"/>
        </w:rPr>
        <w:fldChar w:fldCharType="end"/>
      </w:r>
      <w:bookmarkEnd w:id="8"/>
      <w:r>
        <w:rPr>
          <w:rStyle w:val="Pareigos"/>
          <w:rFonts w:ascii="Times New Roman" w:hAnsi="Times New Roman"/>
          <w:sz w:val="22"/>
          <w:lang w:val="lt-LT"/>
        </w:rPr>
        <w:t xml:space="preserve"> </w:t>
      </w:r>
      <w:r>
        <w:rPr>
          <w:rStyle w:val="Pareigos"/>
          <w:rFonts w:ascii="Times New Roman" w:hAnsi="Times New Roman"/>
          <w:sz w:val="22"/>
          <w:lang w:val="lt-LT"/>
        </w:rPr>
        <w:tab/>
      </w:r>
      <w:r>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VALDAS ADA</w:t>
      </w:r>
      <w:r>
        <w:rPr>
          <w:rFonts w:ascii="Times New Roman" w:hAnsi="Times New Roman"/>
          <w:sz w:val="22"/>
          <w:lang w:val="lt-LT"/>
        </w:rPr>
        <w:t>MKUS</w:t>
      </w:r>
      <w:r>
        <w:rPr>
          <w:rFonts w:ascii="Times New Roman" w:hAnsi="Times New Roman"/>
          <w:sz w:val="22"/>
          <w:lang w:val="lt-LT"/>
        </w:rPr>
        <w:fldChar w:fldCharType="end"/>
      </w:r>
      <w:bookmarkEnd w:id="9"/>
    </w:p>
    <w:p w:rsidR="00000000" w:rsidRDefault="003A33BF">
      <w:pPr>
        <w:widowControl w:val="0"/>
        <w:jc w:val="center"/>
        <w:rPr>
          <w:rFonts w:ascii="Times New Roman" w:hAnsi="Times New Roman"/>
          <w:snapToGrid w:val="0"/>
          <w:sz w:val="22"/>
          <w:lang w:val="lt-LT"/>
        </w:rPr>
      </w:pPr>
      <w:r>
        <w:rPr>
          <w:rFonts w:ascii="Times New Roman" w:hAnsi="Times New Roman"/>
          <w:snapToGrid w:val="0"/>
          <w:sz w:val="22"/>
          <w:lang w:val="lt-LT"/>
        </w:rPr>
        <w:t>_________________</w:t>
      </w:r>
    </w:p>
    <w:p w:rsidR="00000000" w:rsidRDefault="003A33BF">
      <w:pPr>
        <w:widowControl w:val="0"/>
        <w:rPr>
          <w:rFonts w:ascii="Times New Roman" w:hAnsi="Times New Roman"/>
          <w:snapToGrid w:val="0"/>
          <w:sz w:val="22"/>
          <w:lang w:val="lt-LT"/>
        </w:rPr>
      </w:pPr>
    </w:p>
    <w:p w:rsidR="00000000" w:rsidRDefault="003A33BF">
      <w:pPr>
        <w:widowControl w:val="0"/>
        <w:rPr>
          <w:rFonts w:ascii="Times New Roman" w:hAnsi="Times New Roman"/>
          <w:snapToGrid w:val="0"/>
          <w:sz w:val="20"/>
          <w:lang w:val="lt-LT"/>
        </w:rPr>
      </w:pPr>
      <w:r>
        <w:rPr>
          <w:rFonts w:ascii="Times New Roman" w:hAnsi="Times New Roman"/>
          <w:snapToGrid w:val="0"/>
          <w:sz w:val="20"/>
          <w:lang w:val="lt-LT"/>
        </w:rPr>
        <w:t>Pakeitimai:</w:t>
      </w:r>
    </w:p>
    <w:p w:rsidR="00000000" w:rsidRDefault="003A33BF">
      <w:pPr>
        <w:widowControl w:val="0"/>
        <w:rPr>
          <w:rFonts w:ascii="Times New Roman" w:hAnsi="Times New Roman"/>
          <w:snapToGrid w:val="0"/>
          <w:sz w:val="20"/>
          <w:lang w:val="lt-LT"/>
        </w:rPr>
      </w:pPr>
    </w:p>
    <w:p w:rsidR="00000000" w:rsidRDefault="003A33BF">
      <w:pPr>
        <w:widowControl w:val="0"/>
        <w:rPr>
          <w:rFonts w:ascii="Times New Roman" w:hAnsi="Times New Roman"/>
          <w:snapToGrid w:val="0"/>
          <w:sz w:val="20"/>
          <w:lang w:val="lt-LT"/>
        </w:rPr>
      </w:pPr>
      <w:r>
        <w:rPr>
          <w:rFonts w:ascii="Times New Roman" w:hAnsi="Times New Roman"/>
          <w:snapToGrid w:val="0"/>
          <w:sz w:val="20"/>
          <w:lang w:val="lt-LT"/>
        </w:rPr>
        <w:t>1.</w:t>
      </w:r>
    </w:p>
    <w:p w:rsidR="00000000" w:rsidRDefault="003A33BF">
      <w:pPr>
        <w:widowControl w:val="0"/>
        <w:rPr>
          <w:rFonts w:ascii="Times New Roman" w:hAnsi="Times New Roman"/>
          <w:snapToGrid w:val="0"/>
          <w:sz w:val="20"/>
          <w:lang w:val="lt-LT"/>
        </w:rPr>
      </w:pPr>
      <w:r>
        <w:rPr>
          <w:rFonts w:ascii="Times New Roman" w:hAnsi="Times New Roman"/>
          <w:snapToGrid w:val="0"/>
          <w:sz w:val="20"/>
          <w:lang w:val="lt-LT"/>
        </w:rPr>
        <w:t>Lietuvos Respublikos Seimas, Įstatymas</w:t>
      </w:r>
    </w:p>
    <w:p w:rsidR="00000000" w:rsidRDefault="003A33BF">
      <w:pPr>
        <w:widowControl w:val="0"/>
        <w:rPr>
          <w:rFonts w:ascii="Times New Roman" w:hAnsi="Times New Roman"/>
          <w:snapToGrid w:val="0"/>
          <w:sz w:val="20"/>
          <w:lang w:val="lt-LT"/>
        </w:rPr>
      </w:pPr>
      <w:r>
        <w:rPr>
          <w:rFonts w:ascii="Times New Roman" w:hAnsi="Times New Roman"/>
          <w:snapToGrid w:val="0"/>
          <w:sz w:val="20"/>
          <w:lang w:val="lt-LT"/>
        </w:rPr>
        <w:t xml:space="preserve">Nr. </w:t>
      </w:r>
      <w:hyperlink r:id="rId11" w:history="1">
        <w:r>
          <w:rPr>
            <w:rStyle w:val="Hyperlink"/>
            <w:rFonts w:ascii="Times New Roman" w:hAnsi="Times New Roman"/>
            <w:sz w:val="20"/>
          </w:rPr>
          <w:t>IX-435</w:t>
        </w:r>
      </w:hyperlink>
      <w:r>
        <w:rPr>
          <w:rFonts w:ascii="Times New Roman" w:hAnsi="Times New Roman"/>
          <w:snapToGrid w:val="0"/>
          <w:sz w:val="20"/>
          <w:lang w:val="lt-LT"/>
        </w:rPr>
        <w:t>, 2001-07-10, Žin., 2001, Nr. 62-2233 (2001-07-18)</w:t>
      </w:r>
    </w:p>
    <w:p w:rsidR="00000000" w:rsidRDefault="003A33BF">
      <w:pPr>
        <w:widowControl w:val="0"/>
        <w:rPr>
          <w:rFonts w:ascii="Times New Roman" w:hAnsi="Times New Roman"/>
          <w:snapToGrid w:val="0"/>
          <w:sz w:val="20"/>
          <w:lang w:val="lt-LT"/>
        </w:rPr>
      </w:pPr>
      <w:r>
        <w:rPr>
          <w:rFonts w:ascii="Times New Roman" w:hAnsi="Times New Roman"/>
          <w:snapToGrid w:val="0"/>
          <w:sz w:val="20"/>
          <w:lang w:val="lt-LT"/>
        </w:rPr>
        <w:t>RINKLIAVŲ ĮSTATYMO 3 IR 4 STRAIPSNIŲ PAKEITIMO ĮSTAT</w:t>
      </w:r>
      <w:r>
        <w:rPr>
          <w:rFonts w:ascii="Times New Roman" w:hAnsi="Times New Roman"/>
          <w:snapToGrid w:val="0"/>
          <w:sz w:val="20"/>
          <w:lang w:val="lt-LT"/>
        </w:rPr>
        <w:t>YMAS</w:t>
      </w:r>
    </w:p>
    <w:p w:rsidR="00000000" w:rsidRDefault="003A33BF">
      <w:pPr>
        <w:widowControl w:val="0"/>
        <w:rPr>
          <w:rFonts w:ascii="Times New Roman" w:hAnsi="Times New Roman"/>
          <w:snapToGrid w:val="0"/>
          <w:sz w:val="22"/>
          <w:lang w:val="lt-LT"/>
        </w:rPr>
      </w:pPr>
    </w:p>
    <w:p w:rsidR="00000000" w:rsidRDefault="003A33BF">
      <w:pPr>
        <w:pStyle w:val="PlainText"/>
        <w:rPr>
          <w:rFonts w:ascii="Times New Roman" w:hAnsi="Times New Roman"/>
        </w:rPr>
      </w:pPr>
      <w:r>
        <w:rPr>
          <w:rFonts w:ascii="Times New Roman" w:hAnsi="Times New Roman"/>
        </w:rPr>
        <w:t>2.</w:t>
      </w:r>
    </w:p>
    <w:p w:rsidR="00000000" w:rsidRDefault="003A33BF">
      <w:pPr>
        <w:pStyle w:val="PlainText"/>
        <w:rPr>
          <w:rFonts w:ascii="Times New Roman" w:hAnsi="Times New Roman"/>
        </w:rPr>
      </w:pPr>
      <w:r>
        <w:rPr>
          <w:rFonts w:ascii="Times New Roman" w:hAnsi="Times New Roman"/>
        </w:rPr>
        <w:t>Lietuvos Respublikos Seimas, Įstatymas</w:t>
      </w:r>
    </w:p>
    <w:p w:rsidR="00000000" w:rsidRDefault="003A33BF">
      <w:pPr>
        <w:pStyle w:val="PlainText"/>
        <w:rPr>
          <w:rFonts w:ascii="Times New Roman" w:hAnsi="Times New Roman"/>
        </w:rPr>
      </w:pPr>
      <w:r>
        <w:rPr>
          <w:rFonts w:ascii="Times New Roman" w:hAnsi="Times New Roman"/>
        </w:rPr>
        <w:t xml:space="preserve">Nr. </w:t>
      </w:r>
      <w:hyperlink r:id="rId12" w:history="1">
        <w:r>
          <w:rPr>
            <w:rStyle w:val="Hyperlink"/>
            <w:rFonts w:ascii="Times New Roman" w:hAnsi="Times New Roman"/>
          </w:rPr>
          <w:t>IX-847</w:t>
        </w:r>
      </w:hyperlink>
      <w:r>
        <w:rPr>
          <w:rFonts w:ascii="Times New Roman" w:hAnsi="Times New Roman"/>
        </w:rPr>
        <w:t>, 2002-04-18, Žin., 2002, Nr. 45-1705 (2002-05-04)</w:t>
      </w:r>
    </w:p>
    <w:p w:rsidR="00000000" w:rsidRDefault="003A33BF">
      <w:pPr>
        <w:pStyle w:val="PlainText"/>
        <w:rPr>
          <w:rFonts w:ascii="Times New Roman" w:hAnsi="Times New Roman"/>
        </w:rPr>
      </w:pPr>
      <w:r>
        <w:rPr>
          <w:rFonts w:ascii="Times New Roman" w:hAnsi="Times New Roman"/>
        </w:rPr>
        <w:t>RINKLIAVŲ ĮSTATYMO 9 STRAIPSNIO PAKEITIMO ĮSTATYMAS</w:t>
      </w:r>
    </w:p>
    <w:p w:rsidR="00000000" w:rsidRDefault="003A33BF">
      <w:pPr>
        <w:pStyle w:val="PlainText"/>
        <w:rPr>
          <w:rFonts w:ascii="Times New Roman" w:hAnsi="Times New Roman"/>
        </w:rPr>
      </w:pPr>
    </w:p>
    <w:p w:rsidR="00000000" w:rsidRDefault="003A33BF">
      <w:pPr>
        <w:pStyle w:val="PlainText"/>
        <w:rPr>
          <w:rFonts w:ascii="Times New Roman" w:hAnsi="Times New Roman"/>
        </w:rPr>
      </w:pPr>
      <w:r>
        <w:rPr>
          <w:rFonts w:ascii="Times New Roman" w:hAnsi="Times New Roman"/>
        </w:rPr>
        <w:t>*** Pabaiga ***</w:t>
      </w:r>
    </w:p>
    <w:p w:rsidR="00000000" w:rsidRDefault="003A33BF">
      <w:pPr>
        <w:pStyle w:val="PlainText"/>
        <w:rPr>
          <w:rFonts w:ascii="Times New Roman" w:hAnsi="Times New Roman"/>
        </w:rPr>
      </w:pPr>
    </w:p>
    <w:p w:rsidR="00000000" w:rsidRDefault="003A33BF">
      <w:pPr>
        <w:pStyle w:val="PlainText"/>
        <w:rPr>
          <w:rFonts w:ascii="Times New Roman" w:hAnsi="Times New Roman"/>
        </w:rPr>
      </w:pPr>
    </w:p>
    <w:p w:rsidR="00000000" w:rsidRDefault="003A33BF">
      <w:pPr>
        <w:pStyle w:val="PlainText"/>
        <w:rPr>
          <w:rFonts w:ascii="Times New Roman" w:hAnsi="Times New Roman"/>
        </w:rPr>
      </w:pPr>
      <w:r>
        <w:rPr>
          <w:rFonts w:ascii="Times New Roman" w:hAnsi="Times New Roman"/>
        </w:rPr>
        <w:t>Redagavo: Auš</w:t>
      </w:r>
      <w:r>
        <w:rPr>
          <w:rFonts w:ascii="Times New Roman" w:hAnsi="Times New Roman"/>
        </w:rPr>
        <w:t>ra Bodin (2002-05-07)</w:t>
      </w:r>
    </w:p>
    <w:p w:rsidR="00000000" w:rsidRDefault="003A33BF">
      <w:pPr>
        <w:pStyle w:val="PlainText"/>
        <w:rPr>
          <w:rFonts w:ascii="Times New Roman" w:hAnsi="Times New Roman"/>
        </w:rPr>
      </w:pPr>
      <w:r>
        <w:rPr>
          <w:rFonts w:ascii="Times New Roman" w:hAnsi="Times New Roman"/>
        </w:rPr>
        <w:t xml:space="preserve">                  </w:t>
      </w:r>
      <w:hyperlink r:id="rId13" w:history="1">
        <w:r>
          <w:rPr>
            <w:rStyle w:val="Hyperlink"/>
            <w:rFonts w:ascii="Times New Roman" w:hAnsi="Times New Roman"/>
          </w:rPr>
          <w:t>ausra.bodin</w:t>
        </w:r>
        <w:r>
          <w:rPr>
            <w:rStyle w:val="Hyperlink"/>
            <w:rFonts w:ascii="Times New Roman" w:hAnsi="Times New Roman"/>
            <w:lang w:val="en-US"/>
          </w:rPr>
          <w:t>@</w:t>
        </w:r>
        <w:proofErr w:type="spellStart"/>
        <w:r>
          <w:rPr>
            <w:rStyle w:val="Hyperlink"/>
            <w:rFonts w:ascii="Times New Roman" w:hAnsi="Times New Roman"/>
            <w:lang w:val="en-US"/>
          </w:rPr>
          <w:t>lrs.lt</w:t>
        </w:r>
        <w:proofErr w:type="spellEnd"/>
      </w:hyperlink>
    </w:p>
    <w:p w:rsidR="00000000" w:rsidRDefault="003A33BF">
      <w:pPr>
        <w:pStyle w:val="PlainText"/>
        <w:rPr>
          <w:rFonts w:ascii="Times New Roman" w:hAnsi="Times New Roman"/>
        </w:rPr>
      </w:pPr>
    </w:p>
    <w:p w:rsidR="00000000" w:rsidRDefault="003A33BF">
      <w:pPr>
        <w:rPr>
          <w:rFonts w:ascii="Times New Roman" w:hAnsi="Times New Roman"/>
          <w:sz w:val="22"/>
          <w:lang w:val="lt-LT"/>
        </w:rPr>
      </w:pPr>
    </w:p>
    <w:sectPr w:rsidR="0000000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33BF">
      <w:r>
        <w:separator/>
      </w:r>
    </w:p>
  </w:endnote>
  <w:endnote w:type="continuationSeparator" w:id="0">
    <w:p w:rsidR="00000000" w:rsidRDefault="003A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A3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A3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A3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3A3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33BF">
      <w:r>
        <w:separator/>
      </w:r>
    </w:p>
  </w:footnote>
  <w:footnote w:type="continuationSeparator" w:id="0">
    <w:p w:rsidR="00000000" w:rsidRDefault="003A3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BF"/>
    <w:rsid w:val="003A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spacing w:line="360" w:lineRule="auto"/>
      <w:ind w:firstLine="720"/>
      <w:jc w:val="center"/>
      <w:outlineLvl w:val="0"/>
    </w:pPr>
    <w:rPr>
      <w:b/>
      <w:lang w:val="lt-LT"/>
    </w:rPr>
  </w:style>
  <w:style w:type="paragraph" w:styleId="Heading2">
    <w:name w:val="heading 2"/>
    <w:basedOn w:val="Normal"/>
    <w:next w:val="Normal"/>
    <w:qFormat/>
    <w:pPr>
      <w:keepNext/>
      <w:jc w:val="center"/>
      <w:outlineLvl w:val="1"/>
    </w:pPr>
    <w:rPr>
      <w:rFonts w:ascii="Times New Roman" w:hAnsi="Times New Roman"/>
      <w:b/>
      <w:lang w:val="lt-LT"/>
    </w:rPr>
  </w:style>
  <w:style w:type="paragraph" w:styleId="Heading4">
    <w:name w:val="heading 4"/>
    <w:basedOn w:val="Normal"/>
    <w:next w:val="Normal"/>
    <w:qFormat/>
    <w:pPr>
      <w:keepNext/>
      <w:jc w:val="center"/>
      <w:outlineLvl w:val="3"/>
    </w:pPr>
    <w:rPr>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2">
    <w:name w:val="Body Text 2"/>
    <w:basedOn w:val="Normal"/>
    <w:semiHidden/>
    <w:rPr>
      <w:lang w:val="lt-LT"/>
    </w:rPr>
  </w:style>
  <w:style w:type="paragraph" w:styleId="BodyText3">
    <w:name w:val="Body Text 3"/>
    <w:basedOn w:val="Normal"/>
    <w:semiHidden/>
    <w:pPr>
      <w:jc w:val="both"/>
    </w:pPr>
    <w:rPr>
      <w:b/>
      <w:lang w:val="lt-LT"/>
    </w:rPr>
  </w:style>
  <w:style w:type="paragraph" w:styleId="BodyTextIndent">
    <w:name w:val="Body Text Indent"/>
    <w:basedOn w:val="Normal"/>
    <w:semiHidden/>
    <w:pPr>
      <w:spacing w:line="360" w:lineRule="auto"/>
      <w:ind w:left="2430" w:hanging="1710"/>
      <w:jc w:val="both"/>
    </w:pPr>
    <w:rPr>
      <w:b/>
      <w:lang w:val="lt-LT"/>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ind w:firstLine="720"/>
      <w:jc w:val="both"/>
    </w:pPr>
    <w:rPr>
      <w:rFonts w:ascii="Times New Roman" w:hAnsi="Times New Roman"/>
      <w:sz w:val="22"/>
      <w:lang w:val="lt-LT"/>
    </w:rPr>
  </w:style>
  <w:style w:type="paragraph" w:styleId="PlainText">
    <w:name w:val="Plain Text"/>
    <w:basedOn w:val="Normal"/>
    <w:semiHidden/>
    <w:rPr>
      <w:rFonts w:ascii="Courier New" w:hAnsi="Courier New"/>
      <w:sz w:val="20"/>
      <w:lang w:val="lt-LT"/>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spacing w:line="360" w:lineRule="auto"/>
      <w:ind w:firstLine="720"/>
      <w:jc w:val="center"/>
      <w:outlineLvl w:val="0"/>
    </w:pPr>
    <w:rPr>
      <w:b/>
      <w:lang w:val="lt-LT"/>
    </w:rPr>
  </w:style>
  <w:style w:type="paragraph" w:styleId="Heading2">
    <w:name w:val="heading 2"/>
    <w:basedOn w:val="Normal"/>
    <w:next w:val="Normal"/>
    <w:qFormat/>
    <w:pPr>
      <w:keepNext/>
      <w:jc w:val="center"/>
      <w:outlineLvl w:val="1"/>
    </w:pPr>
    <w:rPr>
      <w:rFonts w:ascii="Times New Roman" w:hAnsi="Times New Roman"/>
      <w:b/>
      <w:lang w:val="lt-LT"/>
    </w:rPr>
  </w:style>
  <w:style w:type="paragraph" w:styleId="Heading4">
    <w:name w:val="heading 4"/>
    <w:basedOn w:val="Normal"/>
    <w:next w:val="Normal"/>
    <w:qFormat/>
    <w:pPr>
      <w:keepNext/>
      <w:jc w:val="center"/>
      <w:outlineLvl w:val="3"/>
    </w:pPr>
    <w:rPr>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2">
    <w:name w:val="Body Text 2"/>
    <w:basedOn w:val="Normal"/>
    <w:semiHidden/>
    <w:rPr>
      <w:lang w:val="lt-LT"/>
    </w:rPr>
  </w:style>
  <w:style w:type="paragraph" w:styleId="BodyText3">
    <w:name w:val="Body Text 3"/>
    <w:basedOn w:val="Normal"/>
    <w:semiHidden/>
    <w:pPr>
      <w:jc w:val="both"/>
    </w:pPr>
    <w:rPr>
      <w:b/>
      <w:lang w:val="lt-LT"/>
    </w:rPr>
  </w:style>
  <w:style w:type="paragraph" w:styleId="BodyTextIndent">
    <w:name w:val="Body Text Indent"/>
    <w:basedOn w:val="Normal"/>
    <w:semiHidden/>
    <w:pPr>
      <w:spacing w:line="360" w:lineRule="auto"/>
      <w:ind w:left="2430" w:hanging="1710"/>
      <w:jc w:val="both"/>
    </w:pPr>
    <w:rPr>
      <w:b/>
      <w:lang w:val="lt-LT"/>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ind w:firstLine="720"/>
      <w:jc w:val="both"/>
    </w:pPr>
    <w:rPr>
      <w:rFonts w:ascii="Times New Roman" w:hAnsi="Times New Roman"/>
      <w:sz w:val="22"/>
      <w:lang w:val="lt-LT"/>
    </w:rPr>
  </w:style>
  <w:style w:type="paragraph" w:styleId="PlainText">
    <w:name w:val="Plain Text"/>
    <w:basedOn w:val="Normal"/>
    <w:semiHidden/>
    <w:rPr>
      <w:rFonts w:ascii="Courier New" w:hAnsi="Courier New"/>
      <w:sz w:val="20"/>
      <w:lang w:val="lt-LT"/>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aupetr@lrs.l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3.lrs.lt/cgi-bin/preps2?a=165295&amp;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a=144005&amp;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3.lrs.lt/cgi-bin/preps2?a=144005&amp;b=" TargetMode="External"/><Relationship Id="rId4" Type="http://schemas.openxmlformats.org/officeDocument/2006/relationships/webSettings" Target="webSettings.xml"/><Relationship Id="rId9" Type="http://schemas.openxmlformats.org/officeDocument/2006/relationships/hyperlink" Target="http://www3.lrs.lt/cgi-bin/preps2?a=144005&amp;b="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1676</Words>
  <Characters>11989</Characters>
  <Application>Microsoft Office Word</Application>
  <DocSecurity>4</DocSecurity>
  <Lines>260</Lines>
  <Paragraphs>158</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13507</CharactersWithSpaces>
  <SharedDoc>false</SharedDoc>
  <HLinks>
    <vt:vector size="36" baseType="variant">
      <vt:variant>
        <vt:i4>7274587</vt:i4>
      </vt:variant>
      <vt:variant>
        <vt:i4>39</vt:i4>
      </vt:variant>
      <vt:variant>
        <vt:i4>0</vt:i4>
      </vt:variant>
      <vt:variant>
        <vt:i4>5</vt:i4>
      </vt:variant>
      <vt:variant>
        <vt:lpwstr>mailto:aupetr@lrs.lt</vt:lpwstr>
      </vt:variant>
      <vt:variant>
        <vt:lpwstr/>
      </vt:variant>
      <vt:variant>
        <vt:i4>1835095</vt:i4>
      </vt:variant>
      <vt:variant>
        <vt:i4>36</vt:i4>
      </vt:variant>
      <vt:variant>
        <vt:i4>0</vt:i4>
      </vt:variant>
      <vt:variant>
        <vt:i4>5</vt:i4>
      </vt:variant>
      <vt:variant>
        <vt:lpwstr>http://www3.lrs.lt/cgi-bin/preps2?a=165295&amp;b=</vt:lpwstr>
      </vt:variant>
      <vt:variant>
        <vt:lpwstr/>
      </vt:variant>
      <vt:variant>
        <vt:i4>1835103</vt:i4>
      </vt:variant>
      <vt:variant>
        <vt:i4>33</vt:i4>
      </vt:variant>
      <vt:variant>
        <vt:i4>0</vt:i4>
      </vt:variant>
      <vt:variant>
        <vt:i4>5</vt:i4>
      </vt:variant>
      <vt:variant>
        <vt:lpwstr>http://www3.lrs.lt/cgi-bin/preps2?a=144005&amp;b=</vt:lpwstr>
      </vt:variant>
      <vt:variant>
        <vt:lpwstr/>
      </vt:variant>
      <vt:variant>
        <vt:i4>1638494</vt:i4>
      </vt:variant>
      <vt:variant>
        <vt:i4>24</vt:i4>
      </vt:variant>
      <vt:variant>
        <vt:i4>0</vt:i4>
      </vt:variant>
      <vt:variant>
        <vt:i4>5</vt:i4>
      </vt:variant>
      <vt:variant>
        <vt:lpwstr>http://www3.lrs.lt/cgi-bin/preps2?a=165301&amp;b=</vt:lpwstr>
      </vt:variant>
      <vt:variant>
        <vt:lpwstr/>
      </vt:variant>
      <vt:variant>
        <vt:i4>1835103</vt:i4>
      </vt:variant>
      <vt:variant>
        <vt:i4>21</vt:i4>
      </vt:variant>
      <vt:variant>
        <vt:i4>0</vt:i4>
      </vt:variant>
      <vt:variant>
        <vt:i4>5</vt:i4>
      </vt:variant>
      <vt:variant>
        <vt:lpwstr>http://www3.lrs.lt/cgi-bin/preps2?a=144005&amp;b=</vt:lpwstr>
      </vt:variant>
      <vt:variant>
        <vt:lpwstr/>
      </vt:variant>
      <vt:variant>
        <vt:i4>1835103</vt:i4>
      </vt:variant>
      <vt:variant>
        <vt:i4>18</vt:i4>
      </vt:variant>
      <vt:variant>
        <vt:i4>0</vt:i4>
      </vt:variant>
      <vt:variant>
        <vt:i4>5</vt:i4>
      </vt:variant>
      <vt:variant>
        <vt:lpwstr>http://www3.lrs.lt/cgi-bin/preps2?a=144005&amp;b=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CLUSadmin</cp:lastModifiedBy>
  <cp:revision>2</cp:revision>
  <cp:lastPrinted>2000-06-15T11:32:00Z</cp:lastPrinted>
  <dcterms:created xsi:type="dcterms:W3CDTF">2014-10-14T07:32:00Z</dcterms:created>
  <dcterms:modified xsi:type="dcterms:W3CDTF">2014-10-14T07:32:00Z</dcterms:modified>
</cp:coreProperties>
</file>