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2015-08-05 iki 2017-03-22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59F069552DD2">
        <w:r w:rsidRPr="00532B9F">
          <w:rPr>
            <w:rFonts w:ascii="Times New Roman" w:eastAsia="MS Mincho" w:hAnsi="Times New Roman"/>
            <w:sz w:val="20"/>
            <w:i/>
            <w:iCs/>
            <w:color w:val="0000FF" w:themeColor="hyperlink"/>
            <w:u w:val="single"/>
          </w:rPr>
          <w:t>61-2818</w:t>
        </w:r>
      </w:fldSimple>
      <w:r>
        <w:rPr>
          <w:rFonts w:ascii="Times New Roman" w:eastAsia="MS Mincho" w:hAnsi="Times New Roman"/>
          <w:sz w:val="20"/>
          <w:i/>
          <w:iCs/>
        </w:rPr>
        <w:t>, i. k. 103301MISAK00000294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E5483B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 xml:space="preserve">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w:t>
      </w:r>
    </w:p>
    <w:p>
      <w:pPr>
        <w:jc w:val="center"/>
        <w:rPr>
          <w:color w:val="000000"/>
        </w:rPr>
      </w:pPr>
    </w:p>
    <w:p>
      <w:pPr>
        <w:jc w:val="center"/>
        <w:rPr>
          <w:color w:val="000000"/>
        </w:rPr>
      </w:pPr>
      <w:r>
        <w:rPr>
          <w:color w:val="000000"/>
        </w:rPr>
        <w:t>2003 m. birželio 11 d. Nr. 294</w:t>
      </w:r>
    </w:p>
    <w:p>
      <w:pPr>
        <w:jc w:val="center"/>
        <w:rPr>
          <w:color w:val="000000"/>
        </w:rPr>
      </w:pPr>
      <w:r>
        <w:rPr>
          <w:color w:val="000000"/>
        </w:rPr>
        <w:t>Vilnius</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widowControl w:val="0"/>
        <w:suppressAutoHyphens/>
        <w:ind w:firstLine="709"/>
        <w:jc w:val="both"/>
        <w:rPr>
          <w:color w:val="000000"/>
        </w:rPr>
      </w:pPr>
      <w:r>
        <w:rPr>
          <w:color w:val="000000"/>
        </w:rPr>
        <w:t xml:space="preserve">Vadovaudamasis Lietuvos Respublikos aplinkos apsaugos valstybinės kontrolės įstatymo (Žin., 2002, Nr. </w:t>
      </w:r>
      <w:hyperlink r:id="rId11" w:tgtFrame="_blank" w:history="1">
        <w:r>
          <w:rPr>
            <w:color w:val="0000FF" w:themeColor="hyperlink"/>
            <w:u w:val="single"/>
          </w:rPr>
          <w:t>72-3017</w:t>
        </w:r>
      </w:hyperlink>
      <w:r>
        <w:rPr>
          <w:color w:val="000000"/>
        </w:rPr>
        <w:t xml:space="preserve">) 48 straipsnio 1 ir 2 dalimis, 49 straipsnio 2 dalimi, 52 straipsnio 3 dalimi ir Lietuvos Respublikos Vyriausybės 2002 m. gruodžio 10 d. nutarimo Nr. 1919 „Dėl Lietuvos Respublikos aplinkos apsaugos valstybinės kontrolės įstatymo įgyvendinimo“ (Žin., 2002, Nr. </w:t>
      </w:r>
      <w:hyperlink r:id="rId12" w:tgtFrame="_blank" w:history="1">
        <w:r>
          <w:rPr>
            <w:color w:val="0000FF" w:themeColor="hyperlink"/>
            <w:u w:val="single"/>
          </w:rPr>
          <w:t>118-5301</w:t>
        </w:r>
      </w:hyperlink>
      <w:r>
        <w:rPr>
          <w:color w:val="000000"/>
        </w:rPr>
        <w:t>) 2.1 ir 2.3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ind w:firstLine="709"/>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suppressAutoHyphens/>
        <w:ind w:firstLine="709"/>
        <w:jc w:val="both"/>
        <w:rPr>
          <w:color w:val="000000"/>
        </w:rPr>
      </w:pPr>
      <w:r>
        <w:rPr>
          <w:color w:val="000000"/>
        </w:rPr>
        <w:t>1.1</w:t>
      </w:r>
      <w:r>
        <w:rPr>
          <w:color w:val="000000"/>
        </w:rPr>
        <w:t>. Neetatinių aplinkos apsaugos inspektorių funkcijų atlikimo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widowControl w:val="0"/>
        <w:suppressAutoHyphens/>
        <w:ind w:firstLine="709"/>
        <w:jc w:val="both"/>
        <w:rPr>
          <w:color w:val="000000"/>
        </w:rPr>
      </w:pPr>
      <w:r>
        <w:rPr>
          <w:color w:val="000000"/>
        </w:rPr>
        <w:t>1.2</w:t>
      </w:r>
      <w:r>
        <w:rPr>
          <w:color w:val="000000"/>
        </w:rPr>
        <w:t>. Priėmimo į neetatinius aplinkos apsaugos inspektorius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widowControl w:val="0"/>
        <w:suppressAutoHyphens/>
        <w:ind w:firstLine="709"/>
        <w:jc w:val="both"/>
        <w:rPr>
          <w:color w:val="000000"/>
        </w:rPr>
      </w:pPr>
      <w:r>
        <w:rPr>
          <w:color w:val="000000"/>
        </w:rPr>
        <w:t>1.3</w:t>
      </w:r>
      <w:r>
        <w:rPr>
          <w:color w:val="000000"/>
        </w:rPr>
        <w:t>. Priėmimo į neetatinius aplinkos apsaugos inspektorius egzaminų programą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ind w:firstLine="709"/>
        <w:jc w:val="both"/>
        <w:rPr>
          <w:color w:val="000000"/>
        </w:rPr>
      </w:pPr>
      <w:r>
        <w:rPr>
          <w:color w:val="000000"/>
        </w:rPr>
        <w:t>1.4</w:t>
      </w:r>
      <w:r>
        <w:rPr>
          <w:color w:val="000000"/>
        </w:rPr>
        <w:t>. Neetatinio aplinkos apsaugos inspektoriaus pažymėjimo formą (pridedama);</w:t>
      </w:r>
    </w:p>
    <w:p>
      <w:pPr>
        <w:ind w:firstLine="709"/>
        <w:jc w:val="both"/>
        <w:rPr>
          <w:color w:val="000000"/>
        </w:rPr>
      </w:pPr>
      <w:r>
        <w:rPr>
          <w:color w:val="000000"/>
        </w:rPr>
        <w:t>1.5</w:t>
      </w:r>
      <w:r>
        <w:rPr>
          <w:color w:val="000000"/>
        </w:rPr>
        <w:t>. Neetatinio aplinkos apsaugos inspektoriaus pažymėjimo aprašymą (pridedama).</w:t>
      </w:r>
    </w:p>
    <w:p>
      <w:pPr>
        <w:ind w:firstLine="709"/>
        <w:jc w:val="both"/>
        <w:rPr>
          <w:strike/>
          <w:color w:val="000000"/>
        </w:rPr>
      </w:pPr>
      <w:smartTag w:uri="urn:schemas-microsoft-com:office:smarttags" w:element="metricconverter">
        <w:smartTagPr>
          <w:attr w:name="ProductID" w:val="2. L"/>
        </w:smartTagPr>
        <w:r>
          <w:rPr>
            <w:color w:val="000000"/>
          </w:rPr>
          <w:t>2</w:t>
        </w:r>
      </w:smartTag>
      <w:r>
        <w:rPr>
          <w:color w:val="000000"/>
        </w:rPr>
        <w:t xml:space="preserve">. L a i k a u netekusiu galios Lietuvos Respublikos aplinkos ministro </w:t>
      </w:r>
      <w:smartTag w:uri="urn:schemas-microsoft-com:office:smarttags" w:element="metricconverter">
        <w:smartTagPr>
          <w:attr w:name="ProductID" w:val="1999 m"/>
        </w:smartTagPr>
        <w:r>
          <w:rPr>
            <w:color w:val="000000"/>
          </w:rPr>
          <w:t>1999 m</w:t>
        </w:r>
      </w:smartTag>
      <w:r>
        <w:rPr>
          <w:color w:val="000000"/>
        </w:rPr>
        <w:t xml:space="preserve">. rugpjūčio 18 d. įsakymo Nr. 259 „Dėl neetatinių aplinkos apsaugos inspektorių nuostatų patvirtinimo“ (Žin., 1999, Nr. </w:t>
      </w:r>
      <w:hyperlink r:id="rId13" w:tgtFrame="_blank" w:history="1">
        <w:r>
          <w:rPr>
            <w:color w:val="0000FF" w:themeColor="hyperlink"/>
            <w:u w:val="single"/>
          </w:rPr>
          <w:t>70-2215</w:t>
        </w:r>
      </w:hyperlink>
      <w:r>
        <w:rPr>
          <w:color w:val="000000"/>
        </w:rPr>
        <w:t>) 2 punktą.</w:t>
      </w:r>
    </w:p>
    <w:p>
      <w:pPr>
        <w:ind w:firstLine="709"/>
        <w:jc w:val="both"/>
        <w:rPr>
          <w:color w:val="000000"/>
        </w:rPr>
      </w:pPr>
      <w:r>
        <w:rPr>
          <w:color w:val="000000"/>
        </w:rPr>
        <w:t>3</w:t>
      </w:r>
      <w:r>
        <w:rPr>
          <w:color w:val="000000"/>
        </w:rPr>
        <w:t xml:space="preserve">. </w:t>
      </w:r>
      <w:r>
        <w:rPr>
          <w:color w:val="000000"/>
          <w:spacing w:val="60"/>
        </w:rPr>
        <w:t>Nustata</w:t>
      </w:r>
      <w:r>
        <w:rPr>
          <w:color w:val="000000"/>
        </w:rPr>
        <w:t xml:space="preserve">u, kad Lietuvos Respublikos aplinkos ministro </w:t>
      </w:r>
      <w:smartTag w:uri="urn:schemas-microsoft-com:office:smarttags" w:element="metricconverter">
        <w:smartTagPr>
          <w:attr w:name="ProductID" w:val="1999 m"/>
        </w:smartTagPr>
        <w:r>
          <w:rPr>
            <w:color w:val="000000"/>
          </w:rPr>
          <w:t>1999 m</w:t>
        </w:r>
      </w:smartTag>
      <w:r>
        <w:rPr>
          <w:color w:val="000000"/>
        </w:rPr>
        <w:t xml:space="preserve">. rugpjūčio 18 d. įsakymu Nr. 259 patvirtintų Neetatinių aplinkos apsaugos inspektorių nuostatų 1 priede nurodyti neetatinio aplinkos apsaugos inspektoriaus nustatyto pavyzdžio pažymėjimai galioja iki </w:t>
      </w:r>
      <w:smartTag w:uri="urn:schemas-microsoft-com:office:smarttags" w:element="metricconverter">
        <w:smartTagPr>
          <w:attr w:name="ProductID" w:val="2003 m"/>
        </w:smartTagPr>
        <w:r>
          <w:rPr>
            <w:color w:val="000000"/>
          </w:rPr>
          <w:t>2003 m</w:t>
        </w:r>
      </w:smartTag>
      <w:r>
        <w:rPr>
          <w:color w:val="000000"/>
        </w:rPr>
        <w:t>. gruodžio 31 d.</w:t>
      </w:r>
    </w:p>
    <w:p>
      <w:pPr>
        <w:ind w:firstLine="709"/>
        <w:jc w:val="both"/>
        <w:rPr>
          <w:color w:val="000000"/>
        </w:rPr>
      </w:pPr>
      <w:r>
        <w:rPr>
          <w:color w:val="000000"/>
        </w:rPr>
        <w:t>4</w:t>
      </w:r>
      <w:r>
        <w:rPr>
          <w:color w:val="000000"/>
        </w:rPr>
        <w:t xml:space="preserve">. Ministerijos informacijos kompiuterinėje sistemoje </w:t>
      </w:r>
      <w:r>
        <w:rPr>
          <w:color w:val="000000"/>
          <w:spacing w:val="60"/>
        </w:rPr>
        <w:t>vadovautis</w:t>
      </w:r>
      <w:r>
        <w:rPr>
          <w:color w:val="000000"/>
        </w:rPr>
        <w:t xml:space="preserve"> reikšminiais žodžiais: „kontrolė“, „valdymo sistema“.</w:t>
      </w:r>
    </w:p>
    <w:p>
      <w:pPr>
        <w:tabs>
          <w:tab w:val="right" w:pos="9639"/>
        </w:tabs>
      </w:pPr>
    </w:p>
    <w:p>
      <w:pPr>
        <w:tabs>
          <w:tab w:val="right" w:pos="9639"/>
        </w:tabs>
      </w:pPr>
    </w:p>
    <w:p>
      <w:pPr>
        <w:tabs>
          <w:tab w:val="right" w:pos="9072"/>
        </w:tabs>
        <w:rPr>
          <w:caps/>
        </w:rPr>
      </w:pPr>
      <w:r>
        <w:rPr>
          <w:caps/>
        </w:rPr>
        <w:t>APLINKOS MINISTRAS</w:t>
        <w:tab/>
        <w:t>ARŪNAS KUNDROTAS</w:t>
      </w:r>
    </w:p>
    <w:p>
      <w:pPr>
        <w:widowControl w:val="0"/>
        <w:tabs>
          <w:tab w:val="right" w:pos="9071"/>
        </w:tabs>
        <w:suppressAutoHyphens/>
        <w:ind w:firstLine="4560"/>
        <w:rPr>
          <w:caps/>
          <w:color w:val="000000"/>
        </w:rPr>
      </w:pPr>
      <w:r>
        <w:rPr>
          <w:caps/>
          <w:color w:val="000000"/>
        </w:rPr>
        <w:br w:type="page"/>
      </w:r>
    </w:p>
    <w:p>
      <w:pPr>
        <w:widowControl w:val="0"/>
        <w:tabs>
          <w:tab w:val="right" w:pos="9071"/>
        </w:tabs>
        <w:suppressAutoHyphens/>
        <w:ind w:firstLine="4560"/>
        <w:rPr>
          <w:color w:val="000000"/>
        </w:rPr>
      </w:pPr>
      <w:r>
        <w:rPr>
          <w:color w:val="000000"/>
        </w:rPr>
        <w:t>PATVIRTINTA</w:t>
      </w:r>
    </w:p>
    <w:p>
      <w:pPr>
        <w:widowControl w:val="0"/>
        <w:tabs>
          <w:tab w:val="right" w:pos="9071"/>
        </w:tabs>
        <w:suppressAutoHyphens/>
        <w:ind w:firstLine="4560"/>
        <w:rPr>
          <w:color w:val="000000"/>
        </w:rPr>
      </w:pPr>
      <w:r>
        <w:rPr>
          <w:color w:val="000000"/>
        </w:rPr>
        <w:t>Lietuvos Respublikos aplinkos ministro</w:t>
      </w:r>
    </w:p>
    <w:p>
      <w:pPr>
        <w:widowControl w:val="0"/>
        <w:tabs>
          <w:tab w:val="right" w:pos="9071"/>
        </w:tabs>
        <w:suppressAutoHyphens/>
        <w:ind w:firstLine="4560"/>
        <w:rPr>
          <w:color w:val="000000"/>
        </w:rPr>
      </w:pPr>
      <w:r>
        <w:rPr>
          <w:color w:val="000000"/>
        </w:rPr>
        <w:t xml:space="preserve">2003 m. birželio 11 d. įsakymu Nr. 294 </w:t>
      </w:r>
    </w:p>
    <w:p>
      <w:pPr>
        <w:widowControl w:val="0"/>
        <w:tabs>
          <w:tab w:val="right" w:pos="9071"/>
        </w:tabs>
        <w:suppressAutoHyphens/>
        <w:ind w:firstLine="4560"/>
        <w:rPr>
          <w:color w:val="000000"/>
        </w:rPr>
      </w:pPr>
      <w:r>
        <w:rPr>
          <w:color w:val="000000"/>
        </w:rPr>
        <w:t xml:space="preserve">Lietuvos Respublikos aplinkos ministro </w:t>
      </w:r>
    </w:p>
    <w:p>
      <w:pPr>
        <w:widowControl w:val="0"/>
        <w:tabs>
          <w:tab w:val="right" w:pos="9071"/>
        </w:tabs>
        <w:suppressAutoHyphens/>
        <w:ind w:firstLine="4560"/>
        <w:rPr>
          <w:color w:val="000000"/>
        </w:rPr>
      </w:pPr>
      <w:r>
        <w:rPr>
          <w:color w:val="000000"/>
        </w:rPr>
        <w:t>2009 m. liepos 21d. įsakymo Nr. D1-433</w:t>
      </w:r>
    </w:p>
    <w:p>
      <w:pPr>
        <w:widowControl w:val="0"/>
        <w:tabs>
          <w:tab w:val="right" w:pos="9071"/>
        </w:tabs>
        <w:suppressAutoHyphens/>
        <w:ind w:firstLine="4560"/>
        <w:rPr>
          <w:color w:val="000000"/>
        </w:rPr>
      </w:pPr>
      <w:r>
        <w:rPr>
          <w:color w:val="000000"/>
        </w:rPr>
        <w:t>redakcija)</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NEETATINIŲ APLINKOS APSAUGOS INSPEKTORIŲ FUNKCIJŲ ATLIKIMO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Neetatinių aplinkos apsaugos inspektorių funkcijų atlikimo tvarkos aprašas nustato neetatinių aplinkos apsaugos inspektorių funkcijas, teises, pareigas, veiklos organizavimą ir atsiskaitymą už ją, teikiamos informacijos registravimą, numato socialinių garantijų taikymo tvarką bei atsakomybę už suteiktų galių viršijimą. </w:t>
      </w:r>
    </w:p>
    <w:p>
      <w:pPr>
        <w:widowControl w:val="0"/>
        <w:suppressAutoHyphens/>
        <w:ind w:firstLine="567"/>
        <w:jc w:val="both"/>
        <w:rPr>
          <w:color w:val="000000"/>
        </w:rPr>
      </w:pPr>
      <w:r>
        <w:rPr>
          <w:color w:val="000000"/>
        </w:rPr>
        <w:t>2</w:t>
      </w:r>
      <w:r>
        <w:rPr>
          <w:color w:val="000000"/>
        </w:rPr>
        <w:t xml:space="preserve">. Neetatiniai aplinkos apsaugos inspektoriai savo veikloje vadovaujasi Lietuvos Respublikos Konstitucija, Lietuvos Respublikos administracinių teisės pažeidimų kodeksu, Lietuvos Respublikos aplinkos apsaugos įstatymu, Lietuvos Respublikos aplinkos apsaugos valstybinės kontrolės įstatymu, aplinkos ministro įsakymais, šiuo tvarkos aprašu, kitais Lietuvos Respublikos teisės aktais.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NEETATINIŲ APLINKOS APSAUGOS INSPEKTORIŲ UŽDAVINYS IR FUNKCIJOS</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3</w:t>
      </w:r>
      <w:r>
        <w:rPr>
          <w:color w:val="000000"/>
        </w:rPr>
        <w:t>. Pagrindinis neetatinių aplinkos apsaugos inspektorių uždavinys – nustatyta tvarka teikti pagalbą institucijoms ir pareigūnams, vykdantiems aplinkos apsaugos valstybinę kontrolę.</w:t>
      </w:r>
    </w:p>
    <w:p>
      <w:pPr>
        <w:widowControl w:val="0"/>
        <w:suppressAutoHyphens/>
        <w:ind w:firstLine="567"/>
        <w:jc w:val="both"/>
        <w:rPr>
          <w:color w:val="000000"/>
        </w:rPr>
      </w:pPr>
      <w:r>
        <w:rPr>
          <w:color w:val="000000"/>
        </w:rPr>
        <w:t>4</w:t>
      </w:r>
      <w:r>
        <w:rPr>
          <w:color w:val="000000"/>
        </w:rPr>
        <w:t>. Neetatinių aplinkos apsaugos inspektorių funkcijos yra:</w:t>
      </w:r>
    </w:p>
    <w:p>
      <w:pPr>
        <w:widowControl w:val="0"/>
        <w:suppressAutoHyphens/>
        <w:ind w:firstLine="567"/>
        <w:jc w:val="both"/>
        <w:rPr>
          <w:color w:val="000000"/>
        </w:rPr>
      </w:pPr>
      <w:r>
        <w:rPr>
          <w:color w:val="000000"/>
        </w:rPr>
        <w:t>4.1</w:t>
      </w:r>
      <w:r>
        <w:rPr>
          <w:color w:val="000000"/>
        </w:rPr>
        <w:t>. teikti informaciją apie aplinkos apsaugą ir gamtos išteklių naudojimą reglamentuojančių teisės aktų pažeidimus;</w:t>
      </w:r>
    </w:p>
    <w:p>
      <w:pPr>
        <w:widowControl w:val="0"/>
        <w:suppressAutoHyphens/>
        <w:ind w:firstLine="567"/>
        <w:jc w:val="both"/>
        <w:rPr>
          <w:color w:val="000000"/>
        </w:rPr>
      </w:pPr>
      <w:r>
        <w:rPr>
          <w:color w:val="000000"/>
        </w:rPr>
        <w:t>4.2</w:t>
      </w:r>
      <w:r>
        <w:rPr>
          <w:color w:val="000000"/>
        </w:rPr>
        <w:t>. pagal savo kompetenciją tirti aplinkos apsaugą ir gamtos išteklių naudojimą reglamentuojančių teisės aktų pažeidimus;</w:t>
      </w:r>
    </w:p>
    <w:p>
      <w:pPr>
        <w:widowControl w:val="0"/>
        <w:suppressAutoHyphens/>
        <w:ind w:firstLine="567"/>
        <w:jc w:val="both"/>
        <w:rPr>
          <w:color w:val="000000"/>
        </w:rPr>
      </w:pPr>
      <w:r>
        <w:rPr>
          <w:color w:val="000000"/>
        </w:rPr>
        <w:t>4.3</w:t>
      </w:r>
      <w:r>
        <w:rPr>
          <w:color w:val="000000"/>
        </w:rPr>
        <w:t>. vykdyti visuomenės švietimą aplinkos apsaugos srityje;</w:t>
      </w:r>
    </w:p>
    <w:p>
      <w:pPr>
        <w:widowControl w:val="0"/>
        <w:suppressAutoHyphens/>
        <w:ind w:firstLine="567"/>
        <w:jc w:val="both"/>
        <w:rPr>
          <w:color w:val="000000"/>
        </w:rPr>
      </w:pPr>
      <w:r>
        <w:rPr>
          <w:color w:val="000000"/>
        </w:rPr>
        <w:t>4.4</w:t>
      </w:r>
      <w:r>
        <w:rPr>
          <w:color w:val="000000"/>
        </w:rPr>
        <w:t>. įgyvendinti aplinkos apsaugą ir gamtos išteklių naudojimą reglamentuojančių teisės aktų pažeidimų prevencijos priemones.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NEETATINIŲ APLINKOS APSAUGOS INSPEKTORIŲ TEISĖS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Neetatiniai aplinkos apsaugos inspektoriai turi teisę:</w:t>
      </w:r>
    </w:p>
    <w:p>
      <w:pPr>
        <w:widowControl w:val="0"/>
        <w:suppressAutoHyphens/>
        <w:ind w:firstLine="567"/>
        <w:jc w:val="both"/>
        <w:rPr>
          <w:color w:val="000000"/>
        </w:rPr>
      </w:pPr>
      <w:r>
        <w:rPr>
          <w:color w:val="000000"/>
        </w:rPr>
        <w:t>5.1</w:t>
      </w:r>
      <w:r>
        <w:rPr>
          <w:color w:val="000000"/>
        </w:rPr>
        <w:t>. tikrinti fizinių ir juridinių asmenų bei pareigūnų dokumentus, suteikiančius teisę naudoti gamtos išteklius;</w:t>
      </w:r>
    </w:p>
    <w:p>
      <w:pPr>
        <w:widowControl w:val="0"/>
        <w:suppressAutoHyphens/>
        <w:ind w:firstLine="567"/>
        <w:jc w:val="both"/>
        <w:rPr>
          <w:color w:val="000000"/>
        </w:rPr>
      </w:pPr>
      <w:r>
        <w:rPr>
          <w:color w:val="000000"/>
        </w:rPr>
        <w:t>5.2</w:t>
      </w:r>
      <w:r>
        <w:rPr>
          <w:color w:val="000000"/>
        </w:rPr>
        <w:t>. aiškintis aplinkos apsaugos įstatymų pažeidėjų asmenybes, pristatyti juos į policiją;</w:t>
      </w:r>
    </w:p>
    <w:p>
      <w:pPr>
        <w:widowControl w:val="0"/>
        <w:suppressAutoHyphens/>
        <w:ind w:firstLine="567"/>
        <w:jc w:val="both"/>
        <w:rPr>
          <w:color w:val="000000"/>
        </w:rPr>
      </w:pPr>
      <w:r>
        <w:rPr>
          <w:color w:val="000000"/>
        </w:rPr>
        <w:t>5.3</w:t>
      </w:r>
      <w:r>
        <w:rPr>
          <w:color w:val="000000"/>
        </w:rPr>
        <w:t>. surašyti administracinių teisės pažeidimų protokolus, aktus, kitus pažeidimą fiksuojančius dokumentus ir dalyvauti nagrinėjant jų pagrindu iškeltas administracines bylas;</w:t>
      </w:r>
    </w:p>
    <w:p>
      <w:pPr>
        <w:widowControl w:val="0"/>
        <w:suppressAutoHyphens/>
        <w:ind w:firstLine="567"/>
        <w:jc w:val="both"/>
        <w:rPr>
          <w:color w:val="000000"/>
        </w:rPr>
      </w:pPr>
      <w:r>
        <w:rPr>
          <w:color w:val="000000"/>
        </w:rPr>
        <w:t>5.4</w:t>
      </w:r>
      <w:r>
        <w:rPr>
          <w:color w:val="000000"/>
        </w:rPr>
        <w:t>. įstatymų nustatyta tvarka paimti iš aplinkos apsaugos įstatymų pažeidėjų neteisėtai įgytus gamtos išteklius, produkciją, pažeidimo padarymo įrankius, kitus daiktinius pažeidimo padarymo įrodymus, gauti paaiškinimus, dokumentų nuorašus;</w:t>
      </w:r>
    </w:p>
    <w:p>
      <w:pPr>
        <w:widowControl w:val="0"/>
        <w:suppressAutoHyphens/>
        <w:ind w:firstLine="567"/>
        <w:jc w:val="both"/>
      </w:pPr>
      <w:r>
        <w:rPr>
          <w:color w:val="000000"/>
        </w:rPr>
        <w:t>5.5</w:t>
      </w:r>
      <w:r>
        <w:rPr>
          <w:color w:val="000000"/>
        </w:rPr>
        <w:t>. kartu su aplinkos apsaugos valstybinės kontrolės pareigūnais patekti į ūkinių objektų teritorijas ir atlikti jų užduotis aplinkos apsaugą ir gamtos išteklių naudojimą reglamentuojančių įstatymų ar kitų teisės aktų pažeidimams išaiškinti ar pasekmėms likviduoti.</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NEETATINIŲ APLINKOS APSAUGOS INSPEKTORIŲ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Neetatiniai aplinkos apsaugos inspektoriai, kontroliuodami, ar fiziniai ir juridiniai asmenys laikosi aplinkos apsaugą ir gamtos išteklių naudojimą reglamentuojančių teisės aktų reikalavimų, privalo:</w:t>
      </w:r>
    </w:p>
    <w:p>
      <w:pPr>
        <w:widowControl w:val="0"/>
        <w:suppressAutoHyphens/>
        <w:ind w:firstLine="567"/>
        <w:jc w:val="both"/>
        <w:rPr>
          <w:color w:val="000000"/>
        </w:rPr>
      </w:pPr>
      <w:r>
        <w:rPr>
          <w:color w:val="000000"/>
        </w:rPr>
        <w:t>6.1</w:t>
      </w:r>
      <w:r>
        <w:rPr>
          <w:color w:val="000000"/>
        </w:rPr>
        <w:t>. nustatę aplinkos apsaugą ir gamtos išteklių naudojimą reglamentuojančių įstatymų ar kitų teisės aktų pažeidimą, pagal savo kompetenciją imtis priemonių užkirsti jam kelią, išsiaiškinti priežastis bei nustatyti asmenis, kaltus dėl pažeidimo padarymo. Kai neetatiniai aplinkos apsaugos inspektoriai pagal savo kompetenciją negali imtis priemonių dėl aplinkos apsaugos įstatymų pažeidimų, jie privalo apie tokius pažeidimus pranešti aplinkos apsaugos valstybinę kontrolę vykdančioms institucijoms ar pareigūnams;</w:t>
      </w:r>
    </w:p>
    <w:p>
      <w:pPr>
        <w:widowControl w:val="0"/>
        <w:suppressAutoHyphens/>
        <w:ind w:firstLine="567"/>
        <w:jc w:val="both"/>
        <w:rPr>
          <w:color w:val="000000"/>
        </w:rPr>
      </w:pPr>
      <w:r>
        <w:rPr>
          <w:color w:val="000000"/>
        </w:rPr>
        <w:t>6.2</w:t>
      </w:r>
      <w:r>
        <w:rPr>
          <w:color w:val="000000"/>
        </w:rPr>
        <w:t>. pranešti aplinkos apsaugos valstybinės kontrolės institucijoms ar pareigūnams apie pastebėtus avarinius ir kitus aplinkos užteršimo, gyvūnų žuvimo, žuvų dusimo, augalijos naikinimo bei ekologinių pokyčių atvejus ir dalyvauti organizuojant pasekmių likvidavimą;</w:t>
      </w:r>
    </w:p>
    <w:p>
      <w:pPr>
        <w:widowControl w:val="0"/>
        <w:suppressAutoHyphens/>
        <w:ind w:firstLine="567"/>
        <w:jc w:val="both"/>
        <w:rPr>
          <w:color w:val="000000"/>
        </w:rPr>
      </w:pPr>
      <w:r>
        <w:rPr>
          <w:color w:val="000000"/>
        </w:rPr>
        <w:t>6.3</w:t>
      </w:r>
      <w:r>
        <w:rPr>
          <w:color w:val="000000"/>
        </w:rPr>
        <w:t>. nustatę aplinkos apsaugą ir gamtos išteklių naudojimą reglamentuojančių teisės aktų pažeidimą, pagal savo kompetenciją nustatyta tvarka surašyti administracinio teisės pažeidimo protokolą, pildydami 3 priede nustatytos formos blanką ir atitinkantį 12</w:t>
      </w:r>
      <w:r>
        <w:rPr>
          <w:color w:val="000000"/>
          <w:vertAlign w:val="superscript"/>
        </w:rPr>
        <w:t>2</w:t>
      </w:r>
      <w:r>
        <w:rPr>
          <w:color w:val="000000"/>
        </w:rPr>
        <w:t> punkte nurodytai informacijai, pateikti šį protokolą asmeniui, kuriam jis surašomas, su juo susipažinti ir jį pasirašyti. Antras surašyto administracinio teisės pažeidimo protokolo egzempliorius įteikiamas asmeniui, kuriam jis buvo surašytas;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8B46193BA1">
        <w:r w:rsidRPr="00532B9F">
          <w:rPr>
            <w:rFonts w:ascii="Times New Roman" w:eastAsia="MS Mincho" w:hAnsi="Times New Roman"/>
            <w:sz w:val="20"/>
            <w:i/>
            <w:iCs/>
            <w:color w:val="0000FF" w:themeColor="hyperlink"/>
            <w:u w:val="single"/>
          </w:rPr>
          <w:t>D1-1038</w:t>
        </w:r>
      </w:fldSimple>
      <w:r>
        <w:rPr>
          <w:rFonts w:ascii="Times New Roman" w:eastAsia="MS Mincho" w:hAnsi="Times New Roman"/>
          <w:sz w:val="20"/>
          <w:i/>
          <w:iCs/>
        </w:rPr>
        <w:t>,
2010-12-27,
Žin., 2010, Nr.
155-7911 (2010-12-30), i. k. 110301MISAK0D1-1038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widowControl w:val="0"/>
        <w:suppressAutoHyphens/>
        <w:ind w:firstLine="567"/>
        <w:jc w:val="both"/>
        <w:rPr>
          <w:color w:val="000000"/>
        </w:rPr>
      </w:pPr>
      <w:r>
        <w:rPr>
          <w:color w:val="000000"/>
        </w:rPr>
        <w:t>6.4</w:t>
      </w:r>
      <w:r>
        <w:rPr>
          <w:color w:val="000000"/>
        </w:rPr>
        <w:t>. pildydami administracinio teisės pažeidimo protokolą, išaiškinti asmenims jų teises ir pareigas, numatytas Lietuvos Respublikos administracinių teisės pažeidimų kodekse, nurodyti jų padarytų pažeidimų esmę ir pareigą nutraukti pažeidimą;</w:t>
      </w:r>
    </w:p>
    <w:p>
      <w:pPr>
        <w:widowControl w:val="0"/>
        <w:ind w:firstLine="567"/>
        <w:jc w:val="both"/>
        <w:rPr>
          <w:color w:val="000000"/>
        </w:rPr>
      </w:pPr>
      <w:r>
        <w:rPr>
          <w:color w:val="000000"/>
          <w:szCs w:val="24"/>
          <w:lang w:eastAsia="lt-LT"/>
        </w:rPr>
        <w:t>6.5</w:t>
      </w:r>
      <w:r>
        <w:rPr>
          <w:color w:val="000000"/>
          <w:szCs w:val="24"/>
          <w:lang w:eastAsia="lt-LT"/>
        </w:rPr>
        <w:t>. išaiškinę aplinkos apsaugos įstatymų pažeidimą, privalo ne vėliau kaip per 1 darbo dieną perduoti aplinkos apsaugos valstybinės kontrolės pareigūnams arba įstatymų nustatyta tvarka kitiems pareigūnams ar institucijoms surašytus pažeidimą fiksuojančius dokumentus, paimtus neteisėtai įgytus gamtos išteklius, produkciją, pažeidimo padarymo įrankius, kitus daiktinius ir dokumentinius įrodymus;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6.6</w:t>
      </w:r>
      <w:r>
        <w:rPr>
          <w:color w:val="000000"/>
        </w:rPr>
        <w:t>. laikytis įstatymų ir kitų teisės aktų reikalavimų, patikėtas užduotis atlikti laiku ir tiksliai;</w:t>
      </w:r>
    </w:p>
    <w:p>
      <w:pPr>
        <w:widowControl w:val="0"/>
        <w:suppressAutoHyphens/>
        <w:ind w:firstLine="567"/>
        <w:jc w:val="both"/>
        <w:rPr>
          <w:color w:val="000000"/>
        </w:rPr>
      </w:pPr>
      <w:r>
        <w:rPr>
          <w:color w:val="000000"/>
        </w:rPr>
        <w:t>6.7</w:t>
      </w:r>
      <w:r>
        <w:rPr>
          <w:color w:val="000000"/>
        </w:rPr>
        <w:t>. kreipdamiesi į asmenį, kurio veikla tikrinama, pasisveikinti, prisistatyti, parodyti galias patvirtinantį pažymėjimą, trumpai ir aiškiai išdėstyti kreipimosi priežastį ir tikslą. Rodant pažymėjimą, neetatiniai aplinkos apsaugos inspektoriai jo neperduoda asmeniui į rankas, tačiau parodo taip, kad asmuo galėtų aiškiai perskaityti jame esamus įrašus;</w:t>
      </w:r>
    </w:p>
    <w:p>
      <w:pPr>
        <w:widowControl w:val="0"/>
        <w:suppressAutoHyphens/>
        <w:ind w:firstLine="567"/>
        <w:jc w:val="both"/>
        <w:rPr>
          <w:color w:val="000000"/>
        </w:rPr>
      </w:pPr>
      <w:r>
        <w:rPr>
          <w:color w:val="000000"/>
        </w:rPr>
        <w:t>6.8</w:t>
      </w:r>
      <w:r>
        <w:rPr>
          <w:color w:val="000000"/>
        </w:rPr>
        <w:t>. elgtis taip, kad savo veiksmais ar elgesiu nežemintų ir nediskredituotų neetatinio aplinkos apsaugos inspektoriaus vardo;</w:t>
      </w:r>
    </w:p>
    <w:p>
      <w:pPr>
        <w:widowControl w:val="0"/>
        <w:suppressAutoHyphens/>
        <w:ind w:firstLine="567"/>
        <w:jc w:val="both"/>
        <w:rPr>
          <w:color w:val="000000"/>
        </w:rPr>
      </w:pPr>
      <w:r>
        <w:rPr>
          <w:color w:val="000000"/>
        </w:rPr>
        <w:t>6.9</w:t>
      </w:r>
      <w:r>
        <w:rPr>
          <w:color w:val="000000"/>
        </w:rPr>
        <w:t>. būti teisingam, nešališkam, užtikrinti, kad priimami sprendimai būtų ne tik teisėti, bet ir objektyvūs, be savanaudiškų paskatų;</w:t>
      </w:r>
    </w:p>
    <w:p>
      <w:pPr>
        <w:widowControl w:val="0"/>
        <w:suppressAutoHyphens/>
        <w:ind w:firstLine="567"/>
        <w:jc w:val="both"/>
        <w:rPr>
          <w:color w:val="000000"/>
        </w:rPr>
      </w:pPr>
      <w:r>
        <w:rPr>
          <w:color w:val="000000"/>
        </w:rPr>
        <w:t>6.10</w:t>
      </w:r>
      <w:r>
        <w:rPr>
          <w:color w:val="000000"/>
        </w:rPr>
        <w:t>. vengti veiksmų ar neveikimo, kurie kenktų neetatinių aplinkos apsaugos inspektorių autoritetui, juos kompromituotų;</w:t>
      </w:r>
    </w:p>
    <w:p>
      <w:pPr>
        <w:widowControl w:val="0"/>
        <w:suppressAutoHyphens/>
        <w:ind w:firstLine="567"/>
        <w:jc w:val="both"/>
        <w:rPr>
          <w:color w:val="000000"/>
        </w:rPr>
      </w:pPr>
      <w:r>
        <w:rPr>
          <w:color w:val="000000"/>
        </w:rPr>
        <w:t>6.11</w:t>
      </w:r>
      <w:r>
        <w:rPr>
          <w:color w:val="000000"/>
        </w:rPr>
        <w:t>. gerbti kiekvieno asmens teises ir laisves, savo elgesiu, sprendimais ir veiksmais neapriboti ir nepažeisti kitų asmenų teisių ir laisvių kitaip nei Lietuvos Respublikos įstatymais neetatiniui aplinkos apsaugos inspektoriui suteiktomis teisėmis;</w:t>
      </w:r>
    </w:p>
    <w:p>
      <w:pPr>
        <w:widowControl w:val="0"/>
        <w:suppressAutoHyphens/>
        <w:ind w:firstLine="567"/>
        <w:jc w:val="both"/>
        <w:rPr>
          <w:color w:val="000000"/>
        </w:rPr>
      </w:pPr>
      <w:r>
        <w:rPr>
          <w:color w:val="000000"/>
        </w:rPr>
        <w:t>6.12</w:t>
      </w:r>
      <w:r>
        <w:rPr>
          <w:color w:val="000000"/>
        </w:rPr>
        <w:t>. su asmenimis bendrauti mandagiai ir dalykiškai, visose situacijose išlikti santūriam ir taktiškam, nevartoti necenzūrinės kalbos;</w:t>
      </w:r>
    </w:p>
    <w:p>
      <w:pPr>
        <w:widowControl w:val="0"/>
        <w:suppressAutoHyphens/>
        <w:ind w:firstLine="567"/>
        <w:jc w:val="both"/>
        <w:rPr>
          <w:color w:val="000000"/>
        </w:rPr>
      </w:pPr>
      <w:r>
        <w:rPr>
          <w:color w:val="000000"/>
        </w:rPr>
        <w:t>6.13</w:t>
      </w:r>
      <w:r>
        <w:rPr>
          <w:color w:val="000000"/>
        </w:rPr>
        <w:t>. nevartoti alkoholinių gėrimų, nebūti apsvaigę nuo narkotinių, psichotropinių ar toksinių medžiagų.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NEETATINIŲ APLINKOS APSAUGOS INSPEKTORIŲ VEIKLOS ORGANIZAVIMAS</w:t>
      </w:r>
    </w:p>
    <w:p>
      <w:pPr>
        <w:widowControl w:val="0"/>
        <w:suppressAutoHyphens/>
        <w:ind w:firstLine="567"/>
        <w:jc w:val="both"/>
        <w:rPr>
          <w:color w:val="000000"/>
        </w:rPr>
      </w:pPr>
    </w:p>
    <w:p>
      <w:pPr>
        <w:widowControl w:val="0"/>
        <w:suppressAutoHyphens/>
        <w:ind w:firstLine="567"/>
        <w:jc w:val="both"/>
      </w:pPr>
      <w:r>
        <w:rPr>
          <w:color w:val="000000"/>
        </w:rPr>
        <w:t>7</w:t>
      </w:r>
      <w:r>
        <w:rPr>
          <w:color w:val="000000"/>
        </w:rPr>
        <w:t>. Neetatiniai aplinkos apsaugos inspektoriai reido metu tikrina, kaip fiziniai ir juridiniai asmenys laikosi aplinkos apsaugą ir gamtos išteklių naudojimą reglamentuojančių teisės aktų reikalavimų, o ne reido metu tikrinti, kaip fiziniai ir juridiniai asmenys laikosi aplinkos apsaugą ir gamtos išteklių naudojimą reglamentuojančių teisės aktų reikalavimų, gali, jeigu įtariama, kad pažeidžiami teisės aktai, apie tai nedelsiant telefonu informuojant jam įgalinimus suteikusios institucijos aplinkos apsaugos valstybinės kontrolės pareigūnus, nurodant tikrinimo objektą, vietą, laiką ir kitas tikrinimo aplinkybes.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widowControl w:val="0"/>
        <w:suppressAutoHyphens/>
        <w:ind w:firstLine="567"/>
        <w:jc w:val="both"/>
        <w:rPr>
          <w:color w:val="000000"/>
        </w:rPr>
      </w:pPr>
      <w:r>
        <w:rPr>
          <w:color w:val="000000"/>
        </w:rPr>
        <w:t>7</w:t>
      </w:r>
      <w:r>
        <w:rPr>
          <w:color w:val="000000"/>
          <w:vertAlign w:val="superscript"/>
        </w:rPr>
        <w:t>1</w:t>
      </w:r>
      <w:r>
        <w:rPr>
          <w:color w:val="000000"/>
        </w:rPr>
        <w:t>. savarankiškame reide turi dalyvauti ne mažiau kaip du neetatiniai aplinkos apsaugos inspektoriai arba vienas neetatinis aplinkos apsaugos inspektorius kartu su policijos pareigūnu, Valstybės sienos apsaugos tarnybos pareigūnu, Valstybės priešgaisrinės gelbėjimo tarnybos pareigūnu, muitinės pareigūnu, Krašto apsaugos ministerijos pareigūnu.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ind w:firstLine="567"/>
        <w:jc w:val="both"/>
        <w:rPr>
          <w:color w:val="000000"/>
        </w:rPr>
      </w:pPr>
      <w:r>
        <w:rPr>
          <w:szCs w:val="22"/>
        </w:rPr>
        <w:t>8</w:t>
      </w:r>
      <w:r>
        <w:rPr>
          <w:szCs w:val="22"/>
        </w:rPr>
        <w:t xml:space="preserve">. </w:t>
      </w:r>
      <w:r>
        <w:rPr>
          <w:rFonts w:eastAsia="Calibri"/>
          <w:szCs w:val="22"/>
        </w:rPr>
        <w:t>Neetatinių aplinkos apsaugos inspektorių reidai registruojami Lietuvos Respublikos aplinkos ministerijos regionų aplinkos apsaugos departamentų ir Valstybinės aplinkos apsaugos tarnybos padaliniuose Lietuvos Respublikos aplinkos ministro 2005 m. spalio 7 d. įsakymu Nr. D1–484 patvirtinta Gyvosios gamtos apsaugos kontrolę vykdančių institucijų ir pareigūnų inspekcinės veiklos organizavimo instrukcijoje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9</w:t>
      </w:r>
      <w:r>
        <w:rPr>
          <w:color w:val="000000"/>
        </w:rPr>
        <w:t xml:space="preserve">. Neetatinis aplinkos apsaugos inspektorius, prieš savarankiškai vykdamas į reidą, apie tai privalo pranešti jam įgalinimus suteikusios institucijos aplinkos apsaugos valstybinės kontrolės pareigūnui, nurodydamas reido tikslą, reide dalyvaujančių piliečių vardus ir pavardes, reido vietą, reido pradžią ir transporto priemonę, kuria bus vykdomas reidas. Informaciją apie reido pabaigą ir rezultatus neetatinis aplinkos apsaugos inspektorius pateikia jam įgalinimus suteikusios institucijos aplinkos apsaugos valstybinės kontrolės pareigūnui, pasibaigus reidui. Informaciją apie savarankiškai neetatinio aplinkos apsaugos inspektoriaus vykdomą reidą aplinkos apsaugos valstybinės kontrolės pareigūnas pažymi reidų registracijos žurnale, tai patvirtindamas savo parašu. </w:t>
      </w:r>
    </w:p>
    <w:p>
      <w:pPr>
        <w:widowControl w:val="0"/>
        <w:suppressAutoHyphens/>
        <w:ind w:firstLine="567"/>
        <w:jc w:val="both"/>
        <w:rPr>
          <w:color w:val="000000"/>
        </w:rPr>
      </w:pPr>
      <w:r>
        <w:rPr>
          <w:color w:val="000000"/>
        </w:rPr>
        <w:t>10</w:t>
      </w:r>
      <w:r>
        <w:rPr>
          <w:color w:val="000000"/>
        </w:rPr>
        <w:t xml:space="preserve">. Neetatinis aplinkos apsaugos inspektorius, savarankiško reido metu nustatęs aplinkos apsaugą ir gamtos išteklių naudojimą reglamentuojančių teisės aktų pažeidimą, nedelsdamas informuoja jam įgalinimus suteikusios institucijos aplinkos apsaugos valstybinės kontrolės pareigūną. </w:t>
      </w:r>
    </w:p>
    <w:p>
      <w:pPr>
        <w:widowControl w:val="0"/>
        <w:suppressAutoHyphens/>
        <w:ind w:firstLine="567"/>
        <w:jc w:val="both"/>
        <w:rPr>
          <w:color w:val="000000"/>
        </w:rPr>
      </w:pPr>
      <w:r>
        <w:rPr>
          <w:color w:val="000000"/>
        </w:rPr>
        <w:t>11</w:t>
      </w:r>
      <w:r>
        <w:rPr>
          <w:color w:val="000000"/>
        </w:rPr>
        <w:t>. Jeigu neetatinis aplinkos apsaugos inspektorius vykdo savo funkcijas kartu su aplinkos apsaugos valstybinės kontrolės pareigūnu, tai pažymi atsakingas už reidą aplinkos apsaugos valstybinės kontrolės pareigūnas 9 punkte nurodytame žurnale.</w:t>
      </w:r>
    </w:p>
    <w:p>
      <w:pPr>
        <w:ind w:firstLine="567"/>
        <w:jc w:val="both"/>
      </w:pPr>
      <w:r>
        <w:rPr>
          <w:rFonts w:eastAsia="Calibri"/>
          <w:szCs w:val="22"/>
        </w:rPr>
        <w:t>12</w:t>
      </w:r>
      <w:r>
        <w:rPr>
          <w:rFonts w:eastAsia="Calibri"/>
          <w:szCs w:val="22"/>
        </w:rPr>
        <w:t>. Valstybinė aplinkos apsaugos tarnyba kaupia, analizuoja ir apibendrina visoje Lietuvos Respublikos teritorijoje veikiančių neetatinių aplinkos apsaugos inspektorių veiklos rezultatus, teikia metodinę pagalbą Lietuvos Respublikos aplinkos ministerijos regionų aplinkos apsaugos departamentams ir koordinuoja neetatinių aplinkos apsaugos inspektorių mokymus.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ind w:firstLine="567"/>
        <w:jc w:val="both"/>
        <w:rPr>
          <w:color w:val="000000"/>
        </w:rPr>
      </w:pPr>
      <w:r>
        <w:rPr>
          <w:color w:val="000000"/>
          <w:szCs w:val="24"/>
          <w:lang w:eastAsia="lt-LT"/>
        </w:rPr>
        <w:t>12</w:t>
      </w:r>
      <w:r>
        <w:rPr>
          <w:color w:val="000000"/>
          <w:szCs w:val="24"/>
          <w:vertAlign w:val="superscript"/>
          <w:lang w:eastAsia="lt-LT"/>
        </w:rPr>
        <w:t>1</w:t>
      </w:r>
      <w:r>
        <w:rPr>
          <w:color w:val="000000"/>
          <w:szCs w:val="24"/>
          <w:lang w:eastAsia="lt-LT"/>
        </w:rPr>
        <w:t>. Neetatinių aplinkos apsaugos inspektorių mokymus organizuoja neetatinio aplinkos apsaugos inspektoriaus įgalinimus suteikiančios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12</w:t>
      </w:r>
      <w:r>
        <w:rPr>
          <w:color w:val="000000"/>
          <w:vertAlign w:val="superscript"/>
        </w:rPr>
        <w:t>2</w:t>
      </w:r>
      <w:r>
        <w:rPr>
          <w:color w:val="000000"/>
        </w:rPr>
        <w:t>. Administracinio teisės pažeidimo protokolus neetatiniam aplinkos apsaugos inspektoriui išduoda įgalinimus suteikusios institucijos vadovo įsakymu paskirtas atsakingas darbuotojas. Darbuotojas protokolus sunumeruoja ir apskaito, ant kiekvieno lapo antroje pusėje nurodo savo vardą, pavardę, pareigas ir pasirašo. Neetatinis aplinkos apsaugos inspektorius, gavęs protokolus, pasirašo apskaitos žurnale, kuriame nurodomas protokolą išdavusio darbuotojo vardas, pavardė, parašas, protokolo numeris, protokolo išdavimo data, neetatinio aplinkos apsaugos inspektoriaus, kuriam išduodamas protokolas, vardas, pavardė, parašas, protokolo grąžinimo data, darbuotojo, kuris priėmė grąžinamą protokolą, vardas, pavardė, parašas. Nepanaudotus administracinio teisės pažeidimo protokolus privaloma grąžinti įgalinimus suteikusiai institucijai kartu su pažymėjimu.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NEETATINIŲ APLINKOS APSAUGOS INSPEKTORIŲ TEIKIAMOS INFORMACIJOS REGISTRAVIMAS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ATSISKAITYMAS UŽ NEETATINIŲ APLINKOS APSAUGOS INSPEKTORIŲ VEIKLĄ</w:t>
      </w:r>
    </w:p>
    <w:p>
      <w:pPr>
        <w:widowControl w:val="0"/>
        <w:suppressAutoHyphens/>
        <w:ind w:firstLine="567"/>
        <w:jc w:val="both"/>
        <w:rPr>
          <w:color w:val="000000"/>
        </w:rPr>
      </w:pPr>
    </w:p>
    <w:p>
      <w:pPr>
        <w:ind w:firstLine="567"/>
        <w:jc w:val="both"/>
        <w:rPr>
          <w:color w:val="000000"/>
        </w:rPr>
      </w:pPr>
      <w:r>
        <w:rPr>
          <w:szCs w:val="22"/>
        </w:rPr>
        <w:t>17</w:t>
      </w:r>
      <w:r>
        <w:rPr>
          <w:szCs w:val="22"/>
        </w:rPr>
        <w:t xml:space="preserve">. </w:t>
      </w:r>
      <w:r>
        <w:rPr>
          <w:rFonts w:eastAsia="Calibri"/>
          <w:szCs w:val="22"/>
        </w:rPr>
        <w:t>Pasibaigus ketvirčiui, per 10 darbo dienų Lietuvos Respublikos aplinkos ministerijos regionų aplinkos apsaugos departamentai raštu teikia Valstybinei aplinkos apsaugos tarnybai neetatinių aplinkos apsaugos inspektorių, įrašytų į įskaitą, veiklos duomenis pagal 2 priedą. Valstybinė aplinkos apsaugos tarnyba, pasibaigus ketvirčiui, per 15 darbo dienų Aplinkos ministerijai teikia apibendrintus duomenis apie neetatinių aplinkos apsaugos inspektorių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NEETATINIŲ APLINKOS APSAUGOS INSPEKTORIŲ SOCIALINĖS GARANTIJOS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Valstybė išmoka vienkartinę pašalpą neetatiniam aplinkos apsaugos inspektoriui, jei, jam atliekant neetatinio aplinkos apsaugos inspektoriaus funkcijas, buvo padarytas kūno sužalojimas, dėl kurio jis tapo:</w:t>
      </w:r>
    </w:p>
    <w:p>
      <w:pPr>
        <w:widowControl w:val="0"/>
        <w:suppressAutoHyphens/>
        <w:ind w:firstLine="567"/>
        <w:jc w:val="both"/>
        <w:rPr>
          <w:color w:val="000000"/>
        </w:rPr>
      </w:pPr>
      <w:r>
        <w:rPr>
          <w:color w:val="000000"/>
        </w:rPr>
        <w:t>18.1</w:t>
      </w:r>
      <w:r>
        <w:rPr>
          <w:color w:val="000000"/>
        </w:rPr>
        <w:t>. I grupės invalidu – 50 MGL dydžio;</w:t>
      </w:r>
    </w:p>
    <w:p>
      <w:pPr>
        <w:widowControl w:val="0"/>
        <w:suppressAutoHyphens/>
        <w:ind w:firstLine="567"/>
        <w:jc w:val="both"/>
        <w:rPr>
          <w:color w:val="000000"/>
        </w:rPr>
      </w:pPr>
      <w:r>
        <w:rPr>
          <w:color w:val="000000"/>
        </w:rPr>
        <w:t>18.2</w:t>
      </w:r>
      <w:r>
        <w:rPr>
          <w:color w:val="000000"/>
        </w:rPr>
        <w:t>. II grupės invalidu – 40 MGL dydžio;</w:t>
      </w:r>
    </w:p>
    <w:p>
      <w:pPr>
        <w:widowControl w:val="0"/>
        <w:suppressAutoHyphens/>
        <w:ind w:firstLine="567"/>
        <w:jc w:val="both"/>
        <w:rPr>
          <w:color w:val="000000"/>
        </w:rPr>
      </w:pPr>
      <w:r>
        <w:rPr>
          <w:color w:val="000000"/>
        </w:rPr>
        <w:t>18.3</w:t>
      </w:r>
      <w:r>
        <w:rPr>
          <w:color w:val="000000"/>
        </w:rPr>
        <w:t>. III grupės invalidu – 30 MGL dydžio.</w:t>
      </w:r>
    </w:p>
    <w:p>
      <w:pPr>
        <w:widowControl w:val="0"/>
        <w:suppressAutoHyphens/>
        <w:ind w:firstLine="567"/>
        <w:jc w:val="both"/>
        <w:rPr>
          <w:color w:val="000000"/>
        </w:rPr>
      </w:pPr>
      <w:r>
        <w:rPr>
          <w:color w:val="000000"/>
        </w:rPr>
        <w:t>19</w:t>
      </w:r>
      <w:r>
        <w:rPr>
          <w:color w:val="000000"/>
        </w:rPr>
        <w:t>. Prašymą išmokėti vienkartinę pašalpą neetatinis aplinkos apsaugos inspektorius ar jo įgaliotas asmuo turi pateikti Aplinkos ministerijos Finansų skyriui ne vėliau kaip per tris mėnesius nuo invalidumo nustatymo (suteikimo) dienos.</w:t>
      </w:r>
    </w:p>
    <w:p>
      <w:pPr>
        <w:widowControl w:val="0"/>
        <w:suppressAutoHyphens/>
        <w:ind w:firstLine="567"/>
        <w:jc w:val="both"/>
        <w:rPr>
          <w:color w:val="000000"/>
        </w:rPr>
      </w:pPr>
      <w:r>
        <w:rPr>
          <w:color w:val="000000"/>
        </w:rPr>
        <w:t>20</w:t>
      </w:r>
      <w:r>
        <w:rPr>
          <w:color w:val="000000"/>
        </w:rPr>
        <w:t>. Kūno sužalojimą patyręs neetatinis aplinkos apsaugos inspektorius (ar jo įgaliotas asmuo) prie prašymo išmokėti vienkartinę išmoką turi pateikti šio aprašo 26 punkte nurodyto sprendimo pripažinti, kad neetatinis aplinkos apsaugos inspektorius patyrė kūno sužalojimą ar žuvo vykdydamas jam pavestas pareigas, kopiją ir Neįgalumo ir darbingumo nustatymo tarnybos prie Socialinės apsaugos ir darbo ministerijos išvadą apie neetatinio aplinkos apsaugos inspektoriaus sveikatos pakitimus, sužalojimo laipsnį ir darbingumo sumažėjimą.</w:t>
      </w:r>
    </w:p>
    <w:p>
      <w:pPr>
        <w:widowControl w:val="0"/>
        <w:suppressAutoHyphens/>
        <w:ind w:firstLine="567"/>
        <w:jc w:val="both"/>
        <w:rPr>
          <w:color w:val="000000"/>
        </w:rPr>
      </w:pPr>
      <w:r>
        <w:rPr>
          <w:color w:val="000000"/>
        </w:rPr>
        <w:t>21</w:t>
      </w:r>
      <w:r>
        <w:rPr>
          <w:color w:val="000000"/>
        </w:rPr>
        <w:t>. Jeigu neetatinis aplinkos apsaugos inspektorius, atlikdamas neetatinio aplinkos apsaugos inspektoriaus funkcijas, žuvo, jo šeimos nariams (sutuoktiniui, nepilnamečiams vaikams (įvaikiams), vaikams, gimusiems po žuvusiojo mirties) ir nedarbingiems asmenims, kurie buvo žuvusiojo išlaikomi ar jo žuvimo dieną turėjo teisę gauti jo išlaikymą, išmokama lygiomis dalimis 100 MGL dydžio vienkartinė pašalpa.</w:t>
      </w:r>
    </w:p>
    <w:p>
      <w:pPr>
        <w:widowControl w:val="0"/>
        <w:suppressAutoHyphens/>
        <w:ind w:firstLine="567"/>
        <w:jc w:val="both"/>
        <w:rPr>
          <w:color w:val="000000"/>
        </w:rPr>
      </w:pPr>
      <w:r>
        <w:rPr>
          <w:color w:val="000000"/>
        </w:rPr>
        <w:t>22</w:t>
      </w:r>
      <w:r>
        <w:rPr>
          <w:color w:val="000000"/>
        </w:rPr>
        <w:t>. Neetatiniam aplinkos apsaugos inspektoriui žuvus, atliekant neetatinio aplinkos apsaugos inspektoriaus funkcijas, ne vėliau kaip per tris mėnesius nuo šio aprašo 26 punkte nurodyto sprendimo gavimo dienos 21 punkte nurodytas asmuo Aplinkos ministerijos Finansų skyriui pateikia dokumentus: prašymą išmokėti vienkartinę pašalpą, šio aprašo 26 punkte nurodyto sprendimo kopiją, asmens tapatybę ir teisę gauti vienkartinę pašalpą įrodančius dokumentus ar jų patvirtintas kopijas.</w:t>
      </w:r>
    </w:p>
    <w:p>
      <w:pPr>
        <w:widowControl w:val="0"/>
        <w:suppressAutoHyphens/>
        <w:ind w:firstLine="567"/>
        <w:jc w:val="both"/>
        <w:rPr>
          <w:color w:val="000000"/>
        </w:rPr>
      </w:pPr>
      <w:r>
        <w:rPr>
          <w:color w:val="000000"/>
        </w:rPr>
        <w:t>23</w:t>
      </w:r>
      <w:r>
        <w:rPr>
          <w:color w:val="000000"/>
        </w:rPr>
        <w:t>. Pašalpos nemokamos, jeigu:</w:t>
      </w:r>
    </w:p>
    <w:p>
      <w:pPr>
        <w:widowControl w:val="0"/>
        <w:suppressAutoHyphens/>
        <w:ind w:firstLine="567"/>
        <w:jc w:val="both"/>
        <w:rPr>
          <w:color w:val="000000"/>
        </w:rPr>
      </w:pPr>
      <w:r>
        <w:rPr>
          <w:color w:val="000000"/>
        </w:rPr>
        <w:t>23.1</w:t>
      </w:r>
      <w:r>
        <w:rPr>
          <w:color w:val="000000"/>
        </w:rPr>
        <w:t>. neetatinis aplinkos apsaugos inspektorius žuvo ar susižalojo, darydamas tyčinį nusikaltimą;</w:t>
      </w:r>
    </w:p>
    <w:p>
      <w:pPr>
        <w:widowControl w:val="0"/>
        <w:suppressAutoHyphens/>
        <w:ind w:firstLine="567"/>
        <w:jc w:val="both"/>
        <w:rPr>
          <w:color w:val="000000"/>
        </w:rPr>
      </w:pPr>
      <w:r>
        <w:rPr>
          <w:color w:val="000000"/>
        </w:rPr>
        <w:t>23.2</w:t>
      </w:r>
      <w:r>
        <w:rPr>
          <w:color w:val="000000"/>
        </w:rPr>
        <w:t>. neetatinio aplinkos apsaugos inspektoriaus žuvimo ar susižalojimo priežastis buvo apsvaigimas nuo alkoholio, narkotinių, psichotropinių ar toksinių medžiagų;</w:t>
      </w:r>
    </w:p>
    <w:p>
      <w:pPr>
        <w:widowControl w:val="0"/>
        <w:suppressAutoHyphens/>
        <w:ind w:firstLine="567"/>
        <w:jc w:val="both"/>
        <w:rPr>
          <w:color w:val="000000"/>
        </w:rPr>
      </w:pPr>
      <w:r>
        <w:rPr>
          <w:color w:val="000000"/>
        </w:rPr>
        <w:t>23.3</w:t>
      </w:r>
      <w:r>
        <w:rPr>
          <w:color w:val="000000"/>
        </w:rPr>
        <w:t>. neetatinis aplinkos apsaugos inspektorius nusižudė, kėsinosi nusižudyti ar tyčia save sužalojo;</w:t>
      </w:r>
    </w:p>
    <w:p>
      <w:pPr>
        <w:widowControl w:val="0"/>
        <w:suppressAutoHyphens/>
        <w:ind w:firstLine="567"/>
        <w:jc w:val="both"/>
        <w:rPr>
          <w:color w:val="000000"/>
        </w:rPr>
      </w:pPr>
      <w:r>
        <w:rPr>
          <w:color w:val="000000"/>
        </w:rPr>
        <w:t>23.4</w:t>
      </w:r>
      <w:r>
        <w:rPr>
          <w:color w:val="000000"/>
        </w:rPr>
        <w:t>. neetatinio aplinkos apsaugos inspektoriaus žuvimo ar susižalojimo priežastis buvo transporto priemonės vairavimas neturint teisės ją vairuoti arba perdavimas ją vairuoti asmeniui, apsvaigusiam nuo alkoholio, narkotikų, psichotropinių ar toksinių medžiagų arba neturinčiam teisės vairuoti;</w:t>
      </w:r>
    </w:p>
    <w:p>
      <w:pPr>
        <w:widowControl w:val="0"/>
        <w:suppressAutoHyphens/>
        <w:ind w:firstLine="567"/>
        <w:jc w:val="both"/>
        <w:rPr>
          <w:color w:val="000000"/>
        </w:rPr>
      </w:pPr>
      <w:r>
        <w:rPr>
          <w:color w:val="000000"/>
        </w:rPr>
        <w:t>23.5</w:t>
      </w:r>
      <w:r>
        <w:rPr>
          <w:color w:val="000000"/>
        </w:rPr>
        <w:t>. neetatinio aplinkos apsaugos inspektoriaus sveikata sutriko ar jis mirė dėl ligos ar kitų veiksnių, nesusijusių su neetatinio aplinkos apsaugos inspektoriaus funkcijų vykdymu.</w:t>
      </w:r>
    </w:p>
    <w:p>
      <w:pPr>
        <w:widowControl w:val="0"/>
        <w:suppressAutoHyphens/>
        <w:ind w:firstLine="567"/>
        <w:jc w:val="both"/>
        <w:rPr>
          <w:color w:val="000000"/>
        </w:rPr>
      </w:pPr>
      <w:r>
        <w:rPr>
          <w:color w:val="000000"/>
        </w:rPr>
        <w:t>24</w:t>
      </w:r>
      <w:r>
        <w:rPr>
          <w:color w:val="000000"/>
        </w:rPr>
        <w:t>. Atsitikus įvykiui, kurio pagrindu neetatiniam aplinkos apsaugos inspektoriui ar įstatyminiam(-iams) įpėdiniui(-iams) ar asmeniui(-ims), turinčiam gauti vienkartinę pašalpą, gali būti mokamos šio tvarkos aprašo 18 ir 21 punktuose numatytos pašalpos, ne vėliau kaip per 20 darbo dienų surašomas nelaimingo atsitikimo atliekant neetatinio aplinkos apsaugos inspektoriaus funkcijas tyrimo aktas, siekiant nustatyti, ar nelaimingas atsitikimas įvyko dėl priežasčių, susijusių su neetatinio aplinkos apsaugos inspektoriaus funkcijų atlikimu. Nelaimingo atsitikimo atliekant neetatinio aplinkos apsaugos inspektoriaus funkcijas tyrimo aktą surašo aplinkos apsaugos valstybinę kontrolę vykdančios institucijos, kuri suteikė neetatinio aplinkos apsaugos inspektoriaus įgalinimus, vadovo sudaryta komisija. Komisija turi būti sudaryta ne mažiau kaip iš trijų narių. Nelaimingo atsitikimo atliekant neetatinio aplinkos apsaugos inspektoriaus funkcijas tyrimo akte nurodoma:</w:t>
      </w:r>
    </w:p>
    <w:p>
      <w:pPr>
        <w:widowControl w:val="0"/>
        <w:suppressAutoHyphens/>
        <w:ind w:firstLine="567"/>
        <w:jc w:val="both"/>
        <w:rPr>
          <w:color w:val="000000"/>
        </w:rPr>
      </w:pPr>
      <w:r>
        <w:rPr>
          <w:color w:val="000000"/>
        </w:rPr>
        <w:t>24.1</w:t>
      </w:r>
      <w:r>
        <w:rPr>
          <w:color w:val="000000"/>
        </w:rPr>
        <w:t>. nelaimingo atsitikimo atliekant neetatinio aplinkos apsaugos inspektoriaus funkcijas tyrimo akto surašymo pagrindas, įvykio patikrinimą atliekančios komisijos narių pareigos, vardas (-ai), pavardė (-ės);</w:t>
      </w:r>
    </w:p>
    <w:p>
      <w:pPr>
        <w:widowControl w:val="0"/>
        <w:suppressAutoHyphens/>
        <w:ind w:firstLine="567"/>
        <w:jc w:val="both"/>
        <w:rPr>
          <w:color w:val="000000"/>
        </w:rPr>
      </w:pPr>
      <w:r>
        <w:rPr>
          <w:color w:val="000000"/>
        </w:rPr>
        <w:t>24.2</w:t>
      </w:r>
      <w:r>
        <w:rPr>
          <w:color w:val="000000"/>
        </w:rPr>
        <w:t>. įvykio esmė ir padariniai;</w:t>
      </w:r>
    </w:p>
    <w:p>
      <w:pPr>
        <w:widowControl w:val="0"/>
        <w:suppressAutoHyphens/>
        <w:ind w:firstLine="567"/>
        <w:jc w:val="both"/>
        <w:rPr>
          <w:color w:val="000000"/>
        </w:rPr>
      </w:pPr>
      <w:r>
        <w:rPr>
          <w:color w:val="000000"/>
        </w:rPr>
        <w:t>24.3</w:t>
      </w:r>
      <w:r>
        <w:rPr>
          <w:color w:val="000000"/>
        </w:rPr>
        <w:t>. surinktos įvykio faktinės aplinkybės;</w:t>
      </w:r>
    </w:p>
    <w:p>
      <w:pPr>
        <w:widowControl w:val="0"/>
        <w:suppressAutoHyphens/>
        <w:ind w:firstLine="567"/>
        <w:jc w:val="both"/>
        <w:rPr>
          <w:color w:val="000000"/>
        </w:rPr>
      </w:pPr>
      <w:r>
        <w:rPr>
          <w:color w:val="000000"/>
        </w:rPr>
        <w:t>24.4</w:t>
      </w:r>
      <w:r>
        <w:rPr>
          <w:color w:val="000000"/>
        </w:rPr>
        <w:t>. įvykio priežastys ir sąlygos;</w:t>
      </w:r>
    </w:p>
    <w:p>
      <w:pPr>
        <w:widowControl w:val="0"/>
        <w:suppressAutoHyphens/>
        <w:ind w:firstLine="567"/>
        <w:jc w:val="both"/>
        <w:rPr>
          <w:color w:val="000000"/>
        </w:rPr>
      </w:pPr>
      <w:r>
        <w:rPr>
          <w:color w:val="000000"/>
        </w:rPr>
        <w:t>24.5</w:t>
      </w:r>
      <w:r>
        <w:rPr>
          <w:color w:val="000000"/>
        </w:rPr>
        <w:t>. ar tarp įvykio, kuris buvo neetatinio aplinkos apsaugos inspektoriaus kūno sužalojimo, žūties ar mirties priežastis, ir jo funkcijų atlikimo yra nustatytas priežastinis ryšys;</w:t>
      </w:r>
    </w:p>
    <w:p>
      <w:pPr>
        <w:widowControl w:val="0"/>
        <w:suppressAutoHyphens/>
        <w:ind w:firstLine="567"/>
        <w:jc w:val="both"/>
        <w:rPr>
          <w:color w:val="000000"/>
        </w:rPr>
      </w:pPr>
      <w:r>
        <w:rPr>
          <w:color w:val="000000"/>
        </w:rPr>
        <w:t>24.6</w:t>
      </w:r>
      <w:r>
        <w:rPr>
          <w:color w:val="000000"/>
        </w:rPr>
        <w:t>. ar buvo nustatytos šio aprašo 23 punkte išvardytos aplinkybės;</w:t>
      </w:r>
    </w:p>
    <w:p>
      <w:pPr>
        <w:widowControl w:val="0"/>
        <w:suppressAutoHyphens/>
        <w:ind w:firstLine="567"/>
        <w:jc w:val="both"/>
        <w:rPr>
          <w:color w:val="000000"/>
        </w:rPr>
      </w:pPr>
      <w:r>
        <w:rPr>
          <w:color w:val="000000"/>
        </w:rPr>
        <w:t>24.7</w:t>
      </w:r>
      <w:r>
        <w:rPr>
          <w:color w:val="000000"/>
        </w:rPr>
        <w:t>. motyvuotas siūlymas aplinkos apsaugos valstybinę kontrolę vykdančios institucijos vadovui pripažinti arba nepripažinti, kad neetatinis aplinkos apsaugos inspektorius patyrė kūno sužalojimą ar žuvo vykdydamas jam pavestas funkcijas.</w:t>
      </w:r>
    </w:p>
    <w:p>
      <w:pPr>
        <w:widowControl w:val="0"/>
        <w:suppressAutoHyphens/>
        <w:ind w:firstLine="567"/>
        <w:jc w:val="both"/>
        <w:rPr>
          <w:color w:val="000000"/>
        </w:rPr>
      </w:pPr>
      <w:r>
        <w:rPr>
          <w:color w:val="000000"/>
        </w:rPr>
        <w:t>25</w:t>
      </w:r>
      <w:r>
        <w:rPr>
          <w:color w:val="000000"/>
        </w:rPr>
        <w:t>. Nelaimingo atsitikimo atliekant neetatinio aplinkos apsaugos inspektoriaus funkcijas tyrimo aktas teikiamas aplinkos apsaugos valstybinę kontrolę vykdančios institucijos vadovui.</w:t>
      </w:r>
    </w:p>
    <w:p>
      <w:pPr>
        <w:widowControl w:val="0"/>
        <w:suppressAutoHyphens/>
        <w:ind w:firstLine="567"/>
        <w:jc w:val="both"/>
        <w:rPr>
          <w:color w:val="000000"/>
        </w:rPr>
      </w:pPr>
      <w:r>
        <w:rPr>
          <w:color w:val="000000"/>
        </w:rPr>
        <w:t>26</w:t>
      </w:r>
      <w:r>
        <w:rPr>
          <w:color w:val="000000"/>
        </w:rPr>
        <w:t>. Aplinkos apsaugos valstybinę kontrolę vykdančios institucijos vadovas, atsižvelgdamas į komisijos pateiktą nelaimingo atsitikimo atliekant neetatinio aplinkos apsaugos inspektoriaus funkcijas tyrimo aktą, ne vėliau kaip per 4 darbo dienas nuo šio akto gavimo dienos priima atitinkamu teisės aktu įformintą motyvuotą sprendimą pripažinti arba nepripažinti, kad neetatinis aplinkos apsaugos inspektorius patyrė kūno sužalojimą ar žuvo vykdydamas jam pavestas funkcijas.</w:t>
      </w:r>
    </w:p>
    <w:p>
      <w:pPr>
        <w:widowControl w:val="0"/>
        <w:suppressAutoHyphens/>
        <w:ind w:firstLine="567"/>
        <w:jc w:val="both"/>
        <w:rPr>
          <w:color w:val="000000"/>
        </w:rPr>
      </w:pPr>
      <w:r>
        <w:rPr>
          <w:color w:val="000000"/>
        </w:rPr>
        <w:t>27</w:t>
      </w:r>
      <w:r>
        <w:rPr>
          <w:color w:val="000000"/>
        </w:rPr>
        <w:t xml:space="preserve">. Šio aprašo 26 punkte nurodyto aplinkos apsaugos valstybinę kontrolę vykdančios institucijos vadovo sprendimo kopija per 5 darbo dienas nuo šio sprendimo priėmimo dienos išsiunčiama neetatiniam aplinkos apsaugos inspektoriui ar kitiems asmenims, turintiems teisę gauti vienkartinę pašalpą. </w:t>
      </w:r>
    </w:p>
    <w:p>
      <w:pPr>
        <w:widowControl w:val="0"/>
        <w:suppressAutoHyphens/>
        <w:ind w:firstLine="567"/>
        <w:jc w:val="both"/>
        <w:rPr>
          <w:color w:val="000000"/>
        </w:rPr>
      </w:pPr>
      <w:r>
        <w:rPr>
          <w:color w:val="000000"/>
        </w:rPr>
        <w:t>28</w:t>
      </w:r>
      <w:r>
        <w:rPr>
          <w:color w:val="000000"/>
        </w:rPr>
        <w:t>. Jeigu dėl įvykio pradedamas ikiteisminis tyrimas, nelaimingo atsitikimo atliekant neetatinio aplinkos apsaugos inspektoriaus funkcijas tyrimo akto surašymas gali būti sustabdytas iki prokuroro nutarimo ar ikiteisminio tyrimo teisėjo sprendimo dėl ikiteisminio tyrimo nutraukimo arba teismo nuosprendžio įsiteisėjimo dienos. Sprendimą dėl nelaimingo atsitikimo atliekant neetatinio aplinkos apsaugos inspektoriaus funkcijas tyrimo akto surašymo sustabdymo priima institucijos, suteikusios neetatiniui aplinkos apsaugos inspektoriui įgalinimus, vadovas, gavęs įvykį tiriančios komisijos motyvuotą tarnybinį pranešimą dėl šio patikrinimo sustabdymo. Tokiu atveju nelaimingo atsitikimo atliekant neetatinio aplinkos apsaugos inspektoriaus funkcijas tyrimo akto surašymo terminas toliau skaičiuojamas nuo prokuroro nutarimo ar ikiteisminio tyrimo teisėjo sprendimo dėl ikiteisminio tyrimo nutraukimo arba teismo nuosprendžio įsiteisėjimo dienos.</w:t>
      </w:r>
    </w:p>
    <w:p>
      <w:pPr>
        <w:widowControl w:val="0"/>
        <w:suppressAutoHyphens/>
        <w:ind w:firstLine="567"/>
        <w:jc w:val="both"/>
        <w:rPr>
          <w:color w:val="000000"/>
        </w:rPr>
      </w:pPr>
      <w:r>
        <w:rPr>
          <w:color w:val="000000"/>
        </w:rPr>
        <w:t>29</w:t>
      </w:r>
      <w:r>
        <w:rPr>
          <w:color w:val="000000"/>
        </w:rPr>
        <w:t>. Sprendimą dėl vienkartinės pašalpos išmokėjimo Aplinkos ministerija priima per 1 mėnesį nuo visų 19, 20, 22, punktuose nurodytų dokumentų gavimo, jei jis teigiamas, – per 1 mėnesį pašalpa išmokama. Sprendimas gali būti skundžiamas teismui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NEETATINIŲ APLINKOS APSAUGOS INSPEKTORIŲ 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Neetatiniai aplinkos apsaugos inspektoriai, viršiję jiems suteiktas galias, atsako įstatymų nustatyta tvarka.</w:t>
      </w:r>
    </w:p>
    <w:p>
      <w:pPr>
        <w:keepLines/>
        <w:widowControl w:val="0"/>
        <w:suppressAutoHyphens/>
        <w:jc w:val="center"/>
        <w:rPr>
          <w:color w:val="000000"/>
        </w:rPr>
      </w:pPr>
    </w:p>
    <w:p>
      <w:pPr>
        <w:keepLines/>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keepLines/>
        <w:widowControl w:val="0"/>
        <w:suppressAutoHyphens/>
        <w:jc w:val="both"/>
        <w:rPr>
          <w:i/>
          <w:sz w:val="20"/>
        </w:rPr>
      </w:pPr>
      <w:r>
        <w:rPr>
          <w:b/>
          <w:i/>
          <w:sz w:val="20"/>
        </w:rPr>
        <w:t>1 priedas</w:t>
      </w:r>
      <w:r>
        <w:rPr>
          <w:i/>
          <w:sz w:val="20"/>
        </w:rPr>
        <w:t>. Neteko galios nuo 2013-10-27</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widowControl w:val="0"/>
        <w:rPr>
          <w:sz w:val="20"/>
          <w:szCs w:val="24"/>
          <w:lang w:eastAsia="lt-LT"/>
        </w:rPr>
      </w:pPr>
    </w:p>
    <w:p>
      <w:pPr>
        <w:widowControl w:val="0"/>
        <w:ind w:firstLine="567"/>
        <w:jc w:val="both"/>
        <w:rPr>
          <w:color w:val="000000"/>
          <w:szCs w:val="24"/>
          <w:lang w:eastAsia="lt-LT"/>
        </w:rPr>
        <w:sectPr>
          <w:pgSz w:w="11907" w:h="16840" w:code="9"/>
          <w:pgMar w:top="1134" w:right="1134" w:bottom="1134" w:left="1701" w:header="567" w:footer="284" w:gutter="0"/>
          <w:cols w:space="1296"/>
          <w:docGrid w:linePitch="360"/>
        </w:sectPr>
      </w:pPr>
    </w:p>
    <w:p>
      <w:pPr>
        <w:widowControl w:val="0"/>
        <w:ind w:left="9000"/>
        <w:rPr>
          <w:szCs w:val="24"/>
          <w:lang w:eastAsia="lt-LT"/>
        </w:rPr>
      </w:pPr>
      <w:r>
        <w:rPr>
          <w:szCs w:val="24"/>
          <w:lang w:eastAsia="lt-LT"/>
        </w:rPr>
        <w:t xml:space="preserve">Neetatinių aplinkos apsaugos inspektorių funkcijų atlikimo tvarkos aprašo </w:t>
      </w:r>
    </w:p>
    <w:p>
      <w:pPr>
        <w:widowControl w:val="0"/>
        <w:ind w:left="9000"/>
        <w:rPr>
          <w:szCs w:val="24"/>
          <w:lang w:eastAsia="lt-LT"/>
        </w:rPr>
      </w:pPr>
      <w:r>
        <w:rPr>
          <w:szCs w:val="24"/>
          <w:lang w:eastAsia="lt-LT"/>
        </w:rPr>
        <w:t>2 priedas</w:t>
      </w:r>
    </w:p>
    <w:p>
      <w:pPr>
        <w:widowControl w:val="0"/>
        <w:rPr>
          <w:szCs w:val="24"/>
          <w:lang w:eastAsia="lt-LT"/>
        </w:rPr>
      </w:pPr>
    </w:p>
    <w:p>
      <w:pPr>
        <w:widowControl w:val="0"/>
        <w:ind w:firstLine="567"/>
        <w:rPr>
          <w:szCs w:val="24"/>
          <w:lang w:eastAsia="lt-LT"/>
        </w:rPr>
      </w:pPr>
      <w:r>
        <w:rPr>
          <w:szCs w:val="24"/>
          <w:lang w:eastAsia="lt-LT"/>
        </w:rPr>
        <w:t>__________________________ ataskaita apie _________ketvirčio neetatinių aplinkos apsaugos inspektorių veiklą</w:t>
      </w:r>
    </w:p>
    <w:p>
      <w:pPr>
        <w:widowControl w:val="0"/>
        <w:ind w:firstLine="567"/>
        <w:rPr>
          <w:szCs w:val="24"/>
          <w:lang w:eastAsia="lt-LT"/>
        </w:rPr>
      </w:pPr>
      <w:r>
        <w:rPr>
          <w:szCs w:val="24"/>
          <w:lang w:eastAsia="lt-LT"/>
        </w:rPr>
        <w:t>(Aplinkos apsaugos valstybinę kontrolę vykdanti institucija)</w:t>
      </w:r>
    </w:p>
    <w:p>
      <w:pPr>
        <w:widowControl w:val="0"/>
        <w:ind w:firstLine="567"/>
        <w:jc w:val="both"/>
        <w:rPr>
          <w:szCs w:val="24"/>
          <w:lang w:eastAsia="lt-LT"/>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582"/>
        <w:gridCol w:w="1382"/>
        <w:gridCol w:w="1382"/>
        <w:gridCol w:w="1211"/>
        <w:gridCol w:w="1211"/>
        <w:gridCol w:w="1382"/>
        <w:gridCol w:w="1211"/>
        <w:gridCol w:w="1189"/>
        <w:gridCol w:w="1256"/>
        <w:gridCol w:w="1306"/>
      </w:tblGrid>
      <w:tr>
        <w:trPr>
          <w:cantSplit/>
        </w:trPr>
        <w:tc>
          <w:tcPr>
            <w:tcW w:w="648" w:type="dxa"/>
            <w:vMerge w:val="restart"/>
            <w:vAlign w:val="center"/>
          </w:tcPr>
          <w:p>
            <w:pPr>
              <w:widowControl w:val="0"/>
              <w:jc w:val="center"/>
              <w:rPr>
                <w:sz w:val="20"/>
                <w:szCs w:val="24"/>
                <w:lang w:eastAsia="lt-LT"/>
              </w:rPr>
            </w:pPr>
            <w:r>
              <w:rPr>
                <w:sz w:val="20"/>
                <w:szCs w:val="24"/>
                <w:lang w:eastAsia="lt-LT"/>
              </w:rPr>
              <w:t>Eil. Nr.</w:t>
            </w:r>
          </w:p>
        </w:tc>
        <w:tc>
          <w:tcPr>
            <w:tcW w:w="2700" w:type="dxa"/>
            <w:vMerge w:val="restart"/>
            <w:vAlign w:val="center"/>
          </w:tcPr>
          <w:p>
            <w:pPr>
              <w:widowControl w:val="0"/>
              <w:jc w:val="center"/>
              <w:rPr>
                <w:sz w:val="20"/>
                <w:szCs w:val="24"/>
                <w:lang w:eastAsia="lt-LT"/>
              </w:rPr>
            </w:pPr>
            <w:r>
              <w:rPr>
                <w:sz w:val="20"/>
                <w:szCs w:val="24"/>
                <w:lang w:eastAsia="lt-LT"/>
              </w:rPr>
              <w:t>Miesto, rajono agentūra, inspekcija</w:t>
            </w:r>
          </w:p>
        </w:tc>
        <w:tc>
          <w:tcPr>
            <w:tcW w:w="1440" w:type="dxa"/>
            <w:vMerge w:val="restart"/>
            <w:vAlign w:val="center"/>
          </w:tcPr>
          <w:p>
            <w:pPr>
              <w:widowControl w:val="0"/>
              <w:jc w:val="center"/>
              <w:rPr>
                <w:sz w:val="20"/>
                <w:szCs w:val="24"/>
                <w:lang w:eastAsia="lt-LT"/>
              </w:rPr>
            </w:pPr>
            <w:r>
              <w:rPr>
                <w:sz w:val="20"/>
                <w:szCs w:val="24"/>
                <w:lang w:eastAsia="lt-LT"/>
              </w:rPr>
              <w:t>Neetatinių aplinkos apsaugos inspektorių skaičius</w:t>
            </w:r>
          </w:p>
        </w:tc>
        <w:tc>
          <w:tcPr>
            <w:tcW w:w="1440" w:type="dxa"/>
            <w:vMerge w:val="restart"/>
            <w:tcBorders>
              <w:right w:val="nil"/>
            </w:tcBorders>
          </w:tcPr>
          <w:p>
            <w:pPr>
              <w:widowControl w:val="0"/>
              <w:rPr>
                <w:sz w:val="20"/>
                <w:szCs w:val="24"/>
                <w:lang w:eastAsia="lt-LT"/>
              </w:rPr>
            </w:pPr>
          </w:p>
        </w:tc>
        <w:tc>
          <w:tcPr>
            <w:tcW w:w="5220" w:type="dxa"/>
            <w:gridSpan w:val="4"/>
            <w:tcBorders>
              <w:left w:val="nil"/>
              <w:right w:val="nil"/>
            </w:tcBorders>
            <w:vAlign w:val="center"/>
          </w:tcPr>
          <w:p>
            <w:pPr>
              <w:widowControl w:val="0"/>
              <w:jc w:val="center"/>
              <w:rPr>
                <w:sz w:val="20"/>
                <w:szCs w:val="24"/>
                <w:lang w:eastAsia="lt-LT"/>
              </w:rPr>
            </w:pPr>
            <w:r>
              <w:rPr>
                <w:sz w:val="20"/>
                <w:szCs w:val="24"/>
                <w:lang w:eastAsia="lt-LT"/>
              </w:rPr>
              <w:t>Savarankiškai išaiškino pažeidimų</w:t>
            </w:r>
          </w:p>
        </w:tc>
        <w:tc>
          <w:tcPr>
            <w:tcW w:w="1237" w:type="dxa"/>
            <w:vMerge w:val="restart"/>
            <w:tcBorders>
              <w:left w:val="nil"/>
            </w:tcBorders>
          </w:tcPr>
          <w:p>
            <w:pPr>
              <w:widowControl w:val="0"/>
              <w:rPr>
                <w:sz w:val="20"/>
                <w:szCs w:val="24"/>
                <w:lang w:eastAsia="lt-LT"/>
              </w:rPr>
            </w:pPr>
          </w:p>
        </w:tc>
        <w:tc>
          <w:tcPr>
            <w:tcW w:w="2667" w:type="dxa"/>
            <w:gridSpan w:val="2"/>
          </w:tcPr>
          <w:p>
            <w:pPr>
              <w:widowControl w:val="0"/>
              <w:jc w:val="center"/>
              <w:rPr>
                <w:sz w:val="20"/>
                <w:szCs w:val="24"/>
                <w:lang w:eastAsia="lt-LT"/>
              </w:rPr>
            </w:pPr>
            <w:r>
              <w:rPr>
                <w:sz w:val="20"/>
                <w:szCs w:val="24"/>
                <w:lang w:eastAsia="lt-LT"/>
              </w:rPr>
              <w:t>Savarankiškai išaiškino pažeidimų</w:t>
            </w:r>
          </w:p>
        </w:tc>
      </w:tr>
      <w:tr>
        <w:trPr>
          <w:cantSplit/>
          <w:trHeight w:val="212"/>
        </w:trPr>
        <w:tc>
          <w:tcPr>
            <w:tcW w:w="648" w:type="dxa"/>
            <w:vMerge/>
          </w:tcPr>
          <w:p>
            <w:pPr>
              <w:widowControl w:val="0"/>
              <w:rPr>
                <w:sz w:val="20"/>
                <w:szCs w:val="24"/>
                <w:lang w:eastAsia="lt-LT"/>
              </w:rPr>
            </w:pPr>
          </w:p>
        </w:tc>
        <w:tc>
          <w:tcPr>
            <w:tcW w:w="2700" w:type="dxa"/>
            <w:vMerge/>
          </w:tcPr>
          <w:p>
            <w:pPr>
              <w:widowControl w:val="0"/>
              <w:rPr>
                <w:sz w:val="20"/>
                <w:szCs w:val="24"/>
                <w:lang w:eastAsia="lt-LT"/>
              </w:rPr>
            </w:pPr>
          </w:p>
        </w:tc>
        <w:tc>
          <w:tcPr>
            <w:tcW w:w="1440" w:type="dxa"/>
            <w:vMerge/>
          </w:tcPr>
          <w:p>
            <w:pPr>
              <w:widowControl w:val="0"/>
              <w:rPr>
                <w:sz w:val="20"/>
                <w:szCs w:val="24"/>
                <w:lang w:eastAsia="lt-LT"/>
              </w:rPr>
            </w:pPr>
          </w:p>
        </w:tc>
        <w:tc>
          <w:tcPr>
            <w:tcW w:w="1440" w:type="dxa"/>
            <w:vMerge/>
            <w:tcBorders>
              <w:right w:val="nil"/>
            </w:tcBorders>
          </w:tcPr>
          <w:p>
            <w:pPr>
              <w:widowControl w:val="0"/>
              <w:rPr>
                <w:sz w:val="20"/>
                <w:szCs w:val="24"/>
                <w:lang w:eastAsia="lt-LT"/>
              </w:rPr>
            </w:pPr>
          </w:p>
        </w:tc>
        <w:tc>
          <w:tcPr>
            <w:tcW w:w="5220" w:type="dxa"/>
            <w:gridSpan w:val="4"/>
            <w:tcBorders>
              <w:left w:val="nil"/>
              <w:right w:val="nil"/>
            </w:tcBorders>
            <w:vAlign w:val="center"/>
          </w:tcPr>
          <w:p>
            <w:pPr>
              <w:widowControl w:val="0"/>
              <w:jc w:val="center"/>
              <w:rPr>
                <w:sz w:val="20"/>
                <w:szCs w:val="24"/>
                <w:lang w:eastAsia="lt-LT"/>
              </w:rPr>
            </w:pPr>
            <w:r>
              <w:rPr>
                <w:sz w:val="20"/>
                <w:szCs w:val="24"/>
                <w:lang w:eastAsia="lt-LT"/>
              </w:rPr>
              <w:t>Dalyvavo išaiškinant pažeidimus</w:t>
            </w:r>
          </w:p>
        </w:tc>
        <w:tc>
          <w:tcPr>
            <w:tcW w:w="1237" w:type="dxa"/>
            <w:vMerge/>
            <w:tcBorders>
              <w:left w:val="nil"/>
            </w:tcBorders>
          </w:tcPr>
          <w:p>
            <w:pPr>
              <w:widowControl w:val="0"/>
              <w:rPr>
                <w:sz w:val="20"/>
                <w:szCs w:val="24"/>
                <w:lang w:eastAsia="lt-LT"/>
              </w:rPr>
            </w:pPr>
          </w:p>
        </w:tc>
        <w:tc>
          <w:tcPr>
            <w:tcW w:w="2667" w:type="dxa"/>
            <w:gridSpan w:val="2"/>
          </w:tcPr>
          <w:p>
            <w:pPr>
              <w:widowControl w:val="0"/>
              <w:jc w:val="center"/>
              <w:rPr>
                <w:sz w:val="20"/>
                <w:szCs w:val="24"/>
                <w:lang w:eastAsia="lt-LT"/>
              </w:rPr>
            </w:pPr>
            <w:r>
              <w:rPr>
                <w:sz w:val="20"/>
                <w:szCs w:val="24"/>
                <w:lang w:eastAsia="lt-LT"/>
              </w:rPr>
              <w:t>Dalyvavo išaiškinant pažeidimus</w:t>
            </w:r>
          </w:p>
        </w:tc>
      </w:tr>
      <w:tr>
        <w:trPr>
          <w:cantSplit/>
          <w:trHeight w:val="240"/>
        </w:trPr>
        <w:tc>
          <w:tcPr>
            <w:tcW w:w="648" w:type="dxa"/>
            <w:vMerge/>
          </w:tcPr>
          <w:p>
            <w:pPr>
              <w:widowControl w:val="0"/>
              <w:rPr>
                <w:sz w:val="20"/>
                <w:szCs w:val="24"/>
                <w:lang w:eastAsia="lt-LT"/>
              </w:rPr>
            </w:pPr>
          </w:p>
        </w:tc>
        <w:tc>
          <w:tcPr>
            <w:tcW w:w="2700" w:type="dxa"/>
            <w:vMerge/>
          </w:tcPr>
          <w:p>
            <w:pPr>
              <w:widowControl w:val="0"/>
              <w:rPr>
                <w:sz w:val="20"/>
                <w:szCs w:val="24"/>
                <w:lang w:eastAsia="lt-LT"/>
              </w:rPr>
            </w:pPr>
          </w:p>
        </w:tc>
        <w:tc>
          <w:tcPr>
            <w:tcW w:w="1440" w:type="dxa"/>
            <w:vMerge/>
          </w:tcPr>
          <w:p>
            <w:pPr>
              <w:widowControl w:val="0"/>
              <w:rPr>
                <w:sz w:val="20"/>
                <w:szCs w:val="24"/>
                <w:lang w:eastAsia="lt-LT"/>
              </w:rPr>
            </w:pPr>
          </w:p>
        </w:tc>
        <w:tc>
          <w:tcPr>
            <w:tcW w:w="1440" w:type="dxa"/>
            <w:vMerge/>
            <w:tcBorders>
              <w:right w:val="nil"/>
            </w:tcBorders>
          </w:tcPr>
          <w:p>
            <w:pPr>
              <w:widowControl w:val="0"/>
              <w:rPr>
                <w:sz w:val="20"/>
                <w:szCs w:val="24"/>
                <w:lang w:eastAsia="lt-LT"/>
              </w:rPr>
            </w:pPr>
          </w:p>
        </w:tc>
        <w:tc>
          <w:tcPr>
            <w:tcW w:w="5220" w:type="dxa"/>
            <w:gridSpan w:val="4"/>
            <w:tcBorders>
              <w:left w:val="nil"/>
              <w:right w:val="nil"/>
            </w:tcBorders>
            <w:vAlign w:val="center"/>
          </w:tcPr>
          <w:p>
            <w:pPr>
              <w:widowControl w:val="0"/>
              <w:jc w:val="center"/>
              <w:rPr>
                <w:sz w:val="20"/>
                <w:szCs w:val="24"/>
                <w:lang w:eastAsia="lt-LT"/>
              </w:rPr>
            </w:pPr>
            <w:r>
              <w:rPr>
                <w:sz w:val="20"/>
                <w:szCs w:val="24"/>
                <w:lang w:eastAsia="lt-LT"/>
              </w:rPr>
              <w:t>Surašė administracinio teisės pažeidimo protokolus</w:t>
            </w:r>
          </w:p>
        </w:tc>
        <w:tc>
          <w:tcPr>
            <w:tcW w:w="1237" w:type="dxa"/>
            <w:vMerge/>
            <w:tcBorders>
              <w:left w:val="nil"/>
            </w:tcBorders>
          </w:tcPr>
          <w:p>
            <w:pPr>
              <w:widowControl w:val="0"/>
              <w:rPr>
                <w:sz w:val="20"/>
                <w:szCs w:val="24"/>
                <w:lang w:eastAsia="lt-LT"/>
              </w:rPr>
            </w:pPr>
          </w:p>
        </w:tc>
        <w:tc>
          <w:tcPr>
            <w:tcW w:w="2667" w:type="dxa"/>
            <w:gridSpan w:val="2"/>
          </w:tcPr>
          <w:p>
            <w:pPr>
              <w:widowControl w:val="0"/>
              <w:jc w:val="center"/>
              <w:rPr>
                <w:sz w:val="20"/>
                <w:szCs w:val="24"/>
                <w:lang w:eastAsia="lt-LT"/>
              </w:rPr>
            </w:pPr>
            <w:r>
              <w:rPr>
                <w:sz w:val="20"/>
                <w:szCs w:val="24"/>
                <w:lang w:eastAsia="lt-LT"/>
              </w:rPr>
              <w:t>Surašė administracinio teisės pažeidimo protokolus</w:t>
            </w:r>
          </w:p>
        </w:tc>
      </w:tr>
      <w:tr>
        <w:trPr>
          <w:cantSplit/>
        </w:trPr>
        <w:tc>
          <w:tcPr>
            <w:tcW w:w="648" w:type="dxa"/>
            <w:vMerge/>
          </w:tcPr>
          <w:p>
            <w:pPr>
              <w:widowControl w:val="0"/>
              <w:rPr>
                <w:sz w:val="20"/>
                <w:szCs w:val="24"/>
                <w:lang w:eastAsia="lt-LT"/>
              </w:rPr>
            </w:pPr>
          </w:p>
        </w:tc>
        <w:tc>
          <w:tcPr>
            <w:tcW w:w="2700" w:type="dxa"/>
            <w:vMerge/>
          </w:tcPr>
          <w:p>
            <w:pPr>
              <w:widowControl w:val="0"/>
              <w:rPr>
                <w:sz w:val="20"/>
                <w:szCs w:val="24"/>
                <w:lang w:eastAsia="lt-LT"/>
              </w:rPr>
            </w:pPr>
          </w:p>
        </w:tc>
        <w:tc>
          <w:tcPr>
            <w:tcW w:w="1440" w:type="dxa"/>
            <w:vMerge/>
          </w:tcPr>
          <w:p>
            <w:pPr>
              <w:widowControl w:val="0"/>
              <w:rPr>
                <w:sz w:val="20"/>
                <w:szCs w:val="24"/>
                <w:lang w:eastAsia="lt-LT"/>
              </w:rPr>
            </w:pPr>
          </w:p>
        </w:tc>
        <w:tc>
          <w:tcPr>
            <w:tcW w:w="1440" w:type="dxa"/>
            <w:vMerge w:val="restart"/>
            <w:vAlign w:val="center"/>
          </w:tcPr>
          <w:p>
            <w:pPr>
              <w:widowControl w:val="0"/>
              <w:jc w:val="center"/>
              <w:rPr>
                <w:sz w:val="20"/>
                <w:szCs w:val="24"/>
                <w:lang w:eastAsia="lt-LT"/>
              </w:rPr>
            </w:pPr>
            <w:r>
              <w:rPr>
                <w:sz w:val="20"/>
                <w:szCs w:val="24"/>
                <w:lang w:eastAsia="lt-LT"/>
              </w:rPr>
              <w:t>atmosferos apsaugos</w:t>
            </w:r>
          </w:p>
        </w:tc>
        <w:tc>
          <w:tcPr>
            <w:tcW w:w="1260" w:type="dxa"/>
            <w:vMerge w:val="restart"/>
            <w:vAlign w:val="center"/>
          </w:tcPr>
          <w:p>
            <w:pPr>
              <w:widowControl w:val="0"/>
              <w:jc w:val="center"/>
              <w:rPr>
                <w:sz w:val="20"/>
                <w:szCs w:val="24"/>
                <w:lang w:eastAsia="lt-LT"/>
              </w:rPr>
            </w:pPr>
            <w:r>
              <w:rPr>
                <w:sz w:val="20"/>
                <w:szCs w:val="24"/>
                <w:lang w:eastAsia="lt-LT"/>
              </w:rPr>
              <w:t>vandenų apsaugos</w:t>
            </w:r>
          </w:p>
        </w:tc>
        <w:tc>
          <w:tcPr>
            <w:tcW w:w="1260" w:type="dxa"/>
            <w:vMerge w:val="restart"/>
          </w:tcPr>
          <w:p>
            <w:pPr>
              <w:widowControl w:val="0"/>
              <w:ind w:right="-108"/>
              <w:jc w:val="center"/>
              <w:rPr>
                <w:sz w:val="20"/>
                <w:szCs w:val="24"/>
                <w:lang w:eastAsia="lt-LT"/>
              </w:rPr>
            </w:pPr>
            <w:r>
              <w:rPr>
                <w:sz w:val="20"/>
                <w:szCs w:val="24"/>
                <w:lang w:eastAsia="lt-LT"/>
              </w:rPr>
              <w:t>kraštovaiz-džio, miškų apsaugos</w:t>
            </w:r>
          </w:p>
        </w:tc>
        <w:tc>
          <w:tcPr>
            <w:tcW w:w="2700" w:type="dxa"/>
            <w:gridSpan w:val="2"/>
          </w:tcPr>
          <w:p>
            <w:pPr>
              <w:widowControl w:val="0"/>
              <w:rPr>
                <w:sz w:val="20"/>
                <w:szCs w:val="24"/>
                <w:lang w:eastAsia="lt-LT"/>
              </w:rPr>
            </w:pPr>
            <w:r>
              <w:rPr>
                <w:sz w:val="20"/>
                <w:szCs w:val="24"/>
                <w:lang w:eastAsia="lt-LT"/>
              </w:rPr>
              <w:t>gyvūnijos apsaugos</w:t>
            </w:r>
          </w:p>
        </w:tc>
        <w:tc>
          <w:tcPr>
            <w:tcW w:w="1237" w:type="dxa"/>
            <w:vMerge w:val="restart"/>
          </w:tcPr>
          <w:p>
            <w:pPr>
              <w:widowControl w:val="0"/>
              <w:jc w:val="center"/>
              <w:rPr>
                <w:sz w:val="20"/>
                <w:szCs w:val="24"/>
                <w:lang w:eastAsia="lt-LT"/>
              </w:rPr>
            </w:pPr>
            <w:r>
              <w:rPr>
                <w:sz w:val="20"/>
                <w:szCs w:val="24"/>
                <w:lang w:eastAsia="lt-LT"/>
              </w:rPr>
              <w:t>kitų aplinkos apsaugos įstatymų</w:t>
            </w:r>
          </w:p>
        </w:tc>
        <w:tc>
          <w:tcPr>
            <w:tcW w:w="1307" w:type="dxa"/>
            <w:vMerge w:val="restart"/>
            <w:vAlign w:val="center"/>
          </w:tcPr>
          <w:p>
            <w:pPr>
              <w:widowControl w:val="0"/>
              <w:jc w:val="center"/>
              <w:rPr>
                <w:sz w:val="20"/>
                <w:szCs w:val="24"/>
                <w:lang w:eastAsia="lt-LT"/>
              </w:rPr>
            </w:pPr>
            <w:r>
              <w:rPr>
                <w:sz w:val="20"/>
                <w:szCs w:val="24"/>
                <w:lang w:eastAsia="lt-LT"/>
              </w:rPr>
              <w:t>iš viso</w:t>
            </w:r>
          </w:p>
        </w:tc>
        <w:tc>
          <w:tcPr>
            <w:tcW w:w="1360" w:type="dxa"/>
            <w:vMerge w:val="restart"/>
            <w:vAlign w:val="center"/>
          </w:tcPr>
          <w:p>
            <w:pPr>
              <w:widowControl w:val="0"/>
              <w:jc w:val="center"/>
              <w:rPr>
                <w:sz w:val="20"/>
                <w:szCs w:val="24"/>
                <w:lang w:eastAsia="lt-LT"/>
              </w:rPr>
            </w:pPr>
            <w:r>
              <w:rPr>
                <w:sz w:val="20"/>
                <w:szCs w:val="24"/>
                <w:lang w:eastAsia="lt-LT"/>
              </w:rPr>
              <w:t>iš jų šiurkščių</w:t>
            </w:r>
          </w:p>
        </w:tc>
      </w:tr>
      <w:tr>
        <w:trPr>
          <w:cantSplit/>
        </w:trPr>
        <w:tc>
          <w:tcPr>
            <w:tcW w:w="648" w:type="dxa"/>
            <w:vMerge/>
          </w:tcPr>
          <w:p>
            <w:pPr>
              <w:widowControl w:val="0"/>
              <w:rPr>
                <w:sz w:val="20"/>
                <w:szCs w:val="24"/>
                <w:lang w:eastAsia="lt-LT"/>
              </w:rPr>
            </w:pPr>
          </w:p>
        </w:tc>
        <w:tc>
          <w:tcPr>
            <w:tcW w:w="2700" w:type="dxa"/>
            <w:vMerge/>
          </w:tcPr>
          <w:p>
            <w:pPr>
              <w:widowControl w:val="0"/>
              <w:rPr>
                <w:sz w:val="20"/>
                <w:szCs w:val="24"/>
                <w:lang w:eastAsia="lt-LT"/>
              </w:rPr>
            </w:pPr>
          </w:p>
        </w:tc>
        <w:tc>
          <w:tcPr>
            <w:tcW w:w="1440" w:type="dxa"/>
            <w:vMerge/>
          </w:tcPr>
          <w:p>
            <w:pPr>
              <w:widowControl w:val="0"/>
              <w:rPr>
                <w:sz w:val="20"/>
                <w:szCs w:val="24"/>
                <w:lang w:eastAsia="lt-LT"/>
              </w:rPr>
            </w:pPr>
          </w:p>
        </w:tc>
        <w:tc>
          <w:tcPr>
            <w:tcW w:w="1440" w:type="dxa"/>
            <w:vMerge/>
          </w:tcPr>
          <w:p>
            <w:pPr>
              <w:widowControl w:val="0"/>
              <w:rPr>
                <w:sz w:val="20"/>
                <w:szCs w:val="24"/>
                <w:lang w:eastAsia="lt-LT"/>
              </w:rPr>
            </w:pPr>
          </w:p>
        </w:tc>
        <w:tc>
          <w:tcPr>
            <w:tcW w:w="1260" w:type="dxa"/>
            <w:vMerge/>
          </w:tcPr>
          <w:p>
            <w:pPr>
              <w:widowControl w:val="0"/>
              <w:rPr>
                <w:sz w:val="20"/>
                <w:szCs w:val="24"/>
                <w:lang w:eastAsia="lt-LT"/>
              </w:rPr>
            </w:pPr>
          </w:p>
        </w:tc>
        <w:tc>
          <w:tcPr>
            <w:tcW w:w="1260" w:type="dxa"/>
            <w:vMerge/>
          </w:tcPr>
          <w:p>
            <w:pPr>
              <w:widowControl w:val="0"/>
              <w:rPr>
                <w:sz w:val="20"/>
                <w:szCs w:val="24"/>
                <w:lang w:eastAsia="lt-LT"/>
              </w:rPr>
            </w:pPr>
          </w:p>
        </w:tc>
        <w:tc>
          <w:tcPr>
            <w:tcW w:w="1440" w:type="dxa"/>
            <w:vAlign w:val="center"/>
          </w:tcPr>
          <w:p>
            <w:pPr>
              <w:widowControl w:val="0"/>
              <w:jc w:val="center"/>
              <w:rPr>
                <w:sz w:val="20"/>
                <w:szCs w:val="24"/>
                <w:lang w:eastAsia="lt-LT"/>
              </w:rPr>
            </w:pPr>
            <w:r>
              <w:rPr>
                <w:sz w:val="20"/>
                <w:szCs w:val="24"/>
                <w:lang w:eastAsia="lt-LT"/>
              </w:rPr>
              <w:t>medžioklės</w:t>
            </w:r>
          </w:p>
        </w:tc>
        <w:tc>
          <w:tcPr>
            <w:tcW w:w="1260" w:type="dxa"/>
            <w:vAlign w:val="center"/>
          </w:tcPr>
          <w:p>
            <w:pPr>
              <w:widowControl w:val="0"/>
              <w:jc w:val="center"/>
              <w:rPr>
                <w:sz w:val="20"/>
                <w:szCs w:val="24"/>
                <w:lang w:eastAsia="lt-LT"/>
              </w:rPr>
            </w:pPr>
            <w:r>
              <w:rPr>
                <w:sz w:val="20"/>
                <w:szCs w:val="24"/>
                <w:lang w:eastAsia="lt-LT"/>
              </w:rPr>
              <w:t>žvejybos</w:t>
            </w:r>
          </w:p>
        </w:tc>
        <w:tc>
          <w:tcPr>
            <w:tcW w:w="1237" w:type="dxa"/>
            <w:vMerge/>
          </w:tcPr>
          <w:p>
            <w:pPr>
              <w:widowControl w:val="0"/>
              <w:rPr>
                <w:sz w:val="20"/>
                <w:szCs w:val="24"/>
                <w:lang w:eastAsia="lt-LT"/>
              </w:rPr>
            </w:pPr>
          </w:p>
        </w:tc>
        <w:tc>
          <w:tcPr>
            <w:tcW w:w="1307" w:type="dxa"/>
            <w:vMerge/>
          </w:tcPr>
          <w:p>
            <w:pPr>
              <w:widowControl w:val="0"/>
              <w:rPr>
                <w:sz w:val="20"/>
                <w:szCs w:val="24"/>
                <w:lang w:eastAsia="lt-LT"/>
              </w:rPr>
            </w:pPr>
          </w:p>
        </w:tc>
        <w:tc>
          <w:tcPr>
            <w:tcW w:w="1360" w:type="dxa"/>
            <w:vMerge/>
          </w:tcPr>
          <w:p>
            <w:pPr>
              <w:widowControl w:val="0"/>
              <w:rPr>
                <w:sz w:val="20"/>
                <w:szCs w:val="24"/>
                <w:lang w:eastAsia="lt-LT"/>
              </w:rPr>
            </w:pPr>
          </w:p>
        </w:tc>
      </w:tr>
      <w:tr>
        <w:tc>
          <w:tcPr>
            <w:tcW w:w="648" w:type="dxa"/>
          </w:tcPr>
          <w:p>
            <w:pPr>
              <w:widowControl w:val="0"/>
              <w:jc w:val="center"/>
              <w:rPr>
                <w:sz w:val="20"/>
                <w:szCs w:val="24"/>
                <w:lang w:eastAsia="lt-LT"/>
              </w:rPr>
            </w:pPr>
            <w:r>
              <w:rPr>
                <w:sz w:val="20"/>
                <w:szCs w:val="24"/>
                <w:lang w:eastAsia="lt-LT"/>
              </w:rPr>
              <w:t>1</w:t>
            </w:r>
          </w:p>
        </w:tc>
        <w:tc>
          <w:tcPr>
            <w:tcW w:w="2700" w:type="dxa"/>
          </w:tcPr>
          <w:p>
            <w:pPr>
              <w:widowControl w:val="0"/>
              <w:jc w:val="center"/>
              <w:rPr>
                <w:sz w:val="20"/>
                <w:szCs w:val="24"/>
                <w:lang w:eastAsia="lt-LT"/>
              </w:rPr>
            </w:pPr>
            <w:r>
              <w:rPr>
                <w:sz w:val="20"/>
                <w:szCs w:val="24"/>
                <w:lang w:eastAsia="lt-LT"/>
              </w:rPr>
              <w:t>2</w:t>
            </w:r>
          </w:p>
        </w:tc>
        <w:tc>
          <w:tcPr>
            <w:tcW w:w="1440" w:type="dxa"/>
          </w:tcPr>
          <w:p>
            <w:pPr>
              <w:widowControl w:val="0"/>
              <w:jc w:val="center"/>
              <w:rPr>
                <w:sz w:val="20"/>
                <w:szCs w:val="24"/>
                <w:lang w:eastAsia="lt-LT"/>
              </w:rPr>
            </w:pPr>
            <w:r>
              <w:rPr>
                <w:sz w:val="20"/>
                <w:szCs w:val="24"/>
                <w:lang w:eastAsia="lt-LT"/>
              </w:rPr>
              <w:t>3</w:t>
            </w:r>
          </w:p>
        </w:tc>
        <w:tc>
          <w:tcPr>
            <w:tcW w:w="1440" w:type="dxa"/>
          </w:tcPr>
          <w:p>
            <w:pPr>
              <w:widowControl w:val="0"/>
              <w:jc w:val="center"/>
              <w:rPr>
                <w:sz w:val="20"/>
                <w:szCs w:val="24"/>
                <w:lang w:eastAsia="lt-LT"/>
              </w:rPr>
            </w:pPr>
            <w:r>
              <w:rPr>
                <w:sz w:val="20"/>
                <w:szCs w:val="24"/>
                <w:lang w:eastAsia="lt-LT"/>
              </w:rPr>
              <w:t>4</w:t>
            </w:r>
          </w:p>
        </w:tc>
        <w:tc>
          <w:tcPr>
            <w:tcW w:w="1260" w:type="dxa"/>
          </w:tcPr>
          <w:p>
            <w:pPr>
              <w:widowControl w:val="0"/>
              <w:jc w:val="center"/>
              <w:rPr>
                <w:sz w:val="20"/>
                <w:szCs w:val="24"/>
                <w:lang w:eastAsia="lt-LT"/>
              </w:rPr>
            </w:pPr>
            <w:r>
              <w:rPr>
                <w:sz w:val="20"/>
                <w:szCs w:val="24"/>
                <w:lang w:eastAsia="lt-LT"/>
              </w:rPr>
              <w:t>5</w:t>
            </w:r>
          </w:p>
        </w:tc>
        <w:tc>
          <w:tcPr>
            <w:tcW w:w="1260" w:type="dxa"/>
          </w:tcPr>
          <w:p>
            <w:pPr>
              <w:widowControl w:val="0"/>
              <w:jc w:val="center"/>
              <w:rPr>
                <w:sz w:val="20"/>
                <w:szCs w:val="24"/>
                <w:lang w:eastAsia="lt-LT"/>
              </w:rPr>
            </w:pPr>
            <w:r>
              <w:rPr>
                <w:sz w:val="20"/>
                <w:szCs w:val="24"/>
                <w:lang w:eastAsia="lt-LT"/>
              </w:rPr>
              <w:t>6</w:t>
            </w:r>
          </w:p>
        </w:tc>
        <w:tc>
          <w:tcPr>
            <w:tcW w:w="1440" w:type="dxa"/>
          </w:tcPr>
          <w:p>
            <w:pPr>
              <w:widowControl w:val="0"/>
              <w:jc w:val="center"/>
              <w:rPr>
                <w:sz w:val="20"/>
                <w:szCs w:val="24"/>
                <w:lang w:eastAsia="lt-LT"/>
              </w:rPr>
            </w:pPr>
            <w:r>
              <w:rPr>
                <w:sz w:val="20"/>
                <w:szCs w:val="24"/>
                <w:lang w:eastAsia="lt-LT"/>
              </w:rPr>
              <w:t>7</w:t>
            </w:r>
          </w:p>
        </w:tc>
        <w:tc>
          <w:tcPr>
            <w:tcW w:w="1260" w:type="dxa"/>
          </w:tcPr>
          <w:p>
            <w:pPr>
              <w:widowControl w:val="0"/>
              <w:jc w:val="center"/>
              <w:rPr>
                <w:sz w:val="20"/>
                <w:szCs w:val="24"/>
                <w:lang w:eastAsia="lt-LT"/>
              </w:rPr>
            </w:pPr>
            <w:r>
              <w:rPr>
                <w:sz w:val="20"/>
                <w:szCs w:val="24"/>
                <w:lang w:eastAsia="lt-LT"/>
              </w:rPr>
              <w:t>8</w:t>
            </w:r>
          </w:p>
        </w:tc>
        <w:tc>
          <w:tcPr>
            <w:tcW w:w="1237" w:type="dxa"/>
          </w:tcPr>
          <w:p>
            <w:pPr>
              <w:widowControl w:val="0"/>
              <w:jc w:val="center"/>
              <w:rPr>
                <w:sz w:val="20"/>
                <w:szCs w:val="24"/>
                <w:lang w:eastAsia="lt-LT"/>
              </w:rPr>
            </w:pPr>
            <w:r>
              <w:rPr>
                <w:sz w:val="20"/>
                <w:szCs w:val="24"/>
                <w:lang w:eastAsia="lt-LT"/>
              </w:rPr>
              <w:t>9</w:t>
            </w:r>
          </w:p>
        </w:tc>
        <w:tc>
          <w:tcPr>
            <w:tcW w:w="1307" w:type="dxa"/>
          </w:tcPr>
          <w:p>
            <w:pPr>
              <w:widowControl w:val="0"/>
              <w:jc w:val="center"/>
              <w:rPr>
                <w:sz w:val="20"/>
                <w:szCs w:val="24"/>
                <w:lang w:eastAsia="lt-LT"/>
              </w:rPr>
            </w:pPr>
            <w:r>
              <w:rPr>
                <w:sz w:val="20"/>
                <w:szCs w:val="24"/>
                <w:lang w:eastAsia="lt-LT"/>
              </w:rPr>
              <w:t>10</w:t>
            </w:r>
          </w:p>
        </w:tc>
        <w:tc>
          <w:tcPr>
            <w:tcW w:w="1360" w:type="dxa"/>
          </w:tcPr>
          <w:p>
            <w:pPr>
              <w:widowControl w:val="0"/>
              <w:jc w:val="center"/>
              <w:rPr>
                <w:sz w:val="20"/>
                <w:szCs w:val="24"/>
                <w:lang w:eastAsia="lt-LT"/>
              </w:rPr>
            </w:pPr>
            <w:r>
              <w:rPr>
                <w:sz w:val="20"/>
                <w:szCs w:val="24"/>
                <w:lang w:eastAsia="lt-LT"/>
              </w:rPr>
              <w:t>11</w:t>
            </w: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r>
        <w:tc>
          <w:tcPr>
            <w:tcW w:w="648" w:type="dxa"/>
          </w:tcPr>
          <w:p>
            <w:pPr>
              <w:widowControl w:val="0"/>
              <w:rPr>
                <w:sz w:val="20"/>
                <w:szCs w:val="24"/>
                <w:lang w:eastAsia="lt-LT"/>
              </w:rPr>
            </w:pPr>
          </w:p>
          <w:p>
            <w:pPr>
              <w:widowControl w:val="0"/>
              <w:rPr>
                <w:sz w:val="20"/>
                <w:szCs w:val="24"/>
                <w:lang w:eastAsia="lt-LT"/>
              </w:rPr>
            </w:pPr>
          </w:p>
        </w:tc>
        <w:tc>
          <w:tcPr>
            <w:tcW w:w="2700" w:type="dxa"/>
          </w:tcPr>
          <w:p>
            <w:pPr>
              <w:widowControl w:val="0"/>
              <w:rPr>
                <w:sz w:val="20"/>
                <w:szCs w:val="24"/>
                <w:lang w:eastAsia="lt-LT"/>
              </w:rPr>
            </w:pPr>
          </w:p>
        </w:tc>
        <w:tc>
          <w:tcPr>
            <w:tcW w:w="144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60" w:type="dxa"/>
          </w:tcPr>
          <w:p>
            <w:pPr>
              <w:widowControl w:val="0"/>
              <w:rPr>
                <w:sz w:val="20"/>
                <w:szCs w:val="24"/>
                <w:lang w:eastAsia="lt-LT"/>
              </w:rPr>
            </w:pPr>
          </w:p>
        </w:tc>
        <w:tc>
          <w:tcPr>
            <w:tcW w:w="1440" w:type="dxa"/>
          </w:tcPr>
          <w:p>
            <w:pPr>
              <w:widowControl w:val="0"/>
              <w:rPr>
                <w:sz w:val="20"/>
                <w:szCs w:val="24"/>
                <w:lang w:eastAsia="lt-LT"/>
              </w:rPr>
            </w:pPr>
          </w:p>
        </w:tc>
        <w:tc>
          <w:tcPr>
            <w:tcW w:w="1260" w:type="dxa"/>
          </w:tcPr>
          <w:p>
            <w:pPr>
              <w:widowControl w:val="0"/>
              <w:rPr>
                <w:sz w:val="20"/>
                <w:szCs w:val="24"/>
                <w:lang w:eastAsia="lt-LT"/>
              </w:rPr>
            </w:pPr>
          </w:p>
        </w:tc>
        <w:tc>
          <w:tcPr>
            <w:tcW w:w="1237" w:type="dxa"/>
          </w:tcPr>
          <w:p>
            <w:pPr>
              <w:widowControl w:val="0"/>
              <w:rPr>
                <w:sz w:val="20"/>
                <w:szCs w:val="24"/>
                <w:lang w:eastAsia="lt-LT"/>
              </w:rPr>
            </w:pPr>
          </w:p>
        </w:tc>
        <w:tc>
          <w:tcPr>
            <w:tcW w:w="1307" w:type="dxa"/>
          </w:tcPr>
          <w:p>
            <w:pPr>
              <w:widowControl w:val="0"/>
              <w:rPr>
                <w:sz w:val="20"/>
                <w:szCs w:val="24"/>
                <w:lang w:eastAsia="lt-LT"/>
              </w:rPr>
            </w:pPr>
          </w:p>
        </w:tc>
        <w:tc>
          <w:tcPr>
            <w:tcW w:w="1360" w:type="dxa"/>
          </w:tcPr>
          <w:p>
            <w:pPr>
              <w:widowControl w:val="0"/>
              <w:rPr>
                <w:sz w:val="20"/>
                <w:szCs w:val="24"/>
                <w:lang w:eastAsia="lt-LT"/>
              </w:rPr>
            </w:pPr>
          </w:p>
        </w:tc>
      </w:tr>
    </w:tbl>
    <w:p>
      <w:pPr>
        <w:widowControl w:val="0"/>
        <w:rPr>
          <w:sz w:val="20"/>
          <w:szCs w:val="24"/>
          <w:lang w:eastAsia="lt-LT"/>
        </w:rPr>
      </w:pPr>
    </w:p>
    <w:tbl>
      <w:tblPr>
        <w:tblW w:w="14740" w:type="dxa"/>
        <w:tblLook w:val="01E0" w:firstRow="1" w:lastRow="1" w:firstColumn="1" w:lastColumn="1" w:noHBand="0" w:noVBand="0"/>
      </w:tblPr>
      <w:tblGrid>
        <w:gridCol w:w="4856"/>
        <w:gridCol w:w="4942"/>
        <w:gridCol w:w="4942"/>
      </w:tblGrid>
      <w:tr>
        <w:tc>
          <w:tcPr>
            <w:tcW w:w="2988" w:type="dxa"/>
          </w:tcPr>
          <w:p>
            <w:pPr>
              <w:widowControl w:val="0"/>
              <w:tabs>
                <w:tab w:val="right" w:leader="underscore" w:pos="9072"/>
              </w:tabs>
              <w:rPr>
                <w:szCs w:val="24"/>
                <w:lang w:eastAsia="lt-LT"/>
              </w:rPr>
            </w:pPr>
            <w:r>
              <w:rPr>
                <w:szCs w:val="24"/>
                <w:lang w:eastAsia="lt-LT"/>
              </w:rPr>
              <w:t>____________________</w:t>
            </w:r>
          </w:p>
          <w:p>
            <w:pPr>
              <w:widowControl w:val="0"/>
              <w:tabs>
                <w:tab w:val="right" w:leader="underscore" w:pos="9072"/>
              </w:tabs>
              <w:rPr>
                <w:szCs w:val="24"/>
                <w:lang w:eastAsia="lt-LT"/>
              </w:rPr>
            </w:pPr>
            <w:r>
              <w:rPr>
                <w:szCs w:val="24"/>
                <w:lang w:eastAsia="lt-LT"/>
              </w:rPr>
              <w:t>(Aplinkos ministerijos institucijos vadovo vardas, pavardė)</w:t>
            </w:r>
          </w:p>
        </w:tc>
        <w:tc>
          <w:tcPr>
            <w:tcW w:w="3041" w:type="dxa"/>
          </w:tcPr>
          <w:p>
            <w:pPr>
              <w:widowControl w:val="0"/>
              <w:tabs>
                <w:tab w:val="right" w:leader="underscore" w:pos="9072"/>
              </w:tabs>
              <w:jc w:val="center"/>
              <w:rPr>
                <w:szCs w:val="24"/>
                <w:lang w:eastAsia="lt-LT"/>
              </w:rPr>
            </w:pPr>
            <w:r>
              <w:rPr>
                <w:szCs w:val="24"/>
                <w:lang w:eastAsia="lt-LT"/>
              </w:rPr>
              <w:t>____________</w:t>
            </w:r>
          </w:p>
          <w:p>
            <w:pPr>
              <w:widowControl w:val="0"/>
              <w:tabs>
                <w:tab w:val="right" w:leader="underscore" w:pos="9072"/>
              </w:tabs>
              <w:jc w:val="center"/>
              <w:rPr>
                <w:szCs w:val="24"/>
                <w:lang w:eastAsia="lt-LT"/>
              </w:rPr>
            </w:pPr>
            <w:r>
              <w:rPr>
                <w:szCs w:val="24"/>
                <w:lang w:eastAsia="lt-LT"/>
              </w:rPr>
              <w:t>(data)</w:t>
            </w:r>
          </w:p>
        </w:tc>
        <w:tc>
          <w:tcPr>
            <w:tcW w:w="3041" w:type="dxa"/>
          </w:tcPr>
          <w:p>
            <w:pPr>
              <w:widowControl w:val="0"/>
              <w:tabs>
                <w:tab w:val="right" w:leader="underscore" w:pos="9072"/>
              </w:tabs>
              <w:jc w:val="center"/>
              <w:rPr>
                <w:szCs w:val="24"/>
                <w:lang w:eastAsia="lt-LT"/>
              </w:rPr>
            </w:pPr>
            <w:r>
              <w:rPr>
                <w:szCs w:val="24"/>
                <w:lang w:eastAsia="lt-LT"/>
              </w:rPr>
              <w:t>____________</w:t>
            </w:r>
          </w:p>
          <w:p>
            <w:pPr>
              <w:widowControl w:val="0"/>
              <w:tabs>
                <w:tab w:val="right" w:leader="underscore" w:pos="9072"/>
              </w:tabs>
              <w:jc w:val="center"/>
              <w:rPr>
                <w:szCs w:val="24"/>
                <w:lang w:eastAsia="lt-LT"/>
              </w:rPr>
            </w:pPr>
            <w:r>
              <w:rPr>
                <w:szCs w:val="24"/>
                <w:lang w:eastAsia="lt-LT"/>
              </w:rPr>
              <w:t>(parašas)</w:t>
            </w:r>
          </w:p>
        </w:tc>
      </w:tr>
    </w:tbl>
    <w:p>
      <w:pPr>
        <w:widowControl w:val="0"/>
        <w:jc w:val="center"/>
      </w:pPr>
      <w:r>
        <w:rPr>
          <w:sz w:val="16"/>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ind w:firstLine="5102"/>
        <w:sectPr>
          <w:pgSz w:w="16840" w:h="11907" w:orient="landscape" w:code="9"/>
          <w:pgMar w:top="851" w:right="1134" w:bottom="709" w:left="1134" w:header="567" w:footer="284" w:gutter="0"/>
          <w:cols w:space="1296"/>
          <w:docGrid w:linePitch="360"/>
        </w:sectPr>
      </w:pPr>
    </w:p>
    <w:p>
      <w:pPr>
        <w:ind w:firstLine="5102"/>
        <w:rPr>
          <w:rFonts w:eastAsia="Andale Sans UI"/>
          <w:lang w:bidi="en-US"/>
        </w:rPr>
      </w:pPr>
      <w:r>
        <w:rPr>
          <w:rFonts w:eastAsia="Andale Sans UI"/>
          <w:lang w:bidi="en-US"/>
        </w:rPr>
        <w:t xml:space="preserve">Neetatinių aplinkos apsaugos inspektorių </w:t>
      </w:r>
    </w:p>
    <w:p>
      <w:pPr>
        <w:ind w:firstLine="5102"/>
        <w:rPr>
          <w:rFonts w:eastAsia="Andale Sans UI"/>
          <w:lang w:eastAsia="ar-SA"/>
        </w:rPr>
      </w:pPr>
      <w:r>
        <w:rPr>
          <w:rFonts w:eastAsia="Andale Sans UI"/>
          <w:lang w:bidi="en-US"/>
        </w:rPr>
        <w:t>funkcijų atlikimo tvarkos aprašo</w:t>
      </w:r>
    </w:p>
    <w:p>
      <w:pPr>
        <w:widowControl w:val="0"/>
        <w:suppressAutoHyphens/>
        <w:ind w:firstLine="5102"/>
        <w:rPr>
          <w:rFonts w:eastAsia="Andale Sans UI"/>
          <w:lang w:eastAsia="ar-SA"/>
        </w:rPr>
      </w:pPr>
      <w:r>
        <w:rPr>
          <w:rFonts w:eastAsia="Andale Sans UI"/>
          <w:lang w:eastAsia="ar-SA"/>
        </w:rPr>
        <w:t>3</w:t>
      </w:r>
      <w:r>
        <w:rPr>
          <w:rFonts w:eastAsia="Andale Sans UI"/>
          <w:lang w:eastAsia="ar-SA"/>
        </w:rPr>
        <w:t xml:space="preserve"> priedas</w:t>
      </w:r>
    </w:p>
    <w:p>
      <w:pPr>
        <w:suppressAutoHyphens/>
        <w:jc w:val="center"/>
        <w:rPr>
          <w:lang w:eastAsia="ar-SA"/>
        </w:rPr>
      </w:pPr>
    </w:p>
    <w:p>
      <w:pPr>
        <w:suppressAutoHyphens/>
        <w:jc w:val="center"/>
        <w:rPr>
          <w:rFonts w:eastAsia="Andale Sans UI"/>
          <w:b/>
          <w:lang w:bidi="en-US"/>
        </w:rPr>
      </w:pPr>
      <w:r>
        <w:rPr>
          <w:rFonts w:eastAsia="Andale Sans UI"/>
          <w:b/>
          <w:lang w:bidi="en-US"/>
        </w:rPr>
        <w:t>(</w:t>
      </w:r>
      <w:r>
        <w:rPr>
          <w:rFonts w:eastAsia="Andale Sans UI"/>
          <w:b/>
        </w:rPr>
        <w:t>administracinio teisės pažeidimo protokolo</w:t>
      </w:r>
      <w:r>
        <w:rPr>
          <w:rFonts w:eastAsia="Andale Sans UI"/>
        </w:rPr>
        <w:t xml:space="preserve"> </w:t>
      </w:r>
      <w:r>
        <w:rPr>
          <w:rFonts w:eastAsia="Andale Sans UI"/>
          <w:b/>
          <w:lang w:bidi="en-US"/>
        </w:rPr>
        <w:t>forma)</w:t>
      </w:r>
    </w:p>
    <w:p>
      <w:pPr>
        <w:suppressAutoHyphens/>
        <w:jc w:val="center"/>
        <w:rPr>
          <w:lang w:eastAsia="ar-SA"/>
        </w:rPr>
      </w:pPr>
    </w:p>
    <w:p>
      <w:pPr>
        <w:suppressAutoHyphens/>
        <w:jc w:val="center"/>
        <w:rPr>
          <w:lang w:eastAsia="ar-SA"/>
        </w:rPr>
      </w:pPr>
      <w:r>
        <w:rPr>
          <w:lang w:eastAsia="ar-SA"/>
        </w:rPr>
        <w:t>_________________________________________________</w:t>
      </w:r>
    </w:p>
    <w:p>
      <w:pPr>
        <w:suppressAutoHyphens/>
        <w:jc w:val="center"/>
        <w:rPr>
          <w:position w:val="6"/>
          <w:sz w:val="22"/>
          <w:lang w:eastAsia="ar-SA"/>
        </w:rPr>
      </w:pPr>
      <w:r>
        <w:rPr>
          <w:position w:val="6"/>
          <w:sz w:val="22"/>
          <w:lang w:eastAsia="ar-SA"/>
        </w:rPr>
        <w:t>(institucijos pavadinimas)</w:t>
      </w:r>
    </w:p>
    <w:p>
      <w:pPr>
        <w:suppressAutoHyphens/>
        <w:jc w:val="center"/>
        <w:rPr>
          <w:lang w:eastAsia="ar-SA"/>
        </w:rPr>
      </w:pPr>
      <w:r>
        <w:rPr>
          <w:lang w:eastAsia="ar-SA"/>
        </w:rPr>
        <w:t>_________________________________________________</w:t>
      </w:r>
    </w:p>
    <w:p>
      <w:pPr>
        <w:keepNext/>
        <w:widowControl w:val="0"/>
        <w:tabs>
          <w:tab w:val="left" w:pos="0"/>
        </w:tabs>
        <w:suppressAutoHyphens/>
        <w:ind w:firstLine="720"/>
        <w:jc w:val="center"/>
        <w:rPr>
          <w:b/>
          <w:bCs/>
          <w:lang w:eastAsia="ar-SA"/>
        </w:rPr>
      </w:pPr>
    </w:p>
    <w:p>
      <w:pPr>
        <w:suppressAutoHyphens/>
        <w:jc w:val="center"/>
        <w:rPr>
          <w:b/>
          <w:bCs/>
          <w:lang w:eastAsia="ar-SA"/>
        </w:rPr>
      </w:pPr>
      <w:r>
        <w:rPr>
          <w:b/>
          <w:bCs/>
          <w:lang w:eastAsia="ar-SA"/>
        </w:rPr>
        <w:t xml:space="preserve">ADMINISTRACINIO TEISĖS PAŽEIDIMO PROTOKOLAS  </w:t>
      </w:r>
    </w:p>
    <w:p>
      <w:pPr>
        <w:suppressAutoHyphens/>
        <w:jc w:val="center"/>
        <w:rPr>
          <w:b/>
          <w:bCs/>
          <w:lang w:eastAsia="ar-SA"/>
        </w:rPr>
      </w:pPr>
      <w:r>
        <w:rPr>
          <w:b/>
          <w:bCs/>
          <w:lang w:eastAsia="ar-SA"/>
        </w:rPr>
        <w:t>Nr. ___________</w:t>
      </w:r>
    </w:p>
    <w:p>
      <w:pPr>
        <w:suppressAutoHyphens/>
        <w:jc w:val="center"/>
        <w:rPr>
          <w:b/>
          <w:bCs/>
          <w:lang w:eastAsia="ar-SA"/>
        </w:rPr>
      </w:pPr>
    </w:p>
    <w:p>
      <w:pPr>
        <w:suppressAutoHyphens/>
        <w:jc w:val="center"/>
        <w:rPr>
          <w:lang w:eastAsia="ar-SA"/>
        </w:rPr>
      </w:pPr>
      <w:r>
        <w:rPr>
          <w:lang w:eastAsia="ar-SA"/>
        </w:rPr>
        <w:t xml:space="preserve">20__ m. _________________  ____ d.</w:t>
      </w:r>
    </w:p>
    <w:p>
      <w:pPr>
        <w:suppressAutoHyphens/>
        <w:jc w:val="center"/>
        <w:rPr>
          <w:lang w:eastAsia="ar-SA"/>
        </w:rPr>
      </w:pPr>
      <w:r>
        <w:rPr>
          <w:lang w:eastAsia="ar-SA"/>
        </w:rPr>
        <w:t>________________________________________________</w:t>
      </w:r>
    </w:p>
    <w:p>
      <w:pPr>
        <w:suppressAutoHyphens/>
        <w:jc w:val="center"/>
        <w:rPr>
          <w:position w:val="6"/>
          <w:sz w:val="22"/>
          <w:lang w:eastAsia="ar-SA"/>
        </w:rPr>
      </w:pPr>
      <w:r>
        <w:rPr>
          <w:position w:val="6"/>
          <w:sz w:val="22"/>
          <w:lang w:eastAsia="ar-SA"/>
        </w:rPr>
        <w:t>(surašymo vieta)</w:t>
      </w:r>
    </w:p>
    <w:p>
      <w:pPr>
        <w:suppressAutoHyphens/>
        <w:rPr>
          <w:lang w:eastAsia="ar-SA"/>
        </w:rPr>
      </w:pPr>
    </w:p>
    <w:p>
      <w:pPr>
        <w:tabs>
          <w:tab w:val="right" w:leader="underscore" w:pos="9070"/>
        </w:tabs>
        <w:suppressAutoHyphens/>
        <w:rPr>
          <w:lang w:eastAsia="ar-SA"/>
        </w:rPr>
      </w:pPr>
      <w:r>
        <w:rPr>
          <w:lang w:eastAsia="ar-SA"/>
        </w:rPr>
        <w:t xml:space="preserve">Aš, neetatinis aplinkos apsaugos inspektorius </w:t>
        <w:tab/>
      </w:r>
    </w:p>
    <w:p>
      <w:pPr>
        <w:suppressAutoHyphens/>
        <w:ind w:left="4111"/>
        <w:rPr>
          <w:position w:val="6"/>
          <w:sz w:val="22"/>
          <w:lang w:eastAsia="ar-SA"/>
        </w:rPr>
      </w:pPr>
      <w:r>
        <w:rPr>
          <w:position w:val="6"/>
          <w:sz w:val="22"/>
          <w:lang w:eastAsia="ar-SA"/>
        </w:rPr>
        <w:t>(protokolą surašiusio vardas, pavardė, pažymėjimo Nr.)</w:t>
      </w:r>
    </w:p>
    <w:p>
      <w:pPr>
        <w:tabs>
          <w:tab w:val="right" w:leader="underscore" w:pos="9070"/>
        </w:tabs>
        <w:suppressAutoHyphens/>
        <w:jc w:val="both"/>
        <w:rPr>
          <w:lang w:eastAsia="ar-SA"/>
        </w:rPr>
      </w:pPr>
      <w:r>
        <w:rPr>
          <w:lang w:eastAsia="ar-SA"/>
        </w:rPr>
        <w:t>_</w:t>
        <w:tab/>
        <w:t xml:space="preserve">, vadovaudamasis Lietuvos Respublikos </w:t>
      </w:r>
    </w:p>
    <w:p>
      <w:pPr>
        <w:tabs>
          <w:tab w:val="right" w:leader="underscore" w:pos="9070"/>
        </w:tabs>
        <w:suppressAutoHyphens/>
        <w:jc w:val="both"/>
        <w:rPr>
          <w:lang w:eastAsia="ar-SA"/>
        </w:rPr>
      </w:pPr>
      <w:r>
        <w:rPr>
          <w:lang w:eastAsia="ar-SA"/>
        </w:rPr>
        <w:t>administracinių teisės pažeidimų kodekso (toliau – ATPK) 259, 2591, 260 straipsniais,</w:t>
      </w:r>
    </w:p>
    <w:p>
      <w:pPr>
        <w:tabs>
          <w:tab w:val="right" w:leader="underscore" w:pos="9070"/>
        </w:tabs>
        <w:suppressAutoHyphens/>
        <w:jc w:val="both"/>
        <w:rPr>
          <w:lang w:eastAsia="ar-SA"/>
        </w:rPr>
      </w:pPr>
      <w:r>
        <w:rPr>
          <w:lang w:eastAsia="ar-SA"/>
        </w:rPr>
        <w:t xml:space="preserve"> surašiau šį protokolą dėl to, kad </w:t>
        <w:tab/>
      </w:r>
    </w:p>
    <w:p>
      <w:pPr>
        <w:tabs>
          <w:tab w:val="right" w:leader="underscore" w:pos="9070"/>
        </w:tabs>
        <w:suppressAutoHyphens/>
        <w:jc w:val="both"/>
        <w:rPr>
          <w:lang w:eastAsia="ar-SA"/>
        </w:rPr>
      </w:pPr>
      <w:r>
        <w:rPr>
          <w:lang w:eastAsia="ar-SA"/>
        </w:rPr>
        <w:t>_</w:t>
        <w:tab/>
      </w:r>
    </w:p>
    <w:p>
      <w:pPr>
        <w:tabs>
          <w:tab w:val="right" w:leader="underscore" w:pos="9070"/>
        </w:tabs>
        <w:suppressAutoHyphens/>
        <w:ind w:firstLine="1560"/>
        <w:rPr>
          <w:sz w:val="22"/>
          <w:lang w:eastAsia="ar-SA"/>
        </w:rPr>
      </w:pPr>
      <w:r>
        <w:rPr>
          <w:position w:val="6"/>
          <w:sz w:val="22"/>
          <w:lang w:eastAsia="ar-SA"/>
        </w:rPr>
        <w:t>(asmens, traukiamo administracinėn atsakomybėn, vardas, pavardė)</w:t>
      </w:r>
    </w:p>
    <w:p>
      <w:pPr>
        <w:tabs>
          <w:tab w:val="right" w:leader="underscore" w:pos="9070"/>
        </w:tabs>
        <w:suppressAutoHyphens/>
        <w:rPr>
          <w:lang w:eastAsia="ar-SA"/>
        </w:rPr>
      </w:pPr>
      <w:r>
        <w:rPr>
          <w:lang w:eastAsia="ar-SA"/>
        </w:rPr>
        <w:t xml:space="preserve">asmens kodas _______________________, gyvenantis </w:t>
        <w:tab/>
      </w:r>
    </w:p>
    <w:p>
      <w:pPr>
        <w:tabs>
          <w:tab w:val="right" w:leader="underscore" w:pos="9070"/>
        </w:tabs>
        <w:suppressAutoHyphens/>
        <w:rPr>
          <w:lang w:eastAsia="ar-SA"/>
        </w:rPr>
      </w:pPr>
      <w:r>
        <w:rPr>
          <w:lang w:eastAsia="ar-SA"/>
        </w:rPr>
        <w:t xml:space="preserve">__________________________________, dirbantis </w:t>
        <w:tab/>
      </w:r>
    </w:p>
    <w:p>
      <w:pPr>
        <w:tabs>
          <w:tab w:val="right" w:leader="underscore" w:pos="9070"/>
        </w:tabs>
        <w:suppressAutoHyphens/>
        <w:rPr>
          <w:lang w:eastAsia="ar-SA"/>
        </w:rPr>
      </w:pPr>
      <w:r>
        <w:rPr>
          <w:lang w:eastAsia="ar-SA"/>
        </w:rPr>
        <w:t>_</w:t>
        <w:tab/>
      </w:r>
    </w:p>
    <w:p>
      <w:pPr>
        <w:tabs>
          <w:tab w:val="right" w:leader="underscore" w:pos="9070"/>
        </w:tabs>
        <w:suppressAutoHyphens/>
        <w:ind w:firstLine="2410"/>
        <w:rPr>
          <w:sz w:val="22"/>
          <w:lang w:eastAsia="ar-SA"/>
        </w:rPr>
      </w:pPr>
      <w:r>
        <w:rPr>
          <w:sz w:val="22"/>
          <w:lang w:eastAsia="ar-SA"/>
        </w:rPr>
        <w:t>(pareigos, darbovietė ir adresas, kiti duomenys)</w:t>
      </w:r>
    </w:p>
    <w:p>
      <w:pPr>
        <w:tabs>
          <w:tab w:val="right" w:leader="underscore" w:pos="9070"/>
        </w:tabs>
        <w:suppressAutoHyphens/>
        <w:rPr>
          <w:lang w:eastAsia="ar-SA"/>
        </w:rPr>
      </w:pPr>
    </w:p>
    <w:p>
      <w:pPr>
        <w:tabs>
          <w:tab w:val="right" w:leader="underscore" w:pos="9070"/>
        </w:tabs>
        <w:suppressAutoHyphens/>
        <w:rPr>
          <w:lang w:eastAsia="ar-SA"/>
        </w:rPr>
      </w:pPr>
      <w:r>
        <w:rPr>
          <w:lang w:eastAsia="ar-SA"/>
        </w:rPr>
        <w:t xml:space="preserve">20__ m. _____________  __ d. ____ val. </w:t>
        <w:tab/>
      </w:r>
    </w:p>
    <w:p>
      <w:pPr>
        <w:tabs>
          <w:tab w:val="right" w:leader="underscore" w:pos="9070"/>
        </w:tabs>
        <w:suppressAutoHyphens/>
        <w:ind w:left="4395"/>
        <w:rPr>
          <w:position w:val="6"/>
          <w:sz w:val="22"/>
          <w:lang w:eastAsia="ar-SA"/>
        </w:rPr>
      </w:pPr>
      <w:r>
        <w:rPr>
          <w:position w:val="6"/>
          <w:sz w:val="22"/>
          <w:lang w:eastAsia="ar-SA"/>
        </w:rPr>
        <w:t>(administracinio teisės pažeidimo vieta, esmė)</w:t>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p>
    <w:p>
      <w:pPr>
        <w:tabs>
          <w:tab w:val="right" w:leader="underscore" w:pos="9070"/>
        </w:tabs>
        <w:suppressAutoHyphens/>
        <w:rPr>
          <w:lang w:eastAsia="ar-SA"/>
        </w:rPr>
      </w:pPr>
      <w:r>
        <w:rPr>
          <w:lang w:eastAsia="ar-SA"/>
        </w:rPr>
        <w:t xml:space="preserve">Tuo pažeidė: </w:t>
        <w:tab/>
      </w:r>
    </w:p>
    <w:p>
      <w:pPr>
        <w:tabs>
          <w:tab w:val="right" w:leader="underscore" w:pos="9070"/>
        </w:tabs>
        <w:suppressAutoHyphens/>
        <w:ind w:left="2268"/>
        <w:rPr>
          <w:position w:val="6"/>
          <w:sz w:val="22"/>
          <w:lang w:eastAsia="ar-SA"/>
        </w:rPr>
      </w:pPr>
      <w:r>
        <w:rPr>
          <w:position w:val="6"/>
          <w:sz w:val="22"/>
          <w:lang w:eastAsia="ar-SA"/>
        </w:rPr>
        <w:t>(nurodyti teisės akto pavadinimą, straipsnį, dalį, punktą)</w:t>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p>
    <w:p>
      <w:pPr>
        <w:tabs>
          <w:tab w:val="right" w:leader="underscore" w:pos="9070"/>
        </w:tabs>
        <w:suppressAutoHyphens/>
        <w:rPr>
          <w:lang w:eastAsia="ar-SA"/>
        </w:rPr>
      </w:pPr>
      <w:r>
        <w:rPr>
          <w:lang w:eastAsia="ar-SA"/>
        </w:rPr>
        <w:t xml:space="preserve">Atsakomybė už tai numatyta ATPK </w:t>
        <w:tab/>
      </w:r>
    </w:p>
    <w:p>
      <w:pPr>
        <w:tabs>
          <w:tab w:val="right" w:leader="underscore" w:pos="9070"/>
        </w:tabs>
        <w:suppressAutoHyphens/>
        <w:ind w:left="5103"/>
        <w:rPr>
          <w:position w:val="6"/>
          <w:sz w:val="22"/>
          <w:lang w:eastAsia="ar-SA"/>
        </w:rPr>
      </w:pPr>
      <w:r>
        <w:rPr>
          <w:position w:val="6"/>
          <w:sz w:val="22"/>
          <w:lang w:eastAsia="ar-SA"/>
        </w:rPr>
        <w:t>(nurodyti straipsnį, dalį)</w:t>
      </w:r>
    </w:p>
    <w:p>
      <w:pPr>
        <w:tabs>
          <w:tab w:val="right" w:leader="underscore" w:pos="9070"/>
        </w:tabs>
        <w:suppressAutoHyphens/>
        <w:rPr>
          <w:lang w:eastAsia="ar-SA"/>
        </w:rPr>
      </w:pPr>
    </w:p>
    <w:p>
      <w:pPr>
        <w:tabs>
          <w:tab w:val="right" w:leader="underscore" w:pos="9070"/>
        </w:tabs>
        <w:suppressAutoHyphens/>
        <w:rPr>
          <w:lang w:eastAsia="ar-SA"/>
        </w:rPr>
      </w:pPr>
      <w:r>
        <w:rPr>
          <w:lang w:eastAsia="ar-SA"/>
        </w:rPr>
        <w:t xml:space="preserve">Liudytojai, nukentėjusieji: </w:t>
        <w:tab/>
      </w:r>
    </w:p>
    <w:p>
      <w:pPr>
        <w:tabs>
          <w:tab w:val="right" w:leader="underscore" w:pos="9070"/>
        </w:tabs>
        <w:suppressAutoHyphens/>
        <w:ind w:left="4253"/>
        <w:rPr>
          <w:position w:val="6"/>
          <w:sz w:val="22"/>
          <w:lang w:eastAsia="ar-SA"/>
        </w:rPr>
      </w:pPr>
      <w:r>
        <w:rPr>
          <w:position w:val="6"/>
          <w:sz w:val="22"/>
          <w:lang w:eastAsia="ar-SA"/>
        </w:rPr>
        <w:t>(vardas, pavardė, adresas, parašas)</w:t>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p>
    <w:p>
      <w:pPr>
        <w:tabs>
          <w:tab w:val="right" w:leader="underscore" w:pos="9070"/>
        </w:tabs>
        <w:suppressAutoHyphens/>
        <w:jc w:val="both"/>
        <w:rPr>
          <w:lang w:eastAsia="ar-SA"/>
        </w:rPr>
      </w:pPr>
      <w:r>
        <w:rPr>
          <w:lang w:eastAsia="ar-SA"/>
        </w:rPr>
        <w:t xml:space="preserve">Vadovaujantis ATPK 268, 269 str. buvo atliktas daiktų patikrinimas ir paimti šie daiktai, dokumentai: </w:t>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widowControl w:val="0"/>
        <w:tabs>
          <w:tab w:val="right" w:leader="underscore" w:pos="9070"/>
        </w:tabs>
        <w:suppressAutoHyphens/>
        <w:jc w:val="both"/>
        <w:rPr>
          <w:rFonts w:eastAsia="Andale Sans UI"/>
          <w:b/>
          <w:lang w:bidi="en-US"/>
        </w:rPr>
      </w:pPr>
    </w:p>
    <w:p>
      <w:pPr>
        <w:widowControl w:val="0"/>
        <w:tabs>
          <w:tab w:val="right" w:leader="underscore" w:pos="9070"/>
        </w:tabs>
        <w:suppressAutoHyphens/>
        <w:jc w:val="both"/>
        <w:rPr>
          <w:rFonts w:eastAsia="Andale Sans UI"/>
          <w:b/>
          <w:lang w:bidi="en-US"/>
        </w:rPr>
      </w:pPr>
      <w:r>
        <w:rPr>
          <w:rFonts w:eastAsia="Andale Sans UI"/>
          <w:b/>
          <w:lang w:bidi="en-US"/>
        </w:rPr>
        <w:t>ADMINISTRACINIS NURODYMAS (ši dalis pildoma, kai yra ATPK 2601 straipsnyje nurodyti pagrindai):</w:t>
      </w:r>
    </w:p>
    <w:p>
      <w:pPr>
        <w:widowControl w:val="0"/>
        <w:tabs>
          <w:tab w:val="right" w:leader="underscore" w:pos="9070"/>
        </w:tabs>
        <w:suppressAutoHyphens/>
        <w:jc w:val="both"/>
        <w:rPr>
          <w:rFonts w:eastAsia="Andale Sans UI"/>
          <w:b/>
          <w:lang w:bidi="en-US"/>
        </w:rPr>
      </w:pPr>
    </w:p>
    <w:p>
      <w:pPr>
        <w:widowControl w:val="0"/>
        <w:tabs>
          <w:tab w:val="right" w:leader="underscore" w:pos="9070"/>
        </w:tabs>
        <w:suppressAutoHyphens/>
        <w:jc w:val="both"/>
        <w:rPr>
          <w:rFonts w:eastAsia="Andale Sans UI"/>
          <w:lang w:bidi="en-US"/>
        </w:rPr>
      </w:pPr>
      <w:r>
        <w:rPr>
          <w:rFonts w:eastAsia="Andale Sans UI"/>
          <w:lang w:bidi="en-US"/>
        </w:rPr>
        <w:t xml:space="preserve">Vadovaujantis ATPK </w:t>
      </w:r>
      <w:r>
        <w:rPr>
          <w:rFonts w:eastAsia="Andale Sans UI"/>
        </w:rPr>
        <w:t xml:space="preserve">2601 </w:t>
      </w:r>
      <w:r>
        <w:rPr>
          <w:rFonts w:eastAsia="Andale Sans UI"/>
          <w:lang w:bidi="en-US"/>
        </w:rPr>
        <w:t xml:space="preserve">straipsniu siūloma </w:t>
        <w:tab/>
      </w:r>
    </w:p>
    <w:p>
      <w:pPr>
        <w:widowControl w:val="0"/>
        <w:tabs>
          <w:tab w:val="right" w:leader="underscore" w:pos="9070"/>
        </w:tabs>
        <w:suppressAutoHyphens/>
        <w:jc w:val="both"/>
        <w:rPr>
          <w:rFonts w:eastAsia="Andale Sans UI"/>
          <w:lang w:bidi="en-US"/>
        </w:rPr>
      </w:pPr>
      <w:r>
        <w:rPr>
          <w:rFonts w:eastAsia="Andale Sans UI"/>
          <w:lang w:bidi="en-US"/>
        </w:rPr>
        <w:t>_</w:t>
        <w:tab/>
      </w:r>
    </w:p>
    <w:p>
      <w:pPr>
        <w:widowControl w:val="0"/>
        <w:tabs>
          <w:tab w:val="right" w:leader="underscore" w:pos="9070"/>
        </w:tabs>
        <w:suppressAutoHyphens/>
        <w:ind w:left="1560"/>
        <w:rPr>
          <w:position w:val="6"/>
          <w:sz w:val="22"/>
          <w:lang w:eastAsia="ar-SA"/>
        </w:rPr>
      </w:pPr>
      <w:r>
        <w:rPr>
          <w:position w:val="6"/>
          <w:sz w:val="22"/>
          <w:lang w:eastAsia="ar-SA"/>
        </w:rPr>
        <w:t>(asmens, traukiamo administracinėn atsakomybėn, vardas, pavardė)</w:t>
      </w:r>
    </w:p>
    <w:p>
      <w:pPr>
        <w:widowControl w:val="0"/>
        <w:tabs>
          <w:tab w:val="right" w:leader="underscore" w:pos="9070"/>
        </w:tabs>
        <w:suppressAutoHyphens/>
        <w:rPr>
          <w:rFonts w:eastAsia="Andale Sans UI"/>
          <w:lang w:bidi="en-US"/>
        </w:rPr>
      </w:pPr>
      <w:r>
        <w:rPr>
          <w:rFonts w:eastAsia="Andale Sans UI"/>
          <w:lang w:bidi="en-US"/>
        </w:rPr>
        <w:t>_</w:t>
        <w:tab/>
        <w:t xml:space="preserve"> iki 20___ m. _______________ ____ d. sumokėti </w:t>
      </w:r>
    </w:p>
    <w:p>
      <w:pPr>
        <w:widowControl w:val="0"/>
        <w:tabs>
          <w:tab w:val="right" w:leader="underscore" w:pos="9070"/>
        </w:tabs>
        <w:suppressAutoHyphens/>
        <w:rPr>
          <w:rFonts w:eastAsia="Andale Sans UI"/>
          <w:lang w:bidi="en-US"/>
        </w:rPr>
      </w:pPr>
      <w:r>
        <w:rPr>
          <w:rFonts w:eastAsia="Andale Sans UI"/>
          <w:lang w:bidi="en-US"/>
        </w:rPr>
        <w:t xml:space="preserve">baudą, lygią pusei minimalios baudos, numatytos už ATPK </w:t>
        <w:tab/>
      </w:r>
    </w:p>
    <w:p>
      <w:pPr>
        <w:widowControl w:val="0"/>
        <w:tabs>
          <w:tab w:val="right" w:leader="underscore" w:pos="9070"/>
        </w:tabs>
        <w:suppressAutoHyphens/>
        <w:ind w:left="6237"/>
        <w:rPr>
          <w:rFonts w:eastAsia="Andale Sans UI"/>
          <w:lang w:bidi="en-US"/>
        </w:rPr>
      </w:pPr>
      <w:r>
        <w:rPr>
          <w:rFonts w:eastAsia="Andale Sans UI"/>
          <w:sz w:val="22"/>
          <w:lang w:bidi="en-US"/>
        </w:rPr>
        <w:t>(nurodyti straipsnį, dalį)</w:t>
      </w:r>
    </w:p>
    <w:p>
      <w:pPr>
        <w:widowControl w:val="0"/>
        <w:tabs>
          <w:tab w:val="right" w:leader="underscore" w:pos="9070"/>
        </w:tabs>
        <w:suppressAutoHyphens/>
        <w:rPr>
          <w:rFonts w:eastAsia="Andale Sans UI"/>
          <w:lang w:bidi="en-US"/>
        </w:rPr>
      </w:pPr>
      <w:r>
        <w:rPr>
          <w:rFonts w:eastAsia="Andale Sans UI"/>
          <w:lang w:bidi="en-US"/>
        </w:rPr>
        <w:t xml:space="preserve">nurodytą pažeidimą, t.y. </w:t>
        <w:tab/>
      </w:r>
    </w:p>
    <w:p>
      <w:pPr>
        <w:widowControl w:val="0"/>
        <w:suppressAutoHyphens/>
        <w:ind w:left="5387"/>
        <w:rPr>
          <w:rFonts w:eastAsia="Andale Sans UI"/>
          <w:sz w:val="22"/>
          <w:lang w:bidi="en-US"/>
        </w:rPr>
      </w:pPr>
      <w:r>
        <w:rPr>
          <w:rFonts w:eastAsia="Andale Sans UI"/>
          <w:sz w:val="22"/>
          <w:lang w:bidi="en-US"/>
        </w:rPr>
        <w:t>(suma)</w:t>
      </w:r>
    </w:p>
    <w:p>
      <w:pPr>
        <w:widowControl w:val="0"/>
        <w:tabs>
          <w:tab w:val="right" w:leader="underscore" w:pos="9070"/>
        </w:tabs>
        <w:suppressAutoHyphens/>
        <w:jc w:val="both"/>
        <w:rPr>
          <w:rFonts w:eastAsia="Andale Sans UI"/>
          <w:lang w:bidi="en-US"/>
        </w:rPr>
      </w:pPr>
      <w:r>
        <w:rPr>
          <w:rFonts w:eastAsia="Andale Sans UI"/>
          <w:lang w:bidi="en-US"/>
        </w:rPr>
        <w:t>(</w:t>
        <w:tab/>
        <w:t xml:space="preserve">) litų baudą į </w:t>
      </w:r>
    </w:p>
    <w:p>
      <w:pPr>
        <w:widowControl w:val="0"/>
        <w:tabs>
          <w:tab w:val="right" w:leader="underscore" w:pos="9070"/>
        </w:tabs>
        <w:suppressAutoHyphens/>
        <w:ind w:left="3686"/>
        <w:rPr>
          <w:rFonts w:eastAsia="Andale Sans UI"/>
          <w:sz w:val="22"/>
          <w:lang w:bidi="en-US"/>
        </w:rPr>
      </w:pPr>
      <w:r>
        <w:rPr>
          <w:rFonts w:eastAsia="Andale Sans UI"/>
          <w:sz w:val="22"/>
          <w:lang w:bidi="en-US"/>
        </w:rPr>
        <w:t>(suma žodžiais)</w:t>
      </w:r>
    </w:p>
    <w:p>
      <w:pPr>
        <w:widowControl w:val="0"/>
        <w:tabs>
          <w:tab w:val="right" w:leader="underscore" w:pos="9070"/>
        </w:tabs>
        <w:suppressAutoHyphens/>
        <w:jc w:val="both"/>
        <w:rPr>
          <w:rFonts w:eastAsia="Andale Sans UI"/>
          <w:lang w:bidi="en-US"/>
        </w:rPr>
      </w:pPr>
      <w:r>
        <w:rPr>
          <w:rFonts w:eastAsia="Andale Sans UI"/>
          <w:lang w:bidi="en-US"/>
        </w:rPr>
        <w:t xml:space="preserve">_______________________________ banko sąskaitą Nr. </w:t>
        <w:tab/>
        <w:t>.</w:t>
      </w:r>
    </w:p>
    <w:p>
      <w:pPr>
        <w:widowControl w:val="0"/>
        <w:tabs>
          <w:tab w:val="right" w:leader="underscore" w:pos="9070"/>
        </w:tabs>
        <w:suppressAutoHyphens/>
        <w:jc w:val="both"/>
        <w:rPr>
          <w:rFonts w:eastAsia="Andale Sans UI"/>
          <w:lang w:bidi="en-US"/>
        </w:rPr>
      </w:pPr>
    </w:p>
    <w:p>
      <w:pPr>
        <w:widowControl w:val="0"/>
        <w:tabs>
          <w:tab w:val="right" w:leader="underscore" w:pos="9070"/>
        </w:tabs>
        <w:suppressAutoHyphens/>
        <w:jc w:val="both"/>
        <w:rPr>
          <w:rFonts w:eastAsia="Andale Sans UI"/>
          <w:lang w:bidi="en-US"/>
        </w:rPr>
      </w:pPr>
      <w:r>
        <w:rPr>
          <w:rFonts w:eastAsia="Andale Sans UI"/>
          <w:lang w:bidi="en-US"/>
        </w:rPr>
        <w:t>Laiku sumokėjus nurodyto dydžio baudą, administracinio teisės pažeidimo bylos teisena dėl ATPK straipsnio dalies, dėl kurios surašytas administracinis nurodymas, baigiama.</w:t>
      </w:r>
    </w:p>
    <w:p>
      <w:pPr>
        <w:widowControl w:val="0"/>
        <w:tabs>
          <w:tab w:val="right" w:leader="underscore" w:pos="9070"/>
        </w:tabs>
        <w:suppressAutoHyphens/>
        <w:jc w:val="both"/>
        <w:rPr>
          <w:rFonts w:eastAsia="Andale Sans UI"/>
          <w:lang w:bidi="en-US"/>
        </w:rPr>
      </w:pPr>
    </w:p>
    <w:p>
      <w:pPr>
        <w:widowControl w:val="0"/>
        <w:tabs>
          <w:tab w:val="right" w:leader="underscore" w:pos="9070"/>
        </w:tabs>
        <w:suppressAutoHyphens/>
        <w:jc w:val="both"/>
        <w:rPr>
          <w:rFonts w:eastAsia="Andale Sans UI"/>
          <w:lang w:bidi="en-US"/>
        </w:rPr>
      </w:pPr>
      <w:r>
        <w:rPr>
          <w:rFonts w:eastAsia="Andale Sans UI"/>
          <w:lang w:bidi="en-US"/>
        </w:rPr>
        <w:t xml:space="preserve">Jei per nurodytą terminą Jūs nesumokėsite baudos, administracinis nurodymas bus laikomas negaliojančiu, o administracinio teisės pažeidimo byla bus nagrinėjama ATPK nustatyta tvarka. </w:t>
      </w:r>
    </w:p>
    <w:p>
      <w:pPr>
        <w:widowControl w:val="0"/>
        <w:tabs>
          <w:tab w:val="right" w:leader="underscore" w:pos="9070"/>
        </w:tabs>
        <w:suppressAutoHyphens/>
        <w:jc w:val="both"/>
        <w:rPr>
          <w:rFonts w:eastAsia="Andale Sans UI"/>
          <w:lang w:bidi="en-US"/>
        </w:rPr>
      </w:pPr>
    </w:p>
    <w:p>
      <w:pPr>
        <w:widowControl w:val="0"/>
        <w:tabs>
          <w:tab w:val="right" w:leader="underscore" w:pos="9070"/>
        </w:tabs>
        <w:suppressAutoHyphens/>
        <w:jc w:val="both"/>
        <w:rPr>
          <w:rFonts w:eastAsia="Andale Sans UI"/>
          <w:lang w:bidi="en-US"/>
        </w:rPr>
      </w:pPr>
      <w:r>
        <w:rPr>
          <w:rFonts w:eastAsia="Andale Sans UI"/>
          <w:lang w:bidi="en-US"/>
        </w:rPr>
        <w:t xml:space="preserve">Primename, jog ATPK </w:t>
        <w:tab/>
        <w:t xml:space="preserve"> nurodytas administracinis </w:t>
      </w:r>
    </w:p>
    <w:p>
      <w:pPr>
        <w:widowControl w:val="0"/>
        <w:tabs>
          <w:tab w:val="right" w:leader="underscore" w:pos="9070"/>
        </w:tabs>
        <w:suppressAutoHyphens/>
        <w:ind w:left="3402"/>
        <w:rPr>
          <w:rFonts w:eastAsia="Andale Sans UI"/>
          <w:sz w:val="22"/>
          <w:lang w:bidi="en-US"/>
        </w:rPr>
      </w:pPr>
      <w:r>
        <w:rPr>
          <w:rFonts w:eastAsia="Andale Sans UI"/>
          <w:sz w:val="22"/>
          <w:lang w:bidi="en-US"/>
        </w:rPr>
        <w:t>(nurodyti straipsnį, dalį)</w:t>
      </w:r>
    </w:p>
    <w:p>
      <w:pPr>
        <w:widowControl w:val="0"/>
        <w:tabs>
          <w:tab w:val="right" w:leader="underscore" w:pos="9070"/>
        </w:tabs>
        <w:suppressAutoHyphens/>
        <w:jc w:val="both"/>
        <w:rPr>
          <w:rFonts w:eastAsia="Andale Sans UI"/>
          <w:lang w:bidi="en-US"/>
        </w:rPr>
      </w:pPr>
      <w:r>
        <w:rPr>
          <w:rFonts w:eastAsia="Andale Sans UI"/>
          <w:lang w:bidi="en-US"/>
        </w:rPr>
        <w:t>teisės pažeidimas užtraukia baudą nuo __________ iki __________ litų arba ___________________ (įrašyti žodį „įspėjimą“, jeigu numatytas).</w:t>
      </w:r>
    </w:p>
    <w:p>
      <w:pPr>
        <w:widowControl w:val="0"/>
        <w:tabs>
          <w:tab w:val="right" w:leader="underscore" w:pos="9070"/>
        </w:tabs>
        <w:suppressAutoHyphens/>
        <w:jc w:val="both"/>
        <w:rPr>
          <w:rFonts w:eastAsia="Andale Sans UI"/>
          <w:lang w:bidi="en-US"/>
        </w:rPr>
      </w:pPr>
    </w:p>
    <w:p>
      <w:pPr>
        <w:tabs>
          <w:tab w:val="right" w:leader="underscore" w:pos="9070"/>
        </w:tabs>
        <w:suppressAutoHyphens/>
        <w:rPr>
          <w:rFonts w:eastAsia="Andale Sans UI"/>
          <w:lang w:bidi="en-US"/>
        </w:rPr>
      </w:pPr>
      <w:r>
        <w:rPr>
          <w:rFonts w:eastAsia="Andale Sans UI"/>
          <w:lang w:bidi="en-US"/>
        </w:rPr>
        <w:t xml:space="preserve">Vadovaujantis ATPK </w:t>
      </w:r>
      <w:r>
        <w:rPr>
          <w:rFonts w:eastAsia="Andale Sans UI"/>
        </w:rPr>
        <w:t xml:space="preserve">2601 </w:t>
      </w:r>
      <w:r>
        <w:rPr>
          <w:rFonts w:eastAsia="Andale Sans UI"/>
          <w:lang w:bidi="en-US"/>
        </w:rPr>
        <w:t>straipsnio 3 dalimi administracinis nurodymas yra neskundžiamas.</w:t>
      </w:r>
    </w:p>
    <w:p>
      <w:pPr>
        <w:tabs>
          <w:tab w:val="right" w:leader="underscore" w:pos="9070"/>
        </w:tabs>
        <w:suppressAutoHyphens/>
        <w:jc w:val="both"/>
        <w:rPr>
          <w:lang w:eastAsia="ar-SA"/>
        </w:rPr>
      </w:pPr>
    </w:p>
    <w:p>
      <w:pPr>
        <w:tabs>
          <w:tab w:val="right" w:leader="underscore" w:pos="9070"/>
        </w:tabs>
        <w:suppressAutoHyphens/>
        <w:jc w:val="both"/>
        <w:rPr>
          <w:lang w:eastAsia="ar-SA"/>
        </w:rPr>
      </w:pPr>
      <w:r>
        <w:rPr>
          <w:lang w:eastAsia="ar-SA"/>
        </w:rPr>
        <w:t>Teisės ir pareigos, numatytos ATPK 272 str. (</w:t>
      </w:r>
      <w:r>
        <w:rPr>
          <w:sz w:val="22"/>
          <w:lang w:eastAsia="ar-SA"/>
        </w:rPr>
        <w:t>272 straipsnis. Administracinėn atsakomybėn traukiamas asmuo. Administracinėn atsakomybėn traukiamas asmuo turi teisę susipažinti su bylos medžiaga, duoti paaiškinimus, pateikti įrodymus, pareikšti prašymus; nagrinėjant bylą naudotis teisine advokato pagalba; kalbėti gimtąja kalba arba ta kalba, kurią jis moka, ir naudotis vertėjo paslaugomis, jeigu nemoka lietuvių kalbos; apskųsti nutarimą byloje. Administracinio teisės pažeidimo byla nagrinėjama dalyvaujant atsakomybėn traukiamam asmeniui. Nesant šio asmens, byla gali būti išnagrinėjama tik tais atvejais, kai yra duomenų, jog jam laiku pranešta apie bylos nagrinėjimo vietą ir laiką, jeigu iš jo negautas prašymas atidėti bylos nagrinėjimą. Tuo atveju, kai yra gautas prašymas atidėti bylos nagrinėjimą, ji gali būti išnagrinėta nedalyvaujant asmeniui, jeigu administracinio teisės pažeidimo bylą nagrinėjantis organas (pareigūnas), pripažinęs neatvykimo į bylos nagrinėjimą priežastis nesvarbiomis, atmeta administracinėn atsakomybėn traukiamo asmens prašymą.</w:t>
      </w:r>
      <w:r>
        <w:rPr>
          <w:lang w:eastAsia="ar-SA"/>
        </w:rPr>
        <w:t xml:space="preserve">), man išaiškintos, su protokolu supažindintas, apie bylos nagrinėjimą 20__ m. ______________ _____ d. ________ val. </w:t>
        <w:tab/>
      </w:r>
    </w:p>
    <w:p>
      <w:pPr>
        <w:tabs>
          <w:tab w:val="right" w:leader="underscore" w:pos="9070"/>
        </w:tabs>
        <w:suppressAutoHyphens/>
        <w:ind w:left="3402"/>
        <w:rPr>
          <w:position w:val="6"/>
          <w:sz w:val="22"/>
          <w:lang w:eastAsia="ar-SA"/>
        </w:rPr>
      </w:pPr>
      <w:r>
        <w:rPr>
          <w:position w:val="6"/>
          <w:sz w:val="22"/>
          <w:lang w:eastAsia="ar-SA"/>
        </w:rPr>
        <w:t>(institucijos pavadinimas, adresas, kabineto numeris)</w:t>
      </w:r>
    </w:p>
    <w:p>
      <w:pPr>
        <w:tabs>
          <w:tab w:val="right" w:leader="underscore" w:pos="9070"/>
        </w:tabs>
        <w:suppressAutoHyphens/>
        <w:jc w:val="both"/>
        <w:rPr>
          <w:lang w:eastAsia="ar-SA"/>
        </w:rPr>
      </w:pPr>
      <w:r>
        <w:rPr>
          <w:lang w:eastAsia="ar-SA"/>
        </w:rPr>
        <w:t>_</w:t>
        <w:tab/>
      </w:r>
    </w:p>
    <w:p>
      <w:pPr>
        <w:tabs>
          <w:tab w:val="right" w:leader="underscore" w:pos="9070"/>
        </w:tabs>
        <w:suppressAutoHyphens/>
        <w:rPr>
          <w:lang w:eastAsia="ar-SA"/>
        </w:rPr>
      </w:pPr>
      <w:r>
        <w:rPr>
          <w:lang w:eastAsia="ar-SA"/>
        </w:rPr>
        <w:t xml:space="preserve">man pranešta </w:t>
        <w:tab/>
      </w:r>
    </w:p>
    <w:p>
      <w:pPr>
        <w:tabs>
          <w:tab w:val="right" w:leader="underscore" w:pos="9070"/>
        </w:tabs>
        <w:suppressAutoHyphens/>
        <w:ind w:left="1560"/>
        <w:rPr>
          <w:position w:val="6"/>
          <w:sz w:val="22"/>
          <w:lang w:eastAsia="ar-SA"/>
        </w:rPr>
      </w:pPr>
      <w:r>
        <w:rPr>
          <w:position w:val="6"/>
          <w:sz w:val="22"/>
          <w:lang w:eastAsia="ar-SA"/>
        </w:rPr>
        <w:t xml:space="preserve">(asmens, traukiamo administracinėn  atsakomybėn, vardas, pavardė, parašas, jeigu </w:t>
      </w:r>
    </w:p>
    <w:p>
      <w:pPr>
        <w:tabs>
          <w:tab w:val="right" w:leader="underscore" w:pos="9070"/>
        </w:tabs>
        <w:suppressAutoHyphens/>
        <w:ind w:left="3402"/>
        <w:rPr>
          <w:position w:val="6"/>
          <w:sz w:val="22"/>
          <w:lang w:eastAsia="ar-SA"/>
        </w:rPr>
      </w:pPr>
      <w:r>
        <w:rPr>
          <w:position w:val="6"/>
          <w:sz w:val="22"/>
          <w:lang w:eastAsia="ar-SA"/>
        </w:rPr>
        <w:t>atsisako pasirašyti – apie tai pažymėti)</w:t>
      </w:r>
    </w:p>
    <w:p>
      <w:pPr>
        <w:tabs>
          <w:tab w:val="right" w:leader="underscore" w:pos="9070"/>
        </w:tabs>
        <w:suppressAutoHyphens/>
        <w:rPr>
          <w:position w:val="6"/>
          <w:lang w:eastAsia="ar-SA"/>
        </w:rPr>
      </w:pPr>
    </w:p>
    <w:p>
      <w:pPr>
        <w:keepNext/>
        <w:tabs>
          <w:tab w:val="right" w:leader="underscore" w:pos="9070"/>
        </w:tabs>
        <w:suppressAutoHyphens/>
        <w:jc w:val="both"/>
        <w:rPr>
          <w:b/>
          <w:bCs/>
          <w:lang w:eastAsia="ar-SA"/>
        </w:rPr>
      </w:pPr>
      <w:r>
        <w:rPr>
          <w:b/>
          <w:bCs/>
          <w:lang w:eastAsia="ar-SA"/>
        </w:rPr>
        <w:t>ASMENS, TRAUKIAMO ADMINISTRACINĖN ATSAKOMYBĖN, PAAIŠKINIMAS:</w:t>
      </w:r>
    </w:p>
    <w:p>
      <w:pPr>
        <w:tabs>
          <w:tab w:val="right" w:leader="underscore" w:pos="9070"/>
        </w:tabs>
        <w:suppressAutoHyphens/>
        <w:rPr>
          <w:lang w:eastAsia="ar-SA"/>
        </w:rPr>
      </w:pP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rPr>
          <w:lang w:eastAsia="ar-SA"/>
        </w:rPr>
      </w:pPr>
      <w:r>
        <w:rPr>
          <w:lang w:eastAsia="ar-SA"/>
        </w:rPr>
        <w:t>_</w:t>
        <w:tab/>
      </w:r>
    </w:p>
    <w:p>
      <w:pPr>
        <w:tabs>
          <w:tab w:val="right" w:leader="underscore" w:pos="9070"/>
        </w:tabs>
        <w:suppressAutoHyphens/>
        <w:jc w:val="right"/>
        <w:rPr>
          <w:lang w:eastAsia="ar-SA"/>
        </w:rPr>
      </w:pPr>
    </w:p>
    <w:p>
      <w:pPr>
        <w:tabs>
          <w:tab w:val="right" w:leader="underscore" w:pos="9070"/>
        </w:tabs>
        <w:suppressAutoHyphens/>
        <w:ind w:left="4535"/>
        <w:rPr>
          <w:lang w:eastAsia="ar-SA"/>
        </w:rPr>
      </w:pPr>
      <w:r>
        <w:rPr>
          <w:lang w:eastAsia="ar-SA"/>
        </w:rPr>
        <w:t xml:space="preserve">Paaiškinimas surašytas teisingai </w:t>
      </w:r>
    </w:p>
    <w:p>
      <w:pPr>
        <w:tabs>
          <w:tab w:val="right" w:leader="underscore" w:pos="9070"/>
        </w:tabs>
        <w:suppressAutoHyphens/>
        <w:ind w:left="4535"/>
        <w:rPr>
          <w:lang w:eastAsia="ar-SA"/>
        </w:rPr>
      </w:pPr>
      <w:r>
        <w:rPr>
          <w:lang w:eastAsia="ar-SA"/>
        </w:rPr>
        <w:t>_</w:t>
        <w:tab/>
      </w:r>
    </w:p>
    <w:p>
      <w:pPr>
        <w:tabs>
          <w:tab w:val="right" w:leader="underscore" w:pos="9070"/>
        </w:tabs>
        <w:suppressAutoHyphens/>
        <w:ind w:left="4535"/>
        <w:rPr>
          <w:position w:val="6"/>
          <w:sz w:val="22"/>
          <w:lang w:eastAsia="ar-SA"/>
        </w:rPr>
      </w:pPr>
      <w:r>
        <w:rPr>
          <w:position w:val="6"/>
          <w:sz w:val="22"/>
          <w:lang w:eastAsia="ar-SA"/>
        </w:rPr>
        <w:t xml:space="preserve">(asmens, traukiamo administracinėn atsakomybėn, </w:t>
      </w:r>
    </w:p>
    <w:p>
      <w:pPr>
        <w:tabs>
          <w:tab w:val="right" w:leader="underscore" w:pos="9070"/>
        </w:tabs>
        <w:suppressAutoHyphens/>
        <w:ind w:left="6237"/>
        <w:rPr>
          <w:position w:val="6"/>
          <w:sz w:val="22"/>
          <w:lang w:eastAsia="ar-SA"/>
        </w:rPr>
      </w:pPr>
      <w:r>
        <w:rPr>
          <w:position w:val="6"/>
          <w:sz w:val="22"/>
          <w:lang w:eastAsia="ar-SA"/>
        </w:rPr>
        <w:t>parašas)</w:t>
      </w:r>
    </w:p>
    <w:p>
      <w:pPr>
        <w:tabs>
          <w:tab w:val="right" w:leader="underscore" w:pos="9070"/>
        </w:tabs>
        <w:suppressAutoHyphens/>
        <w:rPr>
          <w:position w:val="6"/>
          <w:lang w:eastAsia="ar-SA"/>
        </w:rPr>
      </w:pPr>
    </w:p>
    <w:p>
      <w:pPr>
        <w:tabs>
          <w:tab w:val="right" w:leader="underscore" w:pos="9070"/>
        </w:tabs>
        <w:suppressAutoHyphens/>
        <w:rPr>
          <w:lang w:eastAsia="ar-SA"/>
        </w:rPr>
      </w:pPr>
      <w:r>
        <w:rPr>
          <w:lang w:eastAsia="ar-SA"/>
        </w:rPr>
        <w:t xml:space="preserve">Protokolą surašė  __________________   </w:t>
        <w:tab/>
      </w:r>
    </w:p>
    <w:p>
      <w:pPr>
        <w:tabs>
          <w:tab w:val="center" w:pos="6480"/>
        </w:tabs>
        <w:suppressAutoHyphens/>
        <w:ind w:left="2400"/>
        <w:rPr>
          <w:position w:val="6"/>
          <w:sz w:val="22"/>
          <w:lang w:eastAsia="ar-SA"/>
        </w:rPr>
      </w:pPr>
      <w:r>
        <w:rPr>
          <w:position w:val="6"/>
          <w:sz w:val="22"/>
          <w:lang w:eastAsia="ar-SA"/>
        </w:rPr>
        <w:t>(parašas)</w:t>
        <w:tab/>
        <w:t>(vardas, pavardė)</w:t>
      </w:r>
    </w:p>
    <w:p>
      <w:pPr>
        <w:suppressAutoHyphens/>
        <w:rPr>
          <w:position w:val="6"/>
          <w:lang w:eastAsia="ar-SA"/>
        </w:rPr>
      </w:pPr>
    </w:p>
    <w:p>
      <w:pPr>
        <w:suppressAutoHyphens/>
        <w:rPr>
          <w:position w:val="6"/>
          <w:lang w:eastAsia="ar-SA"/>
        </w:rPr>
      </w:pPr>
      <w:r>
        <w:rPr>
          <w:position w:val="6"/>
          <w:lang w:eastAsia="ar-SA"/>
        </w:rPr>
        <w:t>Protokolą gavau:</w:t>
      </w:r>
    </w:p>
    <w:p>
      <w:pPr>
        <w:suppressAutoHyphens/>
        <w:rPr>
          <w:position w:val="6"/>
          <w:lang w:eastAsia="ar-SA"/>
        </w:rPr>
      </w:pPr>
    </w:p>
    <w:p>
      <w:pPr>
        <w:suppressAutoHyphens/>
        <w:rPr>
          <w:position w:val="6"/>
          <w:lang w:eastAsia="ar-SA"/>
        </w:rPr>
      </w:pPr>
      <w:r>
        <w:rPr>
          <w:position w:val="6"/>
          <w:lang w:eastAsia="ar-SA"/>
        </w:rPr>
        <w:t>_____________________________</w:t>
      </w:r>
    </w:p>
    <w:p>
      <w:pPr>
        <w:suppressAutoHyphens/>
        <w:ind w:left="1200"/>
        <w:rPr>
          <w:position w:val="6"/>
          <w:sz w:val="22"/>
          <w:lang w:eastAsia="ar-SA"/>
        </w:rPr>
      </w:pPr>
      <w:r>
        <w:rPr>
          <w:position w:val="6"/>
          <w:sz w:val="22"/>
          <w:lang w:eastAsia="ar-SA"/>
        </w:rPr>
        <w:t>(parašas)</w:t>
      </w:r>
    </w:p>
    <w:p>
      <w:pPr>
        <w:suppressAutoHyphens/>
        <w:rPr>
          <w:position w:val="6"/>
          <w:lang w:eastAsia="ar-SA"/>
        </w:rPr>
      </w:pPr>
      <w:r>
        <w:rPr>
          <w:position w:val="6"/>
          <w:lang w:eastAsia="ar-SA"/>
        </w:rPr>
        <w:t>_____________________________</w:t>
      </w:r>
    </w:p>
    <w:p>
      <w:pPr>
        <w:suppressAutoHyphens/>
        <w:ind w:left="720"/>
        <w:rPr>
          <w:position w:val="6"/>
          <w:sz w:val="22"/>
          <w:lang w:eastAsia="ar-SA"/>
        </w:rPr>
      </w:pPr>
      <w:r>
        <w:rPr>
          <w:position w:val="6"/>
          <w:sz w:val="22"/>
          <w:lang w:eastAsia="ar-SA"/>
        </w:rPr>
        <w:t>(vardas, pavardė)</w:t>
      </w:r>
    </w:p>
    <w:p>
      <w:pPr>
        <w:widowControl w:val="0"/>
        <w:suppressAutoHyphens/>
        <w:jc w:val="center"/>
      </w:pPr>
      <w:r>
        <w:rPr>
          <w:position w:val="6"/>
          <w:lang w:eastAsia="ar-SA"/>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8B46193BA1">
        <w:r w:rsidRPr="00532B9F">
          <w:rPr>
            <w:rFonts w:ascii="Times New Roman" w:eastAsia="MS Mincho" w:hAnsi="Times New Roman"/>
            <w:sz w:val="20"/>
            <w:i/>
            <w:iCs/>
            <w:color w:val="0000FF" w:themeColor="hyperlink"/>
            <w:u w:val="single"/>
          </w:rPr>
          <w:t>D1-1038</w:t>
        </w:r>
      </w:fldSimple>
      <w:r>
        <w:rPr>
          <w:rFonts w:ascii="Times New Roman" w:eastAsia="MS Mincho" w:hAnsi="Times New Roman"/>
          <w:sz w:val="20"/>
          <w:i/>
          <w:iCs/>
        </w:rPr>
        <w:t>,
2010-12-27,
Žin., 2010, Nr.
155-7911 (2010-12-30), i. k. 110301MISAK0D1-1038        </w:t>
      </w:r>
    </w:p>
    <w:p/>
    <w:p>
      <w:pPr>
        <w:keepLines/>
        <w:widowControl w:val="0"/>
        <w:suppressAutoHyphens/>
        <w:ind w:firstLine="567"/>
        <w:jc w:val="both"/>
        <w:rPr>
          <w:color w:val="000000"/>
        </w:rPr>
      </w:pPr>
    </w:p>
    <w:p>
      <w:pPr>
        <w:keepLines/>
        <w:widowControl w:val="0"/>
        <w:suppressAutoHyphens/>
        <w:ind w:firstLine="567"/>
        <w:jc w:val="both"/>
        <w:rPr>
          <w:color w:val="000000"/>
        </w:rPr>
        <w:sectPr>
          <w:pgSz w:w="11907" w:h="16840" w:code="9"/>
          <w:pgMar w:top="1134" w:right="1134" w:bottom="1134" w:left="1701" w:header="567" w:footer="284" w:gutter="0"/>
          <w:cols w:space="1296"/>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Lietuvos Respublikos aplinkos ministro</w:t>
      </w:r>
    </w:p>
    <w:p>
      <w:pPr>
        <w:keepLines/>
        <w:widowControl w:val="0"/>
        <w:suppressAutoHyphens/>
        <w:ind w:left="4535"/>
        <w:rPr>
          <w:color w:val="000000"/>
        </w:rPr>
      </w:pPr>
      <w:r>
        <w:rPr>
          <w:color w:val="000000"/>
        </w:rPr>
        <w:t xml:space="preserve">2003 m. birželio 11 d. įsakymu Nr. 294 </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2009 m. liepos 21 d. įsakymo Nr. D1-433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PRIĖMIMO Į NEETATINIUS APLINKOS APSAUGOS INSPEKTORIUS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Priėmimo į neetatinius aplinkos apsaugos inspektorius tvarkos aprašas (toliau – Tvarkos aprašas) nustato piliečių priėmimo į neetatinius aplinkos apsaugos inspektorius, neetatinių aplinkos apsaugos inspektorių įgalinimų suteikimo, pratęsimo, panaikinimo, įskaitos tvarkymo, veiklos vertinimo ir atsiskaitymo už neetatinių aplinkos apsaugos inspektorių veiklą tvarką. </w:t>
      </w:r>
    </w:p>
    <w:p>
      <w:pPr>
        <w:ind w:firstLine="567"/>
        <w:jc w:val="both"/>
        <w:rPr>
          <w:color w:val="000000"/>
        </w:rPr>
      </w:pPr>
      <w:r>
        <w:rPr>
          <w:rFonts w:eastAsia="Calibri"/>
          <w:szCs w:val="22"/>
        </w:rPr>
        <w:t>2</w:t>
      </w:r>
      <w:r>
        <w:rPr>
          <w:rFonts w:eastAsia="Calibri"/>
          <w:szCs w:val="22"/>
        </w:rPr>
        <w:t>. Valstybinė aplinkos apsaugos tarnyba kaupia ir tvarko informaciją apie neetatinių aplinkos apsaugos inspektorių veiklą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PRIĖMIMO Į NEETATINIUS APLINKOS APSAUGOS INSPEKTORIUS KOMISIJOS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3</w:t>
      </w:r>
      <w:r>
        <w:rPr>
          <w:color w:val="000000"/>
          <w:szCs w:val="24"/>
          <w:lang w:eastAsia="lt-LT"/>
        </w:rPr>
        <w:t>. Priėmimo į neetatinius aplinkos apsaugos inspektorius komisiją sudaro komisijos pirmininkas ir ne mažiau kaip du nariai. Komisijos sprendimai laikomi priimtais, jei už juos balsuoja daugiau kaip pusė komisijos narių. Jeigu komisijos balsai pasiskirsto po lygiai, lemia komisijos pirmininko balsas. Komisija nagrinėja, vertina ir teikia pasiūlymus dėl neetatinio aplinkos apsaugos inspektoriaus įgalinimų suteikimo, pratęsimo.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suppressAutoHyphens/>
        <w:spacing w:line="100" w:lineRule="atLeast"/>
        <w:ind w:firstLine="604"/>
        <w:jc w:val="both"/>
        <w:rPr>
          <w:kern w:val="1"/>
          <w:lang w:eastAsia="zh-CN"/>
        </w:rPr>
      </w:pPr>
      <w:r>
        <w:rPr>
          <w:spacing w:val="-6"/>
          <w:kern w:val="1"/>
          <w:szCs w:val="24"/>
          <w:lang w:eastAsia="zh-CN"/>
        </w:rPr>
        <w:t>4</w:t>
      </w:r>
      <w:r>
        <w:rPr>
          <w:spacing w:val="-6"/>
          <w:kern w:val="1"/>
          <w:szCs w:val="24"/>
          <w:lang w:eastAsia="zh-CN"/>
        </w:rPr>
        <w:t>. Priėmimo į neetatinius aplinkos apsaugos inspektorius komisijos posėdis vyksta ne rečiau kaip du kartus per metus.</w:t>
      </w:r>
    </w:p>
    <w:p>
      <w:pPr>
        <w:suppressAutoHyphens/>
        <w:spacing w:line="100" w:lineRule="atLeast"/>
        <w:ind w:firstLine="604"/>
        <w:jc w:val="both"/>
        <w:rPr>
          <w:color w:val="000000"/>
        </w:rPr>
      </w:pPr>
      <w:r>
        <w:rPr>
          <w:kern w:val="1"/>
          <w:lang w:eastAsia="zh-CN"/>
        </w:rPr>
        <w:t xml:space="preserve">Lietuvos Respublikos aplinkos ministerijos regionų aplinkos apsaugos departamentų priėmimo į neetatinius aplinkos apsaugos inspektorius komisijų posėdžiai </w:t>
      </w:r>
      <w:r>
        <w:rPr>
          <w:color w:val="000000"/>
          <w:kern w:val="1"/>
          <w:lang w:eastAsia="zh-CN"/>
        </w:rPr>
        <w:t>gali būti</w:t>
      </w:r>
      <w:r>
        <w:rPr>
          <w:color w:val="FF0000"/>
          <w:kern w:val="1"/>
          <w:lang w:eastAsia="zh-CN"/>
        </w:rPr>
        <w:t xml:space="preserve"> </w:t>
      </w:r>
      <w:r>
        <w:rPr>
          <w:kern w:val="1"/>
          <w:lang w:eastAsia="zh-CN"/>
        </w:rPr>
        <w:t>organizuojami Lietuvos Respublikos aplinkos ministerijos regionų aplinkos apsaugos departamentų rajonų (savivaldybių) agentūrose, gavus ne mažiau kaip 5 rajonų (savivaldybių) gyventojų, norinčių tapti neetatiniais aplinkos apsaugos inspektoriais, prašymus. Posėdžiai organizuojami per 30 darbo dienų nuo paskutinio prašymo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a678d0e1df11e4a4809231b4b55019">
        <w:r w:rsidRPr="00532B9F">
          <w:rPr>
            <w:rFonts w:ascii="Times New Roman" w:eastAsia="MS Mincho" w:hAnsi="Times New Roman"/>
            <w:sz w:val="20"/>
            <w:i/>
            <w:iCs/>
            <w:color w:val="0000FF" w:themeColor="hyperlink"/>
            <w:u w:val="single"/>
          </w:rPr>
          <w:t>D1-296</w:t>
        </w:r>
      </w:fldSimple>
      <w:r>
        <w:rPr>
          <w:rFonts w:ascii="Times New Roman" w:eastAsia="MS Mincho" w:hAnsi="Times New Roman"/>
          <w:sz w:val="20"/>
          <w:i/>
          <w:iCs/>
        </w:rPr>
        <w:t>,
2015-04-13,
paskelbta TAR 2015-04-13, i. k. 2015-05754            </w:t>
      </w:r>
    </w:p>
    <w:p/>
    <w:p>
      <w:pPr>
        <w:widowControl w:val="0"/>
        <w:suppressAutoHyphens/>
        <w:ind w:firstLine="567"/>
        <w:jc w:val="both"/>
        <w:rPr>
          <w:color w:val="000000"/>
        </w:rPr>
      </w:pPr>
      <w:r>
        <w:rPr>
          <w:color w:val="000000"/>
        </w:rPr>
        <w:t>5</w:t>
      </w:r>
      <w:r>
        <w:rPr>
          <w:color w:val="000000"/>
        </w:rPr>
        <w:t>. Priėmimo į neetatinius aplinkos apsaugos inspektorius komisijos posėdis protokoluojamas. Protokolą pasirašo visi dalyvaujantys komisijos nariai.</w:t>
      </w:r>
    </w:p>
    <w:p>
      <w:pPr>
        <w:ind w:firstLine="567"/>
        <w:jc w:val="both"/>
        <w:rPr>
          <w:color w:val="000000"/>
        </w:rPr>
      </w:pPr>
      <w:r>
        <w:rPr>
          <w:rFonts w:eastAsia="Calibri"/>
          <w:szCs w:val="22"/>
        </w:rPr>
        <w:t>6</w:t>
      </w:r>
      <w:r>
        <w:rPr>
          <w:rFonts w:eastAsia="Calibri"/>
          <w:szCs w:val="22"/>
        </w:rPr>
        <w:t>. Valstybinės aplinkos apsaugos tarnybos priėmimo į neetatinius aplinkos apsaugos inspektorius komisijos pirmininką ir narius įsakymu skiria Valstybinės aplinkos apsaugos tarnybos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7</w:t>
      </w:r>
      <w:r>
        <w:rPr>
          <w:color w:val="000000"/>
        </w:rPr>
        <w:t>. Aplinkos ministerijos regionų aplinkos apsaugos departamentų priėmimo į neetatinius aplinkos apsaugos inspektorius komisijų pirmininkus ir narius įsakymu skiria Lietuvos Respublikos aplinkos ministerijos regionų aplinkos apsaugos departamentų direktoriai.</w:t>
      </w: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2013-03-24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NEETATINIŲ APLINKOS APSAUGOS INSPEKTORIŲ ĮGALINIMŲ SUTEIKIMAS </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Neetatiniais aplinkos apsaugos inspektoriais gali tapti Lietuvos Respublikos piliečiai, sulaukę 18 metų, turintys nepriekaištingą reputaciją aplinkos apsaugos srityje, neturintys teistumo už sunkius, labai sunkius nusikaltimus ar nusikaltimus aplinkai, taip pat kuriems per paskutinius vienerius metus nebuvo įsiteisėjęs teismo apkaltinamasis nuosprendis už baudžiamuosius nusižengimus aplinkai, nebausti administracinėmis nuobaudomis už teisės pažeidimus aplinkos apsaugos, gamtos išteklių naudojimo, gamtos, istorijos ir kultūros paminklų apsaugos srityje, norintys saugoti aplinką bei šalies gamtinius išteklius nuo neteisėtos veikos, išlaikę egzaminus pagal aplinkos ministro nustatytą programą.</w:t>
      </w:r>
    </w:p>
    <w:p>
      <w:pPr>
        <w:widowControl w:val="0"/>
        <w:suppressAutoHyphens/>
        <w:ind w:firstLine="567"/>
        <w:jc w:val="both"/>
        <w:rPr>
          <w:color w:val="000000"/>
        </w:rPr>
      </w:pPr>
      <w:r>
        <w:rPr>
          <w:color w:val="000000"/>
        </w:rPr>
        <w:t>9</w:t>
      </w:r>
      <w:r>
        <w:rPr>
          <w:color w:val="000000"/>
          <w:vertAlign w:val="superscript"/>
        </w:rPr>
        <w:t>1</w:t>
      </w:r>
      <w:r>
        <w:rPr>
          <w:color w:val="000000"/>
        </w:rPr>
        <w:t>. Neetatiniais aplinkos apsaugos inspektoriais gali tapti ir aplinkos apsaugos valstybinės kontrolės pareigūnai, kuriems aplinkos ministro įsakymu suteikti vyriausiųjų, vyresniųjų ir valstybinių aplinkos apsaugos inspektorių įgalinimai, pateikę 11.1–11.3 punktuose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ind w:firstLine="567"/>
        <w:jc w:val="both"/>
        <w:rPr>
          <w:color w:val="000000"/>
        </w:rPr>
      </w:pPr>
      <w:r>
        <w:rPr>
          <w:rFonts w:eastAsia="Calibri"/>
          <w:szCs w:val="22"/>
        </w:rPr>
        <w:t>10</w:t>
      </w:r>
      <w:r>
        <w:rPr>
          <w:rFonts w:eastAsia="Calibri"/>
          <w:szCs w:val="22"/>
        </w:rPr>
        <w:t>. Neetatiniams aplinkos apsaugos inspektoriams išduodami jų galias patvirtinantys aplinkos ministro nustatyto pavyzdžio pažymėjimai. Juos išduoda Valstybinės aplinkos apsaugos tarnybos direktorius bei Lietuvos Respublikos aplinkos ministerijos regionų aplinkos apsaugos departamentų direktoriai.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11</w:t>
      </w:r>
      <w:r>
        <w:rPr>
          <w:color w:val="000000"/>
        </w:rPr>
        <w:t xml:space="preserve">. </w:t>
      </w:r>
      <w:r>
        <w:rPr>
          <w:rFonts w:eastAsia="Calibri"/>
          <w:szCs w:val="22"/>
        </w:rPr>
        <w:t>Asmenys, norintys tapti neetatiniais aplinkos apsaugos inspektoriais, Valstybinės aplinkos apsaugos tarnybos arba Lietuvos Respublikos aplinkos ministerijos regiono aplinkos apsaugos departamento vadovui pateikia</w:t>
      </w:r>
      <w:r>
        <w:rPr>
          <w:color w:val="000000"/>
        </w:rPr>
        <w:t>:</w:t>
      </w:r>
    </w:p>
    <w:p>
      <w:pPr>
        <w:widowControl w:val="0"/>
        <w:suppressAutoHyphens/>
        <w:ind w:firstLine="567"/>
        <w:jc w:val="both"/>
        <w:rPr>
          <w:color w:val="000000"/>
        </w:rPr>
      </w:pPr>
      <w:r>
        <w:rPr>
          <w:color w:val="000000"/>
        </w:rPr>
        <w:t>11.1</w:t>
      </w:r>
      <w:r>
        <w:rPr>
          <w:color w:val="000000"/>
        </w:rPr>
        <w:t>. motyvuotą prašymą suteikti neetatinio aplinkos apsaugos inspektoriaus įgalinimus (1 priedas);</w:t>
      </w:r>
    </w:p>
    <w:p>
      <w:pPr>
        <w:widowControl w:val="0"/>
        <w:suppressAutoHyphens/>
        <w:ind w:firstLine="567"/>
        <w:jc w:val="both"/>
        <w:rPr>
          <w:color w:val="000000"/>
        </w:rPr>
      </w:pPr>
      <w:r>
        <w:rPr>
          <w:color w:val="000000"/>
        </w:rPr>
        <w:t>11.2</w:t>
      </w:r>
      <w:r>
        <w:rPr>
          <w:color w:val="000000"/>
        </w:rPr>
        <w:t>. asmenybę patvirtinančio dokumento kopiją;</w:t>
      </w:r>
    </w:p>
    <w:p>
      <w:pPr>
        <w:widowControl w:val="0"/>
        <w:suppressAutoHyphens/>
        <w:ind w:firstLine="567"/>
        <w:jc w:val="both"/>
      </w:pPr>
      <w:r>
        <w:rPr>
          <w:color w:val="000000"/>
        </w:rPr>
        <w:t>11.3</w:t>
      </w:r>
      <w:r>
        <w:rPr>
          <w:color w:val="000000"/>
        </w:rPr>
        <w:t>. dvi nuotraukas (3x4 cm formato).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ind w:firstLine="567"/>
        <w:jc w:val="both"/>
        <w:rPr>
          <w:color w:val="000000"/>
        </w:rPr>
      </w:pPr>
      <w:r>
        <w:rPr>
          <w:szCs w:val="22"/>
        </w:rPr>
        <w:t>12</w:t>
      </w:r>
      <w:r>
        <w:rPr>
          <w:szCs w:val="22"/>
        </w:rPr>
        <w:t xml:space="preserve">. </w:t>
      </w:r>
      <w:r>
        <w:rPr>
          <w:rFonts w:eastAsia="Calibri"/>
          <w:szCs w:val="22"/>
        </w:rPr>
        <w:t>Piliečio prašymas suteikti neetatinio aplinkos apsaugos inspektoriaus įgalinimus registruojamas Valstybinėje aplinkos apsaugos tarnyboje arba Lietuvos Respublikos aplinkos ministerijos regiono aplinkos apsaugos departamente.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13</w:t>
      </w:r>
      <w:r>
        <w:rPr>
          <w:color w:val="000000"/>
        </w:rPr>
        <w:t>. Gavus prašymą patikrinama, ar nėra aplinkybių, numatytų Tvarkos aprašo 9 punkte, dėl kurių pilietis negali tapti neetatiniu aplinkos apsaugos inspektoriumi. Piliečio duomenys taip pat patikrinami naudojantis Medžiotojų sąvado, aplinkos apsaugos teisės aktų pažeidimų informacinės sistemos ir kitomis duomenų bazėmis ir išrašai iš šių duomenų bazių pridedami prie neetatinio aplinkos apsaugos inspektoriaus bylos.</w:t>
      </w:r>
    </w:p>
    <w:p>
      <w:pPr>
        <w:ind w:firstLine="567"/>
        <w:jc w:val="both"/>
      </w:pPr>
      <w:r>
        <w:rPr>
          <w:rFonts w:eastAsia="Calibri"/>
          <w:szCs w:val="22"/>
        </w:rPr>
        <w:t>14</w:t>
      </w:r>
      <w:r>
        <w:rPr>
          <w:rFonts w:eastAsia="Calibri"/>
          <w:szCs w:val="22"/>
        </w:rPr>
        <w:t>. Neetatinio aplinkos apsaugos inspektoriaus įgalinimai piliečiams suteikiami tik Valstybinės aplinkos apsaugos tarnybos direktoriaus ar Lietuvos Respublikos aplinkos ministerijos regionų aplinkos apsaugos departamentų direktorių sudarytoms komisijoms patikrinus ir nustačius, kad asmuo, pretenduojantis tapti neetatiniu aplinkos apsaugos inspektoriumi, prašyme nurodė teisingus duomenis, atitinka 9 punkte nurodytus reikalavimus, yra susipažinęs su įstatymais ir kitais teisės aktais, reglamentuojančiais neetatinių aplinkos apsaugos inspektorių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ind w:firstLine="567"/>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 Priėmimo į neetatinius aplinkos apsaugos inspektorius komisija prieš teikdama siūlymą suteikti įgalinimus taip pat turi nustatyti:</w:t>
      </w:r>
    </w:p>
    <w:p>
      <w:pPr>
        <w:widowControl w:val="0"/>
        <w:ind w:firstLine="567"/>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.1</w:t>
      </w:r>
      <w:r>
        <w:rPr>
          <w:color w:val="000000"/>
          <w:szCs w:val="24"/>
          <w:lang w:eastAsia="lt-LT"/>
        </w:rPr>
        <w:t>. ar asmuo per paskutinius 10 metų nebuvo 2 kartus baustas už aplinkos apsaugą reglamentuojančių teisės aktų reikalavimų pažeidimus;</w:t>
      </w:r>
    </w:p>
    <w:p>
      <w:pPr>
        <w:widowControl w:val="0"/>
        <w:ind w:firstLine="567"/>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.2</w:t>
      </w:r>
      <w:r>
        <w:rPr>
          <w:color w:val="000000"/>
          <w:szCs w:val="24"/>
          <w:lang w:eastAsia="lt-LT"/>
        </w:rPr>
        <w:t>. ar asmuo per paskutinius 3 metus nebaustas už teisės aktų, reglamentuojančių medžioklę, žvejybą, reikalavimų pažeidimus;</w:t>
      </w:r>
    </w:p>
    <w:p>
      <w:pPr>
        <w:widowControl w:val="0"/>
        <w:ind w:firstLine="567"/>
        <w:jc w:val="both"/>
        <w:rPr>
          <w:color w:val="000000"/>
        </w:rPr>
      </w:pPr>
      <w:r>
        <w:rPr>
          <w:color w:val="000000"/>
          <w:szCs w:val="24"/>
          <w:lang w:eastAsia="lt-LT"/>
        </w:rPr>
        <w:t>14</w:t>
      </w:r>
      <w:r>
        <w:rPr>
          <w:color w:val="000000"/>
          <w:szCs w:val="24"/>
          <w:vertAlign w:val="superscript"/>
          <w:lang w:eastAsia="lt-LT"/>
        </w:rPr>
        <w:t>1</w:t>
      </w:r>
      <w:r>
        <w:rPr>
          <w:color w:val="000000"/>
          <w:szCs w:val="24"/>
          <w:lang w:eastAsia="lt-LT"/>
        </w:rPr>
        <w:t>.3</w:t>
      </w:r>
      <w:r>
        <w:rPr>
          <w:color w:val="000000"/>
          <w:szCs w:val="24"/>
          <w:lang w:eastAsia="lt-LT"/>
        </w:rPr>
        <w:t>. ar asmeniui nepanaikinti neetatinio aplinkos apsaugos inspektoriaus įgalinimai.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ind w:firstLine="567"/>
        <w:jc w:val="both"/>
        <w:rPr>
          <w:color w:val="000000"/>
        </w:rPr>
      </w:pPr>
      <w:r>
        <w:rPr>
          <w:rFonts w:eastAsia="Calibri"/>
          <w:szCs w:val="22"/>
        </w:rPr>
        <w:t>15</w:t>
      </w:r>
      <w:r>
        <w:rPr>
          <w:rFonts w:eastAsia="Calibri"/>
          <w:szCs w:val="22"/>
        </w:rPr>
        <w:t>. Neetatinio aplinkos apsaugos inspektoriaus įgalinimai suteikiami Valstybinės aplinkos apsaugos tarnybos arba Lietuvos Respublikos aplinkos ministerijos regiono aplinkos apsaugos departamento vadovo įsakymu. Sprendimai dėl įgalinimų suteikimo per vieną mėnesį gali būti apskųsti Lietuvos Respublikos aplinkos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ind w:firstLine="567"/>
        <w:jc w:val="both"/>
      </w:pPr>
      <w:r>
        <w:rPr>
          <w:rFonts w:eastAsia="Calibri"/>
          <w:szCs w:val="22"/>
        </w:rPr>
        <w:t>16</w:t>
      </w:r>
      <w:r>
        <w:rPr>
          <w:rFonts w:eastAsia="Calibri"/>
          <w:szCs w:val="22"/>
        </w:rPr>
        <w:t>. Priėmimo į neetatinius aplinkos apsaugos inspektorius posėdžio metu asmuo, norintis tapti neetatiniu aplinkos apsaugos inspektoriumi ir atitinkantis 9 ir 14–1 punktų reikalavimus, laiko egzaminą raštu, išskyrus aplinkos apsaugos valstybinės kontrolės pareigūnus, policijos pareigūnus, Valstybės sienos apsaugos tarnybos pareigūnus, Valstybinės priešgaisrinės gelbėjimo tarnybos pareigūnus, muitinės pareigūnus, Krašto apsaugos ministerijos pareigūnus ir Lietuvos Respublikos Seimo narius, pagal Lietuvos Respublikos aplinkos ministro įsakymu patvirtintą programą. Egzamino testas turi būti patvirtintas Lietuvos Respublikos aplinkos ministerijos regiono aplinkos apsaugos departamento direktoriaus ar Valstybinės aplinkos apsaugos tarnybos direktoriaus įsakymu. Testas turi būti sudarytas iš ne mažiau kaip 50 klausimų.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suppressAutoHyphens/>
        <w:spacing w:line="100" w:lineRule="atLeast"/>
        <w:ind w:firstLine="567"/>
        <w:jc w:val="both"/>
        <w:rPr>
          <w:color w:val="000000"/>
          <w:u w:val="thick"/>
        </w:rPr>
      </w:pPr>
      <w:r>
        <w:rPr>
          <w:kern w:val="24"/>
          <w:szCs w:val="24"/>
          <w:lang w:eastAsia="zh-CN"/>
        </w:rPr>
        <w:t>16-1</w:t>
      </w:r>
      <w:r>
        <w:rPr>
          <w:kern w:val="24"/>
          <w:szCs w:val="24"/>
          <w:lang w:eastAsia="zh-CN"/>
        </w:rPr>
        <w:t>. Statutiniai valstybės tarnautojai ir Lietuvos Respublikos Seimo nariai, atitinkantys 9 ir 14-1 punktų reikalavimus, išklauso įvadinius mokymus</w:t>
      </w:r>
      <w:r>
        <w:rPr>
          <w:spacing w:val="-6"/>
          <w:kern w:val="1"/>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250303a7e11e5aee6f3ae4a9cfa2d">
        <w:r w:rsidRPr="00532B9F">
          <w:rPr>
            <w:rFonts w:ascii="Times New Roman" w:eastAsia="MS Mincho" w:hAnsi="Times New Roman"/>
            <w:sz w:val="20"/>
            <w:i/>
            <w:iCs/>
            <w:color w:val="0000FF" w:themeColor="hyperlink"/>
            <w:u w:val="single"/>
          </w:rPr>
          <w:t>D1-573</w:t>
        </w:r>
      </w:fldSimple>
      <w:r>
        <w:rPr>
          <w:rFonts w:ascii="Times New Roman" w:eastAsia="MS Mincho" w:hAnsi="Times New Roman"/>
          <w:sz w:val="20"/>
          <w:i/>
          <w:iCs/>
        </w:rPr>
        <w:t>,
2015-07-31,
paskelbta TAR 2015-08-04, i. k. 2015-11965            </w:t>
      </w:r>
    </w:p>
    <w:p/>
    <w:p>
      <w:pPr>
        <w:widowControl w:val="0"/>
        <w:ind w:firstLine="567"/>
        <w:jc w:val="both"/>
        <w:rPr>
          <w:color w:val="000000"/>
        </w:rPr>
      </w:pPr>
      <w:r>
        <w:rPr>
          <w:color w:val="000000"/>
          <w:szCs w:val="24"/>
          <w:lang w:eastAsia="lt-LT"/>
        </w:rPr>
        <w:t>17</w:t>
      </w:r>
      <w:r>
        <w:rPr>
          <w:color w:val="000000"/>
          <w:szCs w:val="24"/>
          <w:lang w:eastAsia="lt-LT"/>
        </w:rPr>
        <w:t>. Laikoma, kad pilietis egzaminą išlaikė, jeigu atsakė į ne mažiau kaip 80 procentų pateiktų klausimų.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18</w:t>
      </w:r>
      <w:r>
        <w:rPr>
          <w:color w:val="000000"/>
        </w:rPr>
        <w:t>. Asmenims, išlaikiusiems egzaminą, išklausiusiems įvadinius mokymus, ir asmenims, kuriems egzaminas ar įvadiniai mokymai neprivalomi, išduodamas pažymėjimas ne vėliau kaip per 10 darbo dienų po komisijos posėdžio.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widowControl w:val="0"/>
        <w:ind w:firstLine="567"/>
        <w:jc w:val="both"/>
        <w:rPr>
          <w:color w:val="000000"/>
        </w:rPr>
      </w:pPr>
      <w:r>
        <w:rPr>
          <w:color w:val="000000"/>
          <w:szCs w:val="24"/>
          <w:lang w:eastAsia="lt-LT"/>
        </w:rPr>
        <w:t>19</w:t>
      </w:r>
      <w:r>
        <w:rPr>
          <w:color w:val="000000"/>
          <w:szCs w:val="24"/>
          <w:lang w:eastAsia="lt-LT"/>
        </w:rPr>
        <w:t>. Pažymėjimas išduodamas einamiesiems metams ir galioja iki gruodžio 31 d. Išduoti pažymėjimai registruojami įgalinimus suteikusioje institucijoje registravimo žurnaluose. Išduotų pažymėjimų registravimo žurnale turi būti šios grafos: eilės numeris, pažymėjimo numeris, pažymėjimo išdavimo data, pažymėjimą išdavusio asmens duomenys (vardas, pavardė, pareigos, parašas), pažymėjimą gavusio asmens duomenys (vardas, pavardė, parašas), pažymėjimo grąžinimo jį išdavusiai institucijai data ir pastabų grafa.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20</w:t>
      </w:r>
      <w:r>
        <w:rPr>
          <w:color w:val="000000"/>
        </w:rPr>
        <w:t>. Neetatinio aplinkos apsaugos inspektoriaus įgalinimai suteikiami ar pratęsiami vieneriems einamiesiems metams.</w:t>
      </w:r>
    </w:p>
    <w:p>
      <w:pPr>
        <w:ind w:firstLine="567"/>
        <w:jc w:val="both"/>
        <w:rPr>
          <w:color w:val="000000"/>
        </w:rPr>
      </w:pPr>
      <w:r>
        <w:rPr>
          <w:rFonts w:eastAsia="Calibri"/>
          <w:szCs w:val="22"/>
        </w:rPr>
        <w:t>21</w:t>
      </w:r>
      <w:r>
        <w:rPr>
          <w:rFonts w:eastAsia="Calibri"/>
          <w:szCs w:val="22"/>
        </w:rPr>
        <w:t>. Ne vėliau kaip per 10 dienų nuo priėmimo į neetatinius aplinkos apsaugos inspektorius komisijos posėdžio Aplinkos ministerijos regionų aplinkos apsaugos departamentai raštu pateikia Valstybinei aplinkos apsaugos tarnybai duomenis apie piliečius, kuriems suteikti, pratęsti ar panaikinti neetatinių aplinkos apsaugos inspektorių įgalinimai, užpildydami nustatytos formos lentelę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ind w:firstLine="567"/>
        <w:jc w:val="both"/>
        <w:rPr>
          <w:color w:val="000000"/>
        </w:rPr>
      </w:pPr>
      <w:r>
        <w:rPr>
          <w:rFonts w:eastAsia="Calibri"/>
          <w:szCs w:val="22"/>
        </w:rPr>
        <w:t>22</w:t>
      </w:r>
      <w:r>
        <w:rPr>
          <w:rFonts w:eastAsia="Calibri"/>
          <w:szCs w:val="22"/>
        </w:rPr>
        <w:t>. Neetatiniai aplinkos apsaugos inspektoriai įgalinimus turi institucijos, išdavusios pažymėjimą, kontroliuojamoje teritorijoje. Neetatiniai aplinkos apsaugos inspektoriai, kuriems pažymėjimą išdavė Valstybinės aplinkos apsaugos tarnybos direktorius, turi įgalinimus veikti visoje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NEETATINIŲ APLINKOS APSAUGOS INSPEKTORIŲ ĮGALINIMŲ PANAIKINIMAS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Neetatinio aplinkos apsaugos inspektoriaus įgalinimai panaikinami įgalinimus suteikusios institucijos vadovo įsakymu:</w:t>
      </w:r>
    </w:p>
    <w:p>
      <w:pPr>
        <w:widowControl w:val="0"/>
        <w:suppressAutoHyphens/>
        <w:ind w:firstLine="567"/>
        <w:jc w:val="both"/>
        <w:rPr>
          <w:color w:val="000000"/>
        </w:rPr>
      </w:pPr>
      <w:r>
        <w:rPr>
          <w:color w:val="000000"/>
        </w:rPr>
        <w:t>23.1</w:t>
      </w:r>
      <w:r>
        <w:rPr>
          <w:color w:val="000000"/>
        </w:rPr>
        <w:t>. neetatinio aplinkos apsaugos inspektoriaus prašymu;</w:t>
      </w:r>
    </w:p>
    <w:p>
      <w:pPr>
        <w:widowControl w:val="0"/>
        <w:suppressAutoHyphens/>
        <w:ind w:firstLine="567"/>
        <w:jc w:val="both"/>
        <w:rPr>
          <w:color w:val="000000"/>
        </w:rPr>
      </w:pPr>
      <w:r>
        <w:rPr>
          <w:color w:val="000000"/>
        </w:rPr>
        <w:t>23.2</w:t>
      </w:r>
      <w:r>
        <w:rPr>
          <w:color w:val="000000"/>
        </w:rPr>
        <w:t>. dėl piktnaudžiavimo suteiktais įgalinimais;</w:t>
      </w:r>
    </w:p>
    <w:p>
      <w:pPr>
        <w:widowControl w:val="0"/>
        <w:suppressAutoHyphens/>
        <w:ind w:firstLine="567"/>
        <w:jc w:val="both"/>
        <w:rPr>
          <w:color w:val="000000"/>
        </w:rPr>
      </w:pPr>
      <w:r>
        <w:rPr>
          <w:color w:val="000000"/>
        </w:rPr>
        <w:t>23.3</w:t>
      </w:r>
      <w:r>
        <w:rPr>
          <w:color w:val="000000"/>
        </w:rPr>
        <w:t>. dėl neetatinio inspektoriaus vardo diskreditavimo, netekus institucijos, kuriai jis atstovauja, pasitikėjimo ir gavus aplinkos apsaugos valstybinės kontrolės pareigūno motyvuotą siūlymą;</w:t>
      </w:r>
    </w:p>
    <w:p>
      <w:pPr>
        <w:widowControl w:val="0"/>
        <w:suppressAutoHyphens/>
        <w:ind w:firstLine="567"/>
        <w:jc w:val="both"/>
        <w:rPr>
          <w:color w:val="000000"/>
        </w:rPr>
      </w:pPr>
      <w:r>
        <w:rPr>
          <w:color w:val="000000"/>
        </w:rPr>
        <w:t>23.4</w:t>
      </w:r>
      <w:r>
        <w:rPr>
          <w:color w:val="000000"/>
        </w:rPr>
        <w:t>. įsiteisėjus apkaltinamajam teismo nuosprendžiui ar esant priimtam nutarimui administracinėje teisės pažeidimo byloje už šio Tvarkos aprašo 9 punkte numatytas veikas;</w:t>
      </w:r>
    </w:p>
    <w:p>
      <w:pPr>
        <w:widowControl w:val="0"/>
        <w:suppressAutoHyphens/>
        <w:ind w:firstLine="567"/>
        <w:jc w:val="both"/>
        <w:rPr>
          <w:color w:val="000000"/>
        </w:rPr>
      </w:pPr>
      <w:r>
        <w:rPr>
          <w:color w:val="000000"/>
        </w:rPr>
        <w:t>23.5</w:t>
      </w:r>
      <w:r>
        <w:rPr>
          <w:color w:val="000000"/>
        </w:rPr>
        <w:t>. kitais atvejais, kai neetatinio aplinkos apsaugos inspektoriaus veikla nesuderinama su nepriekaištinga reputacija.</w:t>
      </w:r>
    </w:p>
    <w:p>
      <w:pPr>
        <w:ind w:firstLine="567"/>
        <w:jc w:val="both"/>
        <w:rPr>
          <w:color w:val="000000"/>
        </w:rPr>
      </w:pPr>
      <w:r>
        <w:rPr>
          <w:rFonts w:eastAsia="Calibri"/>
          <w:szCs w:val="22"/>
        </w:rPr>
        <w:t>24</w:t>
      </w:r>
      <w:r>
        <w:rPr>
          <w:rFonts w:eastAsia="Calibri"/>
          <w:szCs w:val="22"/>
        </w:rPr>
        <w:t>. Lietuvos Respublikos aplinkos ministerijos regionų aplinkos apsaugos departamentai raštu per tris dienas informuoja Valstybinę aplinkos apsaugos tarnybą apie panaikintus neetatinių aplinkos apsaugos inspektorių įgalinimus.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ind w:firstLine="567"/>
        <w:jc w:val="both"/>
        <w:rPr>
          <w:color w:val="000000"/>
        </w:rPr>
      </w:pPr>
      <w:r>
        <w:rPr>
          <w:rFonts w:eastAsia="Calibri"/>
          <w:szCs w:val="22"/>
        </w:rPr>
        <w:t>25</w:t>
      </w:r>
      <w:r>
        <w:rPr>
          <w:rFonts w:eastAsia="Calibri"/>
          <w:szCs w:val="22"/>
        </w:rPr>
        <w:t>. Valstybinės aplinkos apsaugos tarnybos direktoriaus ir Lietuvos Respublikos aplinkos ministerijos regionų aplinkos apsaugos departamentų direktorių sprendimai dėl neetatinio aplinkos apsaugos inspektoriaus įgalinimų panaikinimo per vieną mėnesį gali būti apskųsti Lietuvos Respublikos aplinkos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NEETATINIŲ APLINKOS APSAUGOS INSPEKTORIŲ ĮGALINIMŲ PRATĘSIMAS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26</w:t>
      </w:r>
      <w:r>
        <w:rPr>
          <w:color w:val="000000"/>
          <w:szCs w:val="24"/>
          <w:lang w:eastAsia="lt-LT"/>
        </w:rPr>
        <w:t>. Neetatiniai aplinkos apsaugos inspektoriai atsiskaito už aplinkosauginę veiklą jiems įgalinimus suteikusiai institucijai ir ataskaitas pateikia iki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27</w:t>
      </w:r>
      <w:r>
        <w:rPr>
          <w:color w:val="000000"/>
        </w:rPr>
        <w:t>. Neetatiniai aplinkos apsaugos inspektoriai už aplinkosauginę veiklą atsiskaito užpildydami nustatytos formos neetatinio aplinkos apsaugos inspektoriaus veiklos ataskaitą (3 priedas). Pateiktos neetatinių aplinkos apsaugos inspektorių veiklos ataskaitos registruojamos įgalinimus suteikusioje institucijoje.</w:t>
      </w:r>
    </w:p>
    <w:p>
      <w:pPr>
        <w:widowControl w:val="0"/>
        <w:suppressAutoHyphens/>
        <w:ind w:firstLine="567"/>
        <w:jc w:val="both"/>
        <w:rPr>
          <w:color w:val="000000"/>
        </w:rPr>
      </w:pPr>
      <w:r>
        <w:rPr>
          <w:color w:val="000000"/>
        </w:rPr>
        <w:t>28</w:t>
      </w:r>
      <w:r>
        <w:rPr>
          <w:color w:val="000000"/>
        </w:rPr>
        <w:t>. Asmenys, norintys, kad neetatinio aplinkos apsaugos inspektoriaus įgalinimai jiems būtų pratęsti, apie tai parašo ataskaitoje.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
      <w:pPr>
        <w:widowControl w:val="0"/>
        <w:ind w:firstLine="567"/>
        <w:jc w:val="both"/>
        <w:rPr>
          <w:color w:val="000000"/>
        </w:rPr>
      </w:pPr>
      <w:r>
        <w:rPr>
          <w:color w:val="000000"/>
          <w:szCs w:val="24"/>
          <w:lang w:eastAsia="lt-LT"/>
        </w:rPr>
        <w:t>30</w:t>
      </w:r>
      <w:r>
        <w:rPr>
          <w:color w:val="000000"/>
          <w:szCs w:val="24"/>
          <w:lang w:eastAsia="lt-LT"/>
        </w:rPr>
        <w:t>. Priėmimo į neetatinius aplinkos apsaugos inspektorius komisija iki einamųjų metų gruodžio 20 d. nagrinėja, vertina ir teikia siūlymus dėl įgalinimų pratęsimo. Komisijos posėdis protokoluojamas.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ind w:firstLine="567"/>
        <w:jc w:val="both"/>
        <w:rPr>
          <w:color w:val="000000"/>
        </w:rPr>
      </w:pPr>
      <w:r>
        <w:rPr>
          <w:rFonts w:eastAsia="Calibri"/>
          <w:szCs w:val="22"/>
        </w:rPr>
        <w:t>31</w:t>
      </w:r>
      <w:r>
        <w:rPr>
          <w:rFonts w:eastAsia="Calibri"/>
          <w:szCs w:val="22"/>
        </w:rPr>
        <w:t>. Neetatinio aplinkos apsaugos inspektoriaus įgalinimai pratęsiami Valstybinės aplinkos apsaugos tarnybos arba Lietuvos Respublikos aplinkos ministerijos regiono apsaugos departamento vadovo įsakymu įvertinus komisijos pateiktus siūlymus, nepriekaištingą reputaciją.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32</w:t>
      </w:r>
      <w:r>
        <w:rPr>
          <w:color w:val="000000"/>
        </w:rPr>
        <w:t>. Jei piliečiui neetatinio aplinkos apsaugos inspektoriaus įgalinimai nepratęsiami, pakartotinai kreiptis dėl neetatinio aplinkos apsaugos inspektoriaus įgalinimų suteikimo jis gali ne anksčiau kaip po metų, o įgalinimai suteikiami tik išlaikius egzaminą pagal aplinkos ministro patvirtintą programą.</w:t>
      </w:r>
    </w:p>
    <w:p>
      <w:pPr>
        <w:widowControl w:val="0"/>
        <w:ind w:firstLine="567"/>
        <w:jc w:val="both"/>
        <w:rPr>
          <w:color w:val="000000"/>
        </w:rPr>
      </w:pPr>
      <w:r>
        <w:rPr>
          <w:color w:val="000000"/>
          <w:szCs w:val="24"/>
          <w:lang w:eastAsia="lt-LT"/>
        </w:rPr>
        <w:t>33</w:t>
      </w:r>
      <w:r>
        <w:rPr>
          <w:color w:val="000000"/>
          <w:szCs w:val="24"/>
          <w:lang w:eastAsia="lt-LT"/>
        </w:rPr>
        <w:t>. Neetatiniams aplinkos apsaugos inspektoriams, nedalyvaujantiems arba neaktyviai dalyvaujantiems aplinkosauginėje veikloje (dalyvauta mažiau kaip dviejuose reiduose ar surašyti mažiau kaip du administracinio teisės pažeidimo protokolai ar nedalyvauta visuomenės švietime aplinkos apsaugos srityje), įgalinimai nepratęsiami.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NEETATINIŲ APLINKOS APSAUGOS INSPEKTORIŲ VEIKLOS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Komisijai svarstant neetatinių aplinkos apsaugos inspektorių įgalinimų pratęsimą, atliekamas neetatinių aplinkos apsaugos inspektorių veiklos vertinimas.</w:t>
      </w:r>
    </w:p>
    <w:p>
      <w:pPr>
        <w:widowControl w:val="0"/>
        <w:ind w:firstLine="567"/>
        <w:jc w:val="both"/>
        <w:rPr>
          <w:color w:val="000000"/>
        </w:rPr>
      </w:pPr>
      <w:r>
        <w:rPr>
          <w:color w:val="000000"/>
          <w:szCs w:val="24"/>
          <w:lang w:eastAsia="lt-LT"/>
        </w:rPr>
        <w:t>34</w:t>
      </w:r>
      <w:r>
        <w:rPr>
          <w:color w:val="000000"/>
          <w:szCs w:val="24"/>
          <w:vertAlign w:val="superscript"/>
          <w:lang w:eastAsia="lt-LT"/>
        </w:rPr>
        <w:t>1</w:t>
      </w:r>
      <w:r>
        <w:rPr>
          <w:color w:val="000000"/>
          <w:szCs w:val="24"/>
          <w:lang w:eastAsia="lt-LT"/>
        </w:rPr>
        <w:t>. Apie priimtus sprendimus dėl neetatinio aplinkos apsaugos inspektorių įgalinimų pratęsimo asmenys informuojami elektroniniu būdu. Esant sprendimui nesuteikti įgalinimų ar nepratęsti, per 10 darbo dienų nuo informacijos apie sprendimą gavimo asmenys privalo grąžinti pažymėjimą įgalinimus suteikusiai institucijai. Esant sprendimui suteikti įgalinimus, išduodamas naujas pažymėjimas. Asmenys, kuriems įgalinimai pratęsti ir išduotas naujas pažymėjimas, privalo per 10 darbo dienų nuo pažymėjimo galiojimo pabaigos grąžinti jį išdavusiai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suppressAutoHyphens/>
        <w:ind w:firstLine="567"/>
        <w:jc w:val="both"/>
        <w:rPr>
          <w:color w:val="000000"/>
        </w:rPr>
      </w:pPr>
      <w:r>
        <w:rPr>
          <w:color w:val="000000"/>
        </w:rPr>
        <w:t>35</w:t>
      </w:r>
      <w:r>
        <w:rPr>
          <w:color w:val="000000"/>
        </w:rPr>
        <w:t xml:space="preserve">. Neetatinių aplinkos apsaugos inspektorių veiklos vertinimo kriterijai yra: </w:t>
      </w:r>
    </w:p>
    <w:p>
      <w:pPr>
        <w:pStyle w:val="PlainText"/>
        <w:ind w:firstLine="567"/>
        <w:jc w:val="both"/>
        <w:rPr>
          <w:rFonts w:ascii="Times New Roman" w:hAnsi="Times New Roman"/>
          <w:b/>
          <w:bCs/>
          <w:sz w:val="22"/>
        </w:rPr>
      </w:pPr>
      <w:r>
        <w:rPr>
          <w:rFonts w:ascii="Times New Roman" w:hAnsi="Times New Roman"/>
          <w:sz w:val="22"/>
        </w:rPr>
        <w:t>35.1</w:t>
      </w:r>
      <w:r>
        <w:rPr>
          <w:rFonts w:ascii="Times New Roman" w:hAnsi="Times New Roman"/>
          <w:sz w:val="22"/>
        </w:rPr>
        <w:t>.</w:t>
      </w:r>
      <w:r>
        <w:rPr>
          <w:rFonts w:ascii="Times New Roman" w:eastAsia="MS Mincho" w:hAnsi="Times New Roman"/>
          <w:sz w:val="20"/>
          <w:i/>
          <w:iCs/>
        </w:rPr>
        <w:t xml:space="preserve"> Neteko galios nuo 2013-10-27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 Žin. 2013,
Nr.
120-0 (2013-11-23), i. k. 113301MISAK00D1-763        </w:t>
      </w:r>
    </w:p>
    <w:p/>
    <w:p>
      <w:pPr>
        <w:widowControl w:val="0"/>
        <w:suppressAutoHyphens/>
        <w:ind w:firstLine="567"/>
        <w:jc w:val="both"/>
        <w:rPr>
          <w:color w:val="000000"/>
        </w:rPr>
      </w:pPr>
      <w:r>
        <w:rPr>
          <w:color w:val="000000"/>
        </w:rPr>
        <w:t>35.2</w:t>
      </w:r>
      <w:r>
        <w:rPr>
          <w:color w:val="000000"/>
        </w:rPr>
        <w:t>. neetatinio aplinkos apsaugos inspektoriaus suteiktos informacijos kiekis;</w:t>
      </w:r>
    </w:p>
    <w:p>
      <w:pPr>
        <w:widowControl w:val="0"/>
        <w:suppressAutoHyphens/>
        <w:ind w:firstLine="567"/>
        <w:jc w:val="both"/>
        <w:rPr>
          <w:color w:val="000000"/>
        </w:rPr>
      </w:pPr>
      <w:r>
        <w:rPr>
          <w:color w:val="000000"/>
        </w:rPr>
        <w:t>35.3</w:t>
      </w:r>
      <w:r>
        <w:rPr>
          <w:color w:val="000000"/>
        </w:rPr>
        <w:t>. neetatinio aplinkos apsaugos inspektoriaus suteiktos informacijos, pagal kurią aplinkos apsaugos valstybinės kontrolės pareigūnai nustatė aplinkos apsaugą ir gamtos išteklių naudojimą reglamentuojančių įstatymų ar kitų teisės aktų pažeidimus ir išaiškino aplinkos apsaugos įstatymų pažeidimus, kiekis;</w:t>
      </w:r>
    </w:p>
    <w:p>
      <w:pPr>
        <w:widowControl w:val="0"/>
        <w:suppressAutoHyphens/>
        <w:ind w:firstLine="567"/>
        <w:jc w:val="both"/>
        <w:rPr>
          <w:color w:val="000000"/>
        </w:rPr>
      </w:pPr>
      <w:r>
        <w:rPr>
          <w:color w:val="000000"/>
        </w:rPr>
        <w:t>35.4</w:t>
      </w:r>
      <w:r>
        <w:rPr>
          <w:color w:val="000000"/>
        </w:rPr>
        <w:t>. neetatinio aplinkos apsaugos inspektoriaus savarankiškai atliktų reidų aplinkos apsaugą ir gamtos išteklių naudojimą reglamentuojančių teisės aktų pažeidimams nustatyti skaičius;</w:t>
      </w:r>
    </w:p>
    <w:p>
      <w:pPr>
        <w:widowControl w:val="0"/>
        <w:suppressAutoHyphens/>
        <w:ind w:firstLine="567"/>
        <w:jc w:val="both"/>
        <w:rPr>
          <w:color w:val="000000"/>
        </w:rPr>
      </w:pPr>
      <w:r>
        <w:rPr>
          <w:color w:val="000000"/>
        </w:rPr>
        <w:t>35.5</w:t>
      </w:r>
      <w:r>
        <w:rPr>
          <w:color w:val="000000"/>
        </w:rPr>
        <w:t>. neetatinio aplinkos apsaugos inspektoriaus kartu su aplinkos apsaugos valstybinės kontrolės pareigūnais atliktų reidų skaičius;</w:t>
      </w:r>
    </w:p>
    <w:p>
      <w:pPr>
        <w:widowControl w:val="0"/>
        <w:suppressAutoHyphens/>
        <w:ind w:firstLine="567"/>
        <w:jc w:val="both"/>
        <w:rPr>
          <w:color w:val="000000"/>
        </w:rPr>
      </w:pPr>
      <w:r>
        <w:rPr>
          <w:color w:val="000000"/>
        </w:rPr>
        <w:t>35.6</w:t>
      </w:r>
      <w:r>
        <w:rPr>
          <w:color w:val="000000"/>
        </w:rPr>
        <w:t>. neetatinio aplinkos apsaugos inspektoriaus nustatytų aplinkos apsaugą ir gamtos išteklių naudojimą reglamentuojančių įstatymų ar kitų teisės aktų pažeidimų ir išaiškintų aplinkos apsaugos įstatymų pažeidimų skaičius;</w:t>
      </w:r>
    </w:p>
    <w:p>
      <w:pPr>
        <w:widowControl w:val="0"/>
        <w:suppressAutoHyphens/>
        <w:ind w:firstLine="567"/>
        <w:jc w:val="both"/>
        <w:rPr>
          <w:color w:val="000000"/>
        </w:rPr>
      </w:pPr>
      <w:r>
        <w:rPr>
          <w:color w:val="000000"/>
        </w:rPr>
        <w:t>35.7</w:t>
      </w:r>
      <w:r>
        <w:rPr>
          <w:color w:val="000000"/>
        </w:rPr>
        <w:t xml:space="preserve">. neetatinio aplinkos apsaugos inspektoriaus dalyvavimas visuomenės švietime aplinkos apsaugos srityje; </w:t>
      </w:r>
    </w:p>
    <w:p>
      <w:pPr>
        <w:widowControl w:val="0"/>
        <w:suppressAutoHyphens/>
        <w:ind w:firstLine="567"/>
        <w:jc w:val="both"/>
        <w:rPr>
          <w:color w:val="000000"/>
        </w:rPr>
      </w:pPr>
      <w:r>
        <w:rPr>
          <w:color w:val="000000"/>
        </w:rPr>
        <w:t>35.8</w:t>
      </w:r>
      <w:r>
        <w:rPr>
          <w:color w:val="000000"/>
        </w:rPr>
        <w:t>. kita neetatinio aplinkos apsaugos inspektoriaus aplinkosauginė veikla.</w:t>
      </w:r>
    </w:p>
    <w:p>
      <w:pPr>
        <w:widowControl w:val="0"/>
        <w:ind w:firstLine="567"/>
        <w:jc w:val="both"/>
      </w:pPr>
      <w:r>
        <w:rPr>
          <w:color w:val="000000"/>
          <w:szCs w:val="24"/>
          <w:lang w:eastAsia="lt-LT"/>
        </w:rPr>
        <w:t>36</w:t>
      </w:r>
      <w:r>
        <w:rPr>
          <w:color w:val="000000"/>
          <w:szCs w:val="24"/>
          <w:lang w:eastAsia="lt-LT"/>
        </w:rPr>
        <w:t>. Priėmimo į neetatinius aplinkos apsaugos inspektorius komisijos siūlymas dėl įgalinimų pratęsimo įrašomas į neetatinio aplinkos apsaugos inspektoriaus veiklos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ind w:firstLine="567"/>
        <w:jc w:val="both"/>
      </w:pPr>
      <w:r>
        <w:rPr>
          <w:color w:val="000000"/>
          <w:szCs w:val="24"/>
          <w:lang w:eastAsia="lt-LT"/>
        </w:rPr>
        <w:t>36</w:t>
      </w:r>
      <w:r>
        <w:rPr>
          <w:color w:val="000000"/>
          <w:szCs w:val="24"/>
          <w:vertAlign w:val="superscript"/>
          <w:lang w:eastAsia="lt-LT"/>
        </w:rPr>
        <w:t>1</w:t>
      </w:r>
      <w:r>
        <w:rPr>
          <w:color w:val="000000"/>
          <w:szCs w:val="24"/>
          <w:lang w:eastAsia="lt-LT"/>
        </w:rPr>
        <w:t xml:space="preserve">. Neetatiniai aplinkos apsaugos inspektoriai skatinami vadovaujantis Lietuvos Respublikos aplinkos ministro 2005 m. lapkričio 16 d. įsakymu Nr. D1-548 patvirtintu Neetatinių aplinkos apsaugos inspektorių skatinimo tvarkos aprašu (Žin., 2005, Nr. </w:t>
      </w:r>
      <w:hyperlink r:id="rId29" w:tgtFrame="_blank" w:history="1">
        <w:r>
          <w:rPr>
            <w:color w:val="0000FF" w:themeColor="hyperlink"/>
            <w:szCs w:val="24"/>
            <w:u w:val="single"/>
            <w:lang w:eastAsia="lt-LT"/>
          </w:rPr>
          <w:t>138-4988</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widowControl w:val="0"/>
        <w:ind w:firstLine="567"/>
        <w:jc w:val="both"/>
        <w:rPr>
          <w:color w:val="000000"/>
        </w:rPr>
      </w:pPr>
      <w:r>
        <w:rPr>
          <w:color w:val="000000"/>
          <w:szCs w:val="24"/>
          <w:lang w:eastAsia="lt-LT"/>
        </w:rPr>
        <w:t>36</w:t>
      </w:r>
      <w:r>
        <w:rPr>
          <w:color w:val="000000"/>
          <w:szCs w:val="24"/>
          <w:vertAlign w:val="superscript"/>
          <w:lang w:eastAsia="lt-LT"/>
        </w:rPr>
        <w:t>2</w:t>
      </w:r>
      <w:r>
        <w:rPr>
          <w:color w:val="000000"/>
          <w:szCs w:val="24"/>
          <w:lang w:eastAsia="lt-LT"/>
        </w:rPr>
        <w:t>. Neetatinių aplinkos apsaugos inspektorių veikla vertinama kaip darbo patirtis aplinkos apsaugos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NEETATINIŲ APLINKOS APSAUGOS INSPEKTORIŲ ĮSKAITOS TVARKYMAS</w:t>
      </w:r>
    </w:p>
    <w:p>
      <w:pPr>
        <w:widowControl w:val="0"/>
        <w:suppressAutoHyphens/>
        <w:ind w:firstLine="567"/>
        <w:jc w:val="both"/>
        <w:rPr>
          <w:color w:val="000000"/>
        </w:rPr>
      </w:pPr>
    </w:p>
    <w:p>
      <w:pPr>
        <w:ind w:firstLine="567"/>
        <w:jc w:val="both"/>
        <w:rPr>
          <w:color w:val="000000"/>
        </w:rPr>
      </w:pPr>
      <w:r>
        <w:rPr>
          <w:rFonts w:eastAsia="Calibri"/>
          <w:szCs w:val="22"/>
        </w:rPr>
        <w:t>37</w:t>
      </w:r>
      <w:r>
        <w:rPr>
          <w:rFonts w:eastAsia="Calibri"/>
          <w:szCs w:val="22"/>
        </w:rPr>
        <w:t>. Valstybinė aplinkos apsaugos tarnyba ir Lietuvos Respublikos aplinkos ministerijos regionų aplinkos apsaugos departamentai tvarko neetatinių aplinkos apsaugos inspektorių įskaitą, paskiria atsakingus darbuotojus už įskaitos vedimą ir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D85071CCB0">
        <w:r w:rsidRPr="00532B9F">
          <w:rPr>
            <w:rFonts w:ascii="Times New Roman" w:eastAsia="MS Mincho" w:hAnsi="Times New Roman"/>
            <w:sz w:val="20"/>
            <w:i/>
            <w:iCs/>
            <w:color w:val="0000FF" w:themeColor="hyperlink"/>
            <w:u w:val="single"/>
          </w:rPr>
          <w:t>D1-863</w:t>
        </w:r>
      </w:fldSimple>
      <w:r>
        <w:rPr>
          <w:rFonts w:ascii="Times New Roman" w:eastAsia="MS Mincho" w:hAnsi="Times New Roman"/>
          <w:sz w:val="20"/>
          <w:i/>
          <w:iCs/>
        </w:rPr>
        <w:t>,
2009-12-31,
Žin., 2010, Nr.
6-247 (2010-01-16), i. k. 109301MISAK00D1-863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r>
        <w:rPr>
          <w:color w:val="000000"/>
        </w:rPr>
        <w:t>38</w:t>
      </w:r>
      <w:r>
        <w:rPr>
          <w:color w:val="000000"/>
        </w:rPr>
        <w:t>. Piliečiams, pateikusiems prašymus tapti neetatiniais aplinkos apsaugos inspektoriais, užvedamos asmens bylos.</w:t>
      </w:r>
    </w:p>
    <w:p>
      <w:pPr>
        <w:widowControl w:val="0"/>
        <w:suppressAutoHyphens/>
        <w:ind w:firstLine="567"/>
        <w:jc w:val="both"/>
        <w:rPr>
          <w:color w:val="000000"/>
        </w:rPr>
      </w:pPr>
      <w:r>
        <w:rPr>
          <w:color w:val="000000"/>
        </w:rPr>
        <w:t>39</w:t>
      </w:r>
      <w:r>
        <w:rPr>
          <w:color w:val="000000"/>
        </w:rPr>
        <w:t>. Neetatinio aplinkos apsaugos inspektoriaus asmens byloje kaupiami šie dokumentai:</w:t>
      </w:r>
    </w:p>
    <w:p>
      <w:pPr>
        <w:widowControl w:val="0"/>
        <w:suppressAutoHyphens/>
        <w:ind w:firstLine="567"/>
        <w:jc w:val="both"/>
        <w:rPr>
          <w:color w:val="000000"/>
        </w:rPr>
      </w:pPr>
      <w:r>
        <w:rPr>
          <w:color w:val="000000"/>
        </w:rPr>
        <w:t>39.1</w:t>
      </w:r>
      <w:r>
        <w:rPr>
          <w:color w:val="000000"/>
        </w:rPr>
        <w:t>. nustatytos formos prašymas suteikti neetatinio aplinkos apsaugos inspektoriaus įgalinimus;</w:t>
      </w:r>
    </w:p>
    <w:p>
      <w:pPr>
        <w:widowControl w:val="0"/>
        <w:suppressAutoHyphens/>
        <w:ind w:firstLine="567"/>
        <w:jc w:val="both"/>
        <w:rPr>
          <w:color w:val="000000"/>
        </w:rPr>
      </w:pPr>
      <w:r>
        <w:rPr>
          <w:color w:val="000000"/>
        </w:rPr>
        <w:t>39.2</w:t>
      </w:r>
      <w:r>
        <w:rPr>
          <w:color w:val="000000"/>
        </w:rPr>
        <w:t>. asmenybę patvirtinančio dokumento kopija;</w:t>
      </w:r>
    </w:p>
    <w:p>
      <w:pPr>
        <w:widowControl w:val="0"/>
        <w:suppressAutoHyphens/>
        <w:ind w:firstLine="567"/>
        <w:jc w:val="both"/>
        <w:rPr>
          <w:color w:val="000000"/>
        </w:rPr>
      </w:pPr>
      <w:r>
        <w:rPr>
          <w:color w:val="000000"/>
        </w:rPr>
        <w:t>39.3</w:t>
      </w:r>
      <w:r>
        <w:rPr>
          <w:color w:val="000000"/>
        </w:rPr>
        <w:t>. neetatinio aplinkos apsaugos inspektoriaus veiklos ataskaitos;</w:t>
      </w:r>
    </w:p>
    <w:p>
      <w:pPr>
        <w:widowControl w:val="0"/>
        <w:suppressAutoHyphens/>
        <w:ind w:firstLine="567"/>
        <w:jc w:val="both"/>
        <w:rPr>
          <w:color w:val="000000"/>
        </w:rPr>
      </w:pPr>
      <w:r>
        <w:rPr>
          <w:color w:val="000000"/>
        </w:rPr>
        <w:t>39.4</w:t>
      </w:r>
      <w:r>
        <w:rPr>
          <w:color w:val="000000"/>
        </w:rPr>
        <w:t>. neetatinio aplinkos apsaugos inspektoriaus pažymėjimai, kurių galiojimas yra pasibaigęs, jeigu neetatinis aplinkos apsaugos inspektorius juos grąžina;</w:t>
      </w:r>
    </w:p>
    <w:p>
      <w:pPr>
        <w:widowControl w:val="0"/>
        <w:suppressAutoHyphens/>
        <w:ind w:firstLine="567"/>
        <w:jc w:val="both"/>
        <w:rPr>
          <w:color w:val="000000"/>
        </w:rPr>
      </w:pPr>
      <w:r>
        <w:rPr>
          <w:color w:val="000000"/>
        </w:rPr>
        <w:t>39.5</w:t>
      </w:r>
      <w:r>
        <w:rPr>
          <w:color w:val="000000"/>
        </w:rPr>
        <w:t>. duomenys apie neetatinio aplinkos apsaugos inspektoriaus įgalinimų pratęsimą, išduoto pažymėjimo numeris ir išdavimo data;</w:t>
      </w:r>
    </w:p>
    <w:p>
      <w:pPr>
        <w:widowControl w:val="0"/>
        <w:suppressAutoHyphens/>
        <w:ind w:firstLine="567"/>
        <w:jc w:val="both"/>
        <w:rPr>
          <w:color w:val="000000"/>
        </w:rPr>
      </w:pPr>
      <w:r>
        <w:rPr>
          <w:color w:val="000000"/>
        </w:rPr>
        <w:t>39.6</w:t>
      </w:r>
      <w:r>
        <w:rPr>
          <w:color w:val="000000"/>
        </w:rPr>
        <w:t>. išrašai iš Medžiotojų sąvado, aplinkos apsaugos teisės aktų pažeidimų informacinės sistemos ir kitų duomenų bazių;</w:t>
      </w:r>
    </w:p>
    <w:p>
      <w:pPr>
        <w:widowControl w:val="0"/>
        <w:suppressAutoHyphens/>
        <w:ind w:firstLine="567"/>
        <w:jc w:val="both"/>
        <w:rPr>
          <w:color w:val="000000"/>
        </w:rPr>
      </w:pPr>
      <w:r>
        <w:rPr>
          <w:color w:val="000000"/>
        </w:rPr>
        <w:t>39.7</w:t>
      </w:r>
      <w:r>
        <w:rPr>
          <w:color w:val="000000"/>
        </w:rPr>
        <w:t>. kita medžiaga ar dokumentai, susiję su neetatinio aplinkos apsaugos inspektoriaus veikla.</w:t>
      </w:r>
    </w:p>
    <w:p>
      <w:pPr>
        <w:widowControl w:val="0"/>
        <w:suppressAutoHyphens/>
        <w:ind w:firstLine="567"/>
        <w:jc w:val="both"/>
        <w:rPr>
          <w:color w:val="000000"/>
        </w:rPr>
      </w:pPr>
      <w:r>
        <w:rPr>
          <w:color w:val="000000"/>
        </w:rPr>
        <w:t>40</w:t>
      </w:r>
      <w:r>
        <w:rPr>
          <w:color w:val="000000"/>
        </w:rPr>
        <w:t>. Atskirose bylose kaupiami komisijos posėdžių dėl neetatinių aplinkos apsaugos inspektorių įgalinimų suteikimo arba pratęsimo protokolai bei medžiaga piliečių, kuriems neetatinio aplinkos apsaugos inspektoriaus įgalinimai buvo nesuteikti, nepratęsti ar panaikinti.</w:t>
      </w:r>
    </w:p>
    <w:p>
      <w:pPr>
        <w:widowControl w:val="0"/>
        <w:suppressAutoHyphens/>
        <w:jc w:val="center"/>
        <w:rPr>
          <w:color w:val="000000"/>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b/>
        </w:rPr>
      </w:pPr>
      <w:r>
        <w:rPr>
          <w:b/>
          <w:color w:val="000000"/>
          <w:szCs w:val="24"/>
          <w:lang w:eastAsia="lt-LT"/>
        </w:rPr>
        <w:t>VIII</w:t>
      </w:r>
      <w:r>
        <w:rPr>
          <w:b/>
          <w:color w:val="000000"/>
          <w:szCs w:val="24"/>
          <w:lang w:eastAsia="lt-LT"/>
        </w:rPr>
        <w:t xml:space="preserve">. </w:t>
      </w:r>
      <w:r>
        <w:rPr>
          <w:b/>
          <w:color w:val="000000"/>
          <w:szCs w:val="24"/>
          <w:lang w:eastAsia="lt-LT"/>
        </w:rPr>
        <w:t>NEETATINIŲ APLINKOS APSAUGOS INSPEKTORIŲ ĮGALINIMŲ SUSTABDYMAS IR ĮGALINIMŲ SUSTABDYMO PRIPAŽINIMAS NETEKUSIAIS GALIOS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ascii="Courier New" w:hAnsi="Courier New" w:cs="Courier New"/>
          <w:b/>
          <w:sz w:val="20"/>
          <w:lang w:eastAsia="lt-LT"/>
        </w:rPr>
      </w:pPr>
    </w:p>
    <w:p>
      <w:pPr>
        <w:tabs>
          <w:tab w:val="left" w:pos="0"/>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color w:val="000000"/>
          <w:szCs w:val="24"/>
          <w:lang w:eastAsia="lt-LT"/>
        </w:rPr>
      </w:pPr>
      <w:r>
        <w:rPr>
          <w:color w:val="000000"/>
          <w:szCs w:val="24"/>
          <w:lang w:eastAsia="lt-LT"/>
        </w:rPr>
        <w:t>41</w:t>
      </w:r>
      <w:r>
        <w:rPr>
          <w:color w:val="000000"/>
          <w:szCs w:val="24"/>
          <w:lang w:eastAsia="lt-LT"/>
        </w:rPr>
        <w:t>. Neetatinio aplinkos apsaugos inspektoriaus įgalinimai sustabdomi įgalinimus suteikusios institucijos vadovo sprendimu, kai: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color w:val="000000"/>
          <w:szCs w:val="24"/>
          <w:lang w:eastAsia="lt-LT"/>
        </w:rPr>
        <w:t>41.1</w:t>
      </w:r>
      <w:r>
        <w:rPr>
          <w:color w:val="000000"/>
          <w:szCs w:val="24"/>
          <w:lang w:eastAsia="lt-LT"/>
        </w:rPr>
        <w:t>. gautas neetatinio aplinkos apsaugos inspektoriaus prašymas sustabdyti neetatinio aplinkos apsaugos inspektoriaus įgalinimus;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szCs w:val="24"/>
          <w:lang w:eastAsia="lt-LT"/>
        </w:rPr>
        <w:t>41.2</w:t>
      </w:r>
      <w:r>
        <w:rPr>
          <w:szCs w:val="24"/>
          <w:lang w:eastAsia="lt-LT"/>
        </w:rPr>
        <w:t>.</w:t>
      </w:r>
      <w:r>
        <w:rPr>
          <w:color w:val="000000"/>
          <w:szCs w:val="24"/>
          <w:lang w:eastAsia="lt-LT"/>
        </w:rPr>
        <w:t xml:space="preserve"> turint informacijos, kad neetatinio aplinkos apsaugos inspektoriaus veikla galbūt nesuderinama su jo tiesioginių pareigų atlikimu;</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color w:val="000000"/>
          <w:szCs w:val="24"/>
          <w:lang w:eastAsia="lt-LT"/>
        </w:rPr>
        <w:t>41.3</w:t>
      </w:r>
      <w:r>
        <w:rPr>
          <w:color w:val="000000"/>
          <w:szCs w:val="24"/>
          <w:lang w:eastAsia="lt-LT"/>
        </w:rPr>
        <w:t>. neetatinis aplinkos apsaugos inspektorius įtariamas padaręs nusikaltimą ar nusižengimą arba administracinės teisės pažeidimą aplinkai.</w:t>
      </w:r>
    </w:p>
    <w:p>
      <w:pPr>
        <w:ind w:firstLine="567"/>
        <w:jc w:val="both"/>
        <w:rPr>
          <w:rFonts w:eastAsia="Calibri"/>
          <w:szCs w:val="22"/>
        </w:rPr>
      </w:pPr>
      <w:r>
        <w:rPr>
          <w:rFonts w:eastAsia="Calibri"/>
          <w:szCs w:val="22"/>
        </w:rPr>
        <w:t>42</w:t>
      </w:r>
      <w:r>
        <w:rPr>
          <w:rFonts w:eastAsia="Calibri"/>
          <w:szCs w:val="22"/>
        </w:rPr>
        <w:t>. Lietuvos Respublikos aplinkos ministerijos regionų aplinkos apsaugos departamentai raštu per tris dienas informuoja Valstybinę aplinkos apsaugos tarnybą apie sustabdytus neetatinių aplinkos apsaugos inspektorių įgalinimus nurodant vardą, pavardę, pažymėjimo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suppressAutoHyphens/>
        <w:ind w:firstLine="567"/>
        <w:jc w:val="both"/>
        <w:textAlignment w:val="baseline"/>
        <w:rPr>
          <w:rFonts w:eastAsia="Calibri"/>
          <w:szCs w:val="22"/>
        </w:rPr>
      </w:pPr>
      <w:r>
        <w:rPr>
          <w:rFonts w:eastAsia="Calibri"/>
          <w:color w:val="000000"/>
          <w:szCs w:val="22"/>
        </w:rPr>
        <w:t>43</w:t>
      </w:r>
      <w:r>
        <w:rPr>
          <w:rFonts w:eastAsia="Calibri"/>
          <w:color w:val="000000"/>
          <w:szCs w:val="22"/>
        </w:rPr>
        <w:t xml:space="preserve">. </w:t>
      </w:r>
      <w:r>
        <w:rPr>
          <w:rFonts w:eastAsia="Calibri"/>
          <w:color w:val="000000"/>
          <w:szCs w:val="24"/>
        </w:rPr>
        <w:t>Institucijos vadovo sprendimas dėl neetatinio aplinkos apsaugos inspektoriaus įgalinimų sustabdymo per vieną mėnesį gali būti skundžiamas Lietuvos Respublikos aplinkos ministrui.</w:t>
      </w:r>
    </w:p>
    <w:p>
      <w:pPr>
        <w:suppressAutoHyphens/>
        <w:ind w:firstLine="567"/>
        <w:jc w:val="both"/>
        <w:textAlignment w:val="baseline"/>
        <w:rPr>
          <w:rFonts w:eastAsia="Calibri"/>
          <w:color w:val="000000"/>
          <w:szCs w:val="24"/>
        </w:rPr>
      </w:pPr>
      <w:r>
        <w:rPr>
          <w:rFonts w:eastAsia="Calibri"/>
          <w:color w:val="000000"/>
          <w:szCs w:val="24"/>
        </w:rPr>
        <w:t>44</w:t>
      </w:r>
      <w:r>
        <w:rPr>
          <w:rFonts w:eastAsia="Calibri"/>
          <w:color w:val="000000"/>
          <w:szCs w:val="24"/>
        </w:rPr>
        <w:t>. Įsigaliojus institucijos vadovo priimtam sprendimui dėl neetatinio aplinkos apsaugos inspektoriaus įgalinimų sustabdymo, neetatinis aplinkos apsaugos inspektorius, kuriam sustabdyti įgalinimai, privalo institucijai, suteikusiai įgalinimus, nedelsiant grąžinti neetatinio aplinkos apsaugos inspektoriaus pažymėjimą. Pažymėjimas saugomas įgalinimus suteikusioje institucijoje.</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color w:val="000000"/>
          <w:szCs w:val="24"/>
          <w:lang w:eastAsia="lt-LT"/>
        </w:rPr>
      </w:pPr>
      <w:r>
        <w:rPr>
          <w:color w:val="000000"/>
          <w:szCs w:val="24"/>
          <w:lang w:eastAsia="lt-LT"/>
        </w:rPr>
        <w:t>45</w:t>
      </w:r>
      <w:r>
        <w:rPr>
          <w:color w:val="000000"/>
          <w:szCs w:val="24"/>
          <w:lang w:eastAsia="lt-LT"/>
        </w:rPr>
        <w:t>. Institucijos vadovo sprendimas dėl neetatinio aplinkos apsaugos inspektoriaus įgalinimų sustabdymo pripažįstamas netekusiu galios, kai: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color w:val="000000"/>
          <w:szCs w:val="24"/>
          <w:lang w:eastAsia="lt-LT"/>
        </w:rPr>
        <w:t>45.1</w:t>
      </w:r>
      <w:r>
        <w:rPr>
          <w:color w:val="000000"/>
          <w:szCs w:val="24"/>
          <w:lang w:eastAsia="lt-LT"/>
        </w:rPr>
        <w:t>. gautas neetatinio aplinkos apsaugos inspektoriaus prašymas grąžinti sustabdytus įgalinimus;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color w:val="000000"/>
          <w:szCs w:val="24"/>
          <w:lang w:eastAsia="lt-LT"/>
        </w:rPr>
        <w:t>45.2</w:t>
      </w:r>
      <w:r>
        <w:rPr>
          <w:color w:val="000000"/>
          <w:szCs w:val="24"/>
          <w:lang w:eastAsia="lt-LT"/>
        </w:rPr>
        <w:t>. neįrodyta neetatinio aplinkos apsaugos inspektoriaus, kuriam buvo sustabdyti įgalinimai, kaltė padarius nusikaltimą ar nusižengimą arba administracinės teisės pažeidimą aplinkai;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Courier New" w:hAnsi="Courier New" w:cs="Courier New"/>
          <w:sz w:val="20"/>
          <w:lang w:eastAsia="lt-LT"/>
        </w:rPr>
      </w:pPr>
      <w:r>
        <w:rPr>
          <w:color w:val="000000"/>
          <w:szCs w:val="24"/>
          <w:lang w:eastAsia="lt-LT"/>
        </w:rPr>
        <w:t>45.3</w:t>
      </w:r>
      <w:r>
        <w:rPr>
          <w:color w:val="000000"/>
          <w:szCs w:val="24"/>
          <w:lang w:eastAsia="lt-LT"/>
        </w:rPr>
        <w:t>. paaiškėjus, kad neetatinio aplinkos apsaugos inspektoriaus veikla suderinama su jo tiesioginių pareigų atlikimu.</w:t>
      </w:r>
    </w:p>
    <w:p>
      <w:pPr>
        <w:suppressAutoHyphens/>
        <w:ind w:firstLine="567"/>
        <w:jc w:val="both"/>
        <w:textAlignment w:val="baseline"/>
        <w:rPr>
          <w:color w:val="000000"/>
        </w:rPr>
      </w:pPr>
      <w:r>
        <w:rPr>
          <w:rFonts w:eastAsia="Calibri"/>
          <w:color w:val="000000"/>
          <w:szCs w:val="22"/>
        </w:rPr>
        <w:t>46</w:t>
      </w:r>
      <w:r>
        <w:rPr>
          <w:rFonts w:eastAsia="Calibri"/>
          <w:color w:val="000000"/>
          <w:szCs w:val="22"/>
        </w:rPr>
        <w:t>. Įsigaliojus</w:t>
      </w:r>
      <w:r>
        <w:rPr>
          <w:rFonts w:eastAsia="Calibri"/>
          <w:color w:val="000000"/>
          <w:szCs w:val="24"/>
        </w:rPr>
        <w:t xml:space="preserve"> institucijos  vadovo sprendimui  grąžinti  neetatinio  aplinkos apsaugos inspektoriaus įgalinimus, jam grąžinamas neetatinio aplinkos apsaugos inspektoriaus pažymėjimas.</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547870f2d411e3bb22becb572235f5">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2014-05-26,
paskelbta TAR 2014-06-13, i. k. 2014-07607        </w:t>
      </w:r>
    </w:p>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tabs>
          <w:tab w:val="left" w:pos="4825"/>
        </w:tabs>
        <w:ind w:left="8"/>
        <w:sectPr>
          <w:headerReference w:type="even" r:id="rId14"/>
          <w:headerReference w:type="default" r:id="rId15"/>
          <w:footerReference w:type="even" r:id="rId16"/>
          <w:footerReference w:type="default" r:id="rId17"/>
          <w:headerReference w:type="first" r:id="rId18"/>
          <w:footerReference w:type="first" r:id="rId19"/>
          <w:pgSz w:w="11906" w:h="16838"/>
          <w:pgMar w:top="567" w:right="707" w:bottom="568" w:left="1701" w:header="567" w:footer="567" w:gutter="0"/>
          <w:pgNumType w:start="1" w:chapStyle="1"/>
          <w:cols w:space="1296"/>
          <w:titlePg/>
          <w:docGrid w:linePitch="360"/>
        </w:sectPr>
      </w:pPr>
    </w:p>
    <w:p>
      <w:pPr>
        <w:ind w:left="5670" w:right="67"/>
      </w:pPr>
      <w:r>
        <w:t xml:space="preserve">Priėmimo į neetatinius aplinkos </w:t>
      </w:r>
    </w:p>
    <w:p>
      <w:pPr>
        <w:ind w:left="5670" w:right="67"/>
      </w:pPr>
      <w:r>
        <w:t>apsaugos inspektorius tvarkos</w:t>
      </w:r>
    </w:p>
    <w:p>
      <w:pPr>
        <w:ind w:left="5670" w:right="67"/>
      </w:pPr>
      <w:r>
        <w:t xml:space="preserve">aprašo </w:t>
      </w:r>
    </w:p>
    <w:p>
      <w:pPr>
        <w:ind w:left="5670" w:right="67"/>
      </w:pPr>
      <w:r>
        <w:t>1 priedas</w:t>
      </w:r>
    </w:p>
    <w:p>
      <w:pPr>
        <w:ind w:right="67"/>
      </w:pPr>
      <w:r>
        <w:t>Pil. __________________________________</w:t>
      </w:r>
    </w:p>
    <w:p>
      <w:pPr>
        <w:ind w:right="67" w:firstLine="1440"/>
        <w:rPr>
          <w:sz w:val="18"/>
        </w:rPr>
      </w:pPr>
      <w:r>
        <w:rPr>
          <w:sz w:val="18"/>
        </w:rPr>
        <w:t>(vardas)</w:t>
      </w:r>
    </w:p>
    <w:p>
      <w:pPr>
        <w:ind w:right="67"/>
        <w:rPr>
          <w:sz w:val="20"/>
        </w:rPr>
      </w:pPr>
      <w:r>
        <w:t>_____________________________________</w:t>
        <w:tab/>
        <w:tab/>
      </w:r>
      <w:r>
        <w:rPr>
          <w:sz w:val="18"/>
          <w:szCs w:val="18"/>
        </w:rPr>
        <w:t>Nuotraukos</w:t>
      </w:r>
    </w:p>
    <w:p>
      <w:pPr>
        <w:ind w:right="67" w:firstLine="1440"/>
        <w:rPr>
          <w:sz w:val="18"/>
        </w:rPr>
      </w:pPr>
      <w:r>
        <w:rPr>
          <w:sz w:val="18"/>
        </w:rPr>
        <w:t>(pavardė)</w:t>
      </w:r>
    </w:p>
    <w:p>
      <w:pPr>
        <w:ind w:right="67"/>
        <w:rPr>
          <w:sz w:val="20"/>
        </w:rPr>
      </w:pPr>
      <w:r>
        <w:rPr>
          <w:sz w:val="20"/>
        </w:rPr>
        <w:t>_____________________________________________</w:t>
        <w:tab/>
        <w:tab/>
        <w:t xml:space="preserve">     </w:t>
      </w:r>
      <w:r>
        <w:rPr>
          <w:sz w:val="18"/>
          <w:szCs w:val="18"/>
        </w:rPr>
        <w:t>vieta</w:t>
      </w:r>
    </w:p>
    <w:p>
      <w:pPr>
        <w:ind w:right="67" w:firstLine="1440"/>
        <w:rPr>
          <w:sz w:val="18"/>
        </w:rPr>
      </w:pPr>
      <w:r>
        <w:rPr>
          <w:sz w:val="18"/>
        </w:rPr>
        <w:t>(asmens kodas)</w:t>
      </w:r>
    </w:p>
    <w:p>
      <w:pPr>
        <w:ind w:right="67"/>
      </w:pPr>
      <w:r>
        <w:t>_____________________________________</w:t>
      </w:r>
    </w:p>
    <w:p>
      <w:pPr>
        <w:ind w:right="67" w:firstLine="1440"/>
        <w:rPr>
          <w:sz w:val="18"/>
        </w:rPr>
      </w:pPr>
      <w:r>
        <w:rPr>
          <w:sz w:val="18"/>
        </w:rPr>
        <w:t>(gyv. vieta, tel. Nr., el. p.)</w:t>
      </w:r>
    </w:p>
    <w:p>
      <w:pPr>
        <w:ind w:right="67"/>
      </w:pPr>
      <w:r>
        <w:t>_____________________________________</w:t>
      </w:r>
    </w:p>
    <w:p>
      <w:pPr>
        <w:ind w:right="67"/>
        <w:rPr>
          <w:b/>
        </w:rPr>
      </w:pPr>
      <w:r>
        <w:t>_____________________________________</w:t>
        <w:tab/>
        <w:tab/>
      </w:r>
    </w:p>
    <w:p>
      <w:pPr>
        <w:ind w:right="67" w:firstLine="1440"/>
        <w:rPr>
          <w:sz w:val="18"/>
        </w:rPr>
      </w:pPr>
      <w:r>
        <w:rPr>
          <w:sz w:val="18"/>
        </w:rPr>
        <w:t>(darbovietė, pareigos)</w:t>
      </w:r>
    </w:p>
    <w:p>
      <w:pPr>
        <w:ind w:right="67"/>
        <w:rPr>
          <w:b/>
        </w:rPr>
      </w:pPr>
      <w:r>
        <w:t>_____________________________________</w:t>
        <w:tab/>
        <w:tab/>
      </w:r>
      <w:r>
        <w:rPr>
          <w:b/>
        </w:rPr>
        <w:t xml:space="preserve">P R A Š Y M A S </w:t>
      </w:r>
    </w:p>
    <w:p>
      <w:pPr>
        <w:ind w:right="67"/>
      </w:pPr>
    </w:p>
    <w:p>
      <w:pPr>
        <w:ind w:right="67"/>
        <w:rPr>
          <w:sz w:val="18"/>
        </w:rPr>
      </w:pPr>
      <w:r>
        <w:t>_______________________________</w:t>
        <w:tab/>
        <w:tab/>
        <w:tab/>
        <w:t>______________</w:t>
      </w:r>
    </w:p>
    <w:p>
      <w:pPr>
        <w:tabs>
          <w:tab w:val="left" w:pos="6946"/>
        </w:tabs>
        <w:ind w:right="67" w:firstLine="1440"/>
        <w:rPr>
          <w:sz w:val="18"/>
        </w:rPr>
      </w:pPr>
      <w:r>
        <w:rPr>
          <w:sz w:val="18"/>
        </w:rPr>
        <w:t>(adresatas)</w:t>
        <w:tab/>
        <w:t xml:space="preserve"> (data)</w:t>
      </w:r>
    </w:p>
    <w:p>
      <w:pPr>
        <w:ind w:right="67"/>
      </w:pPr>
    </w:p>
    <w:p>
      <w:pPr>
        <w:ind w:right="67" w:firstLine="567"/>
        <w:jc w:val="both"/>
        <w:rPr>
          <w:szCs w:val="24"/>
        </w:rPr>
      </w:pPr>
      <w:r>
        <w:rPr>
          <w:szCs w:val="24"/>
        </w:rPr>
        <w:t xml:space="preserve">Prašau man suteikti neetatinio aplinkos apsaugos inspektoriaus įgalinimus ir išduoti </w:t>
      </w:r>
    </w:p>
    <w:p>
      <w:pPr>
        <w:ind w:right="67"/>
        <w:jc w:val="both"/>
        <w:rPr>
          <w:szCs w:val="24"/>
        </w:rPr>
      </w:pPr>
      <w:r>
        <w:rPr>
          <w:szCs w:val="24"/>
        </w:rPr>
        <w:t>pažymėjimą veiklai __________________________________________________________.</w:t>
      </w:r>
    </w:p>
    <w:p>
      <w:pPr>
        <w:ind w:right="67" w:firstLine="1985"/>
        <w:rPr>
          <w:sz w:val="18"/>
        </w:rPr>
      </w:pPr>
      <w:r>
        <w:rPr>
          <w:sz w:val="18"/>
        </w:rPr>
        <w:t xml:space="preserve">(nurodyti, kokio Lietuvos Respublikos aplinkos ministerijos regiono aplinkos apsaugos </w:t>
      </w:r>
    </w:p>
    <w:p>
      <w:pPr>
        <w:ind w:right="67" w:firstLine="3261"/>
        <w:rPr>
          <w:sz w:val="18"/>
        </w:rPr>
      </w:pPr>
      <w:r>
        <w:rPr>
          <w:sz w:val="18"/>
        </w:rPr>
        <w:t>departamento ar visoje Lietuvos Respublikos teritorijoje)</w:t>
      </w:r>
    </w:p>
    <w:p>
      <w:pPr>
        <w:ind w:right="67" w:firstLine="720"/>
      </w:pPr>
      <w:r>
        <w:t>Mano prašymo motyvai yra šie ___________________________________________</w:t>
      </w:r>
    </w:p>
    <w:p>
      <w:pPr>
        <w:ind w:right="67"/>
      </w:pPr>
      <w:r>
        <w:t xml:space="preserve">__________________________________________________________________________ </w:t>
      </w:r>
    </w:p>
    <w:p>
      <w:pPr>
        <w:ind w:right="67"/>
      </w:pPr>
      <w:r>
        <w:t xml:space="preserve">__________________________________________________________________________ </w:t>
      </w:r>
    </w:p>
    <w:p>
      <w:pPr>
        <w:ind w:right="67"/>
      </w:pPr>
      <w:r>
        <w:t xml:space="preserve">__________________________________________________________________________ </w:t>
      </w:r>
    </w:p>
    <w:p>
      <w:pPr>
        <w:ind w:right="67"/>
      </w:pPr>
      <w:r>
        <w:t>__________________________________________________________________________.</w:t>
      </w:r>
    </w:p>
    <w:p>
      <w:pPr>
        <w:ind w:right="67" w:firstLine="720"/>
        <w:jc w:val="both"/>
        <w:rPr>
          <w:szCs w:val="24"/>
        </w:rPr>
      </w:pPr>
      <w:r>
        <w:rPr>
          <w:szCs w:val="24"/>
        </w:rPr>
        <w:t>Su Lietuvos Respublikos Konstitucija, Aplinkos apsaugos įstatymu, Aplinkos apsaugos valstybinės kontrolės įstatymu bei kitais teisės aktais, reglamentuojančiais aplinkos apsaugą ir gamtos išteklių naudojimą, Neetatinių aplinkos apsaugos inspektorių funkcijų atlikimo tvarkos aprašo reikalavimais esu susipažinęs ir įsipareigoju juos vykdyti.</w:t>
      </w:r>
    </w:p>
    <w:p>
      <w:pPr>
        <w:ind w:firstLine="720"/>
      </w:pPr>
      <w:r>
        <w:t xml:space="preserve">Anksčiau neetatiniu (visuomeniniu) aplinkos apsaugos inspektoriumi buvau: </w:t>
      </w:r>
    </w:p>
    <w:p>
      <w:r>
        <w:t>__________________________________________________________________________ .</w:t>
      </w:r>
    </w:p>
    <w:p>
      <w:pPr>
        <w:ind w:firstLine="3600"/>
        <w:rPr>
          <w:sz w:val="18"/>
        </w:rPr>
      </w:pPr>
      <w:r>
        <w:rPr>
          <w:sz w:val="18"/>
        </w:rPr>
        <w:t>(nurodyti laiką ir vietą)</w:t>
      </w:r>
    </w:p>
    <w:p>
      <w:pPr>
        <w:ind w:right="67" w:firstLine="720"/>
        <w:jc w:val="both"/>
        <w:rPr>
          <w:sz w:val="18"/>
          <w:szCs w:val="24"/>
        </w:rPr>
      </w:pPr>
      <w:r>
        <w:rPr>
          <w:szCs w:val="24"/>
        </w:rPr>
        <w:t>Nesu (esu) teistas už sunkius ar labai sunkius nusikaltimus, baustas administracine tvarka už teisės pažeidimus aplinkos apsaugos, gamtos išteklių naudojimo, gamtos, istorijos ir kultūros paminklų apsaugos srityje. Nėra (yra) įsiteisėjęs teismo apkaltinamasis nuosprendis už baudžiamuosius nusižengimus ar nusikaltimus aplinkai _________________</w:t>
      </w:r>
    </w:p>
    <w:p>
      <w:pPr>
        <w:rPr>
          <w:sz w:val="18"/>
        </w:rPr>
      </w:pPr>
      <w:r>
        <w:t>__________________________________________________________________________</w:t>
      </w:r>
    </w:p>
    <w:p>
      <w:pPr>
        <w:ind w:firstLine="284"/>
        <w:rPr>
          <w:sz w:val="18"/>
        </w:rPr>
      </w:pPr>
      <w:r>
        <w:rPr>
          <w:sz w:val="18"/>
        </w:rPr>
        <w:t>(nurodyti, ar esate teistas, ar esate baustas administracine nuobauda, ar yra įsiteisėjęs teismo apkaltinamasis nuosprendis,</w:t>
      </w:r>
    </w:p>
    <w:p>
      <w:pPr>
        <w:ind w:firstLine="2835"/>
        <w:rPr>
          <w:sz w:val="18"/>
        </w:rPr>
      </w:pPr>
      <w:r>
        <w:rPr>
          <w:sz w:val="18"/>
        </w:rPr>
        <w:t xml:space="preserve"> jei taip, už kokius teisės aktų pažeidimus ir kada)</w:t>
      </w:r>
    </w:p>
    <w:p>
      <w:r>
        <w:t>__________________________________________________________________________.</w:t>
      </w:r>
    </w:p>
    <w:p>
      <w:pPr>
        <w:ind w:firstLine="720"/>
      </w:pPr>
      <w:r>
        <w:t>Pateikti duomenys ir informacija yra teisingi, patvirtinu tai parašu, sutinku, kad jie būtų tikrinami:</w:t>
      </w:r>
    </w:p>
    <w:p>
      <w:pPr>
        <w:ind w:firstLine="3402"/>
      </w:pPr>
      <w:r>
        <w:t>__________________</w:t>
        <w:tab/>
        <w:t>______________</w:t>
      </w:r>
    </w:p>
    <w:p>
      <w:pPr>
        <w:tabs>
          <w:tab w:val="left" w:pos="6946"/>
        </w:tabs>
        <w:ind w:firstLine="3969"/>
        <w:rPr>
          <w:sz w:val="18"/>
        </w:rPr>
      </w:pPr>
      <w:r>
        <w:rPr>
          <w:sz w:val="18"/>
        </w:rPr>
        <w:t>(parašas)</w:t>
      </w:r>
      <w:r>
        <w:rPr>
          <w:sz w:val="20"/>
        </w:rPr>
        <w:tab/>
      </w:r>
      <w:r>
        <w:rPr>
          <w:sz w:val="18"/>
        </w:rPr>
        <w:t>(data)</w:t>
      </w:r>
    </w:p>
    <w:p/>
    <w:p>
      <w:r>
        <w:t xml:space="preserve">Rekomenduoju _______________________________________ suteikti neetatinio aplinkos </w:t>
      </w:r>
    </w:p>
    <w:p>
      <w:r>
        <w:t>apsaugos inspektoriaus įgalinimus ______________________________________________.</w:t>
      </w:r>
    </w:p>
    <w:p>
      <w:pPr>
        <w:ind w:firstLine="4820"/>
        <w:rPr>
          <w:sz w:val="18"/>
        </w:rPr>
      </w:pPr>
      <w:r>
        <w:rPr>
          <w:sz w:val="18"/>
        </w:rPr>
        <w:t>(pareigos, parašas, vardas, pavardė, data)</w:t>
      </w:r>
    </w:p>
    <w:p/>
    <w:p>
      <w:pPr>
        <w:ind w:right="-514"/>
        <w:rPr>
          <w:b/>
          <w:bCs/>
          <w:szCs w:val="24"/>
        </w:rPr>
      </w:pPr>
      <w:r>
        <w:rPr>
          <w:bCs/>
          <w:szCs w:val="24"/>
        </w:rPr>
        <w:t>Komisijos siūlymas dėl įgalinimų suteikimo</w:t>
      </w:r>
      <w:r>
        <w:rPr>
          <w:b/>
          <w:bCs/>
          <w:szCs w:val="24"/>
        </w:rPr>
        <w:t xml:space="preserve"> ___________________________________</w:t>
      </w:r>
    </w:p>
    <w:p>
      <w:pPr>
        <w:ind w:left="360" w:right="-514"/>
        <w:rPr>
          <w:b/>
          <w:bCs/>
          <w:sz w:val="20"/>
          <w:szCs w:val="24"/>
        </w:rPr>
      </w:pPr>
    </w:p>
    <w:p>
      <w:pPr>
        <w:tabs>
          <w:tab w:val="left" w:pos="6480"/>
          <w:tab w:val="left" w:pos="6840"/>
          <w:tab w:val="left" w:pos="8280"/>
          <w:tab w:val="left" w:pos="8460"/>
          <w:tab w:val="left" w:pos="8820"/>
        </w:tabs>
        <w:ind w:left="360" w:right="-514"/>
        <w:rPr>
          <w:b/>
          <w:bCs/>
          <w:szCs w:val="24"/>
        </w:rPr>
      </w:pPr>
      <w:r>
        <w:rPr>
          <w:b/>
          <w:bCs/>
          <w:szCs w:val="24"/>
        </w:rPr>
        <w:t xml:space="preserve">___________________________________________                ________________</w:t>
      </w:r>
    </w:p>
    <w:p>
      <w:pPr>
        <w:tabs>
          <w:tab w:val="left" w:pos="7380"/>
        </w:tabs>
        <w:ind w:left="360" w:right="-514" w:firstLine="495"/>
      </w:pPr>
      <w:r>
        <w:rPr>
          <w:sz w:val="18"/>
          <w:szCs w:val="24"/>
        </w:rPr>
        <w:t xml:space="preserve">(komisijos pirmininko pareigos, parašas, vardas, pavardė)                                                 (data)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184e04af611e4a8328599cac64d82">
        <w:r w:rsidRPr="00532B9F">
          <w:rPr>
            <w:rFonts w:ascii="Times New Roman" w:eastAsia="MS Mincho" w:hAnsi="Times New Roman"/>
            <w:sz w:val="20"/>
            <w:i/>
            <w:iCs/>
            <w:color w:val="0000FF" w:themeColor="hyperlink"/>
            <w:u w:val="single"/>
          </w:rPr>
          <w:t>D1-781</w:t>
        </w:r>
      </w:fldSimple>
      <w:r>
        <w:rPr>
          <w:rFonts w:ascii="Times New Roman" w:eastAsia="MS Mincho" w:hAnsi="Times New Roman"/>
          <w:sz w:val="20"/>
          <w:i/>
          <w:iCs/>
        </w:rPr>
        <w:t>,
2014-09-26,
paskelbta TAR 2014-10-03, i. k. 2014-13548            </w:t>
      </w:r>
    </w:p>
    <w:p/>
    <w:p>
      <w:pPr>
        <w:widowControl w:val="0"/>
        <w:suppressAutoHyphens/>
        <w:ind w:firstLine="567"/>
        <w:jc w:val="both"/>
        <w:rPr>
          <w:color w:val="000000"/>
        </w:rPr>
      </w:pPr>
    </w:p>
    <w:p>
      <w:pPr>
        <w:widowControl w:val="0"/>
        <w:suppressAutoHyphens/>
        <w:ind w:firstLine="567"/>
        <w:jc w:val="both"/>
        <w:rPr>
          <w:color w:val="000000"/>
        </w:rPr>
        <w:sectPr>
          <w:pgSz w:w="11907" w:h="16840" w:code="9"/>
          <w:pgMar w:top="709" w:right="1134" w:bottom="709" w:left="1701" w:header="567" w:footer="284" w:gutter="0"/>
          <w:cols w:space="1296"/>
          <w:docGrid w:linePitch="360"/>
        </w:sectPr>
      </w:pPr>
    </w:p>
    <w:p>
      <w:pPr>
        <w:ind w:left="9120"/>
      </w:pPr>
      <w:r>
        <w:t xml:space="preserve">Priėmimo į neetatinius aplinkos </w:t>
      </w:r>
    </w:p>
    <w:p>
      <w:pPr>
        <w:ind w:left="9120"/>
      </w:pPr>
      <w:r>
        <w:t>apsaugos inspektorius tvarkos aprašo</w:t>
      </w:r>
    </w:p>
    <w:p>
      <w:pPr>
        <w:ind w:left="9120"/>
      </w:pPr>
      <w:r>
        <w:t>2 priedas</w:t>
      </w:r>
    </w:p>
    <w:p>
      <w:pPr>
        <w:jc w:val="center"/>
      </w:pPr>
    </w:p>
    <w:p>
      <w:pPr>
        <w:ind w:firstLine="1560"/>
      </w:pPr>
      <w:r>
        <w:t xml:space="preserve">__________________ duomenys apie piliečius, kuriems suteikti arba pratęsti neetatinių aplinkos apsaugos inspektorių </w:t>
      </w:r>
    </w:p>
    <w:p>
      <w:pPr>
        <w:ind w:firstLine="567"/>
        <w:jc w:val="both"/>
        <w:rPr>
          <w:sz w:val="20"/>
        </w:rPr>
      </w:pPr>
      <w:r>
        <w:rPr>
          <w:sz w:val="20"/>
        </w:rPr>
        <w:t>(Neetatinių aplinkos apsaugos inspektorių galias suteikusi institucija)</w:t>
      </w:r>
    </w:p>
    <w:p>
      <w:pPr>
        <w:ind w:firstLine="5812"/>
      </w:pPr>
      <w:r>
        <w:t>įgalinimai ___________ metais</w:t>
      </w:r>
    </w:p>
    <w:p>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818"/>
        <w:gridCol w:w="1482"/>
        <w:gridCol w:w="2180"/>
        <w:gridCol w:w="2489"/>
        <w:gridCol w:w="1666"/>
        <w:gridCol w:w="1172"/>
        <w:gridCol w:w="1172"/>
        <w:gridCol w:w="1147"/>
      </w:tblGrid>
      <w:tr>
        <w:trPr>
          <w:cantSplit/>
        </w:trPr>
        <w:tc>
          <w:tcPr>
            <w:tcW w:w="648" w:type="dxa"/>
            <w:vAlign w:val="center"/>
          </w:tcPr>
          <w:p>
            <w:r>
              <w:t>Eil. Nr.</w:t>
            </w:r>
          </w:p>
        </w:tc>
        <w:tc>
          <w:tcPr>
            <w:tcW w:w="3060" w:type="dxa"/>
            <w:vAlign w:val="center"/>
          </w:tcPr>
          <w:p>
            <w:pPr>
              <w:jc w:val="center"/>
            </w:pPr>
            <w:r>
              <w:t>Neetatinio aplinkos apsaugos inspektoriaus vardas, pavardė</w:t>
            </w:r>
          </w:p>
        </w:tc>
        <w:tc>
          <w:tcPr>
            <w:tcW w:w="1598" w:type="dxa"/>
            <w:vAlign w:val="center"/>
          </w:tcPr>
          <w:p>
            <w:r>
              <w:t>Asmens kodas</w:t>
            </w:r>
          </w:p>
        </w:tc>
        <w:tc>
          <w:tcPr>
            <w:tcW w:w="2362" w:type="dxa"/>
            <w:vAlign w:val="center"/>
          </w:tcPr>
          <w:p>
            <w:pPr>
              <w:jc w:val="center"/>
            </w:pPr>
            <w:r>
              <w:t>Gyvenamoji vieta, telefono Nr.</w:t>
            </w:r>
          </w:p>
        </w:tc>
        <w:tc>
          <w:tcPr>
            <w:tcW w:w="2700" w:type="dxa"/>
            <w:vAlign w:val="center"/>
          </w:tcPr>
          <w:p>
            <w:pPr>
              <w:jc w:val="center"/>
            </w:pPr>
            <w:r>
              <w:t>Darbovietė, pareigos</w:t>
            </w:r>
          </w:p>
        </w:tc>
        <w:tc>
          <w:tcPr>
            <w:tcW w:w="1800" w:type="dxa"/>
            <w:vAlign w:val="center"/>
          </w:tcPr>
          <w:p>
            <w:pPr>
              <w:jc w:val="center"/>
            </w:pPr>
            <w:r>
              <w:t>Neetatinio aplinkos apsaugos inspektoriaus pažymėjimo Nr.</w:t>
            </w:r>
          </w:p>
        </w:tc>
        <w:tc>
          <w:tcPr>
            <w:tcW w:w="2520" w:type="dxa"/>
            <w:gridSpan w:val="2"/>
            <w:vAlign w:val="center"/>
          </w:tcPr>
          <w:p>
            <w:pPr>
              <w:jc w:val="center"/>
            </w:pPr>
            <w:r>
              <w:t>Neetatinio aplinkos apsaugos inspektoriaus įgalinimai suteikti/pratęsti</w:t>
            </w:r>
          </w:p>
        </w:tc>
        <w:tc>
          <w:tcPr>
            <w:tcW w:w="1232" w:type="dxa"/>
            <w:vAlign w:val="center"/>
          </w:tcPr>
          <w:p>
            <w:pPr>
              <w:jc w:val="center"/>
            </w:pPr>
            <w:r>
              <w:t>Pastabos</w:t>
            </w:r>
          </w:p>
        </w:tc>
      </w:tr>
      <w:tr>
        <w:tc>
          <w:tcPr>
            <w:tcW w:w="648" w:type="dxa"/>
            <w:vAlign w:val="center"/>
          </w:tcPr>
          <w:p>
            <w:pPr>
              <w:jc w:val="center"/>
            </w:pPr>
            <w:r>
              <w:t>1</w:t>
            </w:r>
          </w:p>
        </w:tc>
        <w:tc>
          <w:tcPr>
            <w:tcW w:w="3060" w:type="dxa"/>
          </w:tcPr>
          <w:p>
            <w:pPr>
              <w:jc w:val="center"/>
            </w:pPr>
            <w:r>
              <w:t>2</w:t>
            </w:r>
          </w:p>
        </w:tc>
        <w:tc>
          <w:tcPr>
            <w:tcW w:w="1598" w:type="dxa"/>
          </w:tcPr>
          <w:p>
            <w:pPr>
              <w:jc w:val="center"/>
            </w:pPr>
            <w:r>
              <w:t>3</w:t>
            </w:r>
          </w:p>
        </w:tc>
        <w:tc>
          <w:tcPr>
            <w:tcW w:w="2362" w:type="dxa"/>
          </w:tcPr>
          <w:p>
            <w:pPr>
              <w:jc w:val="center"/>
            </w:pPr>
            <w:r>
              <w:t>4</w:t>
            </w:r>
          </w:p>
        </w:tc>
        <w:tc>
          <w:tcPr>
            <w:tcW w:w="2700" w:type="dxa"/>
          </w:tcPr>
          <w:p>
            <w:pPr>
              <w:jc w:val="center"/>
            </w:pPr>
            <w:r>
              <w:t>5</w:t>
            </w:r>
          </w:p>
        </w:tc>
        <w:tc>
          <w:tcPr>
            <w:tcW w:w="1800" w:type="dxa"/>
          </w:tcPr>
          <w:p>
            <w:pPr>
              <w:jc w:val="center"/>
            </w:pPr>
            <w:r>
              <w:t>6</w:t>
            </w:r>
          </w:p>
        </w:tc>
        <w:tc>
          <w:tcPr>
            <w:tcW w:w="1260" w:type="dxa"/>
          </w:tcPr>
          <w:p>
            <w:pPr>
              <w:jc w:val="center"/>
            </w:pPr>
            <w:r>
              <w:t>7</w:t>
            </w:r>
          </w:p>
        </w:tc>
        <w:tc>
          <w:tcPr>
            <w:tcW w:w="1260" w:type="dxa"/>
          </w:tcPr>
          <w:p>
            <w:pPr>
              <w:jc w:val="center"/>
            </w:pPr>
            <w:r>
              <w:t>8</w:t>
            </w:r>
          </w:p>
        </w:tc>
        <w:tc>
          <w:tcPr>
            <w:tcW w:w="1232" w:type="dxa"/>
          </w:tcPr>
          <w:p>
            <w:pPr>
              <w:jc w:val="center"/>
            </w:pPr>
            <w:r>
              <w:t>9</w:t>
            </w: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r>
        <w:tc>
          <w:tcPr>
            <w:tcW w:w="648" w:type="dxa"/>
          </w:tcPr>
          <w:p/>
        </w:tc>
        <w:tc>
          <w:tcPr>
            <w:tcW w:w="3060" w:type="dxa"/>
          </w:tcPr>
          <w:p/>
        </w:tc>
        <w:tc>
          <w:tcPr>
            <w:tcW w:w="1598" w:type="dxa"/>
          </w:tcPr>
          <w:p/>
        </w:tc>
        <w:tc>
          <w:tcPr>
            <w:tcW w:w="2362" w:type="dxa"/>
          </w:tcPr>
          <w:p/>
        </w:tc>
        <w:tc>
          <w:tcPr>
            <w:tcW w:w="2700" w:type="dxa"/>
          </w:tcPr>
          <w:p/>
        </w:tc>
        <w:tc>
          <w:tcPr>
            <w:tcW w:w="1800" w:type="dxa"/>
          </w:tcPr>
          <w:p/>
        </w:tc>
        <w:tc>
          <w:tcPr>
            <w:tcW w:w="1260" w:type="dxa"/>
          </w:tcPr>
          <w:p/>
        </w:tc>
        <w:tc>
          <w:tcPr>
            <w:tcW w:w="1260" w:type="dxa"/>
          </w:tcPr>
          <w:p/>
        </w:tc>
        <w:tc>
          <w:tcPr>
            <w:tcW w:w="1232" w:type="dxa"/>
          </w:tcPr>
          <w:p/>
        </w:tc>
      </w:tr>
    </w:tbl>
    <w:p/>
    <w:tbl>
      <w:tblPr>
        <w:tblW w:w="14740" w:type="dxa"/>
        <w:tblLook w:val="01E0" w:firstRow="1" w:lastRow="1" w:firstColumn="1" w:lastColumn="1" w:noHBand="0" w:noVBand="0"/>
      </w:tblPr>
      <w:tblGrid>
        <w:gridCol w:w="4920"/>
        <w:gridCol w:w="4909"/>
        <w:gridCol w:w="4911"/>
      </w:tblGrid>
      <w:tr>
        <w:tc>
          <w:tcPr>
            <w:tcW w:w="4929" w:type="dxa"/>
          </w:tcPr>
          <w:p>
            <w:pPr>
              <w:jc w:val="center"/>
            </w:pPr>
            <w:r>
              <w:t>___________________________</w:t>
            </w:r>
          </w:p>
          <w:p>
            <w:pPr>
              <w:jc w:val="center"/>
            </w:pPr>
            <w:r>
              <w:t>(Neetatinių aplinkos apsaugos inspektorių galias suteikusios institucijos vadovo vardas, pavardė)</w:t>
            </w:r>
          </w:p>
        </w:tc>
        <w:tc>
          <w:tcPr>
            <w:tcW w:w="4929" w:type="dxa"/>
          </w:tcPr>
          <w:p>
            <w:pPr>
              <w:jc w:val="center"/>
            </w:pPr>
            <w:r>
              <w:t>______________</w:t>
            </w:r>
          </w:p>
          <w:p>
            <w:pPr>
              <w:jc w:val="center"/>
            </w:pPr>
            <w:r>
              <w:t>(parašas)</w:t>
            </w:r>
          </w:p>
        </w:tc>
        <w:tc>
          <w:tcPr>
            <w:tcW w:w="4930" w:type="dxa"/>
          </w:tcPr>
          <w:p>
            <w:pPr>
              <w:jc w:val="center"/>
            </w:pPr>
            <w:r>
              <w:t>_______________</w:t>
            </w:r>
          </w:p>
          <w:p>
            <w:pPr>
              <w:jc w:val="center"/>
            </w:pPr>
            <w:r>
              <w:t>(data)</w:t>
            </w:r>
          </w:p>
        </w:tc>
      </w:tr>
    </w:tbl>
    <w:p/>
    <w:p>
      <w:pPr>
        <w:widowControl w:val="0"/>
        <w:suppressAutoHyphens/>
        <w:jc w:val="center"/>
      </w:pPr>
      <w:r>
        <w:rPr>
          <w:color w:val="000000"/>
        </w:rPr>
        <w:t>_________________</w:t>
      </w:r>
    </w:p>
    <w:p>
      <w:pPr>
        <w:widowControl w:val="0"/>
        <w:suppressAutoHyphens/>
        <w:ind w:firstLine="567"/>
        <w:jc w:val="both"/>
        <w:sectPr>
          <w:headerReference w:type="even" r:id="rId20"/>
          <w:headerReference w:type="default" r:id="rId21"/>
          <w:footerReference w:type="even" r:id="rId22"/>
          <w:footerReference w:type="default" r:id="rId23"/>
          <w:headerReference w:type="first" r:id="rId24"/>
          <w:footerReference w:type="first" r:id="rId25"/>
          <w:pgSz w:w="16839" w:h="11907" w:orient="landscape"/>
          <w:pgMar w:top="1701" w:right="1134" w:bottom="567" w:left="1134" w:header="567" w:footer="567" w:gutter="0"/>
          <w:cols w:space="1296"/>
          <w:titlePg/>
          <w:docGrid w:linePitch="360"/>
        </w:sectPr>
      </w:pPr>
    </w:p>
    <w:p>
      <w:pPr>
        <w:widowControl w:val="0"/>
        <w:suppressAutoHyphens/>
        <w:ind w:firstLine="567"/>
        <w:jc w:val="both"/>
        <w:rPr>
          <w:color w:val="000000"/>
        </w:rPr>
      </w:pPr>
    </w:p>
    <w:p>
      <w:pPr>
        <w:widowControl w:val="0"/>
        <w:suppressAutoHyphens/>
        <w:ind w:firstLine="5387"/>
        <w:jc w:val="both"/>
      </w:pPr>
      <w:r>
        <w:t>Priėmimo į neetatinius aplinkos apsaugos</w:t>
      </w:r>
    </w:p>
    <w:p>
      <w:pPr>
        <w:widowControl w:val="0"/>
        <w:suppressAutoHyphens/>
        <w:ind w:firstLine="5387"/>
        <w:jc w:val="both"/>
      </w:pPr>
      <w:r>
        <w:t xml:space="preserve">inspektorius tvarkos aprašo </w:t>
      </w:r>
    </w:p>
    <w:p>
      <w:pPr>
        <w:widowControl w:val="0"/>
        <w:suppressAutoHyphens/>
        <w:ind w:firstLine="5387"/>
        <w:jc w:val="both"/>
      </w:pPr>
      <w:r>
        <w:t>3</w:t>
      </w:r>
      <w:r>
        <w:t xml:space="preserve"> priedas</w:t>
      </w:r>
    </w:p>
    <w:p>
      <w:pPr>
        <w:rPr>
          <w:lang w:eastAsia="lt-LT"/>
        </w:rPr>
      </w:pPr>
    </w:p>
    <w:p>
      <w:pPr>
        <w:keepNext/>
        <w:jc w:val="center"/>
        <w:rPr>
          <w:b/>
          <w:bCs/>
        </w:rPr>
      </w:pPr>
      <w:r>
        <w:rPr>
          <w:b/>
          <w:bCs/>
        </w:rPr>
        <w:t>Neetatinio aplinkos apsaugos inspektoriaus veiklos ataskaita</w:t>
      </w:r>
    </w:p>
    <w:p>
      <w:pPr>
        <w:jc w:val="center"/>
        <w:rPr>
          <w:b/>
          <w:lang w:eastAsia="lt-LT"/>
        </w:rPr>
      </w:pPr>
    </w:p>
    <w:p>
      <w:pPr>
        <w:tabs>
          <w:tab w:val="right" w:leader="underscore" w:pos="9072"/>
        </w:tabs>
        <w:ind w:right="-514"/>
        <w:jc w:val="both"/>
      </w:pPr>
      <w:r>
        <w:t xml:space="preserve">Aš, ________________________________ , </w:t>
        <w:tab/>
      </w:r>
    </w:p>
    <w:p>
      <w:pPr>
        <w:tabs>
          <w:tab w:val="left" w:pos="4962"/>
        </w:tabs>
        <w:ind w:right="-514" w:firstLine="1134"/>
      </w:pPr>
      <w:r>
        <w:t>(vardas, pavardė)</w:t>
        <w:tab/>
        <w:t xml:space="preserve">(neetatinių aplinkos apsaugos inspektorių </w:t>
      </w:r>
    </w:p>
    <w:p>
      <w:pPr>
        <w:tabs>
          <w:tab w:val="left" w:pos="4536"/>
        </w:tabs>
        <w:ind w:right="-514" w:firstLine="5245"/>
      </w:pPr>
      <w:r>
        <w:t>galias suteikusi institucija)</w:t>
      </w:r>
    </w:p>
    <w:p>
      <w:pPr>
        <w:spacing w:line="360" w:lineRule="auto"/>
        <w:ind w:right="-514"/>
      </w:pPr>
      <w:r>
        <w:t>neetatinis aplinkos apsaugos inspektorius, __________ metais atlikau šią aplinkosauginę veiklą:</w:t>
      </w:r>
    </w:p>
    <w:p>
      <w:pPr>
        <w:tabs>
          <w:tab w:val="left" w:pos="360"/>
        </w:tabs>
        <w:spacing w:line="360" w:lineRule="auto"/>
        <w:jc w:val="both"/>
      </w:pPr>
      <w:r>
        <w:t>1</w:t>
      </w:r>
      <w:r>
        <w:t xml:space="preserve">. Savarankiškai atliktų aplinkos apsaugą ir gamtos išteklių naudojimą reglamentuojančių teisės aktų pažeidimams nustatyti reidų skaičius  ___.</w:t>
      </w:r>
    </w:p>
    <w:p>
      <w:pPr>
        <w:tabs>
          <w:tab w:val="left" w:pos="360"/>
        </w:tabs>
        <w:spacing w:line="360" w:lineRule="auto"/>
        <w:jc w:val="both"/>
      </w:pPr>
      <w:r>
        <w:t>2</w:t>
      </w:r>
      <w:r>
        <w:t>. Kartu su aplinkos apsaugos valstybinės kontrolės pareigūnais atliktų aplinkos apsaugą ir gamtos išteklių naudojimą reglamentuojančių teisės aktų pažeidimams nustatyti reidų skaičius ___.</w:t>
      </w:r>
    </w:p>
    <w:p>
      <w:pPr>
        <w:tabs>
          <w:tab w:val="left" w:pos="720"/>
        </w:tabs>
        <w:spacing w:line="360" w:lineRule="auto"/>
        <w:jc w:val="both"/>
      </w:pPr>
      <w:r>
        <w:t>3</w:t>
      </w:r>
      <w:r>
        <w:t>. Surašytų administracinių teisės pažeidimų protokolų skaičius ___.</w:t>
      </w:r>
    </w:p>
    <w:p>
      <w:pPr>
        <w:tabs>
          <w:tab w:val="left" w:pos="360"/>
        </w:tabs>
        <w:spacing w:line="360" w:lineRule="auto"/>
        <w:jc w:val="both"/>
      </w:pPr>
      <w:r>
        <w:t>4</w:t>
      </w:r>
      <w:r>
        <w:t>. Valstybinėms aplinkos apsaugos kontrolės institucijoms suteiktos informacijos apie aplinkos apsaugą ir gamtos išteklių naudojimą reglamentuojančių teisės aktų pažeidimus skaičius ___.</w:t>
      </w:r>
    </w:p>
    <w:p>
      <w:pPr>
        <w:tabs>
          <w:tab w:val="left" w:pos="360"/>
        </w:tabs>
        <w:spacing w:line="360" w:lineRule="auto"/>
        <w:jc w:val="both"/>
      </w:pPr>
      <w:r>
        <w:t>5</w:t>
      </w:r>
      <w:r>
        <w:t>. Savarankiškai išaiškinau ar dalyvavau išaiškinant:</w:t>
      </w:r>
    </w:p>
    <w:p>
      <w:pPr>
        <w:tabs>
          <w:tab w:val="left" w:pos="1140"/>
        </w:tabs>
        <w:spacing w:line="360" w:lineRule="auto"/>
        <w:jc w:val="both"/>
      </w:pPr>
      <w:r>
        <w:t>5.1</w:t>
      </w:r>
      <w:r>
        <w:t>. atmosferos apsaugos ___ pažeidimus;</w:t>
      </w:r>
    </w:p>
    <w:p>
      <w:pPr>
        <w:tabs>
          <w:tab w:val="left" w:pos="1140"/>
        </w:tabs>
        <w:spacing w:line="360" w:lineRule="auto"/>
        <w:jc w:val="both"/>
      </w:pPr>
      <w:r>
        <w:t>5.2</w:t>
      </w:r>
      <w:r>
        <w:t>. vandenų apsaugos ___ pažeidimus;</w:t>
      </w:r>
    </w:p>
    <w:p>
      <w:pPr>
        <w:tabs>
          <w:tab w:val="left" w:pos="1140"/>
        </w:tabs>
        <w:spacing w:line="360" w:lineRule="auto"/>
        <w:jc w:val="both"/>
      </w:pPr>
      <w:r>
        <w:t>5.3</w:t>
      </w:r>
      <w:r>
        <w:t>. kraštovaizdžio, miškų apsaugos ___ pažeidimus;</w:t>
      </w:r>
    </w:p>
    <w:p>
      <w:pPr>
        <w:tabs>
          <w:tab w:val="left" w:pos="1140"/>
        </w:tabs>
        <w:spacing w:line="360" w:lineRule="auto"/>
        <w:jc w:val="both"/>
      </w:pPr>
      <w:r>
        <w:t>5.4</w:t>
      </w:r>
      <w:r>
        <w:t>. gyvūnijos apsaugos ___ pažeidimus ( ___ medžioklės taisyklių pažeidimus, ___ žvejybos taisyklių pažeidimus);</w:t>
      </w:r>
    </w:p>
    <w:p>
      <w:pPr>
        <w:tabs>
          <w:tab w:val="left" w:pos="1140"/>
        </w:tabs>
        <w:spacing w:line="360" w:lineRule="auto"/>
        <w:jc w:val="both"/>
      </w:pPr>
      <w:r>
        <w:t>5.5</w:t>
      </w:r>
      <w:r>
        <w:t>. kitus ___ aplinkos apsaugos įstatymų pažeidimus.</w:t>
      </w:r>
    </w:p>
    <w:p>
      <w:pPr>
        <w:tabs>
          <w:tab w:val="left" w:pos="360"/>
        </w:tabs>
        <w:jc w:val="both"/>
      </w:pPr>
      <w:r>
        <w:t>6</w:t>
      </w:r>
      <w:r>
        <w:t xml:space="preserve">. Dalyvavau visuomenės švietime aplinkos apsaugos srityje: </w:t>
      </w:r>
    </w:p>
    <w:p>
      <w:pPr>
        <w:tabs>
          <w:tab w:val="right" w:leader="underscore" w:pos="9072"/>
        </w:tabs>
        <w:ind w:right="-514"/>
        <w:jc w:val="both"/>
      </w:pPr>
      <w:r>
        <w:t>_</w:t>
        <w:tab/>
        <w:t>.</w:t>
      </w:r>
    </w:p>
    <w:p>
      <w:pPr>
        <w:ind w:firstLine="3686"/>
        <w:rPr>
          <w:sz w:val="20"/>
        </w:rPr>
      </w:pPr>
      <w:r>
        <w:rPr>
          <w:sz w:val="20"/>
        </w:rPr>
        <w:t>(kokioje, trumpai aprašyti)</w:t>
      </w:r>
    </w:p>
    <w:p>
      <w:pPr>
        <w:ind w:left="360" w:right="-514"/>
        <w:rPr>
          <w:szCs w:val="24"/>
        </w:rPr>
      </w:pPr>
    </w:p>
    <w:p>
      <w:pPr>
        <w:tabs>
          <w:tab w:val="right" w:leader="underscore" w:pos="9072"/>
        </w:tabs>
        <w:ind w:right="-514"/>
        <w:jc w:val="both"/>
        <w:rPr>
          <w:lang w:eastAsia="lt-LT"/>
        </w:rPr>
      </w:pPr>
      <w:r>
        <w:t>7</w:t>
      </w:r>
      <w:r>
        <w:t xml:space="preserve">. Kita aplinkosauginė veikla: </w:t>
        <w:tab/>
        <w:t>.</w:t>
      </w:r>
    </w:p>
    <w:p>
      <w:pPr>
        <w:ind w:left="360" w:right="-514"/>
        <w:jc w:val="center"/>
      </w:pPr>
    </w:p>
    <w:p>
      <w:pPr>
        <w:ind w:left="360" w:right="-514"/>
      </w:pPr>
    </w:p>
    <w:p>
      <w:pPr>
        <w:ind w:right="-514"/>
        <w:rPr>
          <w:b/>
          <w:bCs/>
          <w:lang w:eastAsia="lt-LT"/>
        </w:rPr>
      </w:pPr>
      <w:r>
        <w:rPr>
          <w:b/>
          <w:bCs/>
        </w:rPr>
        <w:t>Prašau pratęsti neetatinio aplinkos apsaugos inspektoriaus įgalinimus ________ metams.</w:t>
      </w:r>
    </w:p>
    <w:p>
      <w:pPr>
        <w:ind w:left="360" w:right="-514"/>
      </w:pPr>
    </w:p>
    <w:p>
      <w:pPr>
        <w:tabs>
          <w:tab w:val="right" w:pos="9071"/>
        </w:tabs>
        <w:ind w:firstLine="567"/>
        <w:jc w:val="both"/>
      </w:pPr>
      <w:r>
        <w:t>__________________</w:t>
        <w:tab/>
        <w:t>_______________</w:t>
      </w:r>
    </w:p>
    <w:p>
      <w:pPr>
        <w:tabs>
          <w:tab w:val="right" w:pos="8640"/>
        </w:tabs>
        <w:ind w:left="360" w:right="45" w:firstLine="840"/>
      </w:pPr>
      <w:r>
        <w:t>(parašas)</w:t>
        <w:tab/>
        <w:t>(data)</w:t>
      </w:r>
    </w:p>
    <w:p>
      <w:pPr>
        <w:tabs>
          <w:tab w:val="right" w:pos="9071"/>
        </w:tabs>
        <w:ind w:left="360" w:right="-514"/>
        <w:jc w:val="center"/>
      </w:pPr>
    </w:p>
    <w:p>
      <w:pPr>
        <w:tabs>
          <w:tab w:val="right" w:leader="underscore" w:pos="9072"/>
        </w:tabs>
        <w:ind w:right="-514"/>
        <w:jc w:val="both"/>
        <w:rPr>
          <w:b/>
          <w:bCs/>
        </w:rPr>
      </w:pPr>
      <w:r>
        <w:rPr>
          <w:b/>
          <w:bCs/>
        </w:rPr>
        <w:t xml:space="preserve">Komisijos siūlymas dėl įgalinimų pratęsimo     </w:t>
        <w:tab/>
      </w:r>
    </w:p>
    <w:p>
      <w:pPr>
        <w:ind w:left="360" w:right="-514"/>
        <w:rPr>
          <w:b/>
          <w:bCs/>
        </w:rPr>
      </w:pPr>
    </w:p>
    <w:p>
      <w:pPr>
        <w:tabs>
          <w:tab w:val="right" w:pos="9071"/>
        </w:tabs>
        <w:ind w:firstLine="567"/>
        <w:jc w:val="both"/>
        <w:rPr>
          <w:lang w:eastAsia="lt-LT"/>
        </w:rPr>
      </w:pPr>
      <w:r>
        <w:t>__________________</w:t>
        <w:tab/>
        <w:t>_______________</w:t>
      </w:r>
    </w:p>
    <w:p>
      <w:pPr>
        <w:tabs>
          <w:tab w:val="right" w:pos="8640"/>
        </w:tabs>
        <w:ind w:firstLine="567"/>
      </w:pPr>
      <w:r>
        <w:t xml:space="preserve">(komisijos pirmininko pareigos, vardas, pavardė, parašas) </w:t>
        <w:tab/>
        <w:t>(data)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710EDBA6D3">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2013-03-19,
Žin., 2013, Nr.
30-1486 (2013-03-23), i. k. 113301MISAK00D1-203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8ABE1A9660">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2013-10-16,
Žin., 2013, Nr.
112-5605 (2013-10-26); Žin., 2013, Nr.
120-0 (2013-11-23), i. k. 113301MISAK00D1-763            </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Lietuvos Respublikos aplinkos ministro</w:t>
      </w:r>
    </w:p>
    <w:p>
      <w:pPr>
        <w:keepLines/>
        <w:widowControl w:val="0"/>
        <w:suppressAutoHyphens/>
        <w:ind w:left="4535"/>
        <w:rPr>
          <w:color w:val="000000"/>
        </w:rPr>
      </w:pPr>
      <w:r>
        <w:rPr>
          <w:color w:val="000000"/>
        </w:rPr>
        <w:t xml:space="preserve">2003 m. birželio 11 d. įsakymu Nr. 294 </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2009 m. liepos 21 d. įsakymo Nr. D1-433</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NEETATINIŲ APLINKOS APSAUGOS INSPEKTORIŲ EGZAMINŲ PROGRAMA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Konstitucinės nuostatos, susijusios su aplinkos apsauga.</w:t>
      </w:r>
    </w:p>
    <w:p>
      <w:pPr>
        <w:widowControl w:val="0"/>
        <w:suppressAutoHyphens/>
        <w:ind w:firstLine="567"/>
        <w:jc w:val="both"/>
        <w:rPr>
          <w:color w:val="000000"/>
        </w:rPr>
      </w:pPr>
      <w:r>
        <w:rPr>
          <w:color w:val="000000"/>
        </w:rPr>
        <w:t>2</w:t>
      </w:r>
      <w:r>
        <w:rPr>
          <w:color w:val="000000"/>
        </w:rPr>
        <w:t>. Administracinio teisės pažeidimo ir administracinės atsakomybės samprata.</w:t>
      </w:r>
    </w:p>
    <w:p>
      <w:pPr>
        <w:widowControl w:val="0"/>
        <w:suppressAutoHyphens/>
        <w:ind w:firstLine="567"/>
        <w:jc w:val="both"/>
        <w:rPr>
          <w:color w:val="000000"/>
        </w:rPr>
      </w:pPr>
      <w:r>
        <w:rPr>
          <w:color w:val="000000"/>
        </w:rPr>
        <w:t>3</w:t>
      </w:r>
      <w:r>
        <w:rPr>
          <w:color w:val="000000"/>
        </w:rPr>
        <w:t>. Administracinių nuobaudų rūšys ir jų skyrimas.</w:t>
      </w:r>
    </w:p>
    <w:p>
      <w:pPr>
        <w:widowControl w:val="0"/>
        <w:suppressAutoHyphens/>
        <w:ind w:firstLine="567"/>
        <w:jc w:val="both"/>
        <w:rPr>
          <w:color w:val="000000"/>
        </w:rPr>
      </w:pPr>
      <w:r>
        <w:rPr>
          <w:color w:val="000000"/>
        </w:rPr>
        <w:t>4</w:t>
      </w:r>
      <w:r>
        <w:rPr>
          <w:color w:val="000000"/>
        </w:rPr>
        <w:t>. Administracinio teisės pažeidimo protokolas.</w:t>
      </w:r>
    </w:p>
    <w:p>
      <w:pPr>
        <w:widowControl w:val="0"/>
        <w:suppressAutoHyphens/>
        <w:ind w:firstLine="567"/>
        <w:jc w:val="both"/>
        <w:rPr>
          <w:color w:val="000000"/>
        </w:rPr>
      </w:pPr>
      <w:r>
        <w:rPr>
          <w:color w:val="000000"/>
        </w:rPr>
        <w:t>5</w:t>
      </w:r>
      <w:r>
        <w:rPr>
          <w:color w:val="000000"/>
        </w:rPr>
        <w:t>. Administracinių teisės pažeidimų bylų teisenos pagrindai.</w:t>
      </w:r>
    </w:p>
    <w:p>
      <w:pPr>
        <w:widowControl w:val="0"/>
        <w:suppressAutoHyphens/>
        <w:ind w:firstLine="567"/>
        <w:jc w:val="both"/>
        <w:rPr>
          <w:color w:val="000000"/>
        </w:rPr>
      </w:pPr>
      <w:r>
        <w:rPr>
          <w:color w:val="000000"/>
        </w:rPr>
        <w:t>6</w:t>
      </w:r>
      <w:r>
        <w:rPr>
          <w:color w:val="000000"/>
        </w:rPr>
        <w:t>. Nusikaltimai ir baudžiamieji nusižengimai aplinkai.</w:t>
      </w:r>
    </w:p>
    <w:p>
      <w:pPr>
        <w:widowControl w:val="0"/>
        <w:suppressAutoHyphens/>
        <w:ind w:firstLine="567"/>
        <w:jc w:val="both"/>
        <w:rPr>
          <w:color w:val="000000"/>
        </w:rPr>
      </w:pPr>
      <w:r>
        <w:rPr>
          <w:color w:val="000000"/>
        </w:rPr>
        <w:t>7</w:t>
      </w:r>
      <w:r>
        <w:rPr>
          <w:color w:val="000000"/>
        </w:rPr>
        <w:t>. Aplinkos apsaugos samprata ir principai.</w:t>
      </w:r>
    </w:p>
    <w:p>
      <w:pPr>
        <w:widowControl w:val="0"/>
        <w:suppressAutoHyphens/>
        <w:ind w:firstLine="567"/>
        <w:jc w:val="both"/>
        <w:rPr>
          <w:color w:val="000000"/>
        </w:rPr>
      </w:pPr>
      <w:r>
        <w:rPr>
          <w:color w:val="000000"/>
        </w:rPr>
        <w:t>8</w:t>
      </w:r>
      <w:r>
        <w:rPr>
          <w:color w:val="000000"/>
        </w:rPr>
        <w:t>. Aplinkos apsaugos valstybinė kontrolė, jos samprata, principai, turinys.</w:t>
      </w:r>
    </w:p>
    <w:p>
      <w:pPr>
        <w:widowControl w:val="0"/>
        <w:suppressAutoHyphens/>
        <w:ind w:firstLine="567"/>
        <w:jc w:val="both"/>
        <w:rPr>
          <w:color w:val="000000"/>
        </w:rPr>
      </w:pPr>
      <w:r>
        <w:rPr>
          <w:color w:val="000000"/>
        </w:rPr>
        <w:t>9</w:t>
      </w:r>
      <w:r>
        <w:rPr>
          <w:color w:val="000000"/>
        </w:rPr>
        <w:t>. Aplinkos apsaugos valstybinę kontrolę vykdančios institucijos ir pareigūnai.</w:t>
      </w:r>
    </w:p>
    <w:p>
      <w:pPr>
        <w:widowControl w:val="0"/>
        <w:suppressAutoHyphens/>
        <w:ind w:firstLine="567"/>
        <w:jc w:val="both"/>
        <w:rPr>
          <w:color w:val="000000"/>
        </w:rPr>
      </w:pPr>
      <w:r>
        <w:rPr>
          <w:color w:val="000000"/>
        </w:rPr>
        <w:t>10</w:t>
      </w:r>
      <w:r>
        <w:rPr>
          <w:color w:val="000000"/>
        </w:rPr>
        <w:t>. Pagrindinės medžioklės taisyklių nuostatos (teisės medžioti suteikimas, medžioklės įrankiai, būdai ir terminai, medžioklės dokumentai, su medžiokle susijusi draudžiama veikla).</w:t>
      </w:r>
    </w:p>
    <w:p>
      <w:pPr>
        <w:widowControl w:val="0"/>
        <w:suppressAutoHyphens/>
        <w:ind w:firstLine="567"/>
        <w:jc w:val="both"/>
        <w:rPr>
          <w:color w:val="000000"/>
        </w:rPr>
      </w:pPr>
      <w:r>
        <w:rPr>
          <w:color w:val="000000"/>
        </w:rPr>
        <w:t>11</w:t>
      </w:r>
      <w:r>
        <w:rPr>
          <w:color w:val="000000"/>
        </w:rPr>
        <w:t>. Pagrindinės mėgėjiškų žūklės ir žuvų apsaugos taisyklių nuostatos (leidimų išdavimo tvarka, leidžiami bei draudžiami žvejybos įrankiai ir būdai, žvejybos režimas ir draudimai).</w:t>
      </w:r>
    </w:p>
    <w:p>
      <w:pPr>
        <w:widowControl w:val="0"/>
        <w:suppressAutoHyphens/>
        <w:ind w:firstLine="567"/>
        <w:jc w:val="both"/>
        <w:rPr>
          <w:color w:val="000000"/>
        </w:rPr>
      </w:pPr>
      <w:r>
        <w:rPr>
          <w:color w:val="000000"/>
        </w:rPr>
        <w:t>12</w:t>
      </w:r>
      <w:r>
        <w:rPr>
          <w:color w:val="000000"/>
        </w:rPr>
        <w:t>. Neetatinių aplinkos apsaugos inspektorių funkcijų atlikimo tvarkos aprašas.</w:t>
      </w:r>
    </w:p>
    <w:p>
      <w:pPr>
        <w:widowControl w:val="0"/>
        <w:suppressAutoHyphens/>
        <w:ind w:firstLine="567"/>
        <w:jc w:val="both"/>
        <w:rPr>
          <w:color w:val="000000"/>
        </w:rPr>
      </w:pPr>
      <w:r>
        <w:rPr>
          <w:color w:val="000000"/>
        </w:rPr>
        <w:t>13</w:t>
      </w:r>
      <w:r>
        <w:rPr>
          <w:color w:val="000000"/>
        </w:rPr>
        <w:t>. Priėmimo į neetatinius aplinkos apsaugos inspektorius tvarkos aprašas.</w:t>
      </w:r>
    </w:p>
    <w:p>
      <w:pPr>
        <w:widowControl w:val="0"/>
        <w:suppressAutoHyphens/>
        <w:ind w:firstLine="567"/>
        <w:jc w:val="both"/>
        <w:rPr>
          <w:color w:val="000000"/>
        </w:rPr>
      </w:pPr>
      <w:r>
        <w:rPr>
          <w:color w:val="000000"/>
        </w:rPr>
        <w:t>14</w:t>
      </w:r>
      <w:r>
        <w:rPr>
          <w:color w:val="000000"/>
        </w:rPr>
        <w:t>. Lietuvos Respublikos atliekų tvarkymo įstatymas.</w:t>
      </w:r>
    </w:p>
    <w:p>
      <w:pPr>
        <w:widowControl w:val="0"/>
        <w:suppressAutoHyphens/>
        <w:ind w:firstLine="567"/>
        <w:jc w:val="both"/>
        <w:rPr>
          <w:color w:val="000000"/>
        </w:rPr>
      </w:pPr>
      <w:r>
        <w:rPr>
          <w:color w:val="000000"/>
        </w:rPr>
        <w:t>15</w:t>
      </w:r>
      <w:r>
        <w:rPr>
          <w:color w:val="000000"/>
        </w:rPr>
        <w:t>. Lietuvos Respublikos aplinkos oro apsaugos įstatymas.</w:t>
      </w:r>
    </w:p>
    <w:p>
      <w:pPr>
        <w:widowControl w:val="0"/>
        <w:suppressAutoHyphens/>
        <w:ind w:firstLine="567"/>
        <w:jc w:val="both"/>
        <w:rPr>
          <w:color w:val="000000"/>
        </w:rPr>
      </w:pPr>
      <w:r>
        <w:rPr>
          <w:color w:val="000000"/>
        </w:rPr>
        <w:t>16</w:t>
      </w:r>
      <w:r>
        <w:rPr>
          <w:color w:val="000000"/>
        </w:rPr>
        <w:t>. Lietuvos Respublikos vandens įstatymas.</w:t>
      </w:r>
    </w:p>
    <w:p>
      <w:pPr>
        <w:widowControl w:val="0"/>
        <w:suppressAutoHyphens/>
        <w:ind w:firstLine="567"/>
        <w:jc w:val="both"/>
        <w:rPr>
          <w:color w:val="000000"/>
        </w:rPr>
      </w:pPr>
      <w:r>
        <w:rPr>
          <w:color w:val="000000"/>
        </w:rPr>
        <w:t>17</w:t>
      </w:r>
      <w:r>
        <w:rPr>
          <w:color w:val="000000"/>
        </w:rPr>
        <w:t>. Lietuvos Respublikos miškų įstatymas.</w:t>
      </w:r>
    </w:p>
    <w:p>
      <w:pPr>
        <w:widowControl w:val="0"/>
        <w:suppressAutoHyphens/>
        <w:ind w:firstLine="567"/>
        <w:jc w:val="both"/>
        <w:rPr>
          <w:color w:val="000000"/>
        </w:rPr>
      </w:pPr>
      <w:r>
        <w:rPr>
          <w:color w:val="000000"/>
        </w:rPr>
        <w:t>18</w:t>
      </w:r>
      <w:r>
        <w:rPr>
          <w:color w:val="000000"/>
        </w:rPr>
        <w:t>. Privačių miškų tvarkymo ir naudojimo nuostatai.</w:t>
      </w:r>
    </w:p>
    <w:p>
      <w:pPr>
        <w:widowControl w:val="0"/>
        <w:suppressAutoHyphens/>
        <w:ind w:firstLine="567"/>
        <w:jc w:val="both"/>
        <w:rPr>
          <w:color w:val="000000"/>
        </w:rPr>
      </w:pPr>
      <w:r>
        <w:rPr>
          <w:color w:val="000000"/>
        </w:rPr>
        <w:t>19</w:t>
      </w:r>
      <w:r>
        <w:rPr>
          <w:color w:val="000000"/>
        </w:rPr>
        <w:t>. Lietuvos Respublikos saugomų teritorijų įstatymas.</w:t>
      </w:r>
    </w:p>
    <w:p>
      <w:pPr>
        <w:keepLines/>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F52765482E">
        <w:r w:rsidRPr="00532B9F">
          <w:rPr>
            <w:rFonts w:ascii="Times New Roman" w:eastAsia="MS Mincho" w:hAnsi="Times New Roman"/>
            <w:sz w:val="20"/>
            <w:i/>
            <w:iCs/>
            <w:color w:val="0000FF" w:themeColor="hyperlink"/>
            <w:u w:val="single"/>
          </w:rPr>
          <w:t>D1-433</w:t>
        </w:r>
      </w:fldSimple>
      <w:r>
        <w:rPr>
          <w:rFonts w:ascii="Times New Roman" w:eastAsia="MS Mincho" w:hAnsi="Times New Roman"/>
          <w:sz w:val="20"/>
          <w:i/>
          <w:iCs/>
        </w:rPr>
        <w:t>,
2009-07-21,
Žin., 2009, Nr.
91-3944 (2009-07-31), i. k. 109301MISAK00D1-433            </w:t>
      </w:r>
    </w:p>
    <w:p/>
    <w:p>
      <w:pPr>
        <w:ind w:firstLine="5102"/>
      </w:pPr>
      <w:r>
        <w:br w:type="page"/>
      </w:r>
    </w:p>
    <w:p>
      <w:pPr>
        <w:ind w:firstLine="5102"/>
      </w:pPr>
      <w:r>
        <w:t>PATVIRTINTA</w:t>
      </w:r>
    </w:p>
    <w:p>
      <w:pPr>
        <w:ind w:firstLine="5102"/>
      </w:pPr>
      <w:r>
        <w:t>Lietuvos Respublikos aplinkos ministro</w:t>
      </w:r>
    </w:p>
    <w:p>
      <w:pPr>
        <w:ind w:firstLine="5102"/>
      </w:pPr>
      <w:r>
        <w:t>2003 m. birželio 11 d. įsakymu Nr. 294</w:t>
      </w:r>
    </w:p>
    <w:p>
      <w:pPr>
        <w:ind w:firstLine="709"/>
      </w:pPr>
    </w:p>
    <w:p>
      <w:pPr>
        <w:jc w:val="center"/>
        <w:rPr>
          <w:b/>
        </w:rPr>
      </w:pPr>
      <w:r>
        <w:rPr>
          <w:b/>
        </w:rPr>
        <w:t>NEETATINIO APLINKOS APSAUGOS INSPEKTORIAUS PAŽYMĖJIMO FORMA</w:t>
      </w:r>
    </w:p>
    <w:p>
      <w:pPr>
        <w:ind w:firstLine="709"/>
        <w:jc w:val="both"/>
      </w:pPr>
    </w:p>
    <w:tbl>
      <w:tblPr>
        <w:tblW w:w="9637" w:type="dxa"/>
        <w:tblLook w:val="0000" w:firstRow="0" w:lastRow="0" w:firstColumn="0" w:lastColumn="0" w:noHBand="0" w:noVBand="0"/>
      </w:tblPr>
      <w:tblGrid>
        <w:gridCol w:w="475"/>
        <w:gridCol w:w="347"/>
        <w:gridCol w:w="1230"/>
        <w:gridCol w:w="60"/>
        <w:gridCol w:w="3157"/>
        <w:gridCol w:w="3892"/>
        <w:gridCol w:w="476"/>
      </w:tblGrid>
      <w:tr>
        <w:trPr>
          <w:cantSplit/>
        </w:trPr>
        <w:tc>
          <w:tcPr>
            <w:tcW w:w="498" w:type="dxa"/>
            <w:tcBorders>
              <w:top w:val="nil"/>
              <w:left w:val="nil"/>
              <w:bottom w:val="nil"/>
              <w:right w:val="single" w:sz="4" w:space="0" w:color="auto"/>
            </w:tcBorders>
          </w:tcPr>
          <w:p>
            <w:pPr>
              <w:rPr>
                <w:sz w:val="20"/>
              </w:rPr>
            </w:pPr>
          </w:p>
        </w:tc>
        <w:tc>
          <w:tcPr>
            <w:tcW w:w="1586" w:type="dxa"/>
            <w:gridSpan w:val="2"/>
            <w:tcBorders>
              <w:top w:val="single" w:sz="4" w:space="0" w:color="auto"/>
              <w:left w:val="single" w:sz="4" w:space="0" w:color="auto"/>
              <w:bottom w:val="nil"/>
              <w:right w:val="nil"/>
            </w:tcBorders>
            <w:vAlign w:val="center"/>
          </w:tcPr>
          <w:p>
            <w:pPr>
              <w:snapToGrid w:val="0"/>
              <w:jc w:val="center"/>
              <w:rPr>
                <w:sz w:val="20"/>
              </w:rPr>
            </w:pPr>
            <w:r>
              <w:rPr>
                <w:sz w:val="20"/>
                <w:lang w:eastAsia="lt-LT"/>
              </w:rPr>
              <w:drawing>
                <wp:inline distT="0" distB="0" distL="0" distR="0">
                  <wp:extent cx="495300" cy="457200"/>
                  <wp:effectExtent l="0" t="0" r="0" b="0"/>
                  <wp:docPr id="1" name="Picture 2" descr="zenkl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kliuk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tc>
        <w:tc>
          <w:tcPr>
            <w:tcW w:w="7272" w:type="dxa"/>
            <w:gridSpan w:val="3"/>
            <w:tcBorders>
              <w:top w:val="single" w:sz="4" w:space="0" w:color="auto"/>
              <w:left w:val="nil"/>
              <w:bottom w:val="nil"/>
              <w:right w:val="single" w:sz="4" w:space="0" w:color="auto"/>
            </w:tcBorders>
          </w:tcPr>
          <w:p>
            <w:pPr>
              <w:jc w:val="center"/>
              <w:rPr>
                <w:b/>
                <w:sz w:val="20"/>
                <w:szCs w:val="24"/>
              </w:rPr>
            </w:pPr>
            <w:r>
              <w:rPr>
                <w:b/>
                <w:sz w:val="20"/>
                <w:szCs w:val="24"/>
              </w:rPr>
              <w:t xml:space="preserve">NEETATINIO APLINKOS APSAUGOS INSPEKTORIAUS </w:t>
            </w:r>
          </w:p>
          <w:p>
            <w:pPr>
              <w:jc w:val="center"/>
              <w:rPr>
                <w:b/>
                <w:sz w:val="20"/>
                <w:szCs w:val="24"/>
              </w:rPr>
            </w:pPr>
          </w:p>
          <w:p>
            <w:pPr>
              <w:jc w:val="center"/>
              <w:rPr>
                <w:b/>
                <w:sz w:val="20"/>
                <w:szCs w:val="24"/>
              </w:rPr>
            </w:pPr>
            <w:r>
              <w:rPr>
                <w:b/>
                <w:sz w:val="20"/>
                <w:szCs w:val="24"/>
              </w:rPr>
              <w:t>P A Ž Y M Ė J I M A S Nr. 000000</w:t>
            </w:r>
          </w:p>
          <w:p>
            <w:pPr>
              <w:rPr>
                <w:sz w:val="20"/>
              </w:rPr>
            </w:pPr>
          </w:p>
        </w:tc>
        <w:tc>
          <w:tcPr>
            <w:tcW w:w="499" w:type="dxa"/>
            <w:tcBorders>
              <w:top w:val="nil"/>
              <w:left w:val="single" w:sz="4" w:space="0" w:color="auto"/>
              <w:bottom w:val="nil"/>
              <w:right w:val="nil"/>
            </w:tcBorders>
          </w:tcPr>
          <w:p>
            <w:pPr>
              <w:rPr>
                <w:sz w:val="20"/>
              </w:rPr>
            </w:pPr>
          </w:p>
        </w:tc>
      </w:tr>
      <w:tr>
        <w:trPr>
          <w:cantSplit/>
        </w:trPr>
        <w:tc>
          <w:tcPr>
            <w:tcW w:w="498" w:type="dxa"/>
            <w:tcBorders>
              <w:top w:val="nil"/>
              <w:left w:val="nil"/>
              <w:bottom w:val="nil"/>
              <w:right w:val="single" w:sz="4" w:space="0" w:color="auto"/>
            </w:tcBorders>
          </w:tcPr>
          <w:p>
            <w:pPr>
              <w:rPr>
                <w:sz w:val="20"/>
              </w:rPr>
            </w:pPr>
          </w:p>
        </w:tc>
        <w:tc>
          <w:tcPr>
            <w:tcW w:w="8858" w:type="dxa"/>
            <w:gridSpan w:val="5"/>
            <w:tcBorders>
              <w:top w:val="nil"/>
              <w:left w:val="single" w:sz="4" w:space="0" w:color="auto"/>
              <w:bottom w:val="nil"/>
              <w:right w:val="single" w:sz="4" w:space="0" w:color="auto"/>
            </w:tcBorders>
          </w:tcPr>
          <w:p>
            <w:pPr>
              <w:rPr>
                <w:sz w:val="20"/>
              </w:rPr>
            </w:pPr>
            <w:r>
              <w:rPr>
                <w:sz w:val="20"/>
              </w:rPr>
              <w:t>__________________________________________________________________</w:t>
            </w:r>
          </w:p>
          <w:p>
            <w:pPr>
              <w:jc w:val="center"/>
              <w:rPr>
                <w:sz w:val="20"/>
              </w:rPr>
            </w:pPr>
            <w:r>
              <w:rPr>
                <w:sz w:val="20"/>
              </w:rPr>
              <w:t>(vardas, pavardė, asmens kodas)</w:t>
            </w:r>
          </w:p>
          <w:p>
            <w:pPr>
              <w:rPr>
                <w:sz w:val="20"/>
              </w:rPr>
            </w:pPr>
            <w:r>
              <w:rPr>
                <w:sz w:val="20"/>
              </w:rPr>
              <w:t>Išdavė: ______________________________________________</w:t>
            </w:r>
          </w:p>
        </w:tc>
        <w:tc>
          <w:tcPr>
            <w:tcW w:w="499" w:type="dxa"/>
            <w:tcBorders>
              <w:top w:val="nil"/>
              <w:left w:val="single" w:sz="4" w:space="0" w:color="auto"/>
              <w:bottom w:val="nil"/>
              <w:right w:val="nil"/>
            </w:tcBorders>
          </w:tcPr>
          <w:p>
            <w:pPr>
              <w:rPr>
                <w:sz w:val="20"/>
              </w:rPr>
            </w:pPr>
          </w:p>
        </w:tc>
      </w:tr>
      <w:tr>
        <w:trPr>
          <w:cantSplit/>
        </w:trPr>
        <w:tc>
          <w:tcPr>
            <w:tcW w:w="498" w:type="dxa"/>
            <w:tcBorders>
              <w:top w:val="nil"/>
              <w:left w:val="nil"/>
              <w:bottom w:val="nil"/>
              <w:right w:val="single" w:sz="4" w:space="0" w:color="auto"/>
            </w:tcBorders>
          </w:tcPr>
          <w:p>
            <w:pPr>
              <w:rPr>
                <w:sz w:val="20"/>
              </w:rPr>
            </w:pPr>
          </w:p>
        </w:tc>
        <w:tc>
          <w:tcPr>
            <w:tcW w:w="347" w:type="dxa"/>
            <w:tcBorders>
              <w:top w:val="nil"/>
              <w:left w:val="single" w:sz="4" w:space="0" w:color="auto"/>
              <w:bottom w:val="nil"/>
              <w:right w:val="nil"/>
            </w:tcBorders>
          </w:tcPr>
          <w:p>
            <w:pPr>
              <w:rPr>
                <w:sz w:val="20"/>
              </w:rPr>
            </w:pPr>
          </w:p>
        </w:tc>
        <w:tc>
          <w:tcPr>
            <w:tcW w:w="1299" w:type="dxa"/>
            <w:gridSpan w:val="2"/>
            <w:tcBorders>
              <w:top w:val="nil"/>
              <w:left w:val="nil"/>
              <w:bottom w:val="single" w:sz="4" w:space="0" w:color="auto"/>
              <w:right w:val="nil"/>
            </w:tcBorders>
          </w:tcPr>
          <w:p>
            <w:pPr>
              <w:rPr>
                <w:sz w:val="20"/>
              </w:rPr>
            </w:pPr>
          </w:p>
        </w:tc>
        <w:tc>
          <w:tcPr>
            <w:tcW w:w="7212" w:type="dxa"/>
            <w:gridSpan w:val="2"/>
            <w:tcBorders>
              <w:top w:val="nil"/>
              <w:left w:val="nil"/>
              <w:bottom w:val="nil"/>
              <w:right w:val="single" w:sz="4" w:space="0" w:color="auto"/>
            </w:tcBorders>
          </w:tcPr>
          <w:p>
            <w:pPr>
              <w:rPr>
                <w:sz w:val="20"/>
              </w:rPr>
            </w:pPr>
            <w:r>
              <w:rPr>
                <w:sz w:val="20"/>
              </w:rPr>
              <w:t>__________________________________</w:t>
            </w:r>
          </w:p>
        </w:tc>
        <w:tc>
          <w:tcPr>
            <w:tcW w:w="499" w:type="dxa"/>
            <w:tcBorders>
              <w:top w:val="nil"/>
              <w:left w:val="single" w:sz="4" w:space="0" w:color="auto"/>
              <w:bottom w:val="nil"/>
              <w:right w:val="nil"/>
            </w:tcBorders>
          </w:tcPr>
          <w:p>
            <w:pPr>
              <w:rPr>
                <w:sz w:val="20"/>
              </w:rPr>
            </w:pPr>
          </w:p>
        </w:tc>
      </w:tr>
      <w:tr>
        <w:trPr>
          <w:cantSplit/>
        </w:trPr>
        <w:tc>
          <w:tcPr>
            <w:tcW w:w="498" w:type="dxa"/>
            <w:tcBorders>
              <w:top w:val="nil"/>
              <w:left w:val="nil"/>
              <w:bottom w:val="nil"/>
              <w:right w:val="single" w:sz="4" w:space="0" w:color="auto"/>
            </w:tcBorders>
          </w:tcPr>
          <w:p>
            <w:pPr>
              <w:rPr>
                <w:sz w:val="20"/>
              </w:rPr>
            </w:pPr>
          </w:p>
        </w:tc>
        <w:tc>
          <w:tcPr>
            <w:tcW w:w="347" w:type="dxa"/>
            <w:tcBorders>
              <w:top w:val="nil"/>
              <w:left w:val="single" w:sz="4" w:space="0" w:color="auto"/>
              <w:bottom w:val="nil"/>
              <w:right w:val="nil"/>
            </w:tcBorders>
          </w:tcPr>
          <w:p>
            <w:pPr>
              <w:rPr>
                <w:sz w:val="20"/>
              </w:rPr>
            </w:pPr>
          </w:p>
        </w:tc>
        <w:tc>
          <w:tcPr>
            <w:tcW w:w="1299" w:type="dxa"/>
            <w:gridSpan w:val="2"/>
            <w:tcBorders>
              <w:top w:val="single" w:sz="4" w:space="0" w:color="auto"/>
              <w:left w:val="single" w:sz="4" w:space="0" w:color="auto"/>
              <w:bottom w:val="single" w:sz="4" w:space="0" w:color="auto"/>
              <w:right w:val="single" w:sz="4" w:space="0" w:color="auto"/>
            </w:tcBorders>
          </w:tcPr>
          <w:p>
            <w:pPr>
              <w:rPr>
                <w:sz w:val="20"/>
              </w:rPr>
            </w:pPr>
          </w:p>
        </w:tc>
        <w:tc>
          <w:tcPr>
            <w:tcW w:w="3190" w:type="dxa"/>
            <w:tcBorders>
              <w:top w:val="nil"/>
              <w:left w:val="single" w:sz="4" w:space="0" w:color="auto"/>
              <w:bottom w:val="nil"/>
              <w:right w:val="nil"/>
            </w:tcBorders>
          </w:tcPr>
          <w:p>
            <w:pPr>
              <w:jc w:val="center"/>
              <w:rPr>
                <w:sz w:val="20"/>
              </w:rPr>
            </w:pPr>
          </w:p>
          <w:p>
            <w:pPr>
              <w:jc w:val="center"/>
              <w:rPr>
                <w:sz w:val="20"/>
              </w:rPr>
            </w:pPr>
            <w:r>
              <w:rPr>
                <w:sz w:val="20"/>
              </w:rPr>
              <w:t>________________</w:t>
            </w:r>
          </w:p>
          <w:p>
            <w:pPr>
              <w:jc w:val="center"/>
              <w:rPr>
                <w:sz w:val="20"/>
              </w:rPr>
            </w:pPr>
            <w:r>
              <w:rPr>
                <w:sz w:val="20"/>
              </w:rPr>
              <w:t>(data)</w:t>
            </w:r>
          </w:p>
          <w:p>
            <w:pPr>
              <w:jc w:val="center"/>
              <w:rPr>
                <w:sz w:val="20"/>
              </w:rPr>
            </w:pPr>
            <w:r>
              <w:rPr>
                <w:sz w:val="20"/>
              </w:rPr>
              <w:t>_________________</w:t>
            </w:r>
          </w:p>
          <w:p>
            <w:pPr>
              <w:jc w:val="center"/>
              <w:rPr>
                <w:sz w:val="20"/>
              </w:rPr>
            </w:pPr>
            <w:r>
              <w:rPr>
                <w:sz w:val="20"/>
              </w:rPr>
              <w:t>(parašas)</w:t>
            </w:r>
          </w:p>
          <w:p>
            <w:pPr>
              <w:tabs>
                <w:tab w:val="left" w:pos="1296"/>
                <w:tab w:val="right" w:pos="9808"/>
              </w:tabs>
              <w:snapToGrid w:val="0"/>
              <w:rPr>
                <w:sz w:val="20"/>
              </w:rPr>
            </w:pPr>
          </w:p>
          <w:p>
            <w:pPr>
              <w:tabs>
                <w:tab w:val="left" w:pos="1296"/>
                <w:tab w:val="right" w:pos="9808"/>
              </w:tabs>
              <w:snapToGrid w:val="0"/>
              <w:rPr>
                <w:sz w:val="20"/>
              </w:rPr>
            </w:pPr>
            <w:r>
              <w:rPr>
                <w:sz w:val="20"/>
              </w:rPr>
              <w:t>A. V.</w:t>
            </w:r>
          </w:p>
        </w:tc>
        <w:tc>
          <w:tcPr>
            <w:tcW w:w="4022" w:type="dxa"/>
            <w:tcBorders>
              <w:top w:val="nil"/>
              <w:left w:val="nil"/>
              <w:bottom w:val="nil"/>
              <w:right w:val="single" w:sz="4" w:space="0" w:color="auto"/>
            </w:tcBorders>
          </w:tcPr>
          <w:p>
            <w:pPr>
              <w:rPr>
                <w:b/>
                <w:sz w:val="20"/>
              </w:rPr>
            </w:pPr>
            <w:r>
              <w:rPr>
                <w:b/>
                <w:sz w:val="20"/>
              </w:rPr>
              <w:t>Pažymėjimas galioja:</w:t>
            </w:r>
          </w:p>
          <w:p>
            <w:pPr>
              <w:rPr>
                <w:sz w:val="20"/>
              </w:rPr>
            </w:pPr>
            <w:r>
              <w:rPr>
                <w:sz w:val="20"/>
              </w:rPr>
              <w:t>________________</w:t>
            </w:r>
          </w:p>
          <w:p>
            <w:pPr>
              <w:rPr>
                <w:sz w:val="20"/>
              </w:rPr>
            </w:pPr>
            <w:r>
              <w:rPr>
                <w:sz w:val="20"/>
              </w:rPr>
              <w:t>________________</w:t>
            </w:r>
          </w:p>
          <w:p>
            <w:pPr>
              <w:rPr>
                <w:b/>
                <w:sz w:val="20"/>
              </w:rPr>
            </w:pPr>
            <w:r>
              <w:rPr>
                <w:b/>
                <w:sz w:val="20"/>
              </w:rPr>
              <w:t>teritorijoje</w:t>
            </w:r>
          </w:p>
          <w:p>
            <w:pPr>
              <w:rPr>
                <w:sz w:val="20"/>
              </w:rPr>
            </w:pPr>
            <w:r>
              <w:rPr>
                <w:sz w:val="20"/>
                <w:lang w:eastAsia="lt-LT"/>
              </w:rPr>
              <w:drawing>
                <wp:inline distT="0" distB="0" distL="0" distR="0">
                  <wp:extent cx="714375" cy="247650"/>
                  <wp:effectExtent l="0" t="0" r="0" b="0"/>
                  <wp:docPr id="5" name="Picture 3"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r>
              <w:rPr>
                <w:sz w:val="20"/>
              </w:rPr>
              <w:t xml:space="preserve"> m.</w:t>
            </w:r>
          </w:p>
        </w:tc>
        <w:tc>
          <w:tcPr>
            <w:tcW w:w="499" w:type="dxa"/>
            <w:tcBorders>
              <w:top w:val="nil"/>
              <w:left w:val="single" w:sz="4" w:space="0" w:color="auto"/>
              <w:bottom w:val="nil"/>
              <w:right w:val="nil"/>
            </w:tcBorders>
          </w:tcPr>
          <w:p>
            <w:pPr>
              <w:rPr>
                <w:sz w:val="20"/>
              </w:rPr>
            </w:pPr>
          </w:p>
        </w:tc>
      </w:tr>
      <w:tr>
        <w:trPr>
          <w:cantSplit/>
        </w:trPr>
        <w:tc>
          <w:tcPr>
            <w:tcW w:w="498" w:type="dxa"/>
            <w:tcBorders>
              <w:top w:val="nil"/>
              <w:left w:val="nil"/>
              <w:bottom w:val="nil"/>
              <w:right w:val="single" w:sz="4" w:space="0" w:color="auto"/>
            </w:tcBorders>
          </w:tcPr>
          <w:p>
            <w:pPr>
              <w:rPr>
                <w:sz w:val="20"/>
              </w:rPr>
            </w:pPr>
          </w:p>
        </w:tc>
        <w:tc>
          <w:tcPr>
            <w:tcW w:w="1646" w:type="dxa"/>
            <w:gridSpan w:val="3"/>
            <w:tcBorders>
              <w:top w:val="nil"/>
              <w:left w:val="single" w:sz="4" w:space="0" w:color="auto"/>
              <w:bottom w:val="single" w:sz="4" w:space="0" w:color="auto"/>
              <w:right w:val="nil"/>
            </w:tcBorders>
          </w:tcPr>
          <w:p>
            <w:pPr>
              <w:rPr>
                <w:sz w:val="20"/>
              </w:rPr>
            </w:pPr>
          </w:p>
        </w:tc>
        <w:tc>
          <w:tcPr>
            <w:tcW w:w="3190" w:type="dxa"/>
            <w:tcBorders>
              <w:top w:val="nil"/>
              <w:left w:val="nil"/>
              <w:bottom w:val="single" w:sz="4" w:space="0" w:color="auto"/>
              <w:right w:val="nil"/>
            </w:tcBorders>
          </w:tcPr>
          <w:p>
            <w:pPr>
              <w:jc w:val="center"/>
              <w:rPr>
                <w:sz w:val="20"/>
              </w:rPr>
            </w:pPr>
          </w:p>
        </w:tc>
        <w:tc>
          <w:tcPr>
            <w:tcW w:w="4022" w:type="dxa"/>
            <w:tcBorders>
              <w:top w:val="nil"/>
              <w:left w:val="nil"/>
              <w:bottom w:val="single" w:sz="4" w:space="0" w:color="auto"/>
              <w:right w:val="single" w:sz="4" w:space="0" w:color="auto"/>
            </w:tcBorders>
          </w:tcPr>
          <w:p>
            <w:pPr>
              <w:jc w:val="right"/>
              <w:rPr>
                <w:sz w:val="20"/>
              </w:rPr>
            </w:pPr>
          </w:p>
        </w:tc>
        <w:tc>
          <w:tcPr>
            <w:tcW w:w="499" w:type="dxa"/>
            <w:tcBorders>
              <w:top w:val="nil"/>
              <w:left w:val="single" w:sz="4" w:space="0" w:color="auto"/>
              <w:bottom w:val="nil"/>
              <w:right w:val="nil"/>
            </w:tcBorders>
          </w:tcPr>
          <w:p>
            <w:pPr>
              <w:rPr>
                <w:sz w:val="20"/>
              </w:rPr>
            </w:pPr>
          </w:p>
        </w:tc>
      </w:tr>
    </w:tbl>
    <w:p>
      <w:pPr>
        <w:ind w:firstLine="709"/>
      </w:pPr>
    </w:p>
    <w:p>
      <w:pPr>
        <w:ind w:firstLine="709"/>
      </w:pPr>
    </w:p>
    <w:tbl>
      <w:tblPr>
        <w:tblW w:w="9637" w:type="dxa"/>
        <w:tblLook w:val="0000" w:firstRow="0" w:lastRow="0" w:firstColumn="0" w:lastColumn="0" w:noHBand="0" w:noVBand="0"/>
      </w:tblPr>
      <w:tblGrid>
        <w:gridCol w:w="1565"/>
        <w:gridCol w:w="3252"/>
        <w:gridCol w:w="3160"/>
        <w:gridCol w:w="1660"/>
      </w:tblGrid>
      <w:tr>
        <w:trPr>
          <w:cantSplit/>
        </w:trPr>
        <w:tc>
          <w:tcPr>
            <w:tcW w:w="1384" w:type="dxa"/>
            <w:tcBorders>
              <w:top w:val="nil"/>
              <w:left w:val="nil"/>
              <w:bottom w:val="nil"/>
              <w:right w:val="single" w:sz="4" w:space="0" w:color="auto"/>
            </w:tcBorders>
          </w:tcPr>
          <w:p>
            <w:pPr>
              <w:rPr>
                <w:sz w:val="20"/>
              </w:rPr>
            </w:pPr>
          </w:p>
        </w:tc>
        <w:tc>
          <w:tcPr>
            <w:tcW w:w="5670" w:type="dxa"/>
            <w:gridSpan w:val="2"/>
            <w:tcBorders>
              <w:top w:val="single" w:sz="4" w:space="0" w:color="auto"/>
              <w:left w:val="single" w:sz="4" w:space="0" w:color="auto"/>
              <w:bottom w:val="nil"/>
              <w:right w:val="single" w:sz="4" w:space="0" w:color="auto"/>
            </w:tcBorders>
          </w:tcPr>
          <w:p>
            <w:pPr>
              <w:snapToGrid w:val="0"/>
              <w:jc w:val="center"/>
              <w:rPr>
                <w:b/>
                <w:sz w:val="20"/>
              </w:rPr>
            </w:pPr>
            <w:r>
              <w:rPr>
                <w:b/>
                <w:sz w:val="20"/>
              </w:rPr>
              <w:t>NEETATINIO APLINKOS APSAUGOS INSPEKTORIAUS TEISĖS</w:t>
            </w:r>
          </w:p>
          <w:p>
            <w:pPr>
              <w:snapToGrid w:val="0"/>
              <w:jc w:val="center"/>
              <w:rPr>
                <w:b/>
                <w:sz w:val="20"/>
              </w:rPr>
            </w:pPr>
          </w:p>
        </w:tc>
        <w:tc>
          <w:tcPr>
            <w:tcW w:w="1468" w:type="dxa"/>
            <w:tcBorders>
              <w:top w:val="nil"/>
              <w:left w:val="single" w:sz="4" w:space="0" w:color="auto"/>
              <w:bottom w:val="nil"/>
              <w:right w:val="nil"/>
            </w:tcBorders>
          </w:tcPr>
          <w:p>
            <w:pPr>
              <w:rPr>
                <w:sz w:val="20"/>
              </w:rPr>
            </w:pPr>
          </w:p>
        </w:tc>
      </w:tr>
      <w:tr>
        <w:trPr>
          <w:cantSplit/>
        </w:trPr>
        <w:tc>
          <w:tcPr>
            <w:tcW w:w="1384" w:type="dxa"/>
            <w:tcBorders>
              <w:top w:val="nil"/>
              <w:left w:val="nil"/>
              <w:bottom w:val="nil"/>
              <w:right w:val="single" w:sz="4" w:space="0" w:color="auto"/>
            </w:tcBorders>
          </w:tcPr>
          <w:p>
            <w:pPr>
              <w:rPr>
                <w:sz w:val="20"/>
              </w:rPr>
            </w:pPr>
          </w:p>
        </w:tc>
        <w:tc>
          <w:tcPr>
            <w:tcW w:w="2876" w:type="dxa"/>
            <w:vMerge w:val="restart"/>
            <w:tcBorders>
              <w:top w:val="nil"/>
              <w:left w:val="single" w:sz="4" w:space="0" w:color="auto"/>
              <w:bottom w:val="single" w:sz="4" w:space="0" w:color="auto"/>
              <w:right w:val="nil"/>
            </w:tcBorders>
          </w:tcPr>
          <w:p>
            <w:pPr>
              <w:rPr>
                <w:sz w:val="20"/>
              </w:rPr>
            </w:pPr>
            <w:r>
              <w:rPr>
                <w:sz w:val="20"/>
              </w:rPr>
              <w:t>Neetatiniai aplinkos apsaugos inspektoriai turi teisę:</w:t>
            </w:r>
          </w:p>
          <w:p>
            <w:pPr>
              <w:rPr>
                <w:sz w:val="20"/>
              </w:rPr>
            </w:pPr>
          </w:p>
          <w:p>
            <w:pPr>
              <w:rPr>
                <w:sz w:val="20"/>
              </w:rPr>
            </w:pPr>
            <w:r>
              <w:rPr>
                <w:sz w:val="20"/>
              </w:rPr>
              <w:t>1. tikrinti fizinių ir juridinių asmenų bei pareigūnų dokumentus, suteikiančius teisę naudoti gamtos išteklius;</w:t>
            </w:r>
          </w:p>
          <w:p>
            <w:pPr>
              <w:rPr>
                <w:sz w:val="20"/>
              </w:rPr>
            </w:pPr>
          </w:p>
          <w:p>
            <w:pPr>
              <w:rPr>
                <w:sz w:val="20"/>
              </w:rPr>
            </w:pPr>
            <w:r>
              <w:rPr>
                <w:sz w:val="20"/>
              </w:rPr>
              <w:t>2. aiškintis aplinkos apsaugos įstatymų pažeidėjų asmenybes, pristatyti juos šiuo tikslu į policiją;</w:t>
            </w:r>
          </w:p>
          <w:p>
            <w:pPr>
              <w:rPr>
                <w:sz w:val="20"/>
              </w:rPr>
            </w:pPr>
          </w:p>
          <w:p>
            <w:pPr>
              <w:rPr>
                <w:sz w:val="20"/>
              </w:rPr>
            </w:pPr>
            <w:r>
              <w:rPr>
                <w:sz w:val="20"/>
              </w:rPr>
              <w:t>3. surašyti administracinių teisės pažeidimų protokolus, aktus, kitus pažeidimus fiksuojančius dokumentus ir dalyvauti nagrinėjant jų pagrindu iškeltas administracines bylas;</w:t>
            </w:r>
          </w:p>
          <w:p>
            <w:pPr>
              <w:rPr>
                <w:sz w:val="20"/>
              </w:rPr>
            </w:pPr>
          </w:p>
          <w:p>
            <w:pPr>
              <w:rPr>
                <w:sz w:val="20"/>
              </w:rPr>
            </w:pPr>
            <w:r>
              <w:rPr>
                <w:sz w:val="20"/>
              </w:rPr>
              <w:t>4. įstatymų nustatyta tvarka paimti iš aplinkos apsaugos įstatymų pažeidėjų</w:t>
            </w:r>
          </w:p>
          <w:p>
            <w:pPr>
              <w:rPr>
                <w:sz w:val="20"/>
              </w:rPr>
            </w:pPr>
          </w:p>
        </w:tc>
        <w:tc>
          <w:tcPr>
            <w:tcW w:w="2794" w:type="dxa"/>
            <w:tcBorders>
              <w:top w:val="nil"/>
              <w:left w:val="nil"/>
              <w:bottom w:val="nil"/>
              <w:right w:val="single" w:sz="4" w:space="0" w:color="auto"/>
            </w:tcBorders>
          </w:tcPr>
          <w:p>
            <w:pPr>
              <w:rPr>
                <w:sz w:val="20"/>
              </w:rPr>
            </w:pPr>
            <w:r>
              <w:rPr>
                <w:sz w:val="20"/>
              </w:rPr>
              <w:t>neteisėtai įgytus gamtos išteklius, produkciją, pažeidimo padarymo įrankius, kitus daiktinius pažeidimo padarymo įrodymus, taip pat dokumentus, suteikiančius teisę naudoti gamtos išteklius, gauti paaiškinimus, dokumentų nuorašus;</w:t>
            </w:r>
          </w:p>
          <w:p>
            <w:pPr>
              <w:rPr>
                <w:sz w:val="20"/>
              </w:rPr>
            </w:pPr>
          </w:p>
          <w:p>
            <w:pPr>
              <w:rPr>
                <w:sz w:val="20"/>
              </w:rPr>
            </w:pPr>
            <w:r>
              <w:rPr>
                <w:sz w:val="20"/>
              </w:rPr>
              <w:t>5. kartu su aplinkos apsaugos valstybinės kontrolės pareigūnais patekti į ūkinių objektų teritorijas ir atlikti jų užduotis aplinkos apsaugą ir gamtos išteklių naudojimą reglamentuojančių įstatymų ar kitų teisės aktų pažeidimams išaiškinti ar pasekmėms likviduoti.</w:t>
            </w:r>
          </w:p>
          <w:p>
            <w:pPr>
              <w:rPr>
                <w:sz w:val="20"/>
              </w:rPr>
            </w:pPr>
          </w:p>
          <w:p>
            <w:pPr>
              <w:rPr>
                <w:sz w:val="20"/>
              </w:rPr>
            </w:pPr>
          </w:p>
        </w:tc>
        <w:tc>
          <w:tcPr>
            <w:tcW w:w="1468" w:type="dxa"/>
            <w:tcBorders>
              <w:top w:val="nil"/>
              <w:left w:val="single" w:sz="4" w:space="0" w:color="auto"/>
              <w:bottom w:val="nil"/>
              <w:right w:val="nil"/>
            </w:tcBorders>
          </w:tcPr>
          <w:p>
            <w:pPr>
              <w:rPr>
                <w:sz w:val="20"/>
              </w:rPr>
            </w:pPr>
          </w:p>
        </w:tc>
      </w:tr>
      <w:tr>
        <w:trPr>
          <w:cantSplit/>
        </w:trPr>
        <w:tc>
          <w:tcPr>
            <w:tcW w:w="1384" w:type="dxa"/>
            <w:tcBorders>
              <w:top w:val="nil"/>
              <w:left w:val="nil"/>
              <w:bottom w:val="nil"/>
              <w:right w:val="single" w:sz="4" w:space="0" w:color="auto"/>
            </w:tcBorders>
          </w:tcPr>
          <w:p>
            <w:pPr>
              <w:rPr>
                <w:sz w:val="20"/>
              </w:rPr>
            </w:pPr>
          </w:p>
        </w:tc>
        <w:tc>
          <w:tcPr>
            <w:tcW w:w="2876" w:type="dxa"/>
            <w:vMerge/>
            <w:tcBorders>
              <w:top w:val="nil"/>
              <w:left w:val="single" w:sz="4" w:space="0" w:color="auto"/>
              <w:bottom w:val="single" w:sz="4" w:space="0" w:color="auto"/>
              <w:right w:val="nil"/>
            </w:tcBorders>
            <w:vAlign w:val="center"/>
          </w:tcPr>
          <w:p>
            <w:pPr>
              <w:rPr>
                <w:sz w:val="20"/>
              </w:rPr>
            </w:pPr>
          </w:p>
        </w:tc>
        <w:tc>
          <w:tcPr>
            <w:tcW w:w="2794" w:type="dxa"/>
            <w:tcBorders>
              <w:top w:val="nil"/>
              <w:left w:val="nil"/>
              <w:bottom w:val="single" w:sz="4" w:space="0" w:color="auto"/>
              <w:right w:val="single" w:sz="4" w:space="0" w:color="auto"/>
            </w:tcBorders>
          </w:tcPr>
          <w:p>
            <w:pPr>
              <w:tabs>
                <w:tab w:val="left" w:pos="1296"/>
                <w:tab w:val="right" w:pos="9808"/>
              </w:tabs>
              <w:snapToGrid w:val="0"/>
              <w:rPr>
                <w:sz w:val="20"/>
              </w:rPr>
            </w:pPr>
            <w:r>
              <w:rPr>
                <w:sz w:val="20"/>
              </w:rPr>
              <w:t>Išrašas iš Lietuvos Respublikos aplinkos apsaugos valstybinės kontrolės įstatymo</w:t>
            </w:r>
          </w:p>
        </w:tc>
        <w:tc>
          <w:tcPr>
            <w:tcW w:w="1468" w:type="dxa"/>
            <w:tcBorders>
              <w:top w:val="nil"/>
              <w:left w:val="single" w:sz="4" w:space="0" w:color="auto"/>
              <w:bottom w:val="nil"/>
              <w:right w:val="nil"/>
            </w:tcBorders>
          </w:tcPr>
          <w:p>
            <w:pPr>
              <w:rPr>
                <w:sz w:val="20"/>
              </w:rPr>
            </w:pP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19E2CD0927">
        <w:r w:rsidRPr="00532B9F">
          <w:rPr>
            <w:rFonts w:ascii="Times New Roman" w:eastAsia="MS Mincho" w:hAnsi="Times New Roman"/>
            <w:sz w:val="20"/>
            <w:i/>
            <w:iCs/>
            <w:color w:val="0000FF" w:themeColor="hyperlink"/>
            <w:u w:val="single"/>
          </w:rPr>
          <w:t>D1-554</w:t>
        </w:r>
      </w:fldSimple>
      <w:r>
        <w:rPr>
          <w:rFonts w:ascii="Times New Roman" w:eastAsia="MS Mincho" w:hAnsi="Times New Roman"/>
          <w:sz w:val="20"/>
          <w:i/>
          <w:iCs/>
        </w:rPr>
        <w:t>,
2005-11-17,
Žin., 2005, Nr.
139-5026 (2005-11-26), i. k. 105301MISAK00D1-554            </w:t>
      </w:r>
    </w:p>
    <w:p/>
    <w:p>
      <w:pPr>
        <w:ind w:firstLine="5102"/>
      </w:pPr>
      <w:r>
        <w:br w:type="page"/>
      </w:r>
    </w:p>
    <w:p>
      <w:pPr>
        <w:ind w:firstLine="5102"/>
      </w:pPr>
      <w:r>
        <w:t>PATVIRTINTA</w:t>
      </w:r>
    </w:p>
    <w:p>
      <w:pPr>
        <w:ind w:firstLine="5102"/>
      </w:pPr>
      <w:r>
        <w:t>Lietuvos Respublikos aplinkos ministro</w:t>
      </w:r>
    </w:p>
    <w:p>
      <w:pPr>
        <w:ind w:firstLine="5102"/>
      </w:pPr>
      <w:r>
        <w:t>2003 m. birželio 11 d. įsakymu Nr. 294</w:t>
      </w:r>
    </w:p>
    <w:p>
      <w:pPr>
        <w:ind w:firstLine="709"/>
      </w:pPr>
    </w:p>
    <w:p>
      <w:pPr>
        <w:jc w:val="center"/>
        <w:rPr>
          <w:b/>
        </w:rPr>
      </w:pPr>
      <w:r>
        <w:rPr>
          <w:b/>
        </w:rPr>
        <w:t>NEETATINIO APLINKOS APSAUGOS INSPEKTORIAUS PAŽYMĖJIMO APRAŠYMAS</w:t>
      </w:r>
    </w:p>
    <w:p>
      <w:pPr>
        <w:jc w:val="center"/>
        <w:rPr>
          <w:b/>
        </w:rPr>
      </w:pPr>
    </w:p>
    <w:p>
      <w:pPr>
        <w:ind w:firstLine="709"/>
        <w:jc w:val="both"/>
      </w:pPr>
      <w:r>
        <w:t>1</w:t>
      </w:r>
      <w:r>
        <w:t>. Neetatinio aplinkos apsaugos inspektoriaus pažymėjimo matmenys 75 x 105 mm.</w:t>
      </w:r>
    </w:p>
    <w:p>
      <w:pPr>
        <w:ind w:firstLine="709"/>
        <w:jc w:val="both"/>
      </w:pPr>
      <w:r>
        <w:rPr>
          <w:color w:val="000000"/>
          <w:szCs w:val="22"/>
        </w:rPr>
        <w:t>2</w:t>
      </w:r>
      <w:r>
        <w:rPr>
          <w:color w:val="000000"/>
          <w:szCs w:val="22"/>
        </w:rPr>
        <w:t>. Neetatinio aplinkos apsaugos inspektoriaus pažymėjimo numeriai – nuo 000001 iki 200000.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19E2CD0927">
        <w:r w:rsidRPr="00532B9F">
          <w:rPr>
            <w:rFonts w:ascii="Times New Roman" w:eastAsia="MS Mincho" w:hAnsi="Times New Roman"/>
            <w:sz w:val="20"/>
            <w:i/>
            <w:iCs/>
            <w:color w:val="0000FF" w:themeColor="hyperlink"/>
            <w:u w:val="single"/>
          </w:rPr>
          <w:t>D1-554</w:t>
        </w:r>
      </w:fldSimple>
      <w:r>
        <w:rPr>
          <w:rFonts w:ascii="Times New Roman" w:eastAsia="MS Mincho" w:hAnsi="Times New Roman"/>
          <w:sz w:val="20"/>
          <w:i/>
          <w:iCs/>
        </w:rPr>
        <w:t>,
2005-11-17,
Žin., 2005, Nr.
139-5026 (2005-11-26), i. k. 105301MISAK00D1-554            </w:t>
      </w:r>
    </w:p>
    <w:p/>
    <w:p>
      <w:pPr>
        <w:ind w:firstLine="709"/>
        <w:jc w:val="both"/>
      </w:pPr>
      <w:r>
        <w:t>3</w:t>
      </w:r>
      <w:r>
        <w:t>. Viršuje, kairėje pusėje yra apvalus, 14 mm skersmens ženklas su užrašu „LIETUVOS APLINKOS APSAUGA“ (1 priedas).</w:t>
      </w:r>
    </w:p>
    <w:p>
      <w:pPr>
        <w:ind w:firstLine="709"/>
        <w:jc w:val="both"/>
      </w:pPr>
      <w:r>
        <w:t>4</w:t>
      </w:r>
      <w:r>
        <w:t>. Apačioje, kairėje pusėje yra vieta neetatinio aplinkos apsaugos inspektoriaus nuotraukai.</w:t>
      </w:r>
    </w:p>
    <w:p>
      <w:pPr>
        <w:ind w:firstLine="709"/>
        <w:jc w:val="both"/>
      </w:pPr>
      <w:r>
        <w:t>5</w:t>
      </w:r>
      <w:r>
        <w:t>. Apačioje dešinėje pusėje nurodyti neetatinio aplinkos apsaugos inspektoriaus pažymėjimo galiojimo metai.</w:t>
      </w:r>
    </w:p>
    <w:p>
      <w:pPr>
        <w:ind w:firstLine="709"/>
        <w:jc w:val="both"/>
      </w:pPr>
      <w:r>
        <w:t>6</w:t>
      </w:r>
      <w:r>
        <w:t>. Neetatinio aplinkos apsaugos inspektoriaus pažymėjimo horizontali viršutinė 17 mm pločio dalis yra šviesiai žalios spalvos.</w:t>
      </w:r>
    </w:p>
    <w:p>
      <w:pPr>
        <w:ind w:firstLine="709"/>
        <w:jc w:val="both"/>
      </w:pPr>
      <w:r>
        <w:t>7</w:t>
      </w:r>
      <w:r>
        <w:t>. Neetatinio aplinkos apsaugos inspektoriaus pažymėjimo likusi apatinė dalis yra baltai gelsvos spalvos.</w:t>
      </w:r>
    </w:p>
    <w:p>
      <w:pPr>
        <w:ind w:firstLine="709"/>
        <w:jc w:val="both"/>
      </w:pPr>
      <w:r>
        <w:t>8</w:t>
      </w:r>
      <w:r>
        <w:t>. Antroje neetatinio aplinkos apsaugos inspektoriaus pažymėjimo pusėje nurodytos neetatinio aplinkos apsaugos inspektoriaus teisės.</w:t>
      </w:r>
    </w:p>
    <w:p>
      <w:pPr>
        <w:ind w:firstLine="709"/>
        <w:jc w:val="both"/>
      </w:pPr>
      <w:r>
        <w:t>9</w:t>
      </w:r>
      <w:r>
        <w:t>. Neetatinių aplinkos apsaugos inspektorių pažymėjimų užrašai spausdinami juodais dažais. Numeriai spausdinami numeratoriumi juodais dažais.</w:t>
      </w:r>
    </w:p>
    <w:p>
      <w:pPr>
        <w:jc w:val="center"/>
      </w:pPr>
      <w:r>
        <w:t>______________</w:t>
      </w:r>
    </w:p>
    <w:p>
      <w:pPr>
        <w:ind w:firstLine="5102"/>
      </w:pPr>
      <w:r>
        <w:br w:type="page"/>
      </w:r>
    </w:p>
    <w:p>
      <w:pPr>
        <w:ind w:firstLine="5102"/>
      </w:pPr>
      <w:r>
        <w:t>Neetatinio aplinkos apsaugos</w:t>
      </w:r>
    </w:p>
    <w:p>
      <w:pPr>
        <w:ind w:firstLine="5102"/>
      </w:pPr>
      <w:r>
        <w:t>inspektoriaus pažymėjimo</w:t>
      </w:r>
    </w:p>
    <w:p>
      <w:pPr>
        <w:ind w:firstLine="5102"/>
      </w:pPr>
      <w:r>
        <w:t>aprašymo</w:t>
      </w:r>
    </w:p>
    <w:p>
      <w:pPr>
        <w:ind w:firstLine="5102"/>
      </w:pPr>
      <w:r>
        <w:t>1</w:t>
      </w:r>
      <w:r>
        <w:t xml:space="preserve"> priedas</w:t>
      </w:r>
    </w:p>
    <w:p>
      <w:pPr>
        <w:ind w:firstLine="709"/>
      </w:pPr>
    </w:p>
    <w:p>
      <w:pPr>
        <w:ind w:firstLine="1418"/>
      </w:pPr>
      <w:r>
        <w:rPr>
          <w:lang w:eastAsia="lt-LT"/>
        </w:rPr>
        <w:drawing>
          <wp:inline distT="0" distB="0" distL="0" distR="0">
            <wp:extent cx="4371975"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1975" cy="3752850"/>
                    </a:xfrm>
                    <a:prstGeom prst="rect">
                      <a:avLst/>
                    </a:prstGeom>
                    <a:noFill/>
                    <a:ln>
                      <a:noFill/>
                    </a:ln>
                  </pic:spPr>
                </pic:pic>
              </a:graphicData>
            </a:graphic>
          </wp:inline>
        </w:drawing>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19E2CD0927">
        <w:r w:rsidRPr="00532B9F">
          <w:rPr>
            <w:rFonts w:ascii="Times New Roman" w:eastAsia="MS Mincho" w:hAnsi="Times New Roman"/>
            <w:sz w:val="20"/>
            <w:iCs/>
            <w:color w:val="0000FF" w:themeColor="hyperlink"/>
            <w:u w:val="single"/>
          </w:rPr>
          <w:t>D1-554</w:t>
        </w:r>
      </w:fldSimple>
      <w:r>
        <w:rPr>
          <w:rFonts w:ascii="Times New Roman" w:eastAsia="MS Mincho" w:hAnsi="Times New Roman"/>
          <w:sz w:val="20"/>
          <w:iCs/>
        </w:rPr>
        <w:t>,
2005-11-17,
Žin., 2005, Nr.
139-5026 (2005-11-26), i. k. 105301MISAK00D1-554                </w:t>
      </w:r>
    </w:p>
    <w:p>
      <w:pPr>
        <w:jc w:val="both"/>
        <w:rPr>
          <w:rFonts w:ascii="Times New Roman" w:hAnsi="Times New Roman"/>
        </w:rPr>
      </w:pPr>
      <w:r>
        <w:rPr>
          <w:rFonts w:ascii="Times New Roman" w:hAnsi="Times New Roman"/>
          <w:sz w:val="20"/>
        </w:rPr>
        <w:t>Dėl aplinkos ministro 2003 m. birželio 11 d. įsakymo Nr. 294 "Dėl Neetatinių aplinkos apsaugos inspektorių funkcijų atlikimo tvarkos, Priėmimo į neetatinius aplinkos apsaugos inspektorius tvarkos, Piliečių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1F52765482E">
        <w:r w:rsidRPr="00532B9F">
          <w:rPr>
            <w:rFonts w:ascii="Times New Roman" w:eastAsia="MS Mincho" w:hAnsi="Times New Roman"/>
            <w:sz w:val="20"/>
            <w:iCs/>
            <w:color w:val="0000FF" w:themeColor="hyperlink"/>
            <w:u w:val="single"/>
          </w:rPr>
          <w:t>D1-433</w:t>
        </w:r>
      </w:fldSimple>
      <w:r>
        <w:rPr>
          <w:rFonts w:ascii="Times New Roman" w:eastAsia="MS Mincho" w:hAnsi="Times New Roman"/>
          <w:sz w:val="20"/>
          <w:iCs/>
        </w:rPr>
        <w:t>,
2009-07-21,
Žin., 2009, Nr.
91-3944 (2009-07-31), i. k. 109301MISAK00D1-433                </w:t>
      </w:r>
    </w:p>
    <w:p>
      <w:pPr>
        <w:jc w:val="both"/>
        <w:rPr>
          <w:rFonts w:ascii="Times New Roman" w:hAnsi="Times New Roman"/>
        </w:rPr>
      </w:pPr>
      <w:r>
        <w:rPr>
          <w:rFonts w:ascii="Times New Roman" w:hAnsi="Times New Roman"/>
          <w:sz w:val="20"/>
        </w:rPr>
        <w:t>Dėl aplinkos ministro 2003 m. birželio 11 d. įsakymo Nr. 294 "Dėl Neetatinių aplinkos apsaugos inspektorių funkcijų atlikimo tvarkos, Priėmimo į neetatinius aplinkos apsaugos inspektorius tvarkos, Piliečių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D85071CCB0">
        <w:r w:rsidRPr="00532B9F">
          <w:rPr>
            <w:rFonts w:ascii="Times New Roman" w:eastAsia="MS Mincho" w:hAnsi="Times New Roman"/>
            <w:sz w:val="20"/>
            <w:iCs/>
            <w:color w:val="0000FF" w:themeColor="hyperlink"/>
            <w:u w:val="single"/>
          </w:rPr>
          <w:t>D1-863</w:t>
        </w:r>
      </w:fldSimple>
      <w:r>
        <w:rPr>
          <w:rFonts w:ascii="Times New Roman" w:eastAsia="MS Mincho" w:hAnsi="Times New Roman"/>
          <w:sz w:val="20"/>
          <w:iCs/>
        </w:rPr>
        <w:t>,
2009-12-31,
Žin., 2010, Nr.
6-247 (2010-01-16), i. k. 109301MISAK00D1-863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8B46193BA1">
        <w:r w:rsidRPr="00532B9F">
          <w:rPr>
            <w:rFonts w:ascii="Times New Roman" w:eastAsia="MS Mincho" w:hAnsi="Times New Roman"/>
            <w:sz w:val="20"/>
            <w:iCs/>
            <w:color w:val="0000FF" w:themeColor="hyperlink"/>
            <w:u w:val="single"/>
          </w:rPr>
          <w:t>D1-1038</w:t>
        </w:r>
      </w:fldSimple>
      <w:r>
        <w:rPr>
          <w:rFonts w:ascii="Times New Roman" w:eastAsia="MS Mincho" w:hAnsi="Times New Roman"/>
          <w:sz w:val="20"/>
          <w:iCs/>
        </w:rPr>
        <w:t>,
2010-12-27,
Žin., 2010, Nr.
155-7911 (2010-12-30), i. k. 110301MISAK0D1-1038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710EDBA6D3">
        <w:r w:rsidRPr="00532B9F">
          <w:rPr>
            <w:rFonts w:ascii="Times New Roman" w:eastAsia="MS Mincho" w:hAnsi="Times New Roman"/>
            <w:sz w:val="20"/>
            <w:iCs/>
            <w:color w:val="0000FF" w:themeColor="hyperlink"/>
            <w:u w:val="single"/>
          </w:rPr>
          <w:t>D1-203</w:t>
        </w:r>
      </w:fldSimple>
      <w:r>
        <w:rPr>
          <w:rFonts w:ascii="Times New Roman" w:eastAsia="MS Mincho" w:hAnsi="Times New Roman"/>
          <w:sz w:val="20"/>
          <w:iCs/>
        </w:rPr>
        <w:t>,
2013-03-19,
Žin., 2013, Nr.
30-1486 (2013-03-23), i. k. 113301MISAK00D1-203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58ABE1A9660">
        <w:r w:rsidRPr="00532B9F">
          <w:rPr>
            <w:rFonts w:ascii="Times New Roman" w:eastAsia="MS Mincho" w:hAnsi="Times New Roman"/>
            <w:sz w:val="20"/>
            <w:iCs/>
            <w:color w:val="0000FF" w:themeColor="hyperlink"/>
            <w:u w:val="single"/>
          </w:rPr>
          <w:t>D1-763</w:t>
        </w:r>
      </w:fldSimple>
      <w:r>
        <w:rPr>
          <w:rFonts w:ascii="Times New Roman" w:eastAsia="MS Mincho" w:hAnsi="Times New Roman"/>
          <w:sz w:val="20"/>
          <w:iCs/>
        </w:rPr>
        <w:t>,
2013-10-16,
Žin., 2013, Nr.
112-5605 (2013-10-26); Žin., 2013, Nr.
120-0 (2013-11-23), i. k. 113301MISAK00D1-763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547870f2d411e3bb22becb572235f5">
        <w:r w:rsidRPr="00532B9F">
          <w:rPr>
            <w:rFonts w:ascii="Times New Roman" w:eastAsia="MS Mincho" w:hAnsi="Times New Roman"/>
            <w:sz w:val="20"/>
            <w:iCs/>
            <w:color w:val="0000FF" w:themeColor="hyperlink"/>
            <w:u w:val="single"/>
          </w:rPr>
          <w:t>D1-465</w:t>
        </w:r>
      </w:fldSimple>
      <w:r>
        <w:rPr>
          <w:rFonts w:ascii="Times New Roman" w:eastAsia="MS Mincho" w:hAnsi="Times New Roman"/>
          <w:sz w:val="20"/>
          <w:iCs/>
        </w:rPr>
        <w:t>,
2014-05-26,
paskelbta TAR 2014-06-13, i. k. 2014-07607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17184e04af611e4a8328599cac64d82">
        <w:r w:rsidRPr="00532B9F">
          <w:rPr>
            <w:rFonts w:ascii="Times New Roman" w:eastAsia="MS Mincho" w:hAnsi="Times New Roman"/>
            <w:sz w:val="20"/>
            <w:iCs/>
            <w:color w:val="0000FF" w:themeColor="hyperlink"/>
            <w:u w:val="single"/>
          </w:rPr>
          <w:t>D1-781</w:t>
        </w:r>
      </w:fldSimple>
      <w:r>
        <w:rPr>
          <w:rFonts w:ascii="Times New Roman" w:eastAsia="MS Mincho" w:hAnsi="Times New Roman"/>
          <w:sz w:val="20"/>
          <w:iCs/>
        </w:rPr>
        <w:t>,
2014-09-26,
paskelbta TAR 2014-10-03, i. k. 2014-13548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a678d0e1df11e4a4809231b4b55019">
        <w:r w:rsidRPr="00532B9F">
          <w:rPr>
            <w:rFonts w:ascii="Times New Roman" w:eastAsia="MS Mincho" w:hAnsi="Times New Roman"/>
            <w:sz w:val="20"/>
            <w:iCs/>
            <w:color w:val="0000FF" w:themeColor="hyperlink"/>
            <w:u w:val="single"/>
          </w:rPr>
          <w:t>D1-296</w:t>
        </w:r>
      </w:fldSimple>
      <w:r>
        <w:rPr>
          <w:rFonts w:ascii="Times New Roman" w:eastAsia="MS Mincho" w:hAnsi="Times New Roman"/>
          <w:sz w:val="20"/>
          <w:iCs/>
        </w:rPr>
        <w:t>,
2015-04-13,
paskelbta TAR 2015-04-13, i. k. 2015-05754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3250303a7e11e5aee6f3ae4a9cfa2d">
        <w:r w:rsidRPr="00532B9F">
          <w:rPr>
            <w:rFonts w:ascii="Times New Roman" w:eastAsia="MS Mincho" w:hAnsi="Times New Roman"/>
            <w:sz w:val="20"/>
            <w:iCs/>
            <w:color w:val="0000FF" w:themeColor="hyperlink"/>
            <w:u w:val="single"/>
          </w:rPr>
          <w:t>D1-573</w:t>
        </w:r>
      </w:fldSimple>
      <w:r>
        <w:rPr>
          <w:rFonts w:ascii="Times New Roman" w:eastAsia="MS Mincho" w:hAnsi="Times New Roman"/>
          <w:sz w:val="20"/>
          <w:iCs/>
        </w:rPr>
        <w:t>,
2015-07-31,
paskelbta TAR 2015-08-04, i. k. 2015-11965                </w:t>
      </w:r>
    </w:p>
    <w:p>
      <w:pPr>
        <w:jc w:val="both"/>
        <w:rPr>
          <w:rFonts w:ascii="Times New Roman" w:hAnsi="Times New Roman"/>
        </w:rPr>
      </w:pPr>
      <w:r>
        <w:rPr>
          <w:rFonts w:ascii="Times New Roman" w:hAnsi="Times New Roman"/>
          <w:sz w:val="20"/>
        </w:rPr>
        <w:t>Dėl Lietuvos Respublikos aplinkos ministro 2003 m. birželio 11 d. įsakymo Nr. 294 „Dėl Neetatinių aplinkos apsaugos inspektorių funkcijų atlikimo tvarkos aprašo, priėmimo į neetatinius aplinkos apsaugos inspektorius tvarkos aprašo, Priėmimo į neetatinius aplinkos apsaugos inspektorius egzaminų programos, neetatinio aplinkos apsaugos inspektoriaus pažymėjimo formos ir neetatinio aplinkos apsaugos inspektoriaus pažymėjimo aprašymo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BA"/>
    <w:family w:val="auto"/>
    <w:pitch w:val="variable"/>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Cs w:val="22"/>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Cs w:val="22"/>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52DD12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74516672">
      <w:bodyDiv w:val="1"/>
      <w:marLeft w:val="0"/>
      <w:marRight w:val="0"/>
      <w:marTop w:val="0"/>
      <w:marBottom w:val="0"/>
      <w:divBdr>
        <w:top w:val="none" w:sz="0" w:space="0" w:color="auto"/>
        <w:left w:val="none" w:sz="0" w:space="0" w:color="auto"/>
        <w:bottom w:val="none" w:sz="0" w:space="0" w:color="auto"/>
        <w:right w:val="none" w:sz="0" w:space="0" w:color="auto"/>
      </w:divBdr>
    </w:div>
    <w:div w:id="1853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CB941ADCC055"/>
  <Relationship Id="rId12" Type="http://schemas.openxmlformats.org/officeDocument/2006/relationships/hyperlink" TargetMode="External" Target="https://www.e-tar.lt/portal/lt/legalAct/TAR.80E2280B6975"/>
  <Relationship Id="rId13" Type="http://schemas.openxmlformats.org/officeDocument/2006/relationships/hyperlink" TargetMode="External" Target="https://www.e-tar.lt/portal/lt/legalAct/TAR.BA6412EA9564"/>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fontTable" Target="fontTable.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image" Target="media/image1.jpeg"/>
  <Relationship Id="rId27" Type="http://schemas.openxmlformats.org/officeDocument/2006/relationships/image" Target="media/image4.jpeg"/>
  <Relationship Id="rId28" Type="http://schemas.openxmlformats.org/officeDocument/2006/relationships/image" Target="media/image1.emf"/>
  <Relationship Id="rId29" Type="http://schemas.openxmlformats.org/officeDocument/2006/relationships/hyperlink" TargetMode="External" Target="https://www.e-tar.lt/portal/lt/legalAct/TAR.D582D7B18734"/>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276</TotalTime>
  <Pages>23</Pages>
  <Words>35449</Words>
  <Characters>20206</Characters>
  <Application>Microsoft Office Word</Application>
  <DocSecurity>0</DocSecurity>
  <Lines>168</Lines>
  <Paragraphs>111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55544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2015-09-07T20:43:00Z</dcterms:created>
  <dc:creator>User</dc:creator>
  <lastModifiedBy>JUOSPONIENĖ Karolina</lastModifiedBy>
  <dcterms:modified xsi:type="dcterms:W3CDTF">2015-09-16T12:22:00Z</dcterms:modified>
  <revision>22</revision>
</coreProperties>
</file>