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2000-06-15 iki 2002-06-26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Nutarimas paskelbtas: Žin. 1999, Nr. </w:t>
      </w:r>
      <w:fldSimple w:instr="HYPERLINK https://www.e-tar.lt/portal/legalAct.html?documentId=TAR.5D81D132913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114-3304</w:t>
        </w:r>
      </w:fldSimple>
      <w:r>
        <w:rPr>
          <w:rFonts w:ascii="Times New Roman" w:eastAsia="MS Mincho" w:hAnsi="Times New Roman"/>
          <w:sz w:val="20"/>
          <w:i/>
          <w:iCs/>
        </w:rPr>
        <w:t>, i. k. 0991100NUTA00001482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center"/>
        <w:rPr>
          <w:b/>
        </w:rPr>
      </w:pPr>
      <w:r>
        <w:rPr>
          <w:b/>
          <w:lang w:eastAsia="lt-LT"/>
        </w:rPr>
        <w:pict w14:anchorId="43FD9F92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pt;margin-top:-56.65pt;width:.75pt;height:.75pt;z-index:251657728;visibility:hidden;mso-position-horizontal-relative:text;mso-position-vertical-relative:text" stroked="f">
            <v:imagedata r:id="rId15" o:title=""/>
          </v:shape>
          <w:control r:id="rId16" w:name="Control 3" w:shapeid="_x0000_s1027"/>
        </w:pict>
      </w:r>
      <w:r>
        <w:rPr>
          <w:b/>
        </w:rPr>
        <w:t>LIETUVOS RESPUBLIKOS VYRIAUSYBĖ</w:t>
      </w:r>
    </w:p>
    <w:p>
      <w:pPr>
        <w:jc w:val="center"/>
      </w:pPr>
    </w:p>
    <w:p>
      <w:pPr>
        <w:jc w:val="center"/>
        <w:rPr>
          <w:b/>
        </w:rPr>
      </w:pPr>
      <w:r>
        <w:rPr>
          <w:b/>
        </w:rPr>
        <w:t>N U T A R I M A S</w:t>
      </w:r>
    </w:p>
    <w:p>
      <w:pPr>
        <w:jc w:val="center"/>
        <w:rPr>
          <w:b/>
        </w:rPr>
      </w:pPr>
      <w:r>
        <w:rPr>
          <w:b/>
        </w:rPr>
        <w:t>DĖL INSTITUCIJŲ, ĮGALIOTŲ TVIRTINTI PRIVALOMUOSIUS PRODUKTŲ SAUGOS REIKALAVIMUS, PASKYRIMO</w:t>
      </w:r>
    </w:p>
    <w:p>
      <w:pPr>
        <w:jc w:val="center"/>
      </w:pPr>
    </w:p>
    <w:p>
      <w:pPr>
        <w:jc w:val="center"/>
      </w:pPr>
      <w:r>
        <w:t>1999 m. gruodžio 27 d. Nr. 1482</w:t>
      </w:r>
    </w:p>
    <w:p>
      <w:pPr>
        <w:jc w:val="center"/>
      </w:pPr>
      <w:r>
        <w:t>Vilnius</w:t>
      </w:r>
    </w:p>
    <w:p>
      <w:pPr>
        <w:ind w:firstLine="708"/>
      </w:pPr>
    </w:p>
    <w:p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Vadovaudamasi Lietuvos Respublikos produktų saugos įstatymo (Žin., 1999, Nr. 52-1673) 5 straipsniu ir Lietuvos Respublikos atitikties įvertinimo įstatymo (Žin., 1998, Nr. 92-2542) 6 straipsniu, Lietuvos Respublikos Vyriausybė  </w:t>
      </w:r>
      <w:r>
        <w:rPr>
          <w:color w:val="000000"/>
          <w:spacing w:val="60"/>
          <w:szCs w:val="24"/>
        </w:rPr>
        <w:t>nutari</w:t>
      </w:r>
      <w:r>
        <w:rPr>
          <w:color w:val="000000"/>
          <w:szCs w:val="24"/>
        </w:rPr>
        <w:t>a:</w:t>
      </w:r>
    </w:p>
    <w:p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Nustatyti, kad techninius reglamentus bei kitus teisės aktus, nustatančius privalomuosius produktų saugos reikalavimus, tvirtina:</w:t>
      </w:r>
    </w:p>
    <w:p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>. Aplinkos ministerija – statybos produktų;</w:t>
      </w:r>
    </w:p>
    <w:p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1.2</w:t>
      </w:r>
      <w:r>
        <w:rPr>
          <w:color w:val="000000"/>
        </w:rPr>
        <w:t>. Socialinės apsaugos ir darbo ministerija – asmens apsaugos priemonių; liftų; civiliniais tikslais naudojamų sprogmenų; lynų, kablių ir grandinių; mašinų;</w:t>
      </w:r>
    </w:p>
    <w:p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1.3</w:t>
      </w:r>
      <w:r>
        <w:rPr>
          <w:color w:val="000000"/>
        </w:rPr>
        <w:t>. Sveikatos apsaugos ministerija – biocidų (naudojamų veterinarijoje ir gyvulininkystėje – suderinusi su Valstybine veterinarijos tarnyba); kosmetikos, parfumerijos ir asmens higienos prekių; maisto produktų (suderinusi su Žemės ūkio ministerija ir Valstybine veterinarijos tarnyba); maisto priedų ir maistinių medžiagų; gaminių, susiliečiančių su maistu; medicininės įrangos; prekių vaikams (išskyrus žaislus);</w:t>
      </w:r>
    </w:p>
    <w:p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1.4</w:t>
      </w:r>
      <w:r>
        <w:rPr>
          <w:color w:val="000000"/>
        </w:rPr>
        <w:t>. Susisiekimo ministerija – telekomunikacijų įrenginių; transporto priemonių;</w:t>
      </w:r>
    </w:p>
    <w:p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1.5</w:t>
      </w:r>
      <w:r>
        <w:rPr>
          <w:color w:val="000000"/>
        </w:rPr>
        <w:t>. Ūkio ministerija – baldų; elektrotechnikos gaminių; įrenginių ir apsaugos sistemų, naudojamų potencialiai sprogioje aplinkoje; karšto vandens boilerių, kūrenamų skystuoju ar dujiniu kuru; energijos vartojimo efektyvumo; detergentų; dujinį kurą deginančių aparatų; plastmasės, gumos, stiklo gaminių; naftos produktų; aukšto slėgio indų bei įrangos; tekstilės ir avalynės; trąšų; žaislų; kitų gaminių (kartu su atitinkamomis ministerijomis arba suderinusi su kitomis institucijomis);</w:t>
      </w:r>
    </w:p>
    <w:p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1.6</w:t>
      </w:r>
      <w:r>
        <w:rPr>
          <w:color w:val="000000"/>
        </w:rPr>
        <w:t>. Valdymo reformų ir savivaldybių reikalų ministerija – kompiuterinės technikos; elektromagnetinės dermės;</w:t>
      </w:r>
    </w:p>
    <w:p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1.7</w:t>
      </w:r>
      <w:r>
        <w:rPr>
          <w:color w:val="000000"/>
        </w:rPr>
        <w:t>. Valstybinė veterinarijos tarnyba – gyvūninės kilmės produktų ir medžiagų (skirtų maistui – suderinusi su Sveikatos apsaugos ministerija ir Žemės ūkio ministerija); vaistinių pašarų;</w:t>
      </w:r>
    </w:p>
    <w:p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1.8</w:t>
      </w:r>
      <w:r>
        <w:rPr>
          <w:color w:val="000000"/>
        </w:rPr>
        <w:t>. Žemės ūkio ministerija – augalų ir augalinės produkcijos (skirtų maistui – suderinusi su Sveikatos apsaugos ministerija); pašarų (suderinusi su Valstybine veterinarijos tarnyba); ratinių žemės ir miškų ūkio traktorių; žemės ūkio mašinų;</w:t>
      </w:r>
    </w:p>
    <w:p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1.9</w:t>
      </w:r>
      <w:r>
        <w:rPr>
          <w:color w:val="000000"/>
        </w:rPr>
        <w:t>. Valstybinė metrologijos tarnyba – metrologijos gaminių.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1.10</w:t>
      </w:r>
      <w:r>
        <w:rPr>
          <w:color w:val="000000"/>
        </w:rPr>
        <w:t>. Vidaus reikalų ministerija – gaisrinės ir gelbėjimo technikos, gaisrinės saugos įrenginių ir priešgaisrinių priemonių, gaisrinės automatikos įrenginių, pirotechnikos gaminių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54A28F0CBDED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665</w:t>
        </w:r>
      </w:fldSimple>
      <w:r>
        <w:rPr>
          <w:rFonts w:ascii="Times New Roman" w:eastAsia="MS Mincho" w:hAnsi="Times New Roman"/>
          <w:sz w:val="20"/>
          <w:i/>
          <w:iCs/>
        </w:rPr>
        <w:t>,
2000-06-09,
Žin., 2000, Nr.
48-1393 (2000-06-14), i. k. 1001100NUTA00000665        </w:t>
      </w:r>
    </w:p>
    <w:p/>
    <w:p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Nustatyti, kad:</w:t>
      </w:r>
    </w:p>
    <w:p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>. nurodytos 1 punkte institucijos tvirtinamuose techniniuose reglamentuose, be privalomųjų produktų saugos reikalavimų, nustato ir produktų atitikties įvertinimo tvarką;</w:t>
      </w:r>
    </w:p>
    <w:p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2.2</w:t>
      </w:r>
      <w:r>
        <w:rPr>
          <w:color w:val="000000"/>
        </w:rPr>
        <w:t xml:space="preserve">. šis nutarimas įsigalioja nuo </w:t>
      </w:r>
      <w:smartTag w:uri="urn:schemas-microsoft-com:office:smarttags" w:element="metricconverter">
        <w:smartTagPr>
          <w:attr w:name="ProductID" w:val="2000 m"/>
        </w:smartTagPr>
        <w:r>
          <w:rPr>
            <w:color w:val="000000"/>
          </w:rPr>
          <w:t>2000 m</w:t>
        </w:r>
      </w:smartTag>
      <w:r>
        <w:rPr>
          <w:color w:val="000000"/>
        </w:rPr>
        <w:t>. sausio 1 dienos.</w:t>
      </w:r>
    </w:p>
    <w:p>
      <w:pPr>
        <w:tabs>
          <w:tab w:val="right" w:pos="9639"/>
        </w:tabs>
      </w:pPr>
    </w:p>
    <w:p>
      <w:pPr>
        <w:tabs>
          <w:tab w:val="right" w:pos="9639"/>
        </w:tabs>
      </w:pPr>
    </w:p>
    <w:p>
      <w:pPr>
        <w:tabs>
          <w:tab w:val="right" w:pos="9639"/>
        </w:tabs>
      </w:pPr>
    </w:p>
    <w:p>
      <w:pPr>
        <w:tabs>
          <w:tab w:val="right" w:pos="9639"/>
        </w:tabs>
        <w:rPr>
          <w:caps/>
          <w:szCs w:val="24"/>
        </w:rPr>
      </w:pPr>
      <w:r>
        <w:rPr>
          <w:caps/>
          <w:szCs w:val="24"/>
        </w:rPr>
        <w:t>Ministras Pirmininkas</w:t>
        <w:tab/>
        <w:t>Andrius Kubilius</w:t>
      </w:r>
    </w:p>
    <w:p>
      <w:pPr>
        <w:ind w:firstLine="708"/>
        <w:rPr>
          <w:caps/>
          <w:szCs w:val="24"/>
        </w:rPr>
      </w:pPr>
    </w:p>
    <w:p>
      <w:pPr>
        <w:ind w:firstLine="708"/>
        <w:rPr>
          <w:caps/>
          <w:szCs w:val="24"/>
        </w:rPr>
      </w:pPr>
    </w:p>
    <w:p>
      <w:pPr>
        <w:ind w:firstLine="708"/>
        <w:rPr>
          <w:caps/>
          <w:szCs w:val="24"/>
        </w:rPr>
      </w:pPr>
    </w:p>
    <w:p>
      <w:pPr>
        <w:tabs>
          <w:tab w:val="right" w:pos="9639"/>
        </w:tabs>
        <w:rPr>
          <w:caps/>
          <w:szCs w:val="24"/>
        </w:rPr>
      </w:pPr>
      <w:r>
        <w:rPr>
          <w:caps/>
          <w:szCs w:val="24"/>
        </w:rPr>
        <w:t xml:space="preserve">Valdymo reformų ir savivaldybių </w:t>
      </w:r>
    </w:p>
    <w:p>
      <w:pPr>
        <w:tabs>
          <w:tab w:val="right" w:pos="9639"/>
        </w:tabs>
      </w:pPr>
      <w:r>
        <w:rPr>
          <w:caps/>
          <w:szCs w:val="24"/>
        </w:rPr>
        <w:t>reikalų ministras</w:t>
        <w:tab/>
        <w:t>Jonas Rudalevičius</w:t>
      </w: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Vyriausybė, Nutarimas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54A28F0CBDED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665</w:t>
        </w:r>
      </w:fldSimple>
      <w:r>
        <w:rPr>
          <w:rFonts w:ascii="Times New Roman" w:eastAsia="MS Mincho" w:hAnsi="Times New Roman"/>
          <w:sz w:val="20"/>
          <w:iCs/>
        </w:rPr>
        <w:t>,
2000-06-09,
Žin., 2000, Nr.
48-1393 (2000-06-14), i. k. 1001100NUTA00000665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Vyriausybės 1999 m. gruodžio 27 d. nutarimo Nr. 1482 "Dėl institucijų, įgaliotų tvirtinti privalomuosius produktų saugos reikalavimus, paskyrimo" papildymo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headerReference w:type="even" r:id="rId1"/>
      <w:headerReference w:type="default" r:id="rId2"/>
      <w:footerReference w:type="even" r:id="rId3"/>
      <w:footerReference w:type="default" r:id="rId4"/>
      <w:headerReference w:type="first" r:id="rId5"/>
      <w:footerReference w:type="firs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sz w:val="20"/>
      </w:rPr>
    </w:pPr>
    <w:r>
      <w:rPr>
        <w:rFonts w:ascii="TimesLT" w:hAnsi="TimesLT"/>
        <w:sz w:val="20"/>
      </w:rPr>
      <w:t>1</w:t>
    </w:r>
  </w:p>
  <w:p>
    <w:pPr>
      <w:tabs>
        <w:tab w:val="center" w:pos="4153"/>
        <w:tab w:val="right" w:pos="8306"/>
      </w:tabs>
      <w:ind w:right="360"/>
      <w:rPr>
        <w:rFonts w:ascii="TimesLT" w:hAnsi="TimesLT"/>
      </w:rPr>
    </w:pPr>
  </w:p>
</w:hdr>
</file>

<file path=word/header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</w:pPr>
    <w:r>
      <w:t>1</w:t>
    </w:r>
  </w:p>
  <w:p>
    <w:pPr>
      <w:tabs>
        <w:tab w:val="center" w:pos="4153"/>
        <w:tab w:val="right" w:pos="8306"/>
      </w:tabs>
      <w:ind w:right="360"/>
    </w:pPr>
  </w:p>
</w:hdr>
</file>

<file path=word/header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val="bestFit" w:percent="94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447E018E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ivs>
    <w:div w:id="12092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header" Target="header1.xml"/>
  <Relationship Id="rId10" Type="http://schemas.openxmlformats.org/officeDocument/2006/relationships/settings" Target="settings.xml"/>
  <Relationship Id="rId11" Type="http://schemas.openxmlformats.org/officeDocument/2006/relationships/styles" Target="styles.xml"/>
  <Relationship Id="rId12" Type="http://schemas.microsoft.com/office/2007/relationships/stylesWithEffects" Target="stylesWithEffects.xml"/>
  <Relationship Id="rId13" Type="http://schemas.openxmlformats.org/officeDocument/2006/relationships/theme" Target="theme/theme1.xml"/>
  <Relationship Id="rId14" Type="http://schemas.openxmlformats.org/officeDocument/2006/relationships/webSettings" Target="webSettings.xml"/>
  <Relationship Id="rId15" Type="http://schemas.openxmlformats.org/officeDocument/2006/relationships/image" Target="media/image1.wmf"/>
  <Relationship Id="rId16" Type="http://schemas.openxmlformats.org/officeDocument/2006/relationships/control" Target="activeX/activeX1.xml"/>
  <Relationship Id="rId2" Type="http://schemas.openxmlformats.org/officeDocument/2006/relationships/header" Target="header2.xml"/>
  <Relationship Id="rId3" Type="http://schemas.openxmlformats.org/officeDocument/2006/relationships/footer" Target="footer1.xml"/>
  <Relationship Id="rId4" Type="http://schemas.openxmlformats.org/officeDocument/2006/relationships/footer" Target="footer2.xml"/>
  <Relationship Id="rId5" Type="http://schemas.openxmlformats.org/officeDocument/2006/relationships/header" Target="header3.xml"/>
  <Relationship Id="rId6" Type="http://schemas.openxmlformats.org/officeDocument/2006/relationships/footer" Target="footer3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footnotes" Target="footnotes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0</TotalTime>
  <Pages>2</Pages>
  <Words>1880</Words>
  <Characters>1072</Characters>
  <Application>Microsoft Office Word</Application>
  <DocSecurity>0</DocSecurity>
  <Lines>8</Lines>
  <Paragraphs>5</Paragraphs>
  <ScaleCrop>false</ScaleCrop>
  <Company/>
  <LinksUpToDate>false</LinksUpToDate>
  <CharactersWithSpaces>2947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2014-09-24T07:42:00Z</dcterms:created>
  <dc:creator>User</dc:creator>
  <lastModifiedBy>BODIN Aušra</lastModifiedBy>
  <dcterms:modified xsi:type="dcterms:W3CDTF">2014-09-24T08:03:00Z</dcterms:modified>
  <revision>5</revision>
</coreProperties>
</file>