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2019-07-01 iki 2020-06-29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2011, Nr. </w:t>
      </w:r>
      <w:fldSimple w:instr="HYPERLINK https://www.e-tar.lt/portal/legalAct.html?documentId=TAR.5DAAAAFEB503">
        <w:r w:rsidRPr="00532B9F">
          <w:rPr>
            <w:rFonts w:ascii="Times New Roman" w:eastAsia="MS Mincho" w:hAnsi="Times New Roman"/>
            <w:sz w:val="20"/>
            <w:i/>
            <w:iCs/>
            <w:color w:val="0000FF" w:themeColor="hyperlink"/>
            <w:u w:val="single"/>
          </w:rPr>
          <w:t>129-6114</w:t>
        </w:r>
      </w:fldSimple>
      <w:r>
        <w:rPr>
          <w:rFonts w:ascii="Times New Roman" w:eastAsia="MS Mincho" w:hAnsi="Times New Roman"/>
          <w:sz w:val="20"/>
          <w:i/>
          <w:iCs/>
        </w:rPr>
        <w:t>, i. k. 1111100NUTA00001217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2017-12-02:</w:t>
      </w:r>
    </w:p>
    <w:p>
      <w:pPr>
        <w:rPr>
          <w:rFonts w:ascii="Times New Roman" w:hAnsi="Times New Roman"/>
          <w:sz w:val="20"/>
          <w:i/>
        </w:rPr>
      </w:pPr>
      <w:r>
        <w:rPr>
          <w:rFonts w:ascii="Times New Roman" w:hAnsi="Times New Roman"/>
          <w:sz w:val="20"/>
          <w:i/>
        </w:rPr>
        <w:t xml:space="preserve">Nr. </w:t>
      </w:r>
      <w:fldSimple w:instr="HYPERLINK https://www.e-tar.lt/portal/legalAct.html?documentId=0c675190d66811e7910a89ac20768b0f">
        <w:r w:rsidRPr="00532B9F">
          <w:rPr>
            <w:rFonts w:ascii="Times New Roman" w:eastAsia="MS Mincho" w:hAnsi="Times New Roman"/>
            <w:sz w:val="20"/>
            <w:i/>
            <w:iCs/>
            <w:color w:val="0000FF" w:themeColor="hyperlink"/>
            <w:u w:val="single"/>
          </w:rPr>
          <w:t>967</w:t>
        </w:r>
      </w:fldSimple>
      <w:r>
        <w:rPr>
          <w:rFonts w:ascii="Times New Roman" w:eastAsia="MS Mincho" w:hAnsi="Times New Roman"/>
          <w:sz w:val="20"/>
          <w:i/>
          <w:iCs/>
        </w:rPr>
        <w:t>,
2017-11-29,
paskelbta TAR 2017-12-01, i. k. 2017-19279                </w:t>
      </w:r>
    </w:p>
    <w:p>
      <w:pPr>
        <w:rPr>
          <w:rFonts w:ascii="Times New Roman" w:hAnsi="Times New Roman"/>
          <w:sz w:val="22"/>
        </w:rPr>
      </w:pPr>
    </w:p>
    <w:p>
      <w:pPr>
        <w:widowControl w:val="0"/>
        <w:tabs>
          <w:tab w:val="left" w:pos="993"/>
        </w:tabs>
        <w:spacing w:line="247" w:lineRule="auto"/>
        <w:jc w:val="center"/>
        <w:rPr>
          <w:b/>
          <w:szCs w:val="24"/>
          <w:lang w:eastAsia="lt-LT"/>
        </w:rPr>
      </w:pPr>
      <w:r>
        <w:rPr>
          <w:b/>
          <w:szCs w:val="24"/>
          <w:lang w:eastAsia="lt-LT"/>
        </w:rPr>
        <w:t>LIETUVOS RESPUBLIKOS VYRIAUSYBĖ</w:t>
      </w:r>
    </w:p>
    <w:p>
      <w:pPr>
        <w:widowControl w:val="0"/>
        <w:tabs>
          <w:tab w:val="left" w:pos="993"/>
        </w:tabs>
        <w:spacing w:line="247" w:lineRule="auto"/>
        <w:jc w:val="center"/>
        <w:rPr>
          <w:b/>
          <w:szCs w:val="24"/>
          <w:lang w:eastAsia="lt-LT"/>
        </w:rPr>
      </w:pPr>
    </w:p>
    <w:p>
      <w:pPr>
        <w:widowControl w:val="0"/>
        <w:tabs>
          <w:tab w:val="left" w:pos="993"/>
        </w:tabs>
        <w:spacing w:line="247" w:lineRule="auto"/>
        <w:jc w:val="center"/>
        <w:rPr>
          <w:b/>
          <w:szCs w:val="24"/>
          <w:lang w:eastAsia="lt-LT"/>
        </w:rPr>
      </w:pPr>
      <w:r>
        <w:rPr>
          <w:b/>
          <w:szCs w:val="24"/>
          <w:lang w:eastAsia="lt-LT"/>
        </w:rPr>
        <w:t>NUTARIMAS</w:t>
      </w:r>
    </w:p>
    <w:p>
      <w:pPr>
        <w:widowControl w:val="0"/>
        <w:tabs>
          <w:tab w:val="left" w:pos="993"/>
        </w:tabs>
        <w:spacing w:line="247" w:lineRule="auto"/>
        <w:jc w:val="center"/>
        <w:rPr>
          <w:b/>
          <w:szCs w:val="24"/>
          <w:lang w:eastAsia="lt-LT"/>
        </w:rPr>
      </w:pPr>
      <w:r>
        <w:rPr>
          <w:b/>
          <w:szCs w:val="24"/>
          <w:lang w:eastAsia="lt-LT"/>
        </w:rPr>
        <w:t>DĖL ĮGALIOJIMŲ SUTEIKIMO ĮGYVENDINANT LIETUVOS RESPUBLIKOS ATSINAUJINANČIŲ IŠTEKLIŲ ENERGETIKOS ĮSTATYMĄ</w:t>
      </w:r>
    </w:p>
    <w:p>
      <w:pPr>
        <w:widowControl w:val="0"/>
        <w:tabs>
          <w:tab w:val="left" w:pos="993"/>
        </w:tabs>
        <w:spacing w:line="247" w:lineRule="auto"/>
        <w:jc w:val="center"/>
        <w:rPr>
          <w:szCs w:val="24"/>
          <w:lang w:eastAsia="lt-LT"/>
        </w:rPr>
      </w:pPr>
    </w:p>
    <w:p>
      <w:pPr>
        <w:widowControl w:val="0"/>
        <w:tabs>
          <w:tab w:val="left" w:pos="993"/>
        </w:tabs>
        <w:spacing w:line="247" w:lineRule="auto"/>
        <w:jc w:val="center"/>
        <w:rPr>
          <w:szCs w:val="24"/>
          <w:lang w:eastAsia="lt-LT"/>
        </w:rPr>
      </w:pPr>
      <w:r>
        <w:t>2011 m. spalio 19 d. Nr. 1217</w:t>
      </w:r>
    </w:p>
    <w:p>
      <w:pPr>
        <w:widowControl w:val="0"/>
        <w:tabs>
          <w:tab w:val="left" w:pos="993"/>
        </w:tabs>
        <w:spacing w:line="247" w:lineRule="auto"/>
        <w:jc w:val="center"/>
        <w:rPr>
          <w:szCs w:val="24"/>
          <w:lang w:eastAsia="lt-LT"/>
        </w:rPr>
      </w:pPr>
      <w:r>
        <w:rPr>
          <w:szCs w:val="24"/>
          <w:lang w:eastAsia="lt-LT"/>
        </w:rPr>
        <w:t>Vilnius</w:t>
      </w:r>
    </w:p>
    <w:p>
      <w:pPr>
        <w:widowControl w:val="0"/>
        <w:tabs>
          <w:tab w:val="left" w:pos="993"/>
        </w:tabs>
        <w:spacing w:line="247" w:lineRule="auto"/>
        <w:jc w:val="center"/>
        <w:rPr>
          <w:szCs w:val="24"/>
          <w:lang w:eastAsia="lt-LT"/>
        </w:rPr>
      </w:pPr>
    </w:p>
    <w:p>
      <w:pPr>
        <w:ind w:firstLine="709"/>
        <w:jc w:val="both"/>
        <w:rPr>
          <w:rFonts w:ascii="Calibri" w:eastAsia="Calibri" w:hAnsi="Calibri"/>
          <w:sz w:val="20"/>
          <w:lang w:val="en-US" w:eastAsia="lt-LT"/>
        </w:rPr>
      </w:pPr>
      <w:r>
        <w:rPr>
          <w:color w:val="000000"/>
          <w:szCs w:val="24"/>
          <w:lang w:eastAsia="lt-LT"/>
        </w:rPr>
        <w:t>Vadovaudamasi Lietuvos Respublikos atsinaujinančių išteklių energetikos įstatymo 5 straipsnio 2 dalimi, 13 straipsnio 6 dalimi, 16 straipsnio 3 dalimi, 20 straipsnio 22 dalimi, 22 straipsnio 1, 2, 4, 6, 10, 18 dalimis, 24 straipsnio 1 dalimi, 27 straipsniu, 29 straipsnio 1, 2, 3, 4 ir 11 dalimis, 30 straipsnio 2 dalimi, 39 straipsnio 1¹ dalimi, 40 straipsnio 6 dalimi, 53 straipsnio 1 ir 3 dalimis, 58 straipsnio 9 dalimi, 63</w:t>
      </w:r>
      <w:r>
        <w:rPr>
          <w:color w:val="000000"/>
          <w:szCs w:val="24"/>
          <w:vertAlign w:val="superscript"/>
          <w:lang w:eastAsia="lt-LT"/>
        </w:rPr>
        <w:t>1</w:t>
      </w:r>
      <w:r>
        <w:rPr>
          <w:color w:val="000000"/>
          <w:szCs w:val="24"/>
          <w:lang w:eastAsia="lt-LT"/>
        </w:rPr>
        <w:t> straipsnio 1 dalimi, Lietuvos Respublikos Vyriausybė n u t a r i 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d5b6b0681911e9917e8e4938a80ccb">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2019-04-24,
paskelbta TAR 2019-04-26, i. k. 2019-06925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f049b088fc11e993ffd4361ddf8976">
        <w:r w:rsidRPr="00532B9F">
          <w:rPr>
            <w:rFonts w:ascii="Times New Roman" w:eastAsia="MS Mincho" w:hAnsi="Times New Roman"/>
            <w:sz w:val="20"/>
            <w:i/>
            <w:iCs/>
            <w:color w:val="0000FF" w:themeColor="hyperlink"/>
            <w:u w:val="single"/>
          </w:rPr>
          <w:t>539</w:t>
        </w:r>
      </w:fldSimple>
      <w:r>
        <w:rPr>
          <w:rFonts w:ascii="Times New Roman" w:eastAsia="MS Mincho" w:hAnsi="Times New Roman"/>
          <w:sz w:val="20"/>
          <w:i/>
          <w:iCs/>
        </w:rPr>
        <w:t>,
2019-06-05,
paskelbta TAR 2019-06-07, i. k. 2019-09304            </w:t>
      </w:r>
    </w:p>
    <w:p/>
    <w:p>
      <w:pPr>
        <w:widowControl w:val="0"/>
        <w:tabs>
          <w:tab w:val="left" w:pos="993"/>
        </w:tabs>
        <w:spacing w:line="247" w:lineRule="auto"/>
        <w:ind w:firstLine="709"/>
        <w:rPr>
          <w:szCs w:val="24"/>
          <w:lang w:eastAsia="lt-LT"/>
        </w:rPr>
      </w:pPr>
      <w:r>
        <w:rPr>
          <w:szCs w:val="24"/>
          <w:lang w:eastAsia="lt-LT"/>
        </w:rPr>
        <w:t>1</w:t>
      </w:r>
      <w:r>
        <w:rPr>
          <w:szCs w:val="24"/>
          <w:lang w:eastAsia="lt-LT"/>
        </w:rPr>
        <w:t>. Įgalioti Energetikos ministeriją:</w:t>
      </w:r>
    </w:p>
    <w:p>
      <w:pPr>
        <w:widowControl w:val="0"/>
        <w:tabs>
          <w:tab w:val="left" w:pos="993"/>
        </w:tabs>
        <w:spacing w:line="247" w:lineRule="auto"/>
        <w:ind w:firstLine="709"/>
        <w:jc w:val="both"/>
        <w:rPr>
          <w:szCs w:val="24"/>
          <w:lang w:eastAsia="lt-LT"/>
        </w:rPr>
      </w:pPr>
      <w:r>
        <w:rPr>
          <w:szCs w:val="24"/>
          <w:lang w:eastAsia="lt-LT"/>
        </w:rPr>
        <w:t>1.1</w:t>
      </w:r>
      <w:r>
        <w:rPr>
          <w:szCs w:val="24"/>
          <w:lang w:eastAsia="lt-LT"/>
        </w:rPr>
        <w:t>. nustatyti viešuosius interesus atitinkančių paslaugų energetikos sektoriuje teikimo tvarką;</w:t>
      </w:r>
    </w:p>
    <w:p>
      <w:pPr>
        <w:widowControl w:val="0"/>
        <w:tabs>
          <w:tab w:val="left" w:pos="993"/>
        </w:tabs>
        <w:spacing w:line="247" w:lineRule="auto"/>
        <w:ind w:firstLine="709"/>
        <w:jc w:val="both"/>
        <w:rPr>
          <w:szCs w:val="24"/>
          <w:lang w:eastAsia="lt-LT"/>
        </w:rPr>
      </w:pPr>
      <w:r>
        <w:rPr>
          <w:szCs w:val="24"/>
          <w:lang w:eastAsia="lt-LT"/>
        </w:rPr>
        <w:t>1.2</w:t>
      </w:r>
      <w:r>
        <w:rPr>
          <w:szCs w:val="24"/>
          <w:lang w:eastAsia="lt-LT"/>
        </w:rPr>
        <w:t xml:space="preserve">. nustatyti atsinaujinančių išteklių kilmės garantijų (toliau – kilmės garantija) išdavimo, perdavimo, galiojimo panaikinimo ir kitose valstybėse narėse išduotų kilmės garantijų pripažinimo Lietuvos Respublikoje tvarką ir sąlygas, taip pat standartinę kilmės garantijos formą ir pranešti Europos Komisijai apie atsisakymą pripažinti kitos valstybės narės išduotą kilmės garantiją ir atsisakymo priežastis; </w:t>
      </w:r>
    </w:p>
    <w:p>
      <w:pPr>
        <w:widowControl w:val="0"/>
        <w:tabs>
          <w:tab w:val="left" w:pos="993"/>
        </w:tabs>
        <w:spacing w:line="247" w:lineRule="auto"/>
        <w:ind w:firstLine="709"/>
        <w:jc w:val="both"/>
        <w:rPr>
          <w:szCs w:val="24"/>
          <w:lang w:eastAsia="lt-LT"/>
        </w:rPr>
      </w:pPr>
      <w:r>
        <w:rPr>
          <w:szCs w:val="24"/>
          <w:lang w:eastAsia="lt-LT"/>
        </w:rPr>
        <w:t>1.3</w:t>
      </w:r>
      <w:r>
        <w:rPr>
          <w:szCs w:val="24"/>
          <w:lang w:eastAsia="lt-LT"/>
        </w:rPr>
        <w:t>. paskirti įstaigą (ar įstaigas), atsakingą (atsakingas) už kilmės garantijų išdavimą, perdavimą ir jų galiojimo panaikinimą ir kilmės garantijų naudojimo priežiūrą ir kontrolę;</w:t>
      </w:r>
    </w:p>
    <w:p>
      <w:pPr>
        <w:widowControl w:val="0"/>
        <w:tabs>
          <w:tab w:val="left" w:pos="993"/>
        </w:tabs>
        <w:spacing w:line="247" w:lineRule="auto"/>
        <w:ind w:firstLine="709"/>
        <w:jc w:val="both"/>
        <w:rPr>
          <w:szCs w:val="24"/>
          <w:lang w:eastAsia="lt-LT"/>
        </w:rPr>
      </w:pPr>
      <w:r>
        <w:rPr>
          <w:szCs w:val="24"/>
          <w:lang w:eastAsia="lt-LT"/>
        </w:rPr>
        <w:t>1.4</w:t>
      </w:r>
      <w:r>
        <w:rPr>
          <w:szCs w:val="24"/>
          <w:lang w:eastAsia="lt-LT"/>
        </w:rPr>
        <w:t>. nustatyti naudojimosi gamtinių dujų perdavimo ir skirstymo sistemomis, perduodant ir skirstant dujas iš atsinaujinančių energijos išteklių, tvarką;</w:t>
      </w:r>
    </w:p>
    <w:p>
      <w:pPr>
        <w:widowControl w:val="0"/>
        <w:tabs>
          <w:tab w:val="left" w:pos="993"/>
        </w:tabs>
        <w:spacing w:line="247" w:lineRule="auto"/>
        <w:ind w:firstLine="709"/>
        <w:jc w:val="both"/>
        <w:rPr>
          <w:szCs w:val="24"/>
          <w:lang w:eastAsia="lt-LT"/>
        </w:rPr>
      </w:pPr>
      <w:r>
        <w:rPr>
          <w:szCs w:val="24"/>
          <w:lang w:eastAsia="lt-LT"/>
        </w:rPr>
        <w:t>1.5</w:t>
      </w:r>
      <w:r>
        <w:rPr>
          <w:szCs w:val="24"/>
          <w:lang w:eastAsia="lt-LT"/>
        </w:rPr>
        <w:t xml:space="preserve">. derinti savivaldybių atsinaujinančių išteklių energijos naudojimo plėtros veiksmų planų projektus; </w:t>
      </w:r>
    </w:p>
    <w:p>
      <w:pPr>
        <w:widowControl w:val="0"/>
        <w:tabs>
          <w:tab w:val="left" w:pos="993"/>
        </w:tabs>
        <w:spacing w:line="247" w:lineRule="auto"/>
        <w:ind w:firstLine="709"/>
        <w:jc w:val="both"/>
        <w:rPr>
          <w:szCs w:val="24"/>
          <w:lang w:eastAsia="lt-LT"/>
        </w:rPr>
      </w:pPr>
      <w:r>
        <w:rPr>
          <w:szCs w:val="24"/>
          <w:lang w:eastAsia="lt-LT"/>
        </w:rPr>
        <w:t>1.6</w:t>
      </w:r>
      <w:r>
        <w:rPr>
          <w:szCs w:val="24"/>
          <w:lang w:eastAsia="lt-LT"/>
        </w:rPr>
        <w:t>. nustatyti leidžiamą arba privalomą biodegalų dalį mišinyje su degalais, pagamintais iš mineralinių degalų;</w:t>
      </w:r>
    </w:p>
    <w:p>
      <w:pPr>
        <w:widowControl w:val="0"/>
        <w:tabs>
          <w:tab w:val="left" w:pos="993"/>
        </w:tabs>
        <w:spacing w:line="247" w:lineRule="auto"/>
        <w:ind w:firstLine="709"/>
        <w:jc w:val="both"/>
        <w:rPr>
          <w:szCs w:val="24"/>
          <w:lang w:eastAsia="lt-LT"/>
        </w:rPr>
      </w:pPr>
      <w:r>
        <w:rPr>
          <w:szCs w:val="24"/>
          <w:lang w:eastAsia="lt-LT"/>
        </w:rPr>
        <w:t>1.7</w:t>
      </w:r>
      <w:r>
        <w:rPr>
          <w:szCs w:val="24"/>
          <w:lang w:eastAsia="lt-LT"/>
        </w:rPr>
        <w:t>. nustatyti pažangos skatinant ir naudojant atsinaujinančių išteklių energiją ataskaitų rengimo ir teikimo Europos Komisijai tvarką;</w:t>
      </w:r>
    </w:p>
    <w:p>
      <w:pPr>
        <w:widowControl w:val="0"/>
        <w:tabs>
          <w:tab w:val="left" w:pos="993"/>
        </w:tabs>
        <w:spacing w:line="247" w:lineRule="auto"/>
        <w:ind w:firstLine="709"/>
        <w:jc w:val="both"/>
        <w:rPr>
          <w:szCs w:val="24"/>
          <w:lang w:eastAsia="lt-LT"/>
        </w:rPr>
      </w:pPr>
      <w:r>
        <w:rPr>
          <w:szCs w:val="24"/>
          <w:lang w:eastAsia="lt-LT"/>
        </w:rPr>
        <w:t>1.8</w:t>
      </w:r>
      <w:r>
        <w:rPr>
          <w:szCs w:val="24"/>
          <w:lang w:eastAsia="lt-LT"/>
        </w:rPr>
        <w:t>. nustatyti informacijos apie biokuro naudojimą rinkimo ir teikimo Europos Komisijai tvarką;</w:t>
      </w:r>
    </w:p>
    <w:p>
      <w:pPr>
        <w:widowControl w:val="0"/>
        <w:tabs>
          <w:tab w:val="left" w:pos="993"/>
        </w:tabs>
        <w:spacing w:line="247" w:lineRule="auto"/>
        <w:ind w:firstLine="709"/>
        <w:jc w:val="both"/>
        <w:rPr>
          <w:szCs w:val="24"/>
          <w:lang w:eastAsia="lt-LT"/>
        </w:rPr>
      </w:pPr>
      <w:r>
        <w:rPr>
          <w:szCs w:val="24"/>
          <w:lang w:eastAsia="lt-LT"/>
        </w:rPr>
        <w:t>1.9</w:t>
      </w:r>
      <w:r>
        <w:rPr>
          <w:szCs w:val="24"/>
          <w:lang w:eastAsia="lt-LT"/>
        </w:rPr>
        <w:t>. nustatyti nepriklausomų šilumos gamintojų atsinaujinančių energijos išteklių šilumos įrenginių prijungimo tvarką ir sąlygas;</w:t>
      </w:r>
    </w:p>
    <w:p>
      <w:pPr>
        <w:widowControl w:val="0"/>
        <w:tabs>
          <w:tab w:val="left" w:pos="993"/>
        </w:tabs>
        <w:spacing w:line="247" w:lineRule="auto"/>
        <w:ind w:firstLine="709"/>
        <w:jc w:val="both"/>
        <w:rPr>
          <w:szCs w:val="24"/>
          <w:lang w:eastAsia="lt-LT"/>
        </w:rPr>
      </w:pPr>
      <w:r>
        <w:rPr>
          <w:szCs w:val="24"/>
          <w:lang w:eastAsia="lt-LT"/>
        </w:rPr>
        <w:t>1.10</w:t>
      </w:r>
      <w:r>
        <w:rPr>
          <w:szCs w:val="24"/>
          <w:lang w:eastAsia="lt-LT"/>
        </w:rPr>
        <w:t>. nustatyti biodujų supirkimo į gamtinių dujų perdavimo ir (ar) skirstymo sistemas tvarką ir sąlygas;</w:t>
      </w:r>
    </w:p>
    <w:p>
      <w:pPr>
        <w:pStyle w:val="PlainText"/>
        <w:ind w:firstLine="567"/>
        <w:jc w:val="both"/>
        <w:rPr>
          <w:rFonts w:ascii="Times New Roman" w:hAnsi="Times New Roman"/>
          <w:b/>
          <w:bCs/>
          <w:sz w:val="22"/>
        </w:rPr>
      </w:pPr>
      <w:r>
        <w:rPr>
          <w:rFonts w:ascii="Times New Roman" w:hAnsi="Times New Roman"/>
          <w:sz w:val="22"/>
        </w:rPr>
        <w:t>1.11</w:t>
      </w:r>
      <w:r>
        <w:rPr>
          <w:rFonts w:ascii="Times New Roman" w:hAnsi="Times New Roman"/>
          <w:sz w:val="22"/>
        </w:rPr>
        <w:t>.</w:t>
      </w:r>
      <w:r>
        <w:rPr>
          <w:rFonts w:ascii="Times New Roman" w:eastAsia="MS Mincho" w:hAnsi="Times New Roman"/>
          <w:sz w:val="20"/>
          <w:i/>
          <w:iCs/>
        </w:rPr>
        <w:t xml:space="preserve"> Neteko galios nuo 2019-06-08</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f049b088fc11e993ffd4361ddf8976">
        <w:r w:rsidRPr="00532B9F">
          <w:rPr>
            <w:rFonts w:ascii="Times New Roman" w:eastAsia="MS Mincho" w:hAnsi="Times New Roman"/>
            <w:sz w:val="20"/>
            <w:i/>
            <w:iCs/>
            <w:color w:val="0000FF" w:themeColor="hyperlink"/>
            <w:u w:val="single"/>
          </w:rPr>
          <w:t>539</w:t>
        </w:r>
      </w:fldSimple>
      <w:r>
        <w:rPr>
          <w:rFonts w:ascii="Times New Roman" w:eastAsia="MS Mincho" w:hAnsi="Times New Roman"/>
          <w:sz w:val="20"/>
          <w:i/>
          <w:iCs/>
        </w:rPr>
        <w:t>,
2019-06-05,
paskelbta TAR 2019-06-07, i. k. 2019-09304        </w:t>
      </w:r>
    </w:p>
    <w:p/>
    <w:p>
      <w:pPr>
        <w:widowControl w:val="0"/>
        <w:tabs>
          <w:tab w:val="left" w:pos="993"/>
        </w:tabs>
        <w:spacing w:line="247" w:lineRule="auto"/>
        <w:ind w:firstLine="709"/>
        <w:jc w:val="both"/>
        <w:rPr>
          <w:b/>
          <w:szCs w:val="24"/>
          <w:lang w:eastAsia="lt-LT"/>
        </w:rPr>
      </w:pPr>
      <w:r>
        <w:rPr>
          <w:szCs w:val="24"/>
          <w:lang w:eastAsia="lt-LT"/>
        </w:rPr>
        <w:t>1.12</w:t>
      </w:r>
      <w:r>
        <w:rPr>
          <w:szCs w:val="24"/>
          <w:lang w:eastAsia="lt-LT"/>
        </w:rPr>
        <w:t>. patvirtinti atsinaujinančių išteklių energetikos objektus, įrenginius statančių ir eksploatuojančių darbuotojų, kurie privalo būti atestuojami, sąrašą ir nustatyti jų atestavimo tvarką;</w:t>
      </w:r>
    </w:p>
    <w:p>
      <w:pPr>
        <w:widowControl w:val="0"/>
        <w:tabs>
          <w:tab w:val="left" w:pos="993"/>
        </w:tabs>
        <w:spacing w:line="247" w:lineRule="auto"/>
        <w:ind w:firstLine="709"/>
        <w:jc w:val="both"/>
        <w:rPr>
          <w:szCs w:val="24"/>
          <w:lang w:eastAsia="lt-LT"/>
        </w:rPr>
      </w:pPr>
      <w:r>
        <w:rPr>
          <w:szCs w:val="24"/>
          <w:lang w:eastAsia="lt-LT"/>
        </w:rPr>
        <w:t>1.13</w:t>
      </w:r>
      <w:r>
        <w:rPr>
          <w:szCs w:val="24"/>
          <w:lang w:eastAsia="lt-LT"/>
        </w:rPr>
        <w:t>. nustatyti atsinaujinančių išteklių energijos gamybos įrenginius montuojančių specialistų mokymo ir atestavimo tvarką;</w:t>
      </w:r>
    </w:p>
    <w:p>
      <w:pPr>
        <w:widowControl w:val="0"/>
        <w:tabs>
          <w:tab w:val="left" w:pos="993"/>
        </w:tabs>
        <w:spacing w:line="247" w:lineRule="auto"/>
        <w:ind w:firstLine="709"/>
        <w:jc w:val="both"/>
        <w:rPr>
          <w:szCs w:val="24"/>
          <w:lang w:eastAsia="lt-LT"/>
        </w:rPr>
      </w:pPr>
      <w:r>
        <w:rPr>
          <w:szCs w:val="24"/>
          <w:lang w:eastAsia="lt-LT"/>
        </w:rPr>
        <w:t>1.14</w:t>
      </w:r>
      <w:r>
        <w:rPr>
          <w:szCs w:val="24"/>
          <w:lang w:eastAsia="lt-LT"/>
        </w:rPr>
        <w:t>. patvirtinti Lietuvos Respublikos teritorinės jūros, Lietuvos Respublikos išskirtinės ekonominės zonos Baltijos jūroje tyrimų ir kitų veiksmų, reikalingų Lietuvos Respublikos teritorinės jūros ir (ar) Lietuvos Respublikos išskirtinės ekonominės zonos Baltijos jūroje dalims, kuriose tikslinga organizuoti konkursą (konkursus) atsinaujinančius energijos išteklius naudojančių elektrinių plėtrai ir eksploatacijai, ir šių elektrinių įrengtosioms galioms nustatyti, atlikimo ir jų rezultatų skelbimo tvarkos aprašą;</w:t>
      </w:r>
    </w:p>
    <w:p>
      <w:pPr>
        <w:widowControl w:val="0"/>
        <w:tabs>
          <w:tab w:val="left" w:pos="993"/>
        </w:tabs>
        <w:ind w:firstLine="709"/>
        <w:jc w:val="both"/>
        <w:rPr>
          <w:szCs w:val="24"/>
          <w:lang w:eastAsia="lt-LT"/>
        </w:rPr>
      </w:pPr>
      <w:r>
        <w:rPr>
          <w:szCs w:val="24"/>
          <w:lang w:eastAsia="lt-LT"/>
        </w:rPr>
        <w:t>1.15</w:t>
      </w:r>
      <w:r>
        <w:rPr>
          <w:szCs w:val="24"/>
          <w:lang w:eastAsia="lt-LT"/>
        </w:rPr>
        <w:t xml:space="preserve">. pasiekus Vyriausybės nutarime dėl Lietuvos Respublikos teritorinės jūros ir (ar) Lietuvos Respublikos išskirtinės ekonominės zonos Baltijos jūroje dalių, kuriose tikslinga organizuoti konkursą (konkursus) atsinaujinančius energijos išteklius naudojančių elektrinių plėtrai ir eksploatacijai, ir šių elektrinių įrengtųjų galių nustatymo nustatytas elektrinių įrengtąsias galias ir (ar) atsiradus papildomų elektros energijos gamybos pajėgumų plėtros poreikiui, įvertinti jų įrengimo tikslingumą ir informuoti apie tai viešąją įstaigą Lietuvos energetikos agentūrą;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aa5bf20189711e9bdd0d0d6ba6c7c51">
        <w:r w:rsidRPr="00532B9F">
          <w:rPr>
            <w:rFonts w:ascii="Times New Roman" w:eastAsia="MS Mincho" w:hAnsi="Times New Roman"/>
            <w:sz w:val="20"/>
            <w:i/>
            <w:iCs/>
            <w:color w:val="0000FF" w:themeColor="hyperlink"/>
            <w:u w:val="single"/>
          </w:rPr>
          <w:t>21</w:t>
        </w:r>
      </w:fldSimple>
      <w:r>
        <w:rPr>
          <w:rFonts w:ascii="Times New Roman" w:eastAsia="MS Mincho" w:hAnsi="Times New Roman"/>
          <w:sz w:val="20"/>
          <w:i/>
          <w:iCs/>
        </w:rPr>
        <w:t>,
2019-01-09,
paskelbta TAR 2019-01-15, i. k. 2019-00527            </w:t>
      </w:r>
    </w:p>
    <w:p/>
    <w:p>
      <w:pPr>
        <w:widowControl w:val="0"/>
        <w:tabs>
          <w:tab w:val="left" w:pos="993"/>
        </w:tabs>
        <w:spacing w:line="247" w:lineRule="auto"/>
        <w:ind w:firstLine="709"/>
        <w:jc w:val="both"/>
        <w:rPr>
          <w:szCs w:val="24"/>
          <w:lang w:eastAsia="lt-LT"/>
        </w:rPr>
      </w:pPr>
      <w:r>
        <w:rPr>
          <w:szCs w:val="24"/>
          <w:lang w:eastAsia="lt-LT"/>
        </w:rPr>
        <w:t>1.16</w:t>
      </w:r>
      <w:r>
        <w:rPr>
          <w:szCs w:val="24"/>
          <w:lang w:eastAsia="lt-LT"/>
        </w:rPr>
        <w:t>. patvirtinti konkursų dėl leidimų plėtoti elektros energijos gamybos pajėgumus iš saulės šviesos energijos Kuršių nerijoje išdavimo organizavimo tvarką;</w:t>
      </w:r>
    </w:p>
    <w:p>
      <w:pPr>
        <w:widowControl w:val="0"/>
        <w:tabs>
          <w:tab w:val="left" w:pos="1134"/>
        </w:tabs>
        <w:spacing w:line="247" w:lineRule="auto"/>
        <w:ind w:firstLine="709"/>
        <w:jc w:val="both"/>
        <w:rPr>
          <w:szCs w:val="24"/>
          <w:lang w:eastAsia="lt-LT"/>
        </w:rPr>
      </w:pPr>
      <w:r>
        <w:rPr>
          <w:szCs w:val="24"/>
          <w:lang w:eastAsia="lt-LT"/>
        </w:rPr>
        <w:t>1.17</w:t>
      </w:r>
      <w:r>
        <w:rPr>
          <w:szCs w:val="24"/>
          <w:lang w:eastAsia="lt-LT"/>
        </w:rPr>
        <w:t>. organizuoti konkursą (konkursus) dėl leidimo naudoti Lietuvos Respublikos teritorinės jūros ir (ar) Lietuvos Respublikos išskirtinės ekonominės zonos Baltijos jūroje dalį (dalis) atsinaujinančius energijos išteklius naudojančių elektrinių plėtrai ir eksploatacijai.</w:t>
      </w:r>
    </w:p>
    <w:p>
      <w:pPr>
        <w:widowControl w:val="0"/>
        <w:tabs>
          <w:tab w:val="left" w:pos="993"/>
        </w:tabs>
        <w:ind w:firstLine="709"/>
        <w:jc w:val="both"/>
      </w:pPr>
      <w:r>
        <w:rPr>
          <w:szCs w:val="24"/>
          <w:lang w:eastAsia="lt-LT"/>
        </w:rPr>
        <w:t>1.18</w:t>
      </w:r>
      <w:r>
        <w:rPr>
          <w:szCs w:val="24"/>
          <w:lang w:eastAsia="lt-LT"/>
        </w:rPr>
        <w:t xml:space="preserve">. priimti iš viešosios įstaigos Lietuvos energetikos agentūros duomenis ir (ar) informaciją, nurodytus Lietuvos Respublikos atsinaujinančių išteklių energetikos įstatymo 22 straipsnio 1 ir 10 dalyse;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aa5bf20189711e9bdd0d0d6ba6c7c51">
        <w:r w:rsidRPr="00532B9F">
          <w:rPr>
            <w:rFonts w:ascii="Times New Roman" w:eastAsia="MS Mincho" w:hAnsi="Times New Roman"/>
            <w:sz w:val="20"/>
            <w:i/>
            <w:iCs/>
            <w:color w:val="0000FF" w:themeColor="hyperlink"/>
            <w:u w:val="single"/>
          </w:rPr>
          <w:t>21</w:t>
        </w:r>
      </w:fldSimple>
      <w:r>
        <w:rPr>
          <w:rFonts w:ascii="Times New Roman" w:eastAsia="MS Mincho" w:hAnsi="Times New Roman"/>
          <w:sz w:val="20"/>
          <w:i/>
          <w:iCs/>
        </w:rPr>
        <w:t>,
2019-01-09,
paskelbta TAR 2019-01-15, i. k. 2019-00527        </w:t>
      </w:r>
    </w:p>
    <w:p/>
    <w:p>
      <w:pPr>
        <w:widowControl w:val="0"/>
        <w:tabs>
          <w:tab w:val="left" w:pos="993"/>
        </w:tabs>
        <w:ind w:firstLine="709"/>
        <w:jc w:val="both"/>
      </w:pPr>
      <w:r>
        <w:rPr>
          <w:szCs w:val="24"/>
          <w:lang w:eastAsia="lt-LT"/>
        </w:rPr>
        <w:t>1.19</w:t>
      </w:r>
      <w:r>
        <w:rPr>
          <w:szCs w:val="24"/>
          <w:lang w:eastAsia="lt-LT"/>
        </w:rPr>
        <w:t>. patvirtinti elektros energijos iš atsinaujinančių išteklių pagaminto ir planuojamo pagaminti kiekio apskaičiavimo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d5b6b0681911e9917e8e4938a80ccb">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2019-04-24,
paskelbta TAR 2019-04-26, i. k. 2019-06925        </w:t>
      </w:r>
    </w:p>
    <w:p/>
    <w:p>
      <w:pPr>
        <w:widowControl w:val="0"/>
        <w:tabs>
          <w:tab w:val="left" w:pos="993"/>
        </w:tabs>
        <w:ind w:firstLine="709"/>
        <w:jc w:val="both"/>
      </w:pPr>
      <w:r>
        <w:rPr>
          <w:szCs w:val="24"/>
          <w:lang w:eastAsia="lt-LT"/>
        </w:rPr>
        <w:t>1.20</w:t>
      </w:r>
      <w:r>
        <w:rPr>
          <w:szCs w:val="24"/>
          <w:lang w:eastAsia="lt-LT"/>
        </w:rPr>
        <w:t>. Valstybinei energetikos reguliavimo tarybai suorganizavus paskutinį elektros energijos gamybos iš atsinaujinančių išteklių skatinimo kvotų paskirstymo tvarkaraštyje nurodytą skatinimo kvotų paskirstymo aukcioną, atlikti technologinį ir ekonominį atsinaujinančių energijos išteklių technologijų plėtros vertinimą, parengti ir pateikti Vyriausybei tvirtinti kitų 3 metų elektros energijos gamybos iš atsinaujinančių išteklių skatinimo kvotų paskirstymo tvarkaraštį arba argumentuotą pagrindimą, kodėl tolesnė atsinaujinančių energijos išteklių plėtra neturėtų būti skatinama;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d5b6b0681911e9917e8e4938a80ccb">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2019-04-24,
paskelbta TAR 2019-04-26, i. k. 2019-06925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d5b6b0681911e9917e8e4938a80ccb">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2019-04-24,
paskelbta TAR 2019-04-26, i. k. 2019-06925            </w:t>
      </w:r>
    </w:p>
    <w:p/>
    <w:p>
      <w:pPr>
        <w:widowControl w:val="0"/>
        <w:tabs>
          <w:tab w:val="left" w:pos="993"/>
        </w:tabs>
        <w:ind w:firstLine="709"/>
        <w:jc w:val="both"/>
      </w:pPr>
      <w:r>
        <w:rPr>
          <w:szCs w:val="24"/>
          <w:lang w:eastAsia="lt-LT"/>
        </w:rPr>
        <w:t>1.21</w:t>
      </w:r>
      <w:r>
        <w:rPr>
          <w:szCs w:val="24"/>
          <w:lang w:eastAsia="lt-LT"/>
        </w:rPr>
        <w:t>. gali sudaryti susitarimus su kita valstybe nare (kitomis valstybėmis narėmis) dėl asmenų, planuojančių toje valstybėje narėje statyti ar įrengti elektrines, dalyvavimo Lietuvos Respublikoje organizuojamame skatinimo kvotų paskirstymo aukcione.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d5b6b0681911e9917e8e4938a80ccb">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2019-04-24,
paskelbta TAR 2019-04-26, i. k. 2019-06925        </w:t>
      </w:r>
    </w:p>
    <w:p/>
    <w:p>
      <w:pPr>
        <w:widowControl w:val="0"/>
        <w:tabs>
          <w:tab w:val="left" w:pos="1134"/>
        </w:tabs>
        <w:spacing w:line="247" w:lineRule="auto"/>
        <w:ind w:firstLine="709"/>
        <w:jc w:val="both"/>
        <w:rPr>
          <w:szCs w:val="24"/>
          <w:lang w:eastAsia="lt-LT"/>
        </w:rPr>
      </w:pPr>
      <w:r>
        <w:rPr>
          <w:szCs w:val="24"/>
          <w:lang w:eastAsia="lt-LT"/>
        </w:rPr>
        <w:t>2</w:t>
      </w:r>
      <w:r>
        <w:rPr>
          <w:szCs w:val="24"/>
          <w:lang w:eastAsia="lt-LT"/>
        </w:rPr>
        <w:t>. Įgalioti Aplinkos ministeriją nustatyti energijai gaminti tinkamų pramoninių ir (ar) komunalinių atliekų biologiškai skaidžios dalies naudojimo technologinius, aplinkos apsaugos reikalavimus.</w:t>
      </w:r>
    </w:p>
    <w:p>
      <w:pPr>
        <w:widowControl w:val="0"/>
        <w:tabs>
          <w:tab w:val="left" w:pos="993"/>
        </w:tabs>
        <w:spacing w:line="247" w:lineRule="auto"/>
        <w:ind w:firstLine="709"/>
        <w:jc w:val="both"/>
        <w:rPr>
          <w:szCs w:val="24"/>
          <w:lang w:eastAsia="lt-LT"/>
        </w:rPr>
      </w:pPr>
      <w:r>
        <w:rPr>
          <w:szCs w:val="24"/>
          <w:lang w:eastAsia="lt-LT"/>
        </w:rPr>
        <w:t>3</w:t>
      </w:r>
      <w:r>
        <w:rPr>
          <w:szCs w:val="24"/>
          <w:lang w:eastAsia="lt-LT"/>
        </w:rPr>
        <w:t>. Įgalioti Aplinkos ministeriją kartu su Energetikos ministerija:</w:t>
      </w:r>
    </w:p>
    <w:p>
      <w:pPr>
        <w:widowControl w:val="0"/>
        <w:tabs>
          <w:tab w:val="left" w:pos="993"/>
        </w:tabs>
        <w:spacing w:line="247" w:lineRule="auto"/>
        <w:ind w:firstLine="709"/>
        <w:jc w:val="both"/>
        <w:rPr>
          <w:szCs w:val="24"/>
          <w:lang w:eastAsia="lt-LT"/>
        </w:rPr>
      </w:pPr>
      <w:r>
        <w:rPr>
          <w:szCs w:val="24"/>
          <w:lang w:eastAsia="lt-LT"/>
        </w:rPr>
        <w:t>3.1</w:t>
      </w:r>
      <w:r>
        <w:rPr>
          <w:szCs w:val="24"/>
          <w:lang w:eastAsia="lt-LT"/>
        </w:rPr>
        <w:t>. patvirtinti priemones, didinančias visų rūšių atsinaujinančių išteklių energijos naudojimą pastatuose ir energijos vartojimo efektyvumą, susijusias su bendrąja energijos gamyba ir (ar) energijos beveik nevartojančiais pastatais, taip pat koordinuoti ir prižiūrėti, kaip šios priemonės įgyvendinamos;</w:t>
      </w:r>
    </w:p>
    <w:p>
      <w:pPr>
        <w:widowControl w:val="0"/>
        <w:tabs>
          <w:tab w:val="left" w:pos="993"/>
        </w:tabs>
        <w:spacing w:line="247" w:lineRule="auto"/>
        <w:ind w:firstLine="709"/>
        <w:jc w:val="both"/>
        <w:rPr>
          <w:szCs w:val="24"/>
          <w:lang w:eastAsia="lt-LT"/>
        </w:rPr>
      </w:pPr>
      <w:r>
        <w:rPr>
          <w:szCs w:val="24"/>
          <w:lang w:eastAsia="lt-LT"/>
        </w:rPr>
        <w:t>3.2</w:t>
      </w:r>
      <w:r>
        <w:rPr>
          <w:szCs w:val="24"/>
          <w:lang w:eastAsia="lt-LT"/>
        </w:rPr>
        <w:t xml:space="preserve">. nustatyti atsinaujinančių energijos išteklių naudojimo pastatuose reikalavimus ir šių reikalavimų įgyvendinimo tvarką; </w:t>
      </w:r>
    </w:p>
    <w:p>
      <w:pPr>
        <w:widowControl w:val="0"/>
        <w:tabs>
          <w:tab w:val="left" w:pos="993"/>
        </w:tabs>
        <w:spacing w:line="247" w:lineRule="auto"/>
        <w:ind w:firstLine="709"/>
        <w:jc w:val="both"/>
        <w:rPr>
          <w:szCs w:val="24"/>
          <w:lang w:eastAsia="lt-LT"/>
        </w:rPr>
      </w:pPr>
      <w:r>
        <w:rPr>
          <w:szCs w:val="24"/>
          <w:lang w:eastAsia="lt-LT"/>
        </w:rPr>
        <w:t>3.3</w:t>
      </w:r>
      <w:r>
        <w:rPr>
          <w:szCs w:val="24"/>
          <w:lang w:eastAsia="lt-LT"/>
        </w:rPr>
        <w:t>.  patvirtinti energetikos objektų, naudojančių energijai gaminti tinkamų pramoninių ir (ar) komunalinių atliekų biologiškai skaidžią dalį, planavimo, leidimų verstis šia veikla išdavimo, statybos ir eksploatavimo tvarką.</w:t>
      </w:r>
    </w:p>
    <w:p>
      <w:pPr>
        <w:widowControl w:val="0"/>
        <w:tabs>
          <w:tab w:val="left" w:pos="993"/>
        </w:tabs>
        <w:spacing w:line="247" w:lineRule="auto"/>
        <w:ind w:firstLine="709"/>
        <w:jc w:val="both"/>
        <w:rPr>
          <w:szCs w:val="24"/>
          <w:lang w:eastAsia="lt-LT"/>
        </w:rPr>
      </w:pPr>
      <w:r>
        <w:rPr>
          <w:szCs w:val="24"/>
          <w:lang w:eastAsia="lt-LT"/>
        </w:rPr>
        <w:t>4</w:t>
      </w:r>
      <w:r>
        <w:rPr>
          <w:szCs w:val="24"/>
          <w:lang w:eastAsia="lt-LT"/>
        </w:rPr>
        <w:t>. Įgalioti Finansų ministeriją administruoti lėšas, gautas vykdant susitarimus dėl statistinių energijos perdavimų.</w:t>
      </w:r>
    </w:p>
    <w:p>
      <w:pPr>
        <w:widowControl w:val="0"/>
        <w:tabs>
          <w:tab w:val="left" w:pos="993"/>
        </w:tabs>
        <w:spacing w:line="247" w:lineRule="auto"/>
        <w:ind w:firstLine="709"/>
        <w:jc w:val="both"/>
        <w:rPr>
          <w:szCs w:val="24"/>
          <w:lang w:eastAsia="lt-LT"/>
        </w:rPr>
      </w:pPr>
      <w:r>
        <w:rPr>
          <w:szCs w:val="24"/>
          <w:lang w:eastAsia="lt-LT"/>
        </w:rPr>
        <w:t>5</w:t>
      </w:r>
      <w:r>
        <w:rPr>
          <w:szCs w:val="24"/>
          <w:lang w:eastAsia="lt-LT"/>
        </w:rPr>
        <w:t>. Įgalioti Valstybinę energetikos reguliavimo tarybą: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d5b6b0681911e9917e8e4938a80ccb">
        <w:r w:rsidRPr="00532B9F">
          <w:rPr>
            <w:rFonts w:ascii="Times New Roman" w:eastAsia="MS Mincho" w:hAnsi="Times New Roman"/>
            <w:sz w:val="20"/>
            <w:i/>
            <w:iCs/>
            <w:color w:val="0000FF" w:themeColor="hyperlink"/>
            <w:u w:val="single"/>
          </w:rPr>
          <w:t>393</w:t>
        </w:r>
      </w:fldSimple>
      <w:r>
        <w:rPr>
          <w:rFonts w:ascii="Times New Roman" w:eastAsia="MS Mincho" w:hAnsi="Times New Roman"/>
          <w:sz w:val="20"/>
          <w:i/>
          <w:iCs/>
        </w:rPr>
        <w:t>,
2019-04-24,
paskelbta TAR 2019-04-26, i. k. 2019-06925            </w:t>
      </w:r>
    </w:p>
    <w:p>
      <w:pPr>
        <w:widowControl w:val="0"/>
        <w:tabs>
          <w:tab w:val="left" w:pos="993"/>
        </w:tabs>
        <w:spacing w:line="247" w:lineRule="auto"/>
        <w:ind w:firstLine="709"/>
        <w:jc w:val="both"/>
        <w:rPr>
          <w:szCs w:val="24"/>
          <w:lang w:eastAsia="lt-LT"/>
        </w:rPr>
      </w:pPr>
      <w:r>
        <w:rPr>
          <w:szCs w:val="24"/>
          <w:lang w:eastAsia="lt-LT"/>
        </w:rPr>
        <w:t>5.1</w:t>
      </w:r>
      <w:r>
        <w:rPr>
          <w:szCs w:val="24"/>
          <w:lang w:eastAsia="lt-LT"/>
        </w:rPr>
        <w:t>. išduoti leidimus naudoti Lietuvos Respublikos teritorinės jūros ir (ar) Lietuvos Respublikos išskirtinės ekonominės zonos Baltijos jūroje dalį (dalis) atsinaujinančius energijos išteklius naudojančių elektrinių plėtrai ir eksploatacijai, sustabdyti jų galiojimą, panaikinti galiojimo sustabdymą, panaikinti leidimų galiojimą;</w:t>
      </w:r>
    </w:p>
    <w:p>
      <w:pPr>
        <w:widowControl w:val="0"/>
        <w:tabs>
          <w:tab w:val="left" w:pos="993"/>
        </w:tabs>
        <w:spacing w:line="247" w:lineRule="auto"/>
        <w:ind w:firstLine="709"/>
        <w:jc w:val="both"/>
      </w:pPr>
      <w:r>
        <w:rPr>
          <w:szCs w:val="24"/>
          <w:lang w:eastAsia="lt-LT"/>
        </w:rPr>
        <w:t>5.2</w:t>
      </w:r>
      <w:r>
        <w:rPr>
          <w:szCs w:val="24"/>
          <w:lang w:eastAsia="lt-LT"/>
        </w:rPr>
        <w:t>. prižiūrėti, kaip laikomasi leidime naudoti Lietuvos Respublikos teritorinės jūros ir (ar) Lietuvos Respublikos išskirtinės ekonominės zonos Baltijos jūroje dalį (dalis) atsinaujinančius energijos išteklius naudojančių elektrinių plėtrai ir eksploatacijai, nustatytų reguliuojamos veiklos sąlygų.</w:t>
      </w:r>
      <w:r>
        <w:t xml:space="preserve"> </w:t>
      </w:r>
    </w:p>
    <w:p>
      <w:pPr>
        <w:ind w:firstLine="720"/>
        <w:jc w:val="both"/>
      </w:pPr>
      <w:r>
        <w:rPr>
          <w:color w:val="000000"/>
        </w:rPr>
        <w:t>6</w:t>
      </w:r>
      <w:r>
        <w:rPr>
          <w:color w:val="000000"/>
        </w:rPr>
        <w:t>. Įgalioti Valstybinę vartotojų teisių apsaugos tarnybą prižiūrėti ir tikrinti, kaip laikomasi Lietuvos Respublikos atsinaujinančių išteklių energetikos įstatymo 39 straipsnio 1</w:t>
      </w:r>
      <w:r>
        <w:rPr>
          <w:color w:val="000000"/>
          <w:vertAlign w:val="superscript"/>
        </w:rPr>
        <w:t>1</w:t>
      </w:r>
      <w:r>
        <w:rPr>
          <w:color w:val="000000"/>
        </w:rPr>
        <w:t> dalyje nustatytų reikalavimų.</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f049b088fc11e993ffd4361ddf8976">
        <w:r w:rsidRPr="00532B9F">
          <w:rPr>
            <w:rFonts w:ascii="Times New Roman" w:eastAsia="MS Mincho" w:hAnsi="Times New Roman"/>
            <w:sz w:val="20"/>
            <w:i/>
            <w:iCs/>
            <w:color w:val="0000FF" w:themeColor="hyperlink"/>
            <w:u w:val="single"/>
          </w:rPr>
          <w:t>539</w:t>
        </w:r>
      </w:fldSimple>
      <w:r>
        <w:rPr>
          <w:rFonts w:ascii="Times New Roman" w:eastAsia="MS Mincho" w:hAnsi="Times New Roman"/>
          <w:sz w:val="20"/>
          <w:i/>
          <w:iCs/>
        </w:rPr>
        <w:t>,
2019-06-05,
paskelbta TAR 2019-06-07, i. k. 2019-09304        </w:t>
      </w:r>
    </w:p>
    <w:p/>
    <w:p>
      <w:pPr>
        <w:tabs>
          <w:tab w:val="right" w:pos="9071"/>
        </w:tabs>
      </w:pPr>
    </w:p>
    <w:p>
      <w:pPr>
        <w:tabs>
          <w:tab w:val="right" w:pos="9071"/>
        </w:tabs>
      </w:pPr>
    </w:p>
    <w:p>
      <w:pPr>
        <w:tabs>
          <w:tab w:val="right" w:pos="9071"/>
        </w:tabs>
      </w:pPr>
    </w:p>
    <w:p>
      <w:pPr>
        <w:tabs>
          <w:tab w:val="right" w:pos="9071"/>
        </w:tabs>
      </w:pPr>
      <w:r>
        <w:t>MINISTRAS PIRMININKAS</w:t>
        <w:tab/>
        <w:t>ANDRIUS KUBILIUS</w:t>
      </w:r>
    </w:p>
    <w:p/>
    <w:p/>
    <w:p/>
    <w:p>
      <w:pPr>
        <w:tabs>
          <w:tab w:val="right" w:pos="9071"/>
        </w:tabs>
      </w:pPr>
      <w:r>
        <w:t>ENERGETIKOS MINISTRAS</w:t>
        <w:tab/>
        <w:t>ARVYDAS SEKMOKAS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06EAD98E435">
        <w:r w:rsidRPr="00532B9F">
          <w:rPr>
            <w:rFonts w:ascii="Times New Roman" w:eastAsia="MS Mincho" w:hAnsi="Times New Roman"/>
            <w:sz w:val="20"/>
            <w:iCs/>
            <w:color w:val="0000FF" w:themeColor="hyperlink"/>
            <w:u w:val="single"/>
          </w:rPr>
          <w:t>989</w:t>
        </w:r>
      </w:fldSimple>
      <w:r>
        <w:rPr>
          <w:rFonts w:ascii="Times New Roman" w:eastAsia="MS Mincho" w:hAnsi="Times New Roman"/>
          <w:sz w:val="20"/>
          <w:iCs/>
        </w:rPr>
        <w:t>,
2012-08-21,
Žin., 2012, Nr.
100-5095 (2012-08-28), i. k. 1121100NUTA00000989                </w:t>
      </w:r>
    </w:p>
    <w:p>
      <w:pPr>
        <w:jc w:val="both"/>
        <w:rPr>
          <w:rFonts w:ascii="Times New Roman" w:hAnsi="Times New Roman"/>
        </w:rPr>
      </w:pPr>
      <w:r>
        <w:rPr>
          <w:rFonts w:ascii="Times New Roman" w:hAnsi="Times New Roman"/>
          <w:sz w:val="20"/>
        </w:rPr>
        <w:t>Dėl Lietuvos Respublikos Vyriausybės 2011 m. spalio 19 d. nutarimo Nr. 1217 "Dėl įgaliojimų suteikimo įgyvendinant Lietuvos Respublikos atsinaujinančių išteklių energetikos įstatymą"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6ffd1d07ffb11e6b969d7ae07280e89">
        <w:r w:rsidRPr="00532B9F">
          <w:rPr>
            <w:rFonts w:ascii="Times New Roman" w:eastAsia="MS Mincho" w:hAnsi="Times New Roman"/>
            <w:sz w:val="20"/>
            <w:iCs/>
            <w:color w:val="0000FF" w:themeColor="hyperlink"/>
            <w:u w:val="single"/>
          </w:rPr>
          <w:t>924</w:t>
        </w:r>
      </w:fldSimple>
      <w:r>
        <w:rPr>
          <w:rFonts w:ascii="Times New Roman" w:eastAsia="MS Mincho" w:hAnsi="Times New Roman"/>
          <w:sz w:val="20"/>
          <w:iCs/>
        </w:rPr>
        <w:t>,
2016-09-21,
paskelbta TAR 2016-09-21, i. k. 2016-23858                </w:t>
      </w:r>
    </w:p>
    <w:p>
      <w:pPr>
        <w:jc w:val="both"/>
        <w:rPr>
          <w:rFonts w:ascii="Times New Roman" w:hAnsi="Times New Roman"/>
        </w:rPr>
      </w:pPr>
      <w:r>
        <w:rPr>
          <w:rFonts w:ascii="Times New Roman" w:hAnsi="Times New Roman"/>
          <w:sz w:val="20"/>
        </w:rPr>
        <w:t>Dėl Lietuvos Respublikos Vyriausybės 2011 m. spalio 19 d. nutarimo Nr. 1217 „Dėl įgaliojimų suteikimo įgyvendinant Lietuvos Respublikos atsinaujinančių išteklių energetikos įstatymą“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c675190d66811e7910a89ac20768b0f">
        <w:r w:rsidRPr="00532B9F">
          <w:rPr>
            <w:rFonts w:ascii="Times New Roman" w:eastAsia="MS Mincho" w:hAnsi="Times New Roman"/>
            <w:sz w:val="20"/>
            <w:iCs/>
            <w:color w:val="0000FF" w:themeColor="hyperlink"/>
            <w:u w:val="single"/>
          </w:rPr>
          <w:t>967</w:t>
        </w:r>
      </w:fldSimple>
      <w:r>
        <w:rPr>
          <w:rFonts w:ascii="Times New Roman" w:eastAsia="MS Mincho" w:hAnsi="Times New Roman"/>
          <w:sz w:val="20"/>
          <w:iCs/>
        </w:rPr>
        <w:t>,
2017-11-29,
paskelbta TAR 2017-12-01, i. k. 2017-19279                </w:t>
      </w:r>
    </w:p>
    <w:p>
      <w:pPr>
        <w:jc w:val="both"/>
        <w:rPr>
          <w:rFonts w:ascii="Times New Roman" w:hAnsi="Times New Roman"/>
        </w:rPr>
      </w:pPr>
      <w:r>
        <w:rPr>
          <w:rFonts w:ascii="Times New Roman" w:hAnsi="Times New Roman"/>
          <w:sz w:val="20"/>
        </w:rPr>
        <w:t>Dėl Lietuvos Respublikos Vyriausybės 2011 m. spalio 19 d. nutarimo Nr. 1217 „Dėl įgaliojimų suteikimo įgyvendinant Lietuvos Respublikos atsinaujinančių išteklių energetikos įstatymą“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aa5bf20189711e9bdd0d0d6ba6c7c51">
        <w:r w:rsidRPr="00532B9F">
          <w:rPr>
            <w:rFonts w:ascii="Times New Roman" w:eastAsia="MS Mincho" w:hAnsi="Times New Roman"/>
            <w:sz w:val="20"/>
            <w:iCs/>
            <w:color w:val="0000FF" w:themeColor="hyperlink"/>
            <w:u w:val="single"/>
          </w:rPr>
          <w:t>21</w:t>
        </w:r>
      </w:fldSimple>
      <w:r>
        <w:rPr>
          <w:rFonts w:ascii="Times New Roman" w:eastAsia="MS Mincho" w:hAnsi="Times New Roman"/>
          <w:sz w:val="20"/>
          <w:iCs/>
        </w:rPr>
        <w:t>,
2019-01-09,
paskelbta TAR 2019-01-15, i. k. 2019-00527                </w:t>
      </w:r>
    </w:p>
    <w:p>
      <w:pPr>
        <w:jc w:val="both"/>
        <w:rPr>
          <w:rFonts w:ascii="Times New Roman" w:hAnsi="Times New Roman"/>
        </w:rPr>
      </w:pPr>
      <w:r>
        <w:rPr>
          <w:rFonts w:ascii="Times New Roman" w:hAnsi="Times New Roman"/>
          <w:sz w:val="20"/>
        </w:rPr>
        <w:t>Dėl Lietuvos Respublikos Vyriausybės 2011 m. spalio 19 d. nutarimo Nr. 1217 „Dėl įgaliojimų suteikimo įgyvendinant Lietuvos Respublikos atsinaujinančių išteklių energetikos įstatymą“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ad5b6b0681911e9917e8e4938a80ccb">
        <w:r w:rsidRPr="00532B9F">
          <w:rPr>
            <w:rFonts w:ascii="Times New Roman" w:eastAsia="MS Mincho" w:hAnsi="Times New Roman"/>
            <w:sz w:val="20"/>
            <w:iCs/>
            <w:color w:val="0000FF" w:themeColor="hyperlink"/>
            <w:u w:val="single"/>
          </w:rPr>
          <w:t>393</w:t>
        </w:r>
      </w:fldSimple>
      <w:r>
        <w:rPr>
          <w:rFonts w:ascii="Times New Roman" w:eastAsia="MS Mincho" w:hAnsi="Times New Roman"/>
          <w:sz w:val="20"/>
          <w:iCs/>
        </w:rPr>
        <w:t>,
2019-04-24,
paskelbta TAR 2019-04-26, i. k. 2019-06925                </w:t>
      </w:r>
    </w:p>
    <w:p>
      <w:pPr>
        <w:jc w:val="both"/>
        <w:rPr>
          <w:rFonts w:ascii="Times New Roman" w:hAnsi="Times New Roman"/>
        </w:rPr>
      </w:pPr>
      <w:r>
        <w:rPr>
          <w:rFonts w:ascii="Times New Roman" w:hAnsi="Times New Roman"/>
          <w:sz w:val="20"/>
        </w:rPr>
        <w:t>Dėl Lietuvos Respublikos Vyriausybės 2011 m. spalio 19 d. nutarimo Nr. 1217 „Dėl įgaliojimų suteikimo įgyvendinant Lietuvos Respublikos atsinaujinančių išteklių energetikos įstatymą“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ef049b088fc11e993ffd4361ddf8976">
        <w:r w:rsidRPr="00532B9F">
          <w:rPr>
            <w:rFonts w:ascii="Times New Roman" w:eastAsia="MS Mincho" w:hAnsi="Times New Roman"/>
            <w:sz w:val="20"/>
            <w:iCs/>
            <w:color w:val="0000FF" w:themeColor="hyperlink"/>
            <w:u w:val="single"/>
          </w:rPr>
          <w:t>539</w:t>
        </w:r>
      </w:fldSimple>
      <w:r>
        <w:rPr>
          <w:rFonts w:ascii="Times New Roman" w:eastAsia="MS Mincho" w:hAnsi="Times New Roman"/>
          <w:sz w:val="20"/>
          <w:iCs/>
        </w:rPr>
        <w:t>,
2019-06-05,
paskelbta TAR 2019-06-07, i. k. 2019-09304                </w:t>
      </w:r>
    </w:p>
    <w:p>
      <w:pPr>
        <w:jc w:val="both"/>
        <w:rPr>
          <w:rFonts w:ascii="Times New Roman" w:hAnsi="Times New Roman"/>
        </w:rPr>
      </w:pPr>
      <w:r>
        <w:rPr>
          <w:rFonts w:ascii="Times New Roman" w:hAnsi="Times New Roman"/>
          <w:sz w:val="20"/>
        </w:rPr>
        <w:t>Dėl Lietuvos Respublikos Vyriausybės 2011 m. spalio 19 d. nutarimo Nr. 1217 „Dėl įgaliojimų suteikimo įgyvendinant Lietuvos Respublikos atsinaujinančių išteklių energetikos įstatymą“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3</w:t>
    </w:r>
    <w:r>
      <w:rPr>
        <w:sz w:val="22"/>
      </w:rPr>
      <w:fldChar w:fldCharType="end"/>
    </w:r>
  </w:p>
  <w:p>
    <w:pPr>
      <w:tabs>
        <w:tab w:val="center" w:pos="4153"/>
        <w:tab w:val="right" w:pos="8306"/>
      </w:tabs>
      <w:ind w:right="360"/>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4</w:t>
    </w:r>
    <w:r>
      <w:rPr>
        <w:sz w:val="22"/>
      </w:rPr>
      <w:fldChar w:fldCharType="end"/>
    </w:r>
  </w:p>
  <w:p>
    <w:pPr>
      <w:tabs>
        <w:tab w:val="center" w:pos="4153"/>
        <w:tab w:val="right" w:pos="8306"/>
      </w:tabs>
      <w:ind w:right="360"/>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embedSystemFont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090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4.xml"/>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3</Pages>
  <Words>5137</Words>
  <Characters>2929</Characters>
  <Application>Microsoft Office Word</Application>
  <DocSecurity>0</DocSecurity>
  <Lines>24</Lines>
  <Paragraphs>16</Paragraphs>
  <ScaleCrop>false</ScaleCrop>
  <Company>LRVK</Company>
  <LinksUpToDate>false</LinksUpToDate>
  <CharactersWithSpaces>8050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2015-09-06T16:36:00Z</dcterms:created>
  <dc:creator>lrvk</dc:creator>
  <lastModifiedBy>TRAPINSKIENĖ Aušrinė</lastModifiedBy>
  <lastPrinted>2011-10-19T08:55:00Z</lastPrinted>
  <dcterms:modified xsi:type="dcterms:W3CDTF">2019-06-10T07:47:00Z</dcterms:modified>
  <revision>21</revision>
  <dc:title>DĖL ĮGALIOJIMŲ SUTEIKIMO ĮGYVENDINANT LIETUVOS RESPUBLIKOS ATSINAUJINANČIŲ IŠTEKLIŲ ENERGETIKOS ĮSTATYMĄ</dc:title>
</coreProperties>
</file>