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2012-11-14 iki 2013-02-28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677E0A63A536">
        <w:r w:rsidRPr="00532B9F">
          <w:rPr>
            <w:rFonts w:ascii="Times New Roman" w:eastAsia="MS Mincho" w:hAnsi="Times New Roman"/>
            <w:sz w:val="20"/>
            <w:i/>
            <w:iCs/>
            <w:color w:val="0000FF" w:themeColor="hyperlink"/>
            <w:u w:val="single"/>
          </w:rPr>
          <w:t>88-3550</w:t>
        </w:r>
      </w:fldSimple>
      <w:r>
        <w:rPr>
          <w:rFonts w:ascii="Times New Roman" w:eastAsia="MS Mincho" w:hAnsi="Times New Roman"/>
          <w:sz w:val="20"/>
          <w:i/>
          <w:iCs/>
        </w:rPr>
        <w:t>, i. k. 1082213ISAK002B-290</w:t>
      </w:r>
    </w:p>
    <w:p>
      <w:pPr>
        <w:jc w:val="both"/>
        <w:rPr>
          <w:rFonts w:ascii="Times New Roman" w:hAnsi="Times New Roman"/>
          <w:sz w:val="20"/>
        </w:rPr>
      </w:pPr>
    </w:p>
    <w:p>
      <w:pPr>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VALSTYBINĖS KELIŲ TRANSPORTO INSPEKCIJOS </w:t>
        <w:br/>
        <w:t>PRIE SUSISIEKIMO MINISTERIJOS VIRŠININKO</w:t>
      </w:r>
    </w:p>
    <w:p>
      <w:pPr>
        <w:jc w:val="center"/>
        <w:rPr>
          <w:spacing w:val="60"/>
        </w:rPr>
      </w:pPr>
      <w:r>
        <w:rPr>
          <w:spacing w:val="60"/>
        </w:rPr>
        <w:t>ĮSAKYMAS</w:t>
      </w:r>
    </w:p>
    <w:p>
      <w:pPr>
        <w:jc w:val="center"/>
      </w:pPr>
    </w:p>
    <w:p>
      <w:pPr>
        <w:jc w:val="center"/>
        <w:rPr>
          <w:b/>
          <w:bCs/>
          <w:smallCaps/>
        </w:rPr>
      </w:pPr>
      <w:r>
        <w:rPr>
          <w:b/>
          <w:bCs/>
          <w:smallCaps/>
        </w:rPr>
        <w:t>DĖL TECHNINIŲ MOTORINIŲ TRANSPORTO PRIEMONIŲ IR JŲ PRIEKABŲ REIKALAVIMŲ</w:t>
      </w:r>
    </w:p>
    <w:p>
      <w:pPr>
        <w:jc w:val="center"/>
      </w:pPr>
    </w:p>
    <w:p>
      <w:pPr>
        <w:jc w:val="center"/>
      </w:pPr>
      <w:r>
        <w:t>2008 m. liepos 29 d. Nr. 2B-290</w:t>
      </w:r>
    </w:p>
    <w:p>
      <w:pPr>
        <w:jc w:val="center"/>
      </w:pPr>
      <w:r>
        <w:t>Vilnius</w:t>
      </w:r>
    </w:p>
    <w:p/>
    <w:p>
      <w:pPr>
        <w:widowControl w:val="0"/>
        <w:suppressAutoHyphens/>
        <w:ind w:firstLine="567"/>
        <w:jc w:val="both"/>
      </w:pPr>
      <w:r>
        <w:rPr>
          <w:color w:val="000000"/>
        </w:rPr>
        <w:t xml:space="preserve">Vadovaudamasis Lietuvos Respublikos saugaus eismo automobilių keliais įstatymo (Žin., 2000, Nr. </w:t>
      </w:r>
      <w:hyperlink r:id="rId9" w:tgtFrame="_blank" w:history="1">
        <w:r>
          <w:rPr>
            <w:color w:val="0000FF" w:themeColor="hyperlink"/>
            <w:u w:val="single"/>
          </w:rPr>
          <w:t>92-2883</w:t>
        </w:r>
      </w:hyperlink>
      <w:r>
        <w:rPr>
          <w:color w:val="000000"/>
        </w:rPr>
        <w:t xml:space="preserve">; 2007, Nr. </w:t>
      </w:r>
      <w:hyperlink r:id="rId10" w:tgtFrame="_blank" w:history="1">
        <w:r>
          <w:rPr>
            <w:color w:val="0000FF" w:themeColor="hyperlink"/>
            <w:u w:val="single"/>
          </w:rPr>
          <w:t>128-5213</w:t>
        </w:r>
      </w:hyperlink>
      <w:r>
        <w:rPr>
          <w:color w:val="000000"/>
        </w:rPr>
        <w:t xml:space="preserve">) 10 straipsnio 1 dalies 1 punktu, Lietuvos Respublikos susisiekimo ministro 2008 m. sausio 21 d. įsakymo Nr. 3-13 „Dėl Saugaus eismo automobilių keliais įstatymo įgyvendinimo“ (Žin., 2008, Nr. </w:t>
      </w:r>
      <w:hyperlink r:id="rId11" w:tgtFrame="_blank" w:history="1">
        <w:r>
          <w:rPr>
            <w:color w:val="0000FF" w:themeColor="hyperlink"/>
            <w:u w:val="single"/>
          </w:rPr>
          <w:t>26-946</w:t>
        </w:r>
      </w:hyperlink>
      <w:r>
        <w:rPr>
          <w:color w:val="000000"/>
        </w:rPr>
        <w:t>, Nr. 27; 2009, Nr. 76-3150) 1.2.2 punktu bei įgyvendindamas 2010 m. liepos 5 d. Komisijos direktyvą 2010/48/ES, kuria prie technikos pažangos pritaikoma Europos Parlamento ir Tarybos direktyva 2009/40/EB dėl motorinių transporto priemonių ir jų priekabų techninės apžiūros (OL 2010 L 173, p. 47):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73941B627D">
        <w:r w:rsidRPr="00532B9F">
          <w:rPr>
            <w:rFonts w:ascii="Times New Roman" w:eastAsia="MS Mincho" w:hAnsi="Times New Roman"/>
            <w:sz w:val="20"/>
            <w:i/>
            <w:iCs/>
            <w:color w:val="0000FF" w:themeColor="hyperlink"/>
            <w:u w:val="single"/>
          </w:rPr>
          <w:t>2B-251</w:t>
        </w:r>
      </w:fldSimple>
      <w:r>
        <w:rPr>
          <w:rFonts w:ascii="Times New Roman" w:eastAsia="MS Mincho" w:hAnsi="Times New Roman"/>
          <w:sz w:val="20"/>
          <w:i/>
          <w:iCs/>
        </w:rPr>
        <w:t>,
2011-06-21,
Žin., 2011, Nr.
77-3792 (2011-06-28), i. k. 1112213ISAK002B-251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69A189A64B">
        <w:r w:rsidRPr="00532B9F">
          <w:rPr>
            <w:rFonts w:ascii="Times New Roman" w:eastAsia="MS Mincho" w:hAnsi="Times New Roman"/>
            <w:sz w:val="20"/>
            <w:i/>
            <w:iCs/>
            <w:color w:val="0000FF" w:themeColor="hyperlink"/>
            <w:u w:val="single"/>
          </w:rPr>
          <w:t>2B-14</w:t>
        </w:r>
      </w:fldSimple>
      <w:r>
        <w:rPr>
          <w:rFonts w:ascii="Times New Roman" w:eastAsia="MS Mincho" w:hAnsi="Times New Roman"/>
          <w:sz w:val="20"/>
          <w:i/>
          <w:iCs/>
        </w:rPr>
        <w:t>,
2012-01-09,
Žin., 2012, Nr.
7-257 (2012-01-12), i. k. 1122213ISAK0002B-14            </w:t>
      </w:r>
    </w:p>
    <w:p/>
    <w:p>
      <w:pPr>
        <w:ind w:firstLine="567"/>
        <w:jc w:val="both"/>
      </w:pPr>
      <w:r>
        <w:t>1</w:t>
      </w:r>
      <w:r>
        <w:t xml:space="preserve">. </w:t>
      </w:r>
      <w:r>
        <w:rPr>
          <w:spacing w:val="60"/>
        </w:rPr>
        <w:t>Tvirtinu</w:t>
      </w:r>
      <w:r>
        <w:t xml:space="preserve"> Techninius motorinių transporto priemonių ir jų priekabų reikalavimus (pridedama).</w:t>
      </w:r>
    </w:p>
    <w:p>
      <w:pPr>
        <w:ind w:firstLine="567"/>
        <w:jc w:val="both"/>
      </w:pPr>
      <w:r>
        <w:t>2</w:t>
      </w:r>
      <w:r>
        <w:t>. Šis įsakymas įsigalioja nuo 2008 m. rugpjūčio 1 d.</w:t>
      </w:r>
    </w:p>
    <w:p>
      <w:pPr>
        <w:ind w:firstLine="567"/>
        <w:jc w:val="both"/>
      </w:pPr>
      <w:r>
        <w:t>3</w:t>
      </w:r>
      <w:r>
        <w:t>. Įsakymą nustatyta tvarka skelbti „Valstybės žiniose“ ir Valstybinės kelių transporto inspekcijos interneto svetainėje.</w:t>
      </w:r>
    </w:p>
    <w:p>
      <w:pPr>
        <w:tabs>
          <w:tab w:val="right" w:pos="9071"/>
        </w:tabs>
        <w:jc w:val="both"/>
      </w:pPr>
    </w:p>
    <w:p>
      <w:pPr>
        <w:tabs>
          <w:tab w:val="right" w:pos="9071"/>
        </w:tabs>
        <w:jc w:val="both"/>
      </w:pPr>
    </w:p>
    <w:p>
      <w:pPr>
        <w:tabs>
          <w:tab w:val="right" w:pos="9071"/>
        </w:tabs>
        <w:jc w:val="both"/>
      </w:pPr>
      <w:r>
        <w:t>INSPEKCIJOS VIRŠININKAS</w:t>
        <w:tab/>
        <w:t>VIDMANTAS ŽUKAUSKAS</w:t>
      </w:r>
    </w:p>
    <w:p>
      <w:pPr>
        <w:ind w:left="4535"/>
      </w:pPr>
    </w:p>
    <w:p>
      <w:r>
        <w:br w:type="page"/>
      </w:r>
    </w:p>
    <w:p>
      <w:pPr>
        <w:ind w:left="4535"/>
      </w:pPr>
      <w:r>
        <w:t>PATVIRTINTA</w:t>
      </w:r>
    </w:p>
    <w:p>
      <w:pPr>
        <w:ind w:left="4535"/>
      </w:pPr>
      <w:r>
        <w:t>Valstybinės kelių transporto inspekcijos prie Susisiekimo ministerijos viršininko 2008 m. liepos 29 d. įsakymu Nr. 2B-290</w:t>
      </w:r>
    </w:p>
    <w:p/>
    <w:p>
      <w:pPr>
        <w:jc w:val="center"/>
        <w:rPr>
          <w:b/>
          <w:bCs/>
        </w:rPr>
      </w:pPr>
      <w:r>
        <w:rPr>
          <w:b/>
          <w:bCs/>
        </w:rPr>
        <w:t>TECHNINIAI MOTORINIŲ TRANSPORTO PRIEMONIŲ IR JŲ PRIEKABŲ REIKALAVIMAI</w:t>
      </w:r>
    </w:p>
    <w:p>
      <w:pPr>
        <w:rPr>
          <w:bCs/>
        </w:rPr>
      </w:pPr>
    </w:p>
    <w:p>
      <w:pPr>
        <w:jc w:val="center"/>
        <w:rPr>
          <w:b/>
          <w:bCs/>
        </w:rPr>
      </w:pPr>
      <w:r>
        <w:rPr>
          <w:b/>
          <w:bCs/>
        </w:rPr>
        <w:t>I</w:t>
      </w:r>
      <w:r>
        <w:rPr>
          <w:b/>
          <w:bCs/>
        </w:rPr>
        <w:t xml:space="preserve">. </w:t>
      </w:r>
      <w:r>
        <w:rPr>
          <w:b/>
          <w:bCs/>
        </w:rPr>
        <w:t>BENDROSIOS NUOSTATOS</w:t>
      </w:r>
    </w:p>
    <w:p/>
    <w:p>
      <w:pPr>
        <w:ind w:firstLine="567"/>
        <w:jc w:val="both"/>
      </w:pPr>
      <w:r>
        <w:rPr>
          <w:lang w:eastAsia="lt-LT"/>
        </w:rPr>
        <w:t>1</w:t>
      </w:r>
      <w:r>
        <w:rPr>
          <w:lang w:eastAsia="lt-LT"/>
        </w:rPr>
        <w:t>. Techniniai motorinių transporto priemonių ir jų priekabų reikalavimai nustato reikalavimus, kuriuos kelių transporto priemonės (toliau – transporto priemonės) turi atitikti atliekant jų privalomąją techninę apžiūrą (toliau – apžiūra), apžiūros atlikimo metu taikomus kontrolės būdus ir transporto priemonių techninės būklės vertinimo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ind w:firstLine="567"/>
        <w:jc w:val="both"/>
      </w:pPr>
      <w:r>
        <w:t>2</w:t>
      </w:r>
      <w:r>
        <w:t>. Transporto priemonės konstrukcija ir eksploatacinės savybės turi atitikti jos gamybos metu galiojusius reikalavimus, jeigu teisės aktai nenustato naujų ar papildomų reikalavimų.</w:t>
      </w:r>
    </w:p>
    <w:p>
      <w:pPr>
        <w:ind w:firstLine="567"/>
        <w:jc w:val="both"/>
      </w:pPr>
      <w:r>
        <w:t>3</w:t>
      </w:r>
      <w:r>
        <w:t>. Nerekomenduojama be pagrindo keisti transporto priemonės konstrukciją. Tais atvejais, kai transporto priemonėje įrengiami papildomi elementai ar keičiama jos konstrukcija, tai šie pakeitimai neturi sumažinti gamintojo numatytų transporto priemonės aktyviosios ir pasyviosios saugos bei aplinkosaugos savybių, laikančiųjų konstrukcijų atsparumo ir standumo bei turi nepabloginti vairuotojo ir keleivių ergonomikos bei krovinių vežimo sąlygų.</w:t>
      </w:r>
    </w:p>
    <w:p>
      <w:pPr>
        <w:ind w:firstLine="567"/>
        <w:jc w:val="both"/>
      </w:pPr>
      <w:r>
        <w:t>Bet kokie transporto priemonės konstrukcijos pakeitimai gali būti atliekami tik panaudojant tam skirtas ir / arba sertifikuotas detales bei konstrukcines ir eksploatacines medžiagas.</w:t>
      </w:r>
    </w:p>
    <w:p>
      <w:pPr>
        <w:ind w:firstLine="567"/>
        <w:jc w:val="both"/>
      </w:pPr>
      <w:r>
        <w:t>4</w:t>
      </w:r>
      <w:r>
        <w:t>. Transporto priemonės atskirų elementų remontas (jei tai yra leidžiama gamintojo arba neprieštarauja kitiems išvardytiems reikalavimams) turi būti atliekamas laikantis tinkamos ir techniniu požiūriu priimtinos remonto technologijos. Suremontuoti elementai turi būti tinkamos estetinės išvaizdos ir apsaugoti nuo aplinkos poveikio (korozijos, senėjimo).</w:t>
      </w:r>
    </w:p>
    <w:p>
      <w:pPr>
        <w:ind w:firstLine="567"/>
        <w:jc w:val="both"/>
      </w:pPr>
      <w:r>
        <w:t>5</w:t>
      </w:r>
      <w:r>
        <w:t>. Svarbūs eismo saugumo atžvilgiu elementai – stabdžių sistemos, vairavimo sistemos, pakabos, sukabintuvų ir grąžulų apkrovas laikančios detalės neturi būti remontuojamos mechaninio tiesinimo, suvirinimo ar kitais būdais, jei dėl to gali būti pažeista metalo struktūra, elementų atsparumas, standumas, pasikeisti tvirtinimo ir kitos gamintojo numatytos savybės.</w:t>
      </w:r>
    </w:p>
    <w:p>
      <w:pPr>
        <w:ind w:firstLine="567"/>
        <w:jc w:val="both"/>
      </w:pPr>
    </w:p>
    <w:p>
      <w:pPr>
        <w:jc w:val="center"/>
        <w:rPr>
          <w:b/>
          <w:bCs/>
        </w:rPr>
      </w:pPr>
      <w:r>
        <w:rPr>
          <w:b/>
          <w:bCs/>
        </w:rPr>
        <w:t>II</w:t>
      </w:r>
      <w:r>
        <w:rPr>
          <w:b/>
          <w:bCs/>
        </w:rPr>
        <w:t xml:space="preserve">. </w:t>
      </w:r>
      <w:r>
        <w:rPr>
          <w:b/>
          <w:bCs/>
        </w:rPr>
        <w:t>TRANSPORTO PRIEMONIŲ APŽIŪROS ATLIKIMAS (KONTROLĖS BŪDAI, KONTROLĖS OBJEKTAI IR JŲ ĮVERTINIMAS)</w:t>
      </w:r>
    </w:p>
    <w:p>
      <w:pPr>
        <w:ind w:firstLine="567"/>
        <w:jc w:val="both"/>
      </w:pPr>
    </w:p>
    <w:p>
      <w:pPr>
        <w:ind w:firstLine="567"/>
        <w:jc w:val="both"/>
      </w:pPr>
      <w:r>
        <w:t>6</w:t>
      </w:r>
      <w:r>
        <w:t>. Transporto priemonių apžiūra apima reikalingų pateikti dokumentų ir transporto priemonės identifikavimo, įrengimo bei jos techninių savybių kontrolę (patikrinimą ir įvertinimą).</w:t>
      </w:r>
    </w:p>
    <w:p>
      <w:pPr>
        <w:ind w:firstLine="567"/>
        <w:jc w:val="both"/>
      </w:pPr>
      <w:r>
        <w:t>7</w:t>
      </w:r>
      <w:r>
        <w:t>. Techninių savybių kontrolė atliekama siekiant įvertinti, ar transporto priemonės atitinka nustatytus techninius reikalavimus, tam taikant numatytus kontrolės būdus bei technines priemones (bandymo įrangą, įrenginius, prietaisus, įrankius). Kontrolė atliekama be transporto priemonių detalių demontavimo, išskyrus atvejus, kai demontavimas yra būtinas, norint atlikti tam tikrą patikrinimą, ir tai galima atlikti per pakankamai trumpą laiką.</w:t>
      </w:r>
    </w:p>
    <w:p>
      <w:pPr>
        <w:ind w:firstLine="567"/>
        <w:jc w:val="both"/>
      </w:pPr>
      <w:r>
        <w:t>8</w:t>
      </w:r>
      <w:r>
        <w:t>. Atliekant transporto priemonių apžiūrą taikomi šie kontrolės būdai:</w:t>
      </w:r>
    </w:p>
    <w:p>
      <w:pPr>
        <w:ind w:firstLine="567"/>
        <w:jc w:val="both"/>
      </w:pPr>
      <w:r>
        <w:t>8.1</w:t>
      </w:r>
      <w:r>
        <w:t>. apžiūrėjimas;</w:t>
      </w:r>
    </w:p>
    <w:p>
      <w:pPr>
        <w:ind w:firstLine="567"/>
        <w:jc w:val="both"/>
      </w:pPr>
      <w:r>
        <w:t>8.2</w:t>
      </w:r>
      <w:r>
        <w:t>. tikrinimas;</w:t>
      </w:r>
    </w:p>
    <w:p>
      <w:pPr>
        <w:ind w:firstLine="567"/>
        <w:jc w:val="both"/>
      </w:pPr>
      <w:r>
        <w:t>8.3</w:t>
      </w:r>
      <w:r>
        <w:t>. bandymas;</w:t>
      </w:r>
    </w:p>
    <w:p>
      <w:pPr>
        <w:ind w:firstLine="567"/>
        <w:jc w:val="both"/>
      </w:pPr>
      <w:r>
        <w:t>8.4</w:t>
      </w:r>
      <w:r>
        <w:t>. matavimas;</w:t>
      </w:r>
    </w:p>
    <w:p>
      <w:pPr>
        <w:ind w:firstLine="567"/>
        <w:jc w:val="both"/>
      </w:pPr>
      <w:r>
        <w:t>8.5</w:t>
      </w:r>
      <w:r>
        <w:t>. skaičiavimas.</w:t>
      </w:r>
    </w:p>
    <w:p>
      <w:pPr>
        <w:ind w:firstLine="567"/>
        <w:jc w:val="both"/>
      </w:pPr>
      <w:r>
        <w:t>9</w:t>
      </w:r>
      <w:r>
        <w:t>. Apžiūrėjimas apima objekto vizualinę kontrolę, jei reikia, panaudojant tam skirtus įrankius arba prietaisus, jo ar jam gretimų elementų apčiuopimą arba klausos būdą.</w:t>
      </w:r>
    </w:p>
    <w:p>
      <w:pPr>
        <w:ind w:firstLine="567"/>
        <w:jc w:val="both"/>
      </w:pPr>
      <w:r>
        <w:t>10</w:t>
      </w:r>
      <w:r>
        <w:t>. Tikrinimas apima objekto ar jam gretimų elementų funkcionavimo ar būklės stebėjimą, kai yra paveikiami atitinkami valdymo įtaisai ir / arba jungikliai, arba apžiūrėjimą, kai yra panaudojami tam skirti įrenginiai ar prietaisai.</w:t>
      </w:r>
    </w:p>
    <w:p>
      <w:pPr>
        <w:ind w:firstLine="567"/>
        <w:jc w:val="both"/>
      </w:pPr>
      <w:r>
        <w:t>11</w:t>
      </w:r>
      <w:r>
        <w:t>. Bandymas apima objekto kontrolę, kai yra panaudojama tam skirta bandymo įranga.</w:t>
      </w:r>
    </w:p>
    <w:p>
      <w:pPr>
        <w:ind w:firstLine="567"/>
        <w:jc w:val="both"/>
      </w:pPr>
      <w:r>
        <w:t>12</w:t>
      </w:r>
      <w:r>
        <w:t>. Matavimas apima objekto kontrolę, kai panaudojamos ilgio ar laiko matavimo priemonės arba šablonai.</w:t>
      </w:r>
    </w:p>
    <w:p>
      <w:pPr>
        <w:ind w:firstLine="567"/>
        <w:jc w:val="both"/>
      </w:pPr>
      <w:r>
        <w:t>13</w:t>
      </w:r>
      <w:r>
        <w:t>. Skaičiavimas atliekamas, kai objekto savybės įvertinamos pagal tam tikrus anksčiau nustatytus rodiklius.</w:t>
      </w:r>
    </w:p>
    <w:p>
      <w:pPr>
        <w:ind w:firstLine="567"/>
        <w:jc w:val="both"/>
      </w:pPr>
      <w:r>
        <w:t>14</w:t>
      </w:r>
      <w:r>
        <w:t>. Techninių savybių kontrolė apima šiuos įvertinamų objektų kriterijus:</w:t>
      </w:r>
    </w:p>
    <w:p>
      <w:pPr>
        <w:ind w:firstLine="567"/>
        <w:jc w:val="both"/>
      </w:pPr>
      <w:r>
        <w:t>14.1</w:t>
      </w:r>
      <w:r>
        <w:t>. techninę būklę;</w:t>
      </w:r>
    </w:p>
    <w:p>
      <w:pPr>
        <w:ind w:firstLine="567"/>
        <w:jc w:val="both"/>
      </w:pPr>
      <w:r>
        <w:t>14.2</w:t>
      </w:r>
      <w:r>
        <w:t>. veikimą;</w:t>
      </w:r>
    </w:p>
    <w:p>
      <w:pPr>
        <w:ind w:firstLine="567"/>
        <w:jc w:val="both"/>
      </w:pPr>
      <w:r>
        <w:t>14.3</w:t>
      </w:r>
      <w:r>
        <w:t>. konstrukciją;</w:t>
      </w:r>
    </w:p>
    <w:p>
      <w:pPr>
        <w:ind w:firstLine="567"/>
        <w:jc w:val="both"/>
      </w:pPr>
      <w:r>
        <w:t>14.4</w:t>
      </w:r>
      <w:r>
        <w:t>. efektyvumą.</w:t>
      </w:r>
    </w:p>
    <w:p>
      <w:pPr>
        <w:ind w:firstLine="567"/>
        <w:jc w:val="both"/>
      </w:pPr>
      <w:r>
        <w:t>15</w:t>
      </w:r>
      <w:r>
        <w:t>. Techninės būklės kontrolė atliekama apžiūrint, tikrinant, matuojant. Jos vertinimo kriterijai yra:</w:t>
      </w:r>
    </w:p>
    <w:p>
      <w:pPr>
        <w:ind w:firstLine="567"/>
        <w:jc w:val="both"/>
      </w:pPr>
      <w:r>
        <w:t>15.1</w:t>
      </w:r>
      <w:r>
        <w:t>. pažeidimai, nudilimai, korozija ir senėjimas;</w:t>
      </w:r>
    </w:p>
    <w:p>
      <w:pPr>
        <w:ind w:firstLine="567"/>
        <w:jc w:val="both"/>
      </w:pPr>
      <w:r>
        <w:t>15.2</w:t>
      </w:r>
      <w:r>
        <w:t>. sujungimų laisvumas;</w:t>
      </w:r>
    </w:p>
    <w:p>
      <w:pPr>
        <w:ind w:firstLine="567"/>
        <w:jc w:val="both"/>
      </w:pPr>
      <w:r>
        <w:t>15.3</w:t>
      </w:r>
      <w:r>
        <w:t>. elementų tvirtinimas ir fiksavimas;</w:t>
      </w:r>
    </w:p>
    <w:p>
      <w:pPr>
        <w:ind w:firstLine="567"/>
        <w:jc w:val="both"/>
      </w:pPr>
      <w:r>
        <w:t>15.4</w:t>
      </w:r>
      <w:r>
        <w:t>. elementų paslankumas ir eigos atsarga.</w:t>
      </w:r>
    </w:p>
    <w:p>
      <w:pPr>
        <w:ind w:firstLine="567"/>
        <w:jc w:val="both"/>
      </w:pPr>
      <w:r>
        <w:t>16</w:t>
      </w:r>
      <w:r>
        <w:t>. Veikimo kontrolė atliekama tikrinant. Šiuo atveju įvertinama, ar adekvatus yra transporto priemonės sistemų ir mechanizmų funkcionavimas po atitinkamų valdymo organų (pedalų, svirčių, jungiklių) poveikio (nuspaudimo ar užtraukimo).</w:t>
      </w:r>
    </w:p>
    <w:p>
      <w:pPr>
        <w:ind w:firstLine="567"/>
        <w:jc w:val="both"/>
      </w:pPr>
      <w:r>
        <w:t>17</w:t>
      </w:r>
      <w:r>
        <w:t>. Konstrukcijos kontrolė atliekama apžiūrint ir / ar matuojant. Jos vertinimo kriterijai yra:</w:t>
      </w:r>
    </w:p>
    <w:p>
      <w:pPr>
        <w:ind w:firstLine="567"/>
        <w:jc w:val="both"/>
      </w:pPr>
      <w:r>
        <w:t>17.1</w:t>
      </w:r>
      <w:r>
        <w:t>. ar atitinka reglamentuotą skaičių;</w:t>
      </w:r>
    </w:p>
    <w:p>
      <w:pPr>
        <w:ind w:firstLine="567"/>
        <w:jc w:val="both"/>
      </w:pPr>
      <w:r>
        <w:t>17.2</w:t>
      </w:r>
      <w:r>
        <w:t>. ar atitinka reglamentuotą formą, apipavidalinimą, išdėstymą;</w:t>
      </w:r>
    </w:p>
    <w:p>
      <w:pPr>
        <w:ind w:firstLine="567"/>
        <w:jc w:val="both"/>
      </w:pPr>
      <w:r>
        <w:t>17.3</w:t>
      </w:r>
      <w:r>
        <w:t>. ar atitinka reglamentuotą tvirtinimo būdą ir / arba prijungimą;</w:t>
      </w:r>
    </w:p>
    <w:p>
      <w:pPr>
        <w:ind w:firstLine="567"/>
        <w:jc w:val="both"/>
      </w:pPr>
      <w:r>
        <w:t>17.4</w:t>
      </w:r>
      <w:r>
        <w:t>. ar atitinka reglamentuotą žymėjimą.</w:t>
      </w:r>
    </w:p>
    <w:p>
      <w:pPr>
        <w:ind w:firstLine="567"/>
        <w:jc w:val="both"/>
      </w:pPr>
      <w:r>
        <w:t>18</w:t>
      </w:r>
      <w:r>
        <w:t>. Efektyvumo kontrolė atliekama bandant, o prireikus – ir skaičiuojant. Jos metu nustatoma, ar pasiekiami / išlaikomi reglamentuoti normatyviniai rodikliai.</w:t>
      </w:r>
    </w:p>
    <w:p>
      <w:pPr>
        <w:ind w:firstLine="567"/>
        <w:jc w:val="both"/>
      </w:pPr>
    </w:p>
    <w:p>
      <w:pPr>
        <w:jc w:val="center"/>
        <w:rPr>
          <w:b/>
          <w:bCs/>
        </w:rPr>
      </w:pPr>
      <w:r>
        <w:rPr>
          <w:b/>
          <w:bCs/>
        </w:rPr>
        <w:t>III</w:t>
      </w:r>
      <w:r>
        <w:rPr>
          <w:b/>
          <w:bCs/>
        </w:rPr>
        <w:t xml:space="preserve">. </w:t>
      </w:r>
      <w:r>
        <w:rPr>
          <w:b/>
          <w:bCs/>
        </w:rPr>
        <w:t>TRANSPORTO PRIEMONIŲ NUSTATYTŲ REIKALAVIMŲ ATITIKIMO VERTINIMO KRITERIJAI</w:t>
      </w:r>
    </w:p>
    <w:p>
      <w:pPr>
        <w:ind w:firstLine="567"/>
        <w:jc w:val="both"/>
      </w:pPr>
    </w:p>
    <w:p>
      <w:pPr>
        <w:ind w:firstLine="567"/>
        <w:jc w:val="both"/>
      </w:pPr>
      <w:r>
        <w:t>19</w:t>
      </w:r>
      <w:r>
        <w:t>. Atliekant apžiūrą, transporto priemonės identifikavimo, įrengimo ir techninių savybių vertinimo kriterijai skirstomi:</w:t>
      </w:r>
    </w:p>
    <w:p>
      <w:pPr>
        <w:ind w:firstLine="567"/>
        <w:jc w:val="both"/>
      </w:pPr>
      <w:r>
        <w:t>19.1</w:t>
      </w:r>
      <w:r>
        <w:t>. Be trūkumų (toliau vadinama – BT). Šis vertinimo kriterijus reiškia, kad transporto priemonė visiškai atitinka nustatytus techninius reikalavimus ir pateikti visi reikalingi dokumentai.</w:t>
      </w:r>
    </w:p>
    <w:p>
      <w:pPr>
        <w:widowControl w:val="0"/>
        <w:ind w:firstLine="567"/>
        <w:jc w:val="both"/>
      </w:pPr>
      <w:r>
        <w:rPr>
          <w:lang w:eastAsia="lt-LT"/>
        </w:rPr>
        <w:t>19.2</w:t>
      </w:r>
      <w:r>
        <w:rPr>
          <w:lang w:eastAsia="lt-LT"/>
        </w:rPr>
        <w:t>. Nedideli trūkumai (toliau vadinama – NT). Šis vertinimo kriterijus reiškia, kad transporto priemonės įrengimo ir techninių savybių nustatytų reikalavimų neatitikimai neturi akivaizdžios neigiamos įtakos eismo saugumui, žmonių sveikatai ir aplinkai. Prie šios grupės taip pat priskiriami neesminiai transporto priemonės identifikavimo nustatytų reikalavimų neatitikimai. Techninės apžiūros rezultatų kortelės (ataskaitoje) koduose 106, 107, 205, 211, 212, 619, pažymėtuose NT, transporto priemonės eksploatacija galima tik pašalinus išvardintus trūkumus. Už šių trūkumų pašalinimą atsako transporto priemonės valdytojas. Pakartotinė apžiūra neprivaloma.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
      <w:pPr>
        <w:ind w:firstLine="567"/>
        <w:jc w:val="both"/>
      </w:pPr>
      <w:r>
        <w:t>19.3</w:t>
      </w:r>
      <w:r>
        <w:t>. Dideli trūkumai (toliau vadinama – DT). Šis vertinimo kriterijus reiškia, kad transporto priemonės įrengimo ir techninių savybių nustatytų reikalavimų neatitikimai gali kelti (kelia) pavojų eismo saugumui, žmonių sveikatai, aplinkai.</w:t>
      </w:r>
    </w:p>
    <w:p>
      <w:pPr>
        <w:ind w:firstLine="567"/>
        <w:jc w:val="both"/>
      </w:pPr>
      <w:r>
        <w:t>19.4</w:t>
      </w:r>
      <w:r>
        <w:t>. DT laikomi transporto priemonės sistemų, mazgų bei detalių techninės būklės, veikimo, konstrukcijos ir efektyvumo sutrikimai, kai:</w:t>
      </w:r>
    </w:p>
    <w:p>
      <w:pPr>
        <w:ind w:firstLine="567"/>
        <w:jc w:val="both"/>
      </w:pPr>
      <w:r>
        <w:t>19.4.1</w:t>
      </w:r>
      <w:r>
        <w:t>. visiškai ar pavojingai sutrikusi elemento funkcinė paskirtis;</w:t>
      </w:r>
    </w:p>
    <w:p>
      <w:pPr>
        <w:ind w:firstLine="567"/>
        <w:jc w:val="both"/>
      </w:pPr>
      <w:r>
        <w:t>19.4.2</w:t>
      </w:r>
      <w:r>
        <w:t>. pastebimai sumažėjo elemento atsparumo ir / arba standumo savybės;</w:t>
      </w:r>
    </w:p>
    <w:p>
      <w:pPr>
        <w:ind w:firstLine="567"/>
        <w:jc w:val="both"/>
      </w:pPr>
      <w:r>
        <w:t>19.4.3</w:t>
      </w:r>
      <w:r>
        <w:t>. pažeista geometrinė forma, ir tai lemia kitą neigiamą poveikį;</w:t>
      </w:r>
    </w:p>
    <w:p>
      <w:pPr>
        <w:ind w:firstLine="567"/>
        <w:jc w:val="both"/>
      </w:pPr>
      <w:r>
        <w:t>19.4.4</w:t>
      </w:r>
      <w:r>
        <w:t>. transporto priemonės judėjimo / bandymo metu girdimi aiškūs nebūdingi tam elementui bildesiai, triukšmai, vibracijos;</w:t>
      </w:r>
    </w:p>
    <w:p>
      <w:pPr>
        <w:ind w:firstLine="567"/>
        <w:jc w:val="both"/>
      </w:pPr>
      <w:r>
        <w:t>19.4.5</w:t>
      </w:r>
      <w:r>
        <w:t>. matoma / juntama nebūdinga sujungtų elementų tarpusavio padėtis ar jos pasikeitimas;</w:t>
      </w:r>
    </w:p>
    <w:p>
      <w:pPr>
        <w:ind w:firstLine="567"/>
        <w:jc w:val="both"/>
      </w:pPr>
      <w:r>
        <w:t>19.4.6</w:t>
      </w:r>
      <w:r>
        <w:t>. elemento pažeidimas / nebuvimas lemia pagreitintą jo ar kitų elementų susidėvėjimą;</w:t>
      </w:r>
    </w:p>
    <w:p>
      <w:pPr>
        <w:ind w:firstLine="567"/>
        <w:jc w:val="both"/>
      </w:pPr>
      <w:r>
        <w:t>19.4.7</w:t>
      </w:r>
      <w:r>
        <w:t>. nepasiekiami reglamentuoti veikimo ir / arba efektyvumo rodikliai;</w:t>
      </w:r>
    </w:p>
    <w:p>
      <w:pPr>
        <w:ind w:firstLine="567"/>
        <w:jc w:val="both"/>
      </w:pPr>
      <w:r>
        <w:t>19.4.8</w:t>
      </w:r>
      <w:r>
        <w:t>. akivaizdi elemento išsinėrimo, kritimo, pavojingo kontakto tikimybė;</w:t>
      </w:r>
    </w:p>
    <w:p>
      <w:pPr>
        <w:ind w:firstLine="567"/>
        <w:jc w:val="both"/>
      </w:pPr>
      <w:r>
        <w:t>19.4.9</w:t>
      </w:r>
      <w:r>
        <w:t>. matomas / girdimas didesnis eksploatacinių skysčių ar kitų energijos nešėjų prasiskverbimas;</w:t>
      </w:r>
    </w:p>
    <w:p>
      <w:pPr>
        <w:ind w:firstLine="567"/>
        <w:jc w:val="both"/>
      </w:pPr>
      <w:r>
        <w:t>19.4.10</w:t>
      </w:r>
      <w:r>
        <w:t>. akivaizdi kitokia neigiama elemento įtaka saugiam eismui, aplinkai ar žmonių sveikatai.</w:t>
      </w:r>
    </w:p>
    <w:p>
      <w:pPr>
        <w:ind w:firstLine="567"/>
        <w:jc w:val="both"/>
      </w:pPr>
      <w:r>
        <w:t>19.5</w:t>
      </w:r>
      <w:r>
        <w:t>. DT taip pat priskiriami esminiai transporto priemonės identifikavimo bei privalomų pateikti dokumentų nustatytų reikalavimų neatitikimai.</w:t>
      </w:r>
    </w:p>
    <w:p>
      <w:pPr>
        <w:ind w:firstLine="567"/>
        <w:jc w:val="both"/>
      </w:pPr>
      <w:r>
        <w:t>19.6</w:t>
      </w:r>
      <w:r>
        <w:t>. Draudžiama eksploatuoti (toliau vadinama – DE). Šis vertinimo kriterijus reiškia, kad transporto priemonės įrengimo ir techninių savybių nustatytų reikalavimų neatitikimai tiesiogiai kelia pavojų eismo saugumui, žmonių sveikatai, aplinkai.</w:t>
      </w:r>
    </w:p>
    <w:p>
      <w:pPr>
        <w:ind w:firstLine="567"/>
        <w:jc w:val="both"/>
      </w:pPr>
      <w:r>
        <w:t>20</w:t>
      </w:r>
      <w:r>
        <w:t>. Kuriai grupei priskiriamas atitinkamas trūkumas, sprendžia apžiūrą atliekantis techninės apžiūros kontrolierius, vadovaudamasis nustatytais transporto priemonių techninės būklės vertinimo kriterijais bei patvirtintais išaiškinimais.</w:t>
      </w:r>
    </w:p>
    <w:p/>
    <w:p>
      <w:pPr>
        <w:jc w:val="center"/>
        <w:rPr>
          <w:b/>
          <w:bCs/>
        </w:rPr>
      </w:pPr>
      <w:r>
        <w:rPr>
          <w:b/>
          <w:bCs/>
        </w:rPr>
        <w:t>IV</w:t>
      </w:r>
      <w:r>
        <w:rPr>
          <w:b/>
          <w:bCs/>
        </w:rPr>
        <w:t xml:space="preserve">. </w:t>
      </w:r>
      <w:r>
        <w:rPr>
          <w:b/>
          <w:bCs/>
        </w:rPr>
        <w:t>TECHNINIAI REIKALAVIMAI IR TECHNINĖS BŪKLĖS VERTINIMO KRITERIJAI</w:t>
      </w:r>
    </w:p>
    <w:p>
      <w:pPr>
        <w:jc w:val="center"/>
      </w:pPr>
    </w:p>
    <w:p>
      <w:pPr>
        <w:jc w:val="center"/>
        <w:rPr>
          <w:b/>
          <w:bCs/>
        </w:rPr>
      </w:pPr>
      <w:r>
        <w:rPr>
          <w:b/>
          <w:bCs/>
        </w:rPr>
        <w:t>1 grupė. Įrengimas ir identifikavimas</w:t>
      </w:r>
    </w:p>
    <w:p/>
    <w:tbl>
      <w:tblPr>
        <w:tblW w:w="9130" w:type="dxa"/>
        <w:tblInd w:w="40" w:type="dxa"/>
        <w:tblLayout w:type="fixed"/>
        <w:tblCellMar>
          <w:left w:w="40" w:type="dxa"/>
          <w:right w:w="40" w:type="dxa"/>
        </w:tblCellMar>
        <w:tblLook w:val="0000" w:firstRow="0" w:lastRow="0" w:firstColumn="0" w:lastColumn="0" w:noHBand="0" w:noVBand="0"/>
      </w:tblPr>
      <w:tblGrid>
        <w:gridCol w:w="1622"/>
        <w:gridCol w:w="3714"/>
        <w:gridCol w:w="1236"/>
        <w:gridCol w:w="1236"/>
        <w:gridCol w:w="1259"/>
        <w:gridCol w:w="63"/>
      </w:tblGrid>
      <w:tr>
        <w:trPr>
          <w:gridAfter w:val="1"/>
          <w:wAfter w:w="63" w:type="dxa"/>
        </w:trPr>
        <w:tc>
          <w:tcPr>
            <w:tcW w:w="162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445" w:type="dxa"/>
            <w:gridSpan w:val="4"/>
            <w:vMerge w:val="restart"/>
            <w:tcBorders>
              <w:top w:val="single" w:sz="6" w:space="0" w:color="auto"/>
              <w:left w:val="single" w:sz="6" w:space="0" w:color="auto"/>
              <w:bottom w:val="nil"/>
              <w:right w:val="single" w:sz="6" w:space="0" w:color="auto"/>
            </w:tcBorders>
            <w:vAlign w:val="center"/>
          </w:tcPr>
          <w:p>
            <w:pPr>
              <w:jc w:val="center"/>
              <w:rPr>
                <w:b/>
                <w:bCs/>
                <w:sz w:val="22"/>
              </w:rPr>
            </w:pPr>
            <w:r>
              <w:rPr>
                <w:b/>
                <w:bCs/>
                <w:sz w:val="22"/>
              </w:rPr>
              <w:t>Tipas, markė, modelis, identifikavimo numeriai ir dokumentai</w:t>
            </w:r>
          </w:p>
        </w:tc>
      </w:tr>
      <w:tr>
        <w:trPr>
          <w:gridAfter w:val="1"/>
          <w:wAfter w:w="63" w:type="dxa"/>
        </w:trPr>
        <w:tc>
          <w:tcPr>
            <w:tcW w:w="162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101</w:t>
            </w:r>
          </w:p>
        </w:tc>
        <w:tc>
          <w:tcPr>
            <w:tcW w:w="7445" w:type="dxa"/>
            <w:gridSpan w:val="4"/>
            <w:vMerge w:val="restart"/>
            <w:tcBorders>
              <w:top w:val="single" w:sz="6" w:space="0" w:color="auto"/>
              <w:left w:val="single" w:sz="6" w:space="0" w:color="auto"/>
              <w:bottom w:val="nil"/>
              <w:right w:val="single" w:sz="6" w:space="0" w:color="auto"/>
            </w:tcBorders>
            <w:vAlign w:val="center"/>
          </w:tcPr>
          <w:p>
            <w:pPr>
              <w:jc w:val="center"/>
              <w:rPr>
                <w:b/>
                <w:bCs/>
                <w:sz w:val="22"/>
              </w:rPr>
            </w:pPr>
          </w:p>
        </w:tc>
      </w:tr>
      <w:tr>
        <w:trPr>
          <w:cantSplit/>
          <w:trHeight w:val="22"/>
        </w:trPr>
        <w:tc>
          <w:tcPr>
            <w:tcW w:w="9130" w:type="dxa"/>
            <w:gridSpan w:val="6"/>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2554"/>
        </w:trPr>
        <w:tc>
          <w:tcPr>
            <w:tcW w:w="9130" w:type="dxa"/>
            <w:gridSpan w:val="6"/>
            <w:tcBorders>
              <w:top w:val="single" w:sz="6" w:space="0" w:color="auto"/>
              <w:left w:val="single" w:sz="6" w:space="0" w:color="auto"/>
              <w:right w:val="single" w:sz="6" w:space="0" w:color="auto"/>
            </w:tcBorders>
          </w:tcPr>
          <w:p>
            <w:pPr>
              <w:rPr>
                <w:sz w:val="22"/>
              </w:rPr>
            </w:pPr>
            <w:r>
              <w:rPr>
                <w:sz w:val="22"/>
              </w:rPr>
              <w:t xml:space="preserve">1. Transporto priemonės savininkas arba valdytojas privalo pateikti reikalingus dokumentus, nurodytus Motorinių transporto priemonių ir jų priekabų privalomosios techninės apžiūros atlikimo tvarkos apraše, patvirtintame Lietuvos Respublikos susisiekimo ministro 2008 m. spalio 24 d. įsakymu Nr. 3-406 (Žin., 2008, Nr. </w:t>
            </w:r>
            <w:hyperlink r:id="rId12" w:tgtFrame="_blank" w:history="1">
              <w:r>
                <w:rPr>
                  <w:color w:val="0000FF" w:themeColor="hyperlink"/>
                  <w:sz w:val="22"/>
                  <w:u w:val="single"/>
                </w:rPr>
                <w:t>126-4826</w:t>
              </w:r>
            </w:hyperlink>
            <w:r>
              <w:rPr>
                <w:sz w:val="22"/>
              </w:rPr>
              <w:t>, Nr. 130) (toliau – Motorinių transporto priemonių ir jų priekabų privalomosios techninės apžiūros atlikimo tvarkos aprašas).</w:t>
            </w:r>
          </w:p>
          <w:p>
            <w:pPr>
              <w:rPr>
                <w:sz w:val="22"/>
              </w:rPr>
            </w:pPr>
            <w:r>
              <w:rPr>
                <w:sz w:val="22"/>
              </w:rPr>
              <w:t>2. Identifikavimo numeriai turi būti švarūs ir gerai įskaitomi.</w:t>
            </w:r>
          </w:p>
          <w:p>
            <w:pPr>
              <w:rPr>
                <w:sz w:val="22"/>
              </w:rPr>
            </w:pPr>
            <w:r>
              <w:rPr>
                <w:sz w:val="22"/>
              </w:rPr>
              <w:t>3. Identifikuojami transporto priemonės duomenys turi atitikti duomenis, nurodytus pateikiamuose dokumentuose.</w:t>
            </w:r>
          </w:p>
          <w:p>
            <w:pPr>
              <w:rPr>
                <w:sz w:val="22"/>
              </w:rPr>
            </w:pPr>
            <w:r>
              <w:rPr>
                <w:sz w:val="22"/>
              </w:rPr>
              <w:t>4. Identifikavimo numeriai (kėbulo, važiuoklės) neturi turėti klastojimo arba pakeitimo požymių.</w:t>
            </w:r>
          </w:p>
          <w:p>
            <w:pPr>
              <w:rPr>
                <w:sz w:val="22"/>
              </w:rPr>
            </w:pPr>
          </w:p>
          <w:p>
            <w:pPr>
              <w:rPr>
                <w:sz w:val="22"/>
              </w:rPr>
            </w:pPr>
            <w:r>
              <w:rPr>
                <w:sz w:val="22"/>
              </w:rPr>
              <w:t>Kontrolė atliekama apžiūrint.</w:t>
            </w: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NT</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22" w:type="dxa"/>
            <w:gridSpan w:val="2"/>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nepateikti reikalingi dokumentai</w:t>
            </w:r>
          </w:p>
        </w:tc>
        <w:tc>
          <w:tcPr>
            <w:tcW w:w="1236" w:type="dxa"/>
            <w:tcBorders>
              <w:top w:val="single" w:sz="6" w:space="0" w:color="auto"/>
              <w:left w:val="single" w:sz="6" w:space="0" w:color="auto"/>
              <w:bottom w:val="single" w:sz="6" w:space="0" w:color="auto"/>
              <w:right w:val="single" w:sz="6" w:space="0" w:color="auto"/>
            </w:tcBorders>
          </w:tcPr>
          <w:p>
            <w:pPr>
              <w:rPr>
                <w:sz w:val="22"/>
              </w:rPr>
            </w:pPr>
          </w:p>
        </w:tc>
        <w:tc>
          <w:tcPr>
            <w:tcW w:w="123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2"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identifikavimo numeriai neįskaitomi</w:t>
            </w:r>
          </w:p>
        </w:tc>
        <w:tc>
          <w:tcPr>
            <w:tcW w:w="1236" w:type="dxa"/>
            <w:tcBorders>
              <w:top w:val="single" w:sz="6" w:space="0" w:color="auto"/>
              <w:left w:val="single" w:sz="6" w:space="0" w:color="auto"/>
              <w:bottom w:val="single" w:sz="6" w:space="0" w:color="auto"/>
              <w:right w:val="single" w:sz="6" w:space="0" w:color="auto"/>
            </w:tcBorders>
          </w:tcPr>
          <w:p>
            <w:pPr>
              <w:rPr>
                <w:sz w:val="22"/>
              </w:rPr>
            </w:pPr>
          </w:p>
        </w:tc>
        <w:tc>
          <w:tcPr>
            <w:tcW w:w="123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2"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identifikuojami transporto priemonės duomenys neatitinka duomenų nurodytų pateikiamuose dokumentuose</w:t>
            </w:r>
          </w:p>
        </w:tc>
        <w:tc>
          <w:tcPr>
            <w:tcW w:w="1236" w:type="dxa"/>
            <w:tcBorders>
              <w:top w:val="single" w:sz="6" w:space="0" w:color="auto"/>
              <w:left w:val="single" w:sz="6" w:space="0" w:color="auto"/>
              <w:bottom w:val="single" w:sz="6" w:space="0" w:color="auto"/>
              <w:right w:val="single" w:sz="6" w:space="0" w:color="auto"/>
            </w:tcBorders>
          </w:tcPr>
          <w:p>
            <w:pPr>
              <w:rPr>
                <w:sz w:val="22"/>
              </w:rPr>
            </w:pPr>
          </w:p>
        </w:tc>
        <w:tc>
          <w:tcPr>
            <w:tcW w:w="123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2"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identifikavimo numeriai (kėbulo, važiuoklės) turi klastojimo arba pakeitimo požymių</w:t>
            </w:r>
          </w:p>
        </w:tc>
        <w:tc>
          <w:tcPr>
            <w:tcW w:w="1236" w:type="dxa"/>
            <w:tcBorders>
              <w:top w:val="single" w:sz="6" w:space="0" w:color="auto"/>
              <w:left w:val="single" w:sz="6" w:space="0" w:color="auto"/>
              <w:bottom w:val="single" w:sz="6" w:space="0" w:color="auto"/>
              <w:right w:val="single" w:sz="6" w:space="0" w:color="auto"/>
            </w:tcBorders>
          </w:tcPr>
          <w:p>
            <w:pPr>
              <w:rPr>
                <w:sz w:val="22"/>
              </w:rPr>
            </w:pPr>
          </w:p>
        </w:tc>
        <w:tc>
          <w:tcPr>
            <w:tcW w:w="123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22" w:type="dxa"/>
            <w:gridSpan w:val="2"/>
            <w:tcBorders>
              <w:top w:val="single" w:sz="6" w:space="0" w:color="auto"/>
              <w:left w:val="single" w:sz="6" w:space="0" w:color="auto"/>
              <w:bottom w:val="single" w:sz="6" w:space="0" w:color="auto"/>
              <w:right w:val="single" w:sz="6" w:space="0" w:color="auto"/>
            </w:tcBorders>
          </w:tcPr>
          <w:p>
            <w:pPr>
              <w:rPr>
                <w:sz w:val="22"/>
              </w:rPr>
            </w:pPr>
          </w:p>
        </w:tc>
      </w:tr>
    </w:tbl>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3982"/>
        <w:gridCol w:w="1210"/>
        <w:gridCol w:w="1210"/>
        <w:gridCol w:w="1202"/>
      </w:tblGrid>
      <w:tr>
        <w:trPr>
          <w:trHeight w:val="20"/>
        </w:trPr>
        <w:tc>
          <w:tcPr>
            <w:tcW w:w="1652" w:type="dxa"/>
          </w:tcPr>
          <w:p>
            <w:pPr>
              <w:widowControl w:val="0"/>
              <w:jc w:val="center"/>
              <w:rPr>
                <w:sz w:val="22"/>
              </w:rPr>
            </w:pPr>
            <w:r>
              <w:rPr>
                <w:sz w:val="22"/>
              </w:rPr>
              <w:t>Kodas</w:t>
            </w:r>
          </w:p>
        </w:tc>
        <w:tc>
          <w:tcPr>
            <w:tcW w:w="7604" w:type="dxa"/>
            <w:gridSpan w:val="4"/>
            <w:vMerge w:val="restart"/>
            <w:vAlign w:val="center"/>
          </w:tcPr>
          <w:p>
            <w:pPr>
              <w:widowControl w:val="0"/>
              <w:jc w:val="center"/>
              <w:rPr>
                <w:b/>
                <w:bCs/>
                <w:kern w:val="32"/>
                <w:sz w:val="22"/>
              </w:rPr>
            </w:pPr>
            <w:r>
              <w:rPr>
                <w:b/>
                <w:bCs/>
                <w:kern w:val="32"/>
                <w:sz w:val="22"/>
              </w:rPr>
              <w:t>Valstybinio numerio ženklai</w:t>
            </w:r>
          </w:p>
        </w:tc>
      </w:tr>
      <w:tr>
        <w:trPr>
          <w:trHeight w:val="20"/>
        </w:trPr>
        <w:tc>
          <w:tcPr>
            <w:tcW w:w="1652" w:type="dxa"/>
          </w:tcPr>
          <w:p>
            <w:pPr>
              <w:widowControl w:val="0"/>
              <w:jc w:val="center"/>
              <w:rPr>
                <w:sz w:val="22"/>
              </w:rPr>
            </w:pPr>
            <w:r>
              <w:rPr>
                <w:sz w:val="22"/>
              </w:rPr>
              <w:t>102</w:t>
            </w:r>
          </w:p>
        </w:tc>
        <w:tc>
          <w:tcPr>
            <w:tcW w:w="7604" w:type="dxa"/>
            <w:gridSpan w:val="4"/>
            <w:vMerge/>
          </w:tcPr>
          <w:p>
            <w:pPr>
              <w:widowControl w:val="0"/>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56" w:type="dxa"/>
            <w:gridSpan w:val="5"/>
            <w:tcBorders>
              <w:top w:val="single" w:sz="4" w:space="0" w:color="auto"/>
              <w:left w:val="single" w:sz="4" w:space="0" w:color="auto"/>
              <w:bottom w:val="single" w:sz="4" w:space="0" w:color="auto"/>
              <w:right w:val="single" w:sz="4" w:space="0" w:color="auto"/>
            </w:tcBorders>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56"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Prie transporto priemonės pritvirtinti valstybinio numerio ženklai turi atitikti standarto LST 1447:2005 „Kelių transporto priemonių valstybinio numerio ženklai. Techniniai reikalavimai“ 4 skyriuje nustatytus reikalavimus.</w:t>
            </w:r>
          </w:p>
          <w:p>
            <w:pPr>
              <w:widowControl w:val="0"/>
              <w:rPr>
                <w:sz w:val="22"/>
              </w:rPr>
            </w:pPr>
            <w:r>
              <w:rPr>
                <w:sz w:val="22"/>
              </w:rPr>
              <w:t>2. Transporto priemonės valstybinio numerio ženklai turi būti patikimai pritvirtinti tam skirtoje vietoje pagal transporto priemonės išilginę simetrijos ašį arba kairėje jos pusėje, transporto priemonės judėjimo į priekį krypties atžvilgiu ir turi būti nukreipti taip, kad skaitmenys ir raidės būtų išdėstyti menamoje lygiagrečioje keliui linijoje.</w:t>
            </w:r>
          </w:p>
          <w:p>
            <w:pPr>
              <w:widowControl w:val="0"/>
              <w:rPr>
                <w:sz w:val="22"/>
              </w:rPr>
            </w:pPr>
            <w:r>
              <w:rPr>
                <w:sz w:val="22"/>
              </w:rPr>
              <w:t>Išimtiniais atvejais valstybinio numerio ženklai gali būti tvirtinami ir kitose vietose, jei jas yra įrengę transporto priemonių gamintojai.</w:t>
            </w:r>
          </w:p>
          <w:p>
            <w:pPr>
              <w:widowControl w:val="0"/>
              <w:rPr>
                <w:sz w:val="22"/>
              </w:rPr>
            </w:pPr>
            <w:r>
              <w:rPr>
                <w:sz w:val="22"/>
              </w:rPr>
              <w:t>3. Valstybinio numerio ženklai turi būti nesulankstyti ar kitaip nedeformuoti, turi neturėti didelių pažeidimų.</w:t>
            </w:r>
          </w:p>
          <w:p>
            <w:pPr>
              <w:widowControl w:val="0"/>
              <w:rPr>
                <w:sz w:val="22"/>
              </w:rPr>
            </w:pPr>
            <w:r>
              <w:rPr>
                <w:sz w:val="22"/>
              </w:rPr>
              <w:t>4. Valstybinio numerio ženklai turi būti švarūs (neturi būti dėmių ar purvo, galinčių suklaidinti), neuždengti papildomomis apsauginėmis medžiagomis ir (ar) gaubtais.</w:t>
            </w:r>
          </w:p>
          <w:p>
            <w:pPr>
              <w:widowControl w:val="0"/>
              <w:rPr>
                <w:sz w:val="22"/>
              </w:rPr>
            </w:pPr>
            <w:r>
              <w:rPr>
                <w:sz w:val="22"/>
              </w:rPr>
              <w:t xml:space="preserve">5. Valstybinio numerio ženklai prie transporto priemonės turi būti tvirtinami vertikalioje plokštumoje, taip, kad neuždengtų šviesos prietaisų. </w:t>
            </w:r>
          </w:p>
          <w:p>
            <w:pPr>
              <w:widowControl w:val="0"/>
              <w:rPr>
                <w:sz w:val="22"/>
              </w:rPr>
            </w:pPr>
            <w:r>
              <w:rPr>
                <w:sz w:val="22"/>
              </w:rPr>
              <w:t>6. Valstybinio numerio ženklai turi būti gerai įskaitomi: valstybinį numerį sudarantys ženklai (skaitmenys ir raidės) turi būti neišblukę, nenutrinti, neapsilaupę, ženklų paviršiuje neturi būti pašalinių elementų (varžtų kniedžių, korozijos židinių ir (ar) deformacijų), galinčių suklaidinti.</w:t>
            </w:r>
          </w:p>
          <w:p>
            <w:pPr>
              <w:widowControl w:val="0"/>
              <w:rPr>
                <w:sz w:val="22"/>
              </w:rPr>
            </w:pPr>
            <w:r>
              <w:rPr>
                <w:sz w:val="22"/>
              </w:rPr>
              <w:t>7. Valstybinio numerio ženklų skaičius:</w:t>
            </w:r>
          </w:p>
          <w:p>
            <w:pPr>
              <w:widowControl w:val="0"/>
              <w:rPr>
                <w:sz w:val="22"/>
              </w:rPr>
            </w:pPr>
            <w:r>
              <w:rPr>
                <w:sz w:val="22"/>
              </w:rPr>
              <w:t>7.1. M ir N kategorijų transporto priemonėse – 2;</w:t>
            </w:r>
          </w:p>
          <w:p>
            <w:pPr>
              <w:widowControl w:val="0"/>
              <w:rPr>
                <w:sz w:val="22"/>
              </w:rPr>
            </w:pPr>
            <w:r>
              <w:rPr>
                <w:sz w:val="22"/>
              </w:rPr>
              <w:t>7.2. O kategorijos transporto priemonėse – 1;</w:t>
            </w:r>
          </w:p>
          <w:p>
            <w:pPr>
              <w:widowControl w:val="0"/>
              <w:rPr>
                <w:sz w:val="22"/>
              </w:rPr>
            </w:pPr>
            <w:r>
              <w:rPr>
                <w:sz w:val="22"/>
              </w:rPr>
              <w:t>7.3. L kategorijos transporto priemonėse – 1;</w:t>
            </w:r>
          </w:p>
          <w:p>
            <w:pPr>
              <w:widowControl w:val="0"/>
              <w:rPr>
                <w:sz w:val="22"/>
              </w:rPr>
            </w:pPr>
            <w:r>
              <w:rPr>
                <w:sz w:val="22"/>
              </w:rPr>
              <w:t>7.4. L kategorijos transporto priemonėse, kuriose vairas nėra tiesiogiai sujungtas su ratu, –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56" w:type="dxa"/>
            <w:gridSpan w:val="5"/>
            <w:tcBorders>
              <w:top w:val="single" w:sz="4" w:space="0" w:color="auto"/>
              <w:left w:val="single" w:sz="4" w:space="0" w:color="auto"/>
              <w:bottom w:val="single" w:sz="4" w:space="0" w:color="auto"/>
              <w:right w:val="single" w:sz="4" w:space="0" w:color="auto"/>
            </w:tcBorders>
          </w:tcPr>
          <w:p>
            <w:pPr>
              <w:widowControl w:val="0"/>
              <w:jc w:val="both"/>
              <w:rPr>
                <w:sz w:val="22"/>
              </w:rPr>
            </w:pPr>
            <w:r>
              <w:rPr>
                <w:sz w:val="22"/>
              </w:rPr>
              <w:t>Kontrolė atliekama apžiūrint.</w:t>
            </w:r>
          </w:p>
          <w:p>
            <w:pPr>
              <w:widowControl w:val="0"/>
              <w:jc w:val="both"/>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4"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iCs/>
                <w:sz w:val="22"/>
              </w:rPr>
              <w:t xml:space="preserve">Techninės būklės vertinimo </w:t>
            </w:r>
            <w:r>
              <w:rPr>
                <w:b/>
                <w:sz w:val="22"/>
              </w:rPr>
              <w:t>kriterijai</w:t>
            </w:r>
          </w:p>
        </w:tc>
        <w:tc>
          <w:tcPr>
            <w:tcW w:w="1210"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0"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202"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4"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valstybinio numerio ženklas (-ai) neatitinka standarto LST 1447:2005 „Kelių transporto priemonių valstybinio numerio ženklai. Techniniai reikalavimai“ 4 skyriaus nustatytų reikalavimų</w:t>
            </w:r>
          </w:p>
        </w:tc>
        <w:tc>
          <w:tcPr>
            <w:tcW w:w="1210" w:type="dxa"/>
            <w:tcBorders>
              <w:top w:val="single" w:sz="4" w:space="0" w:color="auto"/>
              <w:left w:val="nil"/>
              <w:bottom w:val="single" w:sz="4" w:space="0" w:color="auto"/>
              <w:right w:val="single" w:sz="4" w:space="0" w:color="auto"/>
            </w:tcBorders>
          </w:tcPr>
          <w:p>
            <w:pPr>
              <w:widowControl w:val="0"/>
              <w:jc w:val="center"/>
              <w:rPr>
                <w:sz w:val="22"/>
              </w:rPr>
            </w:pPr>
          </w:p>
        </w:tc>
        <w:tc>
          <w:tcPr>
            <w:tcW w:w="1210"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202"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4"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valstybinio numerio ženklo pritvirtinimas neatitinka šio kodo reikalavimų</w:t>
            </w:r>
          </w:p>
        </w:tc>
        <w:tc>
          <w:tcPr>
            <w:tcW w:w="1210" w:type="dxa"/>
            <w:tcBorders>
              <w:top w:val="single" w:sz="4" w:space="0" w:color="auto"/>
              <w:left w:val="nil"/>
              <w:bottom w:val="single" w:sz="4" w:space="0" w:color="auto"/>
              <w:right w:val="single" w:sz="4" w:space="0" w:color="auto"/>
            </w:tcBorders>
          </w:tcPr>
          <w:p>
            <w:pPr>
              <w:widowControl w:val="0"/>
              <w:jc w:val="center"/>
              <w:rPr>
                <w:sz w:val="22"/>
              </w:rPr>
            </w:pPr>
          </w:p>
        </w:tc>
        <w:tc>
          <w:tcPr>
            <w:tcW w:w="1210"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202"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4"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sulankstyti, deformuoti ar turi kitų didesnių pažeidimų</w:t>
            </w:r>
          </w:p>
        </w:tc>
        <w:tc>
          <w:tcPr>
            <w:tcW w:w="1210" w:type="dxa"/>
            <w:tcBorders>
              <w:top w:val="single" w:sz="4" w:space="0" w:color="auto"/>
              <w:left w:val="nil"/>
              <w:bottom w:val="single" w:sz="4" w:space="0" w:color="auto"/>
              <w:right w:val="single" w:sz="4" w:space="0" w:color="auto"/>
            </w:tcBorders>
          </w:tcPr>
          <w:p>
            <w:pPr>
              <w:widowControl w:val="0"/>
              <w:jc w:val="center"/>
              <w:rPr>
                <w:sz w:val="22"/>
              </w:rPr>
            </w:pPr>
          </w:p>
        </w:tc>
        <w:tc>
          <w:tcPr>
            <w:tcW w:w="1210"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202"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4" w:type="dxa"/>
            <w:gridSpan w:val="2"/>
            <w:tcBorders>
              <w:top w:val="single" w:sz="4" w:space="0" w:color="auto"/>
              <w:left w:val="single" w:sz="4" w:space="0" w:color="auto"/>
              <w:bottom w:val="single" w:sz="4" w:space="0" w:color="auto"/>
              <w:right w:val="single" w:sz="4" w:space="0" w:color="auto"/>
            </w:tcBorders>
          </w:tcPr>
          <w:p>
            <w:pPr>
              <w:widowControl w:val="0"/>
              <w:rPr>
                <w:sz w:val="22"/>
                <w:highlight w:val="yellow"/>
              </w:rPr>
            </w:pPr>
            <w:r>
              <w:rPr>
                <w:sz w:val="22"/>
              </w:rPr>
              <w:t xml:space="preserve">nešvarūs (yra dėmių ar purvo, kuris gali suklaidinti), padengti papildomomis medžiagomis ir (ar) uždengti gaubtais </w:t>
            </w:r>
          </w:p>
        </w:tc>
        <w:tc>
          <w:tcPr>
            <w:tcW w:w="1210" w:type="dxa"/>
            <w:tcBorders>
              <w:top w:val="single" w:sz="4" w:space="0" w:color="auto"/>
              <w:left w:val="nil"/>
              <w:bottom w:val="single" w:sz="4" w:space="0" w:color="auto"/>
              <w:right w:val="single" w:sz="4" w:space="0" w:color="auto"/>
            </w:tcBorders>
          </w:tcPr>
          <w:p>
            <w:pPr>
              <w:widowControl w:val="0"/>
              <w:jc w:val="center"/>
              <w:rPr>
                <w:sz w:val="22"/>
              </w:rPr>
            </w:pPr>
          </w:p>
        </w:tc>
        <w:tc>
          <w:tcPr>
            <w:tcW w:w="1210"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202"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4"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pritvirtinti ne vertikalioje plokštumoje ir (ar) uždengia šviesos prietaisus</w:t>
            </w:r>
          </w:p>
        </w:tc>
        <w:tc>
          <w:tcPr>
            <w:tcW w:w="1210" w:type="dxa"/>
            <w:tcBorders>
              <w:top w:val="single" w:sz="4" w:space="0" w:color="auto"/>
              <w:left w:val="nil"/>
              <w:bottom w:val="single" w:sz="4" w:space="0" w:color="auto"/>
              <w:right w:val="single" w:sz="4" w:space="0" w:color="auto"/>
            </w:tcBorders>
          </w:tcPr>
          <w:p>
            <w:pPr>
              <w:widowControl w:val="0"/>
              <w:jc w:val="center"/>
              <w:rPr>
                <w:sz w:val="22"/>
              </w:rPr>
            </w:pPr>
          </w:p>
        </w:tc>
        <w:tc>
          <w:tcPr>
            <w:tcW w:w="1210"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202"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4"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valstybinis numeris sunkiai įskaitomas ir (ar) gali būti klaidingai perskaitomas</w:t>
            </w:r>
          </w:p>
        </w:tc>
        <w:tc>
          <w:tcPr>
            <w:tcW w:w="1210" w:type="dxa"/>
            <w:tcBorders>
              <w:top w:val="single" w:sz="4" w:space="0" w:color="auto"/>
              <w:left w:val="nil"/>
              <w:bottom w:val="single" w:sz="4" w:space="0" w:color="auto"/>
              <w:right w:val="single" w:sz="4" w:space="0" w:color="auto"/>
            </w:tcBorders>
          </w:tcPr>
          <w:p>
            <w:pPr>
              <w:widowControl w:val="0"/>
              <w:jc w:val="center"/>
              <w:rPr>
                <w:sz w:val="22"/>
              </w:rPr>
            </w:pPr>
          </w:p>
        </w:tc>
        <w:tc>
          <w:tcPr>
            <w:tcW w:w="1210"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202"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4"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nėra būtino valstybinio numerio ženklų skaičiaus</w:t>
            </w:r>
          </w:p>
        </w:tc>
        <w:tc>
          <w:tcPr>
            <w:tcW w:w="1210" w:type="dxa"/>
            <w:tcBorders>
              <w:top w:val="single" w:sz="4" w:space="0" w:color="auto"/>
              <w:left w:val="nil"/>
              <w:bottom w:val="single" w:sz="4" w:space="0" w:color="auto"/>
              <w:right w:val="single" w:sz="4" w:space="0" w:color="auto"/>
            </w:tcBorders>
          </w:tcPr>
          <w:p>
            <w:pPr>
              <w:widowControl w:val="0"/>
              <w:jc w:val="center"/>
              <w:rPr>
                <w:sz w:val="22"/>
              </w:rPr>
            </w:pPr>
          </w:p>
        </w:tc>
        <w:tc>
          <w:tcPr>
            <w:tcW w:w="1210"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202" w:type="dxa"/>
            <w:tcBorders>
              <w:top w:val="single" w:sz="4" w:space="0" w:color="auto"/>
              <w:left w:val="nil"/>
              <w:bottom w:val="single" w:sz="4" w:space="0" w:color="auto"/>
              <w:right w:val="single" w:sz="4" w:space="0" w:color="auto"/>
            </w:tcBorders>
          </w:tcPr>
          <w:p>
            <w:pPr>
              <w:widowControl w:val="0"/>
              <w:jc w:val="center"/>
              <w:rPr>
                <w:sz w:val="22"/>
              </w:rPr>
            </w:pPr>
          </w:p>
        </w:tc>
      </w:tr>
    </w:tbl>
    <w:p/>
    <w:p/>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Garso signalas</w:t>
            </w:r>
          </w:p>
        </w:tc>
      </w:tr>
      <w:tr>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103</w:t>
            </w:r>
          </w:p>
        </w:tc>
        <w:tc>
          <w:tcPr>
            <w:tcW w:w="74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01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4"/>
        </w:trPr>
        <w:tc>
          <w:tcPr>
            <w:tcW w:w="9015"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veikti.</w:t>
            </w:r>
          </w:p>
          <w:p>
            <w:pPr>
              <w:rPr>
                <w:sz w:val="22"/>
              </w:rPr>
            </w:pPr>
            <w:r>
              <w:rPr>
                <w:sz w:val="22"/>
              </w:rPr>
              <w:t xml:space="preserve">2. Draudžiamas kintančio tono garsas. </w:t>
            </w:r>
          </w:p>
          <w:p>
            <w:pPr>
              <w:rPr>
                <w:sz w:val="22"/>
              </w:rPr>
            </w:pPr>
          </w:p>
          <w:p>
            <w:pPr>
              <w:rPr>
                <w:sz w:val="22"/>
              </w:rPr>
            </w:pPr>
            <w:r>
              <w:rPr>
                <w:sz w:val="22"/>
              </w:rPr>
              <w:t>Kontrolė atliekama tikrinant.</w:t>
            </w:r>
          </w:p>
          <w:p>
            <w:pPr>
              <w:rPr>
                <w:sz w:val="22"/>
              </w:rPr>
            </w:pP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neveikia</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skleidžia kintančio tono garsą</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0" w:type="auto"/>
        <w:tblInd w:w="40" w:type="dxa"/>
        <w:tblLayout w:type="fixed"/>
        <w:tblCellMar>
          <w:left w:w="40" w:type="dxa"/>
          <w:right w:w="40" w:type="dxa"/>
        </w:tblCellMar>
        <w:tblLook w:val="0000" w:firstRow="0" w:lastRow="0" w:firstColumn="0" w:lastColumn="0" w:noHBand="0" w:noVBand="0"/>
      </w:tblPr>
      <w:tblGrid>
        <w:gridCol w:w="1615"/>
        <w:gridCol w:w="3669"/>
        <w:gridCol w:w="1248"/>
        <w:gridCol w:w="1248"/>
        <w:gridCol w:w="1249"/>
      </w:tblGrid>
      <w:tr>
        <w:trPr>
          <w:cantSplit/>
          <w:trHeight w:val="24"/>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Spidometras</w:t>
            </w:r>
          </w:p>
        </w:tc>
      </w:tr>
      <w:tr>
        <w:trPr>
          <w:cantSplit/>
          <w:trHeight w:val="24"/>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104</w:t>
            </w:r>
          </w:p>
        </w:tc>
        <w:tc>
          <w:tcPr>
            <w:tcW w:w="741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02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029"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įrengtas gamintojo numatytoje vietoje ir veikti.</w:t>
            </w:r>
          </w:p>
          <w:p>
            <w:pPr>
              <w:rPr>
                <w:sz w:val="22"/>
              </w:rPr>
            </w:pPr>
          </w:p>
          <w:p>
            <w:pPr>
              <w:rPr>
                <w:sz w:val="22"/>
              </w:rPr>
            </w:pPr>
            <w:r>
              <w:rPr>
                <w:sz w:val="22"/>
              </w:rPr>
              <w:t>Kontrolė atliekama apžiūrint ir tikrinant.</w:t>
            </w:r>
          </w:p>
          <w:p>
            <w:pPr>
              <w:rPr>
                <w:sz w:val="22"/>
              </w:rPr>
            </w:pPr>
          </w:p>
        </w:tc>
      </w:tr>
      <w:tr>
        <w:trPr>
          <w:cantSplit/>
          <w:trHeight w:val="24"/>
        </w:trPr>
        <w:tc>
          <w:tcPr>
            <w:tcW w:w="5284" w:type="dxa"/>
            <w:gridSpan w:val="2"/>
            <w:tcBorders>
              <w:top w:val="single" w:sz="6" w:space="0" w:color="auto"/>
              <w:left w:val="single" w:sz="6" w:space="0" w:color="auto"/>
              <w:right w:val="single" w:sz="6" w:space="0" w:color="auto"/>
            </w:tcBorders>
            <w:vAlign w:val="center"/>
          </w:tcPr>
          <w:p>
            <w:pPr>
              <w:jc w:val="center"/>
              <w:rPr>
                <w:b/>
                <w:bCs/>
                <w:sz w:val="22"/>
              </w:rPr>
            </w:pPr>
            <w:r>
              <w:rPr>
                <w:b/>
                <w:bCs/>
                <w:sz w:val="22"/>
              </w:rPr>
              <w:t>Techninės būklės vertinimo kriterijai</w:t>
            </w:r>
          </w:p>
        </w:tc>
        <w:tc>
          <w:tcPr>
            <w:tcW w:w="124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28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įrengtas gamintojo nenumatytoje vietoje</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28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0" w:type="auto"/>
        <w:tblInd w:w="40" w:type="dxa"/>
        <w:tblLayout w:type="fixed"/>
        <w:tblCellMar>
          <w:left w:w="40" w:type="dxa"/>
          <w:right w:w="40" w:type="dxa"/>
        </w:tblCellMar>
        <w:tblLook w:val="0000" w:firstRow="0" w:lastRow="0" w:firstColumn="0" w:lastColumn="0" w:noHBand="0" w:noVBand="0"/>
      </w:tblPr>
      <w:tblGrid>
        <w:gridCol w:w="1615"/>
        <w:gridCol w:w="3669"/>
        <w:gridCol w:w="1218"/>
        <w:gridCol w:w="1218"/>
        <w:gridCol w:w="1309"/>
      </w:tblGrid>
      <w:tr>
        <w:trPr>
          <w:cantSplit/>
          <w:trHeight w:val="20"/>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Ratų atsparos</w:t>
            </w:r>
          </w:p>
        </w:tc>
      </w:tr>
      <w:tr>
        <w:trPr>
          <w:cantSplit/>
          <w:trHeight w:val="20"/>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105</w:t>
            </w:r>
          </w:p>
        </w:tc>
        <w:tc>
          <w:tcPr>
            <w:tcW w:w="741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0"/>
        </w:trPr>
        <w:tc>
          <w:tcPr>
            <w:tcW w:w="902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550"/>
        </w:trPr>
        <w:tc>
          <w:tcPr>
            <w:tcW w:w="9029" w:type="dxa"/>
            <w:gridSpan w:val="5"/>
            <w:tcBorders>
              <w:top w:val="single" w:sz="6" w:space="0" w:color="auto"/>
              <w:left w:val="single" w:sz="6" w:space="0" w:color="auto"/>
              <w:right w:val="single" w:sz="6" w:space="0" w:color="auto"/>
            </w:tcBorders>
          </w:tcPr>
          <w:p>
            <w:pPr>
              <w:rPr>
                <w:sz w:val="22"/>
              </w:rPr>
            </w:pPr>
          </w:p>
          <w:p>
            <w:pPr>
              <w:rPr>
                <w:sz w:val="22"/>
              </w:rPr>
            </w:pPr>
            <w:r>
              <w:rPr>
                <w:sz w:val="22"/>
              </w:rPr>
              <w:t>Minimalus transporto priemonėms reikalingų ratų atsparų skaičius:</w:t>
            </w:r>
          </w:p>
          <w:p>
            <w:pPr>
              <w:rPr>
                <w:sz w:val="22"/>
              </w:rPr>
            </w:pPr>
            <w:r>
              <w:rPr>
                <w:sz w:val="22"/>
              </w:rPr>
              <w:t>1. viena ratų atspara reikalinga:</w:t>
            </w:r>
          </w:p>
          <w:p>
            <w:pPr>
              <w:rPr>
                <w:sz w:val="22"/>
              </w:rPr>
            </w:pPr>
            <w:r>
              <w:rPr>
                <w:sz w:val="22"/>
              </w:rPr>
              <w:t>1.1. visoms dviašėms motorinėms transporto priemonėms, kurių bendroji masė didesnė kaip 3,5 t;</w:t>
            </w:r>
          </w:p>
          <w:p>
            <w:pPr>
              <w:rPr>
                <w:sz w:val="22"/>
              </w:rPr>
            </w:pPr>
            <w:r>
              <w:rPr>
                <w:sz w:val="22"/>
              </w:rPr>
              <w:t>1.2. dviašėms priekaboms, kurių bendroji masė didesnė kaip 750 kg, išskyrus puspriekabes;</w:t>
            </w:r>
          </w:p>
          <w:p>
            <w:pPr>
              <w:rPr>
                <w:sz w:val="22"/>
              </w:rPr>
            </w:pPr>
            <w:r>
              <w:rPr>
                <w:sz w:val="22"/>
              </w:rPr>
              <w:t>2. dvi ratų atsparos reikalingos:</w:t>
            </w:r>
          </w:p>
          <w:p>
            <w:pPr>
              <w:rPr>
                <w:sz w:val="22"/>
              </w:rPr>
            </w:pPr>
            <w:r>
              <w:rPr>
                <w:sz w:val="22"/>
              </w:rPr>
              <w:t>2.1. tris ir daugiau ašių turinčioms transporto priemonėms;</w:t>
            </w:r>
          </w:p>
          <w:p>
            <w:pPr>
              <w:rPr>
                <w:sz w:val="22"/>
              </w:rPr>
            </w:pPr>
            <w:r>
              <w:rPr>
                <w:sz w:val="22"/>
              </w:rPr>
              <w:t>2.2. puspriekabėms;</w:t>
            </w:r>
          </w:p>
          <w:p>
            <w:pPr>
              <w:rPr>
                <w:sz w:val="22"/>
              </w:rPr>
            </w:pPr>
            <w:r>
              <w:rPr>
                <w:sz w:val="22"/>
              </w:rPr>
              <w:t>2.3. vienaašėms priekaboms, kurių bendroji masė didesnė kaip 750 kg.</w:t>
            </w:r>
          </w:p>
          <w:p>
            <w:pPr>
              <w:rPr>
                <w:sz w:val="22"/>
              </w:rPr>
            </w:pPr>
          </w:p>
          <w:p>
            <w:pPr>
              <w:rPr>
                <w:sz w:val="22"/>
              </w:rPr>
            </w:pPr>
            <w:r>
              <w:rPr>
                <w:sz w:val="22"/>
              </w:rPr>
              <w:t>Kontrolė atliekama apžiūrint.</w:t>
            </w:r>
          </w:p>
          <w:p>
            <w:pPr>
              <w:rPr>
                <w:sz w:val="22"/>
              </w:rPr>
            </w:pPr>
          </w:p>
        </w:tc>
      </w:tr>
      <w:tr>
        <w:trPr>
          <w:cantSplit/>
          <w:trHeight w:val="20"/>
        </w:trPr>
        <w:tc>
          <w:tcPr>
            <w:tcW w:w="5284"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1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1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0"/>
        </w:trPr>
        <w:tc>
          <w:tcPr>
            <w:tcW w:w="528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nepakankamas kiekis</w:t>
            </w:r>
          </w:p>
        </w:tc>
        <w:tc>
          <w:tcPr>
            <w:tcW w:w="1218" w:type="dxa"/>
            <w:tcBorders>
              <w:top w:val="single" w:sz="6" w:space="0" w:color="auto"/>
              <w:left w:val="single" w:sz="6" w:space="0" w:color="auto"/>
              <w:bottom w:val="single" w:sz="6" w:space="0" w:color="auto"/>
              <w:right w:val="single" w:sz="6" w:space="0" w:color="auto"/>
            </w:tcBorders>
          </w:tcPr>
          <w:p>
            <w:pPr>
              <w:rPr>
                <w:sz w:val="22"/>
              </w:rPr>
            </w:pPr>
          </w:p>
        </w:tc>
        <w:tc>
          <w:tcPr>
            <w:tcW w:w="12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tcPr>
          <w:p>
            <w:pPr>
              <w:rPr>
                <w:sz w:val="22"/>
              </w:rPr>
            </w:pPr>
          </w:p>
        </w:tc>
      </w:tr>
    </w:tbl>
    <w:p/>
    <w:p/>
    <w:tbl>
      <w:tblPr>
        <w:tblW w:w="9120" w:type="dxa"/>
        <w:tblInd w:w="40" w:type="dxa"/>
        <w:tblLayout w:type="fixed"/>
        <w:tblCellMar>
          <w:left w:w="40" w:type="dxa"/>
          <w:right w:w="40" w:type="dxa"/>
        </w:tblCellMar>
        <w:tblLook w:val="0000" w:firstRow="0" w:lastRow="0" w:firstColumn="0" w:lastColumn="0" w:noHBand="0" w:noVBand="0"/>
      </w:tblPr>
      <w:tblGrid>
        <w:gridCol w:w="1622"/>
        <w:gridCol w:w="3686"/>
        <w:gridCol w:w="1224"/>
        <w:gridCol w:w="1224"/>
        <w:gridCol w:w="1364"/>
      </w:tblGrid>
      <w:tr>
        <w:trPr>
          <w:cantSplit/>
          <w:trHeight w:val="189"/>
        </w:trPr>
        <w:tc>
          <w:tcPr>
            <w:tcW w:w="16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Pirmosios pagalbos rinkinys</w:t>
            </w:r>
          </w:p>
        </w:tc>
      </w:tr>
      <w:tr>
        <w:trPr>
          <w:cantSplit/>
          <w:trHeight w:val="23"/>
        </w:trPr>
        <w:tc>
          <w:tcPr>
            <w:tcW w:w="16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106</w:t>
            </w:r>
          </w:p>
        </w:tc>
        <w:tc>
          <w:tcPr>
            <w:tcW w:w="749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90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M</w:t>
            </w:r>
            <w:r>
              <w:rPr>
                <w:sz w:val="22"/>
                <w:vertAlign w:val="subscript"/>
              </w:rPr>
              <w:t>1</w:t>
            </w:r>
            <w:r>
              <w:rPr>
                <w:sz w:val="22"/>
              </w:rPr>
              <w:t>, N</w:t>
            </w:r>
            <w:r>
              <w:rPr>
                <w:sz w:val="22"/>
                <w:vertAlign w:val="subscript"/>
              </w:rPr>
              <w:t>1</w:t>
            </w:r>
            <w:r>
              <w:rPr>
                <w:sz w:val="22"/>
              </w:rPr>
              <w:t>, N</w:t>
            </w:r>
            <w:r>
              <w:rPr>
                <w:sz w:val="22"/>
                <w:vertAlign w:val="subscript"/>
              </w:rPr>
              <w:t>2</w:t>
            </w:r>
            <w:r>
              <w:rPr>
                <w:sz w:val="22"/>
              </w:rPr>
              <w:t>, N</w:t>
            </w:r>
            <w:r>
              <w:rPr>
                <w:sz w:val="22"/>
                <w:vertAlign w:val="subscript"/>
              </w:rPr>
              <w:t>3</w:t>
            </w:r>
            <w:r>
              <w:rPr>
                <w:sz w:val="22"/>
              </w:rPr>
              <w:t>, L</w:t>
            </w:r>
            <w:r>
              <w:rPr>
                <w:sz w:val="22"/>
                <w:vertAlign w:val="subscript"/>
              </w:rPr>
              <w:t>4e</w:t>
            </w:r>
            <w:r>
              <w:rPr>
                <w:sz w:val="22"/>
              </w:rPr>
              <w:t>, L</w:t>
            </w:r>
            <w:r>
              <w:rPr>
                <w:sz w:val="22"/>
                <w:vertAlign w:val="subscript"/>
              </w:rPr>
              <w:t>5e</w:t>
            </w:r>
            <w:r>
              <w:rPr>
                <w:sz w:val="22"/>
              </w:rPr>
              <w:t>, L</w:t>
            </w:r>
            <w:r>
              <w:rPr>
                <w:sz w:val="22"/>
                <w:vertAlign w:val="subscript"/>
              </w:rPr>
              <w:t>6e</w:t>
            </w:r>
            <w:r>
              <w:rPr>
                <w:sz w:val="22"/>
              </w:rPr>
              <w:t xml:space="preserve"> ir L</w:t>
            </w:r>
            <w:r>
              <w:rPr>
                <w:sz w:val="22"/>
                <w:vertAlign w:val="subscript"/>
              </w:rPr>
              <w:t>7e</w:t>
            </w:r>
            <w:r>
              <w:rPr>
                <w:sz w:val="22"/>
              </w:rPr>
              <w:t xml:space="preserve"> klasių transporto priemonėse turi būti ne mažiau kaip vienas pirmosios pagalbos rinkinys.</w:t>
            </w:r>
          </w:p>
          <w:p>
            <w:pPr>
              <w:rPr>
                <w:sz w:val="22"/>
              </w:rPr>
            </w:pPr>
            <w:r>
              <w:rPr>
                <w:sz w:val="22"/>
              </w:rPr>
              <w:t>2. M</w:t>
            </w:r>
            <w:r>
              <w:rPr>
                <w:sz w:val="22"/>
                <w:vertAlign w:val="subscript"/>
              </w:rPr>
              <w:t>2</w:t>
            </w:r>
            <w:r>
              <w:rPr>
                <w:sz w:val="22"/>
              </w:rPr>
              <w:t>, M</w:t>
            </w:r>
            <w:r>
              <w:rPr>
                <w:sz w:val="22"/>
                <w:vertAlign w:val="subscript"/>
              </w:rPr>
              <w:t>3</w:t>
            </w:r>
            <w:r>
              <w:rPr>
                <w:sz w:val="22"/>
              </w:rPr>
              <w:t xml:space="preserve"> klasių transporto priemonėse turi būti ne mažiau kaip du pirmosios pagalbos rinkiniai.</w:t>
            </w:r>
          </w:p>
          <w:p>
            <w:pPr>
              <w:rPr>
                <w:sz w:val="22"/>
              </w:rPr>
            </w:pPr>
          </w:p>
          <w:p>
            <w:pPr>
              <w:widowControl w:val="0"/>
              <w:rPr>
                <w:sz w:val="22"/>
              </w:rPr>
            </w:pPr>
            <w:r>
              <w:rPr>
                <w:sz w:val="22"/>
              </w:rPr>
              <w:t>Kontrolė atliekama apžiūrint.</w:t>
            </w:r>
          </w:p>
          <w:p>
            <w:pPr>
              <w:widowControl w:val="0"/>
              <w:rPr>
                <w:sz w:val="22"/>
              </w:rPr>
            </w:pPr>
          </w:p>
        </w:tc>
      </w:tr>
      <w:tr>
        <w:trPr>
          <w:cantSplit/>
          <w:trHeight w:val="23"/>
        </w:trPr>
        <w:tc>
          <w:tcPr>
            <w:tcW w:w="5308"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0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 xml:space="preserve">nėra pirmosios pagalbos rinkinio (-ių) </w:t>
            </w:r>
            <w:r>
              <w:rPr>
                <w:smallCaps/>
                <w:sz w:val="22"/>
              </w:rPr>
              <w:t>M</w:t>
            </w:r>
            <w:r>
              <w:rPr>
                <w:sz w:val="22"/>
                <w:vertAlign w:val="subscript"/>
              </w:rPr>
              <w:t>1</w:t>
            </w:r>
            <w:r>
              <w:rPr>
                <w:sz w:val="22"/>
              </w:rPr>
              <w:t xml:space="preserve">, </w:t>
            </w:r>
            <w:r>
              <w:rPr>
                <w:smallCaps/>
                <w:sz w:val="22"/>
              </w:rPr>
              <w:t>N</w:t>
            </w:r>
            <w:r>
              <w:rPr>
                <w:sz w:val="22"/>
                <w:vertAlign w:val="subscript"/>
              </w:rPr>
              <w:t>1</w:t>
            </w:r>
            <w:r>
              <w:rPr>
                <w:sz w:val="22"/>
              </w:rPr>
              <w:t>, N</w:t>
            </w:r>
            <w:r>
              <w:rPr>
                <w:sz w:val="22"/>
                <w:vertAlign w:val="subscript"/>
              </w:rPr>
              <w:t>2</w:t>
            </w:r>
            <w:r>
              <w:rPr>
                <w:sz w:val="22"/>
              </w:rPr>
              <w:t>, N</w:t>
            </w:r>
            <w:r>
              <w:rPr>
                <w:sz w:val="22"/>
                <w:vertAlign w:val="subscript"/>
              </w:rPr>
              <w:t>3</w:t>
            </w:r>
            <w:r>
              <w:rPr>
                <w:sz w:val="22"/>
              </w:rPr>
              <w:t>, L</w:t>
            </w:r>
            <w:r>
              <w:rPr>
                <w:sz w:val="22"/>
                <w:vertAlign w:val="subscript"/>
              </w:rPr>
              <w:t>5e</w:t>
            </w:r>
            <w:r>
              <w:rPr>
                <w:sz w:val="22"/>
              </w:rPr>
              <w:t>, L</w:t>
            </w:r>
            <w:r>
              <w:rPr>
                <w:sz w:val="22"/>
                <w:vertAlign w:val="subscript"/>
              </w:rPr>
              <w:t>4e</w:t>
            </w:r>
            <w:r>
              <w:rPr>
                <w:sz w:val="22"/>
              </w:rPr>
              <w:t>, L</w:t>
            </w:r>
            <w:r>
              <w:rPr>
                <w:sz w:val="22"/>
                <w:vertAlign w:val="subscript"/>
              </w:rPr>
              <w:t xml:space="preserve">6e </w:t>
            </w:r>
            <w:r>
              <w:rPr>
                <w:sz w:val="22"/>
              </w:rPr>
              <w:t>ir L</w:t>
            </w:r>
            <w:r>
              <w:rPr>
                <w:sz w:val="22"/>
                <w:vertAlign w:val="subscript"/>
              </w:rPr>
              <w:t>7e</w:t>
            </w:r>
            <w:r>
              <w:rPr>
                <w:sz w:val="22"/>
              </w:rPr>
              <w:t xml:space="preserve"> klasių transporto priemonėse</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smallCaps/>
                <w:sz w:val="22"/>
              </w:rPr>
            </w:pPr>
            <w:r>
              <w:rPr>
                <w:smallCaps/>
                <w:sz w:val="22"/>
              </w:rPr>
              <w:t>x</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0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pirmosios pagalbos rinkinių M</w:t>
            </w:r>
            <w:r>
              <w:rPr>
                <w:sz w:val="22"/>
                <w:vertAlign w:val="subscript"/>
              </w:rPr>
              <w:t>2</w:t>
            </w:r>
            <w:r>
              <w:rPr>
                <w:sz w:val="22"/>
              </w:rPr>
              <w:t>, M</w:t>
            </w:r>
            <w:r>
              <w:rPr>
                <w:sz w:val="22"/>
                <w:vertAlign w:val="subscript"/>
              </w:rPr>
              <w:t>3</w:t>
            </w:r>
            <w:r>
              <w:rPr>
                <w:sz w:val="22"/>
              </w:rPr>
              <w:t xml:space="preserve"> klasių transporto priemonėse arba nepakankamas jų skaičius</w:t>
            </w: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4" w:type="dxa"/>
            <w:tcBorders>
              <w:top w:val="single" w:sz="6" w:space="0" w:color="auto"/>
              <w:left w:val="single" w:sz="6" w:space="0" w:color="auto"/>
              <w:bottom w:val="single" w:sz="6" w:space="0" w:color="auto"/>
              <w:right w:val="single" w:sz="6" w:space="0" w:color="auto"/>
            </w:tcBorders>
            <w:vAlign w:val="center"/>
          </w:tcPr>
          <w:p>
            <w:pPr>
              <w:jc w:val="center"/>
              <w:rPr>
                <w:smallCaps/>
                <w:sz w:val="22"/>
              </w:rPr>
            </w:pPr>
            <w:r>
              <w:rPr>
                <w:smallCaps/>
                <w:sz w:val="22"/>
              </w:rPr>
              <w:t>x</w:t>
            </w:r>
          </w:p>
        </w:tc>
        <w:tc>
          <w:tcPr>
            <w:tcW w:w="13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3975"/>
        <w:gridCol w:w="1198"/>
        <w:gridCol w:w="1198"/>
        <w:gridCol w:w="1158"/>
      </w:tblGrid>
      <w:tr>
        <w:trPr>
          <w:trHeight w:val="20"/>
        </w:trPr>
        <w:tc>
          <w:tcPr>
            <w:tcW w:w="1636" w:type="dxa"/>
            <w:vAlign w:val="center"/>
          </w:tcPr>
          <w:p>
            <w:pPr>
              <w:widowControl w:val="0"/>
              <w:jc w:val="center"/>
              <w:outlineLvl w:val="6"/>
              <w:rPr>
                <w:sz w:val="22"/>
              </w:rPr>
            </w:pPr>
            <w:r>
              <w:rPr>
                <w:sz w:val="22"/>
              </w:rPr>
              <w:t>Kodas</w:t>
            </w:r>
          </w:p>
        </w:tc>
        <w:tc>
          <w:tcPr>
            <w:tcW w:w="7529" w:type="dxa"/>
            <w:gridSpan w:val="4"/>
            <w:vMerge w:val="restart"/>
            <w:vAlign w:val="center"/>
          </w:tcPr>
          <w:p>
            <w:pPr>
              <w:widowControl w:val="0"/>
              <w:jc w:val="center"/>
              <w:outlineLvl w:val="2"/>
              <w:rPr>
                <w:b/>
                <w:bCs/>
                <w:sz w:val="22"/>
              </w:rPr>
            </w:pPr>
            <w:r>
              <w:rPr>
                <w:b/>
                <w:bCs/>
                <w:sz w:val="22"/>
              </w:rPr>
              <w:t>Gesintuvai</w:t>
            </w:r>
          </w:p>
        </w:tc>
      </w:tr>
      <w:tr>
        <w:trPr>
          <w:trHeight w:val="20"/>
        </w:trPr>
        <w:tc>
          <w:tcPr>
            <w:tcW w:w="1636" w:type="dxa"/>
            <w:vAlign w:val="center"/>
          </w:tcPr>
          <w:p>
            <w:pPr>
              <w:widowControl w:val="0"/>
              <w:jc w:val="center"/>
              <w:rPr>
                <w:sz w:val="22"/>
              </w:rPr>
            </w:pPr>
            <w:r>
              <w:rPr>
                <w:sz w:val="22"/>
              </w:rPr>
              <w:t>107</w:t>
            </w:r>
          </w:p>
        </w:tc>
        <w:tc>
          <w:tcPr>
            <w:tcW w:w="7529" w:type="dxa"/>
            <w:gridSpan w:val="4"/>
            <w:vMerge/>
          </w:tcPr>
          <w:p>
            <w:pPr>
              <w:widowControl w:val="0"/>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65" w:type="dxa"/>
            <w:gridSpan w:val="5"/>
            <w:tcBorders>
              <w:top w:val="single" w:sz="4" w:space="0" w:color="auto"/>
              <w:left w:val="single" w:sz="4" w:space="0" w:color="auto"/>
              <w:bottom w:val="single" w:sz="4" w:space="0" w:color="auto"/>
              <w:right w:val="single" w:sz="4" w:space="0" w:color="auto"/>
            </w:tcBorders>
            <w:vAlign w:val="center"/>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6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Motorinėse transporto priemonėse, skirtose keleiviams vežti, kuriose yra ne daugiau kaip 8 sėdimos keleivių vietos ir 1 sėdima vairuotojo vieta, turi būti ne mažiau kaip vienas ir ne mažesnės kaip 1 kg (l) talpos gesintuvas, išskyrus motociklus be šoninės priekabos.</w:t>
            </w:r>
          </w:p>
          <w:p>
            <w:pPr>
              <w:widowControl w:val="0"/>
              <w:rPr>
                <w:sz w:val="22"/>
              </w:rPr>
            </w:pPr>
            <w:r>
              <w:rPr>
                <w:sz w:val="22"/>
              </w:rPr>
              <w:t>2. Motorinėse transporto priemonėse, skirtose keleiviams vežti, kuriose yra daugiau kaip 8 sėdimos keleivių vietos ir 1 sėdima vairuotojo vieta, bet ne daugiau kaip 16 sėdimų keleivių vietų ir 1 sėdima vairuotojo vieta, turi būti ne mažiau kaip vienas 2 kg (l) talpos gesintuvas.</w:t>
            </w:r>
          </w:p>
          <w:p>
            <w:pPr>
              <w:widowControl w:val="0"/>
              <w:rPr>
                <w:sz w:val="22"/>
              </w:rPr>
            </w:pPr>
            <w:r>
              <w:rPr>
                <w:sz w:val="22"/>
              </w:rPr>
              <w:t>3. Motorinėse transporto priemonėse, skirtose keleiviams vežti, kuriose yra daugiau kaip 16 sėdimų keleivių vietų ir 1 sėdima vairuotojo vieta, turi būti ne mažiau kaip du 4 kg (l) talpos gesintuvai.</w:t>
            </w:r>
          </w:p>
          <w:p>
            <w:pPr>
              <w:widowControl w:val="0"/>
              <w:rPr>
                <w:b/>
                <w:sz w:val="22"/>
              </w:rPr>
            </w:pPr>
            <w:r>
              <w:rPr>
                <w:sz w:val="22"/>
              </w:rPr>
              <w:t>4. Motorinėse transporto priemonėse, skirtose kroviniams vežti arba kitoms funkcijoms atlikti, kurių bendroji masė ne didesnė kaip 3,5 t, turi būti ne mažiau kaip vienas 2 kg</w:t>
            </w:r>
            <w:r>
              <w:rPr>
                <w:b/>
                <w:sz w:val="22"/>
              </w:rPr>
              <w:t xml:space="preserve"> </w:t>
            </w:r>
            <w:r>
              <w:rPr>
                <w:sz w:val="22"/>
              </w:rPr>
              <w:t>sausų miltelių (ar to paties kiekio kito gesinamojo agento) talpos gesintuvas.</w:t>
            </w:r>
          </w:p>
          <w:p>
            <w:pPr>
              <w:widowControl w:val="0"/>
              <w:rPr>
                <w:b/>
                <w:sz w:val="22"/>
              </w:rPr>
            </w:pPr>
            <w:r>
              <w:rPr>
                <w:sz w:val="22"/>
              </w:rPr>
              <w:t>5. Motorinėse transporto priemonėse, skirtose kroviniams vežti arba kitoms funkcijoms atlikti, kurių bendroji masė didesnė kaip 3,5 t, turi būti ne mažiau kaip vienas 4 kg sausų miltelių (ar to paties kiekio kito gesinamojo agento) talpos gesintuvas.</w:t>
            </w:r>
          </w:p>
          <w:p>
            <w:pPr>
              <w:widowControl w:val="0"/>
              <w:rPr>
                <w:sz w:val="22"/>
              </w:rPr>
            </w:pPr>
            <w:r>
              <w:rPr>
                <w:sz w:val="22"/>
              </w:rPr>
              <w:t>6. Gesintuvai turi būti nepažeisti.</w:t>
            </w:r>
          </w:p>
          <w:p>
            <w:pPr>
              <w:widowControl w:val="0"/>
              <w:rPr>
                <w:sz w:val="22"/>
              </w:rPr>
            </w:pPr>
          </w:p>
          <w:p>
            <w:pPr>
              <w:widowControl w:val="0"/>
              <w:rPr>
                <w:sz w:val="22"/>
              </w:rPr>
            </w:pPr>
            <w:r>
              <w:rPr>
                <w:sz w:val="22"/>
              </w:rPr>
              <w:t>Kontrolė atliekama apžiūrint.</w:t>
            </w:r>
          </w:p>
          <w:p>
            <w:pPr>
              <w:widowControl w:val="0"/>
              <w:rPr>
                <w:i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11"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iCs/>
                <w:sz w:val="22"/>
              </w:rPr>
              <w:t xml:space="preserve">Techninės būklės vertinimo </w:t>
            </w:r>
            <w:r>
              <w:rPr>
                <w:b/>
                <w:sz w:val="22"/>
              </w:rPr>
              <w:t>kriterijai</w:t>
            </w:r>
          </w:p>
        </w:tc>
        <w:tc>
          <w:tcPr>
            <w:tcW w:w="1198"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198"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58"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11"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motocikluose su šonine priekaba, M</w:t>
            </w:r>
            <w:r>
              <w:rPr>
                <w:sz w:val="22"/>
                <w:vertAlign w:val="subscript"/>
              </w:rPr>
              <w:t xml:space="preserve">1 </w:t>
            </w:r>
            <w:r>
              <w:rPr>
                <w:sz w:val="22"/>
              </w:rPr>
              <w:t>ir N</w:t>
            </w:r>
            <w:r>
              <w:rPr>
                <w:sz w:val="22"/>
                <w:vertAlign w:val="subscript"/>
              </w:rPr>
              <w:t xml:space="preserve">1 </w:t>
            </w:r>
            <w:r>
              <w:rPr>
                <w:sz w:val="22"/>
              </w:rPr>
              <w:t>klasių transporto priemonėse nėra gesintuvo</w:t>
            </w:r>
          </w:p>
        </w:tc>
        <w:tc>
          <w:tcPr>
            <w:tcW w:w="1198"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98" w:type="dxa"/>
            <w:tcBorders>
              <w:top w:val="single" w:sz="4" w:space="0" w:color="auto"/>
              <w:left w:val="nil"/>
              <w:bottom w:val="single" w:sz="4" w:space="0" w:color="auto"/>
              <w:right w:val="single" w:sz="4" w:space="0" w:color="auto"/>
            </w:tcBorders>
            <w:vAlign w:val="center"/>
          </w:tcPr>
          <w:p>
            <w:pPr>
              <w:widowControl w:val="0"/>
              <w:jc w:val="center"/>
              <w:rPr>
                <w:strike/>
                <w:sz w:val="22"/>
              </w:rPr>
            </w:pPr>
          </w:p>
        </w:tc>
        <w:tc>
          <w:tcPr>
            <w:tcW w:w="1158"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11"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M</w:t>
            </w:r>
            <w:r>
              <w:rPr>
                <w:sz w:val="22"/>
                <w:vertAlign w:val="subscript"/>
              </w:rPr>
              <w:t>2</w:t>
            </w:r>
            <w:r>
              <w:rPr>
                <w:sz w:val="22"/>
              </w:rPr>
              <w:t>, M</w:t>
            </w:r>
            <w:r>
              <w:rPr>
                <w:sz w:val="22"/>
                <w:vertAlign w:val="subscript"/>
              </w:rPr>
              <w:t>3</w:t>
            </w:r>
            <w:r>
              <w:rPr>
                <w:sz w:val="22"/>
              </w:rPr>
              <w:t>, N</w:t>
            </w:r>
            <w:r>
              <w:rPr>
                <w:sz w:val="22"/>
                <w:vertAlign w:val="subscript"/>
              </w:rPr>
              <w:t>2</w:t>
            </w:r>
            <w:r>
              <w:rPr>
                <w:sz w:val="22"/>
              </w:rPr>
              <w:t>, N</w:t>
            </w:r>
            <w:r>
              <w:rPr>
                <w:sz w:val="22"/>
                <w:vertAlign w:val="subscript"/>
              </w:rPr>
              <w:t xml:space="preserve">3 </w:t>
            </w:r>
            <w:r>
              <w:rPr>
                <w:sz w:val="22"/>
              </w:rPr>
              <w:t>klasės transporto priemonėse nėra gesintuvų, nepakankamas skaičius, nepakankama talpa arba jie pažeisti (nesandarūs, deformuoti)</w:t>
            </w:r>
          </w:p>
        </w:tc>
        <w:tc>
          <w:tcPr>
            <w:tcW w:w="1198" w:type="dxa"/>
            <w:tcBorders>
              <w:top w:val="single" w:sz="4" w:space="0" w:color="auto"/>
              <w:left w:val="nil"/>
              <w:bottom w:val="single" w:sz="4" w:space="0" w:color="auto"/>
              <w:right w:val="single" w:sz="4" w:space="0" w:color="auto"/>
            </w:tcBorders>
            <w:vAlign w:val="center"/>
          </w:tcPr>
          <w:p>
            <w:pPr>
              <w:widowControl w:val="0"/>
              <w:jc w:val="center"/>
              <w:rPr>
                <w:sz w:val="22"/>
              </w:rPr>
            </w:pPr>
          </w:p>
        </w:tc>
        <w:tc>
          <w:tcPr>
            <w:tcW w:w="1198"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58" w:type="dxa"/>
            <w:tcBorders>
              <w:top w:val="single" w:sz="4" w:space="0" w:color="auto"/>
              <w:left w:val="nil"/>
              <w:bottom w:val="single" w:sz="4" w:space="0" w:color="auto"/>
              <w:right w:val="single" w:sz="4" w:space="0" w:color="auto"/>
            </w:tcBorders>
          </w:tcPr>
          <w:p>
            <w:pPr>
              <w:widowControl w:val="0"/>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Valstybės skiriamasis ženklas</w:t>
            </w:r>
          </w:p>
        </w:tc>
      </w:tr>
      <w:tr>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108</w:t>
            </w:r>
          </w:p>
        </w:tc>
        <w:tc>
          <w:tcPr>
            <w:tcW w:w="74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015" w:type="dxa"/>
            <w:gridSpan w:val="5"/>
            <w:tcBorders>
              <w:top w:val="single" w:sz="6" w:space="0" w:color="auto"/>
              <w:left w:val="single" w:sz="6" w:space="0" w:color="auto"/>
              <w:right w:val="single" w:sz="6" w:space="0" w:color="auto"/>
            </w:tcBorders>
          </w:tcPr>
          <w:p>
            <w:pPr>
              <w:rPr>
                <w:sz w:val="22"/>
              </w:rPr>
            </w:pPr>
          </w:p>
          <w:p>
            <w:pPr>
              <w:rPr>
                <w:sz w:val="22"/>
              </w:rPr>
            </w:pPr>
            <w:r>
              <w:rPr>
                <w:sz w:val="22"/>
              </w:rPr>
              <w:t>Lietuvos Respublikoje įregistruotos ar įregistruojamos transporto priemonės neturi būti paženklintos kitų valstybių skiriamaisiais ženklais.</w:t>
            </w:r>
          </w:p>
          <w:p>
            <w:pPr>
              <w:rPr>
                <w:sz w:val="22"/>
              </w:rPr>
            </w:pPr>
          </w:p>
          <w:p>
            <w:pPr>
              <w:rPr>
                <w:sz w:val="22"/>
              </w:rPr>
            </w:pPr>
            <w:r>
              <w:rPr>
                <w:sz w:val="22"/>
              </w:rPr>
              <w:t>Kontrolė atliekama apžiūrint.</w:t>
            </w:r>
          </w:p>
          <w:p>
            <w:pP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paženklintos kitų valstybių skiriamaisiais ženklais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072" w:type="dxa"/>
        <w:tblInd w:w="40" w:type="dxa"/>
        <w:tblLayout w:type="fixed"/>
        <w:tblCellMar>
          <w:left w:w="40" w:type="dxa"/>
          <w:right w:w="40" w:type="dxa"/>
        </w:tblCellMar>
        <w:tblLook w:val="0000" w:firstRow="0" w:lastRow="0" w:firstColumn="0" w:lastColumn="0" w:noHBand="0" w:noVBand="0"/>
      </w:tblPr>
      <w:tblGrid>
        <w:gridCol w:w="1632"/>
        <w:gridCol w:w="3719"/>
        <w:gridCol w:w="1236"/>
        <w:gridCol w:w="1236"/>
        <w:gridCol w:w="1249"/>
      </w:tblGrid>
      <w:tr>
        <w:trPr>
          <w:cantSplit/>
          <w:trHeight w:val="27"/>
        </w:trPr>
        <w:tc>
          <w:tcPr>
            <w:tcW w:w="163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4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Avarinio sustojimo ženklas</w:t>
            </w:r>
          </w:p>
        </w:tc>
      </w:tr>
      <w:tr>
        <w:trPr>
          <w:cantSplit/>
          <w:trHeight w:val="27"/>
        </w:trPr>
        <w:tc>
          <w:tcPr>
            <w:tcW w:w="163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109</w:t>
            </w:r>
          </w:p>
        </w:tc>
        <w:tc>
          <w:tcPr>
            <w:tcW w:w="744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907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072" w:type="dxa"/>
            <w:gridSpan w:val="5"/>
            <w:tcBorders>
              <w:top w:val="single" w:sz="6" w:space="0" w:color="auto"/>
              <w:left w:val="single" w:sz="6" w:space="0" w:color="auto"/>
              <w:right w:val="single" w:sz="6" w:space="0" w:color="auto"/>
            </w:tcBorders>
          </w:tcPr>
          <w:p>
            <w:pPr>
              <w:rPr>
                <w:sz w:val="22"/>
              </w:rPr>
            </w:pPr>
          </w:p>
          <w:p>
            <w:pPr>
              <w:rPr>
                <w:sz w:val="22"/>
              </w:rPr>
            </w:pPr>
            <w:r>
              <w:rPr>
                <w:sz w:val="22"/>
              </w:rPr>
              <w:t>L</w:t>
            </w:r>
            <w:r>
              <w:rPr>
                <w:sz w:val="22"/>
                <w:vertAlign w:val="subscript"/>
              </w:rPr>
              <w:t>4e</w:t>
            </w:r>
            <w:r>
              <w:rPr>
                <w:sz w:val="22"/>
              </w:rPr>
              <w:t>, L</w:t>
            </w:r>
            <w:r>
              <w:rPr>
                <w:sz w:val="22"/>
                <w:vertAlign w:val="subscript"/>
              </w:rPr>
              <w:t>5e</w:t>
            </w:r>
            <w:r>
              <w:rPr>
                <w:sz w:val="22"/>
              </w:rPr>
              <w:t>, L</w:t>
            </w:r>
            <w:r>
              <w:rPr>
                <w:sz w:val="22"/>
                <w:vertAlign w:val="subscript"/>
              </w:rPr>
              <w:t>6e</w:t>
            </w:r>
            <w:r>
              <w:rPr>
                <w:sz w:val="22"/>
              </w:rPr>
              <w:t>, L</w:t>
            </w:r>
            <w:r>
              <w:rPr>
                <w:sz w:val="22"/>
                <w:vertAlign w:val="subscript"/>
              </w:rPr>
              <w:t>7e</w:t>
            </w:r>
            <w:r>
              <w:rPr>
                <w:sz w:val="22"/>
              </w:rPr>
              <w:t>, M</w:t>
            </w:r>
            <w:r>
              <w:rPr>
                <w:sz w:val="22"/>
                <w:vertAlign w:val="subscript"/>
              </w:rPr>
              <w:t>1</w:t>
            </w:r>
            <w:r>
              <w:rPr>
                <w:sz w:val="22"/>
              </w:rPr>
              <w:t>, M</w:t>
            </w:r>
            <w:r>
              <w:rPr>
                <w:sz w:val="22"/>
                <w:vertAlign w:val="subscript"/>
              </w:rPr>
              <w:t>2</w:t>
            </w:r>
            <w:r>
              <w:rPr>
                <w:sz w:val="22"/>
              </w:rPr>
              <w:t>, M</w:t>
            </w:r>
            <w:r>
              <w:rPr>
                <w:sz w:val="22"/>
                <w:vertAlign w:val="subscript"/>
              </w:rPr>
              <w:t>3</w:t>
            </w:r>
            <w:r>
              <w:rPr>
                <w:sz w:val="22"/>
              </w:rPr>
              <w:t>, N</w:t>
            </w:r>
            <w:r>
              <w:rPr>
                <w:sz w:val="22"/>
                <w:vertAlign w:val="subscript"/>
              </w:rPr>
              <w:t>1</w:t>
            </w:r>
            <w:r>
              <w:rPr>
                <w:sz w:val="22"/>
              </w:rPr>
              <w:t>, N</w:t>
            </w:r>
            <w:r>
              <w:rPr>
                <w:sz w:val="22"/>
                <w:vertAlign w:val="subscript"/>
              </w:rPr>
              <w:t>2</w:t>
            </w:r>
            <w:r>
              <w:rPr>
                <w:sz w:val="22"/>
              </w:rPr>
              <w:t xml:space="preserve"> ir N</w:t>
            </w:r>
            <w:r>
              <w:rPr>
                <w:sz w:val="22"/>
                <w:vertAlign w:val="subscript"/>
              </w:rPr>
              <w:t>3</w:t>
            </w:r>
            <w:r>
              <w:rPr>
                <w:sz w:val="22"/>
              </w:rPr>
              <w:t xml:space="preserve"> klasių transporto priemonėse turi būti avarinio sustojimo ženklas.</w:t>
            </w:r>
          </w:p>
          <w:p>
            <w:pPr>
              <w:rPr>
                <w:sz w:val="22"/>
              </w:rPr>
            </w:pPr>
          </w:p>
          <w:p>
            <w:pPr>
              <w:rPr>
                <w:sz w:val="22"/>
              </w:rPr>
            </w:pPr>
            <w:r>
              <w:rPr>
                <w:sz w:val="22"/>
              </w:rPr>
              <w:t>Kontrolė atliekama apžiūrint.</w:t>
            </w:r>
          </w:p>
          <w:p>
            <w:pPr>
              <w:rPr>
                <w:sz w:val="22"/>
              </w:rPr>
            </w:pPr>
          </w:p>
        </w:tc>
      </w:tr>
      <w:tr>
        <w:trPr>
          <w:cantSplit/>
          <w:trHeight w:val="27"/>
        </w:trPr>
        <w:tc>
          <w:tcPr>
            <w:tcW w:w="5351"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7"/>
        </w:trPr>
        <w:tc>
          <w:tcPr>
            <w:tcW w:w="5351"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nėra avarinio sustojimo ženklo</w:t>
            </w: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Tachografas</w:t>
            </w:r>
          </w:p>
        </w:tc>
      </w:tr>
      <w:tr>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110</w:t>
            </w:r>
          </w:p>
        </w:tc>
        <w:tc>
          <w:tcPr>
            <w:tcW w:w="7403"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3"/>
        </w:trPr>
        <w:tc>
          <w:tcPr>
            <w:tcW w:w="9015"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rPr>
            </w:pPr>
            <w:r>
              <w:rPr>
                <w:b/>
                <w:bCs/>
                <w:sz w:val="22"/>
              </w:rPr>
              <w:t>Techniniai reikalavimai</w:t>
            </w:r>
          </w:p>
        </w:tc>
      </w:tr>
      <w:tr>
        <w:trPr>
          <w:cantSplit/>
          <w:trHeight w:val="4050"/>
        </w:trPr>
        <w:tc>
          <w:tcPr>
            <w:tcW w:w="9015" w:type="dxa"/>
            <w:gridSpan w:val="5"/>
            <w:tcBorders>
              <w:top w:val="single" w:sz="6" w:space="0" w:color="auto"/>
              <w:left w:val="single" w:sz="6" w:space="0" w:color="auto"/>
              <w:right w:val="single" w:sz="6" w:space="0" w:color="auto"/>
            </w:tcBorders>
          </w:tcPr>
          <w:p>
            <w:pPr>
              <w:keepNext/>
              <w:rPr>
                <w:sz w:val="22"/>
              </w:rPr>
            </w:pPr>
          </w:p>
          <w:p>
            <w:pPr>
              <w:keepNext/>
              <w:rPr>
                <w:sz w:val="22"/>
              </w:rPr>
            </w:pPr>
            <w:r>
              <w:rPr>
                <w:sz w:val="22"/>
              </w:rPr>
              <w:t>1. Transporto priemonėje, kuriai taikomas 2006 m. kovo 15 d. Europos Parlamento ir Tarybos reglamentas (EB) Nr. 561/2006 dėl tam tikrų su kelių transportu susijusių socialinių teisės aktų suderinimo ir iš dalies keičiantis Tarybos reglamentus (EEB) Nr. 3821/85 ir (EB) Nr. 2135/98 bei panaikinantis Reglamentą (EEB) Nr. 3820/85, turi būti įrengtas ir laiku patikrintas tachografas, atitinkantis 1985 m. gruodžio 20 d. Tarybos reglamento (EEB) Nr. 3821/85 dėl kelių transporto priemonėse naudojamų tachografų reikalavimus.</w:t>
            </w:r>
          </w:p>
          <w:p>
            <w:pPr>
              <w:keepNext/>
              <w:rPr>
                <w:sz w:val="22"/>
              </w:rPr>
            </w:pPr>
            <w:r>
              <w:rPr>
                <w:sz w:val="22"/>
              </w:rPr>
              <w:t>2. Transporto priemonėse, pirmą kartą registruotose po 2006 m. gegužės 1 d., turi būti įrengtas skaitmeninis tachografas.</w:t>
            </w:r>
          </w:p>
          <w:p>
            <w:pPr>
              <w:keepNext/>
              <w:rPr>
                <w:sz w:val="22"/>
              </w:rPr>
            </w:pPr>
          </w:p>
          <w:p>
            <w:pPr>
              <w:rPr>
                <w:sz w:val="22"/>
              </w:rPr>
            </w:pPr>
            <w:r>
              <w:rPr>
                <w:sz w:val="22"/>
              </w:rPr>
              <w:t>Kontrolė atliekama apžiūrint.</w:t>
            </w:r>
          </w:p>
          <w:p>
            <w:pPr>
              <w:rPr>
                <w:sz w:val="22"/>
              </w:rPr>
            </w:pPr>
          </w:p>
          <w:p>
            <w:pPr>
              <w:rPr>
                <w:sz w:val="22"/>
              </w:rPr>
            </w:pPr>
            <w:r>
              <w:rPr>
                <w:sz w:val="22"/>
              </w:rPr>
              <w:t>PASTABA. Tachografų taikymo išimtys nurodytos 2006 m. kovo 15 d. Europos Parlamento ir Tarybos reglamente (EB) Nr. 561/2006 dėl tam tikrų su kelių transportu susijusių socialinių teisės aktų suderinimo ir iš dalies keičiantis Tarybos reglamentus (EEB) Nr. 3821/85 ir (EB) Nr. 2135/98 bei panaikinantis Reglamentą (EEB) Nr. 3820/85.</w:t>
            </w:r>
          </w:p>
          <w:p>
            <w:pP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nustatyta tvarka neužplombuotas, nepatikrintas transporto priemonės gamintojo ar tachografo dirbtuvėje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neatlikta metrologinė patikra</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transporto priemonėse, pirmą kartą registruotose po 2006 m. gegužės 1 d., nėra įrengtas skaitmeninis tachografas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3"/>
        <w:gridCol w:w="1248"/>
        <w:gridCol w:w="1248"/>
        <w:gridCol w:w="1249"/>
      </w:tblGrid>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Greičio ribojamasis prietaisas</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111</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4830"/>
        </w:trPr>
        <w:tc>
          <w:tcPr>
            <w:tcW w:w="9017" w:type="dxa"/>
            <w:gridSpan w:val="5"/>
            <w:tcBorders>
              <w:top w:val="single" w:sz="6" w:space="0" w:color="auto"/>
              <w:left w:val="single" w:sz="6" w:space="0" w:color="auto"/>
              <w:right w:val="single" w:sz="6" w:space="0" w:color="auto"/>
            </w:tcBorders>
          </w:tcPr>
          <w:p>
            <w:pPr>
              <w:rPr>
                <w:sz w:val="22"/>
              </w:rPr>
            </w:pPr>
          </w:p>
          <w:p>
            <w:pPr>
              <w:rPr>
                <w:sz w:val="22"/>
              </w:rPr>
            </w:pPr>
            <w:r>
              <w:rPr>
                <w:sz w:val="22"/>
              </w:rPr>
              <w:t>1. Greičio ribojamieji prietaisai privalo būti įrengti ir naudojami:</w:t>
            </w:r>
          </w:p>
          <w:p>
            <w:pPr>
              <w:rPr>
                <w:sz w:val="22"/>
              </w:rPr>
            </w:pPr>
            <w:r>
              <w:rPr>
                <w:sz w:val="22"/>
              </w:rPr>
              <w:t>1.1. M</w:t>
            </w:r>
            <w:r>
              <w:rPr>
                <w:sz w:val="22"/>
                <w:vertAlign w:val="subscript"/>
              </w:rPr>
              <w:t>3</w:t>
            </w:r>
            <w:r>
              <w:rPr>
                <w:sz w:val="22"/>
              </w:rPr>
              <w:t xml:space="preserve"> klasės motorinėse kelių transporto priemonėse, kurių bendroji masė didesnė kaip 10 t, ir N</w:t>
            </w:r>
            <w:r>
              <w:rPr>
                <w:sz w:val="22"/>
                <w:vertAlign w:val="subscript"/>
              </w:rPr>
              <w:t>3</w:t>
            </w:r>
            <w:r>
              <w:rPr>
                <w:sz w:val="22"/>
              </w:rPr>
              <w:t xml:space="preserve"> klasės motorinėse kelių transporto priemonėse, pirmą kartą įregistruotose po 1988 m. sausio 1 d.;</w:t>
            </w:r>
          </w:p>
          <w:p>
            <w:pPr>
              <w:rPr>
                <w:sz w:val="22"/>
              </w:rPr>
            </w:pPr>
            <w:r>
              <w:rPr>
                <w:sz w:val="22"/>
              </w:rPr>
              <w:t>1.2. M</w:t>
            </w:r>
            <w:r>
              <w:rPr>
                <w:sz w:val="22"/>
                <w:vertAlign w:val="subscript"/>
              </w:rPr>
              <w:t>3</w:t>
            </w:r>
            <w:r>
              <w:rPr>
                <w:sz w:val="22"/>
              </w:rPr>
              <w:t xml:space="preserve"> klasės motorinėse kelių transporto priemonėse, kurių bendroji masė didesnė kaip 5 t, bet ne didesnė kaip 10 t, ir N</w:t>
            </w:r>
            <w:r>
              <w:rPr>
                <w:sz w:val="22"/>
                <w:vertAlign w:val="subscript"/>
              </w:rPr>
              <w:t>2</w:t>
            </w:r>
            <w:r>
              <w:rPr>
                <w:sz w:val="22"/>
              </w:rPr>
              <w:t xml:space="preserve"> klasės motorinėse kelių transporto priemonėse, kurių bendroji masė didesnė kaip 7,5 t, bet ne didesnė kaip 12 t, pirmą kartą įregistruotose po 2002 m. sausio 1 d.;</w:t>
            </w:r>
          </w:p>
          <w:p>
            <w:pPr>
              <w:rPr>
                <w:sz w:val="22"/>
              </w:rPr>
            </w:pPr>
            <w:r>
              <w:rPr>
                <w:sz w:val="22"/>
              </w:rPr>
              <w:t>1.3. M2 klasės motorinėse kelių transporto priemonėse, N</w:t>
            </w:r>
            <w:r>
              <w:rPr>
                <w:sz w:val="22"/>
                <w:vertAlign w:val="subscript"/>
              </w:rPr>
              <w:t>2</w:t>
            </w:r>
            <w:r>
              <w:rPr>
                <w:sz w:val="22"/>
              </w:rPr>
              <w:t xml:space="preserve"> klasės motorinėse kelių transporto priemonėse, kurių bendroji masė didesnė kaip 3,5 t, bet ne didesnė kaip 7,5 t, pirmą kartą įregistruotose po 2002 m. sausio 1 d.</w:t>
            </w:r>
          </w:p>
          <w:p>
            <w:pPr>
              <w:rPr>
                <w:sz w:val="22"/>
              </w:rPr>
            </w:pPr>
            <w:r>
              <w:rPr>
                <w:sz w:val="22"/>
              </w:rPr>
              <w:t>2. Vairuotojo kabinoje gerai matomoje vietoje turi būti pritvirtinta plokštelė arba lipdukas, nurodantis transporto priemonės nustatytą ribojamą greitį.</w:t>
            </w:r>
          </w:p>
          <w:p>
            <w:pPr>
              <w:rPr>
                <w:sz w:val="22"/>
              </w:rPr>
            </w:pPr>
            <w:r>
              <w:rPr>
                <w:sz w:val="22"/>
              </w:rPr>
              <w:t>3. Turi būti pateikta pažyma apie greičio ribojamojo prietaiso nustatymą kai transporto priemonės tachografo patikra atlikta Lietuvoje. Pažymą išduoda įgaliotos įmonės, kurioms suteikta teisė atlikti tachografų techninę priežiūrą. Šios pažymos galiojimo laikas – dveji metai.</w:t>
            </w:r>
          </w:p>
          <w:p>
            <w:pPr>
              <w:rPr>
                <w:sz w:val="22"/>
              </w:rPr>
            </w:pPr>
          </w:p>
          <w:p>
            <w:pPr>
              <w:rPr>
                <w:sz w:val="22"/>
              </w:rPr>
            </w:pPr>
            <w:r>
              <w:rPr>
                <w:sz w:val="22"/>
              </w:rPr>
              <w:t>Kontrolė atliekama apžiūrint.</w:t>
            </w:r>
          </w:p>
          <w:p>
            <w:pPr>
              <w:rPr>
                <w:sz w:val="22"/>
              </w:rPr>
            </w:pPr>
          </w:p>
          <w:p>
            <w:pPr>
              <w:rPr>
                <w:sz w:val="22"/>
              </w:rPr>
            </w:pPr>
            <w:r>
              <w:rPr>
                <w:sz w:val="22"/>
              </w:rPr>
              <w:t>PASTABA. Greičio ribojamųjų prietaisų įrengimo išimtys nurodytos Greičio ribojamųjų prietaisų įrengimo ir naudojimo taisyklėse, patvirtintose Lietuvos Respublikos susisiekimo ministro 2003 m. liepos 10 d. įsakymu Nr. 3-417 (Žin., 2003, Nr. 74-3462).</w:t>
            </w:r>
          </w:p>
          <w:p>
            <w:pP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neįrengtas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nustatytą ribojamąjį greitį nurodančios plokštelės ar lipduko</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nepateikta pažyma</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03"/>
        <w:gridCol w:w="3859"/>
        <w:gridCol w:w="1262"/>
        <w:gridCol w:w="1258"/>
        <w:gridCol w:w="1138"/>
      </w:tblGrid>
      <w:tr>
        <w:trPr>
          <w:cantSplit/>
          <w:trHeight w:val="23"/>
        </w:trPr>
        <w:tc>
          <w:tcPr>
            <w:tcW w:w="160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Didžiausi leistini matmenys</w:t>
            </w:r>
          </w:p>
        </w:tc>
      </w:tr>
      <w:tr>
        <w:trPr>
          <w:cantSplit/>
          <w:trHeight w:val="23"/>
        </w:trPr>
        <w:tc>
          <w:tcPr>
            <w:tcW w:w="160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112</w:t>
            </w:r>
          </w:p>
        </w:tc>
        <w:tc>
          <w:tcPr>
            <w:tcW w:w="751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Maksimalūs ilgiai:</w:t>
            </w:r>
          </w:p>
          <w:p>
            <w:pPr>
              <w:tabs>
                <w:tab w:val="left" w:pos="7160"/>
              </w:tabs>
              <w:rPr>
                <w:sz w:val="22"/>
              </w:rPr>
            </w:pPr>
            <w:r>
              <w:rPr>
                <w:sz w:val="22"/>
              </w:rPr>
              <w:t xml:space="preserve">1.1. motorinės transporto priemonės, išskyrus autobusus </w:t>
              <w:tab/>
              <w:t>12,00 m</w:t>
            </w:r>
          </w:p>
          <w:p>
            <w:pPr>
              <w:tabs>
                <w:tab w:val="left" w:pos="7160"/>
              </w:tabs>
              <w:rPr>
                <w:sz w:val="22"/>
              </w:rPr>
            </w:pPr>
            <w:r>
              <w:rPr>
                <w:sz w:val="22"/>
              </w:rPr>
              <w:t xml:space="preserve">1.2. priekabos </w:t>
              <w:tab/>
              <w:t>12,00 m</w:t>
            </w:r>
          </w:p>
          <w:p>
            <w:pPr>
              <w:tabs>
                <w:tab w:val="left" w:pos="7160"/>
              </w:tabs>
              <w:rPr>
                <w:sz w:val="22"/>
              </w:rPr>
            </w:pPr>
            <w:r>
              <w:rPr>
                <w:sz w:val="22"/>
              </w:rPr>
              <w:t xml:space="preserve">1.3. sujungtos transporto priemonės (vilkikas su puspriekabe) </w:t>
              <w:tab/>
              <w:t>16,50 m</w:t>
            </w:r>
          </w:p>
          <w:p>
            <w:pPr>
              <w:tabs>
                <w:tab w:val="left" w:pos="7160"/>
              </w:tabs>
              <w:rPr>
                <w:sz w:val="22"/>
              </w:rPr>
            </w:pPr>
            <w:r>
              <w:rPr>
                <w:sz w:val="22"/>
              </w:rPr>
              <w:t xml:space="preserve">1.4. autotraukinio (automobilio su priekaba) </w:t>
              <w:tab/>
              <w:t>18,75 m</w:t>
            </w:r>
          </w:p>
          <w:p>
            <w:pPr>
              <w:tabs>
                <w:tab w:val="left" w:pos="7160"/>
              </w:tabs>
              <w:rPr>
                <w:sz w:val="22"/>
              </w:rPr>
            </w:pPr>
            <w:r>
              <w:rPr>
                <w:sz w:val="22"/>
              </w:rPr>
              <w:t xml:space="preserve">1.5. sujungto autobuso </w:t>
              <w:tab/>
              <w:t>18,75 m</w:t>
            </w:r>
          </w:p>
          <w:p>
            <w:pPr>
              <w:tabs>
                <w:tab w:val="left" w:pos="7160"/>
              </w:tabs>
              <w:rPr>
                <w:sz w:val="22"/>
              </w:rPr>
            </w:pPr>
            <w:r>
              <w:rPr>
                <w:sz w:val="22"/>
              </w:rPr>
              <w:t xml:space="preserve">1.6. dviejų tiltų autobuso </w:t>
              <w:tab/>
              <w:t>13,50 m</w:t>
            </w:r>
          </w:p>
          <w:p>
            <w:pPr>
              <w:tabs>
                <w:tab w:val="left" w:pos="7160"/>
              </w:tabs>
              <w:rPr>
                <w:sz w:val="22"/>
              </w:rPr>
            </w:pPr>
            <w:r>
              <w:rPr>
                <w:sz w:val="22"/>
              </w:rPr>
              <w:t xml:space="preserve">1.7. autobuso su daugiau nei dviem tiltais </w:t>
              <w:tab/>
              <w:t>15,00 m</w:t>
            </w:r>
          </w:p>
          <w:p>
            <w:pPr>
              <w:tabs>
                <w:tab w:val="left" w:pos="7160"/>
              </w:tabs>
              <w:rPr>
                <w:sz w:val="22"/>
              </w:rPr>
            </w:pPr>
            <w:r>
              <w:rPr>
                <w:sz w:val="22"/>
              </w:rPr>
              <w:t xml:space="preserve">1.8. autobuso su priekaba </w:t>
              <w:tab/>
              <w:t>18,75 m</w:t>
            </w:r>
          </w:p>
          <w:p>
            <w:pPr>
              <w:tabs>
                <w:tab w:val="left" w:pos="7160"/>
              </w:tabs>
              <w:rPr>
                <w:sz w:val="22"/>
              </w:rPr>
            </w:pPr>
            <w:r>
              <w:rPr>
                <w:sz w:val="22"/>
              </w:rPr>
              <w:t xml:space="preserve">1.9. pakrauto autovežio (automobilio su priekaba) </w:t>
              <w:tab/>
              <w:t>20,75 m</w:t>
            </w:r>
          </w:p>
          <w:p>
            <w:pPr>
              <w:tabs>
                <w:tab w:val="left" w:pos="7160"/>
              </w:tabs>
              <w:rPr>
                <w:sz w:val="22"/>
              </w:rPr>
            </w:pPr>
            <w:r>
              <w:rPr>
                <w:sz w:val="22"/>
              </w:rPr>
              <w:t>2. Maksimalūs pločiai:</w:t>
            </w:r>
          </w:p>
          <w:p>
            <w:pPr>
              <w:tabs>
                <w:tab w:val="left" w:pos="7160"/>
              </w:tabs>
              <w:rPr>
                <w:sz w:val="22"/>
              </w:rPr>
            </w:pPr>
            <w:r>
              <w:rPr>
                <w:sz w:val="22"/>
              </w:rPr>
              <w:t xml:space="preserve">2.1. visų kelių transporto priemonių </w:t>
              <w:tab/>
              <w:t>2,55 m</w:t>
            </w:r>
          </w:p>
          <w:p>
            <w:pPr>
              <w:tabs>
                <w:tab w:val="left" w:pos="7160"/>
              </w:tabs>
              <w:rPr>
                <w:sz w:val="22"/>
              </w:rPr>
            </w:pPr>
            <w:r>
              <w:rPr>
                <w:sz w:val="22"/>
              </w:rPr>
              <w:t xml:space="preserve">2.2. refrižeratoriaus su šilumą izoliuojančiomis sienelėmis </w:t>
              <w:tab/>
              <w:t>2,60 m</w:t>
            </w:r>
          </w:p>
          <w:p>
            <w:pPr>
              <w:tabs>
                <w:tab w:val="left" w:pos="7160"/>
              </w:tabs>
              <w:rPr>
                <w:sz w:val="22"/>
              </w:rPr>
            </w:pPr>
            <w:r>
              <w:rPr>
                <w:sz w:val="22"/>
              </w:rPr>
              <w:t xml:space="preserve">3. Maksimalus visų kelių transporto priemonių aukštis </w:t>
              <w:tab/>
              <w:t>4,00 m</w:t>
            </w:r>
          </w:p>
          <w:p>
            <w:pPr>
              <w:rPr>
                <w:sz w:val="22"/>
              </w:rPr>
            </w:pPr>
          </w:p>
          <w:p>
            <w:pPr>
              <w:rPr>
                <w:sz w:val="22"/>
              </w:rPr>
            </w:pPr>
            <w:r>
              <w:rPr>
                <w:sz w:val="22"/>
              </w:rPr>
              <w:t>Kontrolė atliekama matuojant*.</w:t>
            </w:r>
          </w:p>
          <w:p>
            <w:pPr>
              <w:rPr>
                <w:sz w:val="22"/>
              </w:rPr>
            </w:pPr>
          </w:p>
          <w:p>
            <w:pPr>
              <w:ind w:firstLine="567"/>
              <w:rPr>
                <w:sz w:val="22"/>
              </w:rPr>
            </w:pPr>
            <w:r>
              <w:rPr>
                <w:sz w:val="22"/>
              </w:rPr>
              <w:t>* – čia ir toliau šis kontrolės būdas taikomas tik esant akivaizdžiam nustatytų reikalavimų neatitikimui.</w:t>
            </w:r>
          </w:p>
          <w:p>
            <w:pPr>
              <w:rPr>
                <w:sz w:val="22"/>
              </w:rPr>
            </w:pPr>
          </w:p>
          <w:p>
            <w:pPr>
              <w:rPr>
                <w:sz w:val="22"/>
              </w:rPr>
            </w:pPr>
            <w:r>
              <w:rPr>
                <w:sz w:val="22"/>
              </w:rPr>
              <w:t>PASTABOS:</w:t>
            </w:r>
          </w:p>
          <w:p>
            <w:pPr>
              <w:rPr>
                <w:sz w:val="22"/>
              </w:rPr>
            </w:pPr>
          </w:p>
          <w:p>
            <w:pPr>
              <w:ind w:firstLine="320"/>
              <w:rPr>
                <w:sz w:val="22"/>
              </w:rPr>
            </w:pPr>
            <w:r>
              <w:rPr>
                <w:sz w:val="22"/>
              </w:rPr>
              <w:t>1. Kelių transporto priemonių, pagamintų iki 1992 m. sausio 1 d., ilgio ir aukščio parametrai gali skirtis nuo šių reikalavimų.</w:t>
            </w:r>
          </w:p>
          <w:p>
            <w:pPr>
              <w:ind w:firstLine="320"/>
              <w:rPr>
                <w:sz w:val="22"/>
              </w:rPr>
            </w:pPr>
            <w:r>
              <w:rPr>
                <w:sz w:val="22"/>
              </w:rPr>
              <w:t>2. Ilgio, aukščio ir pločio reikalavimai netaikomi transporto priemonėms, specialiai pagamintoms vežti negabaritinius krovinius (negabaritinius statybinius mechanizmus, statybinę ratinę ir (ar) vikšrinę techniką, statybines konstrukcijas ir kt.), taip pat autokranams, autobokšteliams ir autokopėčioms, taip pat autobusams, registruotiems Europos Sąjungos valstybėje narėje iki 2002 m. kovo 9 d.</w:t>
            </w:r>
          </w:p>
          <w:p>
            <w:pPr>
              <w:ind w:firstLine="320"/>
              <w:rPr>
                <w:sz w:val="22"/>
              </w:rPr>
            </w:pPr>
            <w:r>
              <w:rPr>
                <w:sz w:val="22"/>
              </w:rPr>
              <w:t>3. Ilgio, aukščio ir pločio reikalavimai netaikomi transporto priemonėms, registruotoms po 2006 m. spalio 1 d. ir kurių registracijos dokumentuose įrašytas kėbulo tipo kodas BAR, BAS, SF, SH, SK, SR.</w:t>
            </w:r>
          </w:p>
          <w:p>
            <w:pPr>
              <w:widowControl w:val="0"/>
              <w:ind w:firstLine="320"/>
              <w:rPr>
                <w:sz w:val="22"/>
              </w:rPr>
            </w:pPr>
            <w:r>
              <w:rPr>
                <w:sz w:val="22"/>
              </w:rPr>
              <w:t>4. M</w:t>
            </w:r>
            <w:r>
              <w:rPr>
                <w:sz w:val="22"/>
                <w:vertAlign w:val="subscript"/>
              </w:rPr>
              <w:t>1</w:t>
            </w:r>
            <w:r>
              <w:rPr>
                <w:sz w:val="22"/>
              </w:rPr>
              <w:t xml:space="preserve"> klasės transporto priemonių, kurių kėbulo tipas AG, bendras ilgis turi būti šiose ribose: 6–8,5 m.</w:t>
            </w:r>
          </w:p>
          <w:p>
            <w:pPr>
              <w:widowControl w:val="0"/>
              <w:rPr>
                <w:sz w:val="22"/>
              </w:rPr>
            </w:pPr>
          </w:p>
        </w:tc>
      </w:tr>
      <w:tr>
        <w:trPr>
          <w:cantSplit/>
          <w:trHeight w:val="23"/>
        </w:trPr>
        <w:tc>
          <w:tcPr>
            <w:tcW w:w="5462"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13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4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viršija leistinus matmenis</w:t>
            </w:r>
          </w:p>
        </w:tc>
        <w:tc>
          <w:tcPr>
            <w:tcW w:w="1262" w:type="dxa"/>
            <w:tcBorders>
              <w:top w:val="single" w:sz="6" w:space="0" w:color="auto"/>
              <w:left w:val="single" w:sz="6" w:space="0" w:color="auto"/>
              <w:bottom w:val="single" w:sz="6" w:space="0" w:color="auto"/>
              <w:right w:val="single" w:sz="6" w:space="0" w:color="auto"/>
            </w:tcBorders>
          </w:tcPr>
          <w:p>
            <w:pPr>
              <w:rPr>
                <w:sz w:val="22"/>
              </w:rPr>
            </w:pP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138" w:type="dxa"/>
            <w:tcBorders>
              <w:top w:val="single" w:sz="6" w:space="0" w:color="auto"/>
              <w:left w:val="single" w:sz="6" w:space="0" w:color="auto"/>
              <w:bottom w:val="single" w:sz="6" w:space="0" w:color="auto"/>
              <w:right w:val="single" w:sz="6" w:space="0" w:color="auto"/>
            </w:tcBorders>
          </w:tcPr>
          <w:p>
            <w:pPr>
              <w:rPr>
                <w:sz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027"/>
        <w:gridCol w:w="1214"/>
        <w:gridCol w:w="1214"/>
        <w:gridCol w:w="1173"/>
      </w:tblGrid>
      <w:tr>
        <w:trPr>
          <w:trHeight w:val="20"/>
        </w:trPr>
        <w:tc>
          <w:tcPr>
            <w:tcW w:w="1658" w:type="dxa"/>
            <w:vAlign w:val="center"/>
          </w:tcPr>
          <w:p>
            <w:pPr>
              <w:widowControl w:val="0"/>
              <w:jc w:val="center"/>
              <w:outlineLvl w:val="6"/>
              <w:rPr>
                <w:sz w:val="22"/>
                <w:highlight w:val="yellow"/>
              </w:rPr>
            </w:pPr>
            <w:r>
              <w:rPr>
                <w:sz w:val="22"/>
              </w:rPr>
              <w:t>Kodas</w:t>
            </w:r>
          </w:p>
        </w:tc>
        <w:tc>
          <w:tcPr>
            <w:tcW w:w="7627" w:type="dxa"/>
            <w:gridSpan w:val="4"/>
            <w:vMerge w:val="restart"/>
            <w:vAlign w:val="center"/>
          </w:tcPr>
          <w:p>
            <w:pPr>
              <w:widowControl w:val="0"/>
              <w:jc w:val="center"/>
              <w:rPr>
                <w:b/>
                <w:sz w:val="22"/>
              </w:rPr>
            </w:pPr>
            <w:r>
              <w:rPr>
                <w:b/>
                <w:sz w:val="22"/>
              </w:rPr>
              <w:t>Bendrieji transporto priemonės įrengimo reikalavimai</w:t>
            </w:r>
          </w:p>
        </w:tc>
      </w:tr>
      <w:tr>
        <w:trPr>
          <w:trHeight w:val="20"/>
        </w:trPr>
        <w:tc>
          <w:tcPr>
            <w:tcW w:w="1658" w:type="dxa"/>
            <w:vAlign w:val="center"/>
          </w:tcPr>
          <w:p>
            <w:pPr>
              <w:widowControl w:val="0"/>
              <w:jc w:val="center"/>
              <w:rPr>
                <w:sz w:val="22"/>
                <w:highlight w:val="yellow"/>
              </w:rPr>
            </w:pPr>
            <w:r>
              <w:rPr>
                <w:sz w:val="22"/>
              </w:rPr>
              <w:t>113</w:t>
            </w:r>
          </w:p>
        </w:tc>
        <w:tc>
          <w:tcPr>
            <w:tcW w:w="7627" w:type="dxa"/>
            <w:gridSpan w:val="4"/>
            <w:vMerge/>
          </w:tcPr>
          <w:p>
            <w:pPr>
              <w:widowControl w:val="0"/>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bottom w:val="single" w:sz="4" w:space="0" w:color="auto"/>
              <w:right w:val="single" w:sz="4" w:space="0" w:color="auto"/>
            </w:tcBorders>
            <w:vAlign w:val="center"/>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Transporto priemonėje įrengtos sistemos ir (ar) įrenginiai, kurių veikimo ir (ar) būklės tikrinimas yra reglamentuotas šių reikalavimų IV skyriuje (Techniniai reikalavimai ir techninės būklės vertinimo kriterijai), turi būti sukomplektuoti ir veikti taip, kad būtų galima atlikti nustatytą tikrinimą.</w:t>
            </w:r>
          </w:p>
          <w:p>
            <w:pPr>
              <w:widowControl w:val="0"/>
              <w:rPr>
                <w:sz w:val="22"/>
              </w:rPr>
            </w:pPr>
            <w:r>
              <w:rPr>
                <w:sz w:val="22"/>
              </w:rPr>
              <w:t>2. Transporto priemonės prietaisų skydelyje neturi būti jokio apie gedimą transporto priemonės stabdžių, vairavimo, saugos oro pagalvių ar deginių neutralizavimo sistemoje (-ose) įspėjančio signalo.</w:t>
            </w:r>
          </w:p>
          <w:p>
            <w:pPr>
              <w:widowControl w:val="0"/>
              <w:rPr>
                <w:sz w:val="22"/>
              </w:rPr>
            </w:pPr>
            <w:r>
              <w:rPr>
                <w:sz w:val="22"/>
              </w:rPr>
              <w:t xml:space="preserve">3. Perdirbtai transporto priemonei, kuriai buvo atliktas vidutinio sudėtingumo (B) arba sudėtingas (C) perdirbimas (-ai), prieš apžiūrą turi būti atlikta techninė ekspertizė, o transporto priemonės valdytojas privalo pateikti techninės ekspertizės pažymą, kurioje turi būti nurodyta, kad perdirbta transporto priemonė atitinka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(Žin., 2008, Nr. </w:t>
            </w:r>
            <w:hyperlink r:id="rId13" w:tgtFrame="_blank" w:history="1">
              <w:r>
                <w:rPr>
                  <w:color w:val="0000FF" w:themeColor="hyperlink"/>
                  <w:sz w:val="22"/>
                  <w:u w:val="single"/>
                </w:rPr>
                <w:t>149-6069</w:t>
              </w:r>
            </w:hyperlink>
            <w:r>
              <w:rPr>
                <w:sz w:val="22"/>
              </w:rPr>
              <w:t>), reikalavimus. Pažymos pateikti neprivaloma, jei perdirbimo atitiktis nustatytiems reikalavimams yra įteisinta įregistruojant transporto priemonę arba įregistruojant pasikeitusius transporto priemonės duomenis.</w:t>
            </w:r>
          </w:p>
          <w:p>
            <w:pPr>
              <w:widowControl w:val="0"/>
              <w:rPr>
                <w:sz w:val="22"/>
              </w:rPr>
            </w:pPr>
            <w:r>
              <w:rPr>
                <w:sz w:val="22"/>
              </w:rPr>
              <w:t>4. Tais atvejais, kai transporto priemonėje yra stacionariai įrengtos specialios ir (ar) papildomos įrangos (įranga, skirta kroviniams pakrauti, iškrauti ir (ar) kitoms specialioms funkcijoms atlikti), šios įrangos techninė būklė ir įrengimas turi užtikrinti, kad transporto priemonė dalyvaus kelių eisme saugiai (eismo saugumo, vairuotojo ir keleivių saugos, aplinkosauginiu požiūriu).</w:t>
            </w:r>
          </w:p>
          <w:p>
            <w:pPr>
              <w:widowControl w:val="0"/>
              <w:rPr>
                <w:sz w:val="22"/>
              </w:rPr>
            </w:pPr>
          </w:p>
          <w:p>
            <w:pPr>
              <w:widowControl w:val="0"/>
              <w:rPr>
                <w:iCs/>
                <w:sz w:val="22"/>
              </w:rPr>
            </w:pPr>
            <w:r>
              <w:rPr>
                <w:iCs/>
                <w:sz w:val="22"/>
              </w:rPr>
              <w:t>Kontrolė atliekama apžiūrint.</w:t>
            </w:r>
          </w:p>
          <w:p>
            <w:pPr>
              <w:widowControl w:val="0"/>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iCs/>
                <w:sz w:val="22"/>
              </w:rPr>
              <w:t xml:space="preserve">Techninės būklės vertinimo </w:t>
            </w:r>
            <w:r>
              <w:rPr>
                <w:b/>
                <w:sz w:val="22"/>
              </w:rPr>
              <w:t>kriterijai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transporto priemonėje įrengtos sistemos ir (ar) įrenginiai nesukomplektuoti, neveikia ar veikia netinkamai</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trike/>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transporto priemonės prietaisų skydelyje rodomas įspėjamasis signalas apie gedimą stabdžių, vairavimo, saugos oro pagalvių ar deginių neutralizavimo</w:t>
            </w:r>
          </w:p>
          <w:p>
            <w:pPr>
              <w:widowControl w:val="0"/>
              <w:rPr>
                <w:sz w:val="22"/>
              </w:rPr>
            </w:pPr>
            <w:r>
              <w:rPr>
                <w:sz w:val="22"/>
              </w:rPr>
              <w:t>sistemoje (-ose)</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perdirbtai transporto priemonei neatlikta techninė ekspertizė ir (ar) nepateikta atitinkama techninės ekspertizės pažyma</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transporto priemonės dalyvavimas kelių eisme su joje įrengta specialia ir (ar) papildoma įranga yra nesaugus eismo saugumo, vairuotojo ir keleivių saugos, aplinkosauginiu požiūriu</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
      <w:pPr>
        <w:jc w:val="center"/>
        <w:rPr>
          <w:b/>
          <w:bCs/>
        </w:rPr>
      </w:pPr>
      <w:r>
        <w:rPr>
          <w:b/>
          <w:bCs/>
        </w:rPr>
        <w:t>2 grupė. Apšvietimas ir šviesos signalizacija</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027"/>
        <w:gridCol w:w="1214"/>
        <w:gridCol w:w="1214"/>
        <w:gridCol w:w="1173"/>
      </w:tblGrid>
      <w:tr>
        <w:trPr>
          <w:trHeight w:val="20"/>
        </w:trPr>
        <w:tc>
          <w:tcPr>
            <w:tcW w:w="1658" w:type="dxa"/>
            <w:vAlign w:val="center"/>
          </w:tcPr>
          <w:p>
            <w:pPr>
              <w:widowControl w:val="0"/>
              <w:jc w:val="center"/>
              <w:rPr>
                <w:sz w:val="22"/>
              </w:rPr>
            </w:pPr>
            <w:r>
              <w:rPr>
                <w:sz w:val="22"/>
              </w:rPr>
              <w:t>Kodas</w:t>
            </w:r>
          </w:p>
        </w:tc>
        <w:tc>
          <w:tcPr>
            <w:tcW w:w="7628" w:type="dxa"/>
            <w:gridSpan w:val="4"/>
            <w:vMerge w:val="restart"/>
            <w:vAlign w:val="center"/>
          </w:tcPr>
          <w:p>
            <w:pPr>
              <w:widowControl w:val="0"/>
              <w:jc w:val="center"/>
              <w:outlineLvl w:val="3"/>
              <w:rPr>
                <w:b/>
                <w:bCs/>
                <w:iCs/>
                <w:sz w:val="22"/>
              </w:rPr>
            </w:pPr>
            <w:r>
              <w:rPr>
                <w:b/>
                <w:bCs/>
                <w:iCs/>
                <w:sz w:val="22"/>
              </w:rPr>
              <w:t>Žibintų ir atšvaitų konstrukcija bei techninė būklė</w:t>
            </w:r>
          </w:p>
        </w:tc>
      </w:tr>
      <w:tr>
        <w:trPr>
          <w:trHeight w:val="20"/>
        </w:trPr>
        <w:tc>
          <w:tcPr>
            <w:tcW w:w="1658" w:type="dxa"/>
          </w:tcPr>
          <w:p>
            <w:pPr>
              <w:widowControl w:val="0"/>
              <w:jc w:val="center"/>
              <w:rPr>
                <w:sz w:val="22"/>
              </w:rPr>
            </w:pPr>
            <w:r>
              <w:rPr>
                <w:sz w:val="22"/>
              </w:rPr>
              <w:t>201</w:t>
            </w:r>
          </w:p>
        </w:tc>
        <w:tc>
          <w:tcPr>
            <w:tcW w:w="7628" w:type="dxa"/>
            <w:gridSpan w:val="4"/>
            <w:vMerge/>
          </w:tcPr>
          <w:p>
            <w:pPr>
              <w:widowControl w:val="0"/>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pPr>
              <w:widowControl w:val="0"/>
              <w:jc w:val="center"/>
              <w:outlineLvl w:val="5"/>
              <w:rPr>
                <w:b/>
                <w:bCs/>
                <w:iCs/>
                <w:sz w:val="22"/>
              </w:rPr>
            </w:pPr>
            <w:r>
              <w:rPr>
                <w:b/>
                <w:bCs/>
                <w:iCs/>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Žibintai ir jų elementai privalo būti patikimai ir taisyklingai pritvirtinti (užfiksuoti).</w:t>
            </w:r>
          </w:p>
          <w:p>
            <w:pPr>
              <w:widowControl w:val="0"/>
              <w:rPr>
                <w:sz w:val="22"/>
              </w:rPr>
            </w:pPr>
            <w:r>
              <w:rPr>
                <w:sz w:val="22"/>
              </w:rPr>
              <w:t>2. Transporto priemonėje įrengtų apšvietimo ir šviesos signalizacijos prietaisų konstrukcija, skaičius, išdėstymas, spalvinė gama turi atitikti jos gamybos metu galiojusius reikalavimus, jeigu teisės aktai nenustato naujų ar papildomų reikalavimų.</w:t>
            </w:r>
          </w:p>
          <w:p>
            <w:pPr>
              <w:widowControl w:val="0"/>
              <w:rPr>
                <w:sz w:val="22"/>
              </w:rPr>
            </w:pPr>
            <w:r>
              <w:rPr>
                <w:sz w:val="22"/>
              </w:rPr>
              <w:t xml:space="preserve">Žibinte įrengtas šviesos šaltinis (kaitrinė lemputė, dujų išlydžio lemputė, šviesos diodas </w:t>
            </w:r>
            <w:r>
              <w:rPr>
                <w:iCs/>
                <w:sz w:val="22"/>
              </w:rPr>
              <w:t>LED</w:t>
            </w:r>
            <w:r>
              <w:rPr>
                <w:i/>
                <w:iCs/>
                <w:sz w:val="22"/>
              </w:rPr>
              <w:t xml:space="preserve"> </w:t>
            </w:r>
            <w:r>
              <w:rPr>
                <w:sz w:val="22"/>
              </w:rPr>
              <w:t>ar kt.) turi atitikti to žibinto gamintojo nustatytą šviesos šaltinį ir žibinto komplektaciją (valymo, reguliavimo ir kt. įranga).</w:t>
            </w:r>
          </w:p>
          <w:p>
            <w:pPr>
              <w:widowControl w:val="0"/>
              <w:ind w:firstLine="567"/>
              <w:rPr>
                <w:sz w:val="22"/>
              </w:rPr>
            </w:pPr>
            <w:r>
              <w:rPr>
                <w:sz w:val="22"/>
              </w:rPr>
              <w:t xml:space="preserve">Transporto priemonių, kurios Lietuvos Respublikoje buvo įregistruotos po 2004 m. gegužės 1 d. ir kurioms buvo taikytas naudotų transporto priemonių atitikties įvertinimas, apšvietimo ir šviesos signalizacijos prietaisų konstrukcija, skaičius, išdėstymas ir spalvinė gama turi atitikti Jungtinių Tautų Europos ekonominės komisijos (JT/EEK) taisyklės Nr. 48 dėl suvienodintų transporto priemonių tvirtinimo reikalavimų, atsižvelgiant į apšvietimo ir šviesos signalinių įtaisų įrengimą (OL 2008 L 135, p. 1), nustatytus techninius reikalavimus. </w:t>
            </w:r>
          </w:p>
          <w:p>
            <w:pPr>
              <w:widowControl w:val="0"/>
              <w:rPr>
                <w:sz w:val="22"/>
              </w:rPr>
            </w:pPr>
            <w:r>
              <w:rPr>
                <w:sz w:val="22"/>
              </w:rPr>
              <w:t>3. Transporto priemonių artimųjų ir tolimųjų šviesų žibintai turi būti paženklinti sertifikavimo ženklais (pagal EB, SAE arba DOT).</w:t>
            </w:r>
          </w:p>
          <w:p>
            <w:pPr>
              <w:widowControl w:val="0"/>
              <w:rPr>
                <w:spacing w:val="-6"/>
                <w:sz w:val="22"/>
              </w:rPr>
            </w:pPr>
            <w:r>
              <w:rPr>
                <w:spacing w:val="-6"/>
                <w:sz w:val="22"/>
              </w:rPr>
              <w:t>4. Sklaidytuvai turi būti švarūs, be didesnių įtrūkimų ar kitų pažeidimų ir neišblukę.</w:t>
            </w:r>
          </w:p>
          <w:p>
            <w:pPr>
              <w:widowControl w:val="0"/>
              <w:rPr>
                <w:sz w:val="22"/>
              </w:rPr>
            </w:pPr>
            <w:r>
              <w:rPr>
                <w:sz w:val="22"/>
              </w:rPr>
              <w:t>5. Reflektoriai turi būti nedeformuoti, vidinis paviršius neturi būti praradęs atspindinčių savybių arba paveiktas korozijos.</w:t>
            </w:r>
          </w:p>
          <w:p>
            <w:pPr>
              <w:widowControl w:val="0"/>
              <w:rPr>
                <w:sz w:val="22"/>
              </w:rPr>
            </w:pPr>
            <w:r>
              <w:rPr>
                <w:sz w:val="22"/>
              </w:rPr>
              <w:t xml:space="preserve">6. Draudžiamas bet koks sklaidytuvų uždengimas, apdirbimas ir techninių savybių keitimas, </w:t>
            </w:r>
            <w:r>
              <w:rPr>
                <w:bCs/>
                <w:sz w:val="22"/>
              </w:rPr>
              <w:t>išskyrus prieš žibintą įrengiamas standžias apsaugines groteles</w:t>
            </w:r>
            <w:r>
              <w:rPr>
                <w:sz w:val="22"/>
              </w:rPr>
              <w:t>.</w:t>
            </w:r>
          </w:p>
          <w:p>
            <w:pPr>
              <w:widowControl w:val="0"/>
              <w:rPr>
                <w:sz w:val="22"/>
              </w:rPr>
            </w:pPr>
            <w:r>
              <w:rPr>
                <w:sz w:val="22"/>
              </w:rPr>
              <w:t>7. Draudžiama keisti lempučių savybes, lemputes perdažant ar kitaip apdorojant.</w:t>
            </w:r>
          </w:p>
          <w:p>
            <w:pPr>
              <w:widowControl w:val="0"/>
              <w:rPr>
                <w:sz w:val="22"/>
              </w:rPr>
            </w:pPr>
            <w:r>
              <w:rPr>
                <w:sz w:val="22"/>
              </w:rPr>
              <w:t>8. Posūkių rodikliai ir avarinės signalizacijos žibintai turi mirksėti nustatytu dažniu, visi kiti žibintai – ne.</w:t>
            </w:r>
          </w:p>
          <w:p>
            <w:pPr>
              <w:widowControl w:val="0"/>
              <w:rPr>
                <w:sz w:val="22"/>
              </w:rPr>
            </w:pPr>
            <w:r>
              <w:rPr>
                <w:sz w:val="22"/>
              </w:rPr>
              <w:t>9. Draudžiama naudoti nenumatytus arba draudžiamus naudoti apšvietimo ir šviesos signalizacijos prietaisus.</w:t>
            </w:r>
          </w:p>
          <w:p>
            <w:pPr>
              <w:widowControl w:val="0"/>
              <w:rPr>
                <w:sz w:val="22"/>
              </w:rPr>
            </w:pPr>
            <w:r>
              <w:rPr>
                <w:sz w:val="22"/>
              </w:rPr>
              <w:t>10. Jeigu tos pačios paskirties žibintų skaičius yra porinis, tos pačios paskirties vienos poros žibintai turi būti vienodi ir išdėstyti simetriškai.</w:t>
            </w:r>
          </w:p>
          <w:p>
            <w:pPr>
              <w:widowControl w:val="0"/>
              <w:rPr>
                <w:sz w:val="22"/>
              </w:rPr>
            </w:pPr>
          </w:p>
          <w:p>
            <w:pPr>
              <w:widowControl w:val="0"/>
              <w:rPr>
                <w:sz w:val="22"/>
              </w:rPr>
            </w:pPr>
            <w:r>
              <w:rPr>
                <w:sz w:val="22"/>
              </w:rPr>
              <w:t>Kontrolė atliekama apžiūrint ir tikrinant.</w:t>
            </w:r>
          </w:p>
          <w:p>
            <w:pPr>
              <w:widowControl w:val="0"/>
              <w:rPr>
                <w:sz w:val="22"/>
              </w:rPr>
            </w:pPr>
          </w:p>
          <w:p>
            <w:pPr>
              <w:widowControl w:val="0"/>
              <w:rPr>
                <w:sz w:val="22"/>
              </w:rPr>
            </w:pPr>
            <w:r>
              <w:rPr>
                <w:sz w:val="22"/>
              </w:rPr>
              <w:t>PASTABOS:</w:t>
            </w:r>
          </w:p>
          <w:p>
            <w:pPr>
              <w:widowControl w:val="0"/>
              <w:rPr>
                <w:sz w:val="22"/>
              </w:rPr>
            </w:pPr>
            <w:r>
              <w:rPr>
                <w:sz w:val="22"/>
              </w:rPr>
              <w:t>1. Šio kodo reikalavimai taikomi tikrinant transporto priemones pagal 202–207, 209–213 ir 216 kodus.</w:t>
            </w:r>
          </w:p>
          <w:p>
            <w:pPr>
              <w:widowControl w:val="0"/>
              <w:rPr>
                <w:sz w:val="22"/>
              </w:rPr>
            </w:pPr>
            <w:r>
              <w:rPr>
                <w:sz w:val="22"/>
              </w:rPr>
              <w:t>2. Leidžiama įrengti kitų markių ir modelių transporto priemonių apšvietimo ir šviesos signalizacijos prietaisus, tačiau jei tai yra artimųjų ar tolimųjų šviesų žibintai, turi būti atlikta techninė ekspertizė. Jei yra papildomai įrengti priekiniai, galinis (-iai) rūko žibintas (-ai), dieniniai žibintai ar stabdymo signalo žibintas (-ai), jų atitikimas nustatytiems techniniams reikalavimams tikrinamas apžiūros metu.</w:t>
            </w:r>
          </w:p>
          <w:p>
            <w:pPr>
              <w:widowControl w:val="0"/>
              <w:rPr>
                <w:sz w:val="22"/>
              </w:rPr>
            </w:pPr>
            <w:r>
              <w:rPr>
                <w:sz w:val="22"/>
              </w:rPr>
              <w:t>3. Šio kodo 6 punkto reikalavimai netaikomi krašto apsaugos sistemoje naudojamoms transporto priemonėms.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i/>
                <w:sz w:val="22"/>
              </w:rPr>
            </w:pPr>
            <w:r>
              <w:rPr>
                <w:b/>
                <w:sz w:val="22"/>
              </w:rPr>
              <w:t>Techninės būklės vertinimo kriterijai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nepatikimai pritvirtinti žibintai ir (ar) jų elementai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p>
          <w:p>
            <w:pPr>
              <w:widowControl w:val="0"/>
              <w:rPr>
                <w:sz w:val="22"/>
              </w:rPr>
            </w:pPr>
            <w:r>
              <w:rPr>
                <w:sz w:val="22"/>
              </w:rPr>
              <w:t>sklaidytuvai nešvarūs, pažeisti, išblukę</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reflektoriai pažeisti ir (ar) praradę atspindinčias savybes</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sklaidytuvai papildomai uždengti, pakeistos jų techninės savybės</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naudojamos perdažytos ar kitaip perdirbtos lemputės</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žibintai, išskyrus posūkių rodiklius, mirksi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panaudoti nenumatyti arba draudžiami apšvietimo ir šviesos signalizacijos prietaisai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transporto priemonės apšvietimo ir šviesos signalizacijos prietaisų konstrukcija, skaičius, išdėstymas, spalvinė gama neatitinka nustatytų reikalavimų</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 xml:space="preserve">žibinte įrengtas šviesos šaltinis (kaitrinė lemputė, dujų išlydžio lemputė, šviesos diodas </w:t>
            </w:r>
            <w:r>
              <w:rPr>
                <w:iCs/>
                <w:sz w:val="22"/>
              </w:rPr>
              <w:t>LED</w:t>
            </w:r>
            <w:r>
              <w:rPr>
                <w:i/>
                <w:iCs/>
                <w:sz w:val="22"/>
              </w:rPr>
              <w:t xml:space="preserve"> </w:t>
            </w:r>
            <w:r>
              <w:rPr>
                <w:sz w:val="22"/>
              </w:rPr>
              <w:t>ar kt.) neatitinka to žibinto gamintojo nustatytos šviesos šaltinio ir žibinto komplektacijos (valymo, reguliavimo ir kt. įranga)</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nevienodi ar nesimetriškai išdėstyti tos pačios paskirties vienos poros žibintai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rPr>
                <w:sz w:val="22"/>
              </w:rPr>
            </w:pPr>
            <w:r>
              <w:rPr>
                <w:sz w:val="22"/>
              </w:rPr>
              <w:t>artimųjų, tolimųjų šviesų žibintai nepaženklinti sertifikavimo ženklais</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027"/>
        <w:gridCol w:w="1214"/>
        <w:gridCol w:w="1214"/>
        <w:gridCol w:w="1173"/>
      </w:tblGrid>
      <w:tr>
        <w:trPr>
          <w:trHeight w:val="20"/>
        </w:trPr>
        <w:tc>
          <w:tcPr>
            <w:tcW w:w="1658" w:type="dxa"/>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Kodas</w:t>
            </w:r>
          </w:p>
        </w:tc>
        <w:tc>
          <w:tcPr>
            <w:tcW w:w="7628" w:type="dxa"/>
            <w:gridSpan w:val="4"/>
            <w:vMerge w:val="restart"/>
            <w:tcBorders>
              <w:top w:val="single" w:sz="4" w:space="0" w:color="auto"/>
              <w:left w:val="single" w:sz="4" w:space="0" w:color="auto"/>
              <w:bottom w:val="single" w:sz="4" w:space="0" w:color="auto"/>
              <w:right w:val="single" w:sz="4" w:space="0" w:color="auto"/>
            </w:tcBorders>
            <w:vAlign w:val="center"/>
          </w:tcPr>
          <w:p>
            <w:pPr>
              <w:widowControl w:val="0"/>
              <w:jc w:val="center"/>
              <w:outlineLvl w:val="2"/>
              <w:rPr>
                <w:b/>
                <w:bCs/>
                <w:iCs/>
                <w:sz w:val="22"/>
              </w:rPr>
            </w:pPr>
            <w:r>
              <w:rPr>
                <w:b/>
                <w:bCs/>
                <w:iCs/>
                <w:sz w:val="22"/>
              </w:rPr>
              <w:t>Artimųjų šviesų žibintai</w:t>
            </w:r>
          </w:p>
        </w:tc>
      </w:tr>
      <w:tr>
        <w:trPr>
          <w:trHeight w:val="20"/>
        </w:trPr>
        <w:tc>
          <w:tcPr>
            <w:tcW w:w="1658" w:type="dxa"/>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202</w:t>
            </w:r>
          </w:p>
        </w:tc>
        <w:tc>
          <w:tcPr>
            <w:tcW w:w="7628" w:type="dxa"/>
            <w:gridSpan w:val="4"/>
            <w:vMerge/>
            <w:tcBorders>
              <w:top w:val="single" w:sz="4" w:space="0" w:color="auto"/>
              <w:left w:val="single" w:sz="4" w:space="0" w:color="auto"/>
              <w:bottom w:val="single" w:sz="4" w:space="0" w:color="auto"/>
              <w:right w:val="single" w:sz="4" w:space="0" w:color="auto"/>
            </w:tcBorders>
            <w:vAlign w:val="center"/>
          </w:tcPr>
          <w:p>
            <w:pPr>
              <w:widowControl w:val="0"/>
              <w:rPr>
                <w:b/>
                <w:bCs/>
                <w:iCs/>
                <w:sz w:val="22"/>
              </w:rPr>
            </w:pPr>
          </w:p>
        </w:tc>
      </w:tr>
      <w:tr>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ind w:firstLine="567"/>
              <w:jc w:val="center"/>
              <w:outlineLvl w:val="1"/>
              <w:rPr>
                <w:i/>
                <w:sz w:val="22"/>
              </w:rPr>
            </w:pPr>
            <w:r>
              <w:rPr>
                <w:b/>
                <w:sz w:val="22"/>
              </w:rPr>
              <w:t>Techniniai reikalavimai</w:t>
            </w:r>
          </w:p>
        </w:tc>
      </w:tr>
      <w:tr>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Artimųjų šviesų žibintai privalo įsijungti tik įsijungiant arba esant įjungtiems gabaritiniams žibintams. Privalo įsijungti išjungus tolimųjų šviesų žibintus. Kai artimųjų šviesų žibintuose naudojami dujų išlydžio šviesos šaltiniai, žibintai turi likti įjungti ir degant tolimosioms šviesoms. Artimųjų šviesų žibintai gali būti įjungiami ir išjungiami automatiškai, tačiau turi būti įmanoma juos įjungti ir (arba) išjungti rankiniu būdu.</w:t>
            </w:r>
          </w:p>
          <w:p>
            <w:pPr>
              <w:widowControl w:val="0"/>
              <w:rPr>
                <w:sz w:val="22"/>
              </w:rPr>
            </w:pPr>
            <w:r>
              <w:rPr>
                <w:sz w:val="22"/>
              </w:rPr>
              <w:t>2. Artimųjų šviesų žibintų skaičius:</w:t>
            </w:r>
          </w:p>
          <w:p>
            <w:pPr>
              <w:widowControl w:val="0"/>
              <w:rPr>
                <w:sz w:val="22"/>
              </w:rPr>
            </w:pPr>
            <w:r>
              <w:rPr>
                <w:sz w:val="22"/>
              </w:rPr>
              <w:t>2.1. L kategorijos transporto priemonėse – 1 arba 2;</w:t>
            </w:r>
          </w:p>
          <w:p>
            <w:pPr>
              <w:widowControl w:val="0"/>
              <w:rPr>
                <w:sz w:val="22"/>
              </w:rPr>
            </w:pPr>
            <w:r>
              <w:rPr>
                <w:sz w:val="22"/>
              </w:rPr>
              <w:t>2.2. M ir N kategorijų transporto priemonėse – 2.</w:t>
            </w:r>
          </w:p>
          <w:p>
            <w:pPr>
              <w:widowControl w:val="0"/>
              <w:rPr>
                <w:sz w:val="22"/>
              </w:rPr>
            </w:pPr>
            <w:r>
              <w:rPr>
                <w:sz w:val="22"/>
              </w:rPr>
              <w:t>3. Draudžiama naudoti artimųjų šviesų žibintus, skirtus eismui kaire kelio puse.</w:t>
            </w:r>
          </w:p>
          <w:p>
            <w:pPr>
              <w:widowControl w:val="0"/>
              <w:rPr>
                <w:sz w:val="22"/>
              </w:rPr>
            </w:pPr>
            <w:r>
              <w:rPr>
                <w:sz w:val="22"/>
              </w:rPr>
              <w:t>4. Artimųjų šviesų žibintai privalo skleisti baltą šviesą arba selektyvinę geltoną šviesą, jei tai yra numatęs gamintojas.</w:t>
            </w:r>
          </w:p>
          <w:p>
            <w:pPr>
              <w:widowControl w:val="0"/>
              <w:rPr>
                <w:sz w:val="22"/>
              </w:rPr>
            </w:pPr>
            <w:r>
              <w:rPr>
                <w:sz w:val="22"/>
              </w:rPr>
              <w:t xml:space="preserve">5. Įjungus atitinkamą jungiklį, turi įsijungti ir šviesti visi artimųjų šviesų žibintai. </w:t>
            </w:r>
          </w:p>
          <w:p>
            <w:pPr>
              <w:widowControl w:val="0"/>
              <w:rPr>
                <w:sz w:val="22"/>
              </w:rPr>
            </w:pPr>
            <w:r>
              <w:rPr>
                <w:sz w:val="22"/>
              </w:rPr>
              <w:t>6. Skleidžiamos šviesos srauto pokrypis matuojamas, kai transporto priemonė nepakrauta ir vienas asmuo sėdi vairuotojo vietoje, atsižvelgiant į žibinto įrengimo aukštį H</w:t>
            </w:r>
            <w:r>
              <w:rPr>
                <w:sz w:val="22"/>
                <w:vertAlign w:val="subscript"/>
              </w:rPr>
              <w:t>2</w:t>
            </w:r>
            <w:r>
              <w:rPr>
                <w:sz w:val="22"/>
              </w:rPr>
              <w:t xml:space="preserve"> (atstumas nuo grindų iki žemiausio sklaidytuvo krašto), turi būti toks:</w:t>
            </w:r>
          </w:p>
          <w:p>
            <w:pPr>
              <w:widowControl w:val="0"/>
              <w:rPr>
                <w:sz w:val="22"/>
              </w:rPr>
            </w:pPr>
            <w:r>
              <w:rPr>
                <w:sz w:val="22"/>
              </w:rPr>
              <w:t>6.1. kai H</w:t>
            </w:r>
            <w:r>
              <w:rPr>
                <w:sz w:val="22"/>
                <w:vertAlign w:val="subscript"/>
              </w:rPr>
              <w:t>2</w:t>
            </w:r>
            <w:r>
              <w:rPr>
                <w:sz w:val="22"/>
              </w:rPr>
              <w:t xml:space="preserve"> &lt; 0,8 m, leistinos ribos nuo – 0,5 proc. iki – 2,5 proc.;</w:t>
            </w:r>
          </w:p>
          <w:p>
            <w:pPr>
              <w:widowControl w:val="0"/>
              <w:rPr>
                <w:sz w:val="22"/>
              </w:rPr>
            </w:pPr>
            <w:r>
              <w:rPr>
                <w:sz w:val="22"/>
              </w:rPr>
              <w:t xml:space="preserve">6.2. kai 0,8 </w:t>
            </w:r>
            <w:r>
              <w:rPr>
                <w:vanish/>
                <w:sz w:val="22"/>
              </w:rPr>
              <w:t>≤</w:t>
            </w:r>
            <w:r>
              <w:rPr>
                <w:sz w:val="22"/>
              </w:rPr>
              <w:t xml:space="preserve"> H</w:t>
            </w:r>
            <w:r>
              <w:rPr>
                <w:sz w:val="22"/>
                <w:vertAlign w:val="subscript"/>
              </w:rPr>
              <w:t>2</w:t>
            </w:r>
            <w:r>
              <w:rPr>
                <w:sz w:val="22"/>
              </w:rPr>
              <w:t xml:space="preserve"> ≤ 1,0, leistinos ribos nuo – 0,5 proc. iki – 2,5 proc. arba, jei gamintojo nurodytas pradinis reguliavimas yra nuo – 1,5 proc. iki – 2,0 proc., leistinos ribos yra nuo – 1,0 proc. iki – 3,0 proc.;</w:t>
            </w:r>
          </w:p>
          <w:p>
            <w:pPr>
              <w:widowControl w:val="0"/>
              <w:rPr>
                <w:sz w:val="22"/>
              </w:rPr>
            </w:pPr>
            <w:r>
              <w:rPr>
                <w:sz w:val="22"/>
              </w:rPr>
              <w:t>6.3. kai H</w:t>
            </w:r>
            <w:r>
              <w:rPr>
                <w:sz w:val="22"/>
                <w:vertAlign w:val="subscript"/>
              </w:rPr>
              <w:t>2</w:t>
            </w:r>
            <w:r>
              <w:rPr>
                <w:sz w:val="22"/>
              </w:rPr>
              <w:t xml:space="preserve"> &gt; 1,0 m, leistinos ribos nuo – 1,0 proc. iki – 3,0 proc.;</w:t>
            </w:r>
          </w:p>
          <w:p>
            <w:pPr>
              <w:widowControl w:val="0"/>
              <w:rPr>
                <w:sz w:val="22"/>
              </w:rPr>
            </w:pPr>
            <w:r>
              <w:rPr>
                <w:sz w:val="22"/>
              </w:rPr>
              <w:t>6.4. N</w:t>
            </w:r>
            <w:r>
              <w:rPr>
                <w:sz w:val="22"/>
                <w:vertAlign w:val="subscript"/>
              </w:rPr>
              <w:t>3</w:t>
            </w:r>
            <w:r>
              <w:rPr>
                <w:sz w:val="22"/>
              </w:rPr>
              <w:t>G klasės transporto priemonėse, kai H</w:t>
            </w:r>
            <w:r>
              <w:rPr>
                <w:sz w:val="22"/>
                <w:vertAlign w:val="subscript"/>
              </w:rPr>
              <w:t xml:space="preserve">2 </w:t>
            </w:r>
            <w:r>
              <w:rPr>
                <w:sz w:val="22"/>
              </w:rPr>
              <w:t>&gt; 1200 mm, leistinos ribos nuo – 1,5 proc. iki – 3,5 proc.;</w:t>
            </w:r>
          </w:p>
          <w:p>
            <w:pPr>
              <w:widowControl w:val="0"/>
              <w:rPr>
                <w:sz w:val="22"/>
              </w:rPr>
            </w:pPr>
            <w:r>
              <w:rPr>
                <w:sz w:val="22"/>
              </w:rPr>
              <w:t>6.5. troleibusams leistinos ribos nuo – 0,5 proc. iki – 3,5 proc.</w:t>
            </w:r>
          </w:p>
          <w:p>
            <w:pPr>
              <w:widowControl w:val="0"/>
              <w:rPr>
                <w:sz w:val="22"/>
              </w:rPr>
            </w:pPr>
            <w:r>
              <w:rPr>
                <w:sz w:val="22"/>
              </w:rPr>
              <w:t>7. Artimųjų šviesų žibintų atidengimo / uždengimo sistema, jeigu ji įrengta, privalo veikti.</w:t>
            </w:r>
          </w:p>
          <w:p>
            <w:pPr>
              <w:widowControl w:val="0"/>
              <w:rPr>
                <w:bCs/>
                <w:sz w:val="22"/>
              </w:rPr>
            </w:pPr>
            <w:r>
              <w:rPr>
                <w:sz w:val="22"/>
              </w:rPr>
              <w:t>8. Artimųjų šviesų ž</w:t>
            </w:r>
            <w:r>
              <w:rPr>
                <w:bCs/>
                <w:sz w:val="22"/>
              </w:rPr>
              <w:t>ibinto spinduliuojamos šviesos spindulio riba turi būti pakankamai aiški, kad būtų galima išmatuoti šviesos srauto pokrypį žibintų šviesos kontrolės prietaisu. Spindulio riba turi būti horizontali tiesė (priešingoje eismo, kuriam skirtas žibintas, judėjimo pusėje, jei naudojamas žibintas, skleidžiantis asimetrinį spindulį, arba per visą spindulio plotį, jei naudojamas žibintas, skleidžiantis simetrinį spindulį). Žibinto spindulio riba turi būti viena, virš spindulio ribos neturi būti jokių pašalinių spindulių.</w:t>
            </w:r>
          </w:p>
          <w:p>
            <w:pPr>
              <w:widowControl w:val="0"/>
              <w:rPr>
                <w:sz w:val="22"/>
              </w:rPr>
            </w:pPr>
            <w:r>
              <w:rPr>
                <w:sz w:val="22"/>
              </w:rPr>
              <w:t>9. Artimųjų šviesų žibintai privalo atitikti nustatytus konstrukcijos ir techninės būklės reikalavimus (žr. 201 kodą).</w:t>
            </w:r>
          </w:p>
          <w:p>
            <w:pPr>
              <w:widowControl w:val="0"/>
              <w:rPr>
                <w:sz w:val="22"/>
              </w:rPr>
            </w:pPr>
            <w:r>
              <w:rPr>
                <w:sz w:val="22"/>
              </w:rPr>
              <w:t>PASTABA. Šio kodo 6.5 punkto reikalavimas taikomas nuo 2011 m. sausio 1 d.</w:t>
            </w:r>
          </w:p>
        </w:tc>
      </w:tr>
      <w:tr>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jc w:val="both"/>
              <w:rPr>
                <w:sz w:val="22"/>
              </w:rPr>
            </w:pPr>
            <w:r>
              <w:rPr>
                <w:sz w:val="22"/>
              </w:rPr>
              <w:t>Kontrolė atliekama apžiūrint, tikrinant ir bandant.</w:t>
            </w:r>
          </w:p>
          <w:p>
            <w:pPr>
              <w:widowControl w:val="0"/>
              <w:jc w:val="both"/>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sz w:val="22"/>
              </w:rPr>
              <w:t>Techninės būklės vertinimo kriterijai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netaisyklingai įsijungia (išsijungia)</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per mažas / per didelis įrengtų žibintų skaičius</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panaudoti žibintai, skirti eismui kaire kelio puse</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highlight w:val="yellow"/>
              </w:rPr>
            </w:pPr>
            <w:r>
              <w:rPr>
                <w:sz w:val="22"/>
              </w:rPr>
              <w:t>skleidžiamos šviesos spalva neatitinka šio kodo reikalavimų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nešviečia arba šviečia ne visi žibintai</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šviesos srauto pokrypis neatitinka šio kodo reikalavimų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įjungus žibintus, jie neatsidengia</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išjungus žibintus, jie neužsidengia</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spinduliuojama šviesa neatitinka nustatytų reikalavimų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50"/>
        <w:gridCol w:w="88"/>
        <w:gridCol w:w="3712"/>
        <w:gridCol w:w="227"/>
        <w:gridCol w:w="1037"/>
        <w:gridCol w:w="177"/>
        <w:gridCol w:w="1087"/>
        <w:gridCol w:w="127"/>
        <w:gridCol w:w="1115"/>
        <w:gridCol w:w="30"/>
        <w:gridCol w:w="28"/>
      </w:tblGrid>
      <w:tr>
        <w:trPr>
          <w:trHeight w:val="20"/>
        </w:trPr>
        <w:tc>
          <w:tcPr>
            <w:tcW w:w="1658" w:type="dxa"/>
            <w:gridSpan w:val="2"/>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Kodas</w:t>
            </w:r>
          </w:p>
        </w:tc>
        <w:tc>
          <w:tcPr>
            <w:tcW w:w="7628" w:type="dxa"/>
            <w:gridSpan w:val="10"/>
            <w:vMerge w:val="restart"/>
            <w:tcBorders>
              <w:top w:val="single" w:sz="4" w:space="0" w:color="auto"/>
              <w:left w:val="single" w:sz="4" w:space="0" w:color="auto"/>
              <w:bottom w:val="single" w:sz="4" w:space="0" w:color="auto"/>
              <w:right w:val="single" w:sz="4" w:space="0" w:color="auto"/>
            </w:tcBorders>
            <w:vAlign w:val="center"/>
          </w:tcPr>
          <w:p>
            <w:pPr>
              <w:widowControl w:val="0"/>
              <w:jc w:val="center"/>
              <w:outlineLvl w:val="2"/>
              <w:rPr>
                <w:b/>
                <w:bCs/>
                <w:iCs/>
                <w:sz w:val="22"/>
              </w:rPr>
            </w:pPr>
            <w:r>
              <w:rPr>
                <w:b/>
                <w:bCs/>
                <w:iCs/>
                <w:sz w:val="22"/>
              </w:rPr>
              <w:t>Tolimųjų šviesų žibintai</w:t>
            </w:r>
          </w:p>
        </w:tc>
      </w:tr>
      <w:tr>
        <w:trPr>
          <w:trHeight w:val="20"/>
        </w:trPr>
        <w:tc>
          <w:tcPr>
            <w:tcW w:w="1658" w:type="dxa"/>
            <w:gridSpan w:val="2"/>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203</w:t>
            </w:r>
          </w:p>
        </w:tc>
        <w:tc>
          <w:tcPr>
            <w:tcW w:w="7628" w:type="dxa"/>
            <w:gridSpan w:val="10"/>
            <w:vMerge/>
            <w:tcBorders>
              <w:top w:val="single" w:sz="4" w:space="0" w:color="auto"/>
              <w:left w:val="single" w:sz="4" w:space="0" w:color="auto"/>
              <w:bottom w:val="single" w:sz="4" w:space="0" w:color="auto"/>
              <w:right w:val="single" w:sz="4" w:space="0" w:color="auto"/>
            </w:tcBorders>
            <w:vAlign w:val="center"/>
          </w:tcPr>
          <w:p>
            <w:pPr>
              <w:widowControl w:val="0"/>
              <w:rPr>
                <w:b/>
                <w:bCs/>
                <w:iCs/>
                <w:sz w:val="22"/>
              </w:rPr>
            </w:pPr>
          </w:p>
        </w:tc>
      </w:tr>
      <w:tr>
        <w:trPr>
          <w:trHeight w:val="20"/>
        </w:trPr>
        <w:tc>
          <w:tcPr>
            <w:tcW w:w="9286" w:type="dxa"/>
            <w:gridSpan w:val="12"/>
            <w:tcBorders>
              <w:top w:val="single" w:sz="4" w:space="0" w:color="auto"/>
              <w:left w:val="single" w:sz="4" w:space="0" w:color="auto"/>
              <w:bottom w:val="single" w:sz="4" w:space="0" w:color="auto"/>
              <w:right w:val="single" w:sz="4" w:space="0" w:color="auto"/>
            </w:tcBorders>
          </w:tcPr>
          <w:p>
            <w:pPr>
              <w:widowControl w:val="0"/>
              <w:ind w:firstLine="567"/>
              <w:jc w:val="center"/>
              <w:outlineLvl w:val="1"/>
              <w:rPr>
                <w:i/>
                <w:sz w:val="22"/>
              </w:rPr>
            </w:pPr>
            <w:r>
              <w:rPr>
                <w:b/>
                <w:sz w:val="22"/>
              </w:rPr>
              <w:t>Techniniai reikalavimai</w:t>
            </w:r>
          </w:p>
        </w:tc>
      </w:tr>
      <w:tr>
        <w:trPr>
          <w:trHeight w:val="20"/>
        </w:trPr>
        <w:tc>
          <w:tcPr>
            <w:tcW w:w="9286" w:type="dxa"/>
            <w:gridSpan w:val="12"/>
            <w:tcBorders>
              <w:top w:val="single" w:sz="4" w:space="0" w:color="auto"/>
              <w:left w:val="single" w:sz="4" w:space="0" w:color="auto"/>
              <w:bottom w:val="single" w:sz="4" w:space="0" w:color="auto"/>
              <w:right w:val="single" w:sz="4" w:space="0" w:color="auto"/>
            </w:tcBorders>
          </w:tcPr>
          <w:p>
            <w:pPr>
              <w:widowControl w:val="0"/>
              <w:rPr>
                <w:sz w:val="22"/>
              </w:rPr>
            </w:pPr>
            <w:r>
              <w:rPr>
                <w:sz w:val="22"/>
              </w:rPr>
              <w:t>1. Tolimųjų šviesų žibintai privalo įsijungti (išsijungti), įjungus (išjungus) atitinkamą jungiklį, jei gabaritiniai žibintai įjungti. Perjungus tolimąsias šviesas į artimąsias privalo išsijungti visi tolimųjų šviesų žibintai.</w:t>
            </w:r>
          </w:p>
          <w:p>
            <w:pPr>
              <w:widowControl w:val="0"/>
              <w:rPr>
                <w:sz w:val="22"/>
              </w:rPr>
            </w:pPr>
            <w:r>
              <w:rPr>
                <w:sz w:val="22"/>
              </w:rPr>
              <w:t>2. Tolimųjų šviesų žibintų skaičius:</w:t>
            </w:r>
          </w:p>
          <w:p>
            <w:pPr>
              <w:widowControl w:val="0"/>
              <w:rPr>
                <w:sz w:val="22"/>
              </w:rPr>
            </w:pPr>
            <w:r>
              <w:rPr>
                <w:sz w:val="22"/>
              </w:rPr>
              <w:t>2.1. L kategorijos transporto priemonėse – 1 arba 2;</w:t>
            </w:r>
          </w:p>
          <w:p>
            <w:pPr>
              <w:widowControl w:val="0"/>
              <w:rPr>
                <w:sz w:val="22"/>
              </w:rPr>
            </w:pPr>
            <w:r>
              <w:rPr>
                <w:sz w:val="22"/>
              </w:rPr>
              <w:t>2.2. M kategorijos ir N</w:t>
            </w:r>
            <w:r>
              <w:rPr>
                <w:sz w:val="22"/>
                <w:vertAlign w:val="subscript"/>
              </w:rPr>
              <w:t>1</w:t>
            </w:r>
            <w:r>
              <w:rPr>
                <w:sz w:val="22"/>
              </w:rPr>
              <w:t>, N</w:t>
            </w:r>
            <w:r>
              <w:rPr>
                <w:sz w:val="22"/>
                <w:vertAlign w:val="subscript"/>
              </w:rPr>
              <w:t>2</w:t>
            </w:r>
            <w:r>
              <w:rPr>
                <w:sz w:val="22"/>
              </w:rPr>
              <w:t xml:space="preserve"> klasių transporto priemonėse turi būti porinis žibintų skaičius, bet ne daugiau kaip 4, o N</w:t>
            </w:r>
            <w:r>
              <w:rPr>
                <w:sz w:val="22"/>
                <w:vertAlign w:val="subscript"/>
              </w:rPr>
              <w:t>3</w:t>
            </w:r>
            <w:r>
              <w:rPr>
                <w:sz w:val="22"/>
              </w:rPr>
              <w:t xml:space="preserve"> klasės – ne daugiau kaip 6.</w:t>
            </w:r>
          </w:p>
          <w:p>
            <w:pPr>
              <w:widowControl w:val="0"/>
              <w:rPr>
                <w:sz w:val="22"/>
              </w:rPr>
            </w:pPr>
            <w:r>
              <w:rPr>
                <w:sz w:val="22"/>
              </w:rPr>
              <w:t>3. Tolimųjų šviesų žibintai privalo skleisti baltą šviesą arba selektyvinę geltoną šviesą, jei tai yra numatęs gamintojas.</w:t>
            </w:r>
          </w:p>
          <w:p>
            <w:pPr>
              <w:widowControl w:val="0"/>
              <w:rPr>
                <w:sz w:val="22"/>
              </w:rPr>
            </w:pPr>
            <w:r>
              <w:rPr>
                <w:sz w:val="22"/>
              </w:rPr>
              <w:t>4. Įjungus atitinkamą jungiklį, turi įsijungti ir šviesti visi numatyti žibintai, tačiau vienu metu M ir N kategorijų transporto priemonėse gali šviesti ne daugiau kaip 4 žibintai, L kategorijos transporto priemonėse ne daugiau kaip 2 žibintai.</w:t>
            </w:r>
          </w:p>
          <w:p>
            <w:pPr>
              <w:widowControl w:val="0"/>
              <w:rPr>
                <w:sz w:val="22"/>
              </w:rPr>
            </w:pPr>
            <w:r>
              <w:rPr>
                <w:sz w:val="22"/>
              </w:rPr>
              <w:t>5. Tolimųjų šviesų žibintų atidengimo / uždengimo sistema, jei ji įrengta, privalo veikti.</w:t>
            </w:r>
          </w:p>
          <w:p>
            <w:pPr>
              <w:widowControl w:val="0"/>
              <w:rPr>
                <w:sz w:val="22"/>
              </w:rPr>
            </w:pPr>
            <w:r>
              <w:rPr>
                <w:sz w:val="22"/>
              </w:rPr>
              <w:t>6. Kai tolimųjų šviesų žibintai įjungti, prietaisų skydelyje privalo užsidegti tolimųjų šviesų žibintų įjungimo kontrolinė lemputė.</w:t>
            </w:r>
          </w:p>
          <w:p>
            <w:pPr>
              <w:widowControl w:val="0"/>
              <w:rPr>
                <w:sz w:val="22"/>
              </w:rPr>
            </w:pPr>
            <w:r>
              <w:rPr>
                <w:sz w:val="22"/>
              </w:rPr>
              <w:t>7. Tolimųjų šviesų žibintai privalo atitikti nustatytus konstrukcijos ir techninės būklės reikalavimus (žr. 201 kodą).</w:t>
            </w:r>
          </w:p>
          <w:p>
            <w:pPr>
              <w:widowControl w:val="0"/>
              <w:rPr>
                <w:sz w:val="22"/>
              </w:rPr>
            </w:pPr>
          </w:p>
          <w:p>
            <w:pPr>
              <w:widowControl w:val="0"/>
              <w:rPr>
                <w:sz w:val="22"/>
              </w:rPr>
            </w:pPr>
            <w:r>
              <w:rPr>
                <w:sz w:val="22"/>
              </w:rPr>
              <w:t>Kontrolė atliekama apžiūrint, tikrinant ir bandant.</w:t>
            </w:r>
          </w:p>
          <w:p>
            <w:pPr>
              <w:widowControl w:val="0"/>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sz w:val="22"/>
              </w:rPr>
              <w:t>Techninės būklės vertinimo kriterijai</w:t>
            </w: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gridSpan w:val="3"/>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 xml:space="preserve">neįsijungia arba įsijungia (išsijungia) netaisyklingai </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per mažas / per didelis įrengtų žibintų skaičius</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skleidžiamos šviesos spalva neatitinka šio kodo reikalavimų</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 xml:space="preserve">šviečia ne visi numatyti žibintai </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vienu metu šviečiančių žibintų skaičius didesnis nei leistina</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nešviečia nė vienas žibintas</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įjungus žibintus, jie neatsidengia</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išjungus žibintus, jie neužsidengia</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neveikia kontrolinė lemputė</w:t>
            </w:r>
          </w:p>
        </w:tc>
        <w:tc>
          <w:tcPr>
            <w:tcW w:w="1214" w:type="dxa"/>
            <w:gridSpan w:val="2"/>
            <w:tcBorders>
              <w:top w:val="single" w:sz="4" w:space="0" w:color="auto"/>
              <w:left w:val="nil"/>
              <w:bottom w:val="single" w:sz="4" w:space="0" w:color="auto"/>
              <w:right w:val="single" w:sz="4" w:space="0" w:color="auto"/>
            </w:tcBorders>
          </w:tcPr>
          <w:p>
            <w:pPr>
              <w:widowControl w:val="0"/>
              <w:jc w:val="center"/>
              <w:rPr>
                <w:sz w:val="22"/>
              </w:rPr>
            </w:pPr>
          </w:p>
        </w:tc>
        <w:tc>
          <w:tcPr>
            <w:tcW w:w="1214" w:type="dxa"/>
            <w:gridSpan w:val="2"/>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gridSpan w:val="3"/>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2"/>
          <w:wBefore w:w="108" w:type="dxa"/>
          <w:wAfter w:w="58" w:type="dxa"/>
          <w:trHeight w:val="521"/>
        </w:trPr>
        <w:tc>
          <w:tcPr>
            <w:tcW w:w="9120" w:type="dxa"/>
            <w:gridSpan w:val="9"/>
            <w:tcBorders>
              <w:top w:val="single" w:sz="6" w:space="0" w:color="auto"/>
              <w:bottom w:val="single" w:sz="6" w:space="0" w:color="auto"/>
            </w:tcBorders>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3"/>
        </w:trPr>
        <w:tc>
          <w:tcPr>
            <w:tcW w:w="1638"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8"/>
            <w:vMerge w:val="restart"/>
            <w:tcBorders>
              <w:top w:val="single" w:sz="6" w:space="0" w:color="auto"/>
              <w:left w:val="single" w:sz="6" w:space="0" w:color="auto"/>
              <w:right w:val="single" w:sz="6" w:space="0" w:color="auto"/>
            </w:tcBorders>
            <w:vAlign w:val="center"/>
          </w:tcPr>
          <w:p>
            <w:pPr>
              <w:jc w:val="center"/>
              <w:rPr>
                <w:b/>
                <w:bCs/>
                <w:sz w:val="22"/>
              </w:rPr>
            </w:pPr>
            <w:r>
              <w:rPr>
                <w:b/>
                <w:bCs/>
              </w:rPr>
              <w:t>Priekiniai rūko žibintai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3"/>
        </w:trPr>
        <w:tc>
          <w:tcPr>
            <w:tcW w:w="1638"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204</w:t>
            </w:r>
          </w:p>
        </w:tc>
        <w:tc>
          <w:tcPr>
            <w:tcW w:w="7512" w:type="dxa"/>
            <w:gridSpan w:val="8"/>
            <w:vMerge/>
            <w:tcBorders>
              <w:left w:val="single" w:sz="6" w:space="0" w:color="auto"/>
              <w:bottom w:val="single" w:sz="6" w:space="0" w:color="auto"/>
              <w:right w:val="single" w:sz="6"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3"/>
        </w:trPr>
        <w:tc>
          <w:tcPr>
            <w:tcW w:w="9150" w:type="dxa"/>
            <w:gridSpan w:val="10"/>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3810"/>
        </w:trPr>
        <w:tc>
          <w:tcPr>
            <w:tcW w:w="9150" w:type="dxa"/>
            <w:gridSpan w:val="10"/>
            <w:tcBorders>
              <w:top w:val="single" w:sz="6" w:space="0" w:color="auto"/>
              <w:left w:val="single" w:sz="6" w:space="0" w:color="auto"/>
              <w:right w:val="single" w:sz="6" w:space="0" w:color="auto"/>
            </w:tcBorders>
          </w:tcPr>
          <w:p>
            <w:pPr>
              <w:rPr>
                <w:sz w:val="22"/>
              </w:rPr>
            </w:pPr>
          </w:p>
          <w:p>
            <w:pPr>
              <w:widowControl w:val="0"/>
              <w:rPr>
                <w:sz w:val="22"/>
              </w:rPr>
            </w:pPr>
            <w:r>
              <w:rPr>
                <w:sz w:val="22"/>
              </w:rPr>
              <w:t>1. Jei priekiniai rūko žibintai įrengti, privalo įsijungti (išsijungti), įjungus (išjungus) atitinkamą jungiklį, tik jei įjungti gabaritiniai žibintai. Privalo išsijungti neatsižvelgiant į kitus žibintus.</w:t>
            </w:r>
          </w:p>
          <w:p>
            <w:pPr>
              <w:widowControl w:val="0"/>
              <w:rPr>
                <w:sz w:val="22"/>
              </w:rPr>
            </w:pPr>
            <w:r>
              <w:rPr>
                <w:sz w:val="22"/>
              </w:rPr>
              <w:t xml:space="preserve">2. Priekinių rūko žibintų skaičius: </w:t>
            </w:r>
          </w:p>
          <w:p>
            <w:pPr>
              <w:widowControl w:val="0"/>
              <w:rPr>
                <w:sz w:val="22"/>
              </w:rPr>
            </w:pPr>
            <w:r>
              <w:rPr>
                <w:sz w:val="22"/>
              </w:rPr>
              <w:t xml:space="preserve">2.1. L kategorijos transporto priemonėse – 1 arba 2 žibintai; </w:t>
            </w:r>
          </w:p>
          <w:p>
            <w:pPr>
              <w:widowControl w:val="0"/>
              <w:rPr>
                <w:sz w:val="22"/>
              </w:rPr>
            </w:pPr>
            <w:r>
              <w:rPr>
                <w:sz w:val="22"/>
              </w:rPr>
              <w:t>2.2. M ir N kategorijų transporto priemonėse – tik 2 žibintai.</w:t>
            </w:r>
          </w:p>
          <w:p>
            <w:pPr>
              <w:widowControl w:val="0"/>
              <w:rPr>
                <w:sz w:val="22"/>
              </w:rPr>
            </w:pPr>
            <w:r>
              <w:rPr>
                <w:sz w:val="22"/>
              </w:rPr>
              <w:t>3. Priekiniai rūko žibintai įrengiami ne žemiau kaip 250 mm nuo kelio paviršiaus, bet ne aukščiau kaip artimųjų šviesų žibintai. M ir N kategorijų transporto priemonėse priekiniai rūko žibintai turi būti vienodu atstumu nuo išilginės transporto priemonės ašies ir ne toliau kaip 400 mm nuo kraštinio gabarito. L kategorijos transporto priemonėse, kai įrengiamas vienas žibintas, priekinis rūko žibintas turi būti simetrijos plokštumoje, o kai yra du žibintai – simetriški vertikaliosios simetrijos plokštumos atžvilgiu.</w:t>
            </w:r>
          </w:p>
          <w:p>
            <w:pPr>
              <w:widowControl w:val="0"/>
              <w:rPr>
                <w:sz w:val="22"/>
              </w:rPr>
            </w:pPr>
            <w:r>
              <w:rPr>
                <w:sz w:val="22"/>
              </w:rPr>
              <w:t>4. Priekiniai rūko žibintai turi skleisti baltą arba selektyvinę geltoną šviesą.</w:t>
            </w:r>
          </w:p>
          <w:p>
            <w:pPr>
              <w:widowControl w:val="0"/>
              <w:rPr>
                <w:sz w:val="22"/>
              </w:rPr>
            </w:pPr>
            <w:r>
              <w:rPr>
                <w:sz w:val="22"/>
              </w:rPr>
              <w:t>5. Įjungus atitinkamą jungiklį, turi įsijungti ir šviesti visi žibintai.</w:t>
            </w:r>
          </w:p>
          <w:p>
            <w:pPr>
              <w:widowControl w:val="0"/>
              <w:rPr>
                <w:sz w:val="22"/>
              </w:rPr>
            </w:pPr>
            <w:r>
              <w:rPr>
                <w:sz w:val="22"/>
              </w:rPr>
              <w:t>6. Vertikalusis šviesos srauto pokrypis, nustatytas, kai transporto priemonė nepakrauta ir vairuotojo vietoje sėdi vienas asmuo, turi būti sureguliuotas taip, kad:</w:t>
            </w:r>
          </w:p>
          <w:p>
            <w:pPr>
              <w:widowControl w:val="0"/>
              <w:rPr>
                <w:sz w:val="22"/>
              </w:rPr>
            </w:pPr>
            <w:r>
              <w:rPr>
                <w:sz w:val="22"/>
              </w:rPr>
              <w:t>6.1. kai įrengti „B“ klasės žibintai, skleidžiama šviesa būtų nukreipta į priekį žemyn;</w:t>
            </w:r>
          </w:p>
          <w:p>
            <w:pPr>
              <w:widowControl w:val="0"/>
              <w:rPr>
                <w:sz w:val="22"/>
              </w:rPr>
            </w:pPr>
            <w:r>
              <w:rPr>
                <w:sz w:val="22"/>
              </w:rPr>
              <w:t>6.2. kai įrengti „F3“ klasės žibintai, atsižvelgiant į sklaidytuvo apatinio matomo krašto montavimo aukštį (h) metrais, vertikalusis šviesos srauto pokrypis būtų toks:</w:t>
            </w:r>
          </w:p>
          <w:p>
            <w:pPr>
              <w:widowControl w:val="0"/>
              <w:rPr>
                <w:sz w:val="22"/>
              </w:rPr>
            </w:pPr>
            <w:r>
              <w:rPr>
                <w:sz w:val="22"/>
              </w:rPr>
              <w:t>6.2.1. h ? 0,8 m, leistinos ribos nuo – 1,0 proc. iki – 2,5 proc.;</w:t>
            </w:r>
          </w:p>
          <w:p>
            <w:pPr>
              <w:widowControl w:val="0"/>
              <w:rPr>
                <w:sz w:val="22"/>
              </w:rPr>
            </w:pPr>
            <w:r>
              <w:rPr>
                <w:sz w:val="22"/>
              </w:rPr>
              <w:t xml:space="preserve">6.2.2. h &gt; 0,8 m, leistinos ribos nuo – 1,5 proc. iki – 3,0 proc. </w:t>
            </w:r>
          </w:p>
          <w:p>
            <w:pPr>
              <w:widowControl w:val="0"/>
              <w:rPr>
                <w:sz w:val="22"/>
              </w:rPr>
            </w:pPr>
            <w:r>
              <w:rPr>
                <w:sz w:val="22"/>
              </w:rPr>
              <w:t>7. Priekiniai rūko žibintai privalo atitikti nustatytus konstrukcijos ir techninės būklės reikalavimus (žr. 201 kodą).</w:t>
            </w:r>
          </w:p>
          <w:p>
            <w:pPr>
              <w:rPr>
                <w:sz w:val="22"/>
              </w:rPr>
            </w:pPr>
            <w:r>
              <w:rPr>
                <w:sz w:val="22"/>
              </w:rPr>
              <w:t>Kontrolė atliekama apžiūrint, tikrinant ir bandant: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gridSpan w:val="2"/>
            <w:tcBorders>
              <w:top w:val="single" w:sz="6" w:space="0" w:color="auto"/>
              <w:left w:val="single" w:sz="6" w:space="0" w:color="auto"/>
              <w:bottom w:val="nil"/>
              <w:right w:val="single" w:sz="6" w:space="0" w:color="auto"/>
            </w:tcBorders>
            <w:vAlign w:val="center"/>
          </w:tcPr>
          <w:p>
            <w:pPr>
              <w:jc w:val="center"/>
              <w:rPr>
                <w:b/>
                <w:bCs/>
                <w:i/>
                <w:sz w:val="22"/>
              </w:rPr>
            </w:pPr>
            <w:r>
              <w:rPr>
                <w:b/>
                <w:bCs/>
                <w:i/>
                <w:sz w:val="22"/>
              </w:rPr>
              <w:t>NT</w:t>
            </w:r>
          </w:p>
        </w:tc>
        <w:tc>
          <w:tcPr>
            <w:tcW w:w="1264" w:type="dxa"/>
            <w:gridSpan w:val="2"/>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72" w:type="dxa"/>
            <w:gridSpan w:val="3"/>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neįsijungia arba įsijungia (išsijungia) netaisyklingai</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per mažas / per didelis įrengtų žibintų skaičius</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 xml:space="preserve">įrengti  netaisyklingai </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skleidžiamos šviesos spalva neatitinka šio kodo reikalavimų</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įsijungia ir (ar) šviečia ne visi „B“ klasės žibintai</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7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įsijungia ir (ar) šviečia ne visi „F3“ klasės žibintai</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„B“ klasės žibinto skleidžiamos šviesos srauto pokrypis neatitinka šio kodo reikalavimų</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7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108" w:type="dxa"/>
          <w:wAfter w:w="28" w:type="dxa"/>
          <w:cantSplit/>
          <w:trHeight w:val="22"/>
        </w:trPr>
        <w:tc>
          <w:tcPr>
            <w:tcW w:w="5350" w:type="dxa"/>
            <w:gridSpan w:val="3"/>
            <w:tcBorders>
              <w:top w:val="single" w:sz="6" w:space="0" w:color="auto"/>
              <w:left w:val="single" w:sz="6" w:space="0" w:color="auto"/>
              <w:bottom w:val="single" w:sz="4" w:space="0" w:color="auto"/>
              <w:right w:val="single" w:sz="6" w:space="0" w:color="auto"/>
            </w:tcBorders>
          </w:tcPr>
          <w:p>
            <w:pPr>
              <w:rPr>
                <w:sz w:val="22"/>
              </w:rPr>
            </w:pPr>
            <w:r>
              <w:rPr>
                <w:sz w:val="22"/>
              </w:rPr>
              <w:t>„F3“ klasės žibinto skleidžiamos šviesos srauto pokrypis neatitinka šio kodo reikalavimų</w:t>
            </w:r>
          </w:p>
        </w:tc>
        <w:tc>
          <w:tcPr>
            <w:tcW w:w="1264" w:type="dxa"/>
            <w:gridSpan w:val="2"/>
            <w:tcBorders>
              <w:top w:val="single" w:sz="6" w:space="0" w:color="auto"/>
              <w:left w:val="single" w:sz="6" w:space="0" w:color="auto"/>
              <w:bottom w:val="single" w:sz="4" w:space="0" w:color="auto"/>
              <w:right w:val="single" w:sz="6" w:space="0" w:color="auto"/>
            </w:tcBorders>
            <w:vAlign w:val="center"/>
          </w:tcPr>
          <w:p>
            <w:pPr>
              <w:jc w:val="center"/>
              <w:rPr>
                <w:sz w:val="22"/>
              </w:rPr>
            </w:pPr>
          </w:p>
        </w:tc>
        <w:tc>
          <w:tcPr>
            <w:tcW w:w="1264" w:type="dxa"/>
            <w:gridSpan w:val="2"/>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X</w:t>
            </w:r>
          </w:p>
        </w:tc>
        <w:tc>
          <w:tcPr>
            <w:tcW w:w="1272" w:type="dxa"/>
            <w:gridSpan w:val="3"/>
            <w:tcBorders>
              <w:top w:val="single" w:sz="6" w:space="0" w:color="auto"/>
              <w:left w:val="single" w:sz="6" w:space="0" w:color="auto"/>
              <w:bottom w:val="single" w:sz="4" w:space="0" w:color="auto"/>
              <w:right w:val="single" w:sz="6" w:space="0" w:color="auto"/>
            </w:tcBorders>
            <w:vAlign w:val="center"/>
          </w:tcPr>
          <w:p>
            <w:pPr>
              <w:jc w:val="center"/>
              <w:rPr>
                <w:sz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027"/>
        <w:gridCol w:w="1214"/>
        <w:gridCol w:w="1214"/>
        <w:gridCol w:w="1173"/>
      </w:tblGrid>
      <w:tr>
        <w:trPr>
          <w:trHeight w:val="20"/>
        </w:trPr>
        <w:tc>
          <w:tcPr>
            <w:tcW w:w="1658" w:type="dxa"/>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Kodas</w:t>
            </w:r>
          </w:p>
        </w:tc>
        <w:tc>
          <w:tcPr>
            <w:tcW w:w="7628" w:type="dxa"/>
            <w:gridSpan w:val="4"/>
            <w:vMerge w:val="restart"/>
            <w:tcBorders>
              <w:top w:val="single" w:sz="4" w:space="0" w:color="auto"/>
              <w:left w:val="single" w:sz="4" w:space="0" w:color="auto"/>
              <w:bottom w:val="single" w:sz="4" w:space="0" w:color="auto"/>
              <w:right w:val="single" w:sz="4" w:space="0" w:color="auto"/>
            </w:tcBorders>
            <w:vAlign w:val="center"/>
          </w:tcPr>
          <w:p>
            <w:pPr>
              <w:widowControl w:val="0"/>
              <w:jc w:val="center"/>
              <w:outlineLvl w:val="2"/>
              <w:rPr>
                <w:b/>
                <w:bCs/>
                <w:sz w:val="22"/>
              </w:rPr>
            </w:pPr>
            <w:r>
              <w:rPr>
                <w:b/>
                <w:bCs/>
                <w:sz w:val="22"/>
              </w:rPr>
              <w:t>Gabaritiniai žibintai</w:t>
            </w:r>
          </w:p>
        </w:tc>
      </w:tr>
      <w:tr>
        <w:trPr>
          <w:trHeight w:val="20"/>
        </w:trPr>
        <w:tc>
          <w:tcPr>
            <w:tcW w:w="1658" w:type="dxa"/>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205</w:t>
            </w:r>
          </w:p>
        </w:tc>
        <w:tc>
          <w:tcPr>
            <w:tcW w:w="7628" w:type="dxa"/>
            <w:gridSpan w:val="4"/>
            <w:vMerge/>
            <w:tcBorders>
              <w:top w:val="single" w:sz="4" w:space="0" w:color="auto"/>
              <w:left w:val="single" w:sz="4" w:space="0" w:color="auto"/>
              <w:bottom w:val="single" w:sz="4" w:space="0" w:color="auto"/>
              <w:right w:val="single" w:sz="4" w:space="0" w:color="auto"/>
            </w:tcBorders>
            <w:vAlign w:val="center"/>
          </w:tcPr>
          <w:p>
            <w:pPr>
              <w:widowControl w:val="0"/>
              <w:rPr>
                <w:b/>
                <w:bCs/>
                <w:sz w:val="22"/>
              </w:rPr>
            </w:pPr>
          </w:p>
        </w:tc>
      </w:tr>
      <w:tr>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jc w:val="center"/>
              <w:rPr>
                <w:b/>
                <w:bCs/>
                <w:sz w:val="22"/>
              </w:rPr>
            </w:pPr>
            <w:r>
              <w:rPr>
                <w:b/>
                <w:sz w:val="22"/>
              </w:rPr>
              <w:t>Techniniai reikalavimai</w:t>
            </w:r>
          </w:p>
        </w:tc>
      </w:tr>
      <w:tr>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Įjungus (išjungus) atitinkamą jungiklį, vienu metu privalo įsijungti (išsijungti) visi įrengti gabaritiniai žibintai.</w:t>
            </w:r>
          </w:p>
          <w:p>
            <w:pPr>
              <w:widowControl w:val="0"/>
              <w:rPr>
                <w:sz w:val="22"/>
              </w:rPr>
            </w:pPr>
            <w:r>
              <w:rPr>
                <w:sz w:val="22"/>
              </w:rPr>
              <w:t>2. Kai gabaritiniai žibintai įjungti, turi užsidegti gabaritinių žibintų kontrolinė lemputė arba turi būti apšviečiamas prietaisų skydelis.</w:t>
            </w:r>
          </w:p>
          <w:p>
            <w:pPr>
              <w:widowControl w:val="0"/>
              <w:rPr>
                <w:sz w:val="22"/>
              </w:rPr>
            </w:pPr>
            <w:r>
              <w:rPr>
                <w:sz w:val="22"/>
              </w:rPr>
              <w:t>3. Gabaritinių žibintų spalva: priekinių – balta, galinių – raudona, šoninių – geltona, gali būti raudonos spalvos, jei šie žibintai nuo vertikaliosios ašies, einančios per toliausiai išsikišusią galinę transporto priemonės kėbulo dalį, nutolę ne daugiau kaip per 1 m.</w:t>
            </w:r>
          </w:p>
          <w:p>
            <w:pPr>
              <w:widowControl w:val="0"/>
              <w:rPr>
                <w:sz w:val="22"/>
              </w:rPr>
            </w:pPr>
            <w:r>
              <w:rPr>
                <w:sz w:val="22"/>
              </w:rPr>
              <w:t>4. Gabaritiniai žibintai privalo atitikti nustatytus konstrukcijos ir techninės būklės reikalavimus (žr. 201 kodą).</w:t>
            </w:r>
          </w:p>
        </w:tc>
      </w:tr>
      <w:tr>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jc w:val="both"/>
              <w:rPr>
                <w:sz w:val="22"/>
              </w:rPr>
            </w:pPr>
            <w:r>
              <w:rPr>
                <w:sz w:val="22"/>
              </w:rPr>
              <w:t>Kontrolė atliekama apžiūrint, tikrinant ir matuojant*.</w:t>
            </w: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iCs/>
                <w:sz w:val="22"/>
              </w:rPr>
              <w:t xml:space="preserve">Techninės būklės vertinimo </w:t>
            </w:r>
            <w:r>
              <w:rPr>
                <w:b/>
                <w:sz w:val="22"/>
              </w:rPr>
              <w:t>kriterijai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neįsijungia arba įsijungia (išsijungia) netaisyklingai</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įsijungia ir (ar) šviečia ne visi vienos paskirties žibintai (priekiniai, galiniai, šoniniai)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nešviečia visi vienos paskirties žibintai (priekiniai, galiniai, šoniniai)</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nedega kontrolinė lemputė ir (arba) neapšviestas prietaisų skydelis</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skleidžiamos šviesos spalva neatitinka šio kodo reikalavimų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bCs/>
                <w:sz w:val="22"/>
              </w:rPr>
            </w:pPr>
            <w:r>
              <w:rPr>
                <w:bCs/>
                <w:sz w:val="22"/>
              </w:rPr>
              <w:t>neįrengti, kur numatyta, arba netaisyklingai įrengti šoniniai gabaritiniai žibintai</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bl>
    <w:p/>
    <w:tbl>
      <w:tblPr>
        <w:tblW w:w="9130" w:type="dxa"/>
        <w:tblInd w:w="40" w:type="dxa"/>
        <w:tblLayout w:type="fixed"/>
        <w:tblCellMar>
          <w:left w:w="40" w:type="dxa"/>
          <w:right w:w="40" w:type="dxa"/>
        </w:tblCellMar>
        <w:tblLook w:val="0000" w:firstRow="0" w:lastRow="0" w:firstColumn="0" w:lastColumn="0" w:noHBand="0" w:noVBand="0"/>
      </w:tblPr>
      <w:tblGrid>
        <w:gridCol w:w="1627"/>
        <w:gridCol w:w="3712"/>
        <w:gridCol w:w="1231"/>
        <w:gridCol w:w="1231"/>
        <w:gridCol w:w="1329"/>
      </w:tblGrid>
      <w:tr>
        <w:trPr>
          <w:cantSplit/>
          <w:trHeight w:val="23"/>
        </w:trPr>
        <w:tc>
          <w:tcPr>
            <w:tcW w:w="162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Stovėjimo šviesos žibintai</w:t>
            </w:r>
          </w:p>
        </w:tc>
      </w:tr>
      <w:tr>
        <w:trPr>
          <w:cantSplit/>
          <w:trHeight w:val="23"/>
        </w:trPr>
        <w:tc>
          <w:tcPr>
            <w:tcW w:w="162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206</w:t>
            </w:r>
          </w:p>
        </w:tc>
        <w:tc>
          <w:tcPr>
            <w:tcW w:w="75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935"/>
        </w:trPr>
        <w:tc>
          <w:tcPr>
            <w:tcW w:w="9130" w:type="dxa"/>
            <w:gridSpan w:val="5"/>
            <w:tcBorders>
              <w:top w:val="single" w:sz="6" w:space="0" w:color="auto"/>
              <w:left w:val="single" w:sz="6" w:space="0" w:color="auto"/>
              <w:right w:val="single" w:sz="6" w:space="0" w:color="auto"/>
            </w:tcBorders>
          </w:tcPr>
          <w:p>
            <w:pPr>
              <w:rPr>
                <w:sz w:val="22"/>
              </w:rPr>
            </w:pPr>
          </w:p>
          <w:p>
            <w:pPr>
              <w:rPr>
                <w:sz w:val="22"/>
              </w:rPr>
            </w:pPr>
            <w:r>
              <w:rPr>
                <w:sz w:val="22"/>
              </w:rPr>
              <w:t>1. Jei įrengti, privalo įsijungti (išsijungti), įjungus (išjungus) atitinkamą jungiklį.</w:t>
            </w:r>
          </w:p>
          <w:p>
            <w:pPr>
              <w:rPr>
                <w:sz w:val="22"/>
              </w:rPr>
            </w:pPr>
            <w:r>
              <w:rPr>
                <w:sz w:val="22"/>
              </w:rPr>
              <w:t>2. Spalva:</w:t>
            </w:r>
          </w:p>
          <w:p>
            <w:pPr>
              <w:rPr>
                <w:sz w:val="22"/>
              </w:rPr>
            </w:pPr>
            <w:r>
              <w:rPr>
                <w:sz w:val="22"/>
              </w:rPr>
              <w:t>2.1. priekinių – balta, galinių – raudona;</w:t>
            </w:r>
          </w:p>
          <w:p>
            <w:pPr>
              <w:rPr>
                <w:sz w:val="22"/>
              </w:rPr>
            </w:pPr>
            <w:r>
              <w:rPr>
                <w:sz w:val="22"/>
              </w:rPr>
              <w:t>2.2. jei jie sutapdinti su posūkių rodikliais arba šoniniais gabaritiniais žibintais – geltona.</w:t>
            </w:r>
          </w:p>
          <w:p>
            <w:pPr>
              <w:rPr>
                <w:sz w:val="22"/>
              </w:rPr>
            </w:pPr>
            <w:r>
              <w:rPr>
                <w:sz w:val="22"/>
              </w:rPr>
              <w:t>3. Privalo atitikti nustatytus konstrukcijos ir techninės būklės reikalavimus (žr. 201 kodą).</w:t>
            </w:r>
          </w:p>
          <w:p>
            <w:pPr>
              <w:rPr>
                <w:sz w:val="22"/>
              </w:rPr>
            </w:pPr>
          </w:p>
          <w:p>
            <w:pPr>
              <w:rPr>
                <w:sz w:val="22"/>
              </w:rPr>
            </w:pPr>
            <w:r>
              <w:rPr>
                <w:sz w:val="22"/>
              </w:rPr>
              <w:t>Kontrolė atliekama apžiūrint ir tikrinant.</w:t>
            </w:r>
          </w:p>
          <w:p>
            <w:pPr>
              <w:rPr>
                <w:sz w:val="22"/>
              </w:rPr>
            </w:pPr>
          </w:p>
        </w:tc>
      </w:tr>
      <w:tr>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2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w:t>
            </w: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2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2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94"/>
        <w:gridCol w:w="3850"/>
        <w:gridCol w:w="1192"/>
        <w:gridCol w:w="1192"/>
        <w:gridCol w:w="1192"/>
      </w:tblGrid>
      <w:tr>
        <w:trPr>
          <w:cantSplit/>
          <w:trHeight w:val="23"/>
        </w:trPr>
        <w:tc>
          <w:tcPr>
            <w:tcW w:w="16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2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Posūkių rodikliai</w:t>
            </w:r>
          </w:p>
        </w:tc>
      </w:tr>
      <w:tr>
        <w:trPr>
          <w:cantSplit/>
          <w:trHeight w:val="23"/>
        </w:trPr>
        <w:tc>
          <w:tcPr>
            <w:tcW w:w="16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207</w:t>
            </w:r>
          </w:p>
        </w:tc>
        <w:tc>
          <w:tcPr>
            <w:tcW w:w="742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53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įsijungti ir išsijungti nepriklausomai nuo kitų žibintų. Vienos pusės posūkių rodikliai privalo įsijungti, įjungus atitinkamą jungiklį. Privalo išsijungti perjungus jungiklį į vidurinę padėtį.</w:t>
            </w:r>
          </w:p>
          <w:p>
            <w:pPr>
              <w:rPr>
                <w:sz w:val="22"/>
              </w:rPr>
            </w:pPr>
            <w:r>
              <w:rPr>
                <w:sz w:val="22"/>
              </w:rPr>
              <w:t>2. Skleidžiama šviesa turi būti:</w:t>
            </w:r>
          </w:p>
          <w:p>
            <w:pPr>
              <w:rPr>
                <w:sz w:val="22"/>
              </w:rPr>
            </w:pPr>
            <w:r>
              <w:rPr>
                <w:sz w:val="22"/>
              </w:rPr>
              <w:t>2.1. geltonos spalvos – transporto priemonių, įregistruotų pirmą kartą Lietuvoje po 2004 m. gegužės 1 d. (išskyrus transporto priemones, pagamintas prieš 25 metus);</w:t>
            </w:r>
          </w:p>
          <w:p>
            <w:pPr>
              <w:rPr>
                <w:sz w:val="22"/>
              </w:rPr>
            </w:pPr>
            <w:r>
              <w:rPr>
                <w:sz w:val="22"/>
              </w:rPr>
              <w:t>2.2. geltonos arba kitos gamintojo nustatytos spalvos – transporto priemonių, įregistruotų pirmą kartą Lietuvoje iki 2004 m. gegužės 1 d.</w:t>
            </w:r>
          </w:p>
          <w:p>
            <w:pPr>
              <w:rPr>
                <w:sz w:val="22"/>
              </w:rPr>
            </w:pPr>
            <w:r>
              <w:rPr>
                <w:sz w:val="22"/>
              </w:rPr>
              <w:t>3. Privalo mirksėti 90 ± 30 mirksnių per minutę.</w:t>
            </w:r>
          </w:p>
          <w:p>
            <w:pPr>
              <w:rPr>
                <w:sz w:val="22"/>
              </w:rPr>
            </w:pPr>
            <w:r>
              <w:rPr>
                <w:sz w:val="22"/>
              </w:rPr>
              <w:t>4. Sinchroniškai turi mirksėti kontrolinė posūkių rodiklių lemputė.</w:t>
            </w:r>
          </w:p>
          <w:p>
            <w:pPr>
              <w:rPr>
                <w:sz w:val="22"/>
              </w:rPr>
            </w:pPr>
            <w:r>
              <w:rPr>
                <w:sz w:val="22"/>
              </w:rPr>
              <w:t>5. Privalo atitikti nustatytus konstrukcijos ir techninės būklės reikalavimus (žr. 201 kodą).</w:t>
            </w:r>
          </w:p>
          <w:p>
            <w:pPr>
              <w:rPr>
                <w:sz w:val="22"/>
              </w:rPr>
            </w:pPr>
            <w:r>
              <w:rPr>
                <w:sz w:val="22"/>
              </w:rPr>
              <w:t>6. L kategorijos transporto priemonėse posūkio rodikliai turi būti du priekyje ir du gale.</w:t>
            </w:r>
          </w:p>
          <w:p>
            <w:pPr>
              <w:rPr>
                <w:sz w:val="22"/>
              </w:rPr>
            </w:pPr>
          </w:p>
          <w:p>
            <w:pPr>
              <w:widowControl w:val="0"/>
              <w:rPr>
                <w:sz w:val="22"/>
              </w:rPr>
            </w:pPr>
            <w:r>
              <w:rPr>
                <w:sz w:val="22"/>
              </w:rPr>
              <w:t>Kontrolė atliekama apžiūrint, tikrinant ir matuojant*.</w:t>
            </w:r>
          </w:p>
          <w:p>
            <w:pPr>
              <w:widowControl w:val="0"/>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19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19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19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netinkamas mirksėjimo dažnis</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kontrolinė lemputė</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posūkio rodiklių</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c>
          <w:tcPr>
            <w:tcW w:w="1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192" w:type="dxa"/>
            <w:tcBorders>
              <w:top w:val="single" w:sz="6" w:space="0" w:color="auto"/>
              <w:left w:val="single" w:sz="6" w:space="0" w:color="auto"/>
              <w:bottom w:val="single" w:sz="6" w:space="0" w:color="auto"/>
              <w:right w:val="single" w:sz="6" w:space="0" w:color="auto"/>
            </w:tcBorders>
          </w:tcPr>
          <w:p>
            <w:pP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Avarinė signalizacija</w:t>
            </w:r>
          </w:p>
        </w:tc>
      </w:tr>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208</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Jei įrengta, įjungus atitinkamą jungiklį, privalo įsijungti ir mirksėti visi posūkių rodikliai.</w:t>
            </w:r>
          </w:p>
          <w:p>
            <w:pPr>
              <w:rPr>
                <w:sz w:val="22"/>
              </w:rPr>
            </w:pPr>
            <w:r>
              <w:rPr>
                <w:sz w:val="22"/>
              </w:rPr>
              <w:t>2. Posūkių rodiklių mirksėjimo dažnis turi būti 90 ± 30 mirksnių per minutę.</w:t>
            </w:r>
          </w:p>
          <w:p>
            <w:pPr>
              <w:rPr>
                <w:sz w:val="22"/>
              </w:rPr>
            </w:pPr>
            <w:r>
              <w:rPr>
                <w:sz w:val="22"/>
              </w:rPr>
              <w:t>3. Privaloma sinchroniškai mirksinti kontrolinė avarinės signalizacijos lemputė.</w:t>
            </w:r>
          </w:p>
          <w:p>
            <w:pPr>
              <w:rPr>
                <w:sz w:val="22"/>
              </w:rPr>
            </w:pPr>
          </w:p>
          <w:p>
            <w:pPr>
              <w:rPr>
                <w:sz w:val="22"/>
              </w:rPr>
            </w:pPr>
            <w:r>
              <w:rPr>
                <w:sz w:val="22"/>
              </w:rPr>
              <w:t>Kontrolė atliekama tikrinant ir matuojant*.</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netinkamas mirksėjimo dažnis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kontrolinė lemputė</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027"/>
        <w:gridCol w:w="1214"/>
        <w:gridCol w:w="1214"/>
        <w:gridCol w:w="1173"/>
      </w:tblGrid>
      <w:tr>
        <w:trPr>
          <w:trHeight w:val="20"/>
        </w:trPr>
        <w:tc>
          <w:tcPr>
            <w:tcW w:w="1658" w:type="dxa"/>
          </w:tcPr>
          <w:p>
            <w:pPr>
              <w:widowControl w:val="0"/>
              <w:jc w:val="center"/>
              <w:rPr>
                <w:sz w:val="22"/>
              </w:rPr>
            </w:pPr>
            <w:r>
              <w:rPr>
                <w:sz w:val="22"/>
              </w:rPr>
              <w:t>Kodas</w:t>
            </w:r>
          </w:p>
        </w:tc>
        <w:tc>
          <w:tcPr>
            <w:tcW w:w="7628" w:type="dxa"/>
            <w:gridSpan w:val="4"/>
            <w:vMerge w:val="restart"/>
            <w:vAlign w:val="center"/>
          </w:tcPr>
          <w:p>
            <w:pPr>
              <w:widowControl w:val="0"/>
              <w:jc w:val="center"/>
              <w:rPr>
                <w:b/>
                <w:sz w:val="22"/>
              </w:rPr>
            </w:pPr>
            <w:r>
              <w:rPr>
                <w:b/>
                <w:sz w:val="22"/>
              </w:rPr>
              <w:t>Stabdymo signalo žibintai</w:t>
            </w:r>
          </w:p>
        </w:tc>
      </w:tr>
      <w:tr>
        <w:trPr>
          <w:trHeight w:val="20"/>
        </w:trPr>
        <w:tc>
          <w:tcPr>
            <w:tcW w:w="1658" w:type="dxa"/>
          </w:tcPr>
          <w:p>
            <w:pPr>
              <w:widowControl w:val="0"/>
              <w:jc w:val="center"/>
              <w:rPr>
                <w:sz w:val="22"/>
              </w:rPr>
            </w:pPr>
            <w:r>
              <w:rPr>
                <w:sz w:val="22"/>
              </w:rPr>
              <w:t>209</w:t>
            </w:r>
          </w:p>
        </w:tc>
        <w:tc>
          <w:tcPr>
            <w:tcW w:w="7628" w:type="dxa"/>
            <w:gridSpan w:val="4"/>
            <w:vMerge/>
            <w:vAlign w:val="center"/>
          </w:tcPr>
          <w:p>
            <w:pPr>
              <w:widowControl w:val="0"/>
              <w:rPr>
                <w:sz w:val="22"/>
              </w:rPr>
            </w:pPr>
          </w:p>
          <w:p>
            <w:pPr>
              <w:widowControl w:val="0"/>
              <w:rPr>
                <w:b/>
                <w:bCs/>
                <w:kern w:val="32"/>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Stabdymo signalo žibintai privalo įsijungti nuspaudus stabdžių pedalą ar atsarginio stabdžio valdymo įtaisą, kai įtaisas varikliui paleisti yra padėtyje, atitinkančioje dirbančio variklio paleidimo įtaiso padėtį. Stabdymo signalo žibintai gali įsijungti nuspaudus stabdžių pedalą ar atsarginio stabdžio valdymo įtaisą, kai variklis išjungtas, taip pat jei įjungta papildoma stabdžių sistema.</w:t>
            </w:r>
          </w:p>
          <w:p>
            <w:pPr>
              <w:widowControl w:val="0"/>
              <w:rPr>
                <w:sz w:val="22"/>
              </w:rPr>
            </w:pPr>
            <w:r>
              <w:rPr>
                <w:sz w:val="22"/>
              </w:rPr>
              <w:t>2. Stabdymo signalo žibintai turi skleisti raudoną šviesą.</w:t>
            </w:r>
          </w:p>
          <w:p>
            <w:pPr>
              <w:widowControl w:val="0"/>
              <w:rPr>
                <w:sz w:val="22"/>
              </w:rPr>
            </w:pPr>
            <w:r>
              <w:rPr>
                <w:sz w:val="22"/>
              </w:rPr>
              <w:t>3. M, N ir O kategorijų transporto priemonėse, kuriose yra tik du stabdymo signalo žibintai, galima įrengti vieną arba du papildomus stabdymo signalo žibintus. Kai įrengiamas vienas papildomas žibintas, jis turi būti išilginėje simetrijos plokštumoje, o jei to padaryti neįmanoma, kuo arčiau šios plokštumos. Kai įrengiami du papildomi žibintai, jie turi būti išdėstyti simetriškai išilginės simetrijos plokštumos atžvilgiu.</w:t>
            </w:r>
          </w:p>
          <w:p>
            <w:pPr>
              <w:widowControl w:val="0"/>
              <w:rPr>
                <w:sz w:val="22"/>
              </w:rPr>
            </w:pPr>
            <w:r>
              <w:rPr>
                <w:sz w:val="22"/>
              </w:rPr>
              <w:t>4. Stabdymo signalo žibintai privalo atitikti nustatytus konstrukcijos ir techninės būklės reikalavimus (žr. 201 kodą).</w:t>
            </w:r>
          </w:p>
          <w:p>
            <w:pPr>
              <w:widowControl w:val="0"/>
              <w:rPr>
                <w:sz w:val="22"/>
              </w:rPr>
            </w:pPr>
          </w:p>
          <w:p>
            <w:pPr>
              <w:widowControl w:val="0"/>
              <w:rPr>
                <w:sz w:val="22"/>
              </w:rPr>
            </w:pPr>
            <w:r>
              <w:rPr>
                <w:sz w:val="22"/>
              </w:rPr>
              <w:t>Kontrolė atliekama apžiūrint ir tikrinant.</w:t>
            </w:r>
          </w:p>
          <w:p>
            <w:pPr>
              <w:widowControl w:val="0"/>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sz w:val="22"/>
              </w:rPr>
              <w:t>Techninės būklės vertinimo kriterijai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 xml:space="preserve">neįsijungia arba įsijungia netaisyklingai </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įsijungia bent vienas žibintas</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neįsijungia nė vienas žibintas</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skleidžiamos šviesos spalva neatitinka šio kodo reikalavimų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netaisyklingai įrengti papildomi žibintai</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027"/>
        <w:gridCol w:w="1214"/>
        <w:gridCol w:w="1214"/>
        <w:gridCol w:w="1173"/>
      </w:tblGrid>
      <w:tr>
        <w:trPr>
          <w:trHeight w:val="20"/>
        </w:trPr>
        <w:tc>
          <w:tcPr>
            <w:tcW w:w="1658" w:type="dxa"/>
          </w:tcPr>
          <w:p>
            <w:pPr>
              <w:widowControl w:val="0"/>
              <w:jc w:val="center"/>
              <w:rPr>
                <w:sz w:val="22"/>
              </w:rPr>
            </w:pPr>
            <w:r>
              <w:rPr>
                <w:sz w:val="22"/>
              </w:rPr>
              <w:t>Kodas</w:t>
            </w:r>
          </w:p>
        </w:tc>
        <w:tc>
          <w:tcPr>
            <w:tcW w:w="7628" w:type="dxa"/>
            <w:gridSpan w:val="4"/>
            <w:vMerge w:val="restart"/>
            <w:vAlign w:val="center"/>
          </w:tcPr>
          <w:p>
            <w:pPr>
              <w:widowControl w:val="0"/>
              <w:jc w:val="center"/>
              <w:outlineLvl w:val="2"/>
              <w:rPr>
                <w:b/>
                <w:bCs/>
                <w:iCs/>
                <w:sz w:val="22"/>
              </w:rPr>
            </w:pPr>
            <w:r>
              <w:rPr>
                <w:b/>
                <w:bCs/>
                <w:iCs/>
                <w:sz w:val="22"/>
              </w:rPr>
              <w:t>Galiniai (-is) rūko žibintai (-as)</w:t>
            </w:r>
          </w:p>
        </w:tc>
      </w:tr>
      <w:tr>
        <w:trPr>
          <w:trHeight w:val="20"/>
        </w:trPr>
        <w:tc>
          <w:tcPr>
            <w:tcW w:w="1658" w:type="dxa"/>
          </w:tcPr>
          <w:p>
            <w:pPr>
              <w:widowControl w:val="0"/>
              <w:jc w:val="center"/>
              <w:rPr>
                <w:sz w:val="22"/>
              </w:rPr>
            </w:pPr>
            <w:r>
              <w:rPr>
                <w:sz w:val="22"/>
              </w:rPr>
              <w:t>210</w:t>
            </w:r>
          </w:p>
        </w:tc>
        <w:tc>
          <w:tcPr>
            <w:tcW w:w="7628" w:type="dxa"/>
            <w:gridSpan w:val="4"/>
            <w:vMerge/>
          </w:tcPr>
          <w:p>
            <w:pPr>
              <w:widowControl w:val="0"/>
              <w:rPr>
                <w:sz w:val="22"/>
              </w:rPr>
            </w:pPr>
          </w:p>
          <w:p>
            <w:pPr>
              <w:widowControl w:val="0"/>
              <w:outlineLvl w:val="2"/>
              <w:rPr>
                <w:b/>
                <w:bCs/>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6" w:type="dxa"/>
            <w:gridSpan w:val="5"/>
            <w:tcBorders>
              <w:top w:val="single" w:sz="4" w:space="0" w:color="auto"/>
              <w:left w:val="single" w:sz="4" w:space="0" w:color="auto"/>
              <w:right w:val="single" w:sz="4" w:space="0" w:color="auto"/>
            </w:tcBorders>
          </w:tcPr>
          <w:p>
            <w:pPr>
              <w:widowControl w:val="0"/>
              <w:rPr>
                <w:sz w:val="22"/>
              </w:rPr>
            </w:pPr>
            <w:r>
              <w:rPr>
                <w:sz w:val="22"/>
              </w:rPr>
              <w:t>1. Galinis (-ai) rūko žibintas (-ai) privalo įsijungti (išsijungti), įjungus (išjungus) atitinkamą jungiklį, tik kai įjungti artimųjų, tolimųjų šviesų ar priekiniai rūko žibintai. Galinis (-ai) rūko žibintas (-ai) privalo išsijungti neatsižvelgiant į šiuos žibintus.</w:t>
            </w:r>
          </w:p>
          <w:p>
            <w:pPr>
              <w:widowControl w:val="0"/>
              <w:rPr>
                <w:sz w:val="22"/>
              </w:rPr>
            </w:pPr>
            <w:r>
              <w:rPr>
                <w:sz w:val="22"/>
              </w:rPr>
              <w:t>2. Galinio (-ių) rūko žibinto (-ų) skaičius – 1 arba 2.</w:t>
            </w:r>
          </w:p>
          <w:p>
            <w:pPr>
              <w:widowControl w:val="0"/>
              <w:rPr>
                <w:sz w:val="22"/>
              </w:rPr>
            </w:pPr>
            <w:r>
              <w:rPr>
                <w:sz w:val="22"/>
              </w:rPr>
              <w:t>3. Galinio (-ių) rūko žibinto (-ų) įrengimas:</w:t>
            </w:r>
          </w:p>
          <w:p>
            <w:pPr>
              <w:widowControl w:val="0"/>
              <w:jc w:val="both"/>
              <w:rPr>
                <w:sz w:val="22"/>
              </w:rPr>
            </w:pPr>
            <w:r>
              <w:rPr>
                <w:sz w:val="22"/>
              </w:rPr>
              <w:t>3.1. M, N, O kategorijų transporto priemonių gale įrengiami 250–1000 mm aukštyje, o N3G klasės transporto priemonėse – ne aukščiau nei 1200 mm aukštyje, tačiau ne arčiau kaip 100 mm nuo stabdymo signalo žibintų. Kai įrengiamas vienas žibintas, jis turi būti simetrijos plokštumoje arba į kairę nuo jos, o kai įrengiami du žibintai, jie turi būti simetriški vertikaliosios simetrijos plokštumos atžvilgiu;</w:t>
            </w:r>
          </w:p>
          <w:p>
            <w:pPr>
              <w:widowControl w:val="0"/>
              <w:jc w:val="both"/>
              <w:rPr>
                <w:sz w:val="22"/>
              </w:rPr>
            </w:pPr>
            <w:r>
              <w:rPr>
                <w:sz w:val="22"/>
              </w:rPr>
              <w:t>3.2. gali būti įrengti L kategorijos transporto priemonės gale – 250–900 mm aukštyje, tačiau ne arčiau kaip 100 mm nuo stabdymo signalo žibinto. Kai įrengtas vienas žibintas, jis turi būti simetrijos plokštumoje arba į kairę nuo jos, o kai įrengti du žibintai, tai jie turi būti simetriški vertikaliosios simetrijos plokštumos atžvilgiu.</w:t>
            </w:r>
          </w:p>
          <w:p>
            <w:pPr>
              <w:widowControl w:val="0"/>
              <w:jc w:val="both"/>
              <w:rPr>
                <w:sz w:val="22"/>
              </w:rPr>
            </w:pPr>
            <w:r>
              <w:rPr>
                <w:sz w:val="22"/>
              </w:rPr>
              <w:t>4. Galinis (-iai) rūko žibintas (-ai) turi skleisti raudoną šviesą.</w:t>
            </w:r>
          </w:p>
          <w:p>
            <w:pPr>
              <w:widowControl w:val="0"/>
              <w:jc w:val="both"/>
              <w:rPr>
                <w:sz w:val="22"/>
              </w:rPr>
            </w:pPr>
            <w:r>
              <w:rPr>
                <w:sz w:val="22"/>
              </w:rPr>
              <w:t>5. Kai galinis (-iai) rūko žibintas (-ai) įjungtas, privalo užsidegti galinių (-io) rūko žibintų (-o) kontrolinė lemputė.</w:t>
            </w:r>
          </w:p>
          <w:p>
            <w:pPr>
              <w:widowControl w:val="0"/>
              <w:jc w:val="both"/>
              <w:rPr>
                <w:sz w:val="22"/>
              </w:rPr>
            </w:pPr>
            <w:r>
              <w:rPr>
                <w:sz w:val="22"/>
              </w:rPr>
              <w:t xml:space="preserve">6. </w:t>
            </w:r>
            <w:r>
              <w:rPr>
                <w:iCs/>
                <w:sz w:val="22"/>
              </w:rPr>
              <w:t>Galiniai (-is) rūko žibintai (-as) p</w:t>
            </w:r>
            <w:r>
              <w:rPr>
                <w:sz w:val="22"/>
              </w:rPr>
              <w:t>rivalo atitikti nustatytus konstrukcijos ir techninės būklės reikalavimus (žr. 201 kodą).</w:t>
            </w:r>
          </w:p>
          <w:p>
            <w:pPr>
              <w:widowControl w:val="0"/>
              <w:jc w:val="both"/>
              <w:rPr>
                <w:sz w:val="22"/>
              </w:rPr>
            </w:pPr>
          </w:p>
          <w:p>
            <w:pPr>
              <w:widowControl w:val="0"/>
              <w:jc w:val="both"/>
              <w:rPr>
                <w:sz w:val="22"/>
              </w:rPr>
            </w:pPr>
            <w:r>
              <w:rPr>
                <w:sz w:val="22"/>
              </w:rPr>
              <w:t>Kontrolė atliekama apžiūrint ir tikrinant.</w:t>
            </w:r>
          </w:p>
          <w:p>
            <w:pPr>
              <w:widowControl w:val="0"/>
              <w:jc w:val="both"/>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sz w:val="22"/>
              </w:rPr>
              <w:t>Techninės būklės vertinimo kriterijai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neįsijungia arba įsijungia (išsijungia) netaisyklingai</w:t>
            </w:r>
          </w:p>
        </w:tc>
        <w:tc>
          <w:tcPr>
            <w:tcW w:w="1214" w:type="dxa"/>
            <w:tcBorders>
              <w:top w:val="single" w:sz="4" w:space="0" w:color="auto"/>
              <w:left w:val="nil"/>
              <w:bottom w:val="single" w:sz="4" w:space="0" w:color="auto"/>
              <w:right w:val="single" w:sz="4" w:space="0" w:color="auto"/>
            </w:tcBorders>
          </w:tcPr>
          <w:p>
            <w:pPr>
              <w:widowControl w:val="0"/>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įrengtų žibintų skaičius neatitinka šio kodo reikalavimų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 xml:space="preserve">netaisyklingai įrengti </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skleidžiamos šviesos spalva neatitinka šio kodo reikalavimų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neveikia kontrolinė lemputė</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neįsijungia kairės pusės žibintas</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027"/>
        <w:gridCol w:w="1214"/>
        <w:gridCol w:w="1214"/>
        <w:gridCol w:w="1173"/>
      </w:tblGrid>
      <w:tr>
        <w:trPr>
          <w:trHeight w:val="20"/>
        </w:trPr>
        <w:tc>
          <w:tcPr>
            <w:tcW w:w="1658" w:type="dxa"/>
            <w:vAlign w:val="center"/>
          </w:tcPr>
          <w:p>
            <w:pPr>
              <w:widowControl w:val="0"/>
              <w:jc w:val="center"/>
              <w:rPr>
                <w:sz w:val="22"/>
              </w:rPr>
            </w:pPr>
            <w:r>
              <w:rPr>
                <w:sz w:val="22"/>
              </w:rPr>
              <w:t>Kodas</w:t>
            </w:r>
          </w:p>
        </w:tc>
        <w:tc>
          <w:tcPr>
            <w:tcW w:w="7628" w:type="dxa"/>
            <w:gridSpan w:val="4"/>
            <w:vMerge w:val="restart"/>
            <w:vAlign w:val="center"/>
          </w:tcPr>
          <w:p>
            <w:pPr>
              <w:widowControl w:val="0"/>
              <w:jc w:val="center"/>
              <w:outlineLvl w:val="2"/>
              <w:rPr>
                <w:b/>
                <w:bCs/>
                <w:sz w:val="22"/>
              </w:rPr>
            </w:pPr>
            <w:r>
              <w:rPr>
                <w:b/>
                <w:bCs/>
                <w:sz w:val="22"/>
              </w:rPr>
              <w:t>Atbulinės eigos žibintas (-ai)</w:t>
            </w:r>
          </w:p>
        </w:tc>
      </w:tr>
      <w:tr>
        <w:trPr>
          <w:trHeight w:val="20"/>
        </w:trPr>
        <w:tc>
          <w:tcPr>
            <w:tcW w:w="1658" w:type="dxa"/>
          </w:tcPr>
          <w:p>
            <w:pPr>
              <w:widowControl w:val="0"/>
              <w:jc w:val="center"/>
              <w:rPr>
                <w:sz w:val="22"/>
              </w:rPr>
            </w:pPr>
            <w:r>
              <w:rPr>
                <w:sz w:val="22"/>
              </w:rPr>
              <w:t>211</w:t>
            </w:r>
          </w:p>
        </w:tc>
        <w:tc>
          <w:tcPr>
            <w:tcW w:w="7628" w:type="dxa"/>
            <w:gridSpan w:val="4"/>
            <w:vMerge/>
            <w:vAlign w:val="center"/>
          </w:tcPr>
          <w:p>
            <w:pPr>
              <w:widowControl w:val="0"/>
              <w:rPr>
                <w:sz w:val="22"/>
              </w:rPr>
            </w:pPr>
          </w:p>
          <w:p>
            <w:pPr>
              <w:widowControl w:val="0"/>
              <w:outlineLvl w:val="2"/>
              <w:rPr>
                <w:b/>
                <w:bCs/>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 xml:space="preserve">1. Atbulinės eigos žibintas (-ai) privalo įsijungti (išsijungti), įjungus (išjungus) atbulinės eigos pavarą, kai įtaisas varikliui paleisti (užgesinti) yra padėtyje, atitinkančioje variklio darbo režimą; jei bent viena iš sąlygų neįvykdyta, žibintas (-ai) turi neįsijungti. </w:t>
            </w:r>
          </w:p>
          <w:p>
            <w:pPr>
              <w:widowControl w:val="0"/>
              <w:rPr>
                <w:sz w:val="22"/>
              </w:rPr>
            </w:pPr>
            <w:r>
              <w:rPr>
                <w:sz w:val="22"/>
              </w:rPr>
              <w:t>2. Atbulinės eigos žibintų skaičius:</w:t>
            </w:r>
          </w:p>
          <w:p>
            <w:pPr>
              <w:widowControl w:val="0"/>
              <w:rPr>
                <w:sz w:val="22"/>
              </w:rPr>
            </w:pPr>
            <w:r>
              <w:rPr>
                <w:sz w:val="22"/>
              </w:rPr>
              <w:t>2.1. M1 kasės transporto priemonei – 1 arba 2;</w:t>
            </w:r>
          </w:p>
          <w:p>
            <w:pPr>
              <w:widowControl w:val="0"/>
              <w:rPr>
                <w:sz w:val="22"/>
              </w:rPr>
            </w:pPr>
            <w:r>
              <w:rPr>
                <w:sz w:val="22"/>
              </w:rPr>
              <w:t>2.2. transporto priemonėse, kurios yra ne ilgesnės kaip 6,0 m – 1 arba 2;</w:t>
            </w:r>
          </w:p>
          <w:p>
            <w:pPr>
              <w:widowControl w:val="0"/>
              <w:rPr>
                <w:sz w:val="22"/>
              </w:rPr>
            </w:pPr>
            <w:r>
              <w:rPr>
                <w:sz w:val="22"/>
              </w:rPr>
              <w:t>2.3. transporto priemonėse, kurios yra ilgesnės kaip 6,0 m, išskyrus M</w:t>
            </w:r>
            <w:r>
              <w:rPr>
                <w:sz w:val="22"/>
                <w:vertAlign w:val="subscript"/>
              </w:rPr>
              <w:t>1</w:t>
            </w:r>
            <w:r>
              <w:rPr>
                <w:sz w:val="22"/>
              </w:rPr>
              <w:t xml:space="preserve"> klasę – 2 arba 4.</w:t>
            </w:r>
          </w:p>
          <w:p>
            <w:pPr>
              <w:widowControl w:val="0"/>
              <w:rPr>
                <w:sz w:val="22"/>
              </w:rPr>
            </w:pPr>
            <w:r>
              <w:rPr>
                <w:sz w:val="22"/>
              </w:rPr>
              <w:t>3. Atbulinės eigos žibinto (-ų) skleidžiama spalva – balta.</w:t>
            </w:r>
          </w:p>
          <w:p>
            <w:pPr>
              <w:widowControl w:val="0"/>
              <w:rPr>
                <w:sz w:val="22"/>
              </w:rPr>
            </w:pPr>
            <w:r>
              <w:rPr>
                <w:sz w:val="22"/>
              </w:rPr>
              <w:t>4. Atbulinės eigos žibintas (-ai) privalo atitikti nustatytus konstrukcijos ir techninės būklės reikalavimus (žr. 201 kodą).</w:t>
            </w:r>
          </w:p>
          <w:p>
            <w:pPr>
              <w:widowControl w:val="0"/>
              <w:rPr>
                <w:sz w:val="22"/>
              </w:rPr>
            </w:pPr>
          </w:p>
          <w:p>
            <w:pPr>
              <w:widowControl w:val="0"/>
              <w:rPr>
                <w:sz w:val="22"/>
              </w:rPr>
            </w:pPr>
            <w:r>
              <w:rPr>
                <w:sz w:val="22"/>
              </w:rPr>
              <w:t>Kontrolė atliekama apžiūrint ir tikrinant.</w:t>
            </w:r>
          </w:p>
          <w:p>
            <w:pPr>
              <w:widowControl w:val="0"/>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iCs/>
                <w:sz w:val="22"/>
              </w:rPr>
              <w:t xml:space="preserve">Techninės būklės vertinimo </w:t>
            </w:r>
            <w:r>
              <w:rPr>
                <w:b/>
                <w:sz w:val="22"/>
              </w:rPr>
              <w:t>kriterijai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b/>
                <w:sz w:val="22"/>
              </w:rPr>
            </w:pPr>
            <w:r>
              <w:rPr>
                <w:sz w:val="22"/>
              </w:rPr>
              <w:t xml:space="preserve">neįsijungia arba įsijungia netaisyklingai </w:t>
            </w:r>
          </w:p>
        </w:tc>
        <w:tc>
          <w:tcPr>
            <w:tcW w:w="1214" w:type="dxa"/>
            <w:tcBorders>
              <w:top w:val="single" w:sz="4" w:space="0" w:color="auto"/>
              <w:left w:val="nil"/>
              <w:bottom w:val="single" w:sz="4" w:space="0" w:color="auto"/>
              <w:right w:val="single" w:sz="4" w:space="0" w:color="auto"/>
            </w:tcBorders>
          </w:tcPr>
          <w:p>
            <w:pPr>
              <w:widowControl w:val="0"/>
              <w:rPr>
                <w:b/>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per mažas / per didelis įrengtų žibintų skaičius</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nešviečia visi žibintai</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skleidžiamos šviesos spalva neatitinka šio kodo reikalavimų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šviečia vienas ar daugiau iš dviejų ar keturių įrengtų žibintų</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2"/>
        <w:gridCol w:w="3678"/>
        <w:gridCol w:w="1246"/>
        <w:gridCol w:w="1247"/>
        <w:gridCol w:w="1247"/>
      </w:tblGrid>
      <w:tr>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Valstybinio numerio ženklo apšvietimo žibintas</w:t>
            </w:r>
          </w:p>
        </w:tc>
      </w:tr>
      <w:tr>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212</w:t>
            </w:r>
          </w:p>
        </w:tc>
        <w:tc>
          <w:tcPr>
            <w:tcW w:w="741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0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545"/>
        </w:trPr>
        <w:tc>
          <w:tcPr>
            <w:tcW w:w="9030"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įsijungti (išsijungti), įjungus (išjungus) atitinkamą gabaritinių žibintų jungiklį.</w:t>
            </w:r>
          </w:p>
          <w:p>
            <w:pPr>
              <w:rPr>
                <w:sz w:val="22"/>
              </w:rPr>
            </w:pPr>
            <w:r>
              <w:rPr>
                <w:sz w:val="22"/>
              </w:rPr>
              <w:t>2. Skleidžiama spalva – balta.</w:t>
            </w:r>
          </w:p>
          <w:p>
            <w:pPr>
              <w:rPr>
                <w:sz w:val="22"/>
              </w:rPr>
            </w:pPr>
            <w:r>
              <w:rPr>
                <w:sz w:val="22"/>
              </w:rPr>
              <w:t>3. Privalo atitikti nustatytus konstrukcijos ir techninės būklės reikalavimus (žr. 201 kodą).</w:t>
            </w:r>
          </w:p>
          <w:p>
            <w:pPr>
              <w:rPr>
                <w:sz w:val="22"/>
              </w:rPr>
            </w:pPr>
          </w:p>
          <w:p>
            <w:pPr>
              <w:rPr>
                <w:sz w:val="22"/>
              </w:rPr>
            </w:pPr>
            <w:r>
              <w:rPr>
                <w:sz w:val="22"/>
              </w:rPr>
              <w:t>Kontrolė atliekama apžiūrint ir tikrinant.</w:t>
            </w:r>
          </w:p>
          <w:p>
            <w:pPr>
              <w:rPr>
                <w:sz w:val="22"/>
              </w:rPr>
            </w:pPr>
          </w:p>
          <w:p>
            <w:pPr>
              <w:rPr>
                <w:sz w:val="22"/>
              </w:rPr>
            </w:pPr>
            <w:r>
              <w:rPr>
                <w:sz w:val="22"/>
              </w:rPr>
              <w:t>PASTABA. Šis kodas netaikomas L1 ir L2 klasės transporto priemonėms, troleibusams, kuriuose nėra gamintojo numatyto valstybinio numerio ženklo tvirtinimo vietos.</w:t>
            </w:r>
          </w:p>
          <w:p>
            <w:pPr>
              <w:rPr>
                <w:sz w:val="22"/>
              </w:rPr>
            </w:pPr>
          </w:p>
        </w:tc>
      </w:tr>
      <w:tr>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netaisyklingai įsijungia (išsijungia), nešviečia visi / visos žibintai / lemputės</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 skleidžiamos šviesos spalva</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vienas iš dviejų apšvietimo žibintų arba viena iš žibinto lempučių nešviečia</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3" w:type="dxa"/>
        <w:tblInd w:w="40" w:type="dxa"/>
        <w:tblLayout w:type="fixed"/>
        <w:tblCellMar>
          <w:left w:w="40" w:type="dxa"/>
          <w:right w:w="40" w:type="dxa"/>
        </w:tblCellMar>
        <w:tblLook w:val="0000" w:firstRow="0" w:lastRow="0" w:firstColumn="0" w:lastColumn="0" w:noHBand="0" w:noVBand="0"/>
      </w:tblPr>
      <w:tblGrid>
        <w:gridCol w:w="1631"/>
        <w:gridCol w:w="3709"/>
        <w:gridCol w:w="1261"/>
        <w:gridCol w:w="1261"/>
        <w:gridCol w:w="1258"/>
        <w:gridCol w:w="13"/>
      </w:tblGrid>
      <w:tr>
        <w:trPr>
          <w:cantSplit/>
          <w:trHeight w:val="23"/>
        </w:trPr>
        <w:tc>
          <w:tcPr>
            <w:tcW w:w="16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502" w:type="dxa"/>
            <w:gridSpan w:val="5"/>
            <w:vMerge w:val="restart"/>
            <w:tcBorders>
              <w:top w:val="single" w:sz="6" w:space="0" w:color="auto"/>
              <w:left w:val="single" w:sz="6" w:space="0" w:color="auto"/>
              <w:right w:val="single" w:sz="6" w:space="0" w:color="auto"/>
            </w:tcBorders>
          </w:tcPr>
          <w:p>
            <w:pPr>
              <w:jc w:val="center"/>
              <w:rPr>
                <w:b/>
                <w:bCs/>
                <w:sz w:val="22"/>
              </w:rPr>
            </w:pPr>
            <w:r>
              <w:rPr>
                <w:b/>
                <w:bCs/>
                <w:sz w:val="22"/>
              </w:rPr>
              <w:t>Šviesos atšvaitai (priekiniai, šoniniai, galiniai)</w:t>
            </w:r>
          </w:p>
        </w:tc>
      </w:tr>
      <w:tr>
        <w:trPr>
          <w:cantSplit/>
          <w:trHeight w:val="23"/>
        </w:trPr>
        <w:tc>
          <w:tcPr>
            <w:tcW w:w="16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213</w:t>
            </w:r>
          </w:p>
        </w:tc>
        <w:tc>
          <w:tcPr>
            <w:tcW w:w="7502" w:type="dxa"/>
            <w:gridSpan w:val="5"/>
            <w:vMerge/>
            <w:tcBorders>
              <w:left w:val="single" w:sz="6" w:space="0" w:color="auto"/>
              <w:bottom w:val="single" w:sz="6" w:space="0" w:color="auto"/>
              <w:right w:val="single" w:sz="6" w:space="0" w:color="auto"/>
            </w:tcBorders>
          </w:tcPr>
          <w:p>
            <w:pPr>
              <w:jc w:val="center"/>
              <w:rPr>
                <w:sz w:val="22"/>
              </w:rPr>
            </w:pPr>
          </w:p>
        </w:tc>
      </w:tr>
      <w:tr>
        <w:trPr>
          <w:cantSplit/>
          <w:trHeight w:val="23"/>
        </w:trPr>
        <w:tc>
          <w:tcPr>
            <w:tcW w:w="9133" w:type="dxa"/>
            <w:gridSpan w:val="6"/>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gridAfter w:val="1"/>
          <w:wAfter w:w="13" w:type="dxa"/>
          <w:cantSplit/>
          <w:trHeight w:val="23"/>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Atspindinti spalva turi būti: priekinių – balta, galinių – raudona, šoninių – geltona, gali būti raudonos spalvos, jei šviesos atšvaitai nuo vertikaliosios ašies, einančios per toliausiai išsikišusią galinę transporto priemonės kėbulo dalį, nutolę ne daugiau kaip per 1 m.</w:t>
            </w:r>
          </w:p>
          <w:p>
            <w:pPr>
              <w:rPr>
                <w:sz w:val="22"/>
              </w:rPr>
            </w:pPr>
            <w:r>
              <w:rPr>
                <w:sz w:val="22"/>
              </w:rPr>
              <w:t>2. Priekabos / puspriekabės gale turi būti du raudonos spalvos galiniai trikampiai atšvaitai. Jų viršūnės turi būti nukreiptos į viršų.</w:t>
            </w:r>
          </w:p>
          <w:p>
            <w:pPr>
              <w:rPr>
                <w:sz w:val="22"/>
              </w:rPr>
            </w:pPr>
            <w:r>
              <w:rPr>
                <w:sz w:val="22"/>
              </w:rPr>
              <w:t xml:space="preserve">3. Privalo atitikti nustatytus konstrukcijos ir techninės būklės reikalavimus (žr. 201 kodą). </w:t>
            </w:r>
          </w:p>
          <w:p>
            <w:pPr>
              <w:rPr>
                <w:sz w:val="22"/>
              </w:rPr>
            </w:pPr>
          </w:p>
          <w:p>
            <w:pPr>
              <w:rPr>
                <w:sz w:val="22"/>
              </w:rPr>
            </w:pPr>
            <w:r>
              <w:rPr>
                <w:sz w:val="22"/>
              </w:rPr>
              <w:t>Kontrolė atliekama apžiūrint.</w:t>
            </w:r>
          </w:p>
          <w:p>
            <w:pPr>
              <w:rPr>
                <w:sz w:val="22"/>
              </w:rPr>
            </w:pPr>
          </w:p>
        </w:tc>
      </w:tr>
      <w:tr>
        <w:trPr>
          <w:gridAfter w:val="1"/>
          <w:wAfter w:w="13" w:type="dxa"/>
          <w:cantSplit/>
          <w:trHeight w:val="23"/>
        </w:trPr>
        <w:tc>
          <w:tcPr>
            <w:tcW w:w="5340"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gridAfter w:val="1"/>
          <w:wAfter w:w="13" w:type="dxa"/>
          <w:cantSplit/>
          <w:trHeight w:val="23"/>
        </w:trPr>
        <w:tc>
          <w:tcPr>
            <w:tcW w:w="53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arba nepakankamas skaičius, jei jie numatyti gamintojo</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13" w:type="dxa"/>
          <w:cantSplit/>
          <w:trHeight w:val="23"/>
        </w:trPr>
        <w:tc>
          <w:tcPr>
            <w:tcW w:w="53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netaisyklinga atspindinti spalva</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gridAfter w:val="1"/>
          <w:wAfter w:w="13" w:type="dxa"/>
          <w:cantSplit/>
          <w:trHeight w:val="23"/>
        </w:trPr>
        <w:tc>
          <w:tcPr>
            <w:tcW w:w="53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priekabose / puspriekabėse nėra galinių trikampių atšvaitų</w:t>
            </w: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1"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9" w:type="dxa"/>
        <w:tblInd w:w="40" w:type="dxa"/>
        <w:tblLayout w:type="fixed"/>
        <w:tblCellMar>
          <w:left w:w="40" w:type="dxa"/>
          <w:right w:w="40" w:type="dxa"/>
        </w:tblCellMar>
        <w:tblLook w:val="0000" w:firstRow="0" w:lastRow="0" w:firstColumn="0" w:lastColumn="0" w:noHBand="0" w:noVBand="0"/>
      </w:tblPr>
      <w:tblGrid>
        <w:gridCol w:w="1634"/>
        <w:gridCol w:w="3719"/>
        <w:gridCol w:w="1265"/>
        <w:gridCol w:w="1265"/>
        <w:gridCol w:w="1266"/>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Rozetė priekabos / puspriekabės elektros sistemai prijungti</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214</w:t>
            </w:r>
          </w:p>
        </w:tc>
        <w:tc>
          <w:tcPr>
            <w:tcW w:w="751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395"/>
        </w:trPr>
        <w:tc>
          <w:tcPr>
            <w:tcW w:w="9149" w:type="dxa"/>
            <w:gridSpan w:val="5"/>
            <w:tcBorders>
              <w:top w:val="single" w:sz="6" w:space="0" w:color="auto"/>
              <w:left w:val="single" w:sz="6" w:space="0" w:color="auto"/>
              <w:right w:val="single" w:sz="6" w:space="0" w:color="auto"/>
            </w:tcBorders>
          </w:tcPr>
          <w:p>
            <w:pPr>
              <w:rPr>
                <w:sz w:val="22"/>
              </w:rPr>
            </w:pPr>
          </w:p>
          <w:p>
            <w:pPr>
              <w:rPr>
                <w:sz w:val="22"/>
              </w:rPr>
            </w:pPr>
            <w:r>
              <w:rPr>
                <w:sz w:val="22"/>
              </w:rPr>
              <w:t>1. Jei transporto priemonėje yra įrengtas sukabintuvas, tuomet turi būti įrengta rozetė priekabos / puspriekabės elektros sistemai prijungti.</w:t>
            </w:r>
          </w:p>
          <w:p>
            <w:pPr>
              <w:rPr>
                <w:sz w:val="22"/>
              </w:rPr>
            </w:pPr>
            <w:r>
              <w:rPr>
                <w:sz w:val="22"/>
              </w:rPr>
              <w:t>2. Turi būti patikimai pritvirtinta ir neturėti didesnių pažeidimų.</w:t>
            </w:r>
          </w:p>
          <w:p>
            <w:pPr>
              <w:rPr>
                <w:sz w:val="22"/>
              </w:rPr>
            </w:pPr>
            <w:r>
              <w:rPr>
                <w:sz w:val="22"/>
              </w:rPr>
              <w:t>3. Turi veikti, kontaktai turi būti prijungti taisyklingai.</w:t>
            </w:r>
          </w:p>
          <w:p>
            <w:pPr>
              <w:rPr>
                <w:sz w:val="22"/>
              </w:rPr>
            </w:pPr>
          </w:p>
          <w:p>
            <w:pPr>
              <w:rPr>
                <w:sz w:val="22"/>
              </w:rPr>
            </w:pPr>
            <w:r>
              <w:rPr>
                <w:sz w:val="22"/>
              </w:rPr>
              <w:t>Kontrolė atliekama apžiūrint ir tikrinant.</w:t>
            </w:r>
          </w:p>
          <w:p>
            <w:pPr>
              <w:rPr>
                <w:sz w:val="22"/>
              </w:rPr>
            </w:pP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esant įrengtam sukabintuvui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 turi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netaisyklingai prijungta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9" w:type="dxa"/>
        <w:tblInd w:w="40" w:type="dxa"/>
        <w:tblLayout w:type="fixed"/>
        <w:tblCellMar>
          <w:left w:w="40" w:type="dxa"/>
          <w:right w:w="40" w:type="dxa"/>
        </w:tblCellMar>
        <w:tblLook w:val="0000" w:firstRow="0" w:lastRow="0" w:firstColumn="0" w:lastColumn="0" w:noHBand="0" w:noVBand="0"/>
      </w:tblPr>
      <w:tblGrid>
        <w:gridCol w:w="1634"/>
        <w:gridCol w:w="3719"/>
        <w:gridCol w:w="1265"/>
        <w:gridCol w:w="1265"/>
        <w:gridCol w:w="1266"/>
      </w:tblGrid>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Akumuliatorius</w:t>
            </w:r>
          </w:p>
        </w:tc>
      </w:tr>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215</w:t>
            </w:r>
          </w:p>
        </w:tc>
        <w:tc>
          <w:tcPr>
            <w:tcW w:w="751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149"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patikimai pritvirtintas.</w:t>
            </w:r>
          </w:p>
          <w:p>
            <w:pPr>
              <w:rPr>
                <w:sz w:val="22"/>
              </w:rPr>
            </w:pPr>
          </w:p>
          <w:p>
            <w:pPr>
              <w:rPr>
                <w:sz w:val="22"/>
              </w:rPr>
            </w:pPr>
            <w:r>
              <w:rPr>
                <w:sz w:val="22"/>
              </w:rPr>
              <w:t>Kontrolė atliekama apžiūrint.</w:t>
            </w:r>
          </w:p>
          <w:p>
            <w:pPr>
              <w:rPr>
                <w:sz w:val="22"/>
              </w:rPr>
            </w:pPr>
          </w:p>
        </w:tc>
      </w:tr>
      <w:tr>
        <w:trPr>
          <w:cantSplit/>
          <w:trHeight w:val="24"/>
        </w:trPr>
        <w:tc>
          <w:tcPr>
            <w:tcW w:w="5353" w:type="dxa"/>
            <w:gridSpan w:val="2"/>
            <w:tcBorders>
              <w:top w:val="single" w:sz="6" w:space="0" w:color="auto"/>
              <w:left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35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000" w:type="pct"/>
        <w:tblCellMar>
          <w:left w:w="40" w:type="dxa"/>
          <w:right w:w="40" w:type="dxa"/>
        </w:tblCellMar>
        <w:tblLook w:val="0000" w:firstRow="0" w:lastRow="0" w:firstColumn="0" w:lastColumn="0" w:noHBand="0" w:noVBand="0"/>
      </w:tblPr>
      <w:tblGrid>
        <w:gridCol w:w="1634"/>
        <w:gridCol w:w="3992"/>
        <w:gridCol w:w="1223"/>
        <w:gridCol w:w="1223"/>
        <w:gridCol w:w="1080"/>
      </w:tblGrid>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7"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Dieniniai žibintai</w:t>
            </w:r>
          </w:p>
        </w:tc>
      </w:tr>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216</w:t>
            </w:r>
          </w:p>
        </w:tc>
        <w:tc>
          <w:tcPr>
            <w:tcW w:w="4107"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bottom w:val="nil"/>
              <w:right w:val="single" w:sz="6" w:space="0" w:color="auto"/>
            </w:tcBorders>
          </w:tcPr>
          <w:p>
            <w:pPr>
              <w:widowControl w:val="0"/>
              <w:rPr>
                <w:sz w:val="22"/>
              </w:rPr>
            </w:pPr>
            <w:r>
              <w:rPr>
                <w:sz w:val="22"/>
              </w:rPr>
              <w:t>1. Dieninių žibintų veikimas:</w:t>
            </w:r>
          </w:p>
          <w:p>
            <w:pPr>
              <w:widowControl w:val="0"/>
              <w:rPr>
                <w:sz w:val="22"/>
              </w:rPr>
            </w:pPr>
            <w:r>
              <w:rPr>
                <w:sz w:val="22"/>
              </w:rPr>
              <w:t xml:space="preserve">1.1. turi įsijungti ir veikti  automatiškai, kai variklio paleidimo ir (arba) išjungimo įtaisas yra padėtyje, kurioje variklis gali veikti.</w:t>
            </w:r>
          </w:p>
          <w:p>
            <w:pPr>
              <w:widowControl w:val="0"/>
              <w:rPr>
                <w:sz w:val="22"/>
              </w:rPr>
            </w:pPr>
            <w:r>
              <w:rPr>
                <w:sz w:val="22"/>
              </w:rPr>
              <w:t>1.2. turi išsijungti automatiškai, kai priekiniai rūko žibintai arba gabaritiniai, priekiniai artimųjų, tolimųjų šviesų žibintai įjungti, išskyrus atvejus, kai priekiniai artimųjų, tolimųjų šviesų žibintai naudojami nepertraukiamam šviečiamajam įspėjimui trumpais intervalais.</w:t>
            </w:r>
          </w:p>
          <w:p>
            <w:pPr>
              <w:widowControl w:val="0"/>
              <w:rPr>
                <w:sz w:val="22"/>
              </w:rPr>
            </w:pPr>
            <w:r>
              <w:rPr>
                <w:sz w:val="22"/>
              </w:rPr>
              <w:t xml:space="preserve">2. Dieninių žibintų skaičius – 2, turi būti patikimai pritvirtinti. </w:t>
            </w:r>
          </w:p>
          <w:p>
            <w:pPr>
              <w:widowControl w:val="0"/>
              <w:rPr>
                <w:sz w:val="22"/>
              </w:rPr>
            </w:pPr>
            <w:r>
              <w:rPr>
                <w:sz w:val="22"/>
              </w:rPr>
              <w:t>3. Dieninių žibintų įrengimas:</w:t>
            </w:r>
          </w:p>
          <w:p>
            <w:pPr>
              <w:widowControl w:val="0"/>
              <w:rPr>
                <w:sz w:val="22"/>
              </w:rPr>
            </w:pPr>
            <w:r>
              <w:rPr>
                <w:sz w:val="22"/>
              </w:rPr>
              <w:t xml:space="preserve">3.1. aukštis nuo žemės ne mažiau kaip 250 mm, bet ne daugiau kaip 1500 mm; </w:t>
            </w:r>
          </w:p>
          <w:p>
            <w:pPr>
              <w:widowControl w:val="0"/>
              <w:rPr>
                <w:sz w:val="22"/>
              </w:rPr>
            </w:pPr>
            <w:r>
              <w:rPr>
                <w:sz w:val="22"/>
              </w:rPr>
              <w:t xml:space="preserve">3.2. atstumas nuo transporto priemonės krašto turi būti ne daugiau kaip 400 mm; </w:t>
            </w:r>
          </w:p>
          <w:p>
            <w:pPr>
              <w:widowControl w:val="0"/>
              <w:rPr>
                <w:sz w:val="22"/>
              </w:rPr>
            </w:pPr>
            <w:r>
              <w:rPr>
                <w:sz w:val="22"/>
              </w:rPr>
              <w:t>3.3. atstumas tarp dviejų žibintų, matuojant nuo paviršių vidinių kraštų, turi būti ne mažesnis kaip 600 mm. Šis atstumas gali būti sumažintas iki 400 mm, kai bendras transporto priemonės plotis mažesnis kaip 1300 mm.</w:t>
            </w:r>
          </w:p>
          <w:p>
            <w:pPr>
              <w:widowControl w:val="0"/>
              <w:rPr>
                <w:sz w:val="22"/>
              </w:rPr>
            </w:pPr>
            <w:r>
              <w:rPr>
                <w:sz w:val="22"/>
              </w:rPr>
              <w:t>4. Dieniniai žibintai privalo atitikti nustatytus konstrukcijos ir techninės būklės reikalavimus (žr. 201 kodą).</w:t>
            </w:r>
          </w:p>
          <w:p>
            <w:pPr>
              <w:widowControl w:val="0"/>
              <w:rPr>
                <w:sz w:val="22"/>
              </w:rPr>
            </w:pPr>
          </w:p>
          <w:p>
            <w:pPr>
              <w:widowControl w:val="0"/>
              <w:rPr>
                <w:sz w:val="22"/>
              </w:rPr>
            </w:pPr>
            <w:r>
              <w:rPr>
                <w:sz w:val="22"/>
              </w:rPr>
              <w:t xml:space="preserve">Kontrolė atliekama apžiūrint ir tikrinant </w:t>
            </w:r>
          </w:p>
          <w:p>
            <w:pPr>
              <w:widowControl w:val="0"/>
              <w:rPr>
                <w:sz w:val="22"/>
              </w:rPr>
            </w:pPr>
          </w:p>
        </w:tc>
      </w:tr>
      <w:tr>
        <w:trPr>
          <w:trHeight w:val="20"/>
        </w:trPr>
        <w:tc>
          <w:tcPr>
            <w:tcW w:w="3074" w:type="pct"/>
            <w:gridSpan w:val="2"/>
            <w:tcBorders>
              <w:top w:val="single" w:sz="6" w:space="0" w:color="auto"/>
              <w:left w:val="single" w:sz="6" w:space="0" w:color="auto"/>
              <w:right w:val="single" w:sz="6" w:space="0" w:color="auto"/>
            </w:tcBorders>
          </w:tcPr>
          <w:p>
            <w:pPr>
              <w:widowControl w:val="0"/>
              <w:jc w:val="center"/>
              <w:rPr>
                <w:b/>
                <w:bCs/>
                <w:sz w:val="22"/>
              </w:rPr>
            </w:pPr>
            <w:r>
              <w:rPr>
                <w:b/>
                <w:bCs/>
                <w:sz w:val="22"/>
              </w:rPr>
              <w:t>Techninės būklės vertinimo kriterijai</w:t>
            </w:r>
          </w:p>
        </w:tc>
        <w:tc>
          <w:tcPr>
            <w:tcW w:w="668"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NT</w:t>
            </w:r>
          </w:p>
        </w:tc>
        <w:tc>
          <w:tcPr>
            <w:tcW w:w="668"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DT</w:t>
            </w:r>
          </w:p>
        </w:tc>
        <w:tc>
          <w:tcPr>
            <w:tcW w:w="590"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DE</w:t>
            </w:r>
          </w:p>
        </w:tc>
      </w:tr>
      <w:tr>
        <w:trPr>
          <w:trHeight w:val="20"/>
        </w:trPr>
        <w:tc>
          <w:tcPr>
            <w:tcW w:w="307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neįsijungia arba įsijungia (išsijungia) netaisyklingai </w:t>
            </w:r>
          </w:p>
        </w:tc>
        <w:tc>
          <w:tcPr>
            <w:tcW w:w="668"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668" w:type="pct"/>
            <w:tcBorders>
              <w:top w:val="single" w:sz="6" w:space="0" w:color="auto"/>
              <w:left w:val="single" w:sz="6" w:space="0" w:color="auto"/>
              <w:bottom w:val="single" w:sz="6" w:space="0" w:color="auto"/>
              <w:right w:val="single" w:sz="6" w:space="0" w:color="auto"/>
            </w:tcBorders>
          </w:tcPr>
          <w:p>
            <w:pPr>
              <w:widowControl w:val="0"/>
              <w:jc w:val="center"/>
              <w:rPr>
                <w:sz w:val="22"/>
              </w:rPr>
            </w:pPr>
            <w:r>
              <w:rPr>
                <w:sz w:val="22"/>
              </w:rPr>
              <w:t>X</w:t>
            </w:r>
          </w:p>
        </w:tc>
        <w:tc>
          <w:tcPr>
            <w:tcW w:w="590" w:type="pct"/>
            <w:tcBorders>
              <w:top w:val="single" w:sz="6" w:space="0" w:color="auto"/>
              <w:left w:val="single" w:sz="6" w:space="0" w:color="auto"/>
              <w:bottom w:val="single" w:sz="6" w:space="0" w:color="auto"/>
              <w:right w:val="single" w:sz="6" w:space="0" w:color="auto"/>
            </w:tcBorders>
          </w:tcPr>
          <w:p>
            <w:pPr>
              <w:widowControl w:val="0"/>
              <w:rPr>
                <w:sz w:val="22"/>
              </w:rPr>
            </w:pPr>
          </w:p>
        </w:tc>
      </w:tr>
      <w:tr>
        <w:trPr>
          <w:trHeight w:val="20"/>
        </w:trPr>
        <w:tc>
          <w:tcPr>
            <w:tcW w:w="307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per mažas / per didelis įrengtų žibintų skaičius</w:t>
            </w:r>
          </w:p>
        </w:tc>
        <w:tc>
          <w:tcPr>
            <w:tcW w:w="668"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668" w:type="pct"/>
            <w:tcBorders>
              <w:top w:val="single" w:sz="6" w:space="0" w:color="auto"/>
              <w:left w:val="single" w:sz="6" w:space="0" w:color="auto"/>
              <w:bottom w:val="single" w:sz="6" w:space="0" w:color="auto"/>
              <w:right w:val="single" w:sz="6" w:space="0" w:color="auto"/>
            </w:tcBorders>
          </w:tcPr>
          <w:p>
            <w:pPr>
              <w:widowControl w:val="0"/>
              <w:jc w:val="center"/>
              <w:rPr>
                <w:sz w:val="22"/>
              </w:rPr>
            </w:pPr>
            <w:r>
              <w:rPr>
                <w:sz w:val="22"/>
              </w:rPr>
              <w:t>X</w:t>
            </w:r>
          </w:p>
        </w:tc>
        <w:tc>
          <w:tcPr>
            <w:tcW w:w="590" w:type="pct"/>
            <w:tcBorders>
              <w:top w:val="single" w:sz="6" w:space="0" w:color="auto"/>
              <w:left w:val="single" w:sz="6" w:space="0" w:color="auto"/>
              <w:bottom w:val="single" w:sz="6" w:space="0" w:color="auto"/>
              <w:right w:val="single" w:sz="6" w:space="0" w:color="auto"/>
            </w:tcBorders>
          </w:tcPr>
          <w:p>
            <w:pPr>
              <w:widowControl w:val="0"/>
              <w:rPr>
                <w:sz w:val="22"/>
              </w:rPr>
            </w:pPr>
          </w:p>
        </w:tc>
      </w:tr>
      <w:tr>
        <w:trPr>
          <w:trHeight w:val="20"/>
        </w:trPr>
        <w:tc>
          <w:tcPr>
            <w:tcW w:w="307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nešviečia kairysis žibintas </w:t>
            </w:r>
          </w:p>
        </w:tc>
        <w:tc>
          <w:tcPr>
            <w:tcW w:w="668"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668" w:type="pct"/>
            <w:tcBorders>
              <w:top w:val="single" w:sz="6" w:space="0" w:color="auto"/>
              <w:left w:val="single" w:sz="6" w:space="0" w:color="auto"/>
              <w:bottom w:val="single" w:sz="6" w:space="0" w:color="auto"/>
              <w:right w:val="single" w:sz="6" w:space="0" w:color="auto"/>
            </w:tcBorders>
          </w:tcPr>
          <w:p>
            <w:pPr>
              <w:widowControl w:val="0"/>
              <w:jc w:val="center"/>
              <w:rPr>
                <w:sz w:val="22"/>
              </w:rPr>
            </w:pPr>
            <w:r>
              <w:rPr>
                <w:sz w:val="22"/>
              </w:rPr>
              <w:t>X</w:t>
            </w:r>
          </w:p>
        </w:tc>
        <w:tc>
          <w:tcPr>
            <w:tcW w:w="590" w:type="pct"/>
            <w:tcBorders>
              <w:top w:val="single" w:sz="6" w:space="0" w:color="auto"/>
              <w:left w:val="single" w:sz="6" w:space="0" w:color="auto"/>
              <w:bottom w:val="single" w:sz="6" w:space="0" w:color="auto"/>
              <w:right w:val="single" w:sz="6" w:space="0" w:color="auto"/>
            </w:tcBorders>
          </w:tcPr>
          <w:p>
            <w:pPr>
              <w:widowControl w:val="0"/>
              <w:rPr>
                <w:sz w:val="22"/>
              </w:rPr>
            </w:pPr>
          </w:p>
        </w:tc>
      </w:tr>
      <w:tr>
        <w:trPr>
          <w:trHeight w:val="20"/>
        </w:trPr>
        <w:tc>
          <w:tcPr>
            <w:tcW w:w="307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nešviečia dešinysis žibintas</w:t>
            </w:r>
          </w:p>
        </w:tc>
        <w:tc>
          <w:tcPr>
            <w:tcW w:w="668" w:type="pct"/>
            <w:tcBorders>
              <w:top w:val="single" w:sz="6" w:space="0" w:color="auto"/>
              <w:left w:val="single" w:sz="6" w:space="0" w:color="auto"/>
              <w:bottom w:val="single" w:sz="6" w:space="0" w:color="auto"/>
              <w:right w:val="single" w:sz="6" w:space="0" w:color="auto"/>
            </w:tcBorders>
          </w:tcPr>
          <w:p>
            <w:pPr>
              <w:widowControl w:val="0"/>
              <w:jc w:val="center"/>
              <w:rPr>
                <w:sz w:val="22"/>
              </w:rPr>
            </w:pPr>
            <w:r>
              <w:rPr>
                <w:sz w:val="22"/>
              </w:rPr>
              <w:t>X</w:t>
            </w:r>
          </w:p>
        </w:tc>
        <w:tc>
          <w:tcPr>
            <w:tcW w:w="668"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590" w:type="pct"/>
            <w:tcBorders>
              <w:top w:val="single" w:sz="6" w:space="0" w:color="auto"/>
              <w:left w:val="single" w:sz="6" w:space="0" w:color="auto"/>
              <w:bottom w:val="single" w:sz="6" w:space="0" w:color="auto"/>
              <w:right w:val="single" w:sz="6" w:space="0" w:color="auto"/>
            </w:tcBorders>
          </w:tcPr>
          <w:p>
            <w:pPr>
              <w:widowControl w:val="0"/>
              <w:rPr>
                <w:sz w:val="22"/>
              </w:rPr>
            </w:pPr>
          </w:p>
        </w:tc>
      </w:tr>
      <w:tr>
        <w:trPr>
          <w:trHeight w:val="20"/>
        </w:trPr>
        <w:tc>
          <w:tcPr>
            <w:tcW w:w="307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įrengimas neatitinka šio kodo reikalavimų</w:t>
            </w:r>
          </w:p>
        </w:tc>
        <w:tc>
          <w:tcPr>
            <w:tcW w:w="66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6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590"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77EA8F68B0">
        <w:r w:rsidRPr="00532B9F">
          <w:rPr>
            <w:rFonts w:ascii="Times New Roman" w:eastAsia="MS Mincho" w:hAnsi="Times New Roman"/>
            <w:sz w:val="20"/>
            <w:i/>
            <w:iCs/>
            <w:color w:val="0000FF" w:themeColor="hyperlink"/>
            <w:u w:val="single"/>
          </w:rPr>
          <w:t>2B-157</w:t>
        </w:r>
      </w:fldSimple>
      <w:r>
        <w:rPr>
          <w:rFonts w:ascii="Times New Roman" w:eastAsia="MS Mincho" w:hAnsi="Times New Roman"/>
          <w:sz w:val="20"/>
          <w:i/>
          <w:iCs/>
        </w:rPr>
        <w:t>,
2009-04-24,
Žin., 2009, Nr.
48-1932 (2009-04-30), i. k. 1092213ISAK002B-157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
      <w:pPr>
        <w:keepNext/>
        <w:jc w:val="center"/>
        <w:rPr>
          <w:b/>
          <w:bCs/>
        </w:rPr>
      </w:pPr>
      <w:r>
        <w:rPr>
          <w:b/>
          <w:bCs/>
        </w:rPr>
        <w:t>3 grupė. Vairavimo sistema</w:t>
      </w:r>
    </w:p>
    <w:p>
      <w:pPr>
        <w:keepNext/>
        <w:jc w:val="both"/>
        <w:rPr>
          <w:bCs/>
        </w:rPr>
      </w:pPr>
    </w:p>
    <w:tbl>
      <w:tblPr>
        <w:tblW w:w="9122" w:type="dxa"/>
        <w:tblInd w:w="40" w:type="dxa"/>
        <w:tblLayout w:type="fixed"/>
        <w:tblCellMar>
          <w:left w:w="40" w:type="dxa"/>
          <w:right w:w="40" w:type="dxa"/>
        </w:tblCellMar>
        <w:tblLook w:val="0000" w:firstRow="0" w:lastRow="0" w:firstColumn="0" w:lastColumn="0" w:noHBand="0" w:noVBand="0"/>
      </w:tblPr>
      <w:tblGrid>
        <w:gridCol w:w="1657"/>
        <w:gridCol w:w="3623"/>
        <w:gridCol w:w="1250"/>
        <w:gridCol w:w="1250"/>
        <w:gridCol w:w="1342"/>
      </w:tblGrid>
      <w:tr>
        <w:trPr>
          <w:trHeight w:val="198"/>
        </w:trPr>
        <w:tc>
          <w:tcPr>
            <w:tcW w:w="1657"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65" w:type="dxa"/>
            <w:gridSpan w:val="4"/>
            <w:vMerge w:val="restart"/>
            <w:tcBorders>
              <w:top w:val="single" w:sz="6" w:space="0" w:color="auto"/>
              <w:left w:val="single" w:sz="6" w:space="0" w:color="auto"/>
              <w:right w:val="single" w:sz="6" w:space="0" w:color="auto"/>
            </w:tcBorders>
            <w:vAlign w:val="center"/>
          </w:tcPr>
          <w:p>
            <w:pPr>
              <w:keepNext/>
              <w:ind w:left="1301"/>
              <w:jc w:val="center"/>
              <w:rPr>
                <w:b/>
                <w:bCs/>
                <w:sz w:val="22"/>
              </w:rPr>
            </w:pPr>
            <w:r>
              <w:rPr>
                <w:b/>
                <w:bCs/>
                <w:sz w:val="22"/>
              </w:rPr>
              <w:t>Priekinių ratų pasukimo ribotuvai</w:t>
            </w:r>
          </w:p>
        </w:tc>
      </w:tr>
      <w:tr>
        <w:trPr>
          <w:trHeight w:val="198"/>
        </w:trPr>
        <w:tc>
          <w:tcPr>
            <w:tcW w:w="16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301</w:t>
            </w:r>
          </w:p>
        </w:tc>
        <w:tc>
          <w:tcPr>
            <w:tcW w:w="7465" w:type="dxa"/>
            <w:gridSpan w:val="4"/>
            <w:vMerge/>
            <w:tcBorders>
              <w:left w:val="single" w:sz="6" w:space="0" w:color="auto"/>
              <w:bottom w:val="single" w:sz="6" w:space="0" w:color="auto"/>
              <w:right w:val="single" w:sz="6" w:space="0" w:color="auto"/>
            </w:tcBorders>
            <w:vAlign w:val="center"/>
          </w:tcPr>
          <w:p>
            <w:pPr>
              <w:jc w:val="center"/>
              <w:rPr>
                <w:sz w:val="22"/>
              </w:rPr>
            </w:pPr>
          </w:p>
        </w:tc>
      </w:tr>
      <w:tr>
        <w:trPr>
          <w:trHeight w:val="180"/>
        </w:trPr>
        <w:tc>
          <w:tcPr>
            <w:tcW w:w="9122" w:type="dxa"/>
            <w:gridSpan w:val="5"/>
            <w:tcBorders>
              <w:top w:val="single" w:sz="6" w:space="0" w:color="auto"/>
              <w:left w:val="single" w:sz="6" w:space="0" w:color="auto"/>
              <w:bottom w:val="single" w:sz="6" w:space="0" w:color="auto"/>
              <w:right w:val="single" w:sz="6" w:space="0" w:color="auto"/>
            </w:tcBorders>
            <w:vAlign w:val="center"/>
          </w:tcPr>
          <w:p>
            <w:pPr>
              <w:ind w:left="2328"/>
              <w:jc w:val="center"/>
              <w:rPr>
                <w:b/>
                <w:bCs/>
                <w:sz w:val="22"/>
              </w:rPr>
            </w:pPr>
            <w:r>
              <w:rPr>
                <w:b/>
                <w:bCs/>
                <w:sz w:val="22"/>
              </w:rPr>
              <w:t>Techniniai reikalavimai</w:t>
            </w:r>
          </w:p>
        </w:tc>
      </w:tr>
      <w:tr>
        <w:trPr>
          <w:trHeight w:val="690"/>
        </w:trPr>
        <w:tc>
          <w:tcPr>
            <w:tcW w:w="9122" w:type="dxa"/>
            <w:gridSpan w:val="5"/>
            <w:tcBorders>
              <w:top w:val="single" w:sz="6" w:space="0" w:color="auto"/>
              <w:left w:val="single" w:sz="6" w:space="0" w:color="auto"/>
              <w:right w:val="single" w:sz="6" w:space="0" w:color="auto"/>
            </w:tcBorders>
          </w:tcPr>
          <w:p>
            <w:pPr>
              <w:rPr>
                <w:sz w:val="22"/>
              </w:rPr>
            </w:pPr>
          </w:p>
          <w:p>
            <w:pPr>
              <w:rPr>
                <w:sz w:val="22"/>
              </w:rPr>
            </w:pPr>
            <w:r>
              <w:rPr>
                <w:sz w:val="22"/>
              </w:rPr>
              <w:t>Išoriniai ribotuvai neturi būti deformuoti ar kitaip pažeisti.</w:t>
            </w:r>
          </w:p>
          <w:p>
            <w:pPr>
              <w:rPr>
                <w:sz w:val="22"/>
              </w:rPr>
            </w:pPr>
          </w:p>
          <w:p>
            <w:pPr>
              <w:rPr>
                <w:sz w:val="22"/>
              </w:rPr>
            </w:pPr>
            <w:r>
              <w:rPr>
                <w:sz w:val="22"/>
              </w:rPr>
              <w:t>Kontrolė atliekama apžiūrint.</w:t>
            </w:r>
          </w:p>
          <w:p>
            <w:pPr>
              <w:rPr>
                <w:sz w:val="22"/>
              </w:rPr>
            </w:pPr>
          </w:p>
        </w:tc>
      </w:tr>
      <w:tr>
        <w:trPr>
          <w:trHeight w:val="253"/>
        </w:trPr>
        <w:tc>
          <w:tcPr>
            <w:tcW w:w="5280" w:type="dxa"/>
            <w:gridSpan w:val="2"/>
            <w:tcBorders>
              <w:top w:val="single" w:sz="6" w:space="0" w:color="auto"/>
              <w:left w:val="single" w:sz="6" w:space="0" w:color="auto"/>
              <w:right w:val="single" w:sz="6" w:space="0" w:color="auto"/>
            </w:tcBorders>
          </w:tcPr>
          <w:p>
            <w:pPr>
              <w:jc w:val="center"/>
              <w:rPr>
                <w:b/>
                <w:bCs/>
                <w:sz w:val="22"/>
              </w:rPr>
            </w:pPr>
            <w:r>
              <w:rPr>
                <w:b/>
                <w:bCs/>
                <w:sz w:val="22"/>
              </w:rPr>
              <w:t>Techninės būklės vertinimo kriterijai</w:t>
            </w:r>
          </w:p>
        </w:tc>
        <w:tc>
          <w:tcPr>
            <w:tcW w:w="1250"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342"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trHeight w:val="151"/>
        </w:trPr>
        <w:tc>
          <w:tcPr>
            <w:tcW w:w="52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deformuoti, pažeisti</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4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9125" w:type="dxa"/>
        <w:tblInd w:w="40" w:type="dxa"/>
        <w:tblLayout w:type="fixed"/>
        <w:tblCellMar>
          <w:left w:w="40" w:type="dxa"/>
          <w:right w:w="40" w:type="dxa"/>
        </w:tblCellMar>
        <w:tblLook w:val="0000" w:firstRow="0" w:lastRow="0" w:firstColumn="0" w:lastColumn="0" w:noHBand="0" w:noVBand="0"/>
      </w:tblPr>
      <w:tblGrid>
        <w:gridCol w:w="1659"/>
        <w:gridCol w:w="3621"/>
        <w:gridCol w:w="1281"/>
        <w:gridCol w:w="1282"/>
        <w:gridCol w:w="1282"/>
      </w:tblGrid>
      <w:tr>
        <w:trPr>
          <w:cantSplit/>
          <w:trHeight w:val="25"/>
        </w:trPr>
        <w:tc>
          <w:tcPr>
            <w:tcW w:w="16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6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Šarnyriniai sujungimai</w:t>
            </w:r>
          </w:p>
        </w:tc>
      </w:tr>
      <w:tr>
        <w:trPr>
          <w:cantSplit/>
          <w:trHeight w:val="25"/>
        </w:trPr>
        <w:tc>
          <w:tcPr>
            <w:tcW w:w="16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302</w:t>
            </w:r>
          </w:p>
        </w:tc>
        <w:tc>
          <w:tcPr>
            <w:tcW w:w="746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2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125"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didesnio išdilimo (laisvumo).</w:t>
            </w:r>
          </w:p>
          <w:p>
            <w:pPr>
              <w:rPr>
                <w:sz w:val="22"/>
              </w:rPr>
            </w:pPr>
          </w:p>
          <w:p>
            <w:pPr>
              <w:rPr>
                <w:sz w:val="22"/>
              </w:rPr>
            </w:pPr>
            <w:r>
              <w:rPr>
                <w:sz w:val="22"/>
              </w:rPr>
              <w:t>Kontrolė atliekama apžiūrint ir tikrinant.</w:t>
            </w:r>
          </w:p>
          <w:p>
            <w:pPr>
              <w:rPr>
                <w:sz w:val="22"/>
              </w:rPr>
            </w:pPr>
          </w:p>
        </w:tc>
      </w:tr>
      <w:tr>
        <w:trPr>
          <w:cantSplit/>
          <w:trHeight w:val="25"/>
        </w:trPr>
        <w:tc>
          <w:tcPr>
            <w:tcW w:w="5280"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81"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82"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82"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5"/>
        </w:trPr>
        <w:tc>
          <w:tcPr>
            <w:tcW w:w="52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išdilimas (laisvumas)</w:t>
            </w:r>
          </w:p>
        </w:tc>
        <w:tc>
          <w:tcPr>
            <w:tcW w:w="128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Trauklės / pavaros svirtys</w:t>
            </w:r>
          </w:p>
        </w:tc>
      </w:tr>
      <w:tr>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303</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be įtrūkimų, nedeformuotos ir patikimai sujungtos.</w:t>
            </w:r>
          </w:p>
          <w:p>
            <w:pPr>
              <w:rPr>
                <w:sz w:val="22"/>
              </w:rPr>
            </w:pPr>
            <w:r>
              <w:rPr>
                <w:sz w:val="22"/>
              </w:rPr>
              <w:t>2. Neturi būti remontuotos mechaninio tiesinimo, suvirinimo ar kitais budais.</w:t>
            </w:r>
          </w:p>
          <w:p>
            <w:pPr>
              <w:rPr>
                <w:sz w:val="22"/>
              </w:rPr>
            </w:pPr>
          </w:p>
          <w:p>
            <w:pPr>
              <w:rPr>
                <w:sz w:val="22"/>
              </w:rPr>
            </w:pPr>
            <w:r>
              <w:rPr>
                <w:sz w:val="22"/>
              </w:rPr>
              <w:t>Kontrolė atliekama apžiūrint ir tikrinant.</w:t>
            </w:r>
          </w:p>
          <w:p>
            <w:pPr>
              <w:rPr>
                <w:sz w:val="22"/>
              </w:rPr>
            </w:pPr>
          </w:p>
        </w:tc>
      </w:tr>
      <w:tr>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įtrūkusios, deformuotos ar nepatikimai sujungtos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remontuotos mechaninio tiesinimo, suvirinimo ar kitais būdais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502"/>
        <w:gridCol w:w="3710"/>
        <w:gridCol w:w="1310"/>
        <w:gridCol w:w="1310"/>
        <w:gridCol w:w="1310"/>
      </w:tblGrid>
      <w:tr>
        <w:trPr>
          <w:cantSplit/>
          <w:trHeight w:val="23"/>
        </w:trPr>
        <w:tc>
          <w:tcPr>
            <w:tcW w:w="15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40"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Vairaratis</w:t>
            </w:r>
          </w:p>
        </w:tc>
      </w:tr>
      <w:tr>
        <w:trPr>
          <w:cantSplit/>
          <w:trHeight w:val="23"/>
        </w:trPr>
        <w:tc>
          <w:tcPr>
            <w:tcW w:w="15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304</w:t>
            </w:r>
          </w:p>
        </w:tc>
        <w:tc>
          <w:tcPr>
            <w:tcW w:w="764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665"/>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Neturi būti pastebimai padidėjęs vairaračio laisvumas.</w:t>
            </w:r>
          </w:p>
          <w:p>
            <w:pPr>
              <w:rPr>
                <w:sz w:val="22"/>
              </w:rPr>
            </w:pPr>
            <w:r>
              <w:rPr>
                <w:sz w:val="22"/>
              </w:rPr>
              <w:t>2. Vairaračio apvalkalą draudžiama naudoti, kai:</w:t>
            </w:r>
          </w:p>
          <w:p>
            <w:pPr>
              <w:rPr>
                <w:sz w:val="22"/>
              </w:rPr>
            </w:pPr>
            <w:r>
              <w:rPr>
                <w:sz w:val="22"/>
              </w:rPr>
              <w:t>2.1. vairaratis su apvalkalu storesnis kaip 40 mm;</w:t>
            </w:r>
          </w:p>
          <w:p>
            <w:pPr>
              <w:rPr>
                <w:sz w:val="22"/>
              </w:rPr>
            </w:pPr>
            <w:r>
              <w:rPr>
                <w:sz w:val="22"/>
              </w:rPr>
              <w:t>2.2. apvalkalas blogai pritvirtintas prie vairaračio.</w:t>
            </w:r>
          </w:p>
          <w:p>
            <w:pPr>
              <w:rPr>
                <w:sz w:val="22"/>
              </w:rPr>
            </w:pPr>
            <w:r>
              <w:rPr>
                <w:sz w:val="22"/>
              </w:rPr>
              <w:t>3. Neturi turėti didesnių pažeidimų.</w:t>
            </w:r>
          </w:p>
          <w:p>
            <w:pPr>
              <w:rPr>
                <w:sz w:val="22"/>
              </w:rPr>
            </w:pPr>
          </w:p>
          <w:p>
            <w:pPr>
              <w:rPr>
                <w:sz w:val="22"/>
              </w:rPr>
            </w:pPr>
            <w:r>
              <w:rPr>
                <w:sz w:val="22"/>
              </w:rPr>
              <w:t>Kontrolė atliekama apžiūrint ir tikrinant.</w:t>
            </w:r>
          </w:p>
          <w:p>
            <w:pPr>
              <w:rPr>
                <w:sz w:val="22"/>
              </w:rPr>
            </w:pPr>
          </w:p>
        </w:tc>
      </w:tr>
      <w:tr>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pastebimai padidėjęs vairaračio laisvumas</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apvalkalas ir jo tvirtinimas neatitinka reikalavimų</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trPr>
          <w:cantSplit/>
          <w:trHeight w:val="24"/>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Vairo stiprintuvas</w:t>
            </w:r>
          </w:p>
        </w:tc>
      </w:tr>
      <w:tr>
        <w:trPr>
          <w:cantSplit/>
          <w:trHeight w:val="24"/>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305</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būti patikimai pritvirtintas.</w:t>
            </w:r>
          </w:p>
          <w:p>
            <w:pPr>
              <w:rPr>
                <w:sz w:val="22"/>
              </w:rPr>
            </w:pPr>
            <w:r>
              <w:rPr>
                <w:sz w:val="22"/>
              </w:rPr>
              <w:t>2. Turi veikti, kaip nustatyta gamintojo.</w:t>
            </w:r>
          </w:p>
          <w:p>
            <w:pPr>
              <w:rPr>
                <w:sz w:val="22"/>
              </w:rPr>
            </w:pPr>
            <w:r>
              <w:rPr>
                <w:sz w:val="22"/>
              </w:rPr>
              <w:t>3. Hidraulinės sistemos vamzdeliai ir žarnelės turi būti nepažeisti ir sandarūs.</w:t>
            </w:r>
          </w:p>
          <w:p>
            <w:pPr>
              <w:rPr>
                <w:sz w:val="22"/>
              </w:rPr>
            </w:pPr>
          </w:p>
          <w:p>
            <w:pPr>
              <w:rPr>
                <w:sz w:val="22"/>
              </w:rPr>
            </w:pPr>
            <w:r>
              <w:rPr>
                <w:sz w:val="22"/>
              </w:rPr>
              <w:t>Kontrolė atliekama apžiūrint ir tikrinant.</w:t>
            </w:r>
          </w:p>
          <w:p>
            <w:pPr>
              <w:rPr>
                <w:sz w:val="22"/>
              </w:rPr>
            </w:pP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 vamzdeliai ir / ar žarnelės, nesandari sistema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9149" w:type="dxa"/>
        <w:tblInd w:w="40" w:type="dxa"/>
        <w:tblLayout w:type="fixed"/>
        <w:tblCellMar>
          <w:left w:w="40" w:type="dxa"/>
          <w:right w:w="40" w:type="dxa"/>
        </w:tblCellMar>
        <w:tblLook w:val="0000" w:firstRow="0" w:lastRow="0" w:firstColumn="0" w:lastColumn="0" w:noHBand="0" w:noVBand="0"/>
      </w:tblPr>
      <w:tblGrid>
        <w:gridCol w:w="1637"/>
        <w:gridCol w:w="3710"/>
        <w:gridCol w:w="1267"/>
        <w:gridCol w:w="1267"/>
        <w:gridCol w:w="1268"/>
      </w:tblGrid>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Vairo reduktorius</w:t>
            </w:r>
          </w:p>
        </w:tc>
      </w:tr>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306</w:t>
            </w:r>
          </w:p>
        </w:tc>
        <w:tc>
          <w:tcPr>
            <w:tcW w:w="751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49"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Korpusas turi būti neįtrūkęs.</w:t>
            </w:r>
          </w:p>
          <w:p>
            <w:pPr>
              <w:rPr>
                <w:sz w:val="22"/>
              </w:rPr>
            </w:pPr>
            <w:r>
              <w:rPr>
                <w:sz w:val="22"/>
              </w:rPr>
              <w:t>3. Neturi būti didesnio alyvos prasisunkimo.</w:t>
            </w:r>
          </w:p>
          <w:p>
            <w:pPr>
              <w:rPr>
                <w:sz w:val="22"/>
              </w:rPr>
            </w:pPr>
          </w:p>
          <w:p>
            <w:pPr>
              <w:rPr>
                <w:sz w:val="22"/>
              </w:rPr>
            </w:pPr>
            <w:r>
              <w:rPr>
                <w:sz w:val="22"/>
              </w:rPr>
              <w:t>Kontrolė atliekama apžiūrint.</w:t>
            </w:r>
          </w:p>
          <w:p>
            <w:pP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įtrūkęs korpusas</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alyvos prasisunkimas</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3" w:type="dxa"/>
        <w:tblInd w:w="40" w:type="dxa"/>
        <w:tblLayout w:type="fixed"/>
        <w:tblCellMar>
          <w:left w:w="40" w:type="dxa"/>
          <w:right w:w="40" w:type="dxa"/>
        </w:tblCellMar>
        <w:tblLook w:val="0000" w:firstRow="0" w:lastRow="0" w:firstColumn="0" w:lastColumn="0" w:noHBand="0" w:noVBand="0"/>
      </w:tblPr>
      <w:tblGrid>
        <w:gridCol w:w="1646"/>
        <w:gridCol w:w="3702"/>
        <w:gridCol w:w="1265"/>
        <w:gridCol w:w="1265"/>
        <w:gridCol w:w="1265"/>
      </w:tblGrid>
      <w:tr>
        <w:trPr>
          <w:cantSplit/>
          <w:trHeight w:val="23"/>
        </w:trPr>
        <w:tc>
          <w:tcPr>
            <w:tcW w:w="16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Vairo velenas</w:t>
            </w:r>
          </w:p>
        </w:tc>
      </w:tr>
      <w:tr>
        <w:trPr>
          <w:cantSplit/>
          <w:trHeight w:val="23"/>
        </w:trPr>
        <w:tc>
          <w:tcPr>
            <w:tcW w:w="16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307</w:t>
            </w:r>
          </w:p>
        </w:tc>
        <w:tc>
          <w:tcPr>
            <w:tcW w:w="749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305"/>
        </w:trPr>
        <w:tc>
          <w:tcPr>
            <w:tcW w:w="9143"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Neturi būti didesnio laisvumo sujungimuose.</w:t>
            </w:r>
          </w:p>
          <w:p>
            <w:pPr>
              <w:rPr>
                <w:sz w:val="22"/>
              </w:rPr>
            </w:pPr>
            <w:r>
              <w:rPr>
                <w:sz w:val="22"/>
              </w:rPr>
              <w:t>3. Vairo užraktas turi užrakinti vairą, tik ištraukus iš spynelės uždegimo raktelį, jam esant padėtyje „vairo mechanizmas užrakintas“.</w:t>
            </w:r>
          </w:p>
          <w:p>
            <w:pPr>
              <w:rPr>
                <w:sz w:val="22"/>
              </w:rPr>
            </w:pPr>
          </w:p>
          <w:p>
            <w:pPr>
              <w:rPr>
                <w:sz w:val="22"/>
              </w:rPr>
            </w:pPr>
            <w:r>
              <w:rPr>
                <w:sz w:val="22"/>
              </w:rPr>
              <w:t>Kontrolė atliekama apžiūrint ir tikrinant.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sujungimuose</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vairo užraktas užrakina vairą neištraukus iš spynelės uždegimo raktelio</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Apsauginiai apvalkalai nuo purvo</w:t>
            </w:r>
          </w:p>
        </w:tc>
      </w:tr>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308</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4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3"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tinkamai įrengti.</w:t>
            </w:r>
          </w:p>
          <w:p>
            <w:pPr>
              <w:rPr>
                <w:sz w:val="22"/>
              </w:rPr>
            </w:pPr>
            <w:r>
              <w:rPr>
                <w:sz w:val="22"/>
              </w:rPr>
              <w:t>2. Neturi būti didesnių pažeidimų.</w:t>
            </w:r>
          </w:p>
          <w:p>
            <w:pPr>
              <w:rPr>
                <w:sz w:val="22"/>
              </w:rPr>
            </w:pPr>
          </w:p>
          <w:p>
            <w:pPr>
              <w:rPr>
                <w:sz w:val="22"/>
              </w:rPr>
            </w:pPr>
            <w:r>
              <w:rPr>
                <w:sz w:val="22"/>
              </w:rPr>
              <w:t>Kontrolė atliekama apžiūrint.</w:t>
            </w:r>
          </w:p>
          <w:p>
            <w:pPr>
              <w:rPr>
                <w:sz w:val="22"/>
              </w:rPr>
            </w:pPr>
          </w:p>
        </w:tc>
      </w:tr>
      <w:tr>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pPr>
              <w:tabs>
                <w:tab w:val="right" w:pos="5269"/>
              </w:tabs>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netinkamai įrengti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Vairo mechanizmo slopintuvas</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309</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3"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Turi būti sandarus.</w:t>
            </w:r>
          </w:p>
          <w:p>
            <w:pPr>
              <w:rPr>
                <w:sz w:val="22"/>
              </w:rPr>
            </w:pPr>
          </w:p>
          <w:p>
            <w:pPr>
              <w:rPr>
                <w:sz w:val="22"/>
              </w:rPr>
            </w:pPr>
            <w:r>
              <w:rPr>
                <w:sz w:val="22"/>
              </w:rPr>
              <w:t>Kontrolė atliekama apžiūrint.</w:t>
            </w:r>
          </w:p>
          <w:p>
            <w:pPr>
              <w:rPr>
                <w:sz w:val="22"/>
              </w:rPr>
            </w:pP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skysčio prasisunkimas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Priekabos priekinio tilto pasukimo įtaisas</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310</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3"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Neturi turėti didesnio laisvumo.</w:t>
            </w:r>
          </w:p>
          <w:p>
            <w:pPr>
              <w:rPr>
                <w:sz w:val="22"/>
              </w:rPr>
            </w:pPr>
          </w:p>
          <w:p>
            <w:pPr>
              <w:rPr>
                <w:sz w:val="22"/>
              </w:rPr>
            </w:pPr>
            <w:r>
              <w:rPr>
                <w:sz w:val="22"/>
              </w:rPr>
              <w:t>Kontrolė atliekama apžiūrint ir tikrinant.</w:t>
            </w:r>
          </w:p>
          <w:p>
            <w:pPr>
              <w:rPr>
                <w:sz w:val="22"/>
              </w:rPr>
            </w:pP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didesnį laisvumą</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4"/>
        <w:gridCol w:w="3715"/>
        <w:gridCol w:w="1262"/>
        <w:gridCol w:w="1262"/>
        <w:gridCol w:w="1263"/>
      </w:tblGrid>
      <w:tr>
        <w:trPr>
          <w:cantSplit/>
          <w:trHeight w:val="24"/>
        </w:trPr>
        <w:tc>
          <w:tcPr>
            <w:tcW w:w="163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tcPr>
          <w:p>
            <w:pPr>
              <w:jc w:val="center"/>
              <w:rPr>
                <w:b/>
                <w:bCs/>
                <w:sz w:val="22"/>
              </w:rPr>
            </w:pPr>
            <w:r>
              <w:rPr>
                <w:b/>
                <w:bCs/>
                <w:sz w:val="22"/>
              </w:rPr>
              <w:t>Motociklo / mopedo vairas</w:t>
            </w:r>
          </w:p>
        </w:tc>
      </w:tr>
      <w:tr>
        <w:trPr>
          <w:cantSplit/>
          <w:trHeight w:val="24"/>
        </w:trPr>
        <w:tc>
          <w:tcPr>
            <w:tcW w:w="163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311</w:t>
            </w:r>
          </w:p>
        </w:tc>
        <w:tc>
          <w:tcPr>
            <w:tcW w:w="7502" w:type="dxa"/>
            <w:gridSpan w:val="4"/>
            <w:vMerge/>
            <w:tcBorders>
              <w:left w:val="single" w:sz="6" w:space="0" w:color="auto"/>
              <w:bottom w:val="single" w:sz="6" w:space="0" w:color="auto"/>
              <w:right w:val="single" w:sz="6" w:space="0" w:color="auto"/>
            </w:tcBorders>
          </w:tcPr>
          <w:p>
            <w:pPr>
              <w:jc w:val="center"/>
              <w:rPr>
                <w:sz w:val="22"/>
              </w:rPr>
            </w:pPr>
          </w:p>
        </w:tc>
      </w:tr>
      <w:tr>
        <w:trPr>
          <w:cantSplit/>
          <w:trHeight w:val="24"/>
        </w:trPr>
        <w:tc>
          <w:tcPr>
            <w:tcW w:w="9136"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780"/>
        </w:trPr>
        <w:tc>
          <w:tcPr>
            <w:tcW w:w="9136"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Neturi būti remontuotas mechaninio tiesinimo, suvirinimo ar kitais budais.</w:t>
            </w:r>
          </w:p>
          <w:p>
            <w:pPr>
              <w:rPr>
                <w:sz w:val="22"/>
              </w:rPr>
            </w:pPr>
          </w:p>
          <w:p>
            <w:pPr>
              <w:rPr>
                <w:sz w:val="22"/>
              </w:rPr>
            </w:pPr>
            <w:r>
              <w:rPr>
                <w:sz w:val="22"/>
              </w:rPr>
              <w:t>Kontrolė atliekama apžiūrint.</w:t>
            </w:r>
          </w:p>
          <w:p>
            <w:pPr>
              <w:rPr>
                <w:sz w:val="22"/>
              </w:rPr>
            </w:pPr>
          </w:p>
        </w:tc>
      </w:tr>
      <w:tr>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remontuotas mechaninio tiesinimo, suvirinimo ar kitais būdais</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4"/>
        <w:gridCol w:w="3715"/>
        <w:gridCol w:w="1262"/>
        <w:gridCol w:w="1262"/>
        <w:gridCol w:w="1263"/>
      </w:tblGrid>
      <w:tr>
        <w:trPr>
          <w:cantSplit/>
          <w:trHeight w:val="21"/>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Vairavimo sistemos bendras įrengimas</w:t>
            </w:r>
          </w:p>
        </w:tc>
      </w:tr>
      <w:tr>
        <w:trPr>
          <w:cantSplit/>
          <w:trHeight w:val="21"/>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312</w:t>
            </w:r>
          </w:p>
        </w:tc>
        <w:tc>
          <w:tcPr>
            <w:tcW w:w="750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36"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gamintojo reikalavimus.</w:t>
            </w:r>
          </w:p>
          <w:p>
            <w:pPr>
              <w:rPr>
                <w:sz w:val="22"/>
              </w:rPr>
            </w:pPr>
            <w:r>
              <w:rPr>
                <w:sz w:val="22"/>
              </w:rPr>
              <w:t>2. Automobilio valdymo sistema negali būti įrengta dešinėje kėbulo/kabinos pusėje, išskyrus automobilius, kurie buvo įregistruoti Lietuvoje iki 1993 m. gegužės 1 d., arba specialius automobilius, įregistruotus nustatyta tvarka.</w:t>
            </w:r>
          </w:p>
          <w:p>
            <w:pPr>
              <w:rPr>
                <w:sz w:val="22"/>
              </w:rPr>
            </w:pPr>
          </w:p>
          <w:p>
            <w:pPr>
              <w:rPr>
                <w:sz w:val="22"/>
              </w:rPr>
            </w:pPr>
            <w:r>
              <w:rPr>
                <w:sz w:val="22"/>
              </w:rPr>
              <w:t>Kontrolė atliekama apžiūrint.</w:t>
            </w:r>
          </w:p>
          <w:p>
            <w:pPr>
              <w:rPr>
                <w:sz w:val="22"/>
              </w:rPr>
            </w:pP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gamintojo reikalavimų</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automobilio valdymas įrengtas dešinėje kėbulo/kabinos pusėje, išskyrus automobilius, kurie buvo įregistruoti Lietuvoje iki 1993 m. gegužės 1 d., arba specialius automobilius, įregistruotus nustatyta tvarka</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p>
      <w:pPr>
        <w:jc w:val="center"/>
        <w:rPr>
          <w:b/>
        </w:rPr>
      </w:pPr>
      <w:r>
        <w:rPr>
          <w:b/>
        </w:rPr>
        <w:t>4 grupė. Stabdžiai</w:t>
      </w:r>
    </w:p>
    <w:p>
      <w:pPr>
        <w:jc w:val="both"/>
      </w:pPr>
    </w:p>
    <w:tbl>
      <w:tblPr>
        <w:tblW w:w="9148" w:type="dxa"/>
        <w:tblInd w:w="40" w:type="dxa"/>
        <w:tblLayout w:type="fixed"/>
        <w:tblCellMar>
          <w:left w:w="40" w:type="dxa"/>
          <w:right w:w="40" w:type="dxa"/>
        </w:tblCellMar>
        <w:tblLook w:val="0000" w:firstRow="0" w:lastRow="0" w:firstColumn="0" w:lastColumn="0" w:noHBand="0" w:noVBand="0"/>
      </w:tblPr>
      <w:tblGrid>
        <w:gridCol w:w="1626"/>
        <w:gridCol w:w="3729"/>
        <w:gridCol w:w="1264"/>
        <w:gridCol w:w="1264"/>
        <w:gridCol w:w="1265"/>
      </w:tblGrid>
      <w:tr>
        <w:trPr>
          <w:trHeight w:val="290"/>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Darbinis stabdys</w:t>
            </w:r>
          </w:p>
        </w:tc>
      </w:tr>
      <w:tr>
        <w:trPr>
          <w:trHeight w:val="275"/>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22" w:type="dxa"/>
            <w:gridSpan w:val="4"/>
            <w:vMerge w:val="restart"/>
            <w:tcBorders>
              <w:top w:val="single" w:sz="6" w:space="0" w:color="auto"/>
              <w:left w:val="single" w:sz="6" w:space="0" w:color="auto"/>
              <w:bottom w:val="nil"/>
              <w:right w:val="single" w:sz="6" w:space="0" w:color="auto"/>
            </w:tcBorders>
            <w:vAlign w:val="center"/>
          </w:tcPr>
          <w:p>
            <w:pPr>
              <w:ind w:left="1570"/>
              <w:jc w:val="center"/>
              <w:rPr>
                <w:b/>
                <w:sz w:val="22"/>
              </w:rPr>
            </w:pPr>
            <w:r>
              <w:rPr>
                <w:b/>
                <w:sz w:val="22"/>
              </w:rPr>
              <w:t>Stabdžių pedalas (pamina)</w:t>
            </w:r>
          </w:p>
        </w:tc>
      </w:tr>
      <w:tr>
        <w:trPr>
          <w:trHeight w:val="275"/>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401</w:t>
            </w:r>
          </w:p>
        </w:tc>
        <w:tc>
          <w:tcPr>
            <w:tcW w:w="7522" w:type="dxa"/>
            <w:gridSpan w:val="4"/>
            <w:vMerge/>
            <w:tcBorders>
              <w:top w:val="nil"/>
              <w:left w:val="single" w:sz="6" w:space="0" w:color="auto"/>
              <w:bottom w:val="single" w:sz="6" w:space="0" w:color="auto"/>
              <w:right w:val="single" w:sz="6" w:space="0" w:color="auto"/>
            </w:tcBorders>
            <w:vAlign w:val="center"/>
          </w:tcPr>
          <w:p>
            <w:pPr>
              <w:jc w:val="center"/>
              <w:rPr>
                <w:sz w:val="22"/>
              </w:rPr>
            </w:pPr>
          </w:p>
          <w:p>
            <w:pPr>
              <w:jc w:val="center"/>
              <w:rPr>
                <w:sz w:val="22"/>
              </w:rPr>
            </w:pPr>
          </w:p>
        </w:tc>
      </w:tr>
      <w:tr>
        <w:trPr>
          <w:trHeight w:val="290"/>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Techniniai reikalavimai</w:t>
            </w:r>
          </w:p>
        </w:tc>
      </w:tr>
      <w:tr>
        <w:trPr>
          <w:trHeight w:val="1845"/>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1. Neturi būti per didelė stabdžių pedalo eiga.</w:t>
            </w:r>
          </w:p>
          <w:p>
            <w:pPr>
              <w:rPr>
                <w:sz w:val="22"/>
              </w:rPr>
            </w:pPr>
            <w:r>
              <w:rPr>
                <w:sz w:val="22"/>
              </w:rPr>
              <w:t>2. Tvirtinimas turi būti patikimas.</w:t>
            </w:r>
          </w:p>
          <w:p>
            <w:pPr>
              <w:rPr>
                <w:sz w:val="22"/>
              </w:rPr>
            </w:pPr>
            <w:r>
              <w:rPr>
                <w:sz w:val="22"/>
              </w:rPr>
              <w:t>3. Neturi strigti, turi būti be didesnių laisvumų sujungimuose.</w:t>
            </w:r>
          </w:p>
          <w:p>
            <w:pPr>
              <w:rPr>
                <w:sz w:val="22"/>
              </w:rPr>
            </w:pPr>
            <w:r>
              <w:rPr>
                <w:sz w:val="22"/>
              </w:rPr>
              <w:t>4. Neturi būti apsunkintas nuspaudimas.</w:t>
            </w:r>
          </w:p>
          <w:p>
            <w:pPr>
              <w:rPr>
                <w:sz w:val="22"/>
              </w:rPr>
            </w:pPr>
            <w:r>
              <w:rPr>
                <w:sz w:val="22"/>
              </w:rPr>
              <w:t>5. Neturi būti didesnių antdėklo pažeidimų.</w:t>
            </w:r>
          </w:p>
          <w:p>
            <w:pPr>
              <w:rPr>
                <w:sz w:val="22"/>
              </w:rPr>
            </w:pPr>
          </w:p>
          <w:p>
            <w:pPr>
              <w:rPr>
                <w:sz w:val="22"/>
              </w:rPr>
            </w:pPr>
            <w:r>
              <w:rPr>
                <w:sz w:val="22"/>
              </w:rPr>
              <w:t>Kontrolė atliekama apžiūrint ir tikrinant.</w:t>
            </w:r>
          </w:p>
          <w:p>
            <w:pPr>
              <w:rPr>
                <w:sz w:val="22"/>
              </w:rPr>
            </w:pPr>
          </w:p>
        </w:tc>
      </w:tr>
      <w:tr>
        <w:trPr>
          <w:trHeight w:val="65"/>
        </w:trPr>
        <w:tc>
          <w:tcPr>
            <w:tcW w:w="5355" w:type="dxa"/>
            <w:gridSpan w:val="2"/>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DE</w:t>
            </w:r>
          </w:p>
        </w:tc>
      </w:tr>
      <w:tr>
        <w:trPr>
          <w:trHeight w:val="275"/>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per didelė stabdžių pedalo eiga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259"/>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 pedalo tvirtinimas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147"/>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stringa ar didesni laisvumai sujungimuose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147"/>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apsunkintas pedalo nuspaudimas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147"/>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pažeistas pedalo antdėklas</w:t>
            </w:r>
          </w:p>
        </w:tc>
        <w:tc>
          <w:tcPr>
            <w:tcW w:w="1264" w:type="dxa"/>
            <w:tcBorders>
              <w:top w:val="single" w:sz="6" w:space="0" w:color="auto"/>
              <w:left w:val="single" w:sz="6" w:space="0" w:color="auto"/>
              <w:bottom w:val="single" w:sz="6" w:space="0" w:color="auto"/>
              <w:right w:val="single" w:sz="6" w:space="0" w:color="auto"/>
            </w:tcBorders>
            <w:vAlign w:val="center"/>
          </w:tcPr>
          <w:p>
            <w:pPr>
              <w:ind w:left="250"/>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147"/>
        </w:trPr>
        <w:tc>
          <w:tcPr>
            <w:tcW w:w="535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antdėklo, jei numatyta gamintojo</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4161"/>
        <w:gridCol w:w="1040"/>
        <w:gridCol w:w="1214"/>
        <w:gridCol w:w="1173"/>
      </w:tblGrid>
      <w:tr>
        <w:trPr>
          <w:trHeight w:val="20"/>
        </w:trPr>
        <w:tc>
          <w:tcPr>
            <w:tcW w:w="9285" w:type="dxa"/>
            <w:gridSpan w:val="5"/>
          </w:tcPr>
          <w:p>
            <w:pPr>
              <w:widowControl w:val="0"/>
              <w:jc w:val="center"/>
              <w:rPr>
                <w:b/>
                <w:sz w:val="22"/>
              </w:rPr>
            </w:pPr>
            <w:r>
              <w:rPr>
                <w:b/>
                <w:sz w:val="22"/>
              </w:rPr>
              <w:t>Darbinis stabdys</w:t>
            </w:r>
          </w:p>
        </w:tc>
      </w:tr>
      <w:tr>
        <w:trPr>
          <w:trHeight w:val="20"/>
        </w:trPr>
        <w:tc>
          <w:tcPr>
            <w:tcW w:w="1697" w:type="dxa"/>
          </w:tcPr>
          <w:p>
            <w:pPr>
              <w:widowControl w:val="0"/>
              <w:jc w:val="center"/>
              <w:rPr>
                <w:sz w:val="22"/>
              </w:rPr>
            </w:pPr>
            <w:r>
              <w:rPr>
                <w:sz w:val="22"/>
              </w:rPr>
              <w:t>Kodas</w:t>
            </w:r>
          </w:p>
        </w:tc>
        <w:tc>
          <w:tcPr>
            <w:tcW w:w="7588" w:type="dxa"/>
            <w:gridSpan w:val="4"/>
            <w:vMerge w:val="restart"/>
            <w:vAlign w:val="center"/>
          </w:tcPr>
          <w:p>
            <w:pPr>
              <w:widowControl w:val="0"/>
              <w:jc w:val="center"/>
              <w:outlineLvl w:val="2"/>
              <w:rPr>
                <w:b/>
                <w:bCs/>
                <w:iCs/>
                <w:sz w:val="22"/>
              </w:rPr>
            </w:pPr>
            <w:r>
              <w:rPr>
                <w:b/>
                <w:bCs/>
                <w:iCs/>
                <w:sz w:val="22"/>
              </w:rPr>
              <w:t xml:space="preserve">Priekinės ašies  ratų stabdymo jėga ir veikimas</w:t>
            </w:r>
          </w:p>
        </w:tc>
      </w:tr>
      <w:tr>
        <w:trPr>
          <w:trHeight w:val="20"/>
        </w:trPr>
        <w:tc>
          <w:tcPr>
            <w:tcW w:w="1697" w:type="dxa"/>
          </w:tcPr>
          <w:p>
            <w:pPr>
              <w:widowControl w:val="0"/>
              <w:jc w:val="center"/>
              <w:rPr>
                <w:sz w:val="22"/>
              </w:rPr>
            </w:pPr>
            <w:r>
              <w:rPr>
                <w:sz w:val="22"/>
              </w:rPr>
              <w:t>402</w:t>
            </w:r>
          </w:p>
        </w:tc>
        <w:tc>
          <w:tcPr>
            <w:tcW w:w="7588" w:type="dxa"/>
            <w:gridSpan w:val="4"/>
            <w:vMerge/>
          </w:tcPr>
          <w:p>
            <w:pPr>
              <w:widowControl w:val="0"/>
              <w:rPr>
                <w:sz w:val="22"/>
              </w:rPr>
            </w:pPr>
          </w:p>
          <w:p>
            <w:pPr>
              <w:widowControl w:val="0"/>
              <w:jc w:val="center"/>
              <w:outlineLvl w:val="2"/>
              <w:rPr>
                <w:b/>
                <w:bCs/>
                <w:i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97" w:type="dxa"/>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Kodas</w:t>
            </w:r>
          </w:p>
        </w:tc>
        <w:tc>
          <w:tcPr>
            <w:tcW w:w="7588" w:type="dxa"/>
            <w:gridSpan w:val="4"/>
            <w:vMerge w:val="restart"/>
            <w:tcBorders>
              <w:top w:val="single" w:sz="4" w:space="0" w:color="auto"/>
              <w:left w:val="single" w:sz="4" w:space="0" w:color="auto"/>
              <w:right w:val="single" w:sz="4" w:space="0" w:color="auto"/>
            </w:tcBorders>
            <w:vAlign w:val="center"/>
          </w:tcPr>
          <w:p>
            <w:pPr>
              <w:widowControl w:val="0"/>
              <w:jc w:val="center"/>
              <w:outlineLvl w:val="2"/>
              <w:rPr>
                <w:b/>
                <w:bCs/>
                <w:iCs/>
                <w:sz w:val="22"/>
              </w:rPr>
            </w:pPr>
            <w:r>
              <w:rPr>
                <w:b/>
                <w:bCs/>
                <w:iCs/>
                <w:sz w:val="22"/>
              </w:rPr>
              <w:t xml:space="preserve">Viduriniosios ašies  ratų stabdymo jėga ir veikimas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97" w:type="dxa"/>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403</w:t>
            </w:r>
          </w:p>
        </w:tc>
        <w:tc>
          <w:tcPr>
            <w:tcW w:w="7588" w:type="dxa"/>
            <w:gridSpan w:val="4"/>
            <w:vMerge/>
            <w:tcBorders>
              <w:left w:val="single" w:sz="4" w:space="0" w:color="auto"/>
              <w:bottom w:val="single" w:sz="4" w:space="0" w:color="auto"/>
              <w:right w:val="single" w:sz="4" w:space="0" w:color="auto"/>
            </w:tcBorders>
          </w:tcPr>
          <w:p>
            <w:pPr>
              <w:widowControl w:val="0"/>
              <w:rPr>
                <w:sz w:val="22"/>
              </w:rPr>
            </w:pPr>
          </w:p>
          <w:p>
            <w:pPr>
              <w:widowControl w:val="0"/>
              <w:jc w:val="center"/>
              <w:outlineLvl w:val="2"/>
              <w:rPr>
                <w:b/>
                <w:bCs/>
                <w:i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97" w:type="dxa"/>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Kodas</w:t>
            </w:r>
          </w:p>
        </w:tc>
        <w:tc>
          <w:tcPr>
            <w:tcW w:w="7588" w:type="dxa"/>
            <w:gridSpan w:val="4"/>
            <w:vMerge w:val="restart"/>
            <w:tcBorders>
              <w:top w:val="single" w:sz="4" w:space="0" w:color="auto"/>
              <w:left w:val="single" w:sz="4" w:space="0" w:color="auto"/>
              <w:right w:val="single" w:sz="4" w:space="0" w:color="auto"/>
            </w:tcBorders>
            <w:vAlign w:val="center"/>
          </w:tcPr>
          <w:p>
            <w:pPr>
              <w:widowControl w:val="0"/>
              <w:jc w:val="center"/>
              <w:outlineLvl w:val="2"/>
              <w:rPr>
                <w:b/>
                <w:bCs/>
                <w:iCs/>
                <w:sz w:val="22"/>
              </w:rPr>
            </w:pPr>
            <w:r>
              <w:rPr>
                <w:b/>
                <w:bCs/>
                <w:iCs/>
                <w:sz w:val="22"/>
              </w:rPr>
              <w:t xml:space="preserve">Galinės ašies  ratų stabdymo jėga ir veikimas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97" w:type="dxa"/>
            <w:tcBorders>
              <w:top w:val="single" w:sz="4" w:space="0" w:color="auto"/>
              <w:left w:val="single" w:sz="4" w:space="0" w:color="auto"/>
              <w:bottom w:val="single" w:sz="4" w:space="0" w:color="auto"/>
              <w:right w:val="single" w:sz="4" w:space="0" w:color="auto"/>
            </w:tcBorders>
          </w:tcPr>
          <w:p>
            <w:pPr>
              <w:widowControl w:val="0"/>
              <w:jc w:val="center"/>
              <w:rPr>
                <w:sz w:val="22"/>
              </w:rPr>
            </w:pPr>
            <w:r>
              <w:rPr>
                <w:sz w:val="22"/>
              </w:rPr>
              <w:t>404</w:t>
            </w:r>
          </w:p>
        </w:tc>
        <w:tc>
          <w:tcPr>
            <w:tcW w:w="7588" w:type="dxa"/>
            <w:gridSpan w:val="4"/>
            <w:vMerge/>
            <w:tcBorders>
              <w:left w:val="single" w:sz="4" w:space="0" w:color="auto"/>
              <w:bottom w:val="single" w:sz="4" w:space="0" w:color="auto"/>
              <w:right w:val="single" w:sz="4" w:space="0" w:color="auto"/>
            </w:tcBorders>
          </w:tcPr>
          <w:p>
            <w:pPr>
              <w:widowControl w:val="0"/>
              <w:rPr>
                <w:sz w:val="22"/>
              </w:rPr>
            </w:pPr>
          </w:p>
          <w:p>
            <w:pPr>
              <w:widowControl w:val="0"/>
              <w:outlineLvl w:val="2"/>
              <w:rPr>
                <w:b/>
                <w:bCs/>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bottom w:val="single" w:sz="4" w:space="0" w:color="auto"/>
              <w:right w:val="single" w:sz="4" w:space="0" w:color="auto"/>
            </w:tcBorders>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Stabdymo jėga turi atitikti nustatytus reikalavimus.</w:t>
            </w:r>
          </w:p>
          <w:p>
            <w:pPr>
              <w:widowControl w:val="0"/>
              <w:rPr>
                <w:sz w:val="22"/>
              </w:rPr>
            </w:pPr>
            <w:r>
              <w:rPr>
                <w:sz w:val="22"/>
              </w:rPr>
              <w:t>2. Stabdymo jėga turi didėti proporcingai stabdžių pedalo paspaudimui.</w:t>
            </w:r>
          </w:p>
          <w:p>
            <w:pPr>
              <w:widowControl w:val="0"/>
              <w:rPr>
                <w:sz w:val="22"/>
              </w:rPr>
            </w:pPr>
            <w:r>
              <w:rPr>
                <w:sz w:val="22"/>
              </w:rPr>
              <w:t>3. Vienos ašies ratų stabdymo jėgos turi didėti sinchroniškai.</w:t>
            </w:r>
          </w:p>
          <w:p>
            <w:pPr>
              <w:widowControl w:val="0"/>
              <w:rPr>
                <w:sz w:val="22"/>
              </w:rPr>
            </w:pPr>
            <w:r>
              <w:rPr>
                <w:sz w:val="22"/>
              </w:rPr>
              <w:t>4. Vienos ašies ratų stabdymo jėgų netolygumas neturi būti didesnis kaip 30 proc.</w:t>
            </w:r>
          </w:p>
          <w:p>
            <w:pPr>
              <w:widowControl w:val="0"/>
              <w:rPr>
                <w:sz w:val="22"/>
              </w:rPr>
            </w:pPr>
          </w:p>
          <w:p>
            <w:pPr>
              <w:widowControl w:val="0"/>
              <w:rPr>
                <w:sz w:val="22"/>
              </w:rPr>
            </w:pPr>
            <w:r>
              <w:rPr>
                <w:sz w:val="22"/>
              </w:rPr>
              <w:t>Kontrolė atliekama bandant.</w:t>
            </w:r>
          </w:p>
          <w:p>
            <w:pPr>
              <w:widowControl w:val="0"/>
              <w:rPr>
                <w:b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bCs/>
                <w:sz w:val="22"/>
              </w:rPr>
              <w:t>PASTABA. Šio kodo reikalavimai netaikomi transporto priemonių, kuriose įrengtos automatiškai valdomos pagalbinės (pakeliamos) ašys, pagalbinės (-ių) ašies (-ių) ratų stabdymo jėgoms, kai bandoma nepakrauta transporto priemonė. Jei yra techninės galimybės, turi būti patikrinta, ar tokios (-ių) ašies (-ių) ratams besisukant ant stabdžių bandymo būgnų ir spaudžiant stabdžių pedalą stabdymo jėgos yra suaktyvinamos, šiuo atveju pagalbinių (pakeliamų) ašių ratų stabdymo jėgos gali būti įvertinamos apskaičiuojant stabdymo efektyvumą.</w:t>
            </w:r>
          </w:p>
          <w:p>
            <w:pPr>
              <w:widowControl w:val="0"/>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858"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sz w:val="22"/>
              </w:rPr>
              <w:t>Techninės būklės vertinimo kriterijai</w:t>
            </w:r>
          </w:p>
        </w:tc>
        <w:tc>
          <w:tcPr>
            <w:tcW w:w="1040"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858"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neatitinka nustatytų reikalavimų</w:t>
            </w:r>
          </w:p>
        </w:tc>
        <w:tc>
          <w:tcPr>
            <w:tcW w:w="1040"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858"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nedidėja proporcingai stabdžių pedalo paspaudimui</w:t>
            </w:r>
          </w:p>
        </w:tc>
        <w:tc>
          <w:tcPr>
            <w:tcW w:w="1040"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858"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vienos ašies ratų stabdymo jėgos didėja nesinchroniškai</w:t>
            </w:r>
          </w:p>
        </w:tc>
        <w:tc>
          <w:tcPr>
            <w:tcW w:w="1040"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858"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vienos ašies ratų stabdymo jėgų netolygumas &gt; 30 proc.</w:t>
            </w:r>
          </w:p>
        </w:tc>
        <w:tc>
          <w:tcPr>
            <w:tcW w:w="1040"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bl>
    <w:p/>
    <w:tbl>
      <w:tblPr>
        <w:tblW w:w="9131" w:type="dxa"/>
        <w:tblInd w:w="40" w:type="dxa"/>
        <w:tblLayout w:type="fixed"/>
        <w:tblCellMar>
          <w:left w:w="40" w:type="dxa"/>
          <w:right w:w="40" w:type="dxa"/>
        </w:tblCellMar>
        <w:tblLook w:val="0000" w:firstRow="0" w:lastRow="0" w:firstColumn="0" w:lastColumn="0" w:noHBand="0" w:noVBand="0"/>
      </w:tblPr>
      <w:tblGrid>
        <w:gridCol w:w="1629"/>
        <w:gridCol w:w="3712"/>
        <w:gridCol w:w="1263"/>
        <w:gridCol w:w="1263"/>
        <w:gridCol w:w="1264"/>
      </w:tblGrid>
      <w:tr>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Stovėjimo (atsarginis) stabdys</w:t>
            </w:r>
          </w:p>
        </w:tc>
      </w:tr>
      <w:tr>
        <w:trPr>
          <w:cantSplit/>
          <w:trHeight w:val="23"/>
        </w:trPr>
        <w:tc>
          <w:tcPr>
            <w:tcW w:w="162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Stovėjimo stabdžio svirtis</w:t>
            </w:r>
          </w:p>
        </w:tc>
      </w:tr>
      <w:tr>
        <w:trPr>
          <w:cantSplit/>
          <w:trHeight w:val="23"/>
        </w:trPr>
        <w:tc>
          <w:tcPr>
            <w:tcW w:w="162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405</w:t>
            </w:r>
          </w:p>
        </w:tc>
        <w:tc>
          <w:tcPr>
            <w:tcW w:w="750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275"/>
        </w:trPr>
        <w:tc>
          <w:tcPr>
            <w:tcW w:w="9131" w:type="dxa"/>
            <w:gridSpan w:val="5"/>
            <w:tcBorders>
              <w:top w:val="single" w:sz="6" w:space="0" w:color="auto"/>
              <w:left w:val="single" w:sz="6" w:space="0" w:color="auto"/>
              <w:right w:val="single" w:sz="6" w:space="0" w:color="auto"/>
            </w:tcBorders>
          </w:tcPr>
          <w:p>
            <w:pPr>
              <w:rPr>
                <w:sz w:val="22"/>
              </w:rPr>
            </w:pPr>
          </w:p>
          <w:p>
            <w:pPr>
              <w:rPr>
                <w:sz w:val="22"/>
              </w:rPr>
            </w:pPr>
            <w:r>
              <w:rPr>
                <w:sz w:val="22"/>
              </w:rPr>
              <w:t>1. Svirties laikiklis turi būti patikimai pritvirtintas. Svirtis neturi būti nulaužta, deformuota ar turėti kitų didesnių pažeidimų.</w:t>
            </w:r>
          </w:p>
          <w:p>
            <w:pPr>
              <w:rPr>
                <w:sz w:val="22"/>
              </w:rPr>
            </w:pPr>
            <w:r>
              <w:rPr>
                <w:sz w:val="22"/>
              </w:rPr>
              <w:t>2. Svirtis turi patikimai fiksuotis užtrauktoje (nuspaustoje) padėtyje.</w:t>
            </w:r>
          </w:p>
          <w:p>
            <w:pPr>
              <w:rPr>
                <w:sz w:val="22"/>
              </w:rPr>
            </w:pPr>
          </w:p>
          <w:p>
            <w:pPr>
              <w:rPr>
                <w:sz w:val="22"/>
              </w:rPr>
            </w:pPr>
            <w:r>
              <w:rPr>
                <w:sz w:val="22"/>
              </w:rPr>
              <w:t>Kontrolė atliekama apžiūrint ir tikrinant.</w:t>
            </w:r>
          </w:p>
          <w:p>
            <w:pPr>
              <w:rPr>
                <w:sz w:val="22"/>
              </w:rPr>
            </w:pP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 laikiklis, svirtis nulaužta, deformuota ar kitaip pažeista</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fiksuojasi užtrauktoje (nuspaustoje) padėtyje</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3778"/>
        <w:gridCol w:w="1255"/>
        <w:gridCol w:w="1255"/>
        <w:gridCol w:w="1339"/>
      </w:tblGrid>
      <w:tr>
        <w:trPr>
          <w:trHeight w:val="20"/>
        </w:trPr>
        <w:tc>
          <w:tcPr>
            <w:tcW w:w="1658" w:type="dxa"/>
          </w:tcPr>
          <w:p>
            <w:pPr>
              <w:widowControl w:val="0"/>
              <w:jc w:val="center"/>
              <w:rPr>
                <w:sz w:val="22"/>
              </w:rPr>
            </w:pPr>
            <w:r>
              <w:rPr>
                <w:sz w:val="22"/>
              </w:rPr>
              <w:t>Kodas</w:t>
            </w:r>
          </w:p>
        </w:tc>
        <w:tc>
          <w:tcPr>
            <w:tcW w:w="7627" w:type="dxa"/>
            <w:gridSpan w:val="4"/>
            <w:vMerge w:val="restart"/>
            <w:vAlign w:val="center"/>
          </w:tcPr>
          <w:p>
            <w:pPr>
              <w:widowControl w:val="0"/>
              <w:jc w:val="center"/>
              <w:rPr>
                <w:b/>
                <w:sz w:val="22"/>
              </w:rPr>
            </w:pPr>
            <w:r>
              <w:rPr>
                <w:b/>
                <w:sz w:val="22"/>
              </w:rPr>
              <w:t>Atsarginis (avarinis) stabdys (jei atitinka atskiros sistemos reikalavimus)</w:t>
            </w:r>
          </w:p>
        </w:tc>
      </w:tr>
      <w:tr>
        <w:trPr>
          <w:trHeight w:val="20"/>
        </w:trPr>
        <w:tc>
          <w:tcPr>
            <w:tcW w:w="1658" w:type="dxa"/>
          </w:tcPr>
          <w:p>
            <w:pPr>
              <w:widowControl w:val="0"/>
              <w:jc w:val="center"/>
              <w:rPr>
                <w:sz w:val="22"/>
              </w:rPr>
            </w:pPr>
            <w:r>
              <w:rPr>
                <w:sz w:val="22"/>
              </w:rPr>
              <w:t>406</w:t>
            </w:r>
          </w:p>
        </w:tc>
        <w:tc>
          <w:tcPr>
            <w:tcW w:w="7627" w:type="dxa"/>
            <w:gridSpan w:val="4"/>
            <w:vMerge/>
          </w:tcPr>
          <w:p>
            <w:pPr>
              <w:widowControl w:val="0"/>
              <w:rPr>
                <w:sz w:val="22"/>
              </w:rPr>
            </w:pPr>
          </w:p>
          <w:p>
            <w:pPr>
              <w:widowControl w:val="0"/>
              <w:outlineLvl w:val="2"/>
              <w:rPr>
                <w:b/>
                <w:bCs/>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bottom w:val="single" w:sz="4" w:space="0" w:color="auto"/>
              <w:right w:val="single" w:sz="4" w:space="0" w:color="auto"/>
            </w:tcBorders>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1.1. Stabdymo jėga turi atitikti nustatytus reikalavimus.</w:t>
            </w:r>
          </w:p>
          <w:p>
            <w:pPr>
              <w:widowControl w:val="0"/>
              <w:rPr>
                <w:sz w:val="22"/>
              </w:rPr>
            </w:pPr>
            <w:r>
              <w:rPr>
                <w:sz w:val="22"/>
              </w:rPr>
              <w:t>2.2. Stabdymo jėga turi didėti proporcingai stabdžių valdymo įtaiso pakėlimui / nuleidimui.</w:t>
            </w:r>
          </w:p>
          <w:p>
            <w:pPr>
              <w:widowControl w:val="0"/>
              <w:rPr>
                <w:sz w:val="22"/>
              </w:rPr>
            </w:pPr>
            <w:r>
              <w:rPr>
                <w:sz w:val="22"/>
              </w:rPr>
              <w:t>3.3. Vienos ašies ratų stabdymo jėgų netolygumas neturi būti didesnis kaip 30 proc. (jei bandoma būgninių stabdžių bandymo stendu).</w:t>
            </w:r>
          </w:p>
          <w:p>
            <w:pPr>
              <w:widowControl w:val="0"/>
              <w:rPr>
                <w:sz w:val="22"/>
              </w:rPr>
            </w:pPr>
          </w:p>
          <w:p>
            <w:pPr>
              <w:widowControl w:val="0"/>
              <w:rPr>
                <w:b/>
                <w:i/>
                <w:sz w:val="22"/>
              </w:rPr>
            </w:pPr>
            <w:r>
              <w:rPr>
                <w:sz w:val="22"/>
              </w:rPr>
              <w:t>Kontrolė atliekama bandant.</w:t>
            </w:r>
          </w:p>
          <w:p>
            <w:pPr>
              <w:widowControl w:val="0"/>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36"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i/>
                <w:sz w:val="22"/>
              </w:rPr>
            </w:pPr>
            <w:r>
              <w:rPr>
                <w:b/>
                <w:sz w:val="22"/>
              </w:rPr>
              <w:t>Techninės būklės vertinimo kriterijai</w:t>
            </w:r>
          </w:p>
        </w:tc>
        <w:tc>
          <w:tcPr>
            <w:tcW w:w="1255"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55"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339"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36"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neatitinka nustatytų reikalavimų</w:t>
            </w:r>
          </w:p>
        </w:tc>
        <w:tc>
          <w:tcPr>
            <w:tcW w:w="1255" w:type="dxa"/>
            <w:tcBorders>
              <w:top w:val="single" w:sz="4" w:space="0" w:color="auto"/>
              <w:left w:val="nil"/>
              <w:bottom w:val="single" w:sz="4" w:space="0" w:color="auto"/>
              <w:right w:val="single" w:sz="4" w:space="0" w:color="auto"/>
            </w:tcBorders>
          </w:tcPr>
          <w:p>
            <w:pPr>
              <w:widowControl w:val="0"/>
              <w:jc w:val="center"/>
              <w:rPr>
                <w:sz w:val="22"/>
              </w:rPr>
            </w:pPr>
          </w:p>
        </w:tc>
        <w:tc>
          <w:tcPr>
            <w:tcW w:w="1255"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339"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36"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nedidėja proporcingai valdymo įtaiso pakėlimui / nuleidimui</w:t>
            </w:r>
          </w:p>
        </w:tc>
        <w:tc>
          <w:tcPr>
            <w:tcW w:w="1255" w:type="dxa"/>
            <w:tcBorders>
              <w:top w:val="single" w:sz="4" w:space="0" w:color="auto"/>
              <w:left w:val="nil"/>
              <w:bottom w:val="single" w:sz="4" w:space="0" w:color="auto"/>
              <w:right w:val="single" w:sz="4" w:space="0" w:color="auto"/>
            </w:tcBorders>
          </w:tcPr>
          <w:p>
            <w:pPr>
              <w:widowControl w:val="0"/>
              <w:jc w:val="center"/>
              <w:rPr>
                <w:sz w:val="22"/>
              </w:rPr>
            </w:pPr>
          </w:p>
        </w:tc>
        <w:tc>
          <w:tcPr>
            <w:tcW w:w="1255"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339"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36"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ratų stabdymo jėgų netolygumas &gt; 30 proc.</w:t>
            </w:r>
          </w:p>
        </w:tc>
        <w:tc>
          <w:tcPr>
            <w:tcW w:w="1255" w:type="dxa"/>
            <w:tcBorders>
              <w:top w:val="single" w:sz="4" w:space="0" w:color="auto"/>
              <w:left w:val="nil"/>
              <w:bottom w:val="single" w:sz="4" w:space="0" w:color="auto"/>
              <w:right w:val="single" w:sz="4" w:space="0" w:color="auto"/>
            </w:tcBorders>
          </w:tcPr>
          <w:p>
            <w:pPr>
              <w:widowControl w:val="0"/>
              <w:jc w:val="center"/>
              <w:rPr>
                <w:sz w:val="22"/>
              </w:rPr>
            </w:pPr>
          </w:p>
        </w:tc>
        <w:tc>
          <w:tcPr>
            <w:tcW w:w="1255"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339" w:type="dxa"/>
            <w:tcBorders>
              <w:top w:val="single" w:sz="4" w:space="0" w:color="auto"/>
              <w:left w:val="nil"/>
              <w:bottom w:val="single" w:sz="4" w:space="0" w:color="auto"/>
              <w:right w:val="single" w:sz="4" w:space="0" w:color="auto"/>
            </w:tcBorders>
            <w:vAlign w:val="center"/>
          </w:tcPr>
          <w:p>
            <w:pPr>
              <w:widowControl w:val="0"/>
              <w:jc w:val="center"/>
              <w:rPr>
                <w:b/>
                <w:i/>
                <w:sz w:val="22"/>
              </w:rPr>
            </w:pPr>
          </w:p>
        </w:tc>
      </w:tr>
    </w:tbl>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010"/>
        <w:gridCol w:w="1332"/>
        <w:gridCol w:w="1332"/>
        <w:gridCol w:w="1421"/>
      </w:tblGrid>
      <w:tr>
        <w:trPr>
          <w:trHeight w:val="20"/>
        </w:trPr>
        <w:tc>
          <w:tcPr>
            <w:tcW w:w="1760" w:type="dxa"/>
            <w:vAlign w:val="center"/>
          </w:tcPr>
          <w:p>
            <w:pPr>
              <w:jc w:val="center"/>
              <w:outlineLvl w:val="6"/>
              <w:rPr>
                <w:sz w:val="22"/>
                <w:szCs w:val="22"/>
              </w:rPr>
            </w:pPr>
            <w:r>
              <w:rPr>
                <w:sz w:val="22"/>
                <w:szCs w:val="22"/>
              </w:rPr>
              <w:t>Kodas</w:t>
            </w:r>
          </w:p>
        </w:tc>
        <w:tc>
          <w:tcPr>
            <w:tcW w:w="8095" w:type="dxa"/>
            <w:gridSpan w:val="4"/>
            <w:vMerge w:val="restart"/>
            <w:vAlign w:val="center"/>
          </w:tcPr>
          <w:p>
            <w:pPr>
              <w:jc w:val="center"/>
              <w:rPr>
                <w:b/>
                <w:sz w:val="22"/>
                <w:szCs w:val="22"/>
              </w:rPr>
            </w:pPr>
            <w:r>
              <w:rPr>
                <w:b/>
                <w:sz w:val="22"/>
                <w:szCs w:val="22"/>
              </w:rPr>
              <w:t>Stovėjimo (atsarginis) stabdys</w:t>
            </w:r>
          </w:p>
        </w:tc>
      </w:tr>
      <w:tr>
        <w:trPr>
          <w:trHeight w:val="20"/>
        </w:trPr>
        <w:tc>
          <w:tcPr>
            <w:tcW w:w="1760" w:type="dxa"/>
            <w:vAlign w:val="center"/>
          </w:tcPr>
          <w:p>
            <w:pPr>
              <w:jc w:val="center"/>
              <w:rPr>
                <w:sz w:val="22"/>
                <w:szCs w:val="22"/>
              </w:rPr>
            </w:pPr>
            <w:r>
              <w:rPr>
                <w:sz w:val="22"/>
                <w:szCs w:val="22"/>
              </w:rPr>
              <w:t>407</w:t>
            </w:r>
          </w:p>
        </w:tc>
        <w:tc>
          <w:tcPr>
            <w:tcW w:w="8095" w:type="dxa"/>
            <w:gridSpan w:val="4"/>
            <w:vMerge/>
          </w:tcPr>
          <w:p>
            <w:pP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855" w:type="dxa"/>
            <w:gridSpan w:val="5"/>
            <w:tcBorders>
              <w:top w:val="single" w:sz="4" w:space="0" w:color="auto"/>
              <w:left w:val="single" w:sz="4" w:space="0" w:color="auto"/>
              <w:bottom w:val="single" w:sz="4" w:space="0" w:color="auto"/>
              <w:right w:val="single" w:sz="4" w:space="0" w:color="auto"/>
            </w:tcBorders>
            <w:vAlign w:val="center"/>
          </w:tcPr>
          <w:p>
            <w:pPr>
              <w:ind w:firstLine="360"/>
              <w:jc w:val="center"/>
              <w:outlineLvl w:val="1"/>
              <w:rPr>
                <w:i/>
                <w:sz w:val="22"/>
                <w:szCs w:val="22"/>
              </w:rPr>
            </w:pPr>
            <w:r>
              <w:rPr>
                <w:b/>
                <w:sz w:val="22"/>
                <w:szCs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855" w:type="dxa"/>
            <w:gridSpan w:val="5"/>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 Stabdymo jėga turi atitikti nustatytus reikalavimus.</w:t>
            </w:r>
          </w:p>
          <w:p>
            <w:pPr>
              <w:rPr>
                <w:sz w:val="22"/>
                <w:szCs w:val="22"/>
              </w:rPr>
            </w:pPr>
            <w:r>
              <w:rPr>
                <w:sz w:val="22"/>
                <w:szCs w:val="22"/>
              </w:rPr>
              <w:t xml:space="preserve">2. Vienos ašies ratų stabdymo jėgų netolygumas turi būti ne didesnis kaip 70 proc. </w:t>
            </w:r>
          </w:p>
          <w:p>
            <w:pPr>
              <w:rPr>
                <w:sz w:val="22"/>
                <w:szCs w:val="22"/>
              </w:rPr>
            </w:pPr>
          </w:p>
          <w:p>
            <w:pPr>
              <w:rPr>
                <w:sz w:val="22"/>
                <w:szCs w:val="22"/>
              </w:rPr>
            </w:pPr>
            <w:r>
              <w:rPr>
                <w:sz w:val="22"/>
                <w:szCs w:val="22"/>
              </w:rPr>
              <w:t>PASTABA. Transporto priemonėse, kuriose įrengta pneumatinė darbinių stabdžių sistema su energoakumuliatoriais stovėjimo stabdžiams, vienos ašies ratų stabdymo netolygumas nevertinamas.</w:t>
            </w:r>
          </w:p>
          <w:p>
            <w:pPr>
              <w:rPr>
                <w:sz w:val="22"/>
                <w:szCs w:val="22"/>
              </w:rPr>
            </w:pPr>
          </w:p>
          <w:p>
            <w:pPr>
              <w:rPr>
                <w:sz w:val="22"/>
                <w:szCs w:val="22"/>
              </w:rPr>
            </w:pPr>
            <w:r>
              <w:rPr>
                <w:sz w:val="22"/>
                <w:szCs w:val="22"/>
              </w:rPr>
              <w:t>Kontrolė atliekama bandant.</w:t>
            </w:r>
          </w:p>
          <w:p>
            <w:pP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70" w:type="dxa"/>
            <w:gridSpan w:val="2"/>
            <w:tcBorders>
              <w:top w:val="single" w:sz="4" w:space="0" w:color="auto"/>
              <w:left w:val="single" w:sz="4" w:space="0" w:color="auto"/>
              <w:bottom w:val="single" w:sz="4" w:space="0" w:color="auto"/>
              <w:right w:val="single" w:sz="4" w:space="0" w:color="auto"/>
            </w:tcBorders>
            <w:vAlign w:val="center"/>
          </w:tcPr>
          <w:p>
            <w:pPr>
              <w:jc w:val="center"/>
              <w:rPr>
                <w:b/>
                <w:i/>
                <w:sz w:val="22"/>
                <w:szCs w:val="22"/>
              </w:rPr>
            </w:pPr>
            <w:r>
              <w:rPr>
                <w:b/>
                <w:iCs/>
                <w:sz w:val="22"/>
                <w:szCs w:val="22"/>
              </w:rPr>
              <w:t>Techninės būklės vertinimo</w:t>
            </w:r>
            <w:r>
              <w:rPr>
                <w:iCs/>
                <w:sz w:val="22"/>
                <w:szCs w:val="22"/>
              </w:rPr>
              <w:t xml:space="preserve"> </w:t>
            </w:r>
            <w:r>
              <w:rPr>
                <w:b/>
                <w:sz w:val="22"/>
                <w:szCs w:val="22"/>
              </w:rPr>
              <w:t>kriterijai</w:t>
            </w:r>
          </w:p>
        </w:tc>
        <w:tc>
          <w:tcPr>
            <w:tcW w:w="1332" w:type="dxa"/>
            <w:tcBorders>
              <w:top w:val="single" w:sz="4" w:space="0" w:color="auto"/>
              <w:left w:val="single" w:sz="4" w:space="0" w:color="auto"/>
              <w:bottom w:val="single" w:sz="4" w:space="0" w:color="auto"/>
              <w:right w:val="single" w:sz="4" w:space="0" w:color="auto"/>
            </w:tcBorders>
            <w:vAlign w:val="center"/>
          </w:tcPr>
          <w:p>
            <w:pPr>
              <w:jc w:val="center"/>
              <w:rPr>
                <w:b/>
                <w:i/>
                <w:sz w:val="22"/>
                <w:szCs w:val="22"/>
              </w:rPr>
            </w:pPr>
            <w:r>
              <w:rPr>
                <w:b/>
                <w:i/>
                <w:sz w:val="22"/>
                <w:szCs w:val="22"/>
              </w:rPr>
              <w:t>NT</w:t>
            </w:r>
          </w:p>
        </w:tc>
        <w:tc>
          <w:tcPr>
            <w:tcW w:w="1332" w:type="dxa"/>
            <w:tcBorders>
              <w:top w:val="single" w:sz="4" w:space="0" w:color="auto"/>
              <w:left w:val="nil"/>
              <w:bottom w:val="single" w:sz="4" w:space="0" w:color="auto"/>
              <w:right w:val="single" w:sz="4" w:space="0" w:color="auto"/>
            </w:tcBorders>
            <w:vAlign w:val="center"/>
          </w:tcPr>
          <w:p>
            <w:pPr>
              <w:jc w:val="center"/>
              <w:outlineLvl w:val="5"/>
              <w:rPr>
                <w:b/>
                <w:bCs/>
                <w:i/>
                <w:sz w:val="22"/>
                <w:szCs w:val="22"/>
              </w:rPr>
            </w:pPr>
            <w:r>
              <w:rPr>
                <w:b/>
                <w:bCs/>
                <w:i/>
                <w:sz w:val="22"/>
                <w:szCs w:val="22"/>
              </w:rPr>
              <w:t>DT</w:t>
            </w:r>
          </w:p>
        </w:tc>
        <w:tc>
          <w:tcPr>
            <w:tcW w:w="1421"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70"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neatitinka nustatytų reikalavimų</w:t>
            </w:r>
          </w:p>
        </w:tc>
        <w:tc>
          <w:tcPr>
            <w:tcW w:w="1332"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332"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421"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70"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ratų stabdymo jėgų netolygumas &gt; 70 proc.</w:t>
            </w:r>
          </w:p>
        </w:tc>
        <w:tc>
          <w:tcPr>
            <w:tcW w:w="1332"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332"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421" w:type="dxa"/>
            <w:tcBorders>
              <w:top w:val="single" w:sz="4" w:space="0" w:color="auto"/>
              <w:left w:val="nil"/>
              <w:bottom w:val="single" w:sz="4" w:space="0" w:color="auto"/>
              <w:right w:val="single" w:sz="4" w:space="0" w:color="auto"/>
            </w:tcBorders>
            <w:vAlign w:val="center"/>
          </w:tcPr>
          <w:p>
            <w:pPr>
              <w:jc w:val="center"/>
              <w:rPr>
                <w:sz w:val="22"/>
                <w:szCs w:val="22"/>
              </w:rPr>
            </w:pPr>
          </w:p>
        </w:tc>
      </w:tr>
    </w:tbl>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010"/>
        <w:gridCol w:w="1332"/>
        <w:gridCol w:w="1332"/>
        <w:gridCol w:w="1421"/>
      </w:tblGrid>
      <w:tr>
        <w:trPr>
          <w:trHeight w:val="20"/>
        </w:trPr>
        <w:tc>
          <w:tcPr>
            <w:tcW w:w="1760" w:type="dxa"/>
          </w:tcPr>
          <w:p>
            <w:pPr>
              <w:jc w:val="center"/>
              <w:rPr>
                <w:sz w:val="22"/>
                <w:szCs w:val="22"/>
              </w:rPr>
            </w:pPr>
            <w:r>
              <w:rPr>
                <w:sz w:val="22"/>
                <w:szCs w:val="22"/>
              </w:rPr>
              <w:t>Kodas</w:t>
            </w:r>
          </w:p>
        </w:tc>
        <w:tc>
          <w:tcPr>
            <w:tcW w:w="8095" w:type="dxa"/>
            <w:gridSpan w:val="4"/>
            <w:vMerge w:val="restart"/>
            <w:vAlign w:val="center"/>
          </w:tcPr>
          <w:p>
            <w:pPr>
              <w:rPr>
                <w:sz w:val="8"/>
                <w:szCs w:val="8"/>
              </w:rPr>
            </w:pPr>
          </w:p>
          <w:p>
            <w:pPr>
              <w:keepNext/>
              <w:jc w:val="center"/>
              <w:outlineLvl w:val="2"/>
              <w:rPr>
                <w:b/>
                <w:bCs/>
                <w:iCs/>
                <w:sz w:val="22"/>
                <w:szCs w:val="22"/>
              </w:rPr>
            </w:pPr>
            <w:r>
              <w:rPr>
                <w:b/>
                <w:bCs/>
                <w:iCs/>
                <w:sz w:val="22"/>
                <w:szCs w:val="22"/>
              </w:rPr>
              <w:t>Stabdymo efektyvumas</w:t>
            </w:r>
          </w:p>
        </w:tc>
      </w:tr>
      <w:tr>
        <w:trPr>
          <w:trHeight w:val="20"/>
        </w:trPr>
        <w:tc>
          <w:tcPr>
            <w:tcW w:w="1760" w:type="dxa"/>
          </w:tcPr>
          <w:p>
            <w:pPr>
              <w:jc w:val="center"/>
              <w:rPr>
                <w:sz w:val="22"/>
                <w:szCs w:val="22"/>
              </w:rPr>
            </w:pPr>
            <w:r>
              <w:rPr>
                <w:sz w:val="22"/>
                <w:szCs w:val="22"/>
              </w:rPr>
              <w:t>408</w:t>
            </w:r>
          </w:p>
        </w:tc>
        <w:tc>
          <w:tcPr>
            <w:tcW w:w="8095" w:type="dxa"/>
            <w:gridSpan w:val="4"/>
            <w:vMerge/>
          </w:tcPr>
          <w:p>
            <w:pPr>
              <w:rPr>
                <w:sz w:val="20"/>
              </w:rPr>
            </w:pPr>
          </w:p>
          <w:p>
            <w:pPr>
              <w:keepNext/>
              <w:outlineLvl w:val="2"/>
              <w:rPr>
                <w:b/>
                <w:bCs/>
                <w:i/>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855" w:type="dxa"/>
            <w:gridSpan w:val="5"/>
            <w:tcBorders>
              <w:top w:val="single" w:sz="4" w:space="0" w:color="auto"/>
              <w:left w:val="single" w:sz="4" w:space="0" w:color="auto"/>
              <w:bottom w:val="single" w:sz="4" w:space="0" w:color="auto"/>
              <w:right w:val="single" w:sz="4" w:space="0" w:color="auto"/>
            </w:tcBorders>
          </w:tcPr>
          <w:p>
            <w:pPr>
              <w:keepNext/>
              <w:ind w:firstLine="360"/>
              <w:jc w:val="center"/>
              <w:outlineLvl w:val="1"/>
              <w:rPr>
                <w:i/>
                <w:sz w:val="22"/>
                <w:szCs w:val="22"/>
              </w:rPr>
            </w:pPr>
            <w:r>
              <w:rPr>
                <w:b/>
                <w:sz w:val="22"/>
                <w:szCs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855" w:type="dxa"/>
            <w:gridSpan w:val="5"/>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 Darbinės stabdžių sistemos stabdymo efektyvumas turi būti ne mažesnis kaip:</w:t>
            </w:r>
          </w:p>
          <w:p>
            <w:pPr>
              <w:rPr>
                <w:sz w:val="22"/>
                <w:szCs w:val="22"/>
              </w:rPr>
            </w:pPr>
            <w:r>
              <w:rPr>
                <w:sz w:val="22"/>
                <w:szCs w:val="22"/>
              </w:rPr>
              <w:t>1.1. M</w:t>
            </w:r>
            <w:r>
              <w:rPr>
                <w:sz w:val="22"/>
                <w:szCs w:val="22"/>
                <w:vertAlign w:val="subscript"/>
              </w:rPr>
              <w:t>1</w:t>
            </w:r>
            <w:r>
              <w:rPr>
                <w:sz w:val="22"/>
                <w:szCs w:val="22"/>
              </w:rPr>
              <w:t xml:space="preserve"> klasės automobiliams, pirmą kartą įregistruotiems iki 2010 m. liepos 27 d.,</w:t>
            </w:r>
          </w:p>
          <w:p>
            <w:pPr>
              <w:jc w:val="right"/>
              <w:rPr>
                <w:sz w:val="22"/>
                <w:szCs w:val="22"/>
              </w:rPr>
            </w:pPr>
            <w:r>
              <w:rPr>
                <w:sz w:val="22"/>
                <w:szCs w:val="22"/>
              </w:rPr>
              <w:t>50 proc.;</w:t>
            </w:r>
          </w:p>
          <w:p>
            <w:pPr>
              <w:rPr>
                <w:sz w:val="22"/>
                <w:szCs w:val="22"/>
              </w:rPr>
            </w:pPr>
            <w:r>
              <w:rPr>
                <w:sz w:val="22"/>
                <w:szCs w:val="22"/>
              </w:rPr>
              <w:t>1.2. M</w:t>
            </w:r>
            <w:r>
              <w:rPr>
                <w:sz w:val="22"/>
                <w:szCs w:val="22"/>
                <w:vertAlign w:val="subscript"/>
              </w:rPr>
              <w:t>1</w:t>
            </w:r>
            <w:r>
              <w:rPr>
                <w:sz w:val="22"/>
                <w:szCs w:val="22"/>
              </w:rPr>
              <w:t xml:space="preserve"> klasės automobiliams, pirmą kartą įregistruotiems nuo 2010 m. liepos 28 d.,</w:t>
            </w:r>
          </w:p>
          <w:p>
            <w:pPr>
              <w:jc w:val="right"/>
              <w:rPr>
                <w:sz w:val="22"/>
                <w:szCs w:val="22"/>
              </w:rPr>
            </w:pPr>
            <w:r>
              <w:rPr>
                <w:sz w:val="22"/>
                <w:szCs w:val="22"/>
              </w:rPr>
              <w:t>58 proc.;</w:t>
            </w:r>
          </w:p>
          <w:p>
            <w:pPr>
              <w:rPr>
                <w:sz w:val="22"/>
                <w:szCs w:val="22"/>
              </w:rPr>
            </w:pPr>
            <w:r>
              <w:rPr>
                <w:sz w:val="22"/>
                <w:szCs w:val="22"/>
              </w:rPr>
              <w:t>1.3. M</w:t>
            </w:r>
            <w:r>
              <w:rPr>
                <w:sz w:val="22"/>
                <w:szCs w:val="22"/>
                <w:vertAlign w:val="subscript"/>
              </w:rPr>
              <w:t>2</w:t>
            </w:r>
            <w:r>
              <w:rPr>
                <w:sz w:val="22"/>
                <w:szCs w:val="22"/>
              </w:rPr>
              <w:t>, M</w:t>
            </w:r>
            <w:r>
              <w:rPr>
                <w:sz w:val="22"/>
                <w:szCs w:val="22"/>
                <w:vertAlign w:val="subscript"/>
              </w:rPr>
              <w:t>3</w:t>
            </w:r>
            <w:r>
              <w:rPr>
                <w:sz w:val="22"/>
                <w:szCs w:val="22"/>
              </w:rPr>
              <w:t xml:space="preserve"> klasių automobiliams, pirmą kartą įregistruotiems iki 1990 m. gruodžio 31 d.,</w:t>
            </w:r>
          </w:p>
          <w:p>
            <w:pPr>
              <w:jc w:val="right"/>
              <w:rPr>
                <w:sz w:val="22"/>
                <w:szCs w:val="22"/>
              </w:rPr>
            </w:pPr>
            <w:r>
              <w:rPr>
                <w:sz w:val="22"/>
                <w:szCs w:val="22"/>
              </w:rPr>
              <w:t>48 proc.;</w:t>
            </w:r>
          </w:p>
          <w:p>
            <w:pPr>
              <w:rPr>
                <w:sz w:val="22"/>
                <w:szCs w:val="22"/>
              </w:rPr>
            </w:pPr>
            <w:r>
              <w:rPr>
                <w:sz w:val="22"/>
                <w:szCs w:val="22"/>
              </w:rPr>
              <w:t>1.4. M</w:t>
            </w:r>
            <w:r>
              <w:rPr>
                <w:sz w:val="22"/>
                <w:szCs w:val="22"/>
                <w:vertAlign w:val="subscript"/>
              </w:rPr>
              <w:t>2</w:t>
            </w:r>
            <w:r>
              <w:rPr>
                <w:sz w:val="22"/>
                <w:szCs w:val="22"/>
              </w:rPr>
              <w:t>, M</w:t>
            </w:r>
            <w:r>
              <w:rPr>
                <w:sz w:val="22"/>
                <w:szCs w:val="22"/>
                <w:vertAlign w:val="subscript"/>
              </w:rPr>
              <w:t>3</w:t>
            </w:r>
            <w:r>
              <w:rPr>
                <w:sz w:val="22"/>
                <w:szCs w:val="22"/>
              </w:rPr>
              <w:t xml:space="preserve"> klasių automobiliams, pirmą kartą įregistruotiems nuo 1991 m. sausio 1 d.,</w:t>
            </w:r>
          </w:p>
          <w:p>
            <w:pPr>
              <w:jc w:val="right"/>
              <w:rPr>
                <w:sz w:val="22"/>
                <w:szCs w:val="22"/>
              </w:rPr>
            </w:pPr>
            <w:r>
              <w:rPr>
                <w:sz w:val="22"/>
                <w:szCs w:val="22"/>
              </w:rPr>
              <w:t>50 proc.;</w:t>
            </w:r>
          </w:p>
          <w:p>
            <w:pPr>
              <w:rPr>
                <w:sz w:val="22"/>
                <w:szCs w:val="22"/>
              </w:rPr>
            </w:pPr>
            <w:r>
              <w:rPr>
                <w:sz w:val="22"/>
                <w:szCs w:val="22"/>
              </w:rPr>
              <w:t>1.5. N</w:t>
            </w:r>
            <w:r>
              <w:rPr>
                <w:sz w:val="22"/>
                <w:szCs w:val="22"/>
                <w:vertAlign w:val="subscript"/>
              </w:rPr>
              <w:t>1</w:t>
            </w:r>
            <w:r>
              <w:rPr>
                <w:sz w:val="22"/>
                <w:szCs w:val="22"/>
              </w:rPr>
              <w:t xml:space="preserve"> klasės automobiliams, pirmą kartą įregistruotiems iki 1987 m. gruodžio 31 d.,</w:t>
            </w:r>
          </w:p>
          <w:p>
            <w:pPr>
              <w:jc w:val="right"/>
              <w:rPr>
                <w:sz w:val="22"/>
                <w:szCs w:val="22"/>
              </w:rPr>
            </w:pPr>
            <w:r>
              <w:rPr>
                <w:sz w:val="22"/>
                <w:szCs w:val="22"/>
              </w:rPr>
              <w:t>45 proc.;</w:t>
            </w:r>
          </w:p>
          <w:p>
            <w:pPr>
              <w:rPr>
                <w:sz w:val="22"/>
                <w:szCs w:val="22"/>
              </w:rPr>
            </w:pPr>
            <w:r>
              <w:rPr>
                <w:sz w:val="22"/>
                <w:szCs w:val="22"/>
              </w:rPr>
              <w:t>1.6. N</w:t>
            </w:r>
            <w:r>
              <w:rPr>
                <w:sz w:val="22"/>
                <w:szCs w:val="22"/>
                <w:vertAlign w:val="subscript"/>
              </w:rPr>
              <w:t>1</w:t>
            </w:r>
            <w:r>
              <w:rPr>
                <w:sz w:val="22"/>
                <w:szCs w:val="22"/>
              </w:rPr>
              <w:t xml:space="preserve"> klasės automobiliams, pirmą kartą įregistruotiems nuo 1988 m. sausio 1 d.,</w:t>
            </w:r>
          </w:p>
          <w:p>
            <w:pPr>
              <w:jc w:val="right"/>
              <w:rPr>
                <w:sz w:val="22"/>
                <w:szCs w:val="22"/>
              </w:rPr>
            </w:pPr>
            <w:r>
              <w:rPr>
                <w:sz w:val="22"/>
                <w:szCs w:val="22"/>
              </w:rPr>
              <w:t>50 proc.;</w:t>
            </w:r>
          </w:p>
          <w:p>
            <w:pPr>
              <w:ind w:right="-150"/>
              <w:rPr>
                <w:sz w:val="22"/>
                <w:szCs w:val="22"/>
              </w:rPr>
            </w:pPr>
            <w:r>
              <w:rPr>
                <w:sz w:val="22"/>
                <w:szCs w:val="22"/>
              </w:rPr>
              <w:t>1.7. N</w:t>
            </w:r>
            <w:r>
              <w:rPr>
                <w:sz w:val="22"/>
                <w:szCs w:val="22"/>
                <w:vertAlign w:val="subscript"/>
              </w:rPr>
              <w:t>2</w:t>
            </w:r>
            <w:r>
              <w:rPr>
                <w:sz w:val="22"/>
                <w:szCs w:val="22"/>
              </w:rPr>
              <w:t>, N</w:t>
            </w:r>
            <w:r>
              <w:rPr>
                <w:sz w:val="22"/>
                <w:szCs w:val="22"/>
                <w:vertAlign w:val="subscript"/>
              </w:rPr>
              <w:t>3</w:t>
            </w:r>
            <w:r>
              <w:rPr>
                <w:sz w:val="22"/>
                <w:szCs w:val="22"/>
              </w:rPr>
              <w:t xml:space="preserve"> klasių automobiliams, pirmą kartą įregistruotiems iki 1987 m. gruodžio 31 d.,</w:t>
            </w:r>
          </w:p>
          <w:p>
            <w:pPr>
              <w:ind w:right="-150"/>
              <w:jc w:val="right"/>
              <w:rPr>
                <w:sz w:val="22"/>
                <w:szCs w:val="22"/>
              </w:rPr>
            </w:pPr>
            <w:r>
              <w:rPr>
                <w:sz w:val="22"/>
                <w:szCs w:val="22"/>
              </w:rPr>
              <w:t>43 proc.;</w:t>
            </w:r>
          </w:p>
          <w:p>
            <w:pPr>
              <w:rPr>
                <w:sz w:val="22"/>
                <w:szCs w:val="22"/>
              </w:rPr>
            </w:pPr>
            <w:r>
              <w:rPr>
                <w:sz w:val="22"/>
                <w:szCs w:val="22"/>
              </w:rPr>
              <w:t>1.8. N</w:t>
            </w:r>
            <w:r>
              <w:rPr>
                <w:sz w:val="22"/>
                <w:szCs w:val="22"/>
                <w:vertAlign w:val="subscript"/>
              </w:rPr>
              <w:t>2</w:t>
            </w:r>
            <w:r>
              <w:rPr>
                <w:sz w:val="22"/>
                <w:szCs w:val="22"/>
              </w:rPr>
              <w:t>, N</w:t>
            </w:r>
            <w:r>
              <w:rPr>
                <w:sz w:val="22"/>
                <w:szCs w:val="22"/>
                <w:vertAlign w:val="subscript"/>
              </w:rPr>
              <w:t>3</w:t>
            </w:r>
            <w:r>
              <w:rPr>
                <w:sz w:val="22"/>
                <w:szCs w:val="22"/>
              </w:rPr>
              <w:t xml:space="preserve"> klasių automobiliams,  pirmą kartą įregistruotiems nuo 1988 m. sausio 1 d. iki 2010 m. liepos 27 d.,</w:t>
            </w:r>
          </w:p>
          <w:p>
            <w:pPr>
              <w:jc w:val="right"/>
              <w:rPr>
                <w:sz w:val="22"/>
                <w:szCs w:val="22"/>
              </w:rPr>
            </w:pPr>
            <w:r>
              <w:rPr>
                <w:sz w:val="22"/>
                <w:szCs w:val="22"/>
              </w:rPr>
              <w:t>45 proc.;</w:t>
            </w:r>
          </w:p>
          <w:p>
            <w:pPr>
              <w:rPr>
                <w:sz w:val="22"/>
                <w:szCs w:val="22"/>
              </w:rPr>
            </w:pPr>
            <w:r>
              <w:rPr>
                <w:sz w:val="22"/>
                <w:szCs w:val="22"/>
              </w:rPr>
              <w:t>1.9. N</w:t>
            </w:r>
            <w:r>
              <w:rPr>
                <w:sz w:val="22"/>
                <w:szCs w:val="22"/>
                <w:vertAlign w:val="subscript"/>
              </w:rPr>
              <w:t>2</w:t>
            </w:r>
            <w:r>
              <w:rPr>
                <w:sz w:val="22"/>
                <w:szCs w:val="22"/>
              </w:rPr>
              <w:t>, N</w:t>
            </w:r>
            <w:r>
              <w:rPr>
                <w:sz w:val="22"/>
                <w:szCs w:val="22"/>
                <w:vertAlign w:val="subscript"/>
              </w:rPr>
              <w:t>3</w:t>
            </w:r>
            <w:r>
              <w:rPr>
                <w:sz w:val="22"/>
                <w:szCs w:val="22"/>
              </w:rPr>
              <w:t xml:space="preserve"> klasių automobiliams, pirmą kartą įregistruotiems nuo 2010 m. liepos 28 d.,</w:t>
            </w:r>
          </w:p>
          <w:p>
            <w:pPr>
              <w:jc w:val="right"/>
              <w:rPr>
                <w:sz w:val="22"/>
                <w:szCs w:val="22"/>
              </w:rPr>
            </w:pPr>
            <w:r>
              <w:rPr>
                <w:sz w:val="22"/>
                <w:szCs w:val="22"/>
              </w:rPr>
              <w:t>50 proc.;</w:t>
            </w:r>
          </w:p>
          <w:p>
            <w:pPr>
              <w:rPr>
                <w:sz w:val="22"/>
                <w:szCs w:val="22"/>
              </w:rPr>
            </w:pPr>
            <w:r>
              <w:rPr>
                <w:sz w:val="22"/>
                <w:szCs w:val="22"/>
              </w:rPr>
              <w:t>1.10. O</w:t>
            </w:r>
            <w:r>
              <w:rPr>
                <w:sz w:val="22"/>
                <w:szCs w:val="22"/>
                <w:vertAlign w:val="subscript"/>
              </w:rPr>
              <w:t>3</w:t>
            </w:r>
            <w:r>
              <w:rPr>
                <w:sz w:val="22"/>
                <w:szCs w:val="22"/>
              </w:rPr>
              <w:t>, O</w:t>
            </w:r>
            <w:r>
              <w:rPr>
                <w:sz w:val="22"/>
                <w:szCs w:val="22"/>
                <w:vertAlign w:val="subscript"/>
              </w:rPr>
              <w:t>4</w:t>
            </w:r>
            <w:r>
              <w:rPr>
                <w:sz w:val="22"/>
                <w:szCs w:val="22"/>
              </w:rPr>
              <w:t xml:space="preserve"> klasių priekaboms (įskaitant puspriekabes), pirmą kartą įregistruotoms iki 1987 m. gruodžio 31 d.,</w:t>
            </w:r>
          </w:p>
          <w:p>
            <w:pPr>
              <w:jc w:val="right"/>
              <w:rPr>
                <w:sz w:val="22"/>
                <w:szCs w:val="22"/>
              </w:rPr>
            </w:pPr>
            <w:r>
              <w:rPr>
                <w:sz w:val="22"/>
                <w:szCs w:val="22"/>
              </w:rPr>
              <w:t>40 proc.;</w:t>
            </w:r>
          </w:p>
          <w:p>
            <w:pPr>
              <w:rPr>
                <w:sz w:val="22"/>
                <w:szCs w:val="22"/>
              </w:rPr>
            </w:pPr>
            <w:r>
              <w:rPr>
                <w:sz w:val="22"/>
                <w:szCs w:val="22"/>
              </w:rPr>
              <w:t>1.11. O</w:t>
            </w:r>
            <w:r>
              <w:rPr>
                <w:sz w:val="22"/>
                <w:szCs w:val="22"/>
                <w:vertAlign w:val="subscript"/>
              </w:rPr>
              <w:t>3</w:t>
            </w:r>
            <w:r>
              <w:rPr>
                <w:sz w:val="22"/>
                <w:szCs w:val="22"/>
              </w:rPr>
              <w:t>, O</w:t>
            </w:r>
            <w:r>
              <w:rPr>
                <w:sz w:val="22"/>
                <w:szCs w:val="22"/>
                <w:vertAlign w:val="subscript"/>
              </w:rPr>
              <w:t>4</w:t>
            </w:r>
            <w:r>
              <w:rPr>
                <w:sz w:val="22"/>
                <w:szCs w:val="22"/>
              </w:rPr>
              <w:t xml:space="preserve"> klasių priekaboms (įskaitant puspriekabes), pirmą kartą įregistruotoms nuo 1988 m. sausio 1 d. iki 2010 m. liepos 27 d.,</w:t>
            </w:r>
          </w:p>
          <w:p>
            <w:pPr>
              <w:jc w:val="right"/>
              <w:rPr>
                <w:sz w:val="22"/>
                <w:szCs w:val="22"/>
              </w:rPr>
            </w:pPr>
            <w:r>
              <w:rPr>
                <w:sz w:val="22"/>
                <w:szCs w:val="22"/>
              </w:rPr>
              <w:t>43 proc.;</w:t>
            </w:r>
          </w:p>
          <w:p>
            <w:pPr>
              <w:rPr>
                <w:sz w:val="22"/>
                <w:szCs w:val="22"/>
              </w:rPr>
            </w:pPr>
            <w:r>
              <w:rPr>
                <w:sz w:val="22"/>
                <w:szCs w:val="22"/>
              </w:rPr>
              <w:t>1.12. O</w:t>
            </w:r>
            <w:r>
              <w:rPr>
                <w:sz w:val="22"/>
                <w:szCs w:val="22"/>
                <w:vertAlign w:val="subscript"/>
              </w:rPr>
              <w:t>3</w:t>
            </w:r>
            <w:r>
              <w:rPr>
                <w:sz w:val="22"/>
                <w:szCs w:val="22"/>
              </w:rPr>
              <w:t>, O</w:t>
            </w:r>
            <w:r>
              <w:rPr>
                <w:sz w:val="22"/>
                <w:szCs w:val="22"/>
                <w:vertAlign w:val="subscript"/>
              </w:rPr>
              <w:t xml:space="preserve">4 </w:t>
            </w:r>
            <w:r>
              <w:rPr>
                <w:sz w:val="22"/>
                <w:szCs w:val="22"/>
              </w:rPr>
              <w:t>klasių puspriekabėms, pirmą kartą įregistruotoms nuo 2010 m. liepos 28 d.,</w:t>
            </w:r>
          </w:p>
          <w:p>
            <w:pPr>
              <w:jc w:val="right"/>
              <w:rPr>
                <w:sz w:val="22"/>
                <w:szCs w:val="22"/>
              </w:rPr>
            </w:pPr>
            <w:r>
              <w:rPr>
                <w:sz w:val="22"/>
                <w:szCs w:val="22"/>
              </w:rPr>
              <w:t>45 proc.;</w:t>
            </w:r>
          </w:p>
          <w:p>
            <w:pPr>
              <w:rPr>
                <w:sz w:val="22"/>
                <w:szCs w:val="22"/>
              </w:rPr>
            </w:pPr>
            <w:r>
              <w:rPr>
                <w:sz w:val="22"/>
                <w:szCs w:val="22"/>
              </w:rPr>
              <w:t>1.13. O</w:t>
            </w:r>
            <w:r>
              <w:rPr>
                <w:sz w:val="22"/>
                <w:szCs w:val="22"/>
                <w:vertAlign w:val="subscript"/>
              </w:rPr>
              <w:t>3</w:t>
            </w:r>
            <w:r>
              <w:rPr>
                <w:sz w:val="22"/>
                <w:szCs w:val="22"/>
              </w:rPr>
              <w:t>, O</w:t>
            </w:r>
            <w:r>
              <w:rPr>
                <w:sz w:val="22"/>
                <w:szCs w:val="22"/>
                <w:vertAlign w:val="subscript"/>
              </w:rPr>
              <w:t xml:space="preserve">4  </w:t>
            </w:r>
            <w:r>
              <w:rPr>
                <w:sz w:val="22"/>
                <w:szCs w:val="22"/>
              </w:rPr>
              <w:t>klasių priekaboms (išskyrus puspriekabes), pirmą kartą įregistruotoms nuo 2010 m. liepos 28 d.,</w:t>
            </w:r>
          </w:p>
          <w:p>
            <w:pPr>
              <w:jc w:val="right"/>
              <w:rPr>
                <w:sz w:val="22"/>
                <w:szCs w:val="22"/>
              </w:rPr>
            </w:pPr>
            <w:r>
              <w:rPr>
                <w:sz w:val="22"/>
                <w:szCs w:val="22"/>
              </w:rPr>
              <w:t>50 proc.;</w:t>
            </w:r>
          </w:p>
          <w:p>
            <w:pPr>
              <w:rPr>
                <w:sz w:val="22"/>
                <w:szCs w:val="22"/>
              </w:rPr>
            </w:pPr>
            <w:r>
              <w:rPr>
                <w:sz w:val="22"/>
                <w:szCs w:val="22"/>
              </w:rPr>
              <w:t>1.14. M</w:t>
            </w:r>
            <w:r>
              <w:rPr>
                <w:sz w:val="22"/>
                <w:szCs w:val="22"/>
                <w:vertAlign w:val="subscript"/>
              </w:rPr>
              <w:t>3</w:t>
            </w:r>
            <w:r>
              <w:rPr>
                <w:sz w:val="22"/>
                <w:szCs w:val="22"/>
              </w:rPr>
              <w:t xml:space="preserve">CAT ir  M</w:t>
            </w:r>
            <w:r>
              <w:rPr>
                <w:sz w:val="22"/>
                <w:szCs w:val="22"/>
                <w:vertAlign w:val="subscript"/>
              </w:rPr>
              <w:t>3</w:t>
            </w:r>
            <w:r>
              <w:rPr>
                <w:sz w:val="22"/>
                <w:szCs w:val="22"/>
              </w:rPr>
              <w:t>CET klasių transporto priemonėms, pirmą kartą įregistruotoms iki 2002 m. sausio 1 d.,</w:t>
            </w:r>
          </w:p>
          <w:p>
            <w:pPr>
              <w:jc w:val="right"/>
              <w:rPr>
                <w:sz w:val="22"/>
                <w:szCs w:val="22"/>
              </w:rPr>
            </w:pPr>
            <w:r>
              <w:rPr>
                <w:sz w:val="22"/>
                <w:szCs w:val="22"/>
              </w:rPr>
              <w:t>45 proc.</w:t>
            </w:r>
          </w:p>
          <w:p>
            <w:pPr>
              <w:rPr>
                <w:sz w:val="22"/>
                <w:szCs w:val="22"/>
              </w:rPr>
            </w:pPr>
            <w:r>
              <w:rPr>
                <w:sz w:val="22"/>
                <w:szCs w:val="22"/>
              </w:rPr>
              <w:t>2. Atsarginės stabdžių sistemos stabdymo efektyvumas turi būti ne mažesnis kaip 50 proc. darbinės stabdžių sistemos efektyvumo, o N kategorijos transporto priemonėms lėtėjimo pagreitis turi būti ne mažesnis kaip 2,2 m/s</w:t>
            </w:r>
            <w:r>
              <w:rPr>
                <w:sz w:val="22"/>
                <w:szCs w:val="22"/>
                <w:vertAlign w:val="superscript"/>
              </w:rPr>
              <w:t>2</w:t>
            </w:r>
            <w:r>
              <w:rPr>
                <w:sz w:val="22"/>
                <w:szCs w:val="22"/>
              </w:rPr>
              <w:t>.</w:t>
            </w:r>
          </w:p>
          <w:p>
            <w:pPr>
              <w:rPr>
                <w:sz w:val="22"/>
                <w:szCs w:val="22"/>
              </w:rPr>
            </w:pPr>
            <w:r>
              <w:rPr>
                <w:sz w:val="22"/>
                <w:szCs w:val="22"/>
              </w:rPr>
              <w:t>3. Stovėjimo stabdžių sistemos stabdymo efektyvumas turi būti ne mažesnis kaip 16 proc., skaičiuojant bendrajai automobilio masei, arba ne mažesnis kaip 12 proc., skaičiuojant bendrajai junginio masei – vertinama pagal didesniąją reikšmę.</w:t>
            </w:r>
          </w:p>
          <w:p>
            <w:pPr>
              <w:rPr>
                <w:sz w:val="22"/>
                <w:szCs w:val="22"/>
              </w:rPr>
            </w:pPr>
          </w:p>
          <w:p>
            <w:pPr>
              <w:rPr>
                <w:sz w:val="22"/>
                <w:szCs w:val="22"/>
              </w:rPr>
            </w:pPr>
            <w:r>
              <w:rPr>
                <w:sz w:val="22"/>
                <w:szCs w:val="22"/>
              </w:rPr>
              <w:t>PASTABOS:</w:t>
            </w:r>
          </w:p>
          <w:p>
            <w:pPr>
              <w:rPr>
                <w:sz w:val="22"/>
                <w:szCs w:val="22"/>
              </w:rPr>
            </w:pPr>
            <w:r>
              <w:rPr>
                <w:sz w:val="22"/>
                <w:szCs w:val="22"/>
              </w:rPr>
              <w:t>1. Darbinės stabdžių sistemos stabdymo efektyvumas neskaičiuojamas, jei ratų stabdymo jėgos, nustatytos stabdžių bandymo stendu, neatitinka 402–404 kodų reikalavimų.</w:t>
            </w:r>
          </w:p>
          <w:p>
            <w:pPr>
              <w:rPr>
                <w:sz w:val="22"/>
                <w:szCs w:val="22"/>
              </w:rPr>
            </w:pPr>
            <w:r>
              <w:rPr>
                <w:sz w:val="22"/>
                <w:szCs w:val="22"/>
              </w:rPr>
              <w:t>2. Stovėjimo stabdžių sistemos stabdymo efektyvumas neskaičiuojamas, jei ratų stabdymo jėgos, nustatytos stabdžių bandymo stendu, neatitinka 407 kodo reikalavimų.</w:t>
            </w:r>
          </w:p>
          <w:p>
            <w:pPr>
              <w:rPr>
                <w:color w:val="000000"/>
                <w:sz w:val="22"/>
                <w:szCs w:val="22"/>
              </w:rPr>
            </w:pPr>
            <w:r>
              <w:rPr>
                <w:sz w:val="22"/>
                <w:szCs w:val="22"/>
              </w:rPr>
              <w:t>3. Transporto priemonių, kuriose įrengta pneumatinė stabdžių sistema, darbinės stabdžių sistemos stabdymo efektyvumas skaičiuojamas transporto priemonės maksimaliai leistinai (bendrajai) masei. Šiuo atveju prireikus gali būti atliekama specializuota stabdžių patikra (taikoma atitinkama bandymo technologija, matuojant oro slėgį stabdžių kontūruose ar sukuriant papildomas vertikalias ašių apkrovas).</w:t>
            </w:r>
          </w:p>
          <w:p>
            <w:pPr>
              <w:rPr>
                <w:sz w:val="22"/>
                <w:szCs w:val="22"/>
              </w:rPr>
            </w:pPr>
            <w:r>
              <w:rPr>
                <w:sz w:val="22"/>
                <w:szCs w:val="22"/>
              </w:rPr>
              <w:t>4. Transporto priemonių, kuriose įrengta hidraulinė arba mišri stabdžių sistema, darbinės stabdžių sistemos stabdymo efektyvumas skaičiuojamas transporto priemonės faktinei masei. Tokioms transporto priemonėms, jei išpildomi 402–404 kodų reikalavimai ir bandant stabdžių bandymo stendu priekinę ašį stabdžių bandymo stendo būgnai užsiblokuoja, darbinės stabdžių sistemos stabdymo efektyvumas neskaičiuojamas ir laikomas pakankamu; šiuo atveju techninės apžiūros rezultatų kortelėje (ataskaitoje) nurodomos išmatuotos stabdymo jėgos ir fiksuojamas stabdžių bandymo stendo būgnų užsiblokavimas.</w:t>
            </w:r>
          </w:p>
          <w:p>
            <w:pPr>
              <w:rPr>
                <w:sz w:val="22"/>
                <w:szCs w:val="22"/>
              </w:rPr>
            </w:pPr>
            <w:r>
              <w:rPr>
                <w:sz w:val="22"/>
                <w:szCs w:val="22"/>
              </w:rPr>
              <w:t xml:space="preserve">5. Stovėjimo stabdžių sistemos stabdymo efektyvumas bendrajai transporto priemonės masei gali būti neskaičiuojamas ir laikomas pakankamu, jei išpildomi 402–404 (darbinės stabdžių sistemos) ir 407 kodų (stovėjimo stabdžių sistemos) reikalavimai, o bandant stabdžių bandymo stendu jo būgnai užsiblokuoja (stabdant stovėjimo stabdžiu). </w:t>
            </w:r>
          </w:p>
          <w:p>
            <w:pPr>
              <w:rPr>
                <w:sz w:val="22"/>
                <w:szCs w:val="22"/>
              </w:rPr>
            </w:pPr>
            <w:r>
              <w:rPr>
                <w:sz w:val="22"/>
                <w:szCs w:val="22"/>
              </w:rPr>
              <w:t>6. Jei ratų stabdymo jėgų negalima nustatyti stabdžių bandymo stendu, stabdžių sistemos (-ų) stabdymo efektyvumo atitikties nustatytiems reikalavimams kontrolė atliekama bandant įrašančiu kilnojamuoju lėtėjimo matavimo prietaisu ir stabdymo efektyvumą apskaičiuojant pagal bandymo rezultatus.</w:t>
            </w:r>
          </w:p>
          <w:p>
            <w:pPr>
              <w:rPr>
                <w:sz w:val="22"/>
                <w:szCs w:val="22"/>
              </w:rPr>
            </w:pPr>
            <w:r>
              <w:rPr>
                <w:sz w:val="22"/>
                <w:szCs w:val="22"/>
              </w:rPr>
              <w:t xml:space="preserve">7. Mokomųjų transporto priemonių su sudvejintais stabdžių pedalais darbinės stabdžių sistemos stabdymo efektyvumas tikrinamas tiek su pagrindiniais, tiek ir su papildomai įrengtais stabdžių pedalais. </w:t>
            </w:r>
          </w:p>
          <w:p>
            <w:pPr>
              <w:rPr>
                <w:sz w:val="22"/>
                <w:szCs w:val="22"/>
              </w:rPr>
            </w:pPr>
            <w:r>
              <w:rPr>
                <w:sz w:val="22"/>
                <w:szCs w:val="22"/>
              </w:rPr>
              <w:t>Transporto priemonių, kuriose įrengta hidraulinė arba mišri stabdžių sistema, stabdymo efektyvumo reikalavimai turi būti išpildomi tiek su pagrindiniais, tiek ir su papildomai įrengtais stabdžių pedalais.</w:t>
            </w:r>
          </w:p>
          <w:p>
            <w:pPr>
              <w:rPr>
                <w:sz w:val="22"/>
                <w:szCs w:val="22"/>
              </w:rPr>
            </w:pPr>
            <w:r>
              <w:rPr>
                <w:sz w:val="22"/>
                <w:szCs w:val="22"/>
              </w:rPr>
              <w:t xml:space="preserve">Transporto priemonių, kuriose įrengta pneumatinė stabdžių sistema, specializuota stabdžių patikra atliekama su tais pedalais, kuriais stabdžių bandymo stende tikrinant priekinę ašį suminė stabdymo jėgų reikšmė buvo mažesnė. </w:t>
            </w:r>
          </w:p>
          <w:p>
            <w:pPr>
              <w:rPr>
                <w:sz w:val="22"/>
                <w:szCs w:val="22"/>
              </w:rPr>
            </w:pPr>
            <w:r>
              <w:rPr>
                <w:sz w:val="22"/>
                <w:szCs w:val="22"/>
              </w:rPr>
              <w:t>8. Atsarginės stabdžių sistemos stabdymo efektyvumas skaičiuojamas ir vertinamas tik tuo atveju, jei atsarginio (avarinio) stabdžio sistema atitinka atskiros sistemos reikalavimus.</w:t>
            </w:r>
          </w:p>
          <w:p>
            <w:pPr>
              <w:rPr>
                <w:sz w:val="22"/>
                <w:szCs w:val="22"/>
              </w:rPr>
            </w:pPr>
            <w:r>
              <w:rPr>
                <w:sz w:val="22"/>
                <w:szCs w:val="22"/>
              </w:rPr>
              <w:t>9. Jei transporto priemonės pirmos registracijos datos nustatyti negalima, transporto priemonė vertinama pagal jos pagaminimo metus.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70" w:type="dxa"/>
            <w:gridSpan w:val="2"/>
            <w:tcBorders>
              <w:top w:val="single" w:sz="4" w:space="0" w:color="auto"/>
              <w:left w:val="single" w:sz="4" w:space="0" w:color="auto"/>
              <w:bottom w:val="single" w:sz="4" w:space="0" w:color="auto"/>
              <w:right w:val="single" w:sz="4" w:space="0" w:color="auto"/>
            </w:tcBorders>
            <w:vAlign w:val="center"/>
          </w:tcPr>
          <w:p>
            <w:pPr>
              <w:jc w:val="center"/>
              <w:rPr>
                <w:b/>
                <w:sz w:val="22"/>
                <w:szCs w:val="22"/>
              </w:rPr>
            </w:pPr>
            <w:r>
              <w:rPr>
                <w:b/>
                <w:sz w:val="22"/>
                <w:szCs w:val="22"/>
              </w:rPr>
              <w:t>Techninės būklės vertinimo kriterijai</w:t>
            </w:r>
          </w:p>
        </w:tc>
        <w:tc>
          <w:tcPr>
            <w:tcW w:w="1332" w:type="dxa"/>
            <w:tcBorders>
              <w:top w:val="single" w:sz="4" w:space="0" w:color="auto"/>
              <w:left w:val="single" w:sz="4" w:space="0" w:color="auto"/>
              <w:bottom w:val="single" w:sz="4" w:space="0" w:color="auto"/>
              <w:right w:val="single" w:sz="4" w:space="0" w:color="auto"/>
            </w:tcBorders>
            <w:vAlign w:val="center"/>
          </w:tcPr>
          <w:p>
            <w:pPr>
              <w:jc w:val="center"/>
              <w:rPr>
                <w:b/>
                <w:i/>
                <w:sz w:val="22"/>
                <w:szCs w:val="22"/>
              </w:rPr>
            </w:pPr>
            <w:r>
              <w:rPr>
                <w:b/>
                <w:i/>
                <w:sz w:val="22"/>
                <w:szCs w:val="22"/>
              </w:rPr>
              <w:t>NT</w:t>
            </w:r>
          </w:p>
        </w:tc>
        <w:tc>
          <w:tcPr>
            <w:tcW w:w="1332"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DT</w:t>
            </w:r>
          </w:p>
        </w:tc>
        <w:tc>
          <w:tcPr>
            <w:tcW w:w="1421"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70"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neatitinka nustatytų reikalavimų</w:t>
            </w:r>
          </w:p>
        </w:tc>
        <w:tc>
          <w:tcPr>
            <w:tcW w:w="1332" w:type="dxa"/>
            <w:tcBorders>
              <w:top w:val="single" w:sz="4" w:space="0" w:color="auto"/>
              <w:left w:val="nil"/>
              <w:bottom w:val="single" w:sz="4" w:space="0" w:color="auto"/>
              <w:right w:val="single" w:sz="4" w:space="0" w:color="auto"/>
            </w:tcBorders>
          </w:tcPr>
          <w:p>
            <w:pPr>
              <w:jc w:val="center"/>
              <w:rPr>
                <w:sz w:val="22"/>
                <w:szCs w:val="22"/>
              </w:rPr>
            </w:pPr>
          </w:p>
        </w:tc>
        <w:tc>
          <w:tcPr>
            <w:tcW w:w="1332" w:type="dxa"/>
            <w:tcBorders>
              <w:top w:val="single" w:sz="4" w:space="0" w:color="auto"/>
              <w:left w:val="nil"/>
              <w:bottom w:val="single" w:sz="4" w:space="0" w:color="auto"/>
              <w:right w:val="single" w:sz="4" w:space="0" w:color="auto"/>
            </w:tcBorders>
          </w:tcPr>
          <w:p>
            <w:pPr>
              <w:jc w:val="center"/>
              <w:rPr>
                <w:sz w:val="22"/>
                <w:szCs w:val="22"/>
              </w:rPr>
            </w:pPr>
            <w:r>
              <w:rPr>
                <w:sz w:val="22"/>
                <w:szCs w:val="22"/>
              </w:rPr>
              <w:t>X</w:t>
            </w:r>
          </w:p>
        </w:tc>
        <w:tc>
          <w:tcPr>
            <w:tcW w:w="1421" w:type="dxa"/>
            <w:tcBorders>
              <w:top w:val="single" w:sz="4" w:space="0" w:color="auto"/>
              <w:left w:val="nil"/>
              <w:bottom w:val="single" w:sz="4" w:space="0" w:color="auto"/>
              <w:right w:val="single" w:sz="4" w:space="0" w:color="auto"/>
            </w:tcBorders>
          </w:tcPr>
          <w:p>
            <w:pPr>
              <w:jc w:val="center"/>
              <w:rPr>
                <w:sz w:val="22"/>
                <w:szCs w:val="22"/>
              </w:rPr>
            </w:pPr>
          </w:p>
        </w:tc>
      </w:tr>
    </w:tbl>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010"/>
        <w:gridCol w:w="1332"/>
        <w:gridCol w:w="1332"/>
        <w:gridCol w:w="1421"/>
      </w:tblGrid>
      <w:tr>
        <w:trPr>
          <w:trHeight w:val="20"/>
        </w:trPr>
        <w:tc>
          <w:tcPr>
            <w:tcW w:w="1760" w:type="dxa"/>
            <w:vAlign w:val="center"/>
          </w:tcPr>
          <w:p>
            <w:pPr>
              <w:jc w:val="center"/>
              <w:outlineLvl w:val="6"/>
              <w:rPr>
                <w:sz w:val="22"/>
                <w:szCs w:val="22"/>
              </w:rPr>
            </w:pPr>
            <w:r>
              <w:rPr>
                <w:sz w:val="22"/>
                <w:szCs w:val="22"/>
              </w:rPr>
              <w:t>Kodas</w:t>
            </w:r>
          </w:p>
        </w:tc>
        <w:tc>
          <w:tcPr>
            <w:tcW w:w="8095" w:type="dxa"/>
            <w:gridSpan w:val="4"/>
            <w:vMerge w:val="restart"/>
            <w:vAlign w:val="center"/>
          </w:tcPr>
          <w:p>
            <w:pPr>
              <w:jc w:val="center"/>
              <w:outlineLvl w:val="2"/>
              <w:rPr>
                <w:b/>
                <w:bCs/>
                <w:sz w:val="22"/>
                <w:szCs w:val="22"/>
              </w:rPr>
            </w:pPr>
            <w:r>
              <w:rPr>
                <w:b/>
                <w:bCs/>
                <w:sz w:val="22"/>
                <w:szCs w:val="22"/>
              </w:rPr>
              <w:t>Motociklų / mopedų stabdžiai</w:t>
            </w:r>
          </w:p>
        </w:tc>
      </w:tr>
      <w:tr>
        <w:trPr>
          <w:trHeight w:val="20"/>
        </w:trPr>
        <w:tc>
          <w:tcPr>
            <w:tcW w:w="1760" w:type="dxa"/>
            <w:vAlign w:val="center"/>
          </w:tcPr>
          <w:p>
            <w:pPr>
              <w:jc w:val="center"/>
              <w:rPr>
                <w:sz w:val="22"/>
                <w:szCs w:val="22"/>
              </w:rPr>
            </w:pPr>
            <w:r>
              <w:rPr>
                <w:sz w:val="22"/>
                <w:szCs w:val="22"/>
              </w:rPr>
              <w:t>409</w:t>
            </w:r>
          </w:p>
        </w:tc>
        <w:tc>
          <w:tcPr>
            <w:tcW w:w="8095" w:type="dxa"/>
            <w:gridSpan w:val="4"/>
            <w:vMerge/>
          </w:tcPr>
          <w:p>
            <w:pP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855" w:type="dxa"/>
            <w:gridSpan w:val="5"/>
            <w:tcBorders>
              <w:top w:val="single" w:sz="4" w:space="0" w:color="auto"/>
              <w:left w:val="single" w:sz="4" w:space="0" w:color="auto"/>
              <w:bottom w:val="single" w:sz="4" w:space="0" w:color="auto"/>
              <w:right w:val="single" w:sz="4" w:space="0" w:color="auto"/>
            </w:tcBorders>
            <w:vAlign w:val="center"/>
          </w:tcPr>
          <w:p>
            <w:pPr>
              <w:ind w:firstLine="360"/>
              <w:jc w:val="center"/>
              <w:outlineLvl w:val="1"/>
              <w:rPr>
                <w:i/>
                <w:sz w:val="22"/>
                <w:szCs w:val="22"/>
              </w:rPr>
            </w:pPr>
            <w:r>
              <w:rPr>
                <w:b/>
                <w:sz w:val="22"/>
                <w:szCs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855" w:type="dxa"/>
            <w:gridSpan w:val="5"/>
            <w:tcBorders>
              <w:top w:val="single" w:sz="4" w:space="0" w:color="auto"/>
              <w:left w:val="single" w:sz="4" w:space="0" w:color="auto"/>
              <w:bottom w:val="single" w:sz="4" w:space="0" w:color="auto"/>
              <w:right w:val="single" w:sz="4" w:space="0" w:color="auto"/>
            </w:tcBorders>
            <w:vAlign w:val="center"/>
          </w:tcPr>
          <w:p>
            <w:pPr>
              <w:ind w:left="34"/>
              <w:rPr>
                <w:sz w:val="22"/>
                <w:szCs w:val="22"/>
              </w:rPr>
            </w:pPr>
            <w:r>
              <w:rPr>
                <w:sz w:val="22"/>
                <w:szCs w:val="22"/>
              </w:rPr>
              <w:t>1. Stabdymo efektyvumas (apskaičiuotas faktinei masei, kai vertinama pagal suminę visų darbine stabdžių sistema stabdomų ratų stabdymo jėgą) turi būti ne mažesnis:</w:t>
            </w:r>
          </w:p>
          <w:p>
            <w:pPr>
              <w:ind w:left="600"/>
              <w:rPr>
                <w:sz w:val="22"/>
                <w:szCs w:val="22"/>
              </w:rPr>
            </w:pPr>
            <w:r>
              <w:rPr>
                <w:sz w:val="22"/>
                <w:szCs w:val="22"/>
              </w:rPr>
              <w:t>motociklų: L</w:t>
            </w:r>
            <w:r>
              <w:rPr>
                <w:sz w:val="22"/>
                <w:szCs w:val="22"/>
                <w:vertAlign w:val="subscript"/>
              </w:rPr>
              <w:t>3</w:t>
            </w:r>
            <w:r>
              <w:rPr>
                <w:sz w:val="22"/>
                <w:szCs w:val="22"/>
              </w:rPr>
              <w:t>, L</w:t>
            </w:r>
            <w:r>
              <w:rPr>
                <w:sz w:val="22"/>
                <w:szCs w:val="22"/>
                <w:vertAlign w:val="subscript"/>
              </w:rPr>
              <w:t>3e</w:t>
            </w:r>
            <w:r>
              <w:rPr>
                <w:sz w:val="22"/>
                <w:szCs w:val="22"/>
              </w:rPr>
              <w:t xml:space="preserve"> – 50 %, L</w:t>
            </w:r>
            <w:r>
              <w:rPr>
                <w:sz w:val="22"/>
                <w:szCs w:val="22"/>
                <w:vertAlign w:val="subscript"/>
              </w:rPr>
              <w:t>4</w:t>
            </w:r>
            <w:r>
              <w:rPr>
                <w:sz w:val="22"/>
                <w:szCs w:val="22"/>
              </w:rPr>
              <w:t>, L</w:t>
            </w:r>
            <w:r>
              <w:rPr>
                <w:sz w:val="22"/>
                <w:szCs w:val="22"/>
                <w:vertAlign w:val="subscript"/>
              </w:rPr>
              <w:t>4e</w:t>
            </w:r>
            <w:r>
              <w:rPr>
                <w:sz w:val="22"/>
                <w:szCs w:val="22"/>
              </w:rPr>
              <w:t xml:space="preserve"> – 46 %, L</w:t>
            </w:r>
            <w:r>
              <w:rPr>
                <w:sz w:val="22"/>
                <w:szCs w:val="22"/>
                <w:vertAlign w:val="subscript"/>
              </w:rPr>
              <w:t>5</w:t>
            </w:r>
            <w:r>
              <w:rPr>
                <w:sz w:val="22"/>
                <w:szCs w:val="22"/>
              </w:rPr>
              <w:t>, L</w:t>
            </w:r>
            <w:r>
              <w:rPr>
                <w:sz w:val="22"/>
                <w:szCs w:val="22"/>
                <w:vertAlign w:val="subscript"/>
              </w:rPr>
              <w:t>5e</w:t>
            </w:r>
            <w:r>
              <w:rPr>
                <w:sz w:val="22"/>
                <w:szCs w:val="22"/>
              </w:rPr>
              <w:t xml:space="preserve"> – 44 %, L</w:t>
            </w:r>
            <w:r>
              <w:rPr>
                <w:sz w:val="22"/>
                <w:szCs w:val="22"/>
                <w:vertAlign w:val="subscript"/>
              </w:rPr>
              <w:t>6e</w:t>
            </w:r>
            <w:r>
              <w:rPr>
                <w:sz w:val="22"/>
                <w:szCs w:val="22"/>
              </w:rPr>
              <w:t xml:space="preserve"> – 40 %, L</w:t>
            </w:r>
            <w:r>
              <w:rPr>
                <w:sz w:val="22"/>
                <w:szCs w:val="22"/>
                <w:vertAlign w:val="subscript"/>
              </w:rPr>
              <w:t>7e</w:t>
            </w:r>
            <w:r>
              <w:rPr>
                <w:sz w:val="22"/>
                <w:szCs w:val="22"/>
              </w:rPr>
              <w:t xml:space="preserve"> – 44 %;</w:t>
            </w:r>
          </w:p>
          <w:p>
            <w:pPr>
              <w:ind w:left="600"/>
              <w:rPr>
                <w:sz w:val="22"/>
                <w:szCs w:val="22"/>
              </w:rPr>
            </w:pPr>
            <w:r>
              <w:rPr>
                <w:sz w:val="22"/>
                <w:szCs w:val="22"/>
              </w:rPr>
              <w:t>mopedų: L</w:t>
            </w:r>
            <w:r>
              <w:rPr>
                <w:sz w:val="22"/>
                <w:szCs w:val="22"/>
                <w:vertAlign w:val="subscript"/>
              </w:rPr>
              <w:t>1</w:t>
            </w:r>
            <w:r>
              <w:rPr>
                <w:sz w:val="22"/>
                <w:szCs w:val="22"/>
              </w:rPr>
              <w:t>, L</w:t>
            </w:r>
            <w:r>
              <w:rPr>
                <w:sz w:val="22"/>
                <w:szCs w:val="22"/>
                <w:vertAlign w:val="subscript"/>
              </w:rPr>
              <w:t>1e</w:t>
            </w:r>
            <w:r>
              <w:rPr>
                <w:sz w:val="22"/>
                <w:szCs w:val="22"/>
              </w:rPr>
              <w:t xml:space="preserve"> – 42 %, L</w:t>
            </w:r>
            <w:r>
              <w:rPr>
                <w:sz w:val="22"/>
                <w:szCs w:val="22"/>
                <w:vertAlign w:val="subscript"/>
              </w:rPr>
              <w:t>2</w:t>
            </w:r>
            <w:r>
              <w:rPr>
                <w:sz w:val="22"/>
                <w:szCs w:val="22"/>
              </w:rPr>
              <w:t>, L</w:t>
            </w:r>
            <w:r>
              <w:rPr>
                <w:sz w:val="22"/>
                <w:szCs w:val="22"/>
                <w:vertAlign w:val="subscript"/>
              </w:rPr>
              <w:t>2e</w:t>
            </w:r>
            <w:r>
              <w:rPr>
                <w:sz w:val="22"/>
                <w:szCs w:val="22"/>
              </w:rPr>
              <w:t xml:space="preserve"> – 40 %.</w:t>
            </w:r>
          </w:p>
          <w:p>
            <w:pPr>
              <w:ind w:firstLine="34"/>
              <w:outlineLvl w:val="1"/>
              <w:rPr>
                <w:color w:val="000000"/>
                <w:sz w:val="22"/>
                <w:szCs w:val="22"/>
              </w:rPr>
            </w:pPr>
            <w:r>
              <w:rPr>
                <w:sz w:val="22"/>
                <w:szCs w:val="22"/>
              </w:rPr>
              <w:t xml:space="preserve">2. </w:t>
            </w:r>
            <w:r>
              <w:rPr>
                <w:color w:val="000000"/>
                <w:sz w:val="22"/>
                <w:szCs w:val="22"/>
              </w:rPr>
              <w:t>Visų L kategorijos transporto priemonių galinio rato stabdymo efektyvumas (apskaičiuotas faktinei transporto priemonės masei) turi būti ne mažesnis kaip 25 proc.</w:t>
            </w:r>
          </w:p>
          <w:p>
            <w:pPr>
              <w:rPr>
                <w:sz w:val="22"/>
                <w:szCs w:val="22"/>
              </w:rPr>
            </w:pPr>
          </w:p>
          <w:p>
            <w:pPr>
              <w:ind w:left="34"/>
              <w:rPr>
                <w:sz w:val="22"/>
                <w:szCs w:val="22"/>
              </w:rPr>
            </w:pPr>
            <w:r>
              <w:rPr>
                <w:sz w:val="22"/>
                <w:szCs w:val="22"/>
              </w:rPr>
              <w:t>Kontrolė atliekama bandant ir skaičiuojant.</w:t>
            </w:r>
          </w:p>
          <w:p>
            <w:pPr>
              <w:ind w:left="34"/>
              <w:rPr>
                <w:sz w:val="22"/>
                <w:szCs w:val="22"/>
              </w:rPr>
            </w:pPr>
          </w:p>
          <w:p>
            <w:pPr>
              <w:rPr>
                <w:sz w:val="22"/>
                <w:szCs w:val="22"/>
              </w:rPr>
            </w:pPr>
            <w:r>
              <w:rPr>
                <w:sz w:val="22"/>
                <w:szCs w:val="22"/>
              </w:rPr>
              <w:t>PASTABA.</w:t>
            </w:r>
            <w:r>
              <w:rPr>
                <w:bCs/>
                <w:sz w:val="22"/>
                <w:szCs w:val="22"/>
              </w:rPr>
              <w:t xml:space="preserve"> </w:t>
            </w:r>
            <w:r>
              <w:rPr>
                <w:sz w:val="22"/>
                <w:szCs w:val="22"/>
              </w:rPr>
              <w:t>Jei ratų stabdymo jėgų negalima nustatyti stabdžių bandymo stendu, stabdžių sistemos (-ų) stabdymo efektyvumo atitikties nustatytiems reikalavimams kontrolė atliekama bandant įrašančiu kilnojamuoju lėtėjimo matavimo prietaisu ir stabdymo efektyvumą apskaičiuojant pagal bandymo rezultatus.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70" w:type="dxa"/>
            <w:gridSpan w:val="2"/>
            <w:tcBorders>
              <w:top w:val="single" w:sz="4" w:space="0" w:color="auto"/>
              <w:left w:val="single" w:sz="4" w:space="0" w:color="auto"/>
              <w:bottom w:val="single" w:sz="4" w:space="0" w:color="auto"/>
              <w:right w:val="single" w:sz="4" w:space="0" w:color="auto"/>
            </w:tcBorders>
            <w:vAlign w:val="center"/>
          </w:tcPr>
          <w:p>
            <w:pPr>
              <w:ind w:right="-6"/>
              <w:jc w:val="center"/>
              <w:rPr>
                <w:b/>
                <w:i/>
                <w:sz w:val="22"/>
                <w:szCs w:val="22"/>
              </w:rPr>
            </w:pPr>
            <w:r>
              <w:rPr>
                <w:b/>
                <w:iCs/>
                <w:sz w:val="22"/>
                <w:szCs w:val="22"/>
              </w:rPr>
              <w:t xml:space="preserve">Techninės būklės vertinimo </w:t>
            </w:r>
            <w:r>
              <w:rPr>
                <w:b/>
                <w:sz w:val="22"/>
                <w:szCs w:val="22"/>
              </w:rPr>
              <w:t>kriterijai</w:t>
            </w:r>
          </w:p>
        </w:tc>
        <w:tc>
          <w:tcPr>
            <w:tcW w:w="1332" w:type="dxa"/>
            <w:tcBorders>
              <w:top w:val="single" w:sz="4" w:space="0" w:color="auto"/>
              <w:left w:val="single" w:sz="4" w:space="0" w:color="auto"/>
              <w:bottom w:val="single" w:sz="4" w:space="0" w:color="auto"/>
              <w:right w:val="single" w:sz="4" w:space="0" w:color="auto"/>
            </w:tcBorders>
            <w:vAlign w:val="center"/>
          </w:tcPr>
          <w:p>
            <w:pPr>
              <w:jc w:val="center"/>
              <w:rPr>
                <w:b/>
                <w:i/>
                <w:sz w:val="22"/>
                <w:szCs w:val="22"/>
              </w:rPr>
            </w:pPr>
            <w:r>
              <w:rPr>
                <w:b/>
                <w:i/>
                <w:sz w:val="22"/>
                <w:szCs w:val="22"/>
              </w:rPr>
              <w:t>NT</w:t>
            </w:r>
          </w:p>
        </w:tc>
        <w:tc>
          <w:tcPr>
            <w:tcW w:w="1332" w:type="dxa"/>
            <w:tcBorders>
              <w:top w:val="single" w:sz="4" w:space="0" w:color="auto"/>
              <w:left w:val="nil"/>
              <w:bottom w:val="single" w:sz="4" w:space="0" w:color="auto"/>
              <w:right w:val="single" w:sz="4" w:space="0" w:color="auto"/>
            </w:tcBorders>
            <w:vAlign w:val="center"/>
          </w:tcPr>
          <w:p>
            <w:pPr>
              <w:jc w:val="center"/>
              <w:outlineLvl w:val="5"/>
              <w:rPr>
                <w:b/>
                <w:bCs/>
                <w:i/>
                <w:sz w:val="22"/>
                <w:szCs w:val="22"/>
              </w:rPr>
            </w:pPr>
            <w:r>
              <w:rPr>
                <w:b/>
                <w:bCs/>
                <w:i/>
                <w:sz w:val="22"/>
                <w:szCs w:val="22"/>
              </w:rPr>
              <w:t>DT</w:t>
            </w:r>
          </w:p>
        </w:tc>
        <w:tc>
          <w:tcPr>
            <w:tcW w:w="1421"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70" w:type="dxa"/>
            <w:gridSpan w:val="2"/>
            <w:tcBorders>
              <w:top w:val="single" w:sz="4" w:space="0" w:color="auto"/>
              <w:left w:val="single" w:sz="4" w:space="0" w:color="auto"/>
              <w:bottom w:val="single" w:sz="4" w:space="0" w:color="auto"/>
              <w:right w:val="single" w:sz="4" w:space="0" w:color="auto"/>
            </w:tcBorders>
          </w:tcPr>
          <w:p>
            <w:pPr>
              <w:ind w:right="-186"/>
              <w:rPr>
                <w:sz w:val="22"/>
                <w:szCs w:val="22"/>
              </w:rPr>
            </w:pPr>
            <w:r>
              <w:rPr>
                <w:sz w:val="22"/>
                <w:szCs w:val="22"/>
              </w:rPr>
              <w:t>stabdymo efektyvumas / neatitinka nustatytų reikalavimų</w:t>
            </w:r>
          </w:p>
        </w:tc>
        <w:tc>
          <w:tcPr>
            <w:tcW w:w="1332"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332"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421" w:type="dxa"/>
            <w:tcBorders>
              <w:top w:val="single" w:sz="4" w:space="0" w:color="auto"/>
              <w:left w:val="nil"/>
              <w:bottom w:val="single" w:sz="4" w:space="0" w:color="auto"/>
              <w:right w:val="single" w:sz="4" w:space="0" w:color="auto"/>
            </w:tcBorders>
          </w:tcPr>
          <w:p>
            <w:pPr>
              <w:jc w:val="center"/>
              <w:rPr>
                <w:sz w:val="22"/>
                <w:szCs w:val="22"/>
              </w:rPr>
            </w:pPr>
          </w:p>
        </w:tc>
      </w:tr>
    </w:tbl>
    <w:p/>
    <w:tbl>
      <w:tblPr>
        <w:tblW w:w="9141"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5"/>
      </w:tblGrid>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Papildoma stabdžių sistema (motorinis stabdys, retarderis ir kt.)</w:t>
            </w:r>
          </w:p>
        </w:tc>
      </w:tr>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410</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41" w:type="dxa"/>
            <w:gridSpan w:val="5"/>
            <w:tcBorders>
              <w:top w:val="single" w:sz="6" w:space="0" w:color="auto"/>
              <w:left w:val="single" w:sz="6" w:space="0" w:color="auto"/>
              <w:right w:val="single" w:sz="6" w:space="0" w:color="auto"/>
            </w:tcBorders>
          </w:tcPr>
          <w:p>
            <w:pPr>
              <w:rPr>
                <w:sz w:val="22"/>
              </w:rPr>
            </w:pPr>
          </w:p>
          <w:p>
            <w:pPr>
              <w:rPr>
                <w:sz w:val="22"/>
              </w:rPr>
            </w:pPr>
            <w:r>
              <w:rPr>
                <w:sz w:val="22"/>
              </w:rPr>
              <w:t>Turi veikti.</w:t>
            </w:r>
          </w:p>
          <w:p>
            <w:pPr>
              <w:rPr>
                <w:sz w:val="22"/>
              </w:rPr>
            </w:pPr>
          </w:p>
          <w:p>
            <w:pPr>
              <w:rPr>
                <w:sz w:val="22"/>
              </w:rPr>
            </w:pPr>
            <w:r>
              <w:rPr>
                <w:sz w:val="22"/>
              </w:rPr>
              <w:t>Kontrolė atliekama tikrinant.</w:t>
            </w:r>
          </w:p>
          <w:p>
            <w:pP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Inercinis stabdys (priekabose)</w:t>
            </w:r>
          </w:p>
        </w:tc>
      </w:tr>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411</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veikti.</w:t>
            </w:r>
          </w:p>
          <w:p>
            <w:pPr>
              <w:rPr>
                <w:sz w:val="22"/>
              </w:rPr>
            </w:pPr>
            <w:r>
              <w:rPr>
                <w:sz w:val="22"/>
              </w:rPr>
              <w:t>2. Apsauginiai apvalkalai turi būti be didesnių pažeidimų.</w:t>
            </w:r>
          </w:p>
          <w:p>
            <w:pPr>
              <w:rPr>
                <w:sz w:val="22"/>
              </w:rPr>
            </w:pPr>
            <w:r>
              <w:rPr>
                <w:sz w:val="22"/>
              </w:rPr>
              <w:t>3. Priekabos, kurių bendroji masė yra didesnė nei 1,5 t, turi turėti automatinio stabdymo įrenginį, sukeliantį priekabos stabdymą, jai atsikabinus nuo vilkiko.</w:t>
            </w:r>
          </w:p>
          <w:p>
            <w:pPr>
              <w:rPr>
                <w:sz w:val="22"/>
              </w:rPr>
            </w:pPr>
          </w:p>
          <w:p>
            <w:pPr>
              <w:rPr>
                <w:sz w:val="22"/>
              </w:rPr>
            </w:pPr>
            <w:r>
              <w:rPr>
                <w:sz w:val="22"/>
              </w:rPr>
              <w:t>Kontrolė atliekama apžiūrint ir bandant.</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inercinis stabdys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ar neveikia automatinio stabdymo įrenginys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pavaros traukės, lynai, svirtys, ašys, velenai</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412</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775"/>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Elementų tvirtinimas ir fiksavimas turi būti patikimas.</w:t>
            </w:r>
          </w:p>
          <w:p>
            <w:pPr>
              <w:rPr>
                <w:sz w:val="22"/>
              </w:rPr>
            </w:pPr>
            <w:r>
              <w:rPr>
                <w:sz w:val="22"/>
              </w:rPr>
              <w:t>2. Turi būti be didesnių pažeidimų.</w:t>
            </w:r>
          </w:p>
          <w:p>
            <w:pPr>
              <w:rPr>
                <w:sz w:val="22"/>
              </w:rPr>
            </w:pPr>
            <w:r>
              <w:rPr>
                <w:sz w:val="22"/>
              </w:rPr>
              <w:t>3. Sujungimai turi būti paslankūs.</w:t>
            </w:r>
          </w:p>
          <w:p>
            <w:pPr>
              <w:rPr>
                <w:sz w:val="22"/>
              </w:rPr>
            </w:pPr>
            <w:r>
              <w:rPr>
                <w:sz w:val="22"/>
              </w:rPr>
              <w:t>4. Neturi būti remontuoti mechaninio tiesinimo, suvirinimo ar kitais budais.</w:t>
            </w:r>
          </w:p>
          <w:p>
            <w:pPr>
              <w:rPr>
                <w:sz w:val="22"/>
              </w:rPr>
            </w:pPr>
            <w:r>
              <w:rPr>
                <w:sz w:val="22"/>
              </w:rPr>
              <w:t>5. Neturi būti per didelės eigos dėl ne sureguliavimo arba susidėvėjimo.</w:t>
            </w:r>
          </w:p>
          <w:p>
            <w:pPr>
              <w:rPr>
                <w:sz w:val="22"/>
              </w:rPr>
            </w:pPr>
            <w:r>
              <w:rPr>
                <w:sz w:val="22"/>
              </w:rPr>
              <w:t>6. Stabdžių pavaros lynų vijos neturi būti sutrūkinėjusios, lynai – susukti į mazgus, jų apsauginiai apvalkalai turi būti nepažeisti.</w:t>
            </w:r>
          </w:p>
          <w:p>
            <w:pPr>
              <w:rPr>
                <w:sz w:val="22"/>
              </w:rPr>
            </w:pPr>
          </w:p>
          <w:p>
            <w:pPr>
              <w:rPr>
                <w:sz w:val="22"/>
              </w:rPr>
            </w:pPr>
            <w:r>
              <w:rPr>
                <w:sz w:val="22"/>
              </w:rPr>
              <w:t>Kontrolė atliekama apžiūrint ir tikrinant.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 elementų tvirtinimas ar fiksavimas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pastebimai pažeisti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nepaslankūs sujungimai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remontuota mechaninio tiesinimo, suvirinimo ar kitais būdais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per didelė eiga dėl nesureguliavimo arba susidėvėjimo sutrūkinėjusios lynų vijos, lynai susukti į mazgus,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pažeisti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4"/>
        <w:gridCol w:w="3710"/>
        <w:gridCol w:w="1264"/>
        <w:gridCol w:w="1265"/>
        <w:gridCol w:w="1265"/>
      </w:tblGrid>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stiprintuvas, pagrindinis cilindras, skysčio bakelis</w:t>
            </w:r>
          </w:p>
        </w:tc>
      </w:tr>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413</w:t>
            </w:r>
          </w:p>
        </w:tc>
        <w:tc>
          <w:tcPr>
            <w:tcW w:w="750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785"/>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1. Stiprintuvas turi veikti.</w:t>
            </w:r>
          </w:p>
          <w:p>
            <w:pPr>
              <w:rPr>
                <w:sz w:val="22"/>
              </w:rPr>
            </w:pPr>
            <w:r>
              <w:rPr>
                <w:sz w:val="22"/>
              </w:rPr>
              <w:t>2. Stabdžių skystis iš pagrindinio cilindro neturi prasisunkti.</w:t>
            </w:r>
          </w:p>
          <w:p>
            <w:pPr>
              <w:rPr>
                <w:sz w:val="22"/>
              </w:rPr>
            </w:pPr>
            <w:r>
              <w:rPr>
                <w:sz w:val="22"/>
              </w:rPr>
              <w:t>3. Bakelis turi būti uždengtas dangteliu, kuris neturi būti įtrūkęs.</w:t>
            </w:r>
          </w:p>
          <w:p>
            <w:pPr>
              <w:rPr>
                <w:sz w:val="22"/>
              </w:rPr>
            </w:pPr>
            <w:r>
              <w:rPr>
                <w:sz w:val="22"/>
              </w:rPr>
              <w:t>4. Bakelyje turi būti pakankamas stabdžių skysčio lygis.</w:t>
            </w:r>
          </w:p>
          <w:p>
            <w:pPr>
              <w:rPr>
                <w:sz w:val="22"/>
              </w:rPr>
            </w:pPr>
            <w:r>
              <w:rPr>
                <w:sz w:val="22"/>
              </w:rPr>
              <w:t>5. Signalinė stabdžių lemputė turi veikti kaip nustatyta ir neturi nuolat degti.</w:t>
            </w:r>
          </w:p>
          <w:p>
            <w:pPr>
              <w:rPr>
                <w:sz w:val="22"/>
              </w:rPr>
            </w:pPr>
          </w:p>
          <w:p>
            <w:pPr>
              <w:rPr>
                <w:sz w:val="22"/>
              </w:rPr>
            </w:pPr>
            <w:r>
              <w:rPr>
                <w:sz w:val="22"/>
              </w:rPr>
              <w:t>Kontrolė atliekama apžiūrint ir tikrinant.</w:t>
            </w:r>
          </w:p>
          <w:p>
            <w:pPr>
              <w:rPr>
                <w:sz w:val="22"/>
              </w:rPr>
            </w:pP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stiprintuvas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pagrindinio cilindro prasisunkia stabdžių skystis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dangtelio arba įtrūkęs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nepakankamas stabdžių skysčio lygis bakelyje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signalinė stabdžių lemputė kaip nustatyta arba nuolat dega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4"/>
        <w:gridCol w:w="3710"/>
        <w:gridCol w:w="1258"/>
        <w:gridCol w:w="1259"/>
        <w:gridCol w:w="1259"/>
      </w:tblGrid>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keepNext/>
              <w:jc w:val="center"/>
              <w:rPr>
                <w:sz w:val="22"/>
                <w:szCs w:val="22"/>
              </w:rPr>
            </w:pPr>
            <w:r>
              <w:rPr>
                <w:sz w:val="22"/>
                <w:szCs w:val="22"/>
              </w:rPr>
              <w:t>Kodas</w:t>
            </w:r>
          </w:p>
        </w:tc>
        <w:tc>
          <w:tcPr>
            <w:tcW w:w="7486" w:type="dxa"/>
            <w:gridSpan w:val="4"/>
            <w:vMerge w:val="restart"/>
            <w:tcBorders>
              <w:top w:val="single" w:sz="6" w:space="0" w:color="auto"/>
              <w:left w:val="single" w:sz="6" w:space="0" w:color="auto"/>
              <w:right w:val="single" w:sz="6" w:space="0" w:color="auto"/>
            </w:tcBorders>
            <w:vAlign w:val="center"/>
          </w:tcPr>
          <w:p>
            <w:pPr>
              <w:keepNext/>
              <w:jc w:val="center"/>
              <w:rPr>
                <w:b/>
                <w:bCs/>
                <w:sz w:val="22"/>
                <w:szCs w:val="22"/>
              </w:rPr>
            </w:pPr>
            <w:r>
              <w:rPr>
                <w:b/>
                <w:bCs/>
                <w:sz w:val="22"/>
                <w:szCs w:val="22"/>
              </w:rPr>
              <w:t>Ratų stabdžių cilindrai</w:t>
            </w:r>
          </w:p>
        </w:tc>
      </w:tr>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keepNext/>
              <w:jc w:val="center"/>
              <w:rPr>
                <w:sz w:val="22"/>
                <w:szCs w:val="22"/>
              </w:rPr>
            </w:pPr>
            <w:r>
              <w:rPr>
                <w:sz w:val="22"/>
                <w:szCs w:val="22"/>
              </w:rPr>
              <w:t>414</w:t>
            </w:r>
          </w:p>
        </w:tc>
        <w:tc>
          <w:tcPr>
            <w:tcW w:w="7486" w:type="dxa"/>
            <w:gridSpan w:val="4"/>
            <w:vMerge/>
            <w:tcBorders>
              <w:left w:val="single" w:sz="6" w:space="0" w:color="auto"/>
              <w:bottom w:val="single" w:sz="6" w:space="0" w:color="auto"/>
              <w:right w:val="single" w:sz="6" w:space="0" w:color="auto"/>
            </w:tcBorders>
            <w:vAlign w:val="center"/>
          </w:tcPr>
          <w:p>
            <w:pPr>
              <w:keepNext/>
              <w:jc w:val="center"/>
              <w:rPr>
                <w:sz w:val="22"/>
                <w:szCs w:val="22"/>
              </w:rPr>
            </w:pPr>
          </w:p>
        </w:tc>
      </w:tr>
      <w:tr>
        <w:trPr>
          <w:cantSplit/>
          <w:trHeight w:val="22"/>
        </w:trPr>
        <w:tc>
          <w:tcPr>
            <w:tcW w:w="9120"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szCs w:val="22"/>
              </w:rPr>
            </w:pPr>
            <w:r>
              <w:rPr>
                <w:b/>
                <w:bCs/>
                <w:sz w:val="22"/>
                <w:szCs w:val="22"/>
              </w:rPr>
              <w:t>Techniniai reikalavimai</w:t>
            </w:r>
          </w:p>
        </w:tc>
      </w:tr>
      <w:tr>
        <w:trPr>
          <w:cantSplit/>
          <w:trHeight w:val="555"/>
        </w:trPr>
        <w:tc>
          <w:tcPr>
            <w:tcW w:w="9120" w:type="dxa"/>
            <w:gridSpan w:val="5"/>
            <w:tcBorders>
              <w:top w:val="single" w:sz="6" w:space="0" w:color="auto"/>
              <w:left w:val="single" w:sz="6" w:space="0" w:color="auto"/>
              <w:right w:val="single" w:sz="6" w:space="0" w:color="auto"/>
            </w:tcBorders>
          </w:tcPr>
          <w:p>
            <w:pPr>
              <w:rPr>
                <w:sz w:val="22"/>
                <w:szCs w:val="22"/>
              </w:rPr>
            </w:pPr>
          </w:p>
          <w:p>
            <w:pPr>
              <w:rPr>
                <w:sz w:val="22"/>
                <w:szCs w:val="22"/>
              </w:rPr>
            </w:pPr>
            <w:r>
              <w:rPr>
                <w:sz w:val="22"/>
                <w:szCs w:val="22"/>
              </w:rPr>
              <w:t>Stabdžių skystis neturi prasisunkti.</w:t>
            </w:r>
          </w:p>
          <w:p>
            <w:pPr>
              <w:rPr>
                <w:sz w:val="22"/>
                <w:szCs w:val="22"/>
              </w:rPr>
            </w:pPr>
          </w:p>
          <w:p>
            <w:pPr>
              <w:rPr>
                <w:sz w:val="22"/>
                <w:szCs w:val="22"/>
              </w:rPr>
            </w:pPr>
            <w:r>
              <w:rPr>
                <w:sz w:val="22"/>
                <w:szCs w:val="22"/>
              </w:rPr>
              <w:t>Kontrolė atliekama apžiūrint.</w:t>
            </w:r>
          </w:p>
          <w:p>
            <w:pPr>
              <w:rPr>
                <w:sz w:val="22"/>
                <w:szCs w:val="22"/>
              </w:rPr>
            </w:pPr>
          </w:p>
        </w:tc>
      </w:tr>
      <w:tr>
        <w:trPr>
          <w:cantSplit/>
          <w:trHeight w:val="31"/>
        </w:trPr>
        <w:tc>
          <w:tcPr>
            <w:tcW w:w="5344" w:type="dxa"/>
            <w:gridSpan w:val="2"/>
            <w:tcBorders>
              <w:top w:val="single" w:sz="6" w:space="0" w:color="auto"/>
              <w:left w:val="single" w:sz="6" w:space="0" w:color="auto"/>
              <w:bottom w:val="nil"/>
              <w:right w:val="single" w:sz="6" w:space="0" w:color="auto"/>
            </w:tcBorders>
          </w:tcPr>
          <w:p>
            <w:pPr>
              <w:jc w:val="center"/>
              <w:rPr>
                <w:b/>
                <w:bCs/>
                <w:sz w:val="22"/>
                <w:szCs w:val="22"/>
              </w:rPr>
            </w:pPr>
            <w:r>
              <w:rPr>
                <w:b/>
                <w:bCs/>
                <w:sz w:val="22"/>
                <w:szCs w:val="22"/>
              </w:rPr>
              <w:t>Techninės būklės vertinimo kriterijai</w:t>
            </w:r>
          </w:p>
        </w:tc>
        <w:tc>
          <w:tcPr>
            <w:tcW w:w="1258" w:type="dxa"/>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NT</w:t>
            </w:r>
          </w:p>
        </w:tc>
        <w:tc>
          <w:tcPr>
            <w:tcW w:w="1259" w:type="dxa"/>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DT</w:t>
            </w:r>
          </w:p>
        </w:tc>
        <w:tc>
          <w:tcPr>
            <w:tcW w:w="1259" w:type="dxa"/>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DE</w:t>
            </w:r>
          </w:p>
        </w:tc>
      </w:tr>
      <w:tr>
        <w:trPr>
          <w:cantSplit/>
          <w:trHeight w:val="31"/>
        </w:trPr>
        <w:tc>
          <w:tcPr>
            <w:tcW w:w="5344"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prasisunkia stabdžių skystis</w:t>
            </w:r>
          </w:p>
        </w:tc>
        <w:tc>
          <w:tcPr>
            <w:tcW w:w="1258"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4"/>
        <w:gridCol w:w="3710"/>
        <w:gridCol w:w="1264"/>
        <w:gridCol w:w="1265"/>
        <w:gridCol w:w="1265"/>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vamzdeliai</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415</w:t>
            </w:r>
          </w:p>
        </w:tc>
        <w:tc>
          <w:tcPr>
            <w:tcW w:w="750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37"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 panaudojant tam numatytas tvirtinimo detales.</w:t>
            </w:r>
          </w:p>
          <w:p>
            <w:pPr>
              <w:rPr>
                <w:sz w:val="22"/>
              </w:rPr>
            </w:pPr>
            <w:r>
              <w:rPr>
                <w:sz w:val="22"/>
              </w:rPr>
              <w:t>2. Neturi būti didesnio korozijos poveikio arba didesnių mechaninių pažeidimų.</w:t>
            </w:r>
          </w:p>
          <w:p>
            <w:pPr>
              <w:rPr>
                <w:sz w:val="22"/>
              </w:rPr>
            </w:pPr>
            <w:r>
              <w:rPr>
                <w:sz w:val="22"/>
              </w:rPr>
              <w:t>3. Sujungimai turi būti sandarūs.</w:t>
            </w:r>
          </w:p>
          <w:p>
            <w:pPr>
              <w:rPr>
                <w:sz w:val="22"/>
              </w:rPr>
            </w:pPr>
          </w:p>
          <w:p>
            <w:pPr>
              <w:rPr>
                <w:sz w:val="22"/>
              </w:rPr>
            </w:pPr>
            <w:r>
              <w:rPr>
                <w:sz w:val="22"/>
              </w:rPr>
              <w:t>Kontrolė atliekama apžiūrint.</w:t>
            </w:r>
          </w:p>
          <w:p>
            <w:pP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panaudotos nenumatytos tvirtinimo detalės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korozijos poveikis arba yra didesnių mechaninių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p/>
    <w:tbl>
      <w:tblPr>
        <w:tblW w:w="9122" w:type="dxa"/>
        <w:tblInd w:w="40" w:type="dxa"/>
        <w:tblLayout w:type="fixed"/>
        <w:tblCellMar>
          <w:left w:w="40" w:type="dxa"/>
          <w:right w:w="40" w:type="dxa"/>
        </w:tblCellMar>
        <w:tblLook w:val="0000" w:firstRow="0" w:lastRow="0" w:firstColumn="0" w:lastColumn="0" w:noHBand="0" w:noVBand="0"/>
      </w:tblPr>
      <w:tblGrid>
        <w:gridCol w:w="1618"/>
        <w:gridCol w:w="3725"/>
        <w:gridCol w:w="1259"/>
        <w:gridCol w:w="1260"/>
        <w:gridCol w:w="1260"/>
      </w:tblGrid>
      <w:tr>
        <w:trPr>
          <w:cantSplit/>
          <w:trHeight w:val="22"/>
        </w:trPr>
        <w:tc>
          <w:tcPr>
            <w:tcW w:w="16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kameros ir energoakumuliatoriai</w:t>
            </w:r>
          </w:p>
        </w:tc>
      </w:tr>
      <w:tr>
        <w:trPr>
          <w:cantSplit/>
          <w:trHeight w:val="22"/>
        </w:trPr>
        <w:tc>
          <w:tcPr>
            <w:tcW w:w="161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416</w:t>
            </w:r>
          </w:p>
        </w:tc>
        <w:tc>
          <w:tcPr>
            <w:tcW w:w="750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2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122"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Turi būti nepažeisti ir sandarūs.</w:t>
            </w:r>
          </w:p>
          <w:p>
            <w:pPr>
              <w:rPr>
                <w:sz w:val="22"/>
              </w:rPr>
            </w:pPr>
            <w:r>
              <w:rPr>
                <w:sz w:val="22"/>
              </w:rPr>
              <w:t>3. Turi veikti, svirtys turi būti paslankios, neturi strigti.</w:t>
            </w:r>
          </w:p>
          <w:p>
            <w:pPr>
              <w:rPr>
                <w:sz w:val="22"/>
              </w:rPr>
            </w:pPr>
            <w:r>
              <w:rPr>
                <w:sz w:val="22"/>
              </w:rPr>
              <w:t>4. Apsauginiai apvalkalai nuo purvo turi būti be didesnių pažeidimų.</w:t>
            </w:r>
          </w:p>
          <w:p>
            <w:pPr>
              <w:rPr>
                <w:sz w:val="22"/>
              </w:rPr>
            </w:pPr>
          </w:p>
          <w:p>
            <w:pPr>
              <w:rPr>
                <w:sz w:val="22"/>
              </w:rPr>
            </w:pPr>
            <w:r>
              <w:rPr>
                <w:sz w:val="22"/>
              </w:rPr>
              <w:t>Kontrolė atliekama apžiūrint ir tikrinant.</w:t>
            </w:r>
          </w:p>
          <w:p>
            <w:pP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 nesandarūs</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svirtys nepaslankios ar stringa</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nuo purvo turi didesnių pažeidimų</w:t>
            </w:r>
          </w:p>
        </w:tc>
        <w:tc>
          <w:tcPr>
            <w:tcW w:w="125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18" w:type="dxa"/>
        <w:tblInd w:w="40" w:type="dxa"/>
        <w:tblLayout w:type="fixed"/>
        <w:tblCellMar>
          <w:left w:w="40" w:type="dxa"/>
          <w:right w:w="40" w:type="dxa"/>
        </w:tblCellMar>
        <w:tblLook w:val="0000" w:firstRow="0" w:lastRow="0" w:firstColumn="0" w:lastColumn="0" w:noHBand="0" w:noVBand="0"/>
      </w:tblPr>
      <w:tblGrid>
        <w:gridCol w:w="1684"/>
        <w:gridCol w:w="3667"/>
        <w:gridCol w:w="1255"/>
        <w:gridCol w:w="1256"/>
        <w:gridCol w:w="1256"/>
      </w:tblGrid>
      <w:tr>
        <w:trPr>
          <w:cantSplit/>
          <w:trHeight w:val="23"/>
        </w:trPr>
        <w:tc>
          <w:tcPr>
            <w:tcW w:w="16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3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Suspausto oro balionai</w:t>
            </w:r>
          </w:p>
        </w:tc>
      </w:tr>
      <w:tr>
        <w:trPr>
          <w:cantSplit/>
          <w:trHeight w:val="23"/>
        </w:trPr>
        <w:tc>
          <w:tcPr>
            <w:tcW w:w="16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417</w:t>
            </w:r>
          </w:p>
        </w:tc>
        <w:tc>
          <w:tcPr>
            <w:tcW w:w="743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18" w:type="dxa"/>
            <w:gridSpan w:val="5"/>
            <w:tcBorders>
              <w:top w:val="single" w:sz="6" w:space="0" w:color="auto"/>
              <w:left w:val="single" w:sz="6" w:space="0" w:color="auto"/>
              <w:bottom w:val="single" w:sz="4" w:space="0" w:color="auto"/>
              <w:right w:val="single" w:sz="6" w:space="0" w:color="auto"/>
            </w:tcBorders>
            <w:vAlign w:val="center"/>
          </w:tcPr>
          <w:p>
            <w:pPr>
              <w:jc w:val="center"/>
              <w:rPr>
                <w:b/>
                <w:bCs/>
                <w:sz w:val="22"/>
              </w:rPr>
            </w:pPr>
            <w:r>
              <w:rPr>
                <w:b/>
                <w:bCs/>
                <w:sz w:val="22"/>
              </w:rPr>
              <w:t>Techniniai reikalavimai</w:t>
            </w:r>
          </w:p>
        </w:tc>
      </w:tr>
      <w:tr>
        <w:trPr>
          <w:cantSplit/>
          <w:trHeight w:val="855"/>
        </w:trPr>
        <w:tc>
          <w:tcPr>
            <w:tcW w:w="9118" w:type="dxa"/>
            <w:gridSpan w:val="5"/>
            <w:tcBorders>
              <w:top w:val="single" w:sz="4" w:space="0" w:color="auto"/>
              <w:left w:val="single" w:sz="4" w:space="0" w:color="auto"/>
              <w:bottom w:val="single" w:sz="4" w:space="0" w:color="auto"/>
              <w:right w:val="single" w:sz="4" w:space="0" w:color="auto"/>
            </w:tcBorders>
          </w:tcPr>
          <w:p>
            <w:pPr>
              <w:rPr>
                <w:sz w:val="22"/>
              </w:rPr>
            </w:pPr>
          </w:p>
          <w:p>
            <w:pPr>
              <w:rPr>
                <w:sz w:val="22"/>
              </w:rPr>
            </w:pPr>
            <w:r>
              <w:rPr>
                <w:sz w:val="22"/>
              </w:rPr>
              <w:t>1. Turi būti patikimai pritvirtinti.</w:t>
            </w:r>
          </w:p>
          <w:p>
            <w:pPr>
              <w:rPr>
                <w:sz w:val="22"/>
              </w:rPr>
            </w:pPr>
            <w:r>
              <w:rPr>
                <w:sz w:val="22"/>
              </w:rPr>
              <w:t>2. Neturi būti stipriai deformuoti, labai paveikti korozijos ar remontuoti suvirinimo būdu.</w:t>
            </w:r>
          </w:p>
          <w:p>
            <w:pPr>
              <w:rPr>
                <w:sz w:val="22"/>
              </w:rPr>
            </w:pPr>
            <w:r>
              <w:rPr>
                <w:sz w:val="22"/>
              </w:rPr>
              <w:t>3. Turi būti sandarūs.</w:t>
            </w:r>
          </w:p>
          <w:p>
            <w:pPr>
              <w:rPr>
                <w:sz w:val="22"/>
              </w:rPr>
            </w:pPr>
          </w:p>
          <w:p>
            <w:pPr>
              <w:widowControl w:val="0"/>
              <w:rPr>
                <w:sz w:val="22"/>
              </w:rPr>
            </w:pPr>
            <w:r>
              <w:rPr>
                <w:sz w:val="22"/>
              </w:rPr>
              <w:t>Kontrolė atliekama apžiūrint ir tikrinant.</w:t>
            </w:r>
          </w:p>
          <w:p>
            <w:pPr>
              <w:widowControl w:val="0"/>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stipriai deformuoti, labai paveikti korozijos ar remontuoti suvirinimo būdu</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26"/>
        <w:gridCol w:w="3694"/>
        <w:gridCol w:w="1276"/>
        <w:gridCol w:w="1276"/>
        <w:gridCol w:w="1276"/>
      </w:tblGrid>
      <w:tr>
        <w:trPr>
          <w:cantSplit/>
          <w:trHeight w:val="23"/>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2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Kompresorius</w:t>
            </w:r>
          </w:p>
        </w:tc>
      </w:tr>
      <w:tr>
        <w:trPr>
          <w:cantSplit/>
          <w:trHeight w:val="23"/>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418</w:t>
            </w:r>
          </w:p>
        </w:tc>
        <w:tc>
          <w:tcPr>
            <w:tcW w:w="752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Sujungimai turi būti sandarūs.</w:t>
            </w:r>
          </w:p>
          <w:p>
            <w:pPr>
              <w:rPr>
                <w:sz w:val="22"/>
              </w:rPr>
            </w:pPr>
            <w:r>
              <w:rPr>
                <w:sz w:val="22"/>
              </w:rPr>
              <w:t>3. Turi būti pakankamas našumas.</w:t>
            </w:r>
          </w:p>
          <w:p>
            <w:pPr>
              <w:rPr>
                <w:sz w:val="22"/>
              </w:rPr>
            </w:pPr>
          </w:p>
          <w:p>
            <w:pPr>
              <w:rPr>
                <w:sz w:val="22"/>
              </w:rPr>
            </w:pPr>
            <w:r>
              <w:rPr>
                <w:sz w:val="22"/>
              </w:rPr>
              <w:t>Kontrolė atliekama apžiūrint, tikrinant ir matuojant*.</w:t>
            </w:r>
          </w:p>
          <w:p>
            <w:pPr>
              <w:rPr>
                <w:sz w:val="22"/>
              </w:rPr>
            </w:pPr>
          </w:p>
        </w:tc>
      </w:tr>
      <w:tr>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nepakankamas našumas</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5" w:type="dxa"/>
        <w:tblInd w:w="40" w:type="dxa"/>
        <w:tblLayout w:type="fixed"/>
        <w:tblCellMar>
          <w:left w:w="40" w:type="dxa"/>
          <w:right w:w="40" w:type="dxa"/>
        </w:tblCellMar>
        <w:tblLook w:val="0000" w:firstRow="0" w:lastRow="0" w:firstColumn="0" w:lastColumn="0" w:noHBand="0" w:noVBand="0"/>
      </w:tblPr>
      <w:tblGrid>
        <w:gridCol w:w="1634"/>
        <w:gridCol w:w="3712"/>
        <w:gridCol w:w="1263"/>
        <w:gridCol w:w="1263"/>
        <w:gridCol w:w="1263"/>
      </w:tblGrid>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Pneumatinės stabdžių sistemos reguliatoriai, vožtuvai ir čiaupai</w:t>
            </w:r>
          </w:p>
        </w:tc>
      </w:tr>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419</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5"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5"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Sujungimai turi būti sandarūs.</w:t>
            </w:r>
          </w:p>
          <w:p>
            <w:pPr>
              <w:rPr>
                <w:sz w:val="22"/>
              </w:rPr>
            </w:pPr>
          </w:p>
          <w:p>
            <w:pPr>
              <w:rPr>
                <w:sz w:val="22"/>
              </w:rPr>
            </w:pPr>
            <w:r>
              <w:rPr>
                <w:sz w:val="22"/>
              </w:rPr>
              <w:t>Kontrolė atliekama apžiūrint.</w:t>
            </w:r>
          </w:p>
          <w:p>
            <w:pP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4"/>
        <w:gridCol w:w="3712"/>
        <w:gridCol w:w="1265"/>
        <w:gridCol w:w="1265"/>
        <w:gridCol w:w="1266"/>
      </w:tblGrid>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Oro sistemos manometras / signalinė lemputė</w:t>
            </w:r>
          </w:p>
        </w:tc>
      </w:tr>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420</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be didesnių pažeidimų.</w:t>
            </w:r>
          </w:p>
          <w:p>
            <w:pPr>
              <w:rPr>
                <w:sz w:val="22"/>
              </w:rPr>
            </w:pPr>
            <w:r>
              <w:rPr>
                <w:sz w:val="22"/>
              </w:rPr>
              <w:t>2. Turi veikti.</w:t>
            </w:r>
          </w:p>
          <w:p>
            <w:pPr>
              <w:rPr>
                <w:sz w:val="22"/>
              </w:rPr>
            </w:pPr>
          </w:p>
          <w:p>
            <w:pPr>
              <w:rPr>
                <w:sz w:val="22"/>
              </w:rPr>
            </w:pPr>
            <w:r>
              <w:rPr>
                <w:sz w:val="22"/>
              </w:rPr>
              <w:t>Kontrolė atliekama apžiūrint ir tikrinant.</w:t>
            </w:r>
          </w:p>
          <w:p>
            <w:pP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4"/>
        <w:gridCol w:w="3712"/>
        <w:gridCol w:w="1265"/>
        <w:gridCol w:w="1265"/>
        <w:gridCol w:w="1266"/>
      </w:tblGrid>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Stabdymo jėgų reguliatorius</w:t>
            </w:r>
          </w:p>
        </w:tc>
      </w:tr>
      <w:tr>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421</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pritvirtintas.</w:t>
            </w:r>
          </w:p>
          <w:p>
            <w:pPr>
              <w:rPr>
                <w:sz w:val="22"/>
              </w:rPr>
            </w:pPr>
            <w:r>
              <w:rPr>
                <w:sz w:val="22"/>
              </w:rPr>
              <w:t>2. Turi būti sandarus.</w:t>
            </w:r>
          </w:p>
          <w:p>
            <w:pPr>
              <w:rPr>
                <w:sz w:val="22"/>
              </w:rPr>
            </w:pPr>
            <w:r>
              <w:rPr>
                <w:sz w:val="22"/>
              </w:rPr>
              <w:t>3. Neturi būti didesnių pažeidimų.</w:t>
            </w:r>
          </w:p>
          <w:p>
            <w:pPr>
              <w:rPr>
                <w:sz w:val="22"/>
              </w:rPr>
            </w:pPr>
          </w:p>
          <w:p>
            <w:pPr>
              <w:rPr>
                <w:sz w:val="22"/>
              </w:rPr>
            </w:pPr>
            <w:r>
              <w:rPr>
                <w:sz w:val="22"/>
              </w:rPr>
              <w:t>Kontrolė atliekama apžiūrint.</w:t>
            </w:r>
          </w:p>
          <w:p>
            <w:pP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tačiau galinės ašies stabdymo jėga ne didesnė kaip 80 % priekinės ašies stabdymo jėgos (taikoma tik M</w:t>
            </w:r>
            <w:r>
              <w:rPr>
                <w:sz w:val="22"/>
                <w:vertAlign w:val="subscript"/>
              </w:rPr>
              <w:t>1</w:t>
            </w:r>
            <w:r>
              <w:rPr>
                <w:sz w:val="22"/>
              </w:rPr>
              <w:t xml:space="preserve"> ir N</w:t>
            </w:r>
            <w:r>
              <w:rPr>
                <w:sz w:val="22"/>
                <w:vertAlign w:val="subscript"/>
              </w:rPr>
              <w:t>1</w:t>
            </w:r>
            <w:r>
              <w:rPr>
                <w:sz w:val="22"/>
              </w:rPr>
              <w:t xml:space="preserve"> klasių transporto priemonėms)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nesandarus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51" w:type="dxa"/>
        <w:tblInd w:w="40" w:type="dxa"/>
        <w:tblLayout w:type="fixed"/>
        <w:tblCellMar>
          <w:left w:w="40" w:type="dxa"/>
          <w:right w:w="40" w:type="dxa"/>
        </w:tblCellMar>
        <w:tblLook w:val="0000" w:firstRow="0" w:lastRow="0" w:firstColumn="0" w:lastColumn="0" w:noHBand="0" w:noVBand="0"/>
      </w:tblPr>
      <w:tblGrid>
        <w:gridCol w:w="1638"/>
        <w:gridCol w:w="3713"/>
        <w:gridCol w:w="1266"/>
        <w:gridCol w:w="1267"/>
        <w:gridCol w:w="1267"/>
      </w:tblGrid>
      <w:tr>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žarnelės</w:t>
            </w:r>
          </w:p>
        </w:tc>
      </w:tr>
      <w:tr>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422</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5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51"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tinkamai ir patikimai pritvirtintos.</w:t>
            </w:r>
          </w:p>
          <w:p>
            <w:pPr>
              <w:rPr>
                <w:sz w:val="22"/>
              </w:rPr>
            </w:pPr>
            <w:r>
              <w:rPr>
                <w:sz w:val="22"/>
              </w:rPr>
              <w:t>2. Sujungimai turi būti sandarūs.</w:t>
            </w:r>
          </w:p>
          <w:p>
            <w:pPr>
              <w:rPr>
                <w:sz w:val="22"/>
              </w:rPr>
            </w:pPr>
            <w:r>
              <w:rPr>
                <w:sz w:val="22"/>
              </w:rPr>
              <w:t>3. Neturi būti didesnių įtrūkimų arba pažeidimų.</w:t>
            </w:r>
          </w:p>
          <w:p>
            <w:pPr>
              <w:rPr>
                <w:sz w:val="22"/>
              </w:rPr>
            </w:pPr>
          </w:p>
          <w:p>
            <w:pPr>
              <w:rPr>
                <w:sz w:val="22"/>
              </w:rPr>
            </w:pPr>
            <w:r>
              <w:rPr>
                <w:sz w:val="22"/>
              </w:rPr>
              <w:t>Kontrolė atliekama apžiūrint.</w:t>
            </w:r>
          </w:p>
          <w:p>
            <w:pPr>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netinkamai ir nepatikimai pritvirtintos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įtrūkimų arba pažeidimų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51" w:type="dxa"/>
        <w:tblInd w:w="40" w:type="dxa"/>
        <w:tblLayout w:type="fixed"/>
        <w:tblCellMar>
          <w:left w:w="40" w:type="dxa"/>
          <w:right w:w="40" w:type="dxa"/>
        </w:tblCellMar>
        <w:tblLook w:val="0000" w:firstRow="0" w:lastRow="0" w:firstColumn="0" w:lastColumn="0" w:noHBand="0" w:noVBand="0"/>
      </w:tblPr>
      <w:tblGrid>
        <w:gridCol w:w="1638"/>
        <w:gridCol w:w="3714"/>
        <w:gridCol w:w="1264"/>
        <w:gridCol w:w="1265"/>
        <w:gridCol w:w="1270"/>
      </w:tblGrid>
      <w:tr>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Vilkiko ir priekabos stabdžių kontūrus jungiančios žarnelės</w:t>
            </w:r>
          </w:p>
        </w:tc>
      </w:tr>
      <w:tr>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423</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5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4"/>
        </w:trPr>
        <w:tc>
          <w:tcPr>
            <w:tcW w:w="9151"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sandarios.</w:t>
            </w:r>
          </w:p>
          <w:p>
            <w:pPr>
              <w:rPr>
                <w:sz w:val="22"/>
              </w:rPr>
            </w:pPr>
            <w:r>
              <w:rPr>
                <w:sz w:val="22"/>
              </w:rPr>
              <w:t>2. Turi būti patikimai pritvirtintos, kad važiuojant ir manevruojant nebūtų pažeistos.</w:t>
            </w:r>
          </w:p>
          <w:p>
            <w:pPr>
              <w:rPr>
                <w:sz w:val="22"/>
              </w:rPr>
            </w:pPr>
            <w:r>
              <w:rPr>
                <w:sz w:val="22"/>
              </w:rPr>
              <w:t>3. Sujungimai turi būti sandarūs.</w:t>
            </w:r>
          </w:p>
          <w:p>
            <w:pPr>
              <w:rPr>
                <w:sz w:val="22"/>
              </w:rPr>
            </w:pPr>
            <w:r>
              <w:rPr>
                <w:sz w:val="22"/>
              </w:rPr>
              <w:t>4. Neturi būti didesnių įtrūkimų arba pažeidimų.</w:t>
            </w:r>
          </w:p>
          <w:p>
            <w:pPr>
              <w:rPr>
                <w:sz w:val="22"/>
              </w:rPr>
            </w:pPr>
            <w:r>
              <w:rPr>
                <w:sz w:val="22"/>
              </w:rPr>
              <w:t>5. Jungiamosios galvutės turi būti pažymėtos nustatyta tvarka.</w:t>
            </w:r>
          </w:p>
          <w:p>
            <w:pPr>
              <w:rPr>
                <w:sz w:val="22"/>
              </w:rPr>
            </w:pPr>
          </w:p>
          <w:p>
            <w:pPr>
              <w:rPr>
                <w:sz w:val="22"/>
              </w:rPr>
            </w:pPr>
            <w:r>
              <w:rPr>
                <w:sz w:val="22"/>
              </w:rPr>
              <w:t>Kontrolė atliekama apžiūrint.</w:t>
            </w:r>
          </w:p>
          <w:p>
            <w:pP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nesandarios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pritvirtintos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 sujungimai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įtrūkimų arba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jungiamosios galvutės nepažymėtos nustatyta tvarka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4"/>
        <w:gridCol w:w="3718"/>
        <w:gridCol w:w="1264"/>
        <w:gridCol w:w="1265"/>
        <w:gridCol w:w="1265"/>
      </w:tblGrid>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būgnai, diskai</w:t>
            </w:r>
          </w:p>
        </w:tc>
      </w:tr>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424</w:t>
            </w:r>
          </w:p>
        </w:tc>
        <w:tc>
          <w:tcPr>
            <w:tcW w:w="751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neįtrūkę, nedeformuoti.</w:t>
            </w:r>
          </w:p>
          <w:p>
            <w:pPr>
              <w:rPr>
                <w:sz w:val="22"/>
              </w:rPr>
            </w:pPr>
            <w:r>
              <w:rPr>
                <w:sz w:val="22"/>
              </w:rPr>
              <w:t>2. Neturi būti akivaizdžiai matomo didesnio sudilimo.</w:t>
            </w:r>
          </w:p>
          <w:p>
            <w:pPr>
              <w:rPr>
                <w:sz w:val="22"/>
              </w:rPr>
            </w:pPr>
          </w:p>
          <w:p>
            <w:pPr>
              <w:rPr>
                <w:sz w:val="22"/>
              </w:rPr>
            </w:pPr>
            <w:r>
              <w:rPr>
                <w:sz w:val="22"/>
              </w:rPr>
              <w:t>Kontrolė atliekama apžiūrint.</w:t>
            </w:r>
          </w:p>
          <w:p>
            <w:pPr>
              <w:rPr>
                <w:sz w:val="22"/>
              </w:rPr>
            </w:pPr>
          </w:p>
        </w:tc>
      </w:tr>
      <w:tr>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įtrūkę, deformuoti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akivaizdžiai matomas didesnis sudilimas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9" w:type="dxa"/>
        <w:tblInd w:w="40" w:type="dxa"/>
        <w:tblLayout w:type="fixed"/>
        <w:tblCellMar>
          <w:left w:w="40" w:type="dxa"/>
          <w:right w:w="40" w:type="dxa"/>
        </w:tblCellMar>
        <w:tblLook w:val="0000" w:firstRow="0" w:lastRow="0" w:firstColumn="0" w:lastColumn="0" w:noHBand="0" w:noVBand="0"/>
      </w:tblPr>
      <w:tblGrid>
        <w:gridCol w:w="1634"/>
        <w:gridCol w:w="3710"/>
        <w:gridCol w:w="1265"/>
        <w:gridCol w:w="1265"/>
        <w:gridCol w:w="1265"/>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trinkelių antdėklai</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425</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39"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Neturi būti užteršti tepalu, stabdžių skysčiu ir pan.</w:t>
            </w:r>
          </w:p>
          <w:p>
            <w:pPr>
              <w:rPr>
                <w:sz w:val="22"/>
              </w:rPr>
            </w:pPr>
            <w:r>
              <w:rPr>
                <w:sz w:val="22"/>
              </w:rPr>
              <w:t>2. Turi būti patikimai sujungti su jų laikikliais.</w:t>
            </w:r>
          </w:p>
          <w:p>
            <w:pPr>
              <w:rPr>
                <w:sz w:val="22"/>
              </w:rPr>
            </w:pPr>
            <w:r>
              <w:rPr>
                <w:sz w:val="22"/>
              </w:rPr>
              <w:t xml:space="preserve">3. Minimalus antdėklų storis turi būti ne mažesnis nei reglamentuota gamintojo. </w:t>
            </w:r>
          </w:p>
          <w:p>
            <w:pPr>
              <w:rPr>
                <w:sz w:val="22"/>
              </w:rPr>
            </w:pPr>
          </w:p>
          <w:p>
            <w:pPr>
              <w:rPr>
                <w:sz w:val="22"/>
              </w:rPr>
            </w:pPr>
            <w:r>
              <w:rPr>
                <w:sz w:val="22"/>
              </w:rPr>
              <w:t>Kontrolė atliekama apžiūrint (nenuimant ratų).</w:t>
            </w:r>
          </w:p>
          <w:p>
            <w:pP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užteršti tepalu, stabdžių skysčiu ir pan.</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sujungti su jų laikikliais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antdėklai plonesni nei reglamentuota gamintojo</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4"/>
        <w:gridCol w:w="3718"/>
        <w:gridCol w:w="1256"/>
        <w:gridCol w:w="1256"/>
        <w:gridCol w:w="1256"/>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8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antiblokavimo sistema (ABS)</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426</w:t>
            </w:r>
          </w:p>
        </w:tc>
        <w:tc>
          <w:tcPr>
            <w:tcW w:w="748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Signalinis įtaisas turi veikti.</w:t>
            </w:r>
          </w:p>
          <w:p>
            <w:pPr>
              <w:rPr>
                <w:sz w:val="22"/>
              </w:rPr>
            </w:pPr>
            <w:r>
              <w:rPr>
                <w:sz w:val="22"/>
              </w:rPr>
              <w:t>2. Neturi būti gedimų ABS sistemoje.</w:t>
            </w:r>
          </w:p>
          <w:p>
            <w:pPr>
              <w:rPr>
                <w:sz w:val="22"/>
              </w:rPr>
            </w:pPr>
          </w:p>
          <w:p>
            <w:pPr>
              <w:rPr>
                <w:sz w:val="22"/>
              </w:rPr>
            </w:pPr>
            <w:r>
              <w:rPr>
                <w:sz w:val="22"/>
              </w:rPr>
              <w:t>Kontrolė atliekama tikrinant.</w:t>
            </w:r>
          </w:p>
          <w:p>
            <w:pPr>
              <w:rPr>
                <w:sz w:val="22"/>
              </w:rPr>
            </w:pPr>
          </w:p>
        </w:tc>
      </w:tr>
      <w:tr>
        <w:trPr>
          <w:cantSplit/>
          <w:trHeight w:val="23"/>
        </w:trPr>
        <w:tc>
          <w:tcPr>
            <w:tcW w:w="5352"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5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5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signalinis įtaisas</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gedimų ABS sistemoje</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i/>
                <w:iCs/>
                <w:sz w:val="22"/>
              </w:rPr>
            </w:pPr>
            <w:r>
              <w:rPr>
                <w:i/>
                <w:iCs/>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4"/>
        <w:gridCol w:w="3718"/>
        <w:gridCol w:w="1256"/>
        <w:gridCol w:w="1256"/>
        <w:gridCol w:w="1256"/>
      </w:tblGrid>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8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Pneumatinės stabdžių pavaros kontūrų kontroliniai antgaliai</w:t>
            </w:r>
          </w:p>
        </w:tc>
      </w:tr>
      <w:tr>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427</w:t>
            </w:r>
          </w:p>
        </w:tc>
        <w:tc>
          <w:tcPr>
            <w:tcW w:w="748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nepažeisti.</w:t>
            </w:r>
          </w:p>
          <w:p>
            <w:pPr>
              <w:rPr>
                <w:sz w:val="22"/>
              </w:rPr>
            </w:pPr>
            <w:r>
              <w:rPr>
                <w:sz w:val="22"/>
              </w:rPr>
              <w:t>2. Turi būti sandarūs.</w:t>
            </w:r>
          </w:p>
          <w:p>
            <w:pPr>
              <w:rPr>
                <w:sz w:val="22"/>
              </w:rPr>
            </w:pPr>
            <w:r>
              <w:rPr>
                <w:sz w:val="22"/>
              </w:rPr>
              <w:t>3. Turi būti užtikrintas patikimas manometrų prijungimas (matuojant oro slėgį stabdžių kamerose).</w:t>
            </w:r>
          </w:p>
          <w:p>
            <w:pPr>
              <w:rPr>
                <w:sz w:val="22"/>
              </w:rPr>
            </w:pPr>
          </w:p>
          <w:p>
            <w:pPr>
              <w:rPr>
                <w:sz w:val="22"/>
              </w:rPr>
            </w:pPr>
            <w:r>
              <w:rPr>
                <w:sz w:val="22"/>
              </w:rPr>
              <w:t>Kontrolė atliekama apžiūrint.</w:t>
            </w:r>
          </w:p>
          <w:p>
            <w:pP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nesandarūs</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 manometrų prijungimas</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13"/>
        <w:gridCol w:w="3661"/>
        <w:gridCol w:w="1282"/>
        <w:gridCol w:w="1282"/>
        <w:gridCol w:w="1282"/>
      </w:tblGrid>
      <w:tr>
        <w:trPr>
          <w:cantSplit/>
          <w:trHeight w:val="27"/>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Stabdžių sistemos elementų purvasaugiai</w:t>
            </w:r>
          </w:p>
        </w:tc>
      </w:tr>
      <w:tr>
        <w:trPr>
          <w:cantSplit/>
          <w:trHeight w:val="27"/>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428</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be didesnių pažeidimų bei patikimai pritvirtinti.</w:t>
            </w:r>
          </w:p>
          <w:p>
            <w:pPr>
              <w:rPr>
                <w:sz w:val="22"/>
              </w:rPr>
            </w:pPr>
          </w:p>
          <w:p>
            <w:pPr>
              <w:rPr>
                <w:sz w:val="22"/>
              </w:rPr>
            </w:pPr>
            <w:r>
              <w:rPr>
                <w:sz w:val="22"/>
              </w:rPr>
              <w:t>Kontrolė atliekama apžiūrint.</w:t>
            </w:r>
          </w:p>
          <w:p>
            <w:pPr>
              <w:rPr>
                <w:sz w:val="22"/>
              </w:rPr>
            </w:pPr>
          </w:p>
        </w:tc>
      </w:tr>
      <w:tr>
        <w:trPr>
          <w:cantSplit/>
          <w:trHeight w:val="27"/>
        </w:trPr>
        <w:tc>
          <w:tcPr>
            <w:tcW w:w="527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7"/>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 nepatikimai pritvirtinti</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7" w:type="dxa"/>
        <w:tblInd w:w="40" w:type="dxa"/>
        <w:tblLayout w:type="fixed"/>
        <w:tblCellMar>
          <w:left w:w="40" w:type="dxa"/>
          <w:right w:w="40" w:type="dxa"/>
        </w:tblCellMar>
        <w:tblLook w:val="0000" w:firstRow="0" w:lastRow="0" w:firstColumn="0" w:lastColumn="0" w:noHBand="0" w:noVBand="0"/>
      </w:tblPr>
      <w:tblGrid>
        <w:gridCol w:w="1615"/>
        <w:gridCol w:w="3666"/>
        <w:gridCol w:w="1288"/>
        <w:gridCol w:w="1289"/>
        <w:gridCol w:w="1289"/>
      </w:tblGrid>
      <w:tr>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3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Stabdymo sistemos bendras įrengimas</w:t>
            </w:r>
          </w:p>
        </w:tc>
      </w:tr>
      <w:tr>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429</w:t>
            </w:r>
          </w:p>
        </w:tc>
        <w:tc>
          <w:tcPr>
            <w:tcW w:w="753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47" w:type="dxa"/>
            <w:gridSpan w:val="5"/>
            <w:tcBorders>
              <w:top w:val="single" w:sz="6" w:space="0" w:color="auto"/>
              <w:left w:val="single" w:sz="6" w:space="0" w:color="auto"/>
              <w:right w:val="single" w:sz="6" w:space="0" w:color="auto"/>
            </w:tcBorders>
          </w:tcPr>
          <w:p>
            <w:pPr>
              <w:rPr>
                <w:sz w:val="22"/>
              </w:rPr>
            </w:pPr>
          </w:p>
          <w:p>
            <w:pPr>
              <w:rPr>
                <w:sz w:val="22"/>
              </w:rPr>
            </w:pPr>
            <w:r>
              <w:rPr>
                <w:sz w:val="22"/>
              </w:rPr>
              <w:t>1. Neturi būti panaudotos nenumatytos detalės ar mazgai.</w:t>
            </w:r>
          </w:p>
          <w:p>
            <w:pPr>
              <w:rPr>
                <w:sz w:val="22"/>
              </w:rPr>
            </w:pPr>
            <w:r>
              <w:rPr>
                <w:sz w:val="22"/>
              </w:rPr>
              <w:t>2. Detalės ir mazgai turi būti patikimai pritvirtinti.</w:t>
            </w:r>
          </w:p>
          <w:p>
            <w:pPr>
              <w:rPr>
                <w:sz w:val="22"/>
              </w:rPr>
            </w:pPr>
            <w:r>
              <w:rPr>
                <w:sz w:val="22"/>
              </w:rPr>
              <w:t>3. Neturi būti didesnio oro nutekėjimo iš pneumatinės stabdžių sistemos.</w:t>
            </w:r>
          </w:p>
          <w:p>
            <w:pPr>
              <w:rPr>
                <w:sz w:val="22"/>
              </w:rPr>
            </w:pPr>
          </w:p>
          <w:p>
            <w:pPr>
              <w:rPr>
                <w:sz w:val="22"/>
              </w:rPr>
            </w:pPr>
            <w:r>
              <w:rPr>
                <w:sz w:val="22"/>
              </w:rPr>
              <w:t>Kontrolė atliekama apžiūrint.</w:t>
            </w:r>
          </w:p>
          <w:p>
            <w:pPr>
              <w:rPr>
                <w:sz w:val="22"/>
              </w:rPr>
            </w:pP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8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panaudotos nenumatytos detalės ar mazgai</w:t>
            </w:r>
          </w:p>
        </w:tc>
        <w:tc>
          <w:tcPr>
            <w:tcW w:w="128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detalės ar mazgai nepatikimai pritvirtinti</w:t>
            </w:r>
          </w:p>
        </w:tc>
        <w:tc>
          <w:tcPr>
            <w:tcW w:w="128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oro nutekėjimas iš pneumatinės stabdžių sistemos</w:t>
            </w:r>
          </w:p>
        </w:tc>
        <w:tc>
          <w:tcPr>
            <w:tcW w:w="128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69A189A64B">
        <w:r w:rsidRPr="00532B9F">
          <w:rPr>
            <w:rFonts w:ascii="Times New Roman" w:eastAsia="MS Mincho" w:hAnsi="Times New Roman"/>
            <w:sz w:val="20"/>
            <w:i/>
            <w:iCs/>
            <w:color w:val="0000FF" w:themeColor="hyperlink"/>
            <w:u w:val="single"/>
          </w:rPr>
          <w:t>2B-14</w:t>
        </w:r>
      </w:fldSimple>
      <w:r>
        <w:rPr>
          <w:rFonts w:ascii="Times New Roman" w:eastAsia="MS Mincho" w:hAnsi="Times New Roman"/>
          <w:sz w:val="20"/>
          <w:i/>
          <w:iCs/>
        </w:rPr>
        <w:t>,
2012-01-09,
Žin., 2012, Nr.
7-257 (2012-01-12), i. k. 1122213ISAK0002B-14            </w:t>
      </w:r>
    </w:p>
    <w:p/>
    <w:p>
      <w:pPr>
        <w:jc w:val="center"/>
        <w:rPr>
          <w:b/>
        </w:rPr>
      </w:pPr>
      <w:r>
        <w:rPr>
          <w:b/>
        </w:rPr>
        <w:t>5 grupė. Ratai ir pakaba</w:t>
      </w:r>
    </w:p>
    <w:p/>
    <w:tbl>
      <w:tblPr>
        <w:tblW w:w="9147" w:type="dxa"/>
        <w:tblInd w:w="40" w:type="dxa"/>
        <w:tblLayout w:type="fixed"/>
        <w:tblCellMar>
          <w:left w:w="40" w:type="dxa"/>
          <w:right w:w="40" w:type="dxa"/>
        </w:tblCellMar>
        <w:tblLook w:val="0000" w:firstRow="0" w:lastRow="0" w:firstColumn="0" w:lastColumn="0" w:noHBand="0" w:noVBand="0"/>
      </w:tblPr>
      <w:tblGrid>
        <w:gridCol w:w="1615"/>
        <w:gridCol w:w="3645"/>
        <w:gridCol w:w="1295"/>
        <w:gridCol w:w="1296"/>
        <w:gridCol w:w="1296"/>
      </w:tblGrid>
      <w:tr>
        <w:trPr>
          <w:cantSplit/>
          <w:trHeight w:val="23"/>
        </w:trPr>
        <w:tc>
          <w:tcPr>
            <w:tcW w:w="161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Kodas</w:t>
            </w:r>
          </w:p>
        </w:tc>
        <w:tc>
          <w:tcPr>
            <w:tcW w:w="7532" w:type="dxa"/>
            <w:gridSpan w:val="4"/>
            <w:vMerge w:val="restart"/>
            <w:tcBorders>
              <w:top w:val="single" w:sz="6" w:space="0" w:color="auto"/>
              <w:left w:val="single" w:sz="6" w:space="0" w:color="auto"/>
              <w:right w:val="single" w:sz="6" w:space="0" w:color="auto"/>
            </w:tcBorders>
          </w:tcPr>
          <w:p>
            <w:pPr>
              <w:jc w:val="center"/>
              <w:rPr>
                <w:b/>
                <w:bCs/>
                <w:sz w:val="22"/>
              </w:rPr>
            </w:pPr>
            <w:r>
              <w:rPr>
                <w:b/>
                <w:bCs/>
                <w:sz w:val="22"/>
              </w:rPr>
              <w:t>Padangos</w:t>
            </w:r>
          </w:p>
        </w:tc>
      </w:tr>
      <w:tr>
        <w:trPr>
          <w:cantSplit/>
          <w:trHeight w:val="23"/>
        </w:trPr>
        <w:tc>
          <w:tcPr>
            <w:tcW w:w="161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501</w:t>
            </w:r>
          </w:p>
        </w:tc>
        <w:tc>
          <w:tcPr>
            <w:tcW w:w="7532" w:type="dxa"/>
            <w:gridSpan w:val="4"/>
            <w:vMerge/>
            <w:tcBorders>
              <w:left w:val="single" w:sz="6" w:space="0" w:color="auto"/>
              <w:bottom w:val="single" w:sz="6" w:space="0" w:color="auto"/>
              <w:right w:val="single" w:sz="6" w:space="0" w:color="auto"/>
            </w:tcBorders>
          </w:tcPr>
          <w:p>
            <w:pPr>
              <w:jc w:val="center"/>
              <w:rPr>
                <w:sz w:val="22"/>
              </w:rPr>
            </w:pPr>
          </w:p>
        </w:tc>
      </w:tr>
      <w:tr>
        <w:trPr>
          <w:cantSplit/>
          <w:trHeight w:val="23"/>
        </w:trPr>
        <w:tc>
          <w:tcPr>
            <w:tcW w:w="9147"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525"/>
        </w:trPr>
        <w:tc>
          <w:tcPr>
            <w:tcW w:w="9147"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turėti didesnių pažeidimų.</w:t>
            </w:r>
          </w:p>
          <w:p>
            <w:pPr>
              <w:rPr>
                <w:sz w:val="22"/>
              </w:rPr>
            </w:pPr>
          </w:p>
          <w:p>
            <w:pPr>
              <w:rPr>
                <w:sz w:val="22"/>
              </w:rPr>
            </w:pPr>
            <w:r>
              <w:rPr>
                <w:sz w:val="22"/>
              </w:rPr>
              <w:t>Kontrolė atliekama apžiūrint.</w:t>
            </w:r>
          </w:p>
          <w:p>
            <w:pPr>
              <w:rPr>
                <w:sz w:val="22"/>
              </w:rPr>
            </w:pPr>
          </w:p>
        </w:tc>
      </w:tr>
      <w:tr>
        <w:trPr>
          <w:cantSplit/>
          <w:trHeight w:val="23"/>
        </w:trPr>
        <w:tc>
          <w:tcPr>
            <w:tcW w:w="5260"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9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9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9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26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9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9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9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31" w:type="dxa"/>
        <w:tblInd w:w="40" w:type="dxa"/>
        <w:tblLayout w:type="fixed"/>
        <w:tblCellMar>
          <w:left w:w="40" w:type="dxa"/>
          <w:right w:w="40" w:type="dxa"/>
        </w:tblCellMar>
        <w:tblLook w:val="0000" w:firstRow="0" w:lastRow="0" w:firstColumn="0" w:lastColumn="0" w:noHBand="0" w:noVBand="0"/>
      </w:tblPr>
      <w:tblGrid>
        <w:gridCol w:w="1635"/>
        <w:gridCol w:w="3706"/>
        <w:gridCol w:w="1263"/>
        <w:gridCol w:w="1263"/>
        <w:gridCol w:w="1264"/>
      </w:tblGrid>
      <w:tr>
        <w:trPr>
          <w:cantSplit/>
          <w:trHeight w:val="3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Protektoriaus rašto gylis</w:t>
            </w:r>
          </w:p>
        </w:tc>
      </w:tr>
      <w:tr>
        <w:trPr>
          <w:cantSplit/>
          <w:trHeight w:val="3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502</w:t>
            </w:r>
          </w:p>
        </w:tc>
        <w:tc>
          <w:tcPr>
            <w:tcW w:w="749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33"/>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20"/>
        </w:trPr>
        <w:tc>
          <w:tcPr>
            <w:tcW w:w="9131" w:type="dxa"/>
            <w:gridSpan w:val="5"/>
            <w:tcBorders>
              <w:top w:val="single" w:sz="6" w:space="0" w:color="auto"/>
              <w:left w:val="single" w:sz="6" w:space="0" w:color="auto"/>
              <w:right w:val="single" w:sz="6" w:space="0" w:color="auto"/>
            </w:tcBorders>
          </w:tcPr>
          <w:p>
            <w:pPr>
              <w:rPr>
                <w:sz w:val="22"/>
              </w:rPr>
            </w:pPr>
          </w:p>
          <w:p>
            <w:pPr>
              <w:rPr>
                <w:sz w:val="22"/>
              </w:rPr>
            </w:pPr>
            <w:r>
              <w:rPr>
                <w:sz w:val="22"/>
              </w:rPr>
              <w:t xml:space="preserve">Protektoriaus gylis turi būti ne mažesnis kaip: </w:t>
            </w:r>
          </w:p>
          <w:p>
            <w:pPr>
              <w:rPr>
                <w:sz w:val="22"/>
              </w:rPr>
            </w:pPr>
            <w:r>
              <w:rPr>
                <w:sz w:val="22"/>
              </w:rPr>
              <w:t>1. motorinių transporto priemonių:</w:t>
            </w:r>
          </w:p>
          <w:p>
            <w:pPr>
              <w:tabs>
                <w:tab w:val="left" w:pos="2480"/>
              </w:tabs>
              <w:ind w:left="2480" w:hanging="2480"/>
              <w:rPr>
                <w:sz w:val="22"/>
              </w:rPr>
            </w:pPr>
            <w:r>
              <w:rPr>
                <w:sz w:val="22"/>
              </w:rPr>
              <w:t>1.1. M</w:t>
            </w:r>
            <w:r>
              <w:rPr>
                <w:sz w:val="22"/>
                <w:vertAlign w:val="subscript"/>
              </w:rPr>
              <w:t>1</w:t>
            </w:r>
            <w:r>
              <w:rPr>
                <w:sz w:val="22"/>
              </w:rPr>
              <w:t xml:space="preserve"> klasės </w:t>
              <w:tab/>
              <w:t>– 1,6 mm (nuo lapkričio 10 d. iki balandžio 1 d. – 3,0 mm);</w:t>
            </w:r>
          </w:p>
          <w:p>
            <w:pPr>
              <w:tabs>
                <w:tab w:val="left" w:pos="2480"/>
              </w:tabs>
              <w:ind w:left="2480" w:hanging="2480"/>
              <w:rPr>
                <w:sz w:val="22"/>
              </w:rPr>
            </w:pPr>
            <w:r>
              <w:rPr>
                <w:sz w:val="22"/>
              </w:rPr>
              <w:t>1.2. M</w:t>
            </w:r>
            <w:r>
              <w:rPr>
                <w:sz w:val="22"/>
                <w:vertAlign w:val="subscript"/>
              </w:rPr>
              <w:t>2</w:t>
            </w:r>
            <w:r>
              <w:rPr>
                <w:sz w:val="22"/>
              </w:rPr>
              <w:t xml:space="preserve"> klasės </w:t>
              <w:tab/>
              <w:t>– 2,0 mm (nuo lapkričio 10 d. iki balandžio 1 d. – 3,0 mm);</w:t>
            </w:r>
          </w:p>
          <w:p>
            <w:pPr>
              <w:tabs>
                <w:tab w:val="left" w:pos="2480"/>
              </w:tabs>
              <w:ind w:left="2480" w:hanging="2480"/>
              <w:rPr>
                <w:sz w:val="22"/>
              </w:rPr>
            </w:pPr>
            <w:r>
              <w:rPr>
                <w:sz w:val="22"/>
              </w:rPr>
              <w:t>1.3. M</w:t>
            </w:r>
            <w:r>
              <w:rPr>
                <w:sz w:val="22"/>
                <w:vertAlign w:val="subscript"/>
              </w:rPr>
              <w:t>3</w:t>
            </w:r>
            <w:r>
              <w:rPr>
                <w:sz w:val="22"/>
              </w:rPr>
              <w:t xml:space="preserve"> klasės </w:t>
              <w:tab/>
              <w:t>– 2,0 mm;</w:t>
            </w:r>
          </w:p>
          <w:p>
            <w:pPr>
              <w:tabs>
                <w:tab w:val="left" w:pos="2480"/>
              </w:tabs>
              <w:ind w:left="2480" w:hanging="2480"/>
              <w:rPr>
                <w:sz w:val="22"/>
              </w:rPr>
            </w:pPr>
            <w:r>
              <w:rPr>
                <w:sz w:val="22"/>
              </w:rPr>
              <w:t>1.4. N</w:t>
            </w:r>
            <w:r>
              <w:rPr>
                <w:sz w:val="22"/>
                <w:vertAlign w:val="subscript"/>
              </w:rPr>
              <w:t>1</w:t>
            </w:r>
            <w:r>
              <w:rPr>
                <w:sz w:val="22"/>
              </w:rPr>
              <w:t xml:space="preserve"> klasės </w:t>
              <w:tab/>
              <w:t>– 1,6 mm (nuo lapkričio 10 d. iki balandžio 1 d. – 3,0 mm);</w:t>
            </w:r>
          </w:p>
          <w:p>
            <w:pPr>
              <w:tabs>
                <w:tab w:val="left" w:pos="2480"/>
              </w:tabs>
              <w:ind w:left="2480" w:hanging="2480"/>
              <w:rPr>
                <w:sz w:val="22"/>
              </w:rPr>
            </w:pPr>
            <w:r>
              <w:rPr>
                <w:sz w:val="22"/>
              </w:rPr>
              <w:t>1.5. N</w:t>
            </w:r>
            <w:r>
              <w:rPr>
                <w:sz w:val="22"/>
                <w:vertAlign w:val="subscript"/>
              </w:rPr>
              <w:t>2</w:t>
            </w:r>
            <w:r>
              <w:rPr>
                <w:sz w:val="22"/>
              </w:rPr>
              <w:t>, N</w:t>
            </w:r>
            <w:r>
              <w:rPr>
                <w:sz w:val="22"/>
                <w:vertAlign w:val="subscript"/>
              </w:rPr>
              <w:t>3</w:t>
            </w:r>
            <w:r>
              <w:rPr>
                <w:sz w:val="22"/>
              </w:rPr>
              <w:t xml:space="preserve"> klasių </w:t>
              <w:tab/>
              <w:t>– 1,0 mm;</w:t>
            </w:r>
          </w:p>
          <w:p>
            <w:pPr>
              <w:tabs>
                <w:tab w:val="left" w:pos="2480"/>
              </w:tabs>
              <w:ind w:left="2480" w:hanging="2480"/>
              <w:rPr>
                <w:sz w:val="22"/>
              </w:rPr>
            </w:pPr>
            <w:r>
              <w:rPr>
                <w:sz w:val="22"/>
              </w:rPr>
              <w:t xml:space="preserve">1.6. L kategorijos </w:t>
              <w:tab/>
              <w:t>– 0,8 mm;</w:t>
            </w:r>
          </w:p>
          <w:p>
            <w:pPr>
              <w:tabs>
                <w:tab w:val="left" w:pos="2480"/>
              </w:tabs>
              <w:ind w:left="2480" w:hanging="2480"/>
              <w:rPr>
                <w:sz w:val="22"/>
              </w:rPr>
            </w:pPr>
            <w:r>
              <w:rPr>
                <w:sz w:val="22"/>
              </w:rPr>
              <w:t>2. priekabų:</w:t>
            </w:r>
          </w:p>
          <w:p>
            <w:pPr>
              <w:tabs>
                <w:tab w:val="left" w:pos="2480"/>
              </w:tabs>
              <w:ind w:left="2480" w:hanging="2480"/>
              <w:rPr>
                <w:sz w:val="22"/>
              </w:rPr>
            </w:pPr>
            <w:r>
              <w:rPr>
                <w:sz w:val="22"/>
              </w:rPr>
              <w:t>2.1. O</w:t>
            </w:r>
            <w:r>
              <w:rPr>
                <w:sz w:val="22"/>
                <w:vertAlign w:val="subscript"/>
              </w:rPr>
              <w:t>1</w:t>
            </w:r>
            <w:r>
              <w:rPr>
                <w:sz w:val="22"/>
              </w:rPr>
              <w:t>, O</w:t>
            </w:r>
            <w:r>
              <w:rPr>
                <w:sz w:val="22"/>
                <w:vertAlign w:val="subscript"/>
              </w:rPr>
              <w:t>2</w:t>
            </w:r>
            <w:r>
              <w:rPr>
                <w:sz w:val="22"/>
              </w:rPr>
              <w:t xml:space="preserve"> klasių </w:t>
              <w:tab/>
              <w:t>– 1,6 mm;</w:t>
            </w:r>
          </w:p>
          <w:p>
            <w:pPr>
              <w:tabs>
                <w:tab w:val="left" w:pos="2480"/>
              </w:tabs>
              <w:ind w:left="2480" w:hanging="2480"/>
              <w:rPr>
                <w:sz w:val="22"/>
              </w:rPr>
            </w:pPr>
            <w:r>
              <w:rPr>
                <w:sz w:val="22"/>
              </w:rPr>
              <w:t>2.2. O</w:t>
            </w:r>
            <w:r>
              <w:rPr>
                <w:sz w:val="22"/>
                <w:vertAlign w:val="subscript"/>
              </w:rPr>
              <w:t>3</w:t>
            </w:r>
            <w:r>
              <w:rPr>
                <w:sz w:val="22"/>
              </w:rPr>
              <w:t>, O</w:t>
            </w:r>
            <w:r>
              <w:rPr>
                <w:sz w:val="22"/>
                <w:vertAlign w:val="subscript"/>
              </w:rPr>
              <w:t>4</w:t>
            </w:r>
            <w:r>
              <w:rPr>
                <w:sz w:val="22"/>
              </w:rPr>
              <w:t xml:space="preserve"> klasių </w:t>
              <w:tab/>
              <w:t>– 1,0 mm.</w:t>
            </w:r>
          </w:p>
          <w:p>
            <w:pPr>
              <w:tabs>
                <w:tab w:val="left" w:pos="2480"/>
              </w:tabs>
              <w:ind w:left="2480" w:hanging="2480"/>
              <w:rPr>
                <w:sz w:val="22"/>
              </w:rPr>
            </w:pPr>
          </w:p>
          <w:p>
            <w:pPr>
              <w:rPr>
                <w:sz w:val="22"/>
              </w:rPr>
            </w:pPr>
            <w:r>
              <w:rPr>
                <w:sz w:val="22"/>
              </w:rPr>
              <w:t>Kontrolė atliekama apžiūrint ir matuojant*.</w:t>
            </w:r>
          </w:p>
          <w:p>
            <w:pPr>
              <w:rPr>
                <w:sz w:val="22"/>
              </w:rPr>
            </w:pPr>
          </w:p>
        </w:tc>
      </w:tr>
      <w:tr>
        <w:trPr>
          <w:cantSplit/>
          <w:trHeight w:val="33"/>
        </w:trPr>
        <w:tc>
          <w:tcPr>
            <w:tcW w:w="534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33"/>
        </w:trPr>
        <w:tc>
          <w:tcPr>
            <w:tcW w:w="534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protektoriaus rašto gylis mažesnis už leistiną</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239"/>
        <w:gridCol w:w="1288"/>
        <w:gridCol w:w="1288"/>
        <w:gridCol w:w="1280"/>
      </w:tblGrid>
      <w:tr>
        <w:trPr>
          <w:trHeight w:val="20"/>
        </w:trPr>
        <w:tc>
          <w:tcPr>
            <w:tcW w:w="1760" w:type="dxa"/>
          </w:tcPr>
          <w:p>
            <w:pPr>
              <w:jc w:val="center"/>
              <w:rPr>
                <w:sz w:val="22"/>
                <w:szCs w:val="22"/>
              </w:rPr>
            </w:pPr>
            <w:r>
              <w:rPr>
                <w:sz w:val="22"/>
                <w:szCs w:val="22"/>
              </w:rPr>
              <w:t>Kodas</w:t>
            </w:r>
          </w:p>
        </w:tc>
        <w:tc>
          <w:tcPr>
            <w:tcW w:w="8095" w:type="dxa"/>
            <w:gridSpan w:val="4"/>
            <w:vMerge w:val="restart"/>
            <w:vAlign w:val="center"/>
          </w:tcPr>
          <w:p>
            <w:pPr>
              <w:keepNext/>
              <w:jc w:val="center"/>
              <w:rPr>
                <w:b/>
                <w:kern w:val="28"/>
                <w:sz w:val="22"/>
                <w:szCs w:val="22"/>
              </w:rPr>
            </w:pPr>
            <w:r>
              <w:rPr>
                <w:b/>
                <w:kern w:val="28"/>
                <w:sz w:val="22"/>
                <w:szCs w:val="22"/>
              </w:rPr>
              <w:t>Padangų naudojimas</w:t>
            </w:r>
          </w:p>
        </w:tc>
      </w:tr>
      <w:tr>
        <w:trPr>
          <w:trHeight w:val="20"/>
        </w:trPr>
        <w:tc>
          <w:tcPr>
            <w:tcW w:w="1760" w:type="dxa"/>
          </w:tcPr>
          <w:p>
            <w:pPr>
              <w:jc w:val="center"/>
              <w:rPr>
                <w:sz w:val="22"/>
                <w:szCs w:val="22"/>
              </w:rPr>
            </w:pPr>
            <w:r>
              <w:rPr>
                <w:sz w:val="22"/>
                <w:szCs w:val="22"/>
              </w:rPr>
              <w:t>503</w:t>
            </w:r>
          </w:p>
        </w:tc>
        <w:tc>
          <w:tcPr>
            <w:tcW w:w="8095" w:type="dxa"/>
            <w:gridSpan w:val="4"/>
            <w:vMerge/>
          </w:tcPr>
          <w:p>
            <w:pPr>
              <w:rPr>
                <w:sz w:val="22"/>
                <w:szCs w:val="22"/>
              </w:rPr>
            </w:pPr>
          </w:p>
        </w:tc>
      </w:tr>
      <w:tr>
        <w:trPr>
          <w:trHeight w:val="20"/>
        </w:trPr>
        <w:tc>
          <w:tcPr>
            <w:tcW w:w="9855" w:type="dxa"/>
            <w:gridSpan w:val="5"/>
            <w:tcBorders>
              <w:bottom w:val="single" w:sz="4" w:space="0" w:color="auto"/>
            </w:tcBorders>
          </w:tcPr>
          <w:p>
            <w:pPr>
              <w:jc w:val="center"/>
              <w:rPr>
                <w:b/>
                <w:sz w:val="22"/>
                <w:szCs w:val="22"/>
              </w:rPr>
            </w:pPr>
            <w:r>
              <w:rPr>
                <w:b/>
                <w:sz w:val="22"/>
                <w:szCs w:val="22"/>
              </w:rPr>
              <w:t>Techniniai reikalavimai</w:t>
            </w:r>
          </w:p>
        </w:tc>
      </w:tr>
      <w:tr>
        <w:trPr>
          <w:trHeight w:val="20"/>
        </w:trPr>
        <w:tc>
          <w:tcPr>
            <w:tcW w:w="9855" w:type="dxa"/>
            <w:gridSpan w:val="5"/>
            <w:tcBorders>
              <w:bottom w:val="single" w:sz="4" w:space="0" w:color="auto"/>
            </w:tcBorders>
          </w:tcPr>
          <w:p>
            <w:pPr>
              <w:rPr>
                <w:sz w:val="22"/>
                <w:szCs w:val="22"/>
              </w:rPr>
            </w:pPr>
            <w:r>
              <w:rPr>
                <w:sz w:val="22"/>
                <w:szCs w:val="22"/>
              </w:rPr>
              <w:t>1. Turi būti naudojamos transporto priemonės gamintojo numatytos padangos. Neturint šių duomenų padangos ir (ar) ratlankiai privalo:</w:t>
            </w:r>
          </w:p>
          <w:p>
            <w:pPr>
              <w:rPr>
                <w:sz w:val="22"/>
                <w:szCs w:val="22"/>
              </w:rPr>
            </w:pPr>
            <w:r>
              <w:rPr>
                <w:sz w:val="22"/>
                <w:szCs w:val="22"/>
              </w:rPr>
              <w:t>1.1. neliesti kėbulo ar pakabos detalių;</w:t>
            </w:r>
          </w:p>
          <w:p>
            <w:pPr>
              <w:rPr>
                <w:sz w:val="22"/>
                <w:szCs w:val="22"/>
              </w:rPr>
            </w:pPr>
            <w:r>
              <w:rPr>
                <w:sz w:val="22"/>
                <w:szCs w:val="22"/>
              </w:rPr>
              <w:t>1.2. neriboti ratų pasukimo kampų;</w:t>
            </w:r>
          </w:p>
          <w:p>
            <w:pPr>
              <w:rPr>
                <w:sz w:val="22"/>
                <w:szCs w:val="22"/>
              </w:rPr>
            </w:pPr>
            <w:r>
              <w:rPr>
                <w:sz w:val="22"/>
                <w:szCs w:val="22"/>
              </w:rPr>
              <w:t>1.3. neišsikišti už kėbulo ribų.</w:t>
            </w:r>
          </w:p>
          <w:p>
            <w:pPr>
              <w:rPr>
                <w:sz w:val="22"/>
                <w:szCs w:val="22"/>
              </w:rPr>
            </w:pPr>
            <w:r>
              <w:rPr>
                <w:sz w:val="22"/>
                <w:szCs w:val="22"/>
              </w:rPr>
              <w:t>2. Transporto priemonės vienos ašies ir sudvejinto tilto padangos turi būti vienodos, t. y.:</w:t>
            </w:r>
          </w:p>
        </w:tc>
      </w:tr>
      <w:tr>
        <w:trPr>
          <w:trHeight w:val="20"/>
        </w:trPr>
        <w:tc>
          <w:tcPr>
            <w:tcW w:w="9855" w:type="dxa"/>
            <w:gridSpan w:val="5"/>
            <w:tcBorders>
              <w:top w:val="single" w:sz="4" w:space="0" w:color="auto"/>
              <w:bottom w:val="single" w:sz="4" w:space="0" w:color="auto"/>
            </w:tcBorders>
          </w:tcPr>
          <w:p>
            <w:pPr>
              <w:rPr>
                <w:sz w:val="22"/>
                <w:szCs w:val="22"/>
              </w:rPr>
            </w:pPr>
            <w:r>
              <w:rPr>
                <w:sz w:val="22"/>
                <w:szCs w:val="22"/>
              </w:rPr>
              <w:t>2.1. to paties gamintojo;</w:t>
            </w:r>
          </w:p>
          <w:p>
            <w:pPr>
              <w:rPr>
                <w:sz w:val="22"/>
                <w:szCs w:val="22"/>
              </w:rPr>
            </w:pPr>
            <w:r>
              <w:rPr>
                <w:sz w:val="22"/>
                <w:szCs w:val="22"/>
              </w:rPr>
              <w:t>2.2. vienodo konstrukcinio tipo;</w:t>
            </w:r>
          </w:p>
          <w:p>
            <w:pPr>
              <w:rPr>
                <w:sz w:val="22"/>
                <w:szCs w:val="22"/>
              </w:rPr>
            </w:pPr>
            <w:r>
              <w:rPr>
                <w:sz w:val="22"/>
                <w:szCs w:val="22"/>
              </w:rPr>
              <w:t>2.3. vienodų matmenų;</w:t>
            </w:r>
          </w:p>
          <w:p>
            <w:pPr>
              <w:rPr>
                <w:sz w:val="22"/>
                <w:szCs w:val="22"/>
              </w:rPr>
            </w:pPr>
            <w:r>
              <w:rPr>
                <w:sz w:val="22"/>
                <w:szCs w:val="22"/>
              </w:rPr>
              <w:t>2.4. vienodos paskirties;</w:t>
            </w:r>
          </w:p>
          <w:p>
            <w:pPr>
              <w:rPr>
                <w:sz w:val="22"/>
                <w:szCs w:val="22"/>
              </w:rPr>
            </w:pPr>
            <w:r>
              <w:rPr>
                <w:sz w:val="22"/>
                <w:szCs w:val="22"/>
              </w:rPr>
              <w:t>2.5. tos pačios keliamosios galios indekso;</w:t>
            </w:r>
          </w:p>
          <w:p>
            <w:pPr>
              <w:rPr>
                <w:sz w:val="22"/>
                <w:szCs w:val="22"/>
              </w:rPr>
            </w:pPr>
            <w:r>
              <w:rPr>
                <w:sz w:val="22"/>
                <w:szCs w:val="22"/>
              </w:rPr>
              <w:t>2.6. vienodo leistino greičio indekso;</w:t>
            </w:r>
          </w:p>
          <w:p>
            <w:pPr>
              <w:rPr>
                <w:sz w:val="22"/>
                <w:szCs w:val="22"/>
              </w:rPr>
            </w:pPr>
            <w:r>
              <w:rPr>
                <w:sz w:val="22"/>
                <w:szCs w:val="22"/>
              </w:rPr>
              <w:t>2.7. vienodo protektoriaus rašto.</w:t>
            </w:r>
          </w:p>
          <w:p>
            <w:pPr>
              <w:rPr>
                <w:sz w:val="22"/>
                <w:szCs w:val="22"/>
              </w:rPr>
            </w:pPr>
            <w:r>
              <w:rPr>
                <w:sz w:val="22"/>
                <w:szCs w:val="22"/>
              </w:rPr>
              <w:t xml:space="preserve">3. Transporto priemonėse naudojamos padangos  turi būti to paties konstrukcinio tipo.</w:t>
            </w:r>
          </w:p>
          <w:p>
            <w:pPr>
              <w:rPr>
                <w:sz w:val="22"/>
                <w:szCs w:val="22"/>
              </w:rPr>
            </w:pPr>
            <w:r>
              <w:rPr>
                <w:sz w:val="22"/>
                <w:szCs w:val="22"/>
              </w:rPr>
              <w:t>4. Automobiliuose ir jų priekabose (jei priekabose įrengti stabdžiai), kurių bendroji masė ne didesnė kaip 3,5 t, nuo lapkričio 10 d. iki kovo 31 d. turi būti naudojamos padangos, skirtos važiuoti žiemą (žymimos ženklais „M+S“, „*“ arba užrašu „</w:t>
            </w:r>
            <w:r>
              <w:rPr>
                <w:i/>
                <w:iCs/>
                <w:sz w:val="22"/>
                <w:szCs w:val="22"/>
              </w:rPr>
              <w:t>All seasons</w:t>
            </w:r>
            <w:r>
              <w:rPr>
                <w:sz w:val="22"/>
                <w:szCs w:val="22"/>
              </w:rPr>
              <w:t>“).</w:t>
            </w:r>
          </w:p>
          <w:p>
            <w:pPr>
              <w:rPr>
                <w:sz w:val="22"/>
                <w:szCs w:val="22"/>
              </w:rPr>
            </w:pPr>
            <w:r>
              <w:rPr>
                <w:sz w:val="22"/>
                <w:szCs w:val="22"/>
              </w:rPr>
              <w:t>5. Nuo balandžio 10 d. iki spalio 31 d. draudžiama naudoti transporto priemones su dygliuotomis padangomis.</w:t>
            </w:r>
          </w:p>
          <w:p>
            <w:pPr>
              <w:rPr>
                <w:sz w:val="22"/>
                <w:szCs w:val="22"/>
              </w:rPr>
            </w:pPr>
          </w:p>
          <w:p>
            <w:pPr>
              <w:rPr>
                <w:sz w:val="22"/>
                <w:szCs w:val="22"/>
              </w:rPr>
            </w:pPr>
            <w:r>
              <w:rPr>
                <w:sz w:val="22"/>
                <w:szCs w:val="22"/>
              </w:rPr>
              <w:t>Kontrolė atliekama apžiūrint.</w:t>
            </w:r>
          </w:p>
          <w:p>
            <w:pPr>
              <w:rPr>
                <w:sz w:val="22"/>
                <w:szCs w:val="22"/>
              </w:rPr>
            </w:pPr>
          </w:p>
          <w:p>
            <w:pPr>
              <w:rPr>
                <w:sz w:val="22"/>
                <w:szCs w:val="22"/>
              </w:rPr>
            </w:pPr>
            <w:r>
              <w:rPr>
                <w:sz w:val="22"/>
                <w:szCs w:val="22"/>
              </w:rPr>
              <w:t>PASTABOS:</w:t>
            </w:r>
          </w:p>
          <w:p>
            <w:pPr>
              <w:rPr>
                <w:sz w:val="22"/>
                <w:szCs w:val="22"/>
              </w:rPr>
            </w:pPr>
            <w:r>
              <w:rPr>
                <w:sz w:val="22"/>
                <w:szCs w:val="22"/>
              </w:rPr>
              <w:t>1. Vienos ašies suporintų ratų padangos gali būti ne to paties gamintojo, tačiau šiuo atveju padangos turi būti sumontuotos simetriškai transporto priemonės išilginės simetrijos plokštumos atžvilgiu.</w:t>
            </w:r>
          </w:p>
          <w:p>
            <w:pPr>
              <w:rPr>
                <w:sz w:val="22"/>
                <w:szCs w:val="22"/>
              </w:rPr>
            </w:pPr>
            <w:r>
              <w:rPr>
                <w:sz w:val="22"/>
                <w:szCs w:val="22"/>
              </w:rPr>
              <w:t>2. Jei restauruotos padangos turi vienodą tipo patvirtinimo numerį, laikoma, kad tokios padangos yra to paties gamintojo.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vAlign w:val="center"/>
          </w:tcPr>
          <w:p>
            <w:pPr>
              <w:jc w:val="center"/>
              <w:rPr>
                <w:b/>
                <w:sz w:val="22"/>
                <w:szCs w:val="22"/>
              </w:rPr>
            </w:pPr>
            <w:r>
              <w:rPr>
                <w:b/>
                <w:iCs/>
                <w:sz w:val="22"/>
                <w:szCs w:val="22"/>
              </w:rPr>
              <w:t xml:space="preserve">Techninės būklės vertinimo </w:t>
            </w:r>
            <w:r>
              <w:rPr>
                <w:b/>
                <w:sz w:val="22"/>
                <w:szCs w:val="22"/>
              </w:rPr>
              <w:t>kriterijai</w:t>
            </w:r>
          </w:p>
        </w:tc>
        <w:tc>
          <w:tcPr>
            <w:tcW w:w="1288"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NT</w:t>
            </w:r>
          </w:p>
        </w:tc>
        <w:tc>
          <w:tcPr>
            <w:tcW w:w="1288"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DT</w:t>
            </w:r>
          </w:p>
        </w:tc>
        <w:tc>
          <w:tcPr>
            <w:tcW w:w="1280"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naudojamos ne transporto priemonės gamintojo numatytos padangos</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padangos ir (ar) ratlankiai liečia kėbulo ir pakabos detales</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padangos ir (ar) ratlankiai riboja ratų pasukimo kampą</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padangos ir (ar) ratlankiai išsikiša už kėbulo ribų</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ant vienos ašies ir (ar) sudvejinto tilto naudojamos nevienodos padangos</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transporto priemonėje panaudotos skirtingų konstrukcinių tipų padangos</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automobiliuose ir jų priekabose (jei priekabose įrengti stabdžiai), kurių bendroji masė ne didesnė kaip 3,5 t, nuo lapkričio 10 d. iki kovo 15 d. naudojamos vasarinės padangos</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automobiliuose ir jų priekabose (jei priekabose įrengti stabdžiai), kurių bendroji masė ne didesnė kaip 3,5 t, nuo kovo 15 d. iki kovo 31 d. naudojamos vasarinės padangos</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99"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Nuo balandžio 10 d. iki spalio 31 d. naudojamos transporto priemonės su dygliuotomis padangomis</w:t>
            </w:r>
          </w:p>
        </w:tc>
        <w:tc>
          <w:tcPr>
            <w:tcW w:w="1288" w:type="dxa"/>
            <w:tcBorders>
              <w:top w:val="single" w:sz="4" w:space="0" w:color="auto"/>
              <w:left w:val="nil"/>
              <w:bottom w:val="single" w:sz="4" w:space="0" w:color="auto"/>
              <w:right w:val="single" w:sz="4" w:space="0" w:color="auto"/>
            </w:tcBorders>
            <w:vAlign w:val="center"/>
          </w:tcPr>
          <w:p>
            <w:pPr>
              <w:jc w:val="center"/>
              <w:rPr>
                <w:b/>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80" w:type="dxa"/>
            <w:tcBorders>
              <w:top w:val="single" w:sz="4" w:space="0" w:color="auto"/>
              <w:left w:val="nil"/>
              <w:bottom w:val="single" w:sz="4" w:space="0" w:color="auto"/>
              <w:right w:val="single" w:sz="4" w:space="0" w:color="auto"/>
            </w:tcBorders>
            <w:vAlign w:val="center"/>
          </w:tcPr>
          <w:p>
            <w:pPr>
              <w:jc w:val="center"/>
              <w:rPr>
                <w:sz w:val="22"/>
                <w:szCs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25"/>
        <w:gridCol w:w="3637"/>
        <w:gridCol w:w="1286"/>
        <w:gridCol w:w="1286"/>
        <w:gridCol w:w="1286"/>
      </w:tblGrid>
      <w:tr>
        <w:trPr>
          <w:cantSplit/>
          <w:trHeight w:val="23"/>
        </w:trPr>
        <w:tc>
          <w:tcPr>
            <w:tcW w:w="16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Ratai (ratlankiai)</w:t>
            </w:r>
          </w:p>
        </w:tc>
      </w:tr>
      <w:tr>
        <w:trPr>
          <w:cantSplit/>
          <w:trHeight w:val="23"/>
        </w:trPr>
        <w:tc>
          <w:tcPr>
            <w:tcW w:w="16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504</w:t>
            </w:r>
          </w:p>
        </w:tc>
        <w:tc>
          <w:tcPr>
            <w:tcW w:w="749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Vienos ašies ratai turi būti vienodi ir atitikti padangų matmenis.</w:t>
            </w:r>
          </w:p>
          <w:p>
            <w:pPr>
              <w:rPr>
                <w:sz w:val="22"/>
              </w:rPr>
            </w:pPr>
            <w:r>
              <w:rPr>
                <w:sz w:val="22"/>
              </w:rPr>
              <w:t>2. Visi ratlankiai turi būti vienodo diametro ir pločio, jeigu gamintojo nenumatyta kitaip.</w:t>
            </w:r>
          </w:p>
          <w:p>
            <w:pPr>
              <w:rPr>
                <w:sz w:val="22"/>
              </w:rPr>
            </w:pPr>
            <w:r>
              <w:rPr>
                <w:sz w:val="22"/>
              </w:rPr>
              <w:t>3. Turi būti be didesnių pažeidimų.</w:t>
            </w:r>
          </w:p>
          <w:p>
            <w:pPr>
              <w:rPr>
                <w:sz w:val="22"/>
              </w:rPr>
            </w:pPr>
          </w:p>
          <w:p>
            <w:pPr>
              <w:rPr>
                <w:sz w:val="22"/>
              </w:rPr>
            </w:pPr>
            <w:r>
              <w:rPr>
                <w:sz w:val="22"/>
              </w:rPr>
              <w:t>Kontrolė atliekama apžiūrint.</w:t>
            </w:r>
          </w:p>
          <w:p>
            <w:pPr>
              <w:rPr>
                <w:sz w:val="22"/>
              </w:rPr>
            </w:pP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nevienodi ratai (ratlankiai) ant vienos ašies</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padangų matmenų</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panaudoti nevienodo diametro ir / ar pločio ratlankiai (jei gamintojo nenumatyta kitaip)</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Ratų tvirtinimas</w:t>
            </w:r>
          </w:p>
        </w:tc>
      </w:tr>
      <w:tr>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505</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Ratai turi būti patikimai pritvirtinti panaudojant tam numatytas tvirtinimo detales.</w:t>
            </w:r>
          </w:p>
          <w:p>
            <w:pPr>
              <w:rPr>
                <w:sz w:val="22"/>
              </w:rPr>
            </w:pPr>
          </w:p>
          <w:p>
            <w:pPr>
              <w:rPr>
                <w:sz w:val="22"/>
              </w:rPr>
            </w:pPr>
            <w:r>
              <w:rPr>
                <w:sz w:val="22"/>
              </w:rPr>
              <w:t>Kontrolė atliekama apžiūrint.</w:t>
            </w:r>
          </w:p>
          <w:p>
            <w:pP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trūksta tvirtinimo detalių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tvirtinimui panaudotos nenumatytos tvirtinimo detalės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0"/>
        <w:gridCol w:w="3657"/>
        <w:gridCol w:w="1249"/>
        <w:gridCol w:w="1249"/>
        <w:gridCol w:w="1249"/>
      </w:tblGrid>
      <w:tr>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Ratų gaubtai</w:t>
            </w:r>
          </w:p>
        </w:tc>
      </w:tr>
      <w:tr>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506</w:t>
            </w:r>
          </w:p>
        </w:tc>
        <w:tc>
          <w:tcPr>
            <w:tcW w:w="740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014" w:type="dxa"/>
            <w:gridSpan w:val="5"/>
            <w:tcBorders>
              <w:top w:val="single" w:sz="6" w:space="0" w:color="auto"/>
              <w:left w:val="single" w:sz="6" w:space="0" w:color="auto"/>
              <w:right w:val="single" w:sz="6" w:space="0" w:color="auto"/>
            </w:tcBorders>
          </w:tcPr>
          <w:p>
            <w:pPr>
              <w:rPr>
                <w:sz w:val="22"/>
              </w:rPr>
            </w:pPr>
          </w:p>
          <w:p>
            <w:pPr>
              <w:rPr>
                <w:sz w:val="22"/>
              </w:rPr>
            </w:pPr>
            <w:r>
              <w:rPr>
                <w:sz w:val="22"/>
              </w:rPr>
              <w:t>Jei įrengti, turi būti patikimai pritvirtinti ir neturėti didesnių pažeidimų.</w:t>
            </w:r>
          </w:p>
          <w:p>
            <w:pPr>
              <w:rPr>
                <w:sz w:val="22"/>
              </w:rPr>
            </w:pPr>
          </w:p>
          <w:p>
            <w:pPr>
              <w:rPr>
                <w:sz w:val="22"/>
              </w:rPr>
            </w:pPr>
            <w:r>
              <w:rPr>
                <w:sz w:val="22"/>
              </w:rPr>
              <w:t>Kontrolė atliekama apžiūrint.</w:t>
            </w:r>
          </w:p>
          <w:p>
            <w:pPr>
              <w:rPr>
                <w:sz w:val="22"/>
              </w:rPr>
            </w:pPr>
          </w:p>
        </w:tc>
      </w:tr>
      <w:tr>
        <w:trPr>
          <w:cantSplit/>
          <w:trHeight w:val="23"/>
        </w:trPr>
        <w:tc>
          <w:tcPr>
            <w:tcW w:w="5267" w:type="dxa"/>
            <w:gridSpan w:val="2"/>
            <w:tcBorders>
              <w:top w:val="single" w:sz="6" w:space="0" w:color="auto"/>
              <w:left w:val="single" w:sz="6" w:space="0" w:color="auto"/>
              <w:bottom w:val="nil"/>
              <w:right w:val="single" w:sz="6" w:space="0" w:color="auto"/>
            </w:tcBorders>
          </w:tcPr>
          <w:p>
            <w:pPr>
              <w:rPr>
                <w:b/>
                <w:bCs/>
                <w:sz w:val="22"/>
              </w:rPr>
            </w:pPr>
            <w:r>
              <w:rPr>
                <w:b/>
                <w:bCs/>
                <w:sz w:val="22"/>
              </w:rPr>
              <w:t>Techninės būklės vertinimo kriterijai</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turi didesnių pažeidimų</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0"/>
        <w:gridCol w:w="3657"/>
        <w:gridCol w:w="1249"/>
        <w:gridCol w:w="1249"/>
        <w:gridCol w:w="1249"/>
      </w:tblGrid>
      <w:tr>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Priekinis tiltas</w:t>
            </w:r>
          </w:p>
        </w:tc>
      </w:tr>
      <w:tr>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Priekinės pakabos kreipiančioji sistema ir tamprieji elementai</w:t>
            </w:r>
          </w:p>
        </w:tc>
      </w:tr>
      <w:tr>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507</w:t>
            </w:r>
          </w:p>
        </w:tc>
        <w:tc>
          <w:tcPr>
            <w:tcW w:w="740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05"/>
        </w:trPr>
        <w:tc>
          <w:tcPr>
            <w:tcW w:w="9014"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 numatytomis tvirtinimo detalėmis.</w:t>
            </w:r>
          </w:p>
          <w:p>
            <w:pPr>
              <w:rPr>
                <w:sz w:val="22"/>
              </w:rPr>
            </w:pPr>
            <w:r>
              <w:rPr>
                <w:sz w:val="22"/>
              </w:rPr>
              <w:t>2. Neturi būti įtrūkę, lūžę ar deformuoti, neturi būti pakabos elementų poslinkio.</w:t>
            </w:r>
          </w:p>
          <w:p>
            <w:pPr>
              <w:rPr>
                <w:sz w:val="22"/>
              </w:rPr>
            </w:pPr>
            <w:r>
              <w:rPr>
                <w:sz w:val="22"/>
              </w:rPr>
              <w:t>3. Ašies sija / svirtys / statramsčiai neturi būti labai paveikti korozijos.</w:t>
            </w:r>
          </w:p>
          <w:p>
            <w:pPr>
              <w:rPr>
                <w:sz w:val="22"/>
              </w:rPr>
            </w:pPr>
            <w:r>
              <w:rPr>
                <w:sz w:val="22"/>
              </w:rPr>
              <w:t>4. Ašies sija / svirtys / statramsčiai neturi būti remontuoti mechaninio tiesinimo, suvirinimo ar kitais būdais, dėl ko galėtų pasikeisti atsparumo ar kitos savybės arba būtų pažeista elemento funkcinė paskirtis.</w:t>
            </w:r>
          </w:p>
          <w:p>
            <w:pPr>
              <w:rPr>
                <w:sz w:val="22"/>
              </w:rPr>
            </w:pPr>
            <w:r>
              <w:rPr>
                <w:sz w:val="22"/>
              </w:rPr>
              <w:t>5. Neturi būti didesnio laisvumo (susidėvėjimo) šarnyruose (sujungimuose).</w:t>
            </w:r>
          </w:p>
          <w:p>
            <w:pPr>
              <w:rPr>
                <w:sz w:val="22"/>
              </w:rPr>
            </w:pPr>
            <w:r>
              <w:rPr>
                <w:sz w:val="22"/>
              </w:rPr>
              <w:t>6. Pneumatinės pagalvės turi būti nepažeistos, sandarios. Kėbulas neturi būti pastebimai pasviręs.</w:t>
            </w:r>
          </w:p>
          <w:p>
            <w:pPr>
              <w:rPr>
                <w:sz w:val="22"/>
              </w:rPr>
            </w:pPr>
            <w:r>
              <w:rPr>
                <w:sz w:val="22"/>
              </w:rPr>
              <w:t>7. Apsauginiai apvalkalai nuo purvo turi būti be didesnių pažeidimų.</w:t>
            </w:r>
          </w:p>
          <w:p>
            <w:pPr>
              <w:rPr>
                <w:sz w:val="22"/>
              </w:rPr>
            </w:pPr>
          </w:p>
          <w:p>
            <w:pPr>
              <w:rPr>
                <w:sz w:val="22"/>
              </w:rPr>
            </w:pPr>
            <w:r>
              <w:rPr>
                <w:sz w:val="22"/>
              </w:rPr>
              <w:t>Kontrolė atliekama apžiūrint ir tikrinant.</w:t>
            </w:r>
          </w:p>
          <w:p>
            <w:pPr>
              <w:rPr>
                <w:sz w:val="22"/>
              </w:rPr>
            </w:pP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panaudotos nenumatytos tvirtinimo detalės</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įtrūkę, lūžę, deformuoti ar pasislinkę elementai</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ašies sija / svirtys / statramsčiai labai paveikti korozijos</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ašies sija / svirtys / statramsčiai remontuoti mechaninio tiesinimo, suvirinimo ar kitais būdais, dėl ko galėjo pasikeisti atsparumo ar kitos savybės arba būti pažeista elemento funkcinė paskirtis</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didesnis laisvumas (susidėvėjimas) šarnyruose (sujungimuose)</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 pneumatinė pakaba, pastebimai pasviręs kėbulas</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turi didesnių pažeidimų</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3"/>
        <w:gridCol w:w="3657"/>
        <w:gridCol w:w="1243"/>
        <w:gridCol w:w="1243"/>
        <w:gridCol w:w="1244"/>
      </w:tblGrid>
      <w:tr>
        <w:trPr>
          <w:cantSplit/>
          <w:trHeight w:val="22"/>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Priekinis tiltas</w:t>
            </w:r>
          </w:p>
        </w:tc>
      </w:tr>
      <w:tr>
        <w:trPr>
          <w:cantSplit/>
          <w:trHeight w:val="22"/>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38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Priekinės pakabos amortizatoriai</w:t>
            </w:r>
          </w:p>
        </w:tc>
      </w:tr>
      <w:tr>
        <w:trPr>
          <w:cantSplit/>
          <w:trHeight w:val="22"/>
        </w:trPr>
        <w:tc>
          <w:tcPr>
            <w:tcW w:w="16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508</w:t>
            </w:r>
          </w:p>
        </w:tc>
        <w:tc>
          <w:tcPr>
            <w:tcW w:w="738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00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Sujungimuose su kėbulu / pakaba neturi būti didesnio laisvumo.</w:t>
            </w:r>
          </w:p>
          <w:p>
            <w:pPr>
              <w:rPr>
                <w:sz w:val="22"/>
              </w:rPr>
            </w:pPr>
            <w:r>
              <w:rPr>
                <w:sz w:val="22"/>
              </w:rPr>
              <w:t>3. Privalo būti sandarūs.</w:t>
            </w:r>
          </w:p>
          <w:p>
            <w:pPr>
              <w:rPr>
                <w:sz w:val="22"/>
              </w:rPr>
            </w:pPr>
            <w:r>
              <w:rPr>
                <w:sz w:val="22"/>
              </w:rPr>
              <w:t xml:space="preserve">4. Slopinimo savybės neturi būti labai sumažėjusios. </w:t>
            </w:r>
          </w:p>
          <w:p>
            <w:pPr>
              <w:rPr>
                <w:sz w:val="22"/>
              </w:rPr>
            </w:pPr>
          </w:p>
          <w:p>
            <w:pPr>
              <w:rPr>
                <w:sz w:val="22"/>
              </w:rPr>
            </w:pPr>
            <w:r>
              <w:rPr>
                <w:sz w:val="22"/>
              </w:rPr>
              <w:t>Kontrolė atliekama apžiūrint ir tikrinant.</w:t>
            </w:r>
          </w:p>
          <w:p>
            <w:pPr>
              <w:rPr>
                <w:sz w:val="22"/>
              </w:rPr>
            </w:pP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sujungimuose su kėbulu / pakaba</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skysčio prasisunkimas</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labai sumažėjusios slopinimo savybės</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2"/>
        <w:gridCol w:w="3666"/>
        <w:gridCol w:w="1247"/>
        <w:gridCol w:w="1248"/>
        <w:gridCol w:w="1248"/>
      </w:tblGrid>
      <w:tr>
        <w:trPr>
          <w:cantSplit/>
          <w:trHeight w:val="26"/>
        </w:trPr>
        <w:tc>
          <w:tcPr>
            <w:tcW w:w="902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Priekinis tiltas</w:t>
            </w:r>
          </w:p>
        </w:tc>
      </w:tr>
      <w:tr>
        <w:trPr>
          <w:cantSplit/>
          <w:trHeight w:val="26"/>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9" w:type="dxa"/>
            <w:gridSpan w:val="4"/>
            <w:vMerge w:val="restart"/>
            <w:tcBorders>
              <w:top w:val="single" w:sz="6" w:space="0" w:color="auto"/>
              <w:left w:val="single" w:sz="6" w:space="0" w:color="auto"/>
              <w:right w:val="single" w:sz="6" w:space="0" w:color="auto"/>
            </w:tcBorders>
            <w:vAlign w:val="center"/>
          </w:tcPr>
          <w:p>
            <w:pPr>
              <w:jc w:val="center"/>
              <w:rPr>
                <w:sz w:val="22"/>
              </w:rPr>
            </w:pPr>
            <w:r>
              <w:rPr>
                <w:b/>
                <w:bCs/>
                <w:sz w:val="22"/>
              </w:rPr>
              <w:t>Priekinės pakabos ratų guoliai</w:t>
            </w:r>
          </w:p>
        </w:tc>
      </w:tr>
      <w:tr>
        <w:trPr>
          <w:cantSplit/>
          <w:trHeight w:val="26"/>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509</w:t>
            </w:r>
          </w:p>
        </w:tc>
        <w:tc>
          <w:tcPr>
            <w:tcW w:w="74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6"/>
        </w:trPr>
        <w:tc>
          <w:tcPr>
            <w:tcW w:w="902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021"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didesnio laisvumo ratų guoliuose.</w:t>
            </w:r>
          </w:p>
          <w:p>
            <w:pPr>
              <w:rPr>
                <w:sz w:val="22"/>
              </w:rPr>
            </w:pPr>
          </w:p>
          <w:p>
            <w:pPr>
              <w:rPr>
                <w:sz w:val="22"/>
              </w:rPr>
            </w:pPr>
            <w:r>
              <w:rPr>
                <w:sz w:val="22"/>
              </w:rPr>
              <w:t>Kontrolė atliekama tikrinant.</w:t>
            </w:r>
          </w:p>
          <w:p>
            <w:pPr>
              <w:rPr>
                <w:sz w:val="22"/>
              </w:rPr>
            </w:pPr>
          </w:p>
        </w:tc>
      </w:tr>
      <w:tr>
        <w:trPr>
          <w:cantSplit/>
          <w:trHeight w:val="26"/>
        </w:trPr>
        <w:tc>
          <w:tcPr>
            <w:tcW w:w="527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6"/>
        </w:trPr>
        <w:tc>
          <w:tcPr>
            <w:tcW w:w="52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ratų guoliuose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581"/>
        <w:gridCol w:w="3597"/>
        <w:gridCol w:w="1283"/>
        <w:gridCol w:w="1283"/>
        <w:gridCol w:w="1283"/>
      </w:tblGrid>
      <w:tr>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Galinis (-iai) tiltas (-ai)</w:t>
            </w:r>
          </w:p>
        </w:tc>
      </w:tr>
      <w:tr>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4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Galinės pakabos kreipiančioji sistema ir tamprieji elementai</w:t>
            </w:r>
          </w:p>
        </w:tc>
      </w:tr>
      <w:tr>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510</w:t>
            </w:r>
          </w:p>
        </w:tc>
        <w:tc>
          <w:tcPr>
            <w:tcW w:w="744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30"/>
        </w:trPr>
        <w:tc>
          <w:tcPr>
            <w:tcW w:w="902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 tam numatytomis tvirtinimo detalėmis.</w:t>
            </w:r>
          </w:p>
          <w:p>
            <w:pPr>
              <w:rPr>
                <w:sz w:val="22"/>
              </w:rPr>
            </w:pPr>
            <w:r>
              <w:rPr>
                <w:sz w:val="22"/>
              </w:rPr>
              <w:t>2. Neturi būti įtrūkę, lūžę ar deformuoti, neturi būti pakabos elementų poslinkio.</w:t>
            </w:r>
          </w:p>
          <w:p>
            <w:pPr>
              <w:rPr>
                <w:sz w:val="22"/>
              </w:rPr>
            </w:pPr>
            <w:r>
              <w:rPr>
                <w:sz w:val="22"/>
              </w:rPr>
              <w:t>3. Ašies sija / svirtys / statramsčiai neturi būti labai paveikti korozijos.</w:t>
            </w:r>
          </w:p>
          <w:p>
            <w:pPr>
              <w:rPr>
                <w:sz w:val="22"/>
              </w:rPr>
            </w:pPr>
            <w:r>
              <w:rPr>
                <w:sz w:val="22"/>
              </w:rPr>
              <w:t>4. Ašies sija / svirtys / statramsčiai neturi būti remontuoti mechaninio tiesinimo, suvirinimo ar kitais būdais, dėl ko galėtų pasikeisti atsparumo ar kitos savybės arba būtų pažeista elemento funkcinė paskirtis.</w:t>
            </w:r>
          </w:p>
          <w:p>
            <w:pPr>
              <w:rPr>
                <w:sz w:val="22"/>
              </w:rPr>
            </w:pPr>
            <w:r>
              <w:rPr>
                <w:sz w:val="22"/>
              </w:rPr>
              <w:t>5. Neturi būti didesnio laisvumo (susidėvėjimo) šarnyruose (sujungimuose).</w:t>
            </w:r>
          </w:p>
          <w:p>
            <w:pPr>
              <w:rPr>
                <w:sz w:val="22"/>
              </w:rPr>
            </w:pPr>
            <w:r>
              <w:rPr>
                <w:sz w:val="22"/>
              </w:rPr>
              <w:t>6. Pneumatinės pagalvės turi būti nepažeistos, sandarios. Kėbulas neturi būti pastebimai pasviręs.</w:t>
            </w:r>
          </w:p>
          <w:p>
            <w:pPr>
              <w:rPr>
                <w:sz w:val="22"/>
              </w:rPr>
            </w:pPr>
            <w:r>
              <w:rPr>
                <w:sz w:val="22"/>
              </w:rPr>
              <w:t>7. Apsauginiai apvalkalai nuo purvo turi būti be didesnių pažeidimų.</w:t>
            </w:r>
          </w:p>
          <w:p>
            <w:pPr>
              <w:rPr>
                <w:sz w:val="22"/>
              </w:rPr>
            </w:pPr>
          </w:p>
          <w:p>
            <w:pPr>
              <w:rPr>
                <w:sz w:val="22"/>
              </w:rPr>
            </w:pPr>
            <w:r>
              <w:rPr>
                <w:sz w:val="22"/>
              </w:rPr>
              <w:t>Kontrolė atliekama apžiūrint ir tikrinant.</w:t>
            </w:r>
          </w:p>
          <w:p>
            <w:pPr>
              <w:rPr>
                <w:sz w:val="22"/>
              </w:rPr>
            </w:pPr>
          </w:p>
        </w:tc>
      </w:tr>
      <w:tr>
        <w:trPr>
          <w:cantSplit/>
          <w:trHeight w:val="30"/>
        </w:trPr>
        <w:tc>
          <w:tcPr>
            <w:tcW w:w="5178" w:type="dxa"/>
            <w:gridSpan w:val="2"/>
            <w:tcBorders>
              <w:top w:val="single" w:sz="6" w:space="0" w:color="auto"/>
              <w:left w:val="single" w:sz="6" w:space="0" w:color="auto"/>
              <w:bottom w:val="nil"/>
              <w:right w:val="single" w:sz="6" w:space="0" w:color="auto"/>
            </w:tcBorders>
          </w:tcPr>
          <w:p>
            <w:pPr>
              <w:rPr>
                <w:b/>
                <w:bCs/>
                <w:sz w:val="22"/>
              </w:rPr>
            </w:pPr>
            <w:r>
              <w:rPr>
                <w:b/>
                <w:bCs/>
                <w:sz w:val="22"/>
              </w:rPr>
              <w:t>Techninės būklės vertinimo kriterijai</w:t>
            </w:r>
          </w:p>
        </w:tc>
        <w:tc>
          <w:tcPr>
            <w:tcW w:w="128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8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8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panaudotos nenumatytos tvirtinimo detalės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įtrūkę, lūžę, deformuoti ar pasislinkę elementai</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ašies sija / svirtys / statramsčiai labai paveikti korozijos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30"/>
        </w:trPr>
        <w:tc>
          <w:tcPr>
            <w:tcW w:w="5178" w:type="dxa"/>
            <w:gridSpan w:val="2"/>
            <w:tcBorders>
              <w:top w:val="single" w:sz="6" w:space="0" w:color="auto"/>
              <w:left w:val="single" w:sz="6" w:space="0" w:color="auto"/>
              <w:right w:val="single" w:sz="6" w:space="0" w:color="auto"/>
            </w:tcBorders>
          </w:tcPr>
          <w:p>
            <w:pPr>
              <w:rPr>
                <w:sz w:val="22"/>
              </w:rPr>
            </w:pPr>
            <w:r>
              <w:rPr>
                <w:sz w:val="22"/>
              </w:rPr>
              <w:t>ašies sija / svirtys / statramsčiai remontuoti mechaninio tiesinimo, suvirinimo ar kitais būdais, dėl ko galėjo pasikeisti atsparumo ar kitos savybės arba būti pažeista elemento funkcinė paskirtis</w:t>
            </w:r>
          </w:p>
        </w:tc>
        <w:tc>
          <w:tcPr>
            <w:tcW w:w="1283" w:type="dxa"/>
            <w:tcBorders>
              <w:top w:val="single" w:sz="6" w:space="0" w:color="auto"/>
              <w:left w:val="single" w:sz="6" w:space="0" w:color="auto"/>
              <w:bottom w:val="nil"/>
              <w:right w:val="single" w:sz="6" w:space="0" w:color="auto"/>
            </w:tcBorders>
            <w:vAlign w:val="center"/>
          </w:tcPr>
          <w:p>
            <w:pPr>
              <w:jc w:val="center"/>
              <w:rPr>
                <w:sz w:val="22"/>
              </w:rPr>
            </w:pPr>
          </w:p>
        </w:tc>
        <w:tc>
          <w:tcPr>
            <w:tcW w:w="1283" w:type="dxa"/>
            <w:tcBorders>
              <w:top w:val="single" w:sz="6" w:space="0" w:color="auto"/>
              <w:left w:val="single" w:sz="6" w:space="0" w:color="auto"/>
              <w:bottom w:val="nil"/>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nil"/>
              <w:right w:val="single" w:sz="6" w:space="0" w:color="auto"/>
            </w:tcBorders>
            <w:vAlign w:val="center"/>
          </w:tcPr>
          <w:p>
            <w:pPr>
              <w:jc w:val="center"/>
              <w:rPr>
                <w:sz w:val="22"/>
              </w:rPr>
            </w:pPr>
            <w:r>
              <w:rPr>
                <w:sz w:val="22"/>
              </w:rPr>
              <w:t>X</w:t>
            </w:r>
          </w:p>
        </w:tc>
      </w:tr>
      <w:tr>
        <w:trPr>
          <w:cantSplit/>
          <w:trHeight w:val="30"/>
        </w:trPr>
        <w:tc>
          <w:tcPr>
            <w:tcW w:w="5178" w:type="dxa"/>
            <w:gridSpan w:val="2"/>
            <w:tcBorders>
              <w:top w:val="single" w:sz="6" w:space="0" w:color="auto"/>
              <w:left w:val="single" w:sz="6" w:space="0" w:color="auto"/>
              <w:bottom w:val="nil"/>
              <w:right w:val="single" w:sz="6" w:space="0" w:color="auto"/>
            </w:tcBorders>
          </w:tcPr>
          <w:p>
            <w:pPr>
              <w:rPr>
                <w:sz w:val="22"/>
              </w:rPr>
            </w:pPr>
            <w:r>
              <w:rPr>
                <w:sz w:val="22"/>
              </w:rPr>
              <w:t>yra didesnis laisvumas (susidėvėjimas) šarnyruose (sujungimuose)</w:t>
            </w:r>
          </w:p>
        </w:tc>
        <w:tc>
          <w:tcPr>
            <w:tcW w:w="1283" w:type="dxa"/>
            <w:tcBorders>
              <w:top w:val="single" w:sz="6" w:space="0" w:color="auto"/>
              <w:left w:val="single" w:sz="6" w:space="0" w:color="auto"/>
              <w:bottom w:val="nil"/>
              <w:right w:val="single" w:sz="6" w:space="0" w:color="auto"/>
            </w:tcBorders>
            <w:vAlign w:val="center"/>
          </w:tcPr>
          <w:p>
            <w:pPr>
              <w:jc w:val="center"/>
              <w:rPr>
                <w:sz w:val="22"/>
              </w:rPr>
            </w:pPr>
          </w:p>
        </w:tc>
        <w:tc>
          <w:tcPr>
            <w:tcW w:w="1283" w:type="dxa"/>
            <w:tcBorders>
              <w:top w:val="single" w:sz="6" w:space="0" w:color="auto"/>
              <w:left w:val="single" w:sz="6" w:space="0" w:color="auto"/>
              <w:bottom w:val="nil"/>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nil"/>
              <w:right w:val="single" w:sz="6" w:space="0" w:color="auto"/>
            </w:tcBorders>
            <w:vAlign w:val="center"/>
          </w:tcPr>
          <w:p>
            <w:pPr>
              <w:jc w:val="center"/>
              <w:rPr>
                <w:sz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 pneumatinė pakaba, pastebimai pasviręs kėbulas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turi didesnių pažeidimų</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581"/>
        <w:gridCol w:w="3597"/>
        <w:gridCol w:w="1283"/>
        <w:gridCol w:w="1283"/>
        <w:gridCol w:w="1283"/>
      </w:tblGrid>
      <w:tr>
        <w:trPr>
          <w:cantSplit/>
          <w:trHeight w:val="195"/>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b/>
                <w:bCs/>
                <w:sz w:val="22"/>
                <w:szCs w:val="22"/>
              </w:rPr>
              <w:t>Galinis (-iai) tiltas (-ai)</w:t>
            </w:r>
          </w:p>
        </w:tc>
      </w:tr>
      <w:tr>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szCs w:val="22"/>
              </w:rPr>
            </w:pPr>
            <w:r>
              <w:rPr>
                <w:sz w:val="22"/>
                <w:szCs w:val="22"/>
              </w:rPr>
              <w:t>Kodas</w:t>
            </w:r>
          </w:p>
        </w:tc>
        <w:tc>
          <w:tcPr>
            <w:tcW w:w="7446" w:type="dxa"/>
            <w:gridSpan w:val="4"/>
            <w:vMerge w:val="restart"/>
            <w:tcBorders>
              <w:top w:val="single" w:sz="6" w:space="0" w:color="auto"/>
              <w:left w:val="single" w:sz="6" w:space="0" w:color="auto"/>
              <w:right w:val="single" w:sz="6" w:space="0" w:color="auto"/>
            </w:tcBorders>
            <w:vAlign w:val="center"/>
          </w:tcPr>
          <w:p>
            <w:pPr>
              <w:jc w:val="center"/>
              <w:rPr>
                <w:b/>
                <w:bCs/>
                <w:sz w:val="22"/>
                <w:szCs w:val="22"/>
              </w:rPr>
            </w:pPr>
            <w:r>
              <w:rPr>
                <w:b/>
                <w:bCs/>
                <w:sz w:val="22"/>
                <w:szCs w:val="22"/>
              </w:rPr>
              <w:t>Galinės pakabos amortizatoriai</w:t>
            </w:r>
          </w:p>
        </w:tc>
      </w:tr>
      <w:tr>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511</w:t>
            </w:r>
          </w:p>
        </w:tc>
        <w:tc>
          <w:tcPr>
            <w:tcW w:w="7446" w:type="dxa"/>
            <w:gridSpan w:val="4"/>
            <w:vMerge/>
            <w:tcBorders>
              <w:left w:val="single" w:sz="6" w:space="0" w:color="auto"/>
              <w:bottom w:val="single" w:sz="6" w:space="0" w:color="auto"/>
              <w:right w:val="single" w:sz="6" w:space="0" w:color="auto"/>
            </w:tcBorders>
            <w:vAlign w:val="center"/>
          </w:tcPr>
          <w:p>
            <w:pPr>
              <w:jc w:val="center"/>
              <w:rPr>
                <w:sz w:val="22"/>
                <w:szCs w:val="22"/>
              </w:rPr>
            </w:pPr>
          </w:p>
        </w:tc>
      </w:tr>
      <w:tr>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szCs w:val="22"/>
              </w:rPr>
            </w:pPr>
            <w:r>
              <w:rPr>
                <w:b/>
                <w:bCs/>
                <w:sz w:val="22"/>
                <w:szCs w:val="22"/>
              </w:rPr>
              <w:t>Techniniai reikalavimai</w:t>
            </w:r>
          </w:p>
        </w:tc>
      </w:tr>
      <w:tr>
        <w:trPr>
          <w:cantSplit/>
          <w:trHeight w:val="1665"/>
        </w:trPr>
        <w:tc>
          <w:tcPr>
            <w:tcW w:w="9027" w:type="dxa"/>
            <w:gridSpan w:val="5"/>
            <w:tcBorders>
              <w:top w:val="single" w:sz="6" w:space="0" w:color="auto"/>
              <w:left w:val="single" w:sz="6" w:space="0" w:color="auto"/>
              <w:right w:val="single" w:sz="6" w:space="0" w:color="auto"/>
            </w:tcBorders>
          </w:tcPr>
          <w:p>
            <w:pPr>
              <w:rPr>
                <w:sz w:val="22"/>
                <w:szCs w:val="22"/>
              </w:rPr>
            </w:pPr>
          </w:p>
          <w:p>
            <w:pPr>
              <w:rPr>
                <w:sz w:val="22"/>
                <w:szCs w:val="22"/>
              </w:rPr>
            </w:pPr>
            <w:r>
              <w:rPr>
                <w:sz w:val="22"/>
                <w:szCs w:val="22"/>
              </w:rPr>
              <w:t>1. Turi būti patikimai pritvirtinti.</w:t>
            </w:r>
          </w:p>
          <w:p>
            <w:pPr>
              <w:rPr>
                <w:sz w:val="22"/>
                <w:szCs w:val="22"/>
              </w:rPr>
            </w:pPr>
            <w:r>
              <w:rPr>
                <w:sz w:val="22"/>
                <w:szCs w:val="22"/>
              </w:rPr>
              <w:t>2. Sujungimuose su kėbulu / pakaba neturi būti didesnio laisvumo.</w:t>
            </w:r>
          </w:p>
          <w:p>
            <w:pPr>
              <w:rPr>
                <w:sz w:val="22"/>
                <w:szCs w:val="22"/>
              </w:rPr>
            </w:pPr>
            <w:r>
              <w:rPr>
                <w:sz w:val="22"/>
                <w:szCs w:val="22"/>
              </w:rPr>
              <w:t>3. Privalo būti sandarūs.</w:t>
            </w:r>
          </w:p>
          <w:p>
            <w:pPr>
              <w:rPr>
                <w:sz w:val="22"/>
                <w:szCs w:val="22"/>
              </w:rPr>
            </w:pPr>
            <w:r>
              <w:rPr>
                <w:sz w:val="22"/>
                <w:szCs w:val="22"/>
              </w:rPr>
              <w:t>4. Slopinimo savybės neturi būti labai sumažėjusios.</w:t>
            </w:r>
          </w:p>
          <w:p>
            <w:pPr>
              <w:rPr>
                <w:sz w:val="22"/>
                <w:szCs w:val="22"/>
              </w:rPr>
            </w:pPr>
          </w:p>
          <w:p>
            <w:pPr>
              <w:rPr>
                <w:sz w:val="22"/>
                <w:szCs w:val="22"/>
              </w:rPr>
            </w:pPr>
            <w:r>
              <w:rPr>
                <w:sz w:val="22"/>
                <w:szCs w:val="22"/>
              </w:rPr>
              <w:t>Kontrolė atliekama apžiūrint ir tikrinant.</w:t>
            </w:r>
          </w:p>
          <w:p>
            <w:pPr>
              <w:rPr>
                <w:sz w:val="22"/>
                <w:szCs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jc w:val="center"/>
              <w:rPr>
                <w:b/>
                <w:bCs/>
                <w:sz w:val="22"/>
                <w:szCs w:val="22"/>
              </w:rPr>
            </w:pPr>
            <w:r>
              <w:rPr>
                <w:b/>
                <w:bCs/>
                <w:sz w:val="22"/>
                <w:szCs w:val="22"/>
              </w:rPr>
              <w:t>Techninės būklės vertinimo kriterijai</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szCs w:val="22"/>
              </w:rPr>
            </w:pPr>
            <w:r>
              <w:rPr>
                <w:b/>
                <w:bCs/>
                <w:i/>
                <w:iCs/>
                <w:sz w:val="22"/>
                <w:szCs w:val="22"/>
              </w:rPr>
              <w:t>NT</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szCs w:val="22"/>
              </w:rPr>
            </w:pPr>
            <w:r>
              <w:rPr>
                <w:b/>
                <w:bCs/>
                <w:i/>
                <w:iCs/>
                <w:sz w:val="22"/>
                <w:szCs w:val="22"/>
              </w:rPr>
              <w:t>DT</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szCs w:val="22"/>
              </w:rPr>
            </w:pPr>
            <w:r>
              <w:rPr>
                <w:b/>
                <w:bCs/>
                <w:i/>
                <w:iCs/>
                <w:sz w:val="22"/>
                <w:szCs w:val="22"/>
              </w:rPr>
              <w:t>DE</w:t>
            </w: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nepatikimai pritvirtinti</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didesnis laisvumas sujungimuose su kėbulu / pakaba</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didesnis skysčio prasisunkimas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labai sumažėjusios slopinimo savybės</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12"/>
        <w:gridCol w:w="3666"/>
        <w:gridCol w:w="1247"/>
        <w:gridCol w:w="1247"/>
        <w:gridCol w:w="1248"/>
      </w:tblGrid>
      <w:tr>
        <w:trPr>
          <w:cantSplit/>
          <w:trHeight w:val="25"/>
        </w:trPr>
        <w:tc>
          <w:tcPr>
            <w:tcW w:w="9020" w:type="dxa"/>
            <w:gridSpan w:val="5"/>
            <w:tcBorders>
              <w:top w:val="single" w:sz="6" w:space="0" w:color="auto"/>
              <w:left w:val="single" w:sz="6" w:space="0" w:color="auto"/>
              <w:bottom w:val="single" w:sz="6" w:space="0" w:color="auto"/>
              <w:right w:val="single" w:sz="6" w:space="0" w:color="auto"/>
            </w:tcBorders>
            <w:vAlign w:val="center"/>
          </w:tcPr>
          <w:p>
            <w:pPr>
              <w:jc w:val="center"/>
              <w:rPr>
                <w:sz w:val="22"/>
              </w:rPr>
            </w:pPr>
            <w:r>
              <w:rPr>
                <w:b/>
                <w:bCs/>
                <w:sz w:val="22"/>
              </w:rPr>
              <w:t>Galinis (-iai) tiltas (-ai)</w:t>
            </w:r>
          </w:p>
        </w:tc>
      </w:tr>
      <w:tr>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Galinės pakabos ratų guoliai</w:t>
            </w:r>
          </w:p>
        </w:tc>
      </w:tr>
      <w:tr>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512</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0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020"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didesnio laisvumo ratų guoliuose.</w:t>
            </w:r>
          </w:p>
          <w:p>
            <w:pPr>
              <w:rPr>
                <w:sz w:val="22"/>
              </w:rPr>
            </w:pPr>
          </w:p>
          <w:p>
            <w:pPr>
              <w:rPr>
                <w:sz w:val="22"/>
              </w:rPr>
            </w:pPr>
            <w:r>
              <w:rPr>
                <w:sz w:val="22"/>
              </w:rPr>
              <w:t>Kontrolė atliekama tikrinant.</w:t>
            </w:r>
          </w:p>
          <w:p>
            <w:pPr>
              <w:rPr>
                <w:sz w:val="22"/>
              </w:rPr>
            </w:pPr>
          </w:p>
        </w:tc>
      </w:tr>
      <w:tr>
        <w:trPr>
          <w:cantSplit/>
          <w:trHeight w:val="25"/>
        </w:trPr>
        <w:tc>
          <w:tcPr>
            <w:tcW w:w="527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2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ratų guoliuose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69A189A64B">
        <w:r w:rsidRPr="00532B9F">
          <w:rPr>
            <w:rFonts w:ascii="Times New Roman" w:eastAsia="MS Mincho" w:hAnsi="Times New Roman"/>
            <w:sz w:val="20"/>
            <w:i/>
            <w:iCs/>
            <w:color w:val="0000FF" w:themeColor="hyperlink"/>
            <w:u w:val="single"/>
          </w:rPr>
          <w:t>2B-14</w:t>
        </w:r>
      </w:fldSimple>
      <w:r>
        <w:rPr>
          <w:rFonts w:ascii="Times New Roman" w:eastAsia="MS Mincho" w:hAnsi="Times New Roman"/>
          <w:sz w:val="20"/>
          <w:i/>
          <w:iCs/>
        </w:rPr>
        <w:t>,
2012-01-09,
Žin., 2012, Nr.
7-257 (2012-01-12), i. k. 1122213ISAK0002B-14            </w:t>
      </w:r>
    </w:p>
    <w:p/>
    <w:p>
      <w:pPr>
        <w:jc w:val="center"/>
        <w:rPr>
          <w:b/>
        </w:rPr>
      </w:pPr>
      <w:r>
        <w:rPr>
          <w:b/>
        </w:rPr>
        <w:t>6 grupė. Kėbulas / rėmas</w:t>
      </w:r>
    </w:p>
    <w:p/>
    <w:tbl>
      <w:tblPr>
        <w:tblW w:w="0" w:type="auto"/>
        <w:tblInd w:w="40" w:type="dxa"/>
        <w:tblLayout w:type="fixed"/>
        <w:tblCellMar>
          <w:left w:w="40" w:type="dxa"/>
          <w:right w:w="40" w:type="dxa"/>
        </w:tblCellMar>
        <w:tblLook w:val="0000" w:firstRow="0" w:lastRow="0" w:firstColumn="0" w:lastColumn="0" w:noHBand="0" w:noVBand="0"/>
      </w:tblPr>
      <w:tblGrid>
        <w:gridCol w:w="1612"/>
        <w:gridCol w:w="3664"/>
        <w:gridCol w:w="1250"/>
        <w:gridCol w:w="1250"/>
        <w:gridCol w:w="1251"/>
      </w:tblGrid>
      <w:tr>
        <w:trPr>
          <w:trHeight w:val="153"/>
        </w:trPr>
        <w:tc>
          <w:tcPr>
            <w:tcW w:w="1612" w:type="dxa"/>
            <w:tcBorders>
              <w:top w:val="single" w:sz="6" w:space="0" w:color="auto"/>
              <w:left w:val="single" w:sz="6" w:space="0" w:color="auto"/>
              <w:bottom w:val="single" w:sz="6" w:space="0" w:color="auto"/>
              <w:right w:val="single" w:sz="6" w:space="0" w:color="auto"/>
            </w:tcBorders>
            <w:vAlign w:val="center"/>
          </w:tcPr>
          <w:p>
            <w:pPr>
              <w:widowControl w:val="0"/>
              <w:jc w:val="center"/>
              <w:rPr>
                <w:sz w:val="22"/>
                <w:szCs w:val="22"/>
              </w:rPr>
            </w:pPr>
            <w:r>
              <w:rPr>
                <w:sz w:val="22"/>
                <w:szCs w:val="22"/>
              </w:rPr>
              <w:t>Kodas</w:t>
            </w:r>
          </w:p>
        </w:tc>
        <w:tc>
          <w:tcPr>
            <w:tcW w:w="7415" w:type="dxa"/>
            <w:gridSpan w:val="4"/>
            <w:vMerge w:val="restart"/>
            <w:tcBorders>
              <w:top w:val="single" w:sz="6" w:space="0" w:color="auto"/>
              <w:left w:val="single" w:sz="6" w:space="0" w:color="auto"/>
              <w:bottom w:val="nil"/>
              <w:right w:val="single" w:sz="6" w:space="0" w:color="auto"/>
            </w:tcBorders>
            <w:vAlign w:val="center"/>
          </w:tcPr>
          <w:p>
            <w:pPr>
              <w:ind w:left="1094"/>
              <w:jc w:val="center"/>
              <w:rPr>
                <w:b/>
                <w:bCs/>
                <w:sz w:val="22"/>
                <w:szCs w:val="22"/>
              </w:rPr>
            </w:pPr>
            <w:r>
              <w:rPr>
                <w:b/>
                <w:bCs/>
                <w:sz w:val="22"/>
                <w:szCs w:val="22"/>
              </w:rPr>
              <w:t>Rėmas ir kėbulo laikančioji konstrukcija</w:t>
            </w:r>
          </w:p>
        </w:tc>
      </w:tr>
      <w:tr>
        <w:trPr>
          <w:trHeight w:val="169"/>
        </w:trPr>
        <w:tc>
          <w:tcPr>
            <w:tcW w:w="1612" w:type="dxa"/>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601</w:t>
            </w:r>
          </w:p>
        </w:tc>
        <w:tc>
          <w:tcPr>
            <w:tcW w:w="7415" w:type="dxa"/>
            <w:gridSpan w:val="4"/>
            <w:vMerge/>
            <w:tcBorders>
              <w:top w:val="nil"/>
              <w:left w:val="single" w:sz="6" w:space="0" w:color="auto"/>
              <w:bottom w:val="single" w:sz="6" w:space="0" w:color="auto"/>
              <w:right w:val="single" w:sz="6" w:space="0" w:color="auto"/>
            </w:tcBorders>
            <w:vAlign w:val="center"/>
          </w:tcPr>
          <w:p>
            <w:pPr>
              <w:jc w:val="center"/>
              <w:rPr>
                <w:sz w:val="22"/>
                <w:szCs w:val="22"/>
              </w:rPr>
            </w:pPr>
          </w:p>
          <w:p>
            <w:pPr>
              <w:jc w:val="center"/>
              <w:rPr>
                <w:sz w:val="22"/>
                <w:szCs w:val="22"/>
              </w:rPr>
            </w:pPr>
          </w:p>
        </w:tc>
      </w:tr>
      <w:tr>
        <w:trPr>
          <w:trHeight w:val="169"/>
        </w:trPr>
        <w:tc>
          <w:tcPr>
            <w:tcW w:w="9027" w:type="dxa"/>
            <w:gridSpan w:val="5"/>
            <w:tcBorders>
              <w:top w:val="single" w:sz="6" w:space="0" w:color="auto"/>
              <w:left w:val="single" w:sz="6" w:space="0" w:color="auto"/>
              <w:bottom w:val="single" w:sz="6" w:space="0" w:color="auto"/>
              <w:right w:val="single" w:sz="6" w:space="0" w:color="auto"/>
            </w:tcBorders>
            <w:vAlign w:val="center"/>
          </w:tcPr>
          <w:p>
            <w:pPr>
              <w:ind w:left="2333"/>
              <w:jc w:val="center"/>
              <w:rPr>
                <w:b/>
                <w:bCs/>
                <w:sz w:val="22"/>
                <w:szCs w:val="22"/>
              </w:rPr>
            </w:pPr>
            <w:r>
              <w:rPr>
                <w:b/>
                <w:bCs/>
                <w:sz w:val="22"/>
                <w:szCs w:val="22"/>
              </w:rPr>
              <w:t>Techniniai reikalavimai</w:t>
            </w:r>
          </w:p>
        </w:tc>
      </w:tr>
      <w:tr>
        <w:trPr>
          <w:trHeight w:val="943"/>
        </w:trPr>
        <w:tc>
          <w:tcPr>
            <w:tcW w:w="9027" w:type="dxa"/>
            <w:gridSpan w:val="5"/>
            <w:tcBorders>
              <w:top w:val="single" w:sz="6" w:space="0" w:color="auto"/>
              <w:left w:val="single" w:sz="6" w:space="0" w:color="auto"/>
              <w:bottom w:val="single" w:sz="6" w:space="0" w:color="auto"/>
              <w:right w:val="single" w:sz="6" w:space="0" w:color="auto"/>
            </w:tcBorders>
          </w:tcPr>
          <w:p>
            <w:pPr>
              <w:tabs>
                <w:tab w:val="left" w:pos="269"/>
              </w:tabs>
              <w:rPr>
                <w:sz w:val="22"/>
                <w:szCs w:val="22"/>
              </w:rPr>
            </w:pPr>
          </w:p>
          <w:p>
            <w:pPr>
              <w:tabs>
                <w:tab w:val="left" w:pos="269"/>
              </w:tabs>
              <w:rPr>
                <w:sz w:val="22"/>
                <w:szCs w:val="22"/>
              </w:rPr>
            </w:pPr>
            <w:r>
              <w:rPr>
                <w:sz w:val="22"/>
                <w:szCs w:val="22"/>
              </w:rPr>
              <w:t>1. Neturi būti įtrūkimų, lūžimų ar didesnių deformacijų.</w:t>
            </w:r>
          </w:p>
          <w:p>
            <w:pPr>
              <w:tabs>
                <w:tab w:val="left" w:pos="269"/>
              </w:tabs>
              <w:rPr>
                <w:sz w:val="22"/>
                <w:szCs w:val="22"/>
              </w:rPr>
            </w:pPr>
            <w:r>
              <w:rPr>
                <w:sz w:val="22"/>
                <w:szCs w:val="22"/>
              </w:rPr>
              <w:t>2. Korozijos poveikis neturi susilpninti laikančiosios konstrukcijos atsparumo.</w:t>
            </w:r>
          </w:p>
          <w:p>
            <w:pPr>
              <w:tabs>
                <w:tab w:val="left" w:pos="269"/>
              </w:tabs>
              <w:rPr>
                <w:sz w:val="22"/>
                <w:szCs w:val="22"/>
              </w:rPr>
            </w:pPr>
            <w:r>
              <w:rPr>
                <w:sz w:val="22"/>
                <w:szCs w:val="22"/>
              </w:rPr>
              <w:t>3. Srieginiai sujungimai turi būti priveržti, kniedyti – glaudūs, suvirinimo siūlės – be įtrūkimų.</w:t>
            </w:r>
          </w:p>
          <w:p>
            <w:pPr>
              <w:tabs>
                <w:tab w:val="left" w:pos="269"/>
              </w:tabs>
              <w:rPr>
                <w:sz w:val="22"/>
                <w:szCs w:val="22"/>
              </w:rPr>
            </w:pPr>
            <w:r>
              <w:rPr>
                <w:sz w:val="22"/>
                <w:szCs w:val="22"/>
              </w:rPr>
              <w:t>4. Pažeistų elementų remontas turi būti atliktas laikantis pagrįstų ir priimtinų techniniu požiūriu</w:t>
            </w:r>
          </w:p>
          <w:p>
            <w:pPr>
              <w:tabs>
                <w:tab w:val="left" w:pos="269"/>
              </w:tabs>
              <w:rPr>
                <w:sz w:val="22"/>
                <w:szCs w:val="22"/>
              </w:rPr>
            </w:pPr>
            <w:r>
              <w:rPr>
                <w:sz w:val="22"/>
                <w:szCs w:val="22"/>
              </w:rPr>
              <w:t>technologijų ir neturėti neigiamo poveikio konstrukcijos atsparumui, standumui bei kitoms</w:t>
            </w:r>
          </w:p>
          <w:p>
            <w:pPr>
              <w:tabs>
                <w:tab w:val="left" w:pos="269"/>
              </w:tabs>
              <w:rPr>
                <w:sz w:val="22"/>
                <w:szCs w:val="22"/>
              </w:rPr>
            </w:pPr>
            <w:r>
              <w:rPr>
                <w:sz w:val="22"/>
                <w:szCs w:val="22"/>
              </w:rPr>
              <w:t>mechaninėms savybėms.</w:t>
            </w:r>
          </w:p>
          <w:p>
            <w:pPr>
              <w:tabs>
                <w:tab w:val="left" w:pos="269"/>
              </w:tabs>
              <w:rPr>
                <w:sz w:val="22"/>
                <w:szCs w:val="22"/>
              </w:rPr>
            </w:pPr>
          </w:p>
          <w:p>
            <w:pPr>
              <w:rPr>
                <w:sz w:val="22"/>
                <w:szCs w:val="22"/>
              </w:rPr>
            </w:pPr>
            <w:r>
              <w:rPr>
                <w:sz w:val="22"/>
                <w:szCs w:val="22"/>
              </w:rPr>
              <w:t>Kontrolė atliekama apžiūrint.</w:t>
            </w:r>
          </w:p>
          <w:p>
            <w:pPr>
              <w:rPr>
                <w:sz w:val="22"/>
                <w:szCs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detalės įtrūkusios, lūžusios ar turi didesnių deformacijų</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dėl korozijos susilpnėjusi laikančioji konstrukcija</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sujungimai nepriveržti, neglaudūs, įtrūkę suvirinimo siūlės</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remontas atliktas nesilaikant pagrįstų ir priimtinų technologijų</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274"/>
        <w:gridCol w:w="1288"/>
        <w:gridCol w:w="1288"/>
        <w:gridCol w:w="1245"/>
      </w:tblGrid>
      <w:tr>
        <w:trPr>
          <w:trHeight w:val="20"/>
        </w:trPr>
        <w:tc>
          <w:tcPr>
            <w:tcW w:w="1760" w:type="dxa"/>
            <w:vAlign w:val="center"/>
          </w:tcPr>
          <w:p>
            <w:pPr>
              <w:jc w:val="center"/>
              <w:outlineLvl w:val="6"/>
              <w:rPr>
                <w:sz w:val="22"/>
                <w:szCs w:val="22"/>
              </w:rPr>
            </w:pPr>
            <w:r>
              <w:rPr>
                <w:sz w:val="22"/>
                <w:szCs w:val="22"/>
              </w:rPr>
              <w:t>Kodas</w:t>
            </w:r>
          </w:p>
        </w:tc>
        <w:tc>
          <w:tcPr>
            <w:tcW w:w="8095" w:type="dxa"/>
            <w:gridSpan w:val="4"/>
            <w:vMerge w:val="restart"/>
            <w:vAlign w:val="center"/>
          </w:tcPr>
          <w:p>
            <w:pPr>
              <w:jc w:val="center"/>
              <w:rPr>
                <w:b/>
                <w:sz w:val="22"/>
                <w:szCs w:val="22"/>
              </w:rPr>
            </w:pPr>
            <w:r>
              <w:rPr>
                <w:b/>
                <w:sz w:val="22"/>
                <w:szCs w:val="22"/>
              </w:rPr>
              <w:t>Kėbulo / kabinos išorinis ir vidinis vaizdas</w:t>
            </w:r>
          </w:p>
        </w:tc>
      </w:tr>
      <w:tr>
        <w:trPr>
          <w:trHeight w:val="20"/>
        </w:trPr>
        <w:tc>
          <w:tcPr>
            <w:tcW w:w="1760" w:type="dxa"/>
            <w:vAlign w:val="center"/>
          </w:tcPr>
          <w:p>
            <w:pPr>
              <w:jc w:val="center"/>
              <w:rPr>
                <w:sz w:val="22"/>
                <w:szCs w:val="22"/>
              </w:rPr>
            </w:pPr>
            <w:r>
              <w:rPr>
                <w:sz w:val="22"/>
                <w:szCs w:val="22"/>
              </w:rPr>
              <w:t>602</w:t>
            </w:r>
          </w:p>
        </w:tc>
        <w:tc>
          <w:tcPr>
            <w:tcW w:w="8095" w:type="dxa"/>
            <w:gridSpan w:val="4"/>
            <w:vMerge/>
          </w:tcPr>
          <w:p>
            <w:pPr>
              <w:rPr>
                <w:b/>
                <w:i/>
                <w:sz w:val="22"/>
                <w:szCs w:val="22"/>
              </w:rPr>
            </w:pPr>
          </w:p>
        </w:tc>
      </w:tr>
      <w:tr>
        <w:trPr>
          <w:trHeight w:val="20"/>
        </w:trPr>
        <w:tc>
          <w:tcPr>
            <w:tcW w:w="9855" w:type="dxa"/>
            <w:gridSpan w:val="5"/>
            <w:vAlign w:val="center"/>
          </w:tcPr>
          <w:p>
            <w:pPr>
              <w:jc w:val="center"/>
              <w:rPr>
                <w:b/>
                <w:i/>
                <w:sz w:val="22"/>
                <w:szCs w:val="22"/>
              </w:rPr>
            </w:pPr>
            <w:r>
              <w:rPr>
                <w:b/>
                <w:sz w:val="22"/>
                <w:szCs w:val="22"/>
              </w:rPr>
              <w:t>Techniniai reikalavimai</w:t>
            </w:r>
          </w:p>
        </w:tc>
      </w:tr>
      <w:tr>
        <w:trPr>
          <w:trHeight w:val="20"/>
        </w:trPr>
        <w:tc>
          <w:tcPr>
            <w:tcW w:w="9855" w:type="dxa"/>
            <w:gridSpan w:val="5"/>
            <w:vAlign w:val="center"/>
          </w:tcPr>
          <w:p>
            <w:pPr>
              <w:rPr>
                <w:sz w:val="22"/>
                <w:szCs w:val="22"/>
              </w:rPr>
            </w:pPr>
            <w:r>
              <w:rPr>
                <w:sz w:val="22"/>
                <w:szCs w:val="22"/>
              </w:rPr>
              <w:t>1. Ant transporto priemonių, išskyrus specialiųjų tarnybų, kurių sąrašas pateikiamas standarte LST 1299:2004, neturi būti specialiųjų tarnybų skiriamųjų ženklų (užrašų, emblemų), specialiųjų šviesos ir (ar) garso signalų.</w:t>
            </w:r>
          </w:p>
        </w:tc>
      </w:tr>
      <w:tr>
        <w:trPr>
          <w:trHeight w:val="20"/>
        </w:trPr>
        <w:tc>
          <w:tcPr>
            <w:tcW w:w="9855" w:type="dxa"/>
            <w:gridSpan w:val="5"/>
            <w:tcBorders>
              <w:bottom w:val="single" w:sz="4" w:space="0" w:color="auto"/>
            </w:tcBorders>
            <w:vAlign w:val="center"/>
          </w:tcPr>
          <w:p>
            <w:pPr>
              <w:rPr>
                <w:b/>
                <w:i/>
                <w:sz w:val="22"/>
                <w:szCs w:val="22"/>
                <w:u w:val="single"/>
              </w:rPr>
            </w:pPr>
            <w:r>
              <w:rPr>
                <w:sz w:val="22"/>
                <w:szCs w:val="22"/>
              </w:rPr>
              <w:t>2. Sudedamųjų kėbulo dalių tvirtinimo vietos turi būti patikimos, neturi būti pažeidimų (korozijos, įkirtimų, konstrukcijos pakeitimų), galinčių susilpninti kėbulo ir (ar) prie kėbulo tvirtinamų dalių sujungimą.</w:t>
            </w:r>
          </w:p>
          <w:p>
            <w:pPr>
              <w:rPr>
                <w:sz w:val="22"/>
                <w:szCs w:val="22"/>
              </w:rPr>
            </w:pPr>
            <w:r>
              <w:rPr>
                <w:sz w:val="22"/>
                <w:szCs w:val="22"/>
              </w:rPr>
              <w:t>3. Kėbulo / kabinos išoriniai ir vidiniai elementai turi būti be didesnių deformacijų, neturėti aštrių briaunų, kampų ar kelti pavojų kitiems eismo dalyviams.</w:t>
            </w:r>
          </w:p>
          <w:p>
            <w:pPr>
              <w:rPr>
                <w:sz w:val="22"/>
                <w:szCs w:val="22"/>
              </w:rPr>
            </w:pPr>
            <w:r>
              <w:rPr>
                <w:sz w:val="22"/>
                <w:szCs w:val="22"/>
              </w:rPr>
              <w:t>4. Remontas turi būti atliktas laikantis pagrįstų ir priimtinų techniniu požiūriu technologijų bei privalo estetiškai atrodyti.</w:t>
            </w:r>
          </w:p>
          <w:p>
            <w:pPr>
              <w:rPr>
                <w:sz w:val="22"/>
                <w:szCs w:val="22"/>
              </w:rPr>
            </w:pPr>
            <w:r>
              <w:rPr>
                <w:sz w:val="22"/>
                <w:szCs w:val="22"/>
              </w:rPr>
              <w:t>5. Transporto priemonė turi būti švari iš išorės ir (ar) viduje.</w:t>
            </w:r>
          </w:p>
          <w:p>
            <w:pPr>
              <w:rPr>
                <w:sz w:val="22"/>
                <w:szCs w:val="22"/>
              </w:rPr>
            </w:pPr>
          </w:p>
          <w:p>
            <w:pPr>
              <w:rPr>
                <w:b/>
                <w:i/>
                <w:strike/>
                <w:sz w:val="22"/>
                <w:szCs w:val="22"/>
                <w:u w:val="single"/>
              </w:rPr>
            </w:pPr>
            <w:r>
              <w:rPr>
                <w:sz w:val="22"/>
                <w:szCs w:val="22"/>
              </w:rPr>
              <w:t>Kontrolė atliekama apžiūrint.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855" w:type="dxa"/>
            <w:gridSpan w:val="5"/>
            <w:tcBorders>
              <w:top w:val="single" w:sz="4" w:space="0" w:color="auto"/>
              <w:left w:val="single" w:sz="4" w:space="0" w:color="auto"/>
              <w:bottom w:val="single" w:sz="4" w:space="0" w:color="auto"/>
              <w:right w:val="single" w:sz="4" w:space="0" w:color="auto"/>
            </w:tcBorders>
            <w:vAlign w:val="center"/>
          </w:tcPr>
          <w:p>
            <w:pPr>
              <w:jc w:val="center"/>
              <w:rPr>
                <w:b/>
                <w:sz w:val="22"/>
                <w:szCs w:val="22"/>
              </w:rPr>
            </w:pPr>
            <w:r>
              <w:rPr>
                <w:b/>
                <w:sz w:val="22"/>
                <w:szCs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2"/>
            <w:tcBorders>
              <w:top w:val="single" w:sz="4" w:space="0" w:color="auto"/>
              <w:left w:val="single" w:sz="4" w:space="0" w:color="auto"/>
              <w:bottom w:val="single" w:sz="4" w:space="0" w:color="auto"/>
              <w:right w:val="single" w:sz="4" w:space="0" w:color="auto"/>
            </w:tcBorders>
            <w:vAlign w:val="center"/>
          </w:tcPr>
          <w:p>
            <w:pPr>
              <w:jc w:val="center"/>
              <w:rPr>
                <w:b/>
                <w:sz w:val="22"/>
                <w:szCs w:val="22"/>
              </w:rPr>
            </w:pPr>
            <w:r>
              <w:rPr>
                <w:b/>
                <w:iCs/>
                <w:sz w:val="22"/>
                <w:szCs w:val="22"/>
              </w:rPr>
              <w:t xml:space="preserve">Techninės būklės vertinimo </w:t>
            </w:r>
            <w:r>
              <w:rPr>
                <w:b/>
                <w:sz w:val="22"/>
                <w:szCs w:val="22"/>
              </w:rPr>
              <w:t>kriterijai</w:t>
            </w:r>
          </w:p>
        </w:tc>
        <w:tc>
          <w:tcPr>
            <w:tcW w:w="1288"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NT</w:t>
            </w:r>
          </w:p>
        </w:tc>
        <w:tc>
          <w:tcPr>
            <w:tcW w:w="1288"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DT</w:t>
            </w:r>
          </w:p>
        </w:tc>
        <w:tc>
          <w:tcPr>
            <w:tcW w:w="1245" w:type="dxa"/>
            <w:tcBorders>
              <w:top w:val="single" w:sz="4" w:space="0" w:color="auto"/>
              <w:left w:val="nil"/>
              <w:bottom w:val="single" w:sz="4" w:space="0" w:color="auto"/>
              <w:right w:val="single" w:sz="4" w:space="0" w:color="auto"/>
            </w:tcBorders>
            <w:vAlign w:val="center"/>
          </w:tcPr>
          <w:p>
            <w:pPr>
              <w:jc w:val="center"/>
              <w:rPr>
                <w:b/>
                <w:i/>
                <w:sz w:val="22"/>
                <w:szCs w:val="22"/>
              </w:rPr>
            </w:pPr>
            <w:r>
              <w:rPr>
                <w:b/>
                <w:i/>
                <w:sz w:val="22"/>
                <w:szCs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2"/>
            <w:tcBorders>
              <w:top w:val="single" w:sz="4" w:space="0" w:color="auto"/>
              <w:left w:val="single" w:sz="4" w:space="0" w:color="auto"/>
              <w:bottom w:val="single" w:sz="4" w:space="0" w:color="auto"/>
              <w:right w:val="single" w:sz="4" w:space="0" w:color="auto"/>
            </w:tcBorders>
          </w:tcPr>
          <w:p>
            <w:pPr>
              <w:ind w:right="-108"/>
              <w:rPr>
                <w:sz w:val="22"/>
                <w:szCs w:val="22"/>
              </w:rPr>
            </w:pPr>
            <w:r>
              <w:rPr>
                <w:sz w:val="22"/>
                <w:szCs w:val="22"/>
              </w:rPr>
              <w:t>ant transporto priemonės, išskyrus specialiųjų tarnybų, kurių sąrašas pateikiamas standarte LST 1299:2004, yra specialiųjų tarnybų skiriamieji ženklai (užrašai, emblemos), specialieji šviesos ir (ar) garso signalai</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trike/>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2"/>
            <w:tcBorders>
              <w:top w:val="single" w:sz="4" w:space="0" w:color="auto"/>
              <w:left w:val="single" w:sz="4" w:space="0" w:color="auto"/>
              <w:bottom w:val="single" w:sz="4" w:space="0" w:color="auto"/>
              <w:right w:val="single" w:sz="4" w:space="0" w:color="auto"/>
            </w:tcBorders>
          </w:tcPr>
          <w:p>
            <w:pPr>
              <w:ind w:right="-108"/>
              <w:rPr>
                <w:sz w:val="22"/>
                <w:szCs w:val="22"/>
              </w:rPr>
            </w:pPr>
            <w:r>
              <w:rPr>
                <w:sz w:val="22"/>
                <w:szCs w:val="22"/>
              </w:rPr>
              <w:t>sudedamųjų kėbulo dalių tvirtinimo vietos nėra patikimos, yra pažeidimų (korozijos, įkirtimų, konstrukcijos pakeitimų), galinčių susilpninti kėbulo ir (ar) prie kėbulo tvirtinamų dalių sujungimą</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išoriniai ir vidiniai elementai turi didesnių deformacijų, aštrių briaunų ar kampų</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2"/>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remontas atliktas nesilaikant pagrįstų ir priimtinų techniniu požiūriu technologijų ar neestetiškai atrodo transporto priemonė iš išorės ir / ar viduje nešvari</w:t>
            </w: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bl>
    <w:p/>
    <w:tbl>
      <w:tblPr>
        <w:tblW w:w="5000" w:type="pct"/>
        <w:tblCellMar>
          <w:left w:w="0" w:type="dxa"/>
          <w:right w:w="0" w:type="dxa"/>
        </w:tblCellMar>
        <w:tblLook w:val="0000" w:firstRow="0" w:lastRow="0" w:firstColumn="0" w:lastColumn="0" w:noHBand="0" w:noVBand="0"/>
      </w:tblPr>
      <w:tblGrid>
        <w:gridCol w:w="1658"/>
        <w:gridCol w:w="4037"/>
        <w:gridCol w:w="1219"/>
        <w:gridCol w:w="1226"/>
        <w:gridCol w:w="1148"/>
      </w:tblGrid>
      <w:tr>
        <w:trPr>
          <w:trHeight w:val="20"/>
        </w:trPr>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widowControl w:val="0"/>
              <w:jc w:val="center"/>
              <w:rPr>
                <w:sz w:val="22"/>
              </w:rPr>
            </w:pPr>
            <w:r>
              <w:rPr>
                <w:sz w:val="22"/>
              </w:rPr>
              <w:t>Kodas</w:t>
            </w:r>
          </w:p>
        </w:tc>
        <w:tc>
          <w:tcPr>
            <w:tcW w:w="4107" w:type="pct"/>
            <w:gridSpan w:val="4"/>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pPr>
              <w:widowControl w:val="0"/>
              <w:jc w:val="center"/>
              <w:outlineLvl w:val="2"/>
              <w:rPr>
                <w:b/>
                <w:bCs/>
                <w:sz w:val="22"/>
              </w:rPr>
            </w:pPr>
            <w:r>
              <w:rPr>
                <w:b/>
                <w:bCs/>
                <w:sz w:val="22"/>
              </w:rPr>
              <w:t>Galinė apsauga nuo palindimo po transporto priemone</w:t>
            </w:r>
          </w:p>
        </w:tc>
      </w:tr>
      <w:tr>
        <w:trPr>
          <w:trHeight w:val="20"/>
        </w:trPr>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widowControl w:val="0"/>
              <w:jc w:val="center"/>
              <w:rPr>
                <w:sz w:val="22"/>
              </w:rPr>
            </w:pPr>
            <w:r>
              <w:rPr>
                <w:sz w:val="22"/>
              </w:rPr>
              <w:t>603</w:t>
            </w:r>
          </w:p>
        </w:tc>
        <w:tc>
          <w:tcPr>
            <w:tcW w:w="4107" w:type="pct"/>
            <w:gridSpan w:val="4"/>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pPr>
              <w:widowControl w:val="0"/>
              <w:jc w:val="center"/>
              <w:outlineLvl w:val="2"/>
              <w:rPr>
                <w:b/>
                <w:bCs/>
                <w:sz w:val="22"/>
              </w:rPr>
            </w:pPr>
          </w:p>
        </w:tc>
      </w:tr>
      <w:tr>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widowControl w:val="0"/>
              <w:ind w:firstLine="567"/>
              <w:jc w:val="center"/>
              <w:outlineLvl w:val="1"/>
              <w:rPr>
                <w:b/>
                <w:sz w:val="22"/>
              </w:rPr>
            </w:pPr>
            <w:r>
              <w:rPr>
                <w:b/>
                <w:sz w:val="22"/>
              </w:rPr>
              <w:t>Techniniai reikalavimai</w:t>
            </w:r>
          </w:p>
        </w:tc>
      </w:tr>
      <w:tr>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widowControl w:val="0"/>
              <w:rPr>
                <w:sz w:val="22"/>
              </w:rPr>
            </w:pPr>
            <w:r>
              <w:rPr>
                <w:sz w:val="22"/>
              </w:rPr>
              <w:t>1. Turi būti įrengta (jei numatyta transporto priemonės gamintojo) ir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widowControl w:val="0"/>
              <w:rPr>
                <w:sz w:val="22"/>
              </w:rPr>
            </w:pPr>
            <w:r>
              <w:rPr>
                <w:sz w:val="22"/>
              </w:rPr>
              <w:t>2. Neturi būti didesnių pažeidimų (įtrūkimų ir (ar) įlenkimų, dėl kurių gali sumažėti galinės apsaugos nuo palindimo po transporto priemone stiprumas, ir (ar) dėl aštrių briaunų, galinčių kelti pavojų kitiems eismo dalyviams).</w:t>
            </w:r>
          </w:p>
          <w:p>
            <w:pPr>
              <w:widowControl w:val="0"/>
              <w:rPr>
                <w:sz w:val="22"/>
              </w:rPr>
            </w:pPr>
          </w:p>
          <w:p>
            <w:pPr>
              <w:widowControl w:val="0"/>
              <w:rPr>
                <w:sz w:val="22"/>
              </w:rPr>
            </w:pPr>
            <w:r>
              <w:rPr>
                <w:sz w:val="22"/>
              </w:rPr>
              <w:t>Kontrolė atliekama apžiūrint.</w:t>
            </w:r>
          </w:p>
          <w:p>
            <w:pPr>
              <w:widowControl w:val="0"/>
              <w:rPr>
                <w:sz w:val="22"/>
              </w:rPr>
            </w:pPr>
          </w:p>
          <w:p>
            <w:pPr>
              <w:widowControl w:val="0"/>
              <w:rPr>
                <w:sz w:val="22"/>
              </w:rPr>
            </w:pPr>
            <w:r>
              <w:rPr>
                <w:sz w:val="22"/>
              </w:rPr>
              <w:t>PASTABOS Šio kodo reikalavimai netaikomi bekėbulėms transporto priemonėms (kėbulo kodas BE), tačiau, jeigu galinė apsauga nuo palindimo po transporto priemone įrengta, ji privalo atitikti šio kodo reikalavimus.</w:t>
            </w:r>
          </w:p>
          <w:p>
            <w:pPr>
              <w:widowControl w:val="0"/>
              <w:rPr>
                <w:sz w:val="22"/>
              </w:rPr>
            </w:pPr>
          </w:p>
        </w:tc>
      </w:tr>
      <w:tr>
        <w:trPr>
          <w:trHeight w:val="20"/>
        </w:trPr>
        <w:tc>
          <w:tcPr>
            <w:tcW w:w="3066" w:type="pct"/>
            <w:gridSpan w:val="2"/>
            <w:tcBorders>
              <w:top w:val="single" w:sz="4" w:space="0" w:color="auto"/>
              <w:left w:val="single" w:sz="4" w:space="0" w:color="auto"/>
              <w:bottom w:val="single" w:sz="4" w:space="0" w:color="auto"/>
              <w:right w:val="single" w:sz="4" w:space="0" w:color="auto"/>
            </w:tcBorders>
          </w:tcPr>
          <w:p>
            <w:pPr>
              <w:widowControl w:val="0"/>
              <w:ind w:firstLine="567"/>
              <w:jc w:val="center"/>
              <w:outlineLvl w:val="1"/>
              <w:rPr>
                <w:b/>
                <w:sz w:val="22"/>
              </w:rPr>
            </w:pPr>
            <w:r>
              <w:rPr>
                <w:b/>
                <w:sz w:val="22"/>
              </w:rPr>
              <w:t>Techninės būklės vertinimo kriterijai</w:t>
            </w:r>
          </w:p>
        </w:tc>
        <w:tc>
          <w:tcPr>
            <w:tcW w:w="656" w:type="pct"/>
            <w:tcBorders>
              <w:top w:val="single" w:sz="4" w:space="0" w:color="auto"/>
              <w:left w:val="single" w:sz="4" w:space="0" w:color="auto"/>
              <w:bottom w:val="single" w:sz="4" w:space="0" w:color="auto"/>
              <w:right w:val="single" w:sz="4" w:space="0" w:color="auto"/>
            </w:tcBorders>
          </w:tcPr>
          <w:p>
            <w:pPr>
              <w:widowControl w:val="0"/>
              <w:jc w:val="center"/>
              <w:rPr>
                <w:i/>
                <w:sz w:val="22"/>
              </w:rPr>
            </w:pPr>
            <w:r>
              <w:rPr>
                <w:b/>
                <w:bCs/>
                <w:i/>
                <w:iCs/>
                <w:sz w:val="22"/>
              </w:rPr>
              <w:t>NT</w:t>
            </w:r>
          </w:p>
        </w:tc>
        <w:tc>
          <w:tcPr>
            <w:tcW w:w="660" w:type="pct"/>
            <w:tcBorders>
              <w:top w:val="single" w:sz="4" w:space="0" w:color="auto"/>
              <w:left w:val="single" w:sz="4" w:space="0" w:color="auto"/>
              <w:bottom w:val="single" w:sz="4" w:space="0" w:color="auto"/>
              <w:right w:val="single" w:sz="4" w:space="0" w:color="auto"/>
            </w:tcBorders>
          </w:tcPr>
          <w:p>
            <w:pPr>
              <w:widowControl w:val="0"/>
              <w:jc w:val="center"/>
              <w:rPr>
                <w:i/>
                <w:sz w:val="22"/>
              </w:rPr>
            </w:pPr>
            <w:r>
              <w:rPr>
                <w:b/>
                <w:bCs/>
                <w:i/>
                <w:iCs/>
                <w:sz w:val="22"/>
              </w:rPr>
              <w:t>DT</w:t>
            </w:r>
          </w:p>
        </w:tc>
        <w:tc>
          <w:tcPr>
            <w:tcW w:w="618" w:type="pct"/>
            <w:tcBorders>
              <w:top w:val="single" w:sz="4" w:space="0" w:color="auto"/>
              <w:left w:val="single" w:sz="4" w:space="0" w:color="auto"/>
              <w:bottom w:val="single" w:sz="4" w:space="0" w:color="auto"/>
              <w:right w:val="single" w:sz="4" w:space="0" w:color="auto"/>
            </w:tcBorders>
          </w:tcPr>
          <w:p>
            <w:pPr>
              <w:widowControl w:val="0"/>
              <w:jc w:val="center"/>
              <w:rPr>
                <w:i/>
                <w:sz w:val="22"/>
              </w:rPr>
            </w:pPr>
            <w:r>
              <w:rPr>
                <w:b/>
                <w:bCs/>
                <w:i/>
                <w:iCs/>
                <w:sz w:val="22"/>
              </w:rPr>
              <w:t>DE</w:t>
            </w:r>
          </w:p>
        </w:tc>
      </w:tr>
      <w:tr>
        <w:trPr>
          <w:trHeight w:val="20"/>
        </w:trPr>
        <w:tc>
          <w:tcPr>
            <w:tcW w:w="3066" w:type="pct"/>
            <w:gridSpan w:val="2"/>
            <w:tcBorders>
              <w:top w:val="single" w:sz="4" w:space="0" w:color="auto"/>
              <w:left w:val="single" w:sz="4" w:space="0" w:color="auto"/>
              <w:bottom w:val="single" w:sz="4" w:space="0" w:color="auto"/>
              <w:right w:val="single" w:sz="4" w:space="0" w:color="auto"/>
            </w:tcBorders>
          </w:tcPr>
          <w:p>
            <w:pPr>
              <w:widowControl w:val="0"/>
              <w:rPr>
                <w:b/>
                <w:bCs/>
                <w:i/>
                <w:iCs/>
                <w:sz w:val="22"/>
              </w:rPr>
            </w:pPr>
            <w:r>
              <w:rPr>
                <w:sz w:val="22"/>
              </w:rPr>
              <w:t>nėra, nors numatyta gamintojo</w:t>
            </w:r>
          </w:p>
        </w:tc>
        <w:tc>
          <w:tcPr>
            <w:tcW w:w="656"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p>
        </w:tc>
        <w:tc>
          <w:tcPr>
            <w:tcW w:w="660"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r>
              <w:rPr>
                <w:sz w:val="22"/>
              </w:rPr>
              <w:t>X</w:t>
            </w:r>
          </w:p>
        </w:tc>
        <w:tc>
          <w:tcPr>
            <w:tcW w:w="618"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p>
        </w:tc>
      </w:tr>
      <w:tr>
        <w:trPr>
          <w:trHeight w:val="20"/>
        </w:trPr>
        <w:tc>
          <w:tcPr>
            <w:tcW w:w="3066" w:type="pct"/>
            <w:gridSpan w:val="2"/>
            <w:tcBorders>
              <w:top w:val="single" w:sz="4" w:space="0" w:color="auto"/>
              <w:left w:val="single" w:sz="4" w:space="0" w:color="auto"/>
              <w:bottom w:val="single" w:sz="4" w:space="0" w:color="auto"/>
              <w:right w:val="single" w:sz="4" w:space="0" w:color="auto"/>
            </w:tcBorders>
          </w:tcPr>
          <w:p>
            <w:pPr>
              <w:widowControl w:val="0"/>
              <w:rPr>
                <w:b/>
                <w:bCs/>
                <w:i/>
                <w:iCs/>
                <w:sz w:val="22"/>
              </w:rPr>
            </w:pPr>
            <w:r>
              <w:rPr>
                <w:sz w:val="22"/>
              </w:rPr>
              <w:t>neatitinka nustatytų reikalavimų</w:t>
            </w:r>
          </w:p>
        </w:tc>
        <w:tc>
          <w:tcPr>
            <w:tcW w:w="656"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p>
        </w:tc>
        <w:tc>
          <w:tcPr>
            <w:tcW w:w="660"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r>
              <w:rPr>
                <w:sz w:val="22"/>
              </w:rPr>
              <w:t>X</w:t>
            </w:r>
          </w:p>
        </w:tc>
        <w:tc>
          <w:tcPr>
            <w:tcW w:w="618"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p>
        </w:tc>
      </w:tr>
      <w:tr>
        <w:trPr>
          <w:trHeight w:val="20"/>
        </w:trPr>
        <w:tc>
          <w:tcPr>
            <w:tcW w:w="3066" w:type="pct"/>
            <w:gridSpan w:val="2"/>
            <w:tcBorders>
              <w:top w:val="single" w:sz="4" w:space="0" w:color="auto"/>
              <w:left w:val="single" w:sz="4" w:space="0" w:color="auto"/>
              <w:bottom w:val="single" w:sz="4" w:space="0" w:color="auto"/>
              <w:right w:val="single" w:sz="4" w:space="0" w:color="auto"/>
            </w:tcBorders>
          </w:tcPr>
          <w:p>
            <w:pPr>
              <w:widowControl w:val="0"/>
              <w:rPr>
                <w:b/>
                <w:bCs/>
                <w:i/>
                <w:iCs/>
                <w:sz w:val="22"/>
              </w:rPr>
            </w:pPr>
            <w:r>
              <w:rPr>
                <w:sz w:val="22"/>
              </w:rPr>
              <w:t>neatitinka šio kodo reikalavimų</w:t>
            </w:r>
          </w:p>
        </w:tc>
        <w:tc>
          <w:tcPr>
            <w:tcW w:w="656"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p>
        </w:tc>
        <w:tc>
          <w:tcPr>
            <w:tcW w:w="660"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r>
              <w:rPr>
                <w:sz w:val="22"/>
              </w:rPr>
              <w:t>X</w:t>
            </w:r>
          </w:p>
        </w:tc>
        <w:tc>
          <w:tcPr>
            <w:tcW w:w="618" w:type="pct"/>
            <w:tcBorders>
              <w:top w:val="single" w:sz="4" w:space="0" w:color="auto"/>
              <w:left w:val="single" w:sz="4" w:space="0" w:color="auto"/>
              <w:bottom w:val="single" w:sz="4" w:space="0" w:color="auto"/>
              <w:right w:val="single" w:sz="4" w:space="0" w:color="auto"/>
            </w:tcBorders>
          </w:tcPr>
          <w:p>
            <w:pPr>
              <w:widowControl w:val="0"/>
              <w:jc w:val="center"/>
              <w:rPr>
                <w:b/>
                <w:bCs/>
                <w:i/>
                <w:iCs/>
                <w:sz w:val="22"/>
              </w:rPr>
            </w:pPr>
          </w:p>
        </w:tc>
      </w:tr>
    </w:tbl>
    <w:p/>
    <w:tbl>
      <w:tblPr>
        <w:tblW w:w="5000" w:type="pct"/>
        <w:tblCellMar>
          <w:left w:w="0" w:type="dxa"/>
          <w:right w:w="0" w:type="dxa"/>
        </w:tblCellMar>
        <w:tblLook w:val="0000" w:firstRow="0" w:lastRow="0" w:firstColumn="0" w:lastColumn="0" w:noHBand="0" w:noVBand="0"/>
      </w:tblPr>
      <w:tblGrid>
        <w:gridCol w:w="1659"/>
        <w:gridCol w:w="4037"/>
        <w:gridCol w:w="1222"/>
        <w:gridCol w:w="1224"/>
        <w:gridCol w:w="1146"/>
      </w:tblGrid>
      <w:tr>
        <w:trPr>
          <w:trHeight w:val="20"/>
        </w:trPr>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widowControl w:val="0"/>
              <w:jc w:val="center"/>
              <w:rPr>
                <w:sz w:val="22"/>
              </w:rPr>
            </w:pPr>
            <w:r>
              <w:rPr>
                <w:sz w:val="22"/>
              </w:rPr>
              <w:t>Kodas</w:t>
            </w:r>
          </w:p>
        </w:tc>
        <w:tc>
          <w:tcPr>
            <w:tcW w:w="4107" w:type="pct"/>
            <w:gridSpan w:val="4"/>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pPr>
              <w:widowControl w:val="0"/>
              <w:jc w:val="center"/>
              <w:outlineLvl w:val="2"/>
              <w:rPr>
                <w:b/>
                <w:bCs/>
                <w:sz w:val="22"/>
              </w:rPr>
            </w:pPr>
            <w:r>
              <w:rPr>
                <w:b/>
                <w:bCs/>
                <w:sz w:val="22"/>
              </w:rPr>
              <w:t>Šoninė apsauga nuo palindimo po transporto priemone</w:t>
            </w:r>
          </w:p>
        </w:tc>
      </w:tr>
      <w:tr>
        <w:trPr>
          <w:trHeight w:val="20"/>
        </w:trPr>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widowControl w:val="0"/>
              <w:jc w:val="center"/>
              <w:rPr>
                <w:sz w:val="22"/>
              </w:rPr>
            </w:pPr>
            <w:r>
              <w:rPr>
                <w:sz w:val="22"/>
              </w:rPr>
              <w:t>604</w:t>
            </w:r>
          </w:p>
        </w:tc>
        <w:tc>
          <w:tcPr>
            <w:tcW w:w="4107" w:type="pct"/>
            <w:gridSpan w:val="4"/>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pPr>
              <w:widowControl w:val="0"/>
              <w:jc w:val="center"/>
              <w:outlineLvl w:val="2"/>
              <w:rPr>
                <w:b/>
                <w:bCs/>
                <w:sz w:val="22"/>
              </w:rPr>
            </w:pPr>
          </w:p>
        </w:tc>
      </w:tr>
      <w:tr>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widowControl w:val="0"/>
              <w:jc w:val="center"/>
              <w:outlineLvl w:val="1"/>
              <w:rPr>
                <w:b/>
                <w:sz w:val="22"/>
              </w:rPr>
            </w:pPr>
            <w:r>
              <w:rPr>
                <w:b/>
                <w:sz w:val="22"/>
              </w:rPr>
              <w:t>Techniniai reikalavimai</w:t>
            </w:r>
          </w:p>
        </w:tc>
      </w:tr>
      <w:tr>
        <w:trPr>
          <w:trHeight w:val="20"/>
        </w:trPr>
        <w:tc>
          <w:tcPr>
            <w:tcW w:w="5000" w:type="pct"/>
            <w:gridSpan w:val="5"/>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pPr>
              <w:widowControl w:val="0"/>
              <w:rPr>
                <w:sz w:val="22"/>
              </w:rPr>
            </w:pPr>
            <w:r>
              <w:rPr>
                <w:sz w:val="22"/>
              </w:rPr>
              <w:t>1. Turi būti įrengta (jei numatyta transporto priemonės gamintojo) ir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widowControl w:val="0"/>
              <w:rPr>
                <w:sz w:val="22"/>
              </w:rPr>
            </w:pPr>
            <w:r>
              <w:rPr>
                <w:sz w:val="22"/>
              </w:rPr>
              <w:t xml:space="preserve">2. Neturi būti didesnių pažeidimų  (įtrūkimų ir (ar) įlenkimų, dėl kurių galimas šoninės apsaugos nuo palindimo po transporto priemone stiprumo sumažėjimas, ir (ar) dėl aštrių briaunų, galinčių kelti pavojų kitiems eismo dalyviams).</w:t>
            </w:r>
          </w:p>
          <w:p>
            <w:pPr>
              <w:widowControl w:val="0"/>
              <w:rPr>
                <w:sz w:val="22"/>
              </w:rPr>
            </w:pPr>
          </w:p>
          <w:p>
            <w:pPr>
              <w:widowControl w:val="0"/>
              <w:rPr>
                <w:sz w:val="22"/>
              </w:rPr>
            </w:pPr>
            <w:r>
              <w:rPr>
                <w:sz w:val="22"/>
              </w:rPr>
              <w:t>Kontrolė atliekama apžiūrint.</w:t>
            </w:r>
          </w:p>
          <w:p>
            <w:pPr>
              <w:widowControl w:val="0"/>
              <w:rPr>
                <w:sz w:val="22"/>
              </w:rPr>
            </w:pPr>
          </w:p>
          <w:p>
            <w:pPr>
              <w:widowControl w:val="0"/>
              <w:rPr>
                <w:sz w:val="22"/>
              </w:rPr>
            </w:pPr>
            <w:r>
              <w:rPr>
                <w:sz w:val="22"/>
              </w:rPr>
              <w:t>PASTABA. Šio kodo reikalavimai netaikomi bekėbulėms transporto priemonėms (kėbulo kodas BE), tačiau jeigu šoninė apsauga nuo palindimo po transporto priemone įrengta, ji privalo atitikti šio kodo reikalavimus.</w:t>
            </w:r>
          </w:p>
          <w:p>
            <w:pPr>
              <w:widowControl w:val="0"/>
              <w:rPr>
                <w:sz w:val="22"/>
              </w:rPr>
            </w:pPr>
          </w:p>
        </w:tc>
      </w:tr>
      <w:tr>
        <w:trPr>
          <w:trHeight w:val="20"/>
        </w:trPr>
        <w:tc>
          <w:tcPr>
            <w:tcW w:w="3066" w:type="pct"/>
            <w:gridSpan w:val="2"/>
            <w:tcBorders>
              <w:top w:val="single" w:sz="4" w:space="0" w:color="auto"/>
              <w:left w:val="single" w:sz="8" w:space="0" w:color="auto"/>
              <w:bottom w:val="single" w:sz="4" w:space="0" w:color="auto"/>
              <w:right w:val="single" w:sz="8" w:space="0" w:color="auto"/>
            </w:tcBorders>
            <w:vAlign w:val="center"/>
          </w:tcPr>
          <w:p>
            <w:pPr>
              <w:widowControl w:val="0"/>
              <w:ind w:firstLine="567"/>
              <w:jc w:val="center"/>
              <w:outlineLvl w:val="1"/>
              <w:rPr>
                <w:b/>
                <w:sz w:val="22"/>
              </w:rPr>
            </w:pPr>
            <w:r>
              <w:rPr>
                <w:b/>
                <w:sz w:val="22"/>
              </w:rPr>
              <w:t>Techninės būklės vertinimo kriterijai</w:t>
            </w:r>
          </w:p>
        </w:tc>
        <w:tc>
          <w:tcPr>
            <w:tcW w:w="6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i/>
                <w:sz w:val="22"/>
              </w:rPr>
            </w:pPr>
            <w:r>
              <w:rPr>
                <w:b/>
                <w:bCs/>
                <w:i/>
                <w:iCs/>
                <w:sz w:val="22"/>
              </w:rPr>
              <w:t>NT</w:t>
            </w:r>
          </w:p>
        </w:tc>
        <w:tc>
          <w:tcPr>
            <w:tcW w:w="6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i/>
                <w:sz w:val="22"/>
              </w:rPr>
            </w:pPr>
            <w:r>
              <w:rPr>
                <w:b/>
                <w:bCs/>
                <w:i/>
                <w:iCs/>
                <w:sz w:val="22"/>
              </w:rPr>
              <w:t>DT</w:t>
            </w:r>
          </w:p>
        </w:tc>
        <w:tc>
          <w:tcPr>
            <w:tcW w:w="6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i/>
                <w:sz w:val="22"/>
              </w:rPr>
            </w:pPr>
            <w:r>
              <w:rPr>
                <w:b/>
                <w:bCs/>
                <w:i/>
                <w:iCs/>
                <w:sz w:val="22"/>
              </w:rPr>
              <w:t>DE</w:t>
            </w:r>
          </w:p>
        </w:tc>
      </w:tr>
      <w:tr>
        <w:trPr>
          <w:trHeight w:val="20"/>
        </w:trPr>
        <w:tc>
          <w:tcPr>
            <w:tcW w:w="3066" w:type="pct"/>
            <w:gridSpan w:val="2"/>
            <w:tcBorders>
              <w:top w:val="single" w:sz="4" w:space="0" w:color="auto"/>
              <w:left w:val="single" w:sz="8" w:space="0" w:color="auto"/>
              <w:bottom w:val="single" w:sz="4" w:space="0" w:color="auto"/>
              <w:right w:val="single" w:sz="8" w:space="0" w:color="auto"/>
            </w:tcBorders>
            <w:vAlign w:val="center"/>
          </w:tcPr>
          <w:p>
            <w:pPr>
              <w:widowControl w:val="0"/>
              <w:outlineLvl w:val="1"/>
              <w:rPr>
                <w:sz w:val="22"/>
              </w:rPr>
            </w:pPr>
            <w:r>
              <w:rPr>
                <w:sz w:val="22"/>
              </w:rPr>
              <w:t>nėra, nors numatyta gamintojo</w:t>
            </w:r>
          </w:p>
        </w:tc>
        <w:tc>
          <w:tcPr>
            <w:tcW w:w="6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b/>
                <w:bCs/>
                <w:iCs/>
                <w:sz w:val="22"/>
              </w:rPr>
            </w:pPr>
          </w:p>
        </w:tc>
        <w:tc>
          <w:tcPr>
            <w:tcW w:w="6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b/>
                <w:bCs/>
                <w:iCs/>
                <w:sz w:val="22"/>
              </w:rPr>
            </w:pPr>
            <w:r>
              <w:rPr>
                <w:sz w:val="22"/>
              </w:rPr>
              <w:t>X</w:t>
            </w:r>
          </w:p>
        </w:tc>
        <w:tc>
          <w:tcPr>
            <w:tcW w:w="6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b/>
                <w:bCs/>
                <w:iCs/>
                <w:sz w:val="22"/>
              </w:rPr>
            </w:pPr>
          </w:p>
        </w:tc>
      </w:tr>
      <w:tr>
        <w:trPr>
          <w:trHeight w:val="20"/>
        </w:trPr>
        <w:tc>
          <w:tcPr>
            <w:tcW w:w="3066" w:type="pct"/>
            <w:gridSpan w:val="2"/>
            <w:tcBorders>
              <w:top w:val="single" w:sz="4" w:space="0" w:color="auto"/>
              <w:left w:val="single" w:sz="8" w:space="0" w:color="auto"/>
              <w:bottom w:val="single" w:sz="4" w:space="0" w:color="auto"/>
              <w:right w:val="single" w:sz="8" w:space="0" w:color="auto"/>
            </w:tcBorders>
            <w:vAlign w:val="center"/>
          </w:tcPr>
          <w:p>
            <w:pPr>
              <w:widowControl w:val="0"/>
              <w:jc w:val="both"/>
              <w:rPr>
                <w:sz w:val="22"/>
              </w:rPr>
            </w:pPr>
            <w:r>
              <w:rPr>
                <w:sz w:val="22"/>
              </w:rPr>
              <w:t>neatitinka nustatytų reikalavimų</w:t>
            </w:r>
          </w:p>
        </w:tc>
        <w:tc>
          <w:tcPr>
            <w:tcW w:w="6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b/>
                <w:bCs/>
                <w:iCs/>
                <w:sz w:val="22"/>
              </w:rPr>
            </w:pPr>
          </w:p>
        </w:tc>
        <w:tc>
          <w:tcPr>
            <w:tcW w:w="6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b/>
                <w:bCs/>
                <w:iCs/>
                <w:sz w:val="22"/>
              </w:rPr>
            </w:pPr>
            <w:r>
              <w:rPr>
                <w:sz w:val="22"/>
              </w:rPr>
              <w:t>X</w:t>
            </w:r>
          </w:p>
        </w:tc>
        <w:tc>
          <w:tcPr>
            <w:tcW w:w="6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b/>
                <w:bCs/>
                <w:iCs/>
                <w:sz w:val="22"/>
              </w:rPr>
            </w:pPr>
          </w:p>
        </w:tc>
      </w:tr>
      <w:tr>
        <w:trPr>
          <w:trHeight w:val="20"/>
        </w:trPr>
        <w:tc>
          <w:tcPr>
            <w:tcW w:w="3066" w:type="pct"/>
            <w:gridSpan w:val="2"/>
            <w:tcBorders>
              <w:top w:val="single" w:sz="4" w:space="0" w:color="auto"/>
              <w:left w:val="single" w:sz="8" w:space="0" w:color="auto"/>
              <w:bottom w:val="single" w:sz="4" w:space="0" w:color="auto"/>
              <w:right w:val="single" w:sz="8" w:space="0" w:color="auto"/>
            </w:tcBorders>
            <w:vAlign w:val="center"/>
          </w:tcPr>
          <w:p>
            <w:pPr>
              <w:widowControl w:val="0"/>
              <w:jc w:val="both"/>
              <w:rPr>
                <w:sz w:val="22"/>
              </w:rPr>
            </w:pPr>
            <w:r>
              <w:rPr>
                <w:sz w:val="22"/>
              </w:rPr>
              <w:t>neatitinka šio kodo reikalavimų</w:t>
            </w:r>
          </w:p>
        </w:tc>
        <w:tc>
          <w:tcPr>
            <w:tcW w:w="6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b/>
                <w:bCs/>
                <w:iCs/>
                <w:sz w:val="22"/>
              </w:rPr>
            </w:pPr>
          </w:p>
        </w:tc>
        <w:tc>
          <w:tcPr>
            <w:tcW w:w="6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sz w:val="22"/>
              </w:rPr>
            </w:pPr>
            <w:r>
              <w:rPr>
                <w:sz w:val="22"/>
              </w:rPr>
              <w:t>X</w:t>
            </w:r>
          </w:p>
        </w:tc>
        <w:tc>
          <w:tcPr>
            <w:tcW w:w="6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widowControl w:val="0"/>
              <w:jc w:val="center"/>
              <w:rPr>
                <w:b/>
                <w:bCs/>
                <w:iCs/>
                <w:sz w:val="22"/>
              </w:rPr>
            </w:pPr>
          </w:p>
        </w:tc>
      </w:tr>
    </w:tbl>
    <w:p/>
    <w:tbl>
      <w:tblPr>
        <w:tblW w:w="9000" w:type="dxa"/>
        <w:tblInd w:w="40" w:type="dxa"/>
        <w:tblLayout w:type="fixed"/>
        <w:tblCellMar>
          <w:left w:w="40" w:type="dxa"/>
          <w:right w:w="40" w:type="dxa"/>
        </w:tblCellMar>
        <w:tblLook w:val="0000" w:firstRow="0" w:lastRow="0" w:firstColumn="0" w:lastColumn="0" w:noHBand="0" w:noVBand="0"/>
      </w:tblPr>
      <w:tblGrid>
        <w:gridCol w:w="1586"/>
        <w:gridCol w:w="3671"/>
        <w:gridCol w:w="1216"/>
        <w:gridCol w:w="1212"/>
        <w:gridCol w:w="1315"/>
      </w:tblGrid>
      <w:tr>
        <w:trPr>
          <w:cantSplit/>
          <w:trHeight w:val="23"/>
        </w:trPr>
        <w:tc>
          <w:tcPr>
            <w:tcW w:w="15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Sukabintuvas / priekabos grąžulas</w:t>
            </w:r>
          </w:p>
        </w:tc>
      </w:tr>
      <w:tr>
        <w:trPr>
          <w:cantSplit/>
          <w:trHeight w:val="23"/>
        </w:trPr>
        <w:tc>
          <w:tcPr>
            <w:tcW w:w="15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605</w:t>
            </w:r>
          </w:p>
        </w:tc>
        <w:tc>
          <w:tcPr>
            <w:tcW w:w="7414"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0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Privalo atitikti transporto priemonės klasę bei svorį.</w:t>
            </w:r>
          </w:p>
          <w:p>
            <w:pPr>
              <w:rPr>
                <w:sz w:val="22"/>
              </w:rPr>
            </w:pPr>
            <w:r>
              <w:rPr>
                <w:sz w:val="22"/>
              </w:rPr>
              <w:t>2. Sukabintuvo elementai / priekabos grąžulas neturi būti įtrūkę, sulūžę, deformuoti ar remontuoti mechaninio tiesinimo, suvirinimo ar kitais būdais.</w:t>
            </w:r>
          </w:p>
          <w:p>
            <w:pPr>
              <w:rPr>
                <w:sz w:val="22"/>
              </w:rPr>
            </w:pPr>
            <w:r>
              <w:rPr>
                <w:sz w:val="22"/>
              </w:rPr>
              <w:t>3. Transporto priemonės sukabintuvų sujungime neturi būti didesnio laisvumo.</w:t>
            </w:r>
          </w:p>
          <w:p>
            <w:pPr>
              <w:rPr>
                <w:sz w:val="22"/>
              </w:rPr>
            </w:pPr>
            <w:r>
              <w:rPr>
                <w:sz w:val="22"/>
              </w:rPr>
              <w:t>4. Transporto priemonėse įrengtų A ir C klasės sukabintuvų elementų sudilimas neturi viršyti leistinų ribų. Kontrolė atliekama apžiūrint, tikrinant ir matuojant*.</w:t>
            </w:r>
          </w:p>
          <w:p>
            <w:pPr>
              <w:rPr>
                <w:sz w:val="22"/>
              </w:rPr>
            </w:pPr>
          </w:p>
          <w:p>
            <w:pPr>
              <w:rPr>
                <w:sz w:val="22"/>
              </w:rPr>
            </w:pPr>
            <w:r>
              <w:rPr>
                <w:sz w:val="22"/>
              </w:rPr>
              <w:t>PASTABA. Apie perdirbto sukabinimo įtaiso arba priekabos grąžulo tinkamumą naudoti sprendimą priima kelių transporto ekspertas.</w:t>
            </w:r>
          </w:p>
          <w:p>
            <w:pPr>
              <w:rPr>
                <w:sz w:val="22"/>
              </w:rPr>
            </w:pP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transporto priemonės klasės ar svorio</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sukabintuvo elementai / priekabos grąžulas įtrūkę, sulūžę, deformuoti ar remontuoti mechaninio tiesinimo, suvirinimo ar kitais būdais</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transporto priemonės sukabintuvų sujungimuose</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r>
      <w:tr>
        <w:trPr>
          <w:cantSplit/>
          <w:trHeight w:val="23"/>
        </w:trPr>
        <w:tc>
          <w:tcPr>
            <w:tcW w:w="52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nei leistina A ar C klasės sukabintuvų elementų sudilimas</w:t>
            </w:r>
          </w:p>
        </w:tc>
        <w:tc>
          <w:tcPr>
            <w:tcW w:w="121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12"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31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Sukabintuvo / priekabos grąžulo tvirtinimas</w:t>
            </w:r>
          </w:p>
        </w:tc>
      </w:tr>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606</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patikimas, panaudojant numatytas tvirtinimo detales.</w:t>
            </w:r>
          </w:p>
          <w:p>
            <w:pPr>
              <w:rPr>
                <w:sz w:val="22"/>
              </w:rPr>
            </w:pPr>
            <w:r>
              <w:rPr>
                <w:sz w:val="22"/>
              </w:rPr>
              <w:t>2. Sujungimuose su rėmu / kėbulu neturi būti didesnio laisvumo.</w:t>
            </w:r>
          </w:p>
          <w:p>
            <w:pPr>
              <w:rPr>
                <w:sz w:val="22"/>
              </w:rPr>
            </w:pPr>
            <w:r>
              <w:rPr>
                <w:sz w:val="22"/>
              </w:rPr>
              <w:t>3. Priekabų, išskyrus savistabdes iki 1,5 t, sukabinimo įtaisai turi būti dubliuojami apsauginiais lynais arba grandinėmis.</w:t>
            </w:r>
          </w:p>
          <w:p>
            <w:pPr>
              <w:rPr>
                <w:sz w:val="22"/>
              </w:rPr>
            </w:pPr>
          </w:p>
          <w:p>
            <w:pPr>
              <w:rPr>
                <w:sz w:val="22"/>
              </w:rPr>
            </w:pPr>
            <w:r>
              <w:rPr>
                <w:sz w:val="22"/>
              </w:rPr>
              <w:t>Kontrolė atliekama apžiūrint ir tikrinant.</w:t>
            </w:r>
          </w:p>
          <w:p>
            <w:pP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 panaudotos nenumatytos tvirtinimo detalės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sujungimuose su rėmu / kėbulu yra didesnis laisvumas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apsauginių lynų / grandinių, kai tai numatyta gamintojo</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Priekinis ir galinis buferiai</w:t>
            </w:r>
          </w:p>
        </w:tc>
      </w:tr>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607</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148"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 xml:space="preserve">2. Neturi būti pažeidimų (perdirbimų), galinčių kelti pavojų kitiems eismo dalyviams. </w:t>
            </w:r>
          </w:p>
          <w:p>
            <w:pPr>
              <w:rPr>
                <w:sz w:val="22"/>
              </w:rPr>
            </w:pPr>
          </w:p>
          <w:p>
            <w:pPr>
              <w:rPr>
                <w:sz w:val="22"/>
              </w:rPr>
            </w:pPr>
            <w:r>
              <w:rPr>
                <w:sz w:val="22"/>
              </w:rPr>
              <w:t>Kontrolė atliekama apžiūrint.</w:t>
            </w:r>
          </w:p>
          <w:p>
            <w:pP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(perdirbimų), galinčių kelti pavojų kitiems eismo dalyviams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trPr>
          <w:cantSplit/>
          <w:trHeight w:val="29"/>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Antsparniai, spoileriai, deflektoriai, aerodinaminiai gaubtai ir apsauginiai lankai</w:t>
            </w:r>
          </w:p>
        </w:tc>
      </w:tr>
      <w:tr>
        <w:trPr>
          <w:cantSplit/>
          <w:trHeight w:val="29"/>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608</w:t>
            </w:r>
          </w:p>
        </w:tc>
        <w:tc>
          <w:tcPr>
            <w:tcW w:w="7513" w:type="dxa"/>
            <w:gridSpan w:val="4"/>
            <w:vMerge/>
            <w:tcBorders>
              <w:left w:val="single" w:sz="6" w:space="0" w:color="auto"/>
              <w:bottom w:val="single" w:sz="6" w:space="0" w:color="auto"/>
              <w:right w:val="single" w:sz="6" w:space="0" w:color="auto"/>
            </w:tcBorders>
            <w:vAlign w:val="center"/>
          </w:tcPr>
          <w:p>
            <w:pPr>
              <w:jc w:val="center"/>
              <w:rPr>
                <w:b/>
                <w:bCs/>
                <w:sz w:val="22"/>
              </w:rPr>
            </w:pPr>
          </w:p>
        </w:tc>
      </w:tr>
      <w:tr>
        <w:trPr>
          <w:cantSplit/>
          <w:trHeight w:val="29"/>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Neturi būti pažeidimų, galinčių kelti pavojų kitiems eismo dalyviams.</w:t>
            </w:r>
          </w:p>
          <w:p>
            <w:pPr>
              <w:rPr>
                <w:sz w:val="22"/>
              </w:rPr>
            </w:pPr>
          </w:p>
          <w:p>
            <w:pPr>
              <w:rPr>
                <w:sz w:val="22"/>
              </w:rPr>
            </w:pPr>
            <w:r>
              <w:rPr>
                <w:sz w:val="22"/>
              </w:rPr>
              <w:t>Kontrolė atliekama apžiūrint.</w:t>
            </w:r>
          </w:p>
          <w:p>
            <w:pPr>
              <w:rPr>
                <w:sz w:val="22"/>
              </w:rPr>
            </w:pPr>
          </w:p>
        </w:tc>
      </w:tr>
      <w:tr>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galinčių kelti pavojų kitiems eismo dalyviams</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1" w:type="dxa"/>
        <w:tblInd w:w="40" w:type="dxa"/>
        <w:tblLayout w:type="fixed"/>
        <w:tblCellMar>
          <w:left w:w="40" w:type="dxa"/>
          <w:right w:w="40" w:type="dxa"/>
        </w:tblCellMar>
        <w:tblLook w:val="0000" w:firstRow="0" w:lastRow="0" w:firstColumn="0" w:lastColumn="0" w:noHBand="0" w:noVBand="0"/>
      </w:tblPr>
      <w:tblGrid>
        <w:gridCol w:w="1631"/>
        <w:gridCol w:w="3706"/>
        <w:gridCol w:w="1264"/>
        <w:gridCol w:w="1265"/>
        <w:gridCol w:w="1265"/>
      </w:tblGrid>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Laipteliai</w:t>
            </w:r>
          </w:p>
        </w:tc>
      </w:tr>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609</w:t>
            </w:r>
          </w:p>
        </w:tc>
        <w:tc>
          <w:tcPr>
            <w:tcW w:w="750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1"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31"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Papildomai įrengti laipteliai neturi išsikišti už transporto priemonės šoninių gabaritų.</w:t>
            </w:r>
          </w:p>
          <w:p>
            <w:pPr>
              <w:rPr>
                <w:sz w:val="22"/>
              </w:rPr>
            </w:pPr>
            <w:r>
              <w:rPr>
                <w:sz w:val="22"/>
              </w:rPr>
              <w:t>3. Neturi turėti didesnių pažeidimų.</w:t>
            </w:r>
          </w:p>
          <w:p>
            <w:pPr>
              <w:rPr>
                <w:sz w:val="22"/>
              </w:rPr>
            </w:pPr>
          </w:p>
          <w:p>
            <w:pPr>
              <w:rPr>
                <w:sz w:val="22"/>
              </w:rPr>
            </w:pPr>
            <w:r>
              <w:rPr>
                <w:sz w:val="22"/>
              </w:rPr>
              <w:t>Kontrolė atliekama apžiūrint.</w:t>
            </w:r>
          </w:p>
          <w:p>
            <w:pPr>
              <w:rPr>
                <w:sz w:val="22"/>
              </w:rPr>
            </w:pPr>
          </w:p>
        </w:tc>
      </w:tr>
      <w:tr>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papildomai įrengti laipteliai išsikiša už transporto priemonės šoninių gabaritų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66"/>
        <w:gridCol w:w="3611"/>
        <w:gridCol w:w="1246"/>
        <w:gridCol w:w="1247"/>
        <w:gridCol w:w="1230"/>
        <w:gridCol w:w="17"/>
      </w:tblGrid>
      <w:tr>
        <w:trPr>
          <w:gridAfter w:val="1"/>
          <w:wAfter w:w="17" w:type="dxa"/>
          <w:cantSplit/>
          <w:trHeight w:val="23"/>
        </w:trPr>
        <w:tc>
          <w:tcPr>
            <w:tcW w:w="16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334"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Durys ir dangčiai</w:t>
            </w:r>
          </w:p>
        </w:tc>
      </w:tr>
      <w:tr>
        <w:trPr>
          <w:gridAfter w:val="1"/>
          <w:wAfter w:w="17" w:type="dxa"/>
          <w:cantSplit/>
          <w:trHeight w:val="23"/>
        </w:trPr>
        <w:tc>
          <w:tcPr>
            <w:tcW w:w="16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610</w:t>
            </w:r>
          </w:p>
        </w:tc>
        <w:tc>
          <w:tcPr>
            <w:tcW w:w="7334" w:type="dxa"/>
            <w:gridSpan w:val="4"/>
            <w:vMerge/>
            <w:tcBorders>
              <w:left w:val="single" w:sz="6" w:space="0" w:color="auto"/>
              <w:bottom w:val="single" w:sz="6" w:space="0" w:color="auto"/>
              <w:right w:val="single" w:sz="6" w:space="0" w:color="auto"/>
            </w:tcBorders>
            <w:vAlign w:val="center"/>
          </w:tcPr>
          <w:p>
            <w:pPr>
              <w:jc w:val="center"/>
              <w:rPr>
                <w:sz w:val="22"/>
              </w:rPr>
            </w:pPr>
          </w:p>
        </w:tc>
      </w:tr>
      <w:tr>
        <w:trPr>
          <w:gridAfter w:val="1"/>
          <w:wAfter w:w="17" w:type="dxa"/>
          <w:cantSplit/>
          <w:trHeight w:val="23"/>
        </w:trPr>
        <w:tc>
          <w:tcPr>
            <w:tcW w:w="900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gridAfter w:val="1"/>
          <w:wAfter w:w="17" w:type="dxa"/>
          <w:cantSplit/>
          <w:trHeight w:val="22"/>
        </w:trPr>
        <w:tc>
          <w:tcPr>
            <w:tcW w:w="9000" w:type="dxa"/>
            <w:gridSpan w:val="5"/>
            <w:tcBorders>
              <w:top w:val="single" w:sz="4" w:space="0" w:color="auto"/>
              <w:left w:val="single" w:sz="4" w:space="0" w:color="auto"/>
              <w:bottom w:val="single" w:sz="4" w:space="0" w:color="auto"/>
              <w:right w:val="single" w:sz="4" w:space="0" w:color="auto"/>
            </w:tcBorders>
          </w:tcPr>
          <w:p>
            <w:pPr>
              <w:rPr>
                <w:sz w:val="22"/>
              </w:rPr>
            </w:pPr>
          </w:p>
          <w:p>
            <w:pPr>
              <w:rPr>
                <w:sz w:val="22"/>
              </w:rPr>
            </w:pPr>
            <w:r>
              <w:rPr>
                <w:sz w:val="22"/>
              </w:rPr>
              <w:t>1. Turi lengvai atsidaryti ir užsidaryti.</w:t>
            </w:r>
          </w:p>
          <w:p>
            <w:pPr>
              <w:rPr>
                <w:sz w:val="22"/>
              </w:rPr>
            </w:pPr>
            <w:r>
              <w:rPr>
                <w:sz w:val="22"/>
              </w:rPr>
              <w:t>2. Turi patikimai fiksuotis uždarytoje padėtyje.</w:t>
            </w:r>
          </w:p>
          <w:p>
            <w:pPr>
              <w:rPr>
                <w:sz w:val="22"/>
              </w:rPr>
            </w:pPr>
            <w:r>
              <w:rPr>
                <w:sz w:val="22"/>
              </w:rPr>
              <w:t>3. Neturi būti pažeidimų, galinčių kelti pavojų kitiems eismo dalyviams.</w:t>
            </w:r>
          </w:p>
          <w:p>
            <w:pPr>
              <w:rPr>
                <w:sz w:val="22"/>
              </w:rPr>
            </w:pPr>
            <w:r>
              <w:rPr>
                <w:sz w:val="22"/>
              </w:rPr>
              <w:t>4. Turi būti vidinės ir išorinės durų rankenos, kaip numatyta gamintojo.</w:t>
            </w:r>
          </w:p>
          <w:p>
            <w:pPr>
              <w:rPr>
                <w:sz w:val="22"/>
              </w:rPr>
            </w:pPr>
            <w:r>
              <w:rPr>
                <w:sz w:val="22"/>
              </w:rPr>
              <w:t>5. Turi veikti vairuotojo durų stiklo kėliklis</w:t>
            </w:r>
          </w:p>
          <w:p>
            <w:pPr>
              <w:rPr>
                <w:sz w:val="22"/>
              </w:rPr>
            </w:pPr>
          </w:p>
          <w:p>
            <w:pPr>
              <w:rPr>
                <w:sz w:val="22"/>
              </w:rPr>
            </w:pPr>
            <w:r>
              <w:rPr>
                <w:sz w:val="22"/>
              </w:rPr>
              <w:t>Kontrolė atliekama apžiūrint ir tikrinant.</w:t>
            </w:r>
          </w:p>
          <w:p>
            <w:pP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sunkiai atsidaro ar užsidaro</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fiksuojasi uždarytoje padėtyje</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galinčių kelti pavojų kitiems eismo dalyviams</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vidinės (-ių) ir (ar) išorinės (-ių) durų rankenos (-ų), kaip numatyta gamintojo</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27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vairuotojo durų stiklo kėliklis</w:t>
            </w:r>
          </w:p>
        </w:tc>
        <w:tc>
          <w:tcPr>
            <w:tcW w:w="124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iCs/>
                <w:sz w:val="22"/>
              </w:rPr>
            </w:pPr>
            <w:r>
              <w:rPr>
                <w:iCs/>
                <w:sz w:val="22"/>
              </w:rPr>
              <w:t>X</w:t>
            </w:r>
          </w:p>
        </w:tc>
        <w:tc>
          <w:tcPr>
            <w:tcW w:w="124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9" w:type="dxa"/>
        <w:tblInd w:w="40" w:type="dxa"/>
        <w:tblLayout w:type="fixed"/>
        <w:tblCellMar>
          <w:left w:w="40" w:type="dxa"/>
          <w:right w:w="40" w:type="dxa"/>
        </w:tblCellMar>
        <w:tblLook w:val="0000" w:firstRow="0" w:lastRow="0" w:firstColumn="0" w:lastColumn="0" w:noHBand="0" w:noVBand="0"/>
      </w:tblPr>
      <w:tblGrid>
        <w:gridCol w:w="1637"/>
        <w:gridCol w:w="3724"/>
        <w:gridCol w:w="1262"/>
        <w:gridCol w:w="1263"/>
        <w:gridCol w:w="1263"/>
      </w:tblGrid>
      <w:tr>
        <w:trPr>
          <w:cantSplit/>
          <w:trHeight w:val="27"/>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Krovininės platformos grindys, šoniniai ir galiniai bortai, konteinerių tvirtinimo mazgai, jų užraktai</w:t>
            </w:r>
          </w:p>
        </w:tc>
      </w:tr>
      <w:tr>
        <w:trPr>
          <w:cantSplit/>
          <w:trHeight w:val="27"/>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611</w:t>
            </w:r>
          </w:p>
        </w:tc>
        <w:tc>
          <w:tcPr>
            <w:tcW w:w="7512" w:type="dxa"/>
            <w:gridSpan w:val="4"/>
            <w:vMerge/>
            <w:tcBorders>
              <w:left w:val="single" w:sz="6" w:space="0" w:color="auto"/>
              <w:bottom w:val="single" w:sz="6" w:space="0" w:color="auto"/>
              <w:right w:val="single" w:sz="6" w:space="0" w:color="auto"/>
            </w:tcBorders>
            <w:vAlign w:val="center"/>
          </w:tcPr>
          <w:p>
            <w:pPr>
              <w:jc w:val="center"/>
              <w:rPr>
                <w:b/>
                <w:bCs/>
                <w:sz w:val="22"/>
              </w:rPr>
            </w:pPr>
          </w:p>
        </w:tc>
      </w:tr>
      <w:tr>
        <w:trPr>
          <w:cantSplit/>
          <w:trHeight w:val="27"/>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9" w:type="dxa"/>
            <w:gridSpan w:val="5"/>
            <w:tcBorders>
              <w:top w:val="single" w:sz="6" w:space="0" w:color="auto"/>
              <w:left w:val="single" w:sz="6" w:space="0" w:color="auto"/>
              <w:right w:val="single" w:sz="6" w:space="0" w:color="auto"/>
            </w:tcBorders>
          </w:tcPr>
          <w:p>
            <w:pPr>
              <w:rPr>
                <w:sz w:val="22"/>
              </w:rPr>
            </w:pPr>
            <w:r>
              <w:rPr>
                <w:sz w:val="22"/>
              </w:rPr>
              <w:t>1. Turi atitikti gamintojo reikalavimus.</w:t>
            </w:r>
          </w:p>
          <w:p>
            <w:pPr>
              <w:rPr>
                <w:sz w:val="22"/>
              </w:rPr>
            </w:pPr>
            <w:r>
              <w:rPr>
                <w:sz w:val="22"/>
              </w:rPr>
              <w:t>2. Turi būti be didesnių pažeidimų.</w:t>
            </w:r>
          </w:p>
          <w:p>
            <w:pPr>
              <w:rPr>
                <w:sz w:val="22"/>
              </w:rPr>
            </w:pPr>
            <w:r>
              <w:rPr>
                <w:sz w:val="22"/>
              </w:rPr>
              <w:t>3. Šoniniai, galiniai bortai ir konteinerio tvirtinimo mazgas turi patikimai fiksuotis.</w:t>
            </w:r>
          </w:p>
          <w:p>
            <w:pPr>
              <w:rPr>
                <w:sz w:val="22"/>
              </w:rPr>
            </w:pPr>
            <w:r>
              <w:rPr>
                <w:sz w:val="22"/>
              </w:rPr>
              <w:t>Kontrolė atliekama apžiūrint.</w:t>
            </w:r>
          </w:p>
        </w:tc>
      </w:tr>
      <w:tr>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gamintojo reikalavimų</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fiksuojasi šoniniai, galiniai bortai ir konteinerio tvirtinimo mazgas</w:t>
            </w:r>
          </w:p>
        </w:tc>
        <w:tc>
          <w:tcPr>
            <w:tcW w:w="126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5"/>
        <w:gridCol w:w="1265"/>
      </w:tblGrid>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Tentas, tento lankai, šoniniai stovai, tvirtinimas</w:t>
            </w:r>
          </w:p>
        </w:tc>
      </w:tr>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612</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Neturi turėti didesnių pažeidimų.</w:t>
            </w:r>
          </w:p>
          <w:p>
            <w:pPr>
              <w:rPr>
                <w:sz w:val="22"/>
              </w:rPr>
            </w:pPr>
          </w:p>
          <w:p>
            <w:pPr>
              <w:rPr>
                <w:sz w:val="22"/>
              </w:rPr>
            </w:pPr>
            <w:r>
              <w:rPr>
                <w:sz w:val="22"/>
              </w:rPr>
              <w:t>Kontrolė atliekama apžiūrint.</w:t>
            </w:r>
          </w:p>
          <w:p>
            <w:pPr>
              <w:rPr>
                <w:sz w:val="22"/>
              </w:rPr>
            </w:pPr>
          </w:p>
        </w:tc>
      </w:tr>
      <w:tr>
        <w:trPr>
          <w:cantSplit/>
          <w:trHeight w:val="22"/>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25"/>
        </w:trPr>
        <w:tc>
          <w:tcPr>
            <w:tcW w:w="1633" w:type="dxa"/>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Motociklų / mopedų aerodinaminiai gaubtai, šoniniai skydeliai, paminos, apsauginiai lankai, atramos, turėklai</w:t>
            </w:r>
          </w:p>
        </w:tc>
      </w:tr>
      <w:tr>
        <w:trPr>
          <w:cantSplit/>
          <w:trHeight w:val="167"/>
        </w:trPr>
        <w:tc>
          <w:tcPr>
            <w:tcW w:w="1633" w:type="dxa"/>
            <w:tcBorders>
              <w:top w:val="single" w:sz="4" w:space="0" w:color="auto"/>
              <w:left w:val="single" w:sz="6" w:space="0" w:color="auto"/>
              <w:bottom w:val="single" w:sz="6" w:space="0" w:color="auto"/>
              <w:right w:val="single" w:sz="6" w:space="0" w:color="auto"/>
            </w:tcBorders>
            <w:vAlign w:val="center"/>
          </w:tcPr>
          <w:p>
            <w:pPr>
              <w:jc w:val="center"/>
              <w:rPr>
                <w:sz w:val="22"/>
              </w:rPr>
            </w:pPr>
            <w:r>
              <w:rPr>
                <w:sz w:val="22"/>
              </w:rPr>
              <w:t>613</w:t>
            </w:r>
          </w:p>
        </w:tc>
        <w:tc>
          <w:tcPr>
            <w:tcW w:w="7507" w:type="dxa"/>
            <w:gridSpan w:val="4"/>
            <w:vMerge/>
            <w:tcBorders>
              <w:left w:val="single" w:sz="6" w:space="0" w:color="auto"/>
              <w:bottom w:val="single" w:sz="6" w:space="0" w:color="auto"/>
              <w:right w:val="single" w:sz="6" w:space="0" w:color="auto"/>
            </w:tcBorders>
            <w:vAlign w:val="center"/>
          </w:tcPr>
          <w:p>
            <w:pPr>
              <w:jc w:val="center"/>
              <w:rPr>
                <w:b/>
                <w:bCs/>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Neturi būti didesnių pažeidimų.</w:t>
            </w:r>
          </w:p>
          <w:p>
            <w:pPr>
              <w:rPr>
                <w:sz w:val="22"/>
              </w:rPr>
            </w:pPr>
          </w:p>
          <w:p>
            <w:pPr>
              <w:rPr>
                <w:sz w:val="22"/>
              </w:rPr>
            </w:pPr>
            <w:r>
              <w:rPr>
                <w:sz w:val="22"/>
              </w:rPr>
              <w:t>Kontrolė atliekama apžiūrint.</w:t>
            </w:r>
          </w:p>
          <w:p>
            <w:pP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Purvasaugiai</w:t>
            </w:r>
          </w:p>
        </w:tc>
      </w:tr>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614</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Privalo atitikti nustatytus reikalavimus.</w:t>
            </w:r>
          </w:p>
          <w:p>
            <w:pPr>
              <w:rPr>
                <w:sz w:val="22"/>
              </w:rPr>
            </w:pPr>
            <w:r>
              <w:rPr>
                <w:sz w:val="22"/>
              </w:rPr>
              <w:t>2. Neturi būti didesnių pažeidimų.</w:t>
            </w:r>
          </w:p>
          <w:p>
            <w:pPr>
              <w:rPr>
                <w:sz w:val="22"/>
              </w:rPr>
            </w:pPr>
          </w:p>
          <w:p>
            <w:pPr>
              <w:rPr>
                <w:sz w:val="22"/>
              </w:rPr>
            </w:pPr>
            <w:r>
              <w:rPr>
                <w:sz w:val="22"/>
              </w:rPr>
              <w:t>Kontrolė atliekama apžiūrint.</w:t>
            </w:r>
          </w:p>
          <w:p>
            <w:pP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Atsarginio rato tvirtinimas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615</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45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Išorėje esantis atsarginis ratas turi būti patikimai pritvirtintas.</w:t>
            </w:r>
          </w:p>
          <w:p>
            <w:pPr>
              <w:rPr>
                <w:sz w:val="22"/>
              </w:rPr>
            </w:pPr>
          </w:p>
          <w:p>
            <w:pPr>
              <w:rPr>
                <w:sz w:val="22"/>
              </w:rPr>
            </w:pPr>
            <w:r>
              <w:rPr>
                <w:sz w:val="22"/>
              </w:rPr>
              <w:t>Kontrolė atliekama apžiūrint.</w:t>
            </w:r>
          </w:p>
          <w:p>
            <w:pP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pritvirtintas išorėje esantis atsarginis ratas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027"/>
        <w:gridCol w:w="1214"/>
        <w:gridCol w:w="1214"/>
        <w:gridCol w:w="1173"/>
      </w:tblGrid>
      <w:tr>
        <w:trPr>
          <w:trHeight w:val="20"/>
        </w:trPr>
        <w:tc>
          <w:tcPr>
            <w:tcW w:w="1658" w:type="dxa"/>
            <w:tcBorders>
              <w:top w:val="single" w:sz="4" w:space="0" w:color="auto"/>
              <w:left w:val="single" w:sz="4" w:space="0" w:color="auto"/>
              <w:bottom w:val="single" w:sz="4" w:space="0" w:color="auto"/>
              <w:right w:val="single" w:sz="4" w:space="0" w:color="auto"/>
            </w:tcBorders>
            <w:vAlign w:val="center"/>
          </w:tcPr>
          <w:p>
            <w:pPr>
              <w:widowControl w:val="0"/>
              <w:jc w:val="center"/>
              <w:outlineLvl w:val="6"/>
              <w:rPr>
                <w:sz w:val="22"/>
              </w:rPr>
            </w:pPr>
            <w:r>
              <w:rPr>
                <w:sz w:val="22"/>
              </w:rPr>
              <w:t>Kodas</w:t>
            </w:r>
          </w:p>
        </w:tc>
        <w:tc>
          <w:tcPr>
            <w:tcW w:w="7628" w:type="dxa"/>
            <w:gridSpan w:val="4"/>
            <w:vMerge w:val="restart"/>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sz w:val="22"/>
              </w:rPr>
              <w:t>Stiklai (šviesos laidumas, matomumas)</w:t>
            </w:r>
          </w:p>
        </w:tc>
      </w:tr>
      <w:tr>
        <w:trPr>
          <w:trHeight w:val="20"/>
        </w:trPr>
        <w:tc>
          <w:tcPr>
            <w:tcW w:w="1658" w:type="dxa"/>
            <w:tcBorders>
              <w:top w:val="single" w:sz="4" w:space="0" w:color="auto"/>
              <w:left w:val="single" w:sz="4" w:space="0" w:color="auto"/>
              <w:bottom w:val="single" w:sz="4" w:space="0" w:color="auto"/>
              <w:right w:val="single" w:sz="4" w:space="0" w:color="auto"/>
            </w:tcBorders>
            <w:vAlign w:val="center"/>
          </w:tcPr>
          <w:p>
            <w:pPr>
              <w:widowControl w:val="0"/>
              <w:jc w:val="center"/>
              <w:outlineLvl w:val="6"/>
              <w:rPr>
                <w:sz w:val="22"/>
              </w:rPr>
            </w:pPr>
            <w:r>
              <w:rPr>
                <w:sz w:val="22"/>
              </w:rPr>
              <w:t>616</w:t>
            </w:r>
          </w:p>
        </w:tc>
        <w:tc>
          <w:tcPr>
            <w:tcW w:w="7628" w:type="dxa"/>
            <w:gridSpan w:val="4"/>
            <w:vMerge/>
            <w:tcBorders>
              <w:top w:val="single" w:sz="4" w:space="0" w:color="auto"/>
              <w:left w:val="single" w:sz="4" w:space="0" w:color="auto"/>
              <w:bottom w:val="single" w:sz="4" w:space="0" w:color="auto"/>
              <w:right w:val="single" w:sz="4" w:space="0" w:color="auto"/>
            </w:tcBorders>
            <w:vAlign w:val="center"/>
          </w:tcPr>
          <w:p>
            <w:pPr>
              <w:widowControl w:val="0"/>
              <w:rPr>
                <w:b/>
                <w:bCs/>
                <w:sz w:val="22"/>
              </w:rPr>
            </w:pPr>
          </w:p>
        </w:tc>
      </w:tr>
      <w:tr>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pPr>
              <w:widowControl w:val="0"/>
              <w:ind w:firstLine="567"/>
              <w:jc w:val="center"/>
              <w:outlineLvl w:val="1"/>
              <w:rPr>
                <w:i/>
                <w:sz w:val="22"/>
              </w:rPr>
            </w:pPr>
            <w:r>
              <w:rPr>
                <w:b/>
                <w:sz w:val="22"/>
              </w:rPr>
              <w:t>Techniniai reikalavimai</w:t>
            </w:r>
          </w:p>
        </w:tc>
      </w:tr>
      <w:tr>
        <w:trPr>
          <w:trHeight w:val="20"/>
        </w:trPr>
        <w:tc>
          <w:tcPr>
            <w:tcW w:w="9286" w:type="dxa"/>
            <w:gridSpan w:val="5"/>
            <w:tcBorders>
              <w:top w:val="single" w:sz="4" w:space="0" w:color="auto"/>
              <w:left w:val="single" w:sz="4" w:space="0" w:color="auto"/>
              <w:bottom w:val="single" w:sz="4" w:space="0" w:color="auto"/>
              <w:right w:val="single" w:sz="4" w:space="0" w:color="auto"/>
            </w:tcBorders>
          </w:tcPr>
          <w:p>
            <w:pPr>
              <w:widowControl w:val="0"/>
              <w:rPr>
                <w:sz w:val="22"/>
              </w:rPr>
            </w:pPr>
            <w:r>
              <w:rPr>
                <w:sz w:val="22"/>
              </w:rPr>
              <w:t>1. Turi būti panaudoti konkrečiam modeliui numatyti ir tinkami stiklai.</w:t>
            </w:r>
          </w:p>
          <w:p>
            <w:pPr>
              <w:widowControl w:val="0"/>
              <w:rPr>
                <w:sz w:val="22"/>
              </w:rPr>
            </w:pPr>
            <w:r>
              <w:rPr>
                <w:spacing w:val="-8"/>
                <w:sz w:val="22"/>
              </w:rPr>
              <w:t>2. Stiklai turi būti sertifikuoti ir pažymėti sertifikavimo ženklais.</w:t>
            </w:r>
          </w:p>
          <w:p>
            <w:pPr>
              <w:widowControl w:val="0"/>
              <w:rPr>
                <w:sz w:val="22"/>
              </w:rPr>
            </w:pPr>
            <w:r>
              <w:rPr>
                <w:sz w:val="22"/>
              </w:rPr>
              <w:t>3. Jei transporto priemonės priekinio stiklo viršutinė dalis užtamsinta papildomai, toks užtamsinimas turi būti ne platesnis kaip 15 cm, matuojant nuo iš transporto priemonės salono matomo stiklo viršutinio krašto.</w:t>
            </w:r>
          </w:p>
          <w:p>
            <w:pPr>
              <w:widowControl w:val="0"/>
              <w:rPr>
                <w:sz w:val="22"/>
              </w:rPr>
            </w:pPr>
            <w:r>
              <w:rPr>
                <w:sz w:val="22"/>
              </w:rPr>
              <w:t>4. Transporto priemonės stiklų, patenkančių į priekinį vairuotojo matomumo lauką 180 laipsnių kampu, šviesos laidumas turi būti ne mažesnis negu 75 proc. priekinio stiklo, 70 proc. priekinių šoninių bei priekinių durų stiklų.</w:t>
            </w:r>
            <w:r>
              <w:rPr>
                <w:sz w:val="22"/>
                <w:u w:val="single"/>
              </w:rPr>
              <w:t xml:space="preserve"> </w:t>
            </w:r>
          </w:p>
          <w:p>
            <w:pPr>
              <w:widowControl w:val="0"/>
              <w:rPr>
                <w:sz w:val="22"/>
              </w:rPr>
            </w:pPr>
            <w:r>
              <w:rPr>
                <w:sz w:val="22"/>
              </w:rPr>
              <w:t>5. Neturi būti stiklo defektų (pažeidimų), kurie trukdytų vairuotojui matyti kelią.</w:t>
            </w:r>
          </w:p>
          <w:p>
            <w:pPr>
              <w:widowControl w:val="0"/>
              <w:rPr>
                <w:sz w:val="22"/>
              </w:rPr>
            </w:pPr>
          </w:p>
          <w:p>
            <w:pPr>
              <w:widowControl w:val="0"/>
              <w:rPr>
                <w:sz w:val="22"/>
              </w:rPr>
            </w:pPr>
            <w:r>
              <w:rPr>
                <w:sz w:val="22"/>
              </w:rPr>
              <w:t xml:space="preserve">Kontrolė atliekama apžiūrint, identifikuojant sertifikavimo ženklus arba matuojant*. </w:t>
            </w:r>
          </w:p>
          <w:p>
            <w:pPr>
              <w:widowControl w:val="0"/>
              <w:rPr>
                <w:bCs/>
                <w:sz w:val="22"/>
              </w:rPr>
            </w:pPr>
          </w:p>
          <w:p>
            <w:pPr>
              <w:widowControl w:val="0"/>
              <w:rPr>
                <w:sz w:val="22"/>
              </w:rPr>
            </w:pPr>
            <w:r>
              <w:rPr>
                <w:sz w:val="22"/>
              </w:rPr>
              <w:t>PASTABOS:</w:t>
            </w:r>
          </w:p>
          <w:p>
            <w:pPr>
              <w:widowControl w:val="0"/>
              <w:rPr>
                <w:sz w:val="22"/>
              </w:rPr>
            </w:pPr>
            <w:r>
              <w:rPr>
                <w:sz w:val="22"/>
              </w:rPr>
              <w:t>1. Šio kodo 2 ir 4 punkto reikalavimai netaikomi šarvuotoms transporto priemonėms (SB kodas).</w:t>
            </w:r>
          </w:p>
          <w:p>
            <w:pPr>
              <w:widowControl w:val="0"/>
              <w:rPr>
                <w:sz w:val="22"/>
              </w:rPr>
            </w:pPr>
            <w:r>
              <w:rPr>
                <w:sz w:val="22"/>
              </w:rPr>
              <w:t>2. Šio kodo 4 punkte išvardytus transporto priemonės stiklus papildomai tamsinti leidžiama Lietuvos Respublikos vidaus reikalų ministro nustatyta tvarka.</w:t>
            </w:r>
          </w:p>
          <w:p>
            <w:pPr>
              <w:widowControl w:val="0"/>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iCs/>
                <w:sz w:val="22"/>
              </w:rPr>
              <w:t xml:space="preserve">Techninės būklės vertinimo </w:t>
            </w:r>
            <w:r>
              <w:rPr>
                <w:b/>
                <w:sz w:val="22"/>
              </w:rPr>
              <w:t>kriterijai</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14"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173"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jc w:val="both"/>
              <w:rPr>
                <w:sz w:val="22"/>
              </w:rPr>
            </w:pPr>
            <w:r>
              <w:rPr>
                <w:sz w:val="22"/>
              </w:rPr>
              <w:t>panaudoti konkrečiam modeliui nenumatyti stiklai</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priekinio stiklo viršutinė dalis užtamsinta daugiau nei leistina</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priekinio stiklo šviesos laidumas mažesnis nei 75 proc.</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 xml:space="preserve">priekinių šoninių ir (ar) priekinių durų langų stiklų šviesos laidumas mažesnis negu 70 proc. </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yra stiklo defektų, kurie trukdys vairuotojui matyti kelią</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r>
        <w:trPr>
          <w:trHeight w:val="20"/>
        </w:trPr>
        <w:tc>
          <w:tcPr>
            <w:tcW w:w="5685" w:type="dxa"/>
            <w:gridSpan w:val="2"/>
            <w:tcBorders>
              <w:top w:val="single" w:sz="4" w:space="0" w:color="auto"/>
              <w:left w:val="single" w:sz="4" w:space="0" w:color="auto"/>
              <w:bottom w:val="single" w:sz="4" w:space="0" w:color="auto"/>
              <w:right w:val="single" w:sz="4" w:space="0" w:color="auto"/>
            </w:tcBorders>
          </w:tcPr>
          <w:p>
            <w:pPr>
              <w:widowControl w:val="0"/>
              <w:rPr>
                <w:spacing w:val="-8"/>
                <w:sz w:val="22"/>
              </w:rPr>
            </w:pPr>
            <w:r>
              <w:rPr>
                <w:spacing w:val="-8"/>
                <w:sz w:val="22"/>
              </w:rPr>
              <w:t>nesertifikuoti ir nepažymėti sertifikavimo ženklais</w:t>
            </w:r>
          </w:p>
        </w:tc>
        <w:tc>
          <w:tcPr>
            <w:tcW w:w="1214" w:type="dxa"/>
            <w:tcBorders>
              <w:top w:val="single" w:sz="4" w:space="0" w:color="auto"/>
              <w:left w:val="nil"/>
              <w:bottom w:val="single" w:sz="4" w:space="0" w:color="auto"/>
              <w:right w:val="single" w:sz="4" w:space="0" w:color="auto"/>
            </w:tcBorders>
          </w:tcPr>
          <w:p>
            <w:pPr>
              <w:widowControl w:val="0"/>
              <w:jc w:val="center"/>
              <w:rPr>
                <w:sz w:val="22"/>
              </w:rPr>
            </w:pPr>
          </w:p>
        </w:tc>
        <w:tc>
          <w:tcPr>
            <w:tcW w:w="1214"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173" w:type="dxa"/>
            <w:tcBorders>
              <w:top w:val="single" w:sz="4" w:space="0" w:color="auto"/>
              <w:left w:val="nil"/>
              <w:bottom w:val="single" w:sz="4" w:space="0" w:color="auto"/>
              <w:right w:val="single" w:sz="4" w:space="0" w:color="auto"/>
            </w:tcBorders>
          </w:tcPr>
          <w:p>
            <w:pPr>
              <w:widowControl w:val="0"/>
              <w:jc w:val="center"/>
              <w:rPr>
                <w:sz w:val="22"/>
              </w:rPr>
            </w:pPr>
          </w:p>
        </w:tc>
      </w:tr>
    </w:tbl>
    <w:p/>
    <w:tbl>
      <w:tblPr>
        <w:tblW w:w="9147" w:type="dxa"/>
        <w:tblInd w:w="40" w:type="dxa"/>
        <w:tblLayout w:type="fixed"/>
        <w:tblCellMar>
          <w:left w:w="40" w:type="dxa"/>
          <w:right w:w="40" w:type="dxa"/>
        </w:tblCellMar>
        <w:tblLook w:val="0000" w:firstRow="0" w:lastRow="0" w:firstColumn="0" w:lastColumn="0" w:noHBand="0" w:noVBand="0"/>
      </w:tblPr>
      <w:tblGrid>
        <w:gridCol w:w="1638"/>
        <w:gridCol w:w="3712"/>
        <w:gridCol w:w="1265"/>
        <w:gridCol w:w="1266"/>
        <w:gridCol w:w="1266"/>
      </w:tblGrid>
      <w:tr>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Stiklo valytuvai ir plovikliai</w:t>
            </w:r>
          </w:p>
        </w:tc>
      </w:tr>
      <w:tr>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617</w:t>
            </w:r>
          </w:p>
        </w:tc>
        <w:tc>
          <w:tcPr>
            <w:tcW w:w="75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040"/>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Valytuvai privalo veikti (priekinio stiklo bent nepertraukiamais režimais) ir gerai valyti stiklą.</w:t>
            </w:r>
          </w:p>
          <w:p>
            <w:pPr>
              <w:rPr>
                <w:sz w:val="22"/>
              </w:rPr>
            </w:pPr>
            <w:r>
              <w:rPr>
                <w:sz w:val="22"/>
              </w:rPr>
              <w:t>2. Plovikliai turi purkšti skystį.</w:t>
            </w:r>
          </w:p>
          <w:p>
            <w:pPr>
              <w:rPr>
                <w:sz w:val="22"/>
              </w:rPr>
            </w:pPr>
            <w:r>
              <w:rPr>
                <w:sz w:val="22"/>
              </w:rPr>
              <w:t>3. Draudžiama naudoti priekinio stiklo valytuvus, skirtus automobiliams su dešinėje pusėje įrengta valdymo sistema, išskyrus automobilius, kurie buvo Lietuvoje įregistruoti iki 1993 m. gegužės 1 d., ir specialios paskirties transporto priemones, įregistruojamas nustatyta tvarka.</w:t>
            </w:r>
          </w:p>
          <w:p>
            <w:pPr>
              <w:rPr>
                <w:sz w:val="22"/>
              </w:rPr>
            </w:pPr>
            <w:r>
              <w:rPr>
                <w:sz w:val="22"/>
              </w:rPr>
              <w:t>4. Galinio stiklo valytuvas ir / arba ploviklis gali neveikti, jei įrengti galinio vaizdo veidrodžiai iš abiejų automobilio pusių.</w:t>
            </w:r>
          </w:p>
          <w:p>
            <w:pPr>
              <w:rPr>
                <w:sz w:val="22"/>
              </w:rPr>
            </w:pPr>
          </w:p>
          <w:p>
            <w:pPr>
              <w:rPr>
                <w:sz w:val="22"/>
              </w:rPr>
            </w:pPr>
            <w:r>
              <w:rPr>
                <w:sz w:val="22"/>
              </w:rPr>
              <w:t>Kontrolė atliekama apžiūrint ir tikrinant.</w:t>
            </w:r>
          </w:p>
          <w:p>
            <w:pPr>
              <w:rPr>
                <w:sz w:val="22"/>
              </w:rPr>
            </w:pPr>
          </w:p>
        </w:tc>
      </w:tr>
      <w:tr>
        <w:trPr>
          <w:cantSplit/>
          <w:trHeight w:val="22"/>
        </w:trPr>
        <w:tc>
          <w:tcPr>
            <w:tcW w:w="5350"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valytuvai arba blogai valo stiklą</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priekinio stiklo plovikliai nepurškia skysčio</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panaudoti valytuvai, skirti automobiliams su dešinėje pusėje įrengta valdymo sistema</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50" w:type="dxa"/>
            <w:gridSpan w:val="2"/>
            <w:tcBorders>
              <w:top w:val="single" w:sz="6" w:space="0" w:color="auto"/>
              <w:left w:val="single" w:sz="6" w:space="0" w:color="auto"/>
              <w:bottom w:val="single" w:sz="4" w:space="0" w:color="auto"/>
              <w:right w:val="single" w:sz="6" w:space="0" w:color="auto"/>
            </w:tcBorders>
          </w:tcPr>
          <w:p>
            <w:pPr>
              <w:rPr>
                <w:sz w:val="22"/>
              </w:rPr>
            </w:pPr>
            <w:r>
              <w:rPr>
                <w:sz w:val="22"/>
              </w:rPr>
              <w:t>neveikia galinio stiklo valytuvas arba ploviklis ir neįrengti išoriniai veidrodžiai iš abiejų automobilio pusių</w:t>
            </w:r>
          </w:p>
        </w:tc>
        <w:tc>
          <w:tcPr>
            <w:tcW w:w="1265"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0"/>
        <w:gridCol w:w="3719"/>
        <w:gridCol w:w="1257"/>
        <w:gridCol w:w="1257"/>
        <w:gridCol w:w="1257"/>
      </w:tblGrid>
      <w:tr>
        <w:trPr>
          <w:cantSplit/>
          <w:trHeight w:val="9"/>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Apšildymo ir apipūtimo įrengimai</w:t>
            </w:r>
          </w:p>
        </w:tc>
      </w:tr>
      <w:tr>
        <w:trPr>
          <w:cantSplit/>
          <w:trHeight w:val="9"/>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618</w:t>
            </w:r>
          </w:p>
        </w:tc>
        <w:tc>
          <w:tcPr>
            <w:tcW w:w="749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9"/>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110"/>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Apšildymas turi veikti.</w:t>
            </w:r>
          </w:p>
          <w:p>
            <w:pPr>
              <w:rPr>
                <w:sz w:val="22"/>
              </w:rPr>
            </w:pPr>
            <w:r>
              <w:rPr>
                <w:sz w:val="22"/>
              </w:rPr>
              <w:t>2. Apipūtimo įrenginys turi veikti bent vienu didesnio našumo režimu.</w:t>
            </w:r>
          </w:p>
          <w:p>
            <w:pPr>
              <w:rPr>
                <w:sz w:val="22"/>
              </w:rPr>
            </w:pPr>
          </w:p>
          <w:p>
            <w:pPr>
              <w:rPr>
                <w:sz w:val="22"/>
              </w:rPr>
            </w:pPr>
            <w:r>
              <w:rPr>
                <w:sz w:val="22"/>
              </w:rPr>
              <w:t>Kontrolė atliekama tikrinant.</w:t>
            </w:r>
          </w:p>
          <w:p>
            <w:pPr>
              <w:rPr>
                <w:sz w:val="22"/>
              </w:rPr>
            </w:pPr>
          </w:p>
        </w:tc>
      </w:tr>
      <w:tr>
        <w:trPr>
          <w:cantSplit/>
          <w:trHeight w:val="9"/>
        </w:trPr>
        <w:tc>
          <w:tcPr>
            <w:tcW w:w="5349"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57"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7"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57"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9"/>
        </w:trPr>
        <w:tc>
          <w:tcPr>
            <w:tcW w:w="534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apšildymas</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9"/>
        </w:trPr>
        <w:tc>
          <w:tcPr>
            <w:tcW w:w="5349" w:type="dxa"/>
            <w:gridSpan w:val="2"/>
            <w:tcBorders>
              <w:top w:val="single" w:sz="6" w:space="0" w:color="auto"/>
              <w:left w:val="single" w:sz="6" w:space="0" w:color="auto"/>
              <w:bottom w:val="single" w:sz="4" w:space="0" w:color="auto"/>
              <w:right w:val="single" w:sz="6" w:space="0" w:color="auto"/>
            </w:tcBorders>
          </w:tcPr>
          <w:p>
            <w:pPr>
              <w:rPr>
                <w:sz w:val="22"/>
              </w:rPr>
            </w:pPr>
            <w:r>
              <w:rPr>
                <w:sz w:val="22"/>
              </w:rPr>
              <w:t>apipūtimo įrenginys neveikia nė vienu didesnio našumo režimu</w:t>
            </w:r>
          </w:p>
        </w:tc>
        <w:tc>
          <w:tcPr>
            <w:tcW w:w="1257"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c>
          <w:tcPr>
            <w:tcW w:w="1257" w:type="dxa"/>
            <w:tcBorders>
              <w:top w:val="single" w:sz="6" w:space="0" w:color="auto"/>
              <w:left w:val="single" w:sz="6" w:space="0" w:color="auto"/>
              <w:bottom w:val="single" w:sz="4"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4" w:space="0" w:color="auto"/>
              <w:right w:val="single" w:sz="6" w:space="0" w:color="auto"/>
            </w:tcBorders>
            <w:vAlign w:val="center"/>
          </w:tcPr>
          <w:p>
            <w:pPr>
              <w:jc w:val="center"/>
              <w:rPr>
                <w:sz w:val="22"/>
              </w:rPr>
            </w:pPr>
          </w:p>
        </w:tc>
      </w:tr>
    </w:tbl>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3853"/>
        <w:gridCol w:w="1180"/>
        <w:gridCol w:w="1255"/>
        <w:gridCol w:w="1339"/>
      </w:tblGrid>
      <w:tr>
        <w:trPr>
          <w:trHeight w:val="20"/>
        </w:trPr>
        <w:tc>
          <w:tcPr>
            <w:tcW w:w="1658" w:type="dxa"/>
            <w:vAlign w:val="center"/>
          </w:tcPr>
          <w:p>
            <w:pPr>
              <w:widowControl w:val="0"/>
              <w:jc w:val="center"/>
              <w:outlineLvl w:val="6"/>
              <w:rPr>
                <w:sz w:val="22"/>
              </w:rPr>
            </w:pPr>
            <w:r>
              <w:rPr>
                <w:sz w:val="22"/>
              </w:rPr>
              <w:t>Kodas</w:t>
            </w:r>
          </w:p>
        </w:tc>
        <w:tc>
          <w:tcPr>
            <w:tcW w:w="7627" w:type="dxa"/>
            <w:gridSpan w:val="4"/>
            <w:vMerge w:val="restart"/>
            <w:vAlign w:val="center"/>
          </w:tcPr>
          <w:p>
            <w:pPr>
              <w:widowControl w:val="0"/>
              <w:jc w:val="center"/>
              <w:rPr>
                <w:sz w:val="22"/>
              </w:rPr>
            </w:pPr>
            <w:r>
              <w:rPr>
                <w:b/>
                <w:sz w:val="22"/>
              </w:rPr>
              <w:t>Galinio vaizdo veidrodžiai (vidinis, išoriniai)</w:t>
            </w:r>
          </w:p>
        </w:tc>
      </w:tr>
      <w:tr>
        <w:trPr>
          <w:trHeight w:val="20"/>
        </w:trPr>
        <w:tc>
          <w:tcPr>
            <w:tcW w:w="1658" w:type="dxa"/>
            <w:vAlign w:val="center"/>
          </w:tcPr>
          <w:p>
            <w:pPr>
              <w:widowControl w:val="0"/>
              <w:jc w:val="center"/>
              <w:rPr>
                <w:sz w:val="22"/>
              </w:rPr>
            </w:pPr>
            <w:r>
              <w:rPr>
                <w:sz w:val="22"/>
              </w:rPr>
              <w:t>619</w:t>
            </w:r>
          </w:p>
        </w:tc>
        <w:tc>
          <w:tcPr>
            <w:tcW w:w="7627" w:type="dxa"/>
            <w:gridSpan w:val="4"/>
            <w:vMerge/>
          </w:tcPr>
          <w:p>
            <w:pPr>
              <w:widowControl w:val="0"/>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bottom w:val="single" w:sz="4" w:space="0" w:color="auto"/>
              <w:right w:val="single" w:sz="4" w:space="0" w:color="auto"/>
            </w:tcBorders>
            <w:vAlign w:val="center"/>
          </w:tcPr>
          <w:p>
            <w:pPr>
              <w:widowControl w:val="0"/>
              <w:ind w:firstLine="567"/>
              <w:jc w:val="center"/>
              <w:outlineLvl w:val="1"/>
              <w:rPr>
                <w:i/>
                <w:sz w:val="22"/>
              </w:rPr>
            </w:pPr>
            <w:r>
              <w:rPr>
                <w:b/>
                <w:sz w:val="22"/>
              </w:rPr>
              <w:t>Techniniai reikalavimai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right w:val="single" w:sz="4" w:space="0" w:color="auto"/>
            </w:tcBorders>
          </w:tcPr>
          <w:p>
            <w:pPr>
              <w:widowControl w:val="0"/>
              <w:rPr>
                <w:sz w:val="22"/>
              </w:rPr>
            </w:pPr>
            <w:r>
              <w:rPr>
                <w:sz w:val="22"/>
              </w:rPr>
              <w:t>1. M</w:t>
            </w:r>
            <w:r>
              <w:rPr>
                <w:sz w:val="22"/>
                <w:vertAlign w:val="subscript"/>
              </w:rPr>
              <w:t>1</w:t>
            </w:r>
            <w:r>
              <w:rPr>
                <w:sz w:val="22"/>
              </w:rPr>
              <w:t xml:space="preserve"> ir N</w:t>
            </w:r>
            <w:r>
              <w:rPr>
                <w:sz w:val="22"/>
                <w:vertAlign w:val="subscript"/>
              </w:rPr>
              <w:t>1</w:t>
            </w:r>
            <w:r>
              <w:rPr>
                <w:sz w:val="22"/>
              </w:rPr>
              <w:t xml:space="preserve"> klasių transporto priemonėse privalo būti įrengti I ir III klasės veidrodžiai. I klasės veidrodžio neprivaloma įrengti, jei jis nerodo galinio vaizdo. Kaip alternatyva III klasės veidrodžiams gali būti įrengti II klasės veidrodžiai. Gali būti įrengti II, IV</w:t>
            </w:r>
            <w:r>
              <w:rPr>
                <w:sz w:val="22"/>
                <w:vertAlign w:val="superscript"/>
              </w:rPr>
              <w:t>1</w:t>
            </w:r>
            <w:r>
              <w:rPr>
                <w:sz w:val="22"/>
              </w:rPr>
              <w:t>, V</w:t>
            </w:r>
            <w:r>
              <w:rPr>
                <w:sz w:val="22"/>
                <w:vertAlign w:val="superscript"/>
              </w:rPr>
              <w:t>2</w:t>
            </w:r>
            <w:r>
              <w:rPr>
                <w:sz w:val="22"/>
              </w:rPr>
              <w:t xml:space="preserve"> ar VI</w:t>
            </w:r>
            <w:r>
              <w:rPr>
                <w:sz w:val="22"/>
                <w:vertAlign w:val="superscript"/>
              </w:rPr>
              <w:t>3</w:t>
            </w:r>
            <w:r>
              <w:rPr>
                <w:sz w:val="22"/>
              </w:rPr>
              <w:t xml:space="preserve"> klasės veidrodžiai.</w:t>
            </w:r>
          </w:p>
          <w:p>
            <w:pPr>
              <w:widowControl w:val="0"/>
              <w:rPr>
                <w:sz w:val="22"/>
              </w:rPr>
            </w:pPr>
            <w:r>
              <w:rPr>
                <w:sz w:val="22"/>
              </w:rPr>
              <w:t>2. M</w:t>
            </w:r>
            <w:r>
              <w:rPr>
                <w:sz w:val="22"/>
                <w:vertAlign w:val="subscript"/>
              </w:rPr>
              <w:t>2</w:t>
            </w:r>
            <w:r>
              <w:rPr>
                <w:sz w:val="22"/>
              </w:rPr>
              <w:t xml:space="preserve"> ir M</w:t>
            </w:r>
            <w:r>
              <w:rPr>
                <w:sz w:val="22"/>
                <w:vertAlign w:val="subscript"/>
              </w:rPr>
              <w:t xml:space="preserve">3 </w:t>
            </w:r>
            <w:r>
              <w:rPr>
                <w:sz w:val="22"/>
              </w:rPr>
              <w:t>klasių transporto priemonėse privalo būti įrengti II klasės veidrodžiai – vienas veidrodis turi būti vairuotojo, o kitas keleivio pusėje. Gali būti įrengti I, IV</w:t>
            </w:r>
            <w:r>
              <w:rPr>
                <w:sz w:val="22"/>
                <w:vertAlign w:val="superscript"/>
              </w:rPr>
              <w:t>1</w:t>
            </w:r>
            <w:r>
              <w:rPr>
                <w:sz w:val="22"/>
              </w:rPr>
              <w:t>, V</w:t>
            </w:r>
            <w:r>
              <w:rPr>
                <w:sz w:val="22"/>
                <w:vertAlign w:val="superscript"/>
              </w:rPr>
              <w:t>2</w:t>
            </w:r>
            <w:r>
              <w:rPr>
                <w:sz w:val="22"/>
              </w:rPr>
              <w:t xml:space="preserve"> ar VI</w:t>
            </w:r>
            <w:r>
              <w:rPr>
                <w:sz w:val="22"/>
                <w:vertAlign w:val="superscript"/>
              </w:rPr>
              <w:t>3</w:t>
            </w:r>
            <w:r>
              <w:rPr>
                <w:sz w:val="22"/>
              </w:rPr>
              <w:t xml:space="preserve"> klasės veidrodžiai.</w:t>
            </w:r>
          </w:p>
          <w:p>
            <w:pPr>
              <w:widowControl w:val="0"/>
              <w:rPr>
                <w:sz w:val="22"/>
              </w:rPr>
            </w:pPr>
            <w:r>
              <w:rPr>
                <w:sz w:val="22"/>
              </w:rPr>
              <w:t>3. N</w:t>
            </w:r>
            <w:r>
              <w:rPr>
                <w:sz w:val="22"/>
                <w:vertAlign w:val="subscript"/>
              </w:rPr>
              <w:t>2</w:t>
            </w:r>
            <w:r>
              <w:rPr>
                <w:sz w:val="22"/>
              </w:rPr>
              <w:t xml:space="preserve"> klasės transporto priemonėse, kurių masė ne didesnė kaip 7,5 tonos, privalo būti įrengti II, IV ir V klasės veidrodžiai. II klasės veidrodžiai turi būti įrengti taip, kad vienas veidrodis būtų vairuotojo, o kitas keleivio pusėje. IV klasės veidrodžiai turi būti įrengti taip, kad vienas veidrodis būtų vairuotojo, o kitas keleivio pusėje. V klasės veidrodis turi būti įrengtas keleivio pusėje, neprivaloma įrengti vairuotojo pusėje, tačiau jei jis įrengtas, jis turi būti ne žemiau kaip 2 metrai virš žemės paviršiaus. Gali būti įrengtas I klasės veidrodis ar VI klasės veidrodis, tačiau jis turi būti įrengtas ne žemiau kaip 2 metrai virš žemės paviršiaus.</w:t>
            </w:r>
          </w:p>
          <w:p>
            <w:pPr>
              <w:widowControl w:val="0"/>
              <w:jc w:val="both"/>
              <w:rPr>
                <w:sz w:val="22"/>
              </w:rPr>
            </w:pPr>
            <w:r>
              <w:rPr>
                <w:sz w:val="22"/>
              </w:rPr>
              <w:t>4. N</w:t>
            </w:r>
            <w:r>
              <w:rPr>
                <w:sz w:val="22"/>
                <w:vertAlign w:val="subscript"/>
              </w:rPr>
              <w:t>2</w:t>
            </w:r>
            <w:r>
              <w:rPr>
                <w:sz w:val="22"/>
              </w:rPr>
              <w:t xml:space="preserve"> klasės transporto priemonėse, kurių masė didesnė kaip 7,5 tonos ir N</w:t>
            </w:r>
            <w:r>
              <w:rPr>
                <w:sz w:val="22"/>
                <w:vertAlign w:val="subscript"/>
              </w:rPr>
              <w:t>3</w:t>
            </w:r>
            <w:r>
              <w:rPr>
                <w:sz w:val="22"/>
              </w:rPr>
              <w:t xml:space="preserve"> klasės transporto priemonėse privalo būti įrengti II, IV, V ir VI klasės veidrodžiai. II ir IV klasės veidrodžiai turi būti įrengti taip, kad vienas veidrodis būtų vairuotojo, o kitas keleivio pusėje. V klasės veidrodis turi būti įrengtas keleivio pusėje, neprivaloma įrengti vairuotojo pusėje, tačiau jei jis įrengtas, jis turi būti ne žemiau kaip 2 metrai virš žemės paviršiaus. VI klasės veidrodis turi būti įrengtas ne žemiau kaip 2 metrai virš žemės paviršiaus. Gali būti įrengtas I klasės veidrodis.</w:t>
            </w:r>
          </w:p>
          <w:p>
            <w:pPr>
              <w:widowControl w:val="0"/>
              <w:jc w:val="both"/>
              <w:rPr>
                <w:sz w:val="22"/>
              </w:rPr>
            </w:pPr>
            <w:r>
              <w:rPr>
                <w:sz w:val="22"/>
              </w:rPr>
              <w:t>5. Veidrodžiai turi būti be pažeidimų ir patikimai pritvirtinti.</w:t>
            </w:r>
          </w:p>
          <w:p>
            <w:pPr>
              <w:widowControl w:val="0"/>
              <w:jc w:val="both"/>
              <w:rPr>
                <w:spacing w:val="-4"/>
                <w:sz w:val="22"/>
              </w:rPr>
            </w:pPr>
            <w:r>
              <w:rPr>
                <w:spacing w:val="-4"/>
                <w:sz w:val="22"/>
              </w:rPr>
              <w:t>6. Jei transporto priemonėje įrengtas sukabinimo įtaisas, galinis langas uždengtas arba užtamsintas, iš abiejų transporto priemonės pusių turi būti įrengti išoriniai galinio vaizdo veidrodžiai.</w:t>
            </w:r>
          </w:p>
          <w:p>
            <w:pPr>
              <w:widowControl w:val="0"/>
              <w:jc w:val="both"/>
              <w:rPr>
                <w:sz w:val="22"/>
              </w:rPr>
            </w:pPr>
            <w:r>
              <w:rPr>
                <w:sz w:val="22"/>
              </w:rPr>
              <w:t>7. Mokomosiose transporto priemonėse papildomai turi būti įrengta:</w:t>
            </w:r>
          </w:p>
          <w:p>
            <w:pPr>
              <w:widowControl w:val="0"/>
              <w:jc w:val="both"/>
              <w:rPr>
                <w:sz w:val="22"/>
              </w:rPr>
            </w:pPr>
            <w:r>
              <w:rPr>
                <w:sz w:val="22"/>
              </w:rPr>
              <w:t>7.1. M</w:t>
            </w:r>
            <w:r>
              <w:rPr>
                <w:sz w:val="22"/>
                <w:vertAlign w:val="subscript"/>
              </w:rPr>
              <w:t>1</w:t>
            </w:r>
            <w:r>
              <w:rPr>
                <w:sz w:val="22"/>
              </w:rPr>
              <w:t xml:space="preserve"> ir N</w:t>
            </w:r>
            <w:r>
              <w:rPr>
                <w:sz w:val="22"/>
                <w:vertAlign w:val="subscript"/>
              </w:rPr>
              <w:t>1</w:t>
            </w:r>
            <w:r>
              <w:rPr>
                <w:sz w:val="22"/>
              </w:rPr>
              <w:t xml:space="preserve"> klasių transporto priemonėse – išorinis veidrodis vairuotojui dešinėje pusėje, du išoriniai veidrodžiai instruktoriui iš abiejų pusių;</w:t>
            </w:r>
          </w:p>
          <w:p>
            <w:pPr>
              <w:widowControl w:val="0"/>
              <w:jc w:val="both"/>
              <w:rPr>
                <w:sz w:val="22"/>
              </w:rPr>
            </w:pPr>
            <w:r>
              <w:rPr>
                <w:sz w:val="22"/>
              </w:rPr>
              <w:t>7.2. kitų klasių transporto priemonėse – du išoriniai veidrodžiai iš abiejų pusių instruktoriui.</w:t>
            </w:r>
          </w:p>
          <w:p>
            <w:pPr>
              <w:widowControl w:val="0"/>
              <w:rPr>
                <w:sz w:val="22"/>
              </w:rPr>
            </w:pPr>
            <w:r>
              <w:rPr>
                <w:sz w:val="22"/>
              </w:rPr>
              <w:t>8. L</w:t>
            </w:r>
            <w:r>
              <w:rPr>
                <w:sz w:val="22"/>
                <w:vertAlign w:val="subscript"/>
              </w:rPr>
              <w:t>1e</w:t>
            </w:r>
            <w:r>
              <w:rPr>
                <w:sz w:val="22"/>
              </w:rPr>
              <w:t xml:space="preserve"> ir L</w:t>
            </w:r>
            <w:r>
              <w:rPr>
                <w:sz w:val="22"/>
                <w:vertAlign w:val="subscript"/>
              </w:rPr>
              <w:t>2e</w:t>
            </w:r>
            <w:r>
              <w:rPr>
                <w:sz w:val="22"/>
              </w:rPr>
              <w:t xml:space="preserve"> klasės transporto priemonėse turi būti vienas veidrodis kairėje pusėje.</w:t>
            </w:r>
          </w:p>
          <w:p>
            <w:pPr>
              <w:widowControl w:val="0"/>
              <w:rPr>
                <w:sz w:val="22"/>
              </w:rPr>
            </w:pPr>
            <w:r>
              <w:rPr>
                <w:sz w:val="22"/>
              </w:rPr>
              <w:t>9. L</w:t>
            </w:r>
            <w:r>
              <w:rPr>
                <w:sz w:val="22"/>
                <w:vertAlign w:val="subscript"/>
              </w:rPr>
              <w:t>3e</w:t>
            </w:r>
            <w:r>
              <w:rPr>
                <w:sz w:val="22"/>
              </w:rPr>
              <w:t>, L</w:t>
            </w:r>
            <w:r>
              <w:rPr>
                <w:sz w:val="22"/>
                <w:vertAlign w:val="subscript"/>
              </w:rPr>
              <w:t>4e</w:t>
            </w:r>
            <w:r>
              <w:rPr>
                <w:sz w:val="22"/>
              </w:rPr>
              <w:t>, L</w:t>
            </w:r>
            <w:r>
              <w:rPr>
                <w:sz w:val="22"/>
                <w:vertAlign w:val="subscript"/>
              </w:rPr>
              <w:t>5e</w:t>
            </w:r>
            <w:r>
              <w:rPr>
                <w:sz w:val="22"/>
              </w:rPr>
              <w:t>, L</w:t>
            </w:r>
            <w:r>
              <w:rPr>
                <w:sz w:val="22"/>
                <w:vertAlign w:val="subscript"/>
              </w:rPr>
              <w:t>6e</w:t>
            </w:r>
            <w:r>
              <w:rPr>
                <w:sz w:val="22"/>
              </w:rPr>
              <w:t xml:space="preserve"> ir L</w:t>
            </w:r>
            <w:r>
              <w:rPr>
                <w:sz w:val="22"/>
                <w:vertAlign w:val="subscript"/>
              </w:rPr>
              <w:t>7e</w:t>
            </w:r>
            <w:r>
              <w:rPr>
                <w:sz w:val="22"/>
              </w:rPr>
              <w:t xml:space="preserve"> klasių transporto priemonėse turi būti veidrodžiai iš abiejų pusių.</w:t>
            </w:r>
          </w:p>
          <w:p>
            <w:pPr>
              <w:widowControl w:val="0"/>
              <w:rPr>
                <w:sz w:val="22"/>
              </w:rPr>
            </w:pPr>
          </w:p>
          <w:p>
            <w:pPr>
              <w:widowControl w:val="0"/>
              <w:jc w:val="both"/>
              <w:rPr>
                <w:sz w:val="22"/>
              </w:rPr>
            </w:pPr>
            <w:r>
              <w:rPr>
                <w:sz w:val="22"/>
                <w:vertAlign w:val="superscript"/>
              </w:rPr>
              <w:t xml:space="preserve">1 </w:t>
            </w:r>
            <w:r>
              <w:rPr>
                <w:sz w:val="22"/>
              </w:rPr>
              <w:t xml:space="preserve">Jei transporto priemonėje įrengti IV klasės veidrodžiai – vienas jų turi būti vairuotojo, o kitas (arba kitas) keleivio pusėje. </w:t>
            </w:r>
          </w:p>
          <w:p>
            <w:pPr>
              <w:widowControl w:val="0"/>
              <w:jc w:val="both"/>
              <w:rPr>
                <w:sz w:val="22"/>
              </w:rPr>
            </w:pPr>
            <w:r>
              <w:rPr>
                <w:sz w:val="22"/>
                <w:vertAlign w:val="superscript"/>
              </w:rPr>
              <w:t>2</w:t>
            </w:r>
            <w:r>
              <w:rPr>
                <w:sz w:val="22"/>
              </w:rPr>
              <w:t xml:space="preserve"> Jei transporto priemonėje įrengti V klasės veidrodžiai – vienas jų turi būti įrengtas vairuotojo pusėje, o kitas keleivio pusėje. Abu veidrodžiai turi būti įrengti ne žemiau kaip 2 metrai virš žemės paviršiaus.</w:t>
            </w:r>
          </w:p>
          <w:p>
            <w:pPr>
              <w:widowControl w:val="0"/>
              <w:jc w:val="both"/>
              <w:rPr>
                <w:sz w:val="22"/>
              </w:rPr>
            </w:pPr>
            <w:r>
              <w:rPr>
                <w:sz w:val="22"/>
                <w:vertAlign w:val="superscript"/>
              </w:rPr>
              <w:t>3</w:t>
            </w:r>
            <w:r>
              <w:rPr>
                <w:sz w:val="22"/>
              </w:rPr>
              <w:t xml:space="preserve"> Jei transporto priemonėje įrengtas VI klasės veidrodis, jis turi būti įrengtas ne žemiau kaip 2 metrai virš žemės paviršiaus.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85" w:type="dxa"/>
            <w:gridSpan w:val="5"/>
            <w:tcBorders>
              <w:top w:val="single" w:sz="4" w:space="0" w:color="auto"/>
              <w:left w:val="single" w:sz="4" w:space="0" w:color="auto"/>
              <w:right w:val="single" w:sz="4" w:space="0" w:color="auto"/>
            </w:tcBorders>
          </w:tcPr>
          <w:p>
            <w:pPr>
              <w:widowControl w:val="0"/>
              <w:rPr>
                <w:sz w:val="22"/>
              </w:rPr>
            </w:pPr>
            <w:r>
              <w:rPr>
                <w:sz w:val="22"/>
              </w:rPr>
              <w:t>PASTABOS:</w:t>
            </w:r>
          </w:p>
          <w:p>
            <w:pPr>
              <w:widowControl w:val="0"/>
              <w:jc w:val="both"/>
              <w:rPr>
                <w:sz w:val="22"/>
              </w:rPr>
            </w:pPr>
            <w:r>
              <w:rPr>
                <w:sz w:val="22"/>
              </w:rPr>
              <w:t xml:space="preserve">1. Veidrodžių klasės nurodytos Netiesioginio matymo įtaisų ir transporto priemonių, kuriose įrengti netiesioginio matymo įtaisai, tipo patvirtinimo taisyklių, patvirtintų Valstybinės kelių transporto inspekcijos prie Susisiekimo ministerijos viršininko 2005 m. rugsėjo 30 d. įsakymu Nr. 2B-281 (Žin., 2005, Nr. </w:t>
            </w:r>
            <w:hyperlink r:id="rId14" w:tgtFrame="_blank" w:history="1">
              <w:r>
                <w:rPr>
                  <w:color w:val="0000FF" w:themeColor="hyperlink"/>
                  <w:sz w:val="22"/>
                  <w:u w:val="single"/>
                </w:rPr>
                <w:t>119-4321</w:t>
              </w:r>
            </w:hyperlink>
            <w:r>
              <w:rPr>
                <w:sz w:val="22"/>
              </w:rPr>
              <w:t>) (toliau – Netiesioginio matymo įtaisų tipo patvirtinimo taisyklės), 6 priede.</w:t>
            </w:r>
          </w:p>
          <w:p>
            <w:pPr>
              <w:widowControl w:val="0"/>
              <w:jc w:val="both"/>
              <w:rPr>
                <w:sz w:val="22"/>
              </w:rPr>
            </w:pPr>
            <w:r>
              <w:rPr>
                <w:sz w:val="22"/>
              </w:rPr>
              <w:t>2. Nuo 2009 m. sausio 1 d. visose jau registruotose N</w:t>
            </w:r>
            <w:r>
              <w:rPr>
                <w:sz w:val="22"/>
                <w:vertAlign w:val="subscript"/>
              </w:rPr>
              <w:t>2</w:t>
            </w:r>
            <w:r>
              <w:rPr>
                <w:sz w:val="22"/>
              </w:rPr>
              <w:t xml:space="preserve"> ir N</w:t>
            </w:r>
            <w:r>
              <w:rPr>
                <w:sz w:val="22"/>
                <w:vertAlign w:val="subscript"/>
              </w:rPr>
              <w:t>3</w:t>
            </w:r>
            <w:r>
              <w:rPr>
                <w:sz w:val="22"/>
              </w:rPr>
              <w:t xml:space="preserve"> klasių transporto priemonėse turi būti įrengti IV ir V klasės veidrodžiai ar netiesioginio matymo įtaisai, kaip numatyta Netiesioginio matymo įtaisų tipo patvirtinimo taisyklių 6 priede, arba 2003 m. lapkričio 10 d. Europos Parlamento ir Tarybos direktyvos 2003/97/EB dėl valstybių narių teisės aktų, reglamentuojančių netiesioginio matymo įtaisų ir transporto priemonių, kuriose jie įrengti, tipo patvirtinimą, suderinimo, iš dalies pakeičiančios Direktyvą 70/156/EEB ir panaikinančios Direktyvą 71/127/EEB (OL, 2004 L 25, p. 1) (toliau – Direktyva 2003/97/EB), III priedo lentelėje.</w:t>
            </w:r>
          </w:p>
          <w:p>
            <w:pPr>
              <w:widowControl w:val="0"/>
              <w:jc w:val="both"/>
              <w:rPr>
                <w:sz w:val="22"/>
              </w:rPr>
            </w:pPr>
            <w:r>
              <w:rPr>
                <w:sz w:val="22"/>
              </w:rPr>
              <w:t>3. IV ir V klasės veidrodžiai neprivalomi:</w:t>
            </w:r>
          </w:p>
          <w:p>
            <w:pPr>
              <w:widowControl w:val="0"/>
              <w:jc w:val="both"/>
              <w:rPr>
                <w:sz w:val="22"/>
              </w:rPr>
            </w:pPr>
            <w:r>
              <w:rPr>
                <w:sz w:val="22"/>
              </w:rPr>
              <w:t>3.1. N</w:t>
            </w:r>
            <w:r>
              <w:rPr>
                <w:sz w:val="22"/>
                <w:vertAlign w:val="subscript"/>
              </w:rPr>
              <w:t>2</w:t>
            </w:r>
            <w:r>
              <w:rPr>
                <w:sz w:val="22"/>
              </w:rPr>
              <w:t xml:space="preserve"> ir N</w:t>
            </w:r>
            <w:r>
              <w:rPr>
                <w:sz w:val="22"/>
                <w:vertAlign w:val="subscript"/>
              </w:rPr>
              <w:t>3</w:t>
            </w:r>
            <w:r>
              <w:rPr>
                <w:sz w:val="22"/>
              </w:rPr>
              <w:t xml:space="preserve"> klasių transporto priemonėms, įregistruotoms iki 2000 m. sausio 1 d.;</w:t>
            </w:r>
          </w:p>
          <w:p>
            <w:pPr>
              <w:widowControl w:val="0"/>
              <w:jc w:val="both"/>
              <w:rPr>
                <w:sz w:val="22"/>
              </w:rPr>
            </w:pPr>
            <w:r>
              <w:rPr>
                <w:sz w:val="22"/>
              </w:rPr>
              <w:t>3.2. N</w:t>
            </w:r>
            <w:r>
              <w:rPr>
                <w:sz w:val="22"/>
                <w:vertAlign w:val="subscript"/>
              </w:rPr>
              <w:t>2</w:t>
            </w:r>
            <w:r>
              <w:rPr>
                <w:sz w:val="22"/>
              </w:rPr>
              <w:t xml:space="preserve"> klasės transporto priemonėms, kurių didžiausia bendroji leistina masė neviršija 7,5 tonos ir kuriose neįmanoma įrengti V klasės veidrodžio taip, kad jis atitiktų šias sąlygas:</w:t>
            </w:r>
          </w:p>
          <w:p>
            <w:pPr>
              <w:widowControl w:val="0"/>
              <w:jc w:val="both"/>
              <w:rPr>
                <w:sz w:val="22"/>
              </w:rPr>
            </w:pPr>
            <w:r>
              <w:rPr>
                <w:sz w:val="22"/>
              </w:rPr>
              <w:t xml:space="preserve">3.2.1. kai transporto priemonė yra pakrauta tiek, kiek maksimaliai techniškai leidžiama, nė viena veidrodžio, kad ir kokia būtų jo reguliavimo padėtis, dalis nuo žemės paviršiaus nebūtų nutolusi mažiau negu 2 metrai (gali būti leidžiama + 10 cm); </w:t>
            </w:r>
          </w:p>
          <w:p>
            <w:pPr>
              <w:widowControl w:val="0"/>
              <w:jc w:val="both"/>
              <w:rPr>
                <w:sz w:val="22"/>
              </w:rPr>
            </w:pPr>
            <w:r>
              <w:rPr>
                <w:sz w:val="22"/>
              </w:rPr>
              <w:t>3.2.2. veidrodį vairuotojas turi matyti visiškai, kai jis sėdi prie vairo.</w:t>
            </w:r>
          </w:p>
          <w:p>
            <w:pPr>
              <w:widowControl w:val="0"/>
              <w:jc w:val="both"/>
              <w:rPr>
                <w:sz w:val="22"/>
              </w:rPr>
            </w:pPr>
            <w:r>
              <w:rPr>
                <w:sz w:val="22"/>
              </w:rPr>
              <w:t>3.3. N</w:t>
            </w:r>
            <w:r>
              <w:rPr>
                <w:sz w:val="22"/>
                <w:vertAlign w:val="subscript"/>
              </w:rPr>
              <w:t>2</w:t>
            </w:r>
            <w:r>
              <w:rPr>
                <w:sz w:val="22"/>
              </w:rPr>
              <w:t xml:space="preserve"> ir N</w:t>
            </w:r>
            <w:r>
              <w:rPr>
                <w:sz w:val="22"/>
                <w:vertAlign w:val="subscript"/>
              </w:rPr>
              <w:t>3</w:t>
            </w:r>
            <w:r>
              <w:rPr>
                <w:sz w:val="22"/>
              </w:rPr>
              <w:t xml:space="preserve"> klasių transporto priemonėms, kurių tipas nebuvo patvirtintas pagal Direktyvos 2003/97/EB reikalavimus iki 2007 m. sausio 26 d., tačiau keleivio pusėje įdiegtos kitos netiesioginio matymo priemonės apima ne mažiau kaip 95 proc. viso pagal Netiesioginio matymo įtaisų tipo patvirtinimo taisykles arba Direktyvos 2003/97/EB per IV ir V klasės veidrodžius matomo žemės paviršiaus lauko.</w:t>
            </w:r>
          </w:p>
          <w:p>
            <w:pPr>
              <w:widowControl w:val="0"/>
              <w:jc w:val="both"/>
              <w:rPr>
                <w:sz w:val="22"/>
              </w:rPr>
            </w:pPr>
            <w:r>
              <w:rPr>
                <w:sz w:val="22"/>
              </w:rPr>
              <w:t>4. VI klasės veidrodžiai privalomi N</w:t>
            </w:r>
            <w:r>
              <w:rPr>
                <w:sz w:val="22"/>
                <w:vertAlign w:val="subscript"/>
              </w:rPr>
              <w:t>2</w:t>
            </w:r>
            <w:r>
              <w:rPr>
                <w:sz w:val="22"/>
              </w:rPr>
              <w:t xml:space="preserve"> klasės, didesnės kaip 7,5 tonos bendrosios masės, ir N</w:t>
            </w:r>
            <w:r>
              <w:rPr>
                <w:sz w:val="22"/>
                <w:vertAlign w:val="subscript"/>
              </w:rPr>
              <w:t>3</w:t>
            </w:r>
            <w:r>
              <w:rPr>
                <w:sz w:val="22"/>
              </w:rPr>
              <w:t xml:space="preserve"> klasės transporto priemonėms, registruotoms po 2007 m. sausio 27 d.</w:t>
            </w:r>
          </w:p>
          <w:p>
            <w:pPr>
              <w:widowControl w:val="0"/>
              <w:jc w:val="both"/>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511" w:type="dxa"/>
            <w:gridSpan w:val="2"/>
            <w:tcBorders>
              <w:top w:val="single" w:sz="4" w:space="0" w:color="auto"/>
              <w:left w:val="single" w:sz="4" w:space="0" w:color="auto"/>
              <w:bottom w:val="single" w:sz="4" w:space="0" w:color="auto"/>
              <w:right w:val="single" w:sz="4" w:space="0" w:color="auto"/>
            </w:tcBorders>
            <w:vAlign w:val="center"/>
          </w:tcPr>
          <w:p>
            <w:pPr>
              <w:widowControl w:val="0"/>
              <w:jc w:val="center"/>
              <w:rPr>
                <w:b/>
                <w:sz w:val="22"/>
              </w:rPr>
            </w:pPr>
            <w:r>
              <w:rPr>
                <w:b/>
                <w:iCs/>
                <w:sz w:val="22"/>
              </w:rPr>
              <w:t xml:space="preserve">Techninės būklės vertinimo </w:t>
            </w:r>
            <w:r>
              <w:rPr>
                <w:b/>
                <w:sz w:val="22"/>
              </w:rPr>
              <w:t>kriterijai</w:t>
            </w:r>
          </w:p>
        </w:tc>
        <w:tc>
          <w:tcPr>
            <w:tcW w:w="1180"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NT</w:t>
            </w:r>
          </w:p>
        </w:tc>
        <w:tc>
          <w:tcPr>
            <w:tcW w:w="1255"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DT</w:t>
            </w:r>
          </w:p>
        </w:tc>
        <w:tc>
          <w:tcPr>
            <w:tcW w:w="1339" w:type="dxa"/>
            <w:tcBorders>
              <w:top w:val="single" w:sz="4" w:space="0" w:color="auto"/>
              <w:left w:val="nil"/>
              <w:bottom w:val="single" w:sz="4" w:space="0" w:color="auto"/>
              <w:right w:val="single" w:sz="4" w:space="0" w:color="auto"/>
            </w:tcBorders>
            <w:vAlign w:val="center"/>
          </w:tcPr>
          <w:p>
            <w:pPr>
              <w:widowControl w:val="0"/>
              <w:jc w:val="center"/>
              <w:rPr>
                <w:b/>
                <w:i/>
                <w:sz w:val="22"/>
              </w:rPr>
            </w:pPr>
            <w:r>
              <w:rPr>
                <w:b/>
                <w:i/>
                <w:sz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511"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nėra ar nepakankamas veidrodžių skaičius, kaip numatyta gamintojo</w:t>
            </w:r>
          </w:p>
        </w:tc>
        <w:tc>
          <w:tcPr>
            <w:tcW w:w="1180" w:type="dxa"/>
            <w:tcBorders>
              <w:top w:val="single" w:sz="4" w:space="0" w:color="auto"/>
              <w:left w:val="nil"/>
              <w:bottom w:val="single" w:sz="4" w:space="0" w:color="auto"/>
              <w:right w:val="single" w:sz="4" w:space="0" w:color="auto"/>
            </w:tcBorders>
          </w:tcPr>
          <w:p>
            <w:pPr>
              <w:widowControl w:val="0"/>
              <w:jc w:val="center"/>
              <w:rPr>
                <w:sz w:val="22"/>
              </w:rPr>
            </w:pPr>
          </w:p>
        </w:tc>
        <w:tc>
          <w:tcPr>
            <w:tcW w:w="1255"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339"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511"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veidrodžiai turi pažeidimų, nepatikimai pritvirtinti</w:t>
            </w:r>
          </w:p>
        </w:tc>
        <w:tc>
          <w:tcPr>
            <w:tcW w:w="1180" w:type="dxa"/>
            <w:tcBorders>
              <w:top w:val="single" w:sz="4" w:space="0" w:color="auto"/>
              <w:left w:val="nil"/>
              <w:bottom w:val="single" w:sz="4" w:space="0" w:color="auto"/>
              <w:right w:val="single" w:sz="4" w:space="0" w:color="auto"/>
            </w:tcBorders>
          </w:tcPr>
          <w:p>
            <w:pPr>
              <w:widowControl w:val="0"/>
              <w:jc w:val="center"/>
              <w:rPr>
                <w:sz w:val="22"/>
              </w:rPr>
            </w:pPr>
          </w:p>
        </w:tc>
        <w:tc>
          <w:tcPr>
            <w:tcW w:w="1255"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339" w:type="dxa"/>
            <w:tcBorders>
              <w:top w:val="single" w:sz="4" w:space="0" w:color="auto"/>
              <w:left w:val="nil"/>
              <w:bottom w:val="single" w:sz="4" w:space="0" w:color="auto"/>
              <w:right w:val="single" w:sz="4" w:space="0" w:color="auto"/>
            </w:tcBorders>
          </w:tcPr>
          <w:p>
            <w:pPr>
              <w:widowControl w:val="0"/>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511" w:type="dxa"/>
            <w:gridSpan w:val="2"/>
            <w:tcBorders>
              <w:top w:val="single" w:sz="4" w:space="0" w:color="auto"/>
              <w:left w:val="single" w:sz="4" w:space="0" w:color="auto"/>
              <w:bottom w:val="single" w:sz="4" w:space="0" w:color="auto"/>
              <w:right w:val="single" w:sz="4" w:space="0" w:color="auto"/>
            </w:tcBorders>
          </w:tcPr>
          <w:p>
            <w:pPr>
              <w:widowControl w:val="0"/>
              <w:rPr>
                <w:sz w:val="22"/>
              </w:rPr>
            </w:pPr>
            <w:r>
              <w:rPr>
                <w:sz w:val="22"/>
              </w:rPr>
              <w:t>N</w:t>
            </w:r>
            <w:r>
              <w:rPr>
                <w:sz w:val="22"/>
                <w:vertAlign w:val="subscript"/>
              </w:rPr>
              <w:t>2</w:t>
            </w:r>
            <w:r>
              <w:rPr>
                <w:sz w:val="22"/>
              </w:rPr>
              <w:t xml:space="preserve"> ir N</w:t>
            </w:r>
            <w:r>
              <w:rPr>
                <w:sz w:val="22"/>
                <w:vertAlign w:val="subscript"/>
              </w:rPr>
              <w:t>3</w:t>
            </w:r>
            <w:r>
              <w:rPr>
                <w:sz w:val="22"/>
              </w:rPr>
              <w:t xml:space="preserve"> klasių transporto priemonėse, registruotose po 2000 m. sausio 1 d., nėra įrengta IV ir V klasės veidrodžių arba netiesioginio matymo įtaisų, apimančių ne mažiau kaip 95 proc. per IV ir V klasės veidrodžius matomo žemės paviršiaus lauko (šis reikalavimas taikomas nuo 2010 m. rugsėjo 1 d.)</w:t>
            </w:r>
          </w:p>
        </w:tc>
        <w:tc>
          <w:tcPr>
            <w:tcW w:w="1180" w:type="dxa"/>
            <w:tcBorders>
              <w:top w:val="single" w:sz="4" w:space="0" w:color="auto"/>
              <w:left w:val="nil"/>
              <w:bottom w:val="single" w:sz="4" w:space="0" w:color="auto"/>
              <w:right w:val="single" w:sz="4" w:space="0" w:color="auto"/>
            </w:tcBorders>
          </w:tcPr>
          <w:p>
            <w:pPr>
              <w:widowControl w:val="0"/>
              <w:jc w:val="center"/>
              <w:rPr>
                <w:sz w:val="22"/>
              </w:rPr>
            </w:pPr>
          </w:p>
        </w:tc>
        <w:tc>
          <w:tcPr>
            <w:tcW w:w="1255" w:type="dxa"/>
            <w:tcBorders>
              <w:top w:val="single" w:sz="4" w:space="0" w:color="auto"/>
              <w:left w:val="nil"/>
              <w:bottom w:val="single" w:sz="4" w:space="0" w:color="auto"/>
              <w:right w:val="single" w:sz="4" w:space="0" w:color="auto"/>
            </w:tcBorders>
            <w:vAlign w:val="center"/>
          </w:tcPr>
          <w:p>
            <w:pPr>
              <w:widowControl w:val="0"/>
              <w:jc w:val="center"/>
              <w:rPr>
                <w:sz w:val="22"/>
              </w:rPr>
            </w:pPr>
            <w:r>
              <w:rPr>
                <w:sz w:val="22"/>
              </w:rPr>
              <w:t>X</w:t>
            </w:r>
          </w:p>
        </w:tc>
        <w:tc>
          <w:tcPr>
            <w:tcW w:w="1339" w:type="dxa"/>
            <w:tcBorders>
              <w:top w:val="single" w:sz="4" w:space="0" w:color="auto"/>
              <w:left w:val="nil"/>
              <w:bottom w:val="single" w:sz="4" w:space="0" w:color="auto"/>
              <w:right w:val="single" w:sz="4" w:space="0" w:color="auto"/>
            </w:tcBorders>
          </w:tcPr>
          <w:p>
            <w:pPr>
              <w:widowControl w:val="0"/>
              <w:jc w:val="center"/>
              <w:rPr>
                <w:sz w:val="22"/>
              </w:rPr>
            </w:pPr>
          </w:p>
        </w:tc>
      </w:tr>
    </w:tbl>
    <w:p/>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Sėdynės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620</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20"/>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Sėdynės turi būti patikimai pritvirtintos.</w:t>
            </w:r>
          </w:p>
          <w:p>
            <w:pPr>
              <w:rPr>
                <w:sz w:val="22"/>
              </w:rPr>
            </w:pPr>
            <w:r>
              <w:rPr>
                <w:sz w:val="22"/>
              </w:rPr>
              <w:t>2. Sėdimų vietų skaičius M</w:t>
            </w:r>
            <w:r>
              <w:rPr>
                <w:sz w:val="22"/>
                <w:vertAlign w:val="subscript"/>
              </w:rPr>
              <w:t>1</w:t>
            </w:r>
            <w:r>
              <w:rPr>
                <w:sz w:val="22"/>
              </w:rPr>
              <w:t xml:space="preserve"> ir N</w:t>
            </w:r>
            <w:r>
              <w:rPr>
                <w:sz w:val="22"/>
                <w:vertAlign w:val="subscript"/>
              </w:rPr>
              <w:t>1</w:t>
            </w:r>
            <w:r>
              <w:rPr>
                <w:sz w:val="22"/>
              </w:rPr>
              <w:t xml:space="preserve"> klasių transporto priemonėse neturi būti didesnis, nei nurodyta registracijos liudijime.</w:t>
            </w:r>
          </w:p>
          <w:p>
            <w:pPr>
              <w:rPr>
                <w:sz w:val="22"/>
              </w:rPr>
            </w:pPr>
            <w:r>
              <w:rPr>
                <w:sz w:val="22"/>
              </w:rPr>
              <w:t>3. N</w:t>
            </w:r>
            <w:r>
              <w:rPr>
                <w:sz w:val="22"/>
                <w:vertAlign w:val="subscript"/>
              </w:rPr>
              <w:t>2</w:t>
            </w:r>
            <w:r>
              <w:rPr>
                <w:sz w:val="22"/>
              </w:rPr>
              <w:t xml:space="preserve"> ir N</w:t>
            </w:r>
            <w:r>
              <w:rPr>
                <w:sz w:val="22"/>
                <w:vertAlign w:val="subscript"/>
              </w:rPr>
              <w:t>3</w:t>
            </w:r>
            <w:r>
              <w:rPr>
                <w:sz w:val="22"/>
              </w:rPr>
              <w:t xml:space="preserve"> klasių transporto priemonėse sėdimų vietų skaičius turi būti toks, kaip nurodyta registracijos liudijime.</w:t>
            </w:r>
          </w:p>
          <w:p>
            <w:pPr>
              <w:rPr>
                <w:sz w:val="22"/>
              </w:rPr>
            </w:pPr>
            <w:r>
              <w:rPr>
                <w:sz w:val="22"/>
              </w:rPr>
              <w:t>4. Vairuotojo sėdynės padėties reguliavimo mechanizmas turi veikti bei patikimai fiksuoti sėdynę ir jos atlošą.</w:t>
            </w:r>
          </w:p>
          <w:p>
            <w:pPr>
              <w:rPr>
                <w:sz w:val="22"/>
              </w:rPr>
            </w:pPr>
          </w:p>
          <w:p>
            <w:pPr>
              <w:rPr>
                <w:sz w:val="22"/>
              </w:rPr>
            </w:pPr>
            <w:r>
              <w:rPr>
                <w:sz w:val="22"/>
              </w:rPr>
              <w:t>Kontrolė atliekama apžiūrint ir tikrinant.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sėdynės nepatikimai pritvirtintos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sėdimų vietų skaičius M</w:t>
            </w:r>
            <w:r>
              <w:rPr>
                <w:sz w:val="22"/>
                <w:vertAlign w:val="subscript"/>
              </w:rPr>
              <w:t>1</w:t>
            </w:r>
            <w:r>
              <w:rPr>
                <w:sz w:val="22"/>
              </w:rPr>
              <w:t xml:space="preserve"> ir N</w:t>
            </w:r>
            <w:r>
              <w:rPr>
                <w:sz w:val="22"/>
                <w:vertAlign w:val="subscript"/>
              </w:rPr>
              <w:t>1</w:t>
            </w:r>
            <w:r>
              <w:rPr>
                <w:sz w:val="22"/>
              </w:rPr>
              <w:t xml:space="preserve"> klasių transporto priemonėse didesnis, nei nurodyta registracijos liudijime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w:t>
            </w:r>
            <w:r>
              <w:rPr>
                <w:sz w:val="22"/>
                <w:vertAlign w:val="subscript"/>
              </w:rPr>
              <w:t>2</w:t>
            </w:r>
            <w:r>
              <w:rPr>
                <w:sz w:val="22"/>
              </w:rPr>
              <w:t xml:space="preserve"> ir N3 klasių transporto priemonėse sėdimų vietų skaičius kitoks, nei nurodyta registracijos liudijime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vairuotojo sėdynės padėties reguliavimo mechanizmas, nepatikimai fiksuoja sėdynę ir jos atlošą</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000" w:type="pct"/>
        <w:tblCellMar>
          <w:left w:w="40" w:type="dxa"/>
          <w:right w:w="40" w:type="dxa"/>
        </w:tblCellMar>
        <w:tblLook w:val="0000" w:firstRow="0" w:lastRow="0" w:firstColumn="0" w:lastColumn="0" w:noHBand="0" w:noVBand="0"/>
      </w:tblPr>
      <w:tblGrid>
        <w:gridCol w:w="1609"/>
        <w:gridCol w:w="3657"/>
        <w:gridCol w:w="1292"/>
        <w:gridCol w:w="1294"/>
        <w:gridCol w:w="1300"/>
      </w:tblGrid>
      <w:tr>
        <w:trPr>
          <w:trHeight w:val="20"/>
        </w:trPr>
        <w:tc>
          <w:tcPr>
            <w:tcW w:w="87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21"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Saugos diržai</w:t>
            </w:r>
          </w:p>
        </w:tc>
      </w:tr>
      <w:tr>
        <w:trPr>
          <w:trHeight w:val="20"/>
        </w:trPr>
        <w:tc>
          <w:tcPr>
            <w:tcW w:w="87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621</w:t>
            </w:r>
          </w:p>
        </w:tc>
        <w:tc>
          <w:tcPr>
            <w:tcW w:w="4121"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bottom w:val="single" w:sz="4" w:space="0" w:color="auto"/>
              <w:right w:val="single" w:sz="6" w:space="0" w:color="auto"/>
            </w:tcBorders>
          </w:tcPr>
          <w:p>
            <w:pPr>
              <w:widowControl w:val="0"/>
              <w:rPr>
                <w:sz w:val="22"/>
              </w:rPr>
            </w:pPr>
            <w:r>
              <w:rPr>
                <w:sz w:val="22"/>
              </w:rPr>
              <w:t>1. Transporto priemonių saugos diržai ir jų tvirtinimo taškų skaičius turi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tc>
      </w:tr>
      <w:tr>
        <w:trPr>
          <w:trHeight w:val="20"/>
        </w:trPr>
        <w:tc>
          <w:tcPr>
            <w:tcW w:w="5000" w:type="pct"/>
            <w:gridSpan w:val="5"/>
            <w:tcBorders>
              <w:top w:val="single" w:sz="4" w:space="0" w:color="auto"/>
              <w:left w:val="single" w:sz="6" w:space="0" w:color="auto"/>
              <w:bottom w:val="nil"/>
              <w:right w:val="single" w:sz="6" w:space="0" w:color="auto"/>
            </w:tcBorders>
          </w:tcPr>
          <w:p>
            <w:pPr>
              <w:widowControl w:val="0"/>
              <w:rPr>
                <w:sz w:val="22"/>
              </w:rPr>
            </w:pPr>
            <w:r>
              <w:rPr>
                <w:sz w:val="22"/>
              </w:rPr>
              <w:t>2. Juostos privalo būti neįtrūkusios, užraktai – nesugedę.</w:t>
            </w:r>
          </w:p>
          <w:p>
            <w:pPr>
              <w:widowControl w:val="0"/>
              <w:rPr>
                <w:sz w:val="22"/>
              </w:rPr>
            </w:pPr>
          </w:p>
          <w:p>
            <w:pPr>
              <w:widowControl w:val="0"/>
              <w:rPr>
                <w:sz w:val="22"/>
              </w:rPr>
            </w:pPr>
            <w:r>
              <w:rPr>
                <w:sz w:val="22"/>
              </w:rPr>
              <w:t>Kontrolė atliekama apžiūrint ir tikrinant.</w:t>
            </w:r>
          </w:p>
          <w:p>
            <w:pPr>
              <w:widowControl w:val="0"/>
              <w:rPr>
                <w:sz w:val="22"/>
              </w:rPr>
            </w:pPr>
          </w:p>
        </w:tc>
      </w:tr>
      <w:tr>
        <w:trPr>
          <w:trHeight w:val="20"/>
        </w:trPr>
        <w:tc>
          <w:tcPr>
            <w:tcW w:w="2877" w:type="pct"/>
            <w:gridSpan w:val="2"/>
            <w:tcBorders>
              <w:top w:val="single" w:sz="6"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706"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NT</w:t>
            </w:r>
          </w:p>
        </w:tc>
        <w:tc>
          <w:tcPr>
            <w:tcW w:w="707"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DT</w:t>
            </w:r>
          </w:p>
        </w:tc>
        <w:tc>
          <w:tcPr>
            <w:tcW w:w="709"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DE</w:t>
            </w:r>
          </w:p>
        </w:tc>
      </w:tr>
      <w:tr>
        <w:trPr>
          <w:trHeight w:val="20"/>
        </w:trPr>
        <w:tc>
          <w:tcPr>
            <w:tcW w:w="2877"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reikalavimų</w:t>
            </w:r>
          </w:p>
        </w:tc>
        <w:tc>
          <w:tcPr>
            <w:tcW w:w="70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70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70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877"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įtrūkusios juostos ar sugedę užraktai</w:t>
            </w:r>
          </w:p>
        </w:tc>
        <w:tc>
          <w:tcPr>
            <w:tcW w:w="70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70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70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5000" w:type="pct"/>
        <w:tblCellMar>
          <w:left w:w="40" w:type="dxa"/>
          <w:right w:w="40" w:type="dxa"/>
        </w:tblCellMar>
        <w:tblLook w:val="0000" w:firstRow="0" w:lastRow="0" w:firstColumn="0" w:lastColumn="0" w:noHBand="0" w:noVBand="0"/>
      </w:tblPr>
      <w:tblGrid>
        <w:gridCol w:w="1634"/>
        <w:gridCol w:w="3721"/>
        <w:gridCol w:w="1265"/>
        <w:gridCol w:w="1276"/>
        <w:gridCol w:w="1256"/>
      </w:tblGrid>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7"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 xml:space="preserve">Pasyvios  saugos įrenginiai</w:t>
            </w:r>
          </w:p>
        </w:tc>
      </w:tr>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622</w:t>
            </w:r>
          </w:p>
        </w:tc>
        <w:tc>
          <w:tcPr>
            <w:tcW w:w="4107"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bottom w:val="nil"/>
              <w:right w:val="single" w:sz="6" w:space="0" w:color="auto"/>
            </w:tcBorders>
          </w:tcPr>
          <w:p>
            <w:pPr>
              <w:widowControl w:val="0"/>
              <w:rPr>
                <w:sz w:val="22"/>
              </w:rPr>
            </w:pPr>
            <w:r>
              <w:rPr>
                <w:sz w:val="22"/>
              </w:rPr>
              <w:t>1. Apsauginės oro pagalvės ir saugos diržų tempikliai neturi būti suveikę (iššovę).</w:t>
            </w:r>
          </w:p>
          <w:p>
            <w:pPr>
              <w:widowControl w:val="0"/>
              <w:rPr>
                <w:sz w:val="22"/>
              </w:rPr>
            </w:pPr>
            <w:r>
              <w:rPr>
                <w:sz w:val="22"/>
              </w:rPr>
              <w:t>2. Apsauginių oro pagalvių gaubtai turi būti nepažeisti ir įrengti taip, kaip numatyta gamintojo.</w:t>
            </w:r>
          </w:p>
          <w:p>
            <w:pPr>
              <w:widowControl w:val="0"/>
              <w:rPr>
                <w:sz w:val="22"/>
              </w:rPr>
            </w:pPr>
            <w:r>
              <w:rPr>
                <w:sz w:val="22"/>
              </w:rPr>
              <w:t>3. Ant apsauginių oro pagalvių gaubtų, neturi būti pritvirtinta jokių papildomų daiktų.</w:t>
            </w:r>
          </w:p>
          <w:p>
            <w:pPr>
              <w:widowControl w:val="0"/>
              <w:rPr>
                <w:sz w:val="22"/>
              </w:rPr>
            </w:pPr>
            <w:r>
              <w:rPr>
                <w:sz w:val="22"/>
              </w:rPr>
              <w:t xml:space="preserve">4. Neturi šviesti įspėjimo lemputė, įspėjanti apie oro pagalvės veikimo nesklandumus. </w:t>
            </w:r>
          </w:p>
          <w:p>
            <w:pPr>
              <w:widowControl w:val="0"/>
              <w:rPr>
                <w:sz w:val="22"/>
              </w:rPr>
            </w:pPr>
          </w:p>
          <w:p>
            <w:pPr>
              <w:widowControl w:val="0"/>
              <w:rPr>
                <w:sz w:val="22"/>
              </w:rPr>
            </w:pPr>
            <w:r>
              <w:rPr>
                <w:sz w:val="22"/>
              </w:rPr>
              <w:t xml:space="preserve">Kontrolė atliekama apžiūrint ir tikrinant </w:t>
            </w:r>
          </w:p>
          <w:p>
            <w:pPr>
              <w:widowControl w:val="0"/>
              <w:rPr>
                <w:sz w:val="22"/>
              </w:rPr>
            </w:pPr>
          </w:p>
        </w:tc>
      </w:tr>
      <w:tr>
        <w:trPr>
          <w:trHeight w:val="20"/>
        </w:trPr>
        <w:tc>
          <w:tcPr>
            <w:tcW w:w="2926" w:type="pct"/>
            <w:gridSpan w:val="2"/>
            <w:tcBorders>
              <w:top w:val="single" w:sz="6" w:space="0" w:color="auto"/>
              <w:left w:val="single" w:sz="6" w:space="0" w:color="auto"/>
              <w:right w:val="single" w:sz="6" w:space="0" w:color="auto"/>
            </w:tcBorders>
          </w:tcPr>
          <w:p>
            <w:pPr>
              <w:widowControl w:val="0"/>
              <w:jc w:val="center"/>
              <w:rPr>
                <w:b/>
                <w:bCs/>
                <w:sz w:val="22"/>
              </w:rPr>
            </w:pPr>
            <w:r>
              <w:rPr>
                <w:b/>
                <w:bCs/>
                <w:sz w:val="22"/>
              </w:rPr>
              <w:t>Techninės būklės vertinimo kriterijai</w:t>
            </w:r>
          </w:p>
        </w:tc>
        <w:tc>
          <w:tcPr>
            <w:tcW w:w="691"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NT</w:t>
            </w:r>
          </w:p>
        </w:tc>
        <w:tc>
          <w:tcPr>
            <w:tcW w:w="697"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DT</w:t>
            </w:r>
          </w:p>
        </w:tc>
        <w:tc>
          <w:tcPr>
            <w:tcW w:w="686"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DE</w:t>
            </w:r>
          </w:p>
        </w:tc>
      </w:tr>
      <w:tr>
        <w:trPr>
          <w:trHeight w:val="20"/>
        </w:trPr>
        <w:tc>
          <w:tcPr>
            <w:tcW w:w="2926"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apsauginės oro pagalvės ir (ar) saugos diržų tempikliai yra suveikę (iššovę) </w:t>
            </w:r>
          </w:p>
        </w:tc>
        <w:tc>
          <w:tcPr>
            <w:tcW w:w="691"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6"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apsauginių oro pagalvių gaubtai yra pažeisti ar įrengti kitaip, nei numatyta gamintojo</w:t>
            </w:r>
          </w:p>
        </w:tc>
        <w:tc>
          <w:tcPr>
            <w:tcW w:w="691"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69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6" w:type="pct"/>
            <w:tcBorders>
              <w:top w:val="single" w:sz="6" w:space="0" w:color="auto"/>
              <w:left w:val="single" w:sz="6" w:space="0" w:color="auto"/>
              <w:bottom w:val="single" w:sz="6" w:space="0" w:color="auto"/>
              <w:right w:val="single" w:sz="6" w:space="0" w:color="auto"/>
            </w:tcBorders>
          </w:tcPr>
          <w:p>
            <w:pPr>
              <w:widowControl w:val="0"/>
              <w:rPr>
                <w:sz w:val="22"/>
              </w:rPr>
            </w:pPr>
          </w:p>
        </w:tc>
      </w:tr>
      <w:tr>
        <w:trPr>
          <w:trHeight w:val="20"/>
        </w:trPr>
        <w:tc>
          <w:tcPr>
            <w:tcW w:w="2926"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šviečia įspėjimo lemputė, įspėjanti apie oro pagalvės veikimo nesklandumus</w:t>
            </w:r>
          </w:p>
        </w:tc>
        <w:tc>
          <w:tcPr>
            <w:tcW w:w="691"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69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6" w:type="pct"/>
            <w:tcBorders>
              <w:top w:val="single" w:sz="6" w:space="0" w:color="auto"/>
              <w:left w:val="single" w:sz="6" w:space="0" w:color="auto"/>
              <w:bottom w:val="single" w:sz="6" w:space="0" w:color="auto"/>
              <w:right w:val="single" w:sz="6" w:space="0" w:color="auto"/>
            </w:tcBorders>
          </w:tcPr>
          <w:p>
            <w:pPr>
              <w:widowControl w:val="0"/>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69A189A64B">
        <w:r w:rsidRPr="00532B9F">
          <w:rPr>
            <w:rFonts w:ascii="Times New Roman" w:eastAsia="MS Mincho" w:hAnsi="Times New Roman"/>
            <w:sz w:val="20"/>
            <w:i/>
            <w:iCs/>
            <w:color w:val="0000FF" w:themeColor="hyperlink"/>
            <w:u w:val="single"/>
          </w:rPr>
          <w:t>2B-14</w:t>
        </w:r>
      </w:fldSimple>
      <w:r>
        <w:rPr>
          <w:rFonts w:ascii="Times New Roman" w:eastAsia="MS Mincho" w:hAnsi="Times New Roman"/>
          <w:sz w:val="20"/>
          <w:i/>
          <w:iCs/>
        </w:rPr>
        <w:t>,
2012-01-09,
Žin., 2012, Nr.
7-257 (2012-01-12), i. k. 1122213ISAK0002B-14            </w:t>
      </w:r>
    </w:p>
    <w:p/>
    <w:p>
      <w:pPr>
        <w:jc w:val="center"/>
        <w:rPr>
          <w:b/>
          <w:bCs/>
        </w:rPr>
      </w:pPr>
      <w:r>
        <w:rPr>
          <w:b/>
        </w:rPr>
        <w:t xml:space="preserve">7 </w:t>
      </w:r>
      <w:r>
        <w:rPr>
          <w:b/>
          <w:bCs/>
        </w:rPr>
        <w:t>grupė. Variklis ir transmisija</w:t>
      </w:r>
    </w:p>
    <w:p/>
    <w:tbl>
      <w:tblPr>
        <w:tblW w:w="9139" w:type="dxa"/>
        <w:tblInd w:w="40" w:type="dxa"/>
        <w:tblLayout w:type="fixed"/>
        <w:tblCellMar>
          <w:left w:w="40" w:type="dxa"/>
          <w:right w:w="40" w:type="dxa"/>
        </w:tblCellMar>
        <w:tblLook w:val="0000" w:firstRow="0" w:lastRow="0" w:firstColumn="0" w:lastColumn="0" w:noHBand="0" w:noVBand="0"/>
      </w:tblPr>
      <w:tblGrid>
        <w:gridCol w:w="1634"/>
        <w:gridCol w:w="3712"/>
        <w:gridCol w:w="1264"/>
        <w:gridCol w:w="1264"/>
        <w:gridCol w:w="1265"/>
      </w:tblGrid>
      <w:tr>
        <w:trPr>
          <w:trHeight w:val="20"/>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bottom w:val="nil"/>
              <w:right w:val="single" w:sz="6" w:space="0" w:color="auto"/>
            </w:tcBorders>
            <w:vAlign w:val="center"/>
          </w:tcPr>
          <w:p>
            <w:pPr>
              <w:ind w:left="1829"/>
              <w:jc w:val="center"/>
              <w:rPr>
                <w:b/>
                <w:bCs/>
                <w:sz w:val="22"/>
              </w:rPr>
            </w:pPr>
            <w:r>
              <w:rPr>
                <w:b/>
                <w:bCs/>
                <w:sz w:val="22"/>
              </w:rPr>
              <w:t>Išmetimo sistema</w:t>
            </w:r>
          </w:p>
        </w:tc>
      </w:tr>
      <w:tr>
        <w:trPr>
          <w:trHeight w:val="20"/>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701</w:t>
            </w:r>
          </w:p>
        </w:tc>
        <w:tc>
          <w:tcPr>
            <w:tcW w:w="7505" w:type="dxa"/>
            <w:gridSpan w:val="4"/>
            <w:vMerge/>
            <w:tcBorders>
              <w:top w:val="nil"/>
              <w:left w:val="single" w:sz="6" w:space="0" w:color="auto"/>
              <w:bottom w:val="single" w:sz="6" w:space="0" w:color="auto"/>
              <w:right w:val="single" w:sz="6" w:space="0" w:color="auto"/>
            </w:tcBorders>
            <w:vAlign w:val="center"/>
          </w:tcPr>
          <w:p>
            <w:pPr>
              <w:jc w:val="center"/>
              <w:rPr>
                <w:sz w:val="22"/>
              </w:rPr>
            </w:pPr>
          </w:p>
          <w:p>
            <w:pPr>
              <w:jc w:val="center"/>
              <w:rPr>
                <w:sz w:val="22"/>
              </w:rPr>
            </w:pPr>
          </w:p>
        </w:tc>
      </w:tr>
      <w:tr>
        <w:trPr>
          <w:trHeight w:val="20"/>
        </w:trPr>
        <w:tc>
          <w:tcPr>
            <w:tcW w:w="9139" w:type="dxa"/>
            <w:gridSpan w:val="5"/>
            <w:tcBorders>
              <w:top w:val="single" w:sz="6" w:space="0" w:color="auto"/>
              <w:left w:val="single" w:sz="6" w:space="0" w:color="auto"/>
              <w:bottom w:val="single" w:sz="6" w:space="0" w:color="auto"/>
              <w:right w:val="single" w:sz="6" w:space="0" w:color="auto"/>
            </w:tcBorders>
            <w:vAlign w:val="center"/>
          </w:tcPr>
          <w:p>
            <w:pPr>
              <w:ind w:left="2290"/>
              <w:jc w:val="center"/>
              <w:rPr>
                <w:b/>
                <w:bCs/>
                <w:sz w:val="22"/>
              </w:rPr>
            </w:pPr>
            <w:r>
              <w:rPr>
                <w:b/>
                <w:bCs/>
                <w:sz w:val="22"/>
              </w:rPr>
              <w:t>Techniniai reikalavimai</w:t>
            </w:r>
          </w:p>
        </w:tc>
      </w:tr>
      <w:tr>
        <w:trPr>
          <w:trHeight w:val="20"/>
        </w:trPr>
        <w:tc>
          <w:tcPr>
            <w:tcW w:w="9139" w:type="dxa"/>
            <w:gridSpan w:val="5"/>
            <w:tcBorders>
              <w:top w:val="single" w:sz="6" w:space="0" w:color="auto"/>
              <w:left w:val="single" w:sz="6" w:space="0" w:color="auto"/>
              <w:right w:val="single" w:sz="6" w:space="0" w:color="auto"/>
            </w:tcBorders>
          </w:tcPr>
          <w:p>
            <w:pPr>
              <w:tabs>
                <w:tab w:val="left" w:pos="264"/>
              </w:tabs>
              <w:rPr>
                <w:sz w:val="22"/>
              </w:rPr>
            </w:pPr>
          </w:p>
          <w:p>
            <w:pPr>
              <w:tabs>
                <w:tab w:val="left" w:pos="264"/>
              </w:tabs>
              <w:rPr>
                <w:sz w:val="22"/>
              </w:rPr>
            </w:pPr>
            <w:r>
              <w:rPr>
                <w:sz w:val="22"/>
              </w:rPr>
              <w:t>1. Turi būti patikimai pritvirtinta.</w:t>
            </w:r>
          </w:p>
          <w:p>
            <w:pPr>
              <w:tabs>
                <w:tab w:val="left" w:pos="264"/>
              </w:tabs>
              <w:rPr>
                <w:sz w:val="22"/>
              </w:rPr>
            </w:pPr>
            <w:r>
              <w:rPr>
                <w:sz w:val="22"/>
              </w:rPr>
              <w:t>2. Neturi būti išmetamųjų dujų nuotėkio.</w:t>
            </w:r>
          </w:p>
          <w:p>
            <w:pPr>
              <w:tabs>
                <w:tab w:val="left" w:pos="264"/>
              </w:tabs>
              <w:rPr>
                <w:sz w:val="22"/>
              </w:rPr>
            </w:pPr>
            <w:r>
              <w:rPr>
                <w:sz w:val="22"/>
              </w:rPr>
              <w:t>3. Neturi būti konstrukcinių pakeitimų.</w:t>
            </w:r>
          </w:p>
          <w:p>
            <w:pPr>
              <w:tabs>
                <w:tab w:val="left" w:pos="264"/>
              </w:tabs>
              <w:rPr>
                <w:sz w:val="22"/>
              </w:rPr>
            </w:pPr>
            <w:r>
              <w:rPr>
                <w:sz w:val="22"/>
              </w:rPr>
              <w:t>4. Neturint gamintojo duomenų, triukšmo lygis neturi viršyti Kelių transporto priemonių variklių</w:t>
            </w:r>
          </w:p>
          <w:p>
            <w:pPr>
              <w:tabs>
                <w:tab w:val="left" w:pos="264"/>
              </w:tabs>
              <w:rPr>
                <w:sz w:val="22"/>
              </w:rPr>
            </w:pPr>
            <w:r>
              <w:rPr>
                <w:sz w:val="22"/>
              </w:rPr>
              <w:t>triukšmo ribinių dydžių ir jų nustatymo tvarkos apraše, patvirtintame Lietuvos Respublikos</w:t>
            </w:r>
          </w:p>
          <w:p>
            <w:pPr>
              <w:tabs>
                <w:tab w:val="left" w:pos="264"/>
              </w:tabs>
              <w:rPr>
                <w:sz w:val="22"/>
              </w:rPr>
            </w:pPr>
            <w:r>
              <w:rPr>
                <w:sz w:val="22"/>
              </w:rPr>
              <w:t xml:space="preserve">susisiekimo ministro 2008 m. gegužės 15 d. įsakymu Nr. 3-169 (Žin., 2008, Nr. </w:t>
            </w:r>
            <w:hyperlink r:id="rId15" w:tgtFrame="_blank" w:history="1">
              <w:r>
                <w:rPr>
                  <w:color w:val="0000FF" w:themeColor="hyperlink"/>
                  <w:sz w:val="22"/>
                  <w:u w:val="single"/>
                </w:rPr>
                <w:t>57-2150</w:t>
              </w:r>
            </w:hyperlink>
            <w:r>
              <w:rPr>
                <w:sz w:val="22"/>
              </w:rPr>
              <w:t>),</w:t>
            </w:r>
          </w:p>
          <w:p>
            <w:pPr>
              <w:tabs>
                <w:tab w:val="left" w:pos="264"/>
              </w:tabs>
              <w:rPr>
                <w:sz w:val="22"/>
              </w:rPr>
            </w:pPr>
            <w:r>
              <w:rPr>
                <w:sz w:val="22"/>
              </w:rPr>
              <w:t>nurodytų dydžių.</w:t>
            </w:r>
          </w:p>
          <w:p>
            <w:pPr>
              <w:tabs>
                <w:tab w:val="left" w:pos="264"/>
              </w:tabs>
              <w:rPr>
                <w:sz w:val="22"/>
              </w:rPr>
            </w:pPr>
          </w:p>
          <w:p>
            <w:pPr>
              <w:rPr>
                <w:sz w:val="22"/>
              </w:rPr>
            </w:pPr>
            <w:r>
              <w:rPr>
                <w:sz w:val="22"/>
              </w:rPr>
              <w:t>Kontrolė atliekama apžiūrint, tikrinant arba matuojant*.</w:t>
            </w:r>
          </w:p>
          <w:p>
            <w:pPr>
              <w:rPr>
                <w:sz w:val="22"/>
              </w:rPr>
            </w:pPr>
          </w:p>
          <w:p>
            <w:pPr>
              <w:rPr>
                <w:sz w:val="22"/>
              </w:rPr>
            </w:pPr>
            <w:r>
              <w:rPr>
                <w:sz w:val="22"/>
              </w:rPr>
              <w:t>PASTABA. Esant išmetamųjų dujų nuotėkiui, bandymas pagal 702, 703, 704, 1306 ir 1307 kodus neatliekamas arba bandymų rezultatai anuliuojami.</w:t>
            </w:r>
          </w:p>
          <w:p>
            <w:pPr>
              <w:rPr>
                <w:sz w:val="22"/>
              </w:rPr>
            </w:pP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ind w:left="902"/>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dujų nuotėkis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konstrukcinių pakeitimų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trHeight w:val="20"/>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viršytas triukšmo lygis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8"/>
      </w:tblGrid>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Anglies monoksido (CO) kiekis (benzininis variklis)</w:t>
            </w:r>
          </w:p>
        </w:tc>
      </w:tr>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702</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3555"/>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1. Anglies monoksido kiekis išmetamosiose dujose neturi viršyti nurodyto transporto priemonės gamintojo.</w:t>
            </w:r>
          </w:p>
          <w:p>
            <w:pPr>
              <w:rPr>
                <w:sz w:val="22"/>
              </w:rPr>
            </w:pPr>
            <w:r>
              <w:rPr>
                <w:sz w:val="22"/>
              </w:rPr>
              <w:t>2. Neturint gamintojo duomenų, anglies monoksido kiekis neturi būti didesnis negu:</w:t>
            </w:r>
          </w:p>
          <w:p>
            <w:pPr>
              <w:rPr>
                <w:sz w:val="22"/>
              </w:rPr>
            </w:pPr>
            <w:r>
              <w:rPr>
                <w:sz w:val="22"/>
              </w:rPr>
              <w:t>2.1. 4 % automobiliams, pagamintiems iki 1986 m. gruodžio 31 d.;</w:t>
            </w:r>
          </w:p>
          <w:p>
            <w:pPr>
              <w:rPr>
                <w:sz w:val="22"/>
              </w:rPr>
            </w:pPr>
            <w:r>
              <w:rPr>
                <w:sz w:val="22"/>
              </w:rPr>
              <w:t>2.2. 3 % automobiliams, pagamintiems nuo 1987 m. sausio 1 d.;</w:t>
            </w:r>
          </w:p>
          <w:p>
            <w:pPr>
              <w:rPr>
                <w:sz w:val="22"/>
              </w:rPr>
            </w:pPr>
            <w:r>
              <w:rPr>
                <w:sz w:val="22"/>
              </w:rPr>
              <w:t>2.3. automobiliams, turintiems trijų komponentų išmetamųjų dujų neutralizavimo sistemas:</w:t>
            </w:r>
          </w:p>
          <w:p>
            <w:pPr>
              <w:rPr>
                <w:sz w:val="22"/>
              </w:rPr>
            </w:pPr>
            <w:r>
              <w:rPr>
                <w:sz w:val="22"/>
              </w:rPr>
              <w:t>2.3.1. 0,5 % esant minimaliam apsisukimų dažniui;</w:t>
            </w:r>
          </w:p>
          <w:p>
            <w:pPr>
              <w:rPr>
                <w:sz w:val="22"/>
              </w:rPr>
            </w:pPr>
            <w:r>
              <w:rPr>
                <w:sz w:val="22"/>
              </w:rPr>
              <w:t>2.3.2. 0,3 % esant gamintojo nurodytam, tačiau ne mažesniam kaip 2000 min</w:t>
            </w:r>
            <w:r>
              <w:rPr>
                <w:sz w:val="22"/>
                <w:vertAlign w:val="superscript"/>
              </w:rPr>
              <w:t>-1</w:t>
            </w:r>
            <w:r>
              <w:rPr>
                <w:sz w:val="22"/>
              </w:rPr>
              <w:t xml:space="preserve"> apsisukimų dažniui;</w:t>
            </w:r>
          </w:p>
          <w:p>
            <w:pPr>
              <w:rPr>
                <w:sz w:val="22"/>
              </w:rPr>
            </w:pPr>
            <w:r>
              <w:rPr>
                <w:sz w:val="22"/>
              </w:rPr>
              <w:t>2.4. automobiliams, įregistruotiems ar pradėtiems eksploatuoti po 2002 m. liepos 1 d.:</w:t>
            </w:r>
          </w:p>
          <w:p>
            <w:pPr>
              <w:rPr>
                <w:sz w:val="22"/>
              </w:rPr>
            </w:pPr>
            <w:r>
              <w:rPr>
                <w:sz w:val="22"/>
              </w:rPr>
              <w:t>2.4.1. 0,3 % esant minimaliam apsisukimų dažniui;</w:t>
            </w:r>
          </w:p>
          <w:p>
            <w:pPr>
              <w:rPr>
                <w:sz w:val="22"/>
              </w:rPr>
            </w:pPr>
            <w:r>
              <w:rPr>
                <w:sz w:val="22"/>
              </w:rPr>
              <w:t>2.4.2. 0,2 % esant gamintojo nurodytam, tačiau ne mažesniam kaip 2000 min</w:t>
            </w:r>
            <w:r>
              <w:rPr>
                <w:sz w:val="22"/>
                <w:vertAlign w:val="superscript"/>
              </w:rPr>
              <w:t>-1</w:t>
            </w:r>
            <w:r>
              <w:rPr>
                <w:sz w:val="22"/>
              </w:rPr>
              <w:t xml:space="preserve"> apsisukimų dažniui.</w:t>
            </w:r>
          </w:p>
          <w:p>
            <w:pPr>
              <w:rPr>
                <w:sz w:val="22"/>
              </w:rPr>
            </w:pPr>
            <w:r>
              <w:rPr>
                <w:sz w:val="22"/>
              </w:rPr>
              <w:t>3. Varikliui veikiant 2.3.2 ir 2.4.2 punktuose nurodytu režimu, privalomas lambda (X) vertės matavimas turi būti 1 ± 0,03 arba atitikti gamintojo nurodytą.</w:t>
            </w:r>
          </w:p>
          <w:p>
            <w:pPr>
              <w:rPr>
                <w:sz w:val="22"/>
              </w:rPr>
            </w:pPr>
          </w:p>
          <w:p>
            <w:pPr>
              <w:rPr>
                <w:sz w:val="22"/>
              </w:rPr>
            </w:pPr>
            <w:r>
              <w:rPr>
                <w:sz w:val="22"/>
              </w:rPr>
              <w:t>Kontrolė atliekama bandant pagal LAND 14-2000 reikalavimus.</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transporto priemonės gamintojo ar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Angliavandenilių (CH) kiekis (benzininis variklis)</w:t>
            </w:r>
          </w:p>
        </w:tc>
      </w:tr>
      <w:tr>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703</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05"/>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1. Angliavandenilių kiekis neturi būti didesnis negu:</w:t>
            </w:r>
          </w:p>
          <w:p>
            <w:pPr>
              <w:rPr>
                <w:sz w:val="22"/>
              </w:rPr>
            </w:pPr>
            <w:r>
              <w:rPr>
                <w:sz w:val="22"/>
              </w:rPr>
              <w:t>1.1. 1200 ppm automobiliams, pagamintiems iki 1986 m. gruodžio 31 d., išskyrus nurodytus 2 punkte;</w:t>
            </w:r>
          </w:p>
          <w:p>
            <w:pPr>
              <w:rPr>
                <w:sz w:val="22"/>
              </w:rPr>
            </w:pPr>
            <w:r>
              <w:rPr>
                <w:sz w:val="22"/>
              </w:rPr>
              <w:t>1.2. 600 ppm automobiliams, pagamintiems nuo 1987 m. sausio 1 d., išskyrus nurodytus 2 punkte;</w:t>
            </w:r>
          </w:p>
          <w:p>
            <w:pPr>
              <w:rPr>
                <w:sz w:val="22"/>
              </w:rPr>
            </w:pPr>
            <w:r>
              <w:rPr>
                <w:sz w:val="22"/>
              </w:rPr>
              <w:t>1.3. automobiliams, turintiems trijų komponentų išmetamųjų dujų neutralizavimo sistemas:</w:t>
            </w:r>
          </w:p>
          <w:p>
            <w:pPr>
              <w:rPr>
                <w:sz w:val="22"/>
              </w:rPr>
            </w:pPr>
            <w:r>
              <w:rPr>
                <w:sz w:val="22"/>
              </w:rPr>
              <w:t>1.3.1. 100 ppm esant minimaliam apsisukimų dažniui;</w:t>
            </w:r>
          </w:p>
          <w:p>
            <w:pPr>
              <w:rPr>
                <w:sz w:val="22"/>
              </w:rPr>
            </w:pPr>
            <w:r>
              <w:rPr>
                <w:sz w:val="22"/>
              </w:rPr>
              <w:t>1.3.2. 100 ppm esant gamintojo nurodytam, tačiau ne mažesniam kaip 2000 min</w:t>
            </w:r>
            <w:r>
              <w:rPr>
                <w:sz w:val="22"/>
                <w:vertAlign w:val="superscript"/>
              </w:rPr>
              <w:t>-1</w:t>
            </w:r>
            <w:r>
              <w:rPr>
                <w:sz w:val="22"/>
              </w:rPr>
              <w:t xml:space="preserve"> apsisukimų dažniui.</w:t>
            </w:r>
          </w:p>
          <w:p>
            <w:pPr>
              <w:rPr>
                <w:sz w:val="22"/>
              </w:rPr>
            </w:pPr>
            <w:r>
              <w:rPr>
                <w:sz w:val="22"/>
              </w:rPr>
              <w:t>2. Krovininių automobilių ir autobusų, kurių bendroji masė yra didesnė kaip 3,5 t, angliavandenilių kiekis neturi būti didesnis negu:</w:t>
            </w:r>
          </w:p>
          <w:p>
            <w:pPr>
              <w:rPr>
                <w:sz w:val="22"/>
              </w:rPr>
            </w:pPr>
            <w:r>
              <w:rPr>
                <w:sz w:val="22"/>
              </w:rPr>
              <w:t>2.1. 1200 ppm 4 ir mažiau cilindrų varikliuose;</w:t>
            </w:r>
          </w:p>
          <w:p>
            <w:pPr>
              <w:rPr>
                <w:sz w:val="22"/>
              </w:rPr>
            </w:pPr>
            <w:r>
              <w:rPr>
                <w:sz w:val="22"/>
              </w:rPr>
              <w:t>2.2. 3000 ppm didesniuose kaip 4 cilindrų varikliuose.</w:t>
            </w:r>
          </w:p>
          <w:p>
            <w:pPr>
              <w:rPr>
                <w:sz w:val="22"/>
              </w:rPr>
            </w:pPr>
          </w:p>
          <w:p>
            <w:pPr>
              <w:rPr>
                <w:sz w:val="22"/>
              </w:rPr>
            </w:pPr>
            <w:r>
              <w:rPr>
                <w:sz w:val="22"/>
              </w:rPr>
              <w:t>Kontrolė atliekama bandant pagal LAND 14-2000 reikalavimus.</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267"/>
        <w:gridCol w:w="7"/>
        <w:gridCol w:w="1281"/>
        <w:gridCol w:w="7"/>
        <w:gridCol w:w="1281"/>
        <w:gridCol w:w="7"/>
        <w:gridCol w:w="1245"/>
      </w:tblGrid>
      <w:tr>
        <w:trPr>
          <w:trHeight w:val="20"/>
        </w:trPr>
        <w:tc>
          <w:tcPr>
            <w:tcW w:w="1760" w:type="dxa"/>
            <w:vAlign w:val="center"/>
          </w:tcPr>
          <w:p>
            <w:pPr>
              <w:jc w:val="center"/>
              <w:outlineLvl w:val="6"/>
              <w:rPr>
                <w:sz w:val="22"/>
                <w:szCs w:val="22"/>
              </w:rPr>
            </w:pPr>
            <w:r>
              <w:rPr>
                <w:sz w:val="22"/>
                <w:szCs w:val="22"/>
              </w:rPr>
              <w:t>Kodas</w:t>
            </w:r>
          </w:p>
        </w:tc>
        <w:tc>
          <w:tcPr>
            <w:tcW w:w="8095" w:type="dxa"/>
            <w:gridSpan w:val="7"/>
            <w:vMerge w:val="restart"/>
            <w:vAlign w:val="center"/>
          </w:tcPr>
          <w:p>
            <w:pPr>
              <w:jc w:val="center"/>
              <w:rPr>
                <w:b/>
                <w:sz w:val="22"/>
                <w:szCs w:val="22"/>
              </w:rPr>
            </w:pPr>
            <w:r>
              <w:rPr>
                <w:b/>
                <w:bCs/>
                <w:sz w:val="22"/>
                <w:szCs w:val="22"/>
              </w:rPr>
              <w:t>Dyzeliu varomų variklių išmetamosios dujos</w:t>
            </w:r>
          </w:p>
        </w:tc>
      </w:tr>
      <w:tr>
        <w:trPr>
          <w:trHeight w:val="20"/>
        </w:trPr>
        <w:tc>
          <w:tcPr>
            <w:tcW w:w="1760" w:type="dxa"/>
            <w:vAlign w:val="center"/>
          </w:tcPr>
          <w:p>
            <w:pPr>
              <w:jc w:val="center"/>
              <w:rPr>
                <w:sz w:val="22"/>
                <w:szCs w:val="22"/>
              </w:rPr>
            </w:pPr>
            <w:r>
              <w:rPr>
                <w:sz w:val="22"/>
                <w:szCs w:val="22"/>
              </w:rPr>
              <w:t>704</w:t>
            </w:r>
          </w:p>
        </w:tc>
        <w:tc>
          <w:tcPr>
            <w:tcW w:w="8095" w:type="dxa"/>
            <w:gridSpan w:val="7"/>
            <w:vMerge/>
          </w:tcPr>
          <w:p>
            <w:pPr>
              <w:rPr>
                <w:b/>
                <w:i/>
                <w:sz w:val="22"/>
                <w:szCs w:val="22"/>
              </w:rPr>
            </w:pPr>
          </w:p>
        </w:tc>
      </w:tr>
      <w:tr>
        <w:trPr>
          <w:trHeight w:val="20"/>
        </w:trPr>
        <w:tc>
          <w:tcPr>
            <w:tcW w:w="9855" w:type="dxa"/>
            <w:gridSpan w:val="8"/>
            <w:vAlign w:val="center"/>
          </w:tcPr>
          <w:p>
            <w:pPr>
              <w:jc w:val="center"/>
              <w:rPr>
                <w:b/>
                <w:i/>
                <w:sz w:val="22"/>
                <w:szCs w:val="22"/>
              </w:rPr>
            </w:pPr>
            <w:r>
              <w:rPr>
                <w:b/>
                <w:sz w:val="22"/>
                <w:szCs w:val="22"/>
              </w:rPr>
              <w:t>Techniniai reikalavimai</w:t>
            </w:r>
          </w:p>
        </w:tc>
      </w:tr>
      <w:tr>
        <w:trPr>
          <w:trHeight w:val="20"/>
        </w:trPr>
        <w:tc>
          <w:tcPr>
            <w:tcW w:w="9855" w:type="dxa"/>
            <w:gridSpan w:val="8"/>
            <w:vAlign w:val="center"/>
          </w:tcPr>
          <w:p>
            <w:pPr>
              <w:rPr>
                <w:sz w:val="22"/>
                <w:szCs w:val="22"/>
              </w:rPr>
            </w:pPr>
            <w:r>
              <w:rPr>
                <w:sz w:val="22"/>
                <w:szCs w:val="22"/>
              </w:rPr>
              <w:t>1. Motorinės transporto priemonės, pirmą kartą įregistruotos iki 2008 m. liepos 1 d., išmetamųjų dujų dūmingumo lygis neturi viršyti šių ribinių šviesos absorbcijos koeficiento reikšmių:</w:t>
            </w:r>
          </w:p>
          <w:p>
            <w:pPr>
              <w:rPr>
                <w:sz w:val="22"/>
                <w:szCs w:val="22"/>
              </w:rPr>
            </w:pPr>
            <w:r>
              <w:rPr>
                <w:sz w:val="22"/>
                <w:szCs w:val="22"/>
              </w:rPr>
              <w:t>1.1. varikliams be turbopripūtimo 2,5 m</w:t>
            </w:r>
            <w:r>
              <w:rPr>
                <w:sz w:val="22"/>
                <w:szCs w:val="22"/>
                <w:vertAlign w:val="superscript"/>
              </w:rPr>
              <w:t>-1</w:t>
            </w:r>
            <w:r>
              <w:rPr>
                <w:sz w:val="22"/>
                <w:szCs w:val="22"/>
              </w:rPr>
              <w:t>;</w:t>
            </w:r>
          </w:p>
          <w:p>
            <w:pPr>
              <w:rPr>
                <w:sz w:val="22"/>
                <w:szCs w:val="22"/>
              </w:rPr>
            </w:pPr>
            <w:r>
              <w:rPr>
                <w:sz w:val="22"/>
                <w:szCs w:val="22"/>
              </w:rPr>
              <w:t>1.2. varikliams su turbopripūtimu 3,0 m</w:t>
            </w:r>
            <w:r>
              <w:rPr>
                <w:sz w:val="22"/>
                <w:szCs w:val="22"/>
                <w:vertAlign w:val="superscript"/>
              </w:rPr>
              <w:t>-1</w:t>
            </w:r>
            <w:r>
              <w:rPr>
                <w:sz w:val="22"/>
                <w:szCs w:val="22"/>
              </w:rPr>
              <w:t>.</w:t>
            </w:r>
          </w:p>
          <w:p>
            <w:pPr>
              <w:rPr>
                <w:sz w:val="22"/>
                <w:szCs w:val="22"/>
              </w:rPr>
            </w:pPr>
            <w:r>
              <w:rPr>
                <w:sz w:val="22"/>
                <w:szCs w:val="22"/>
              </w:rPr>
              <w:t>2. Motorinės transporto priemonės, pirmą kartą įregistruotos nuo 2008 m. liepos 1 d., išmetamųjų dujų dūmingumo lygis neturi viršyti 1,5 m</w:t>
            </w:r>
            <w:r>
              <w:rPr>
                <w:sz w:val="22"/>
                <w:szCs w:val="22"/>
                <w:vertAlign w:val="superscript"/>
              </w:rPr>
              <w:t>-1</w:t>
            </w:r>
            <w:r>
              <w:rPr>
                <w:sz w:val="22"/>
                <w:szCs w:val="22"/>
              </w:rPr>
              <w:t xml:space="preserve"> šviesos absorbcijos koeficiento reikšmės.</w:t>
            </w:r>
          </w:p>
          <w:p>
            <w:pPr>
              <w:rPr>
                <w:sz w:val="22"/>
                <w:szCs w:val="22"/>
              </w:rPr>
            </w:pPr>
            <w:r>
              <w:rPr>
                <w:sz w:val="22"/>
                <w:szCs w:val="22"/>
              </w:rPr>
              <w:t>3. Saugių transporto priemonių bei visų kitų motorinių transporto priemonių, pirmą kartą įregistruotų nuo 2012 m. sausio 1 d., išmetamųjų dujų dūmingumas neturi viršyti lygio, užrašyto transporto priemonės gamintojo įrengtoje lentelėje, o jei lentelės nėra arba jos negalima rasti, kituose informacijos šaltiniuose, kuriuose pateikiami transporto priemonės tipo patvirtinimo metu nustatyti duomenys.</w:t>
            </w:r>
          </w:p>
          <w:p>
            <w:pPr>
              <w:rPr>
                <w:sz w:val="22"/>
                <w:szCs w:val="22"/>
              </w:rPr>
            </w:pPr>
          </w:p>
          <w:p>
            <w:pPr>
              <w:rPr>
                <w:sz w:val="22"/>
                <w:szCs w:val="22"/>
              </w:rPr>
            </w:pPr>
            <w:r>
              <w:rPr>
                <w:sz w:val="22"/>
                <w:szCs w:val="22"/>
              </w:rPr>
              <w:t>Kontrolės atlikimas (tikrinimo būdas)</w:t>
            </w:r>
          </w:p>
          <w:p>
            <w:pPr>
              <w:rPr>
                <w:sz w:val="22"/>
                <w:szCs w:val="22"/>
              </w:rPr>
            </w:pPr>
          </w:p>
          <w:p>
            <w:pPr>
              <w:rPr>
                <w:color w:val="000000"/>
                <w:sz w:val="22"/>
                <w:szCs w:val="22"/>
              </w:rPr>
            </w:pPr>
            <w:r>
              <w:rPr>
                <w:sz w:val="22"/>
                <w:szCs w:val="22"/>
              </w:rPr>
              <w:t>a) Dyzelinio variklio i</w:t>
            </w:r>
            <w:r>
              <w:rPr>
                <w:color w:val="000000"/>
                <w:sz w:val="22"/>
                <w:szCs w:val="22"/>
              </w:rPr>
              <w:t>šmetamųjų dujų dūmingumas matuojamas taikant žemiau aprašytą tikrinimo tvarką, kai varikliui leidžiama laisvai greitėti (be apkrovos nuo tuščiosios eigos minimalių sūkių iki variklio ribojamų sūkių), pavarų perjungimo svirtį nustačius į neutralią padėtį ir esant įjungtai sankabai, o automobiliams su automatine transmisija į padėtį „N“ arba „P“. Transporto priemonė negali būti pripažinta netinkama, jei prieš tikrinimą nebuvo išpildyti transporto priemonės parengties prieš tikrinimą reikalavimai.</w:t>
            </w:r>
          </w:p>
        </w:tc>
      </w:tr>
      <w:tr>
        <w:trPr>
          <w:trHeight w:val="20"/>
        </w:trPr>
        <w:tc>
          <w:tcPr>
            <w:tcW w:w="9855" w:type="dxa"/>
            <w:gridSpan w:val="8"/>
            <w:tcBorders>
              <w:bottom w:val="single" w:sz="4" w:space="0" w:color="auto"/>
            </w:tcBorders>
            <w:vAlign w:val="center"/>
          </w:tcPr>
          <w:p>
            <w:pPr>
              <w:rPr>
                <w:color w:val="000000"/>
                <w:sz w:val="22"/>
                <w:szCs w:val="22"/>
              </w:rPr>
            </w:pPr>
            <w:r>
              <w:rPr>
                <w:color w:val="000000"/>
                <w:sz w:val="22"/>
                <w:szCs w:val="22"/>
              </w:rPr>
              <w:t>b) Transporto priemonės parengtis prieš tikrinimą:</w:t>
            </w:r>
          </w:p>
          <w:p>
            <w:pPr>
              <w:rPr>
                <w:color w:val="000000"/>
                <w:sz w:val="22"/>
                <w:szCs w:val="22"/>
              </w:rPr>
            </w:pPr>
          </w:p>
          <w:p>
            <w:pPr>
              <w:ind w:left="34"/>
              <w:rPr>
                <w:color w:val="000000"/>
                <w:sz w:val="22"/>
                <w:szCs w:val="22"/>
              </w:rPr>
            </w:pPr>
            <w:r>
              <w:rPr>
                <w:color w:val="000000"/>
                <w:sz w:val="22"/>
                <w:szCs w:val="22"/>
              </w:rPr>
              <w:t xml:space="preserve">1. Transporto priemonė gali būti tikrinama be parengties, tačiau saugos sumetimais reikėtų patikrinti, ar variklis įšilęs ir yra tinkamos mechaninės būklės. </w:t>
            </w:r>
          </w:p>
          <w:p>
            <w:pPr>
              <w:rPr>
                <w:sz w:val="22"/>
                <w:szCs w:val="22"/>
              </w:rPr>
            </w:pPr>
          </w:p>
          <w:p>
            <w:pPr>
              <w:rPr>
                <w:color w:val="000000"/>
                <w:sz w:val="22"/>
                <w:szCs w:val="22"/>
              </w:rPr>
            </w:pPr>
            <w:r>
              <w:rPr>
                <w:color w:val="000000"/>
                <w:sz w:val="22"/>
                <w:szCs w:val="22"/>
              </w:rPr>
              <w:t>2. Transporto priemonės parengties prieš tikrinimą reikalavimai:</w:t>
            </w:r>
          </w:p>
          <w:p>
            <w:pPr>
              <w:rPr>
                <w:color w:val="000000"/>
                <w:sz w:val="22"/>
                <w:szCs w:val="22"/>
              </w:rPr>
            </w:pPr>
          </w:p>
          <w:p>
            <w:pPr>
              <w:ind w:left="34"/>
              <w:rPr>
                <w:color w:val="000000"/>
                <w:sz w:val="22"/>
                <w:szCs w:val="22"/>
              </w:rPr>
            </w:pPr>
            <w:r>
              <w:rPr>
                <w:color w:val="000000"/>
                <w:sz w:val="22"/>
                <w:szCs w:val="22"/>
              </w:rPr>
              <w:t>Variklis turi būti visiškai įšildytas, t. y.: variklio alyvos temperatūra, išmatuota zondu alyvos lygio matuoklio vamzdelyje, turi būti ne žemesnė kaip 80 °C, arba įprastos darbinės temperatūros, jeigu ji yra žemesnė už nurodytąją (įprastinė darbinė temperatūra – temperatūra, kuri pasiekiama varikliui veikiant padidintais (2000 ÷ 3000 min</w:t>
            </w:r>
            <w:r>
              <w:rPr>
                <w:color w:val="000000"/>
                <w:sz w:val="22"/>
                <w:szCs w:val="22"/>
                <w:vertAlign w:val="superscript"/>
              </w:rPr>
              <w:t>-1</w:t>
            </w:r>
            <w:r>
              <w:rPr>
                <w:color w:val="000000"/>
                <w:sz w:val="22"/>
                <w:szCs w:val="22"/>
              </w:rPr>
              <w:t>) tuščiosios eigos sūkiais per protingą laiką (nuo 3 min. iki 9 min.), ši temperatūra neturi būti mažesnė nei 56 °C), arba variklio bloko temperatūra, išmatuota šiluminio spinduliavimo lygiu, turi būti bent lygiavertė. Jeigu dėl transporto priemonės konstrukcijos taip matuoti neįmanoma, įprastą variklio darbinę temperatūrą galima nustatyti kitais būdais, pvz., pagal variklio aušinimo ventiliatoriaus veikimą, automobilyje įrengtų kontrolinių prietaisų parodymus ir kt. Išmetimo sistema turi būti prapūsta ne mažiau kaip per tris greitėjimo ciklus.</w:t>
            </w:r>
          </w:p>
          <w:p>
            <w:pPr>
              <w:rPr>
                <w:sz w:val="22"/>
                <w:szCs w:val="22"/>
              </w:rPr>
            </w:pPr>
          </w:p>
          <w:p>
            <w:pPr>
              <w:rPr>
                <w:color w:val="000000"/>
                <w:sz w:val="22"/>
                <w:szCs w:val="22"/>
              </w:rPr>
            </w:pPr>
            <w:r>
              <w:rPr>
                <w:color w:val="000000"/>
                <w:sz w:val="22"/>
                <w:szCs w:val="22"/>
              </w:rPr>
              <w:t>c) Tikrinimo tvarka:</w:t>
            </w:r>
          </w:p>
          <w:p>
            <w:pPr>
              <w:rPr>
                <w:color w:val="000000"/>
                <w:sz w:val="22"/>
                <w:szCs w:val="22"/>
              </w:rPr>
            </w:pPr>
          </w:p>
          <w:p>
            <w:pPr>
              <w:rPr>
                <w:color w:val="000000"/>
                <w:sz w:val="22"/>
                <w:szCs w:val="22"/>
              </w:rPr>
            </w:pPr>
            <w:r>
              <w:rPr>
                <w:color w:val="000000"/>
                <w:sz w:val="22"/>
                <w:szCs w:val="22"/>
              </w:rPr>
              <w:t>1. Variklis ir turbokompresorius (jei yra) prieš kiekvieną laisvojo greitėjimo ciklą turi veikti tuščiąja eiga minimaliais sūkiais. Didelės galios dyzelinių variklių (pvz.: transporto priemonių, kurių didžiausia leidžiamoji masė yra didesnė nei 3500 kg) atveju tai reiškia ne mažiau kaip 10 sekundžių pauzę po akceleratoriaus pedalo atleidimo.</w:t>
            </w:r>
          </w:p>
          <w:p>
            <w:pPr>
              <w:rPr>
                <w:color w:val="000000"/>
                <w:sz w:val="22"/>
                <w:szCs w:val="22"/>
              </w:rPr>
            </w:pPr>
            <w:r>
              <w:rPr>
                <w:color w:val="000000"/>
                <w:sz w:val="22"/>
                <w:szCs w:val="22"/>
              </w:rPr>
              <w:t>2. Kiekvienas laisvojo greitėjimo ciklas turi būti pradedamas greitai ir nuosekliai (greičiau kaip per vieną sekundę, tačiau nuspaudimas neturi būti atliktas smūgiuojant), nuspaudžiant akceleratoriaus pedalą iki galo, kad įpurškimo siurblys veiktų didžiausiu pajėgumu.</w:t>
            </w:r>
          </w:p>
          <w:p>
            <w:pPr>
              <w:rPr>
                <w:color w:val="000000"/>
                <w:sz w:val="22"/>
                <w:szCs w:val="22"/>
              </w:rPr>
            </w:pPr>
            <w:r>
              <w:rPr>
                <w:color w:val="000000"/>
                <w:sz w:val="22"/>
                <w:szCs w:val="22"/>
              </w:rPr>
              <w:t>3. Per kiekvieną laisvojo greitėjimo ciklą, prieš atleidžiant akceleratoriaus pedalą, variklis turi pasiekti ribinį sukimosi dažnį, o transporto priemonės su automatine transmisija – gamintojo nurodytą sukimosi dažnį arba, jei tokios informacijos nėra, du trečdalius ribinio sukimosi dažnio. Tai galima patikrinti, pvz., stebint variklio sukimosi dažnį arba paliekant pakankamai laiko nuo pirmojo akseleratoriaus pedalo nuspaudimo iki atleidimo; M</w:t>
            </w:r>
            <w:r>
              <w:rPr>
                <w:color w:val="000000"/>
                <w:sz w:val="22"/>
                <w:szCs w:val="22"/>
                <w:vertAlign w:val="subscript"/>
              </w:rPr>
              <w:t>2</w:t>
            </w:r>
            <w:r>
              <w:rPr>
                <w:color w:val="000000"/>
                <w:sz w:val="22"/>
                <w:szCs w:val="22"/>
              </w:rPr>
              <w:t>, M</w:t>
            </w:r>
            <w:r>
              <w:rPr>
                <w:color w:val="000000"/>
                <w:sz w:val="22"/>
                <w:szCs w:val="22"/>
                <w:vertAlign w:val="subscript"/>
              </w:rPr>
              <w:t>3</w:t>
            </w:r>
            <w:r>
              <w:rPr>
                <w:color w:val="000000"/>
                <w:sz w:val="22"/>
                <w:szCs w:val="22"/>
              </w:rPr>
              <w:t>, N</w:t>
            </w:r>
            <w:r>
              <w:rPr>
                <w:color w:val="000000"/>
                <w:sz w:val="22"/>
                <w:szCs w:val="22"/>
                <w:vertAlign w:val="subscript"/>
              </w:rPr>
              <w:t>2</w:t>
            </w:r>
            <w:r>
              <w:rPr>
                <w:color w:val="000000"/>
                <w:sz w:val="22"/>
                <w:szCs w:val="22"/>
              </w:rPr>
              <w:t xml:space="preserve"> ir N</w:t>
            </w:r>
            <w:r>
              <w:rPr>
                <w:color w:val="000000"/>
                <w:sz w:val="22"/>
                <w:szCs w:val="22"/>
                <w:vertAlign w:val="subscript"/>
              </w:rPr>
              <w:t>3</w:t>
            </w:r>
            <w:r>
              <w:rPr>
                <w:color w:val="000000"/>
                <w:sz w:val="22"/>
                <w:szCs w:val="22"/>
              </w:rPr>
              <w:t xml:space="preserve"> klasių transporto priemonėms šis laikas turi būti ne trumpesnis kaip 2 sekundės.</w:t>
            </w:r>
          </w:p>
          <w:p>
            <w:pPr>
              <w:rPr>
                <w:color w:val="000000"/>
                <w:sz w:val="22"/>
                <w:szCs w:val="22"/>
              </w:rPr>
            </w:pPr>
            <w:r>
              <w:rPr>
                <w:color w:val="000000"/>
                <w:sz w:val="22"/>
                <w:szCs w:val="22"/>
              </w:rPr>
              <w:t>4. Transporto priemonės pripažįstamos netinkamomis tik, jei ne mažiau kaip trijų laisvojo greitėjimo ciklų verčių aritmetinis vidurkis viršija ribinę vertę. Vidurkį galima skaičiuoti tik pagal nusistovėjusias vertes, t. y. kai matavimo rezultatai telpa į 0,25 m</w:t>
            </w:r>
            <w:r>
              <w:rPr>
                <w:color w:val="000000"/>
                <w:sz w:val="22"/>
                <w:szCs w:val="22"/>
                <w:vertAlign w:val="superscript"/>
              </w:rPr>
              <w:t>-1</w:t>
            </w:r>
            <w:r>
              <w:rPr>
                <w:color w:val="000000"/>
                <w:sz w:val="22"/>
                <w:szCs w:val="22"/>
              </w:rPr>
              <w:t xml:space="preserve"> diapazoną ir nesudaro mažėjančios sekos. Nusistovėjusios vertės turi būti pasiektos atliekant ne daugiau kaip 6 tikrinimo ciklus.</w:t>
            </w:r>
          </w:p>
          <w:p>
            <w:pPr>
              <w:rPr>
                <w:color w:val="000000"/>
                <w:sz w:val="22"/>
                <w:szCs w:val="22"/>
              </w:rPr>
            </w:pPr>
            <w:r>
              <w:rPr>
                <w:color w:val="000000"/>
                <w:sz w:val="22"/>
                <w:szCs w:val="22"/>
              </w:rPr>
              <w:t>5. Kad būtų išvengta nereikalingų tikrinimų, tinkamomis gali būti pripažintos tos transporto priemonės, kurių išmatuotos vertės yra ne mažesnės nei 10 proc. už ribines vertes po mažiau kaip trijų laisvojo greitėjimo ciklų arba po prapūtimo ciklų.</w:t>
            </w:r>
          </w:p>
          <w:p>
            <w:pPr>
              <w:rPr>
                <w:color w:val="000000"/>
                <w:sz w:val="22"/>
                <w:szCs w:val="22"/>
              </w:rPr>
            </w:pPr>
          </w:p>
          <w:p>
            <w:pPr>
              <w:rPr>
                <w:color w:val="000000"/>
                <w:sz w:val="22"/>
                <w:szCs w:val="22"/>
              </w:rPr>
            </w:pPr>
          </w:p>
          <w:p>
            <w:pPr>
              <w:rPr>
                <w:color w:val="000000"/>
                <w:sz w:val="22"/>
                <w:szCs w:val="22"/>
              </w:rPr>
            </w:pPr>
            <w:r>
              <w:rPr>
                <w:color w:val="000000"/>
                <w:sz w:val="22"/>
                <w:szCs w:val="22"/>
              </w:rPr>
              <w:t>PASTABOS:</w:t>
            </w:r>
          </w:p>
          <w:p>
            <w:pPr>
              <w:rPr>
                <w:color w:val="000000"/>
                <w:sz w:val="22"/>
                <w:szCs w:val="22"/>
              </w:rPr>
            </w:pPr>
            <w:r>
              <w:rPr>
                <w:color w:val="000000"/>
                <w:sz w:val="22"/>
                <w:szCs w:val="22"/>
              </w:rPr>
              <w:t xml:space="preserve">1. Šio kodo reikalavimai netaikomi transporto priemonėms su dyzeliniais varikliais, </w:t>
            </w:r>
            <w:r>
              <w:rPr>
                <w:sz w:val="22"/>
                <w:szCs w:val="22"/>
              </w:rPr>
              <w:t>pirmą kartą įregistruotoms</w:t>
            </w:r>
            <w:r>
              <w:rPr>
                <w:color w:val="000000"/>
                <w:sz w:val="22"/>
                <w:szCs w:val="22"/>
              </w:rPr>
              <w:t xml:space="preserve"> iki 1980 m. sausio 1 d.</w:t>
            </w:r>
          </w:p>
          <w:p>
            <w:pPr>
              <w:rPr>
                <w:color w:val="000000"/>
                <w:sz w:val="22"/>
                <w:szCs w:val="22"/>
              </w:rPr>
            </w:pPr>
            <w:r>
              <w:rPr>
                <w:sz w:val="22"/>
                <w:szCs w:val="22"/>
              </w:rPr>
              <w:t>2. Jei transporto priemonės pirmos registracijos datos nustatyti negalima, transporto priemonė vertinama pagal jos pagaminimo metus.</w:t>
            </w:r>
          </w:p>
        </w:tc>
      </w:tr>
      <w:tr>
        <w:trPr>
          <w:trHeight w:val="20"/>
        </w:trPr>
        <w:tc>
          <w:tcPr>
            <w:tcW w:w="6027" w:type="dxa"/>
            <w:gridSpan w:val="2"/>
            <w:tcBorders>
              <w:bottom w:val="single" w:sz="4" w:space="0" w:color="auto"/>
            </w:tcBorders>
          </w:tcPr>
          <w:p>
            <w:pPr>
              <w:rPr>
                <w:sz w:val="22"/>
                <w:szCs w:val="22"/>
              </w:rPr>
            </w:pPr>
            <w:r>
              <w:rPr>
                <w:b/>
                <w:iCs/>
                <w:sz w:val="22"/>
                <w:szCs w:val="22"/>
              </w:rPr>
              <w:t xml:space="preserve">Techninės būklės vertinimo </w:t>
            </w:r>
            <w:r>
              <w:rPr>
                <w:b/>
                <w:sz w:val="22"/>
                <w:szCs w:val="22"/>
              </w:rPr>
              <w:t>kriterijai</w:t>
            </w:r>
          </w:p>
        </w:tc>
        <w:tc>
          <w:tcPr>
            <w:tcW w:w="1288" w:type="dxa"/>
            <w:gridSpan w:val="2"/>
            <w:tcBorders>
              <w:bottom w:val="single" w:sz="4" w:space="0" w:color="auto"/>
            </w:tcBorders>
            <w:vAlign w:val="center"/>
          </w:tcPr>
          <w:p>
            <w:pPr>
              <w:jc w:val="center"/>
              <w:rPr>
                <w:b/>
                <w:i/>
                <w:sz w:val="22"/>
                <w:szCs w:val="22"/>
              </w:rPr>
            </w:pPr>
            <w:r>
              <w:rPr>
                <w:b/>
                <w:i/>
                <w:sz w:val="22"/>
                <w:szCs w:val="22"/>
              </w:rPr>
              <w:t>NT</w:t>
            </w:r>
          </w:p>
        </w:tc>
        <w:tc>
          <w:tcPr>
            <w:tcW w:w="1288" w:type="dxa"/>
            <w:gridSpan w:val="2"/>
            <w:tcBorders>
              <w:bottom w:val="single" w:sz="4" w:space="0" w:color="auto"/>
            </w:tcBorders>
            <w:vAlign w:val="center"/>
          </w:tcPr>
          <w:p>
            <w:pPr>
              <w:jc w:val="center"/>
              <w:rPr>
                <w:b/>
                <w:i/>
                <w:sz w:val="22"/>
                <w:szCs w:val="22"/>
              </w:rPr>
            </w:pPr>
            <w:r>
              <w:rPr>
                <w:b/>
                <w:i/>
                <w:sz w:val="22"/>
                <w:szCs w:val="22"/>
              </w:rPr>
              <w:t>DT</w:t>
            </w:r>
          </w:p>
        </w:tc>
        <w:tc>
          <w:tcPr>
            <w:tcW w:w="1252" w:type="dxa"/>
            <w:gridSpan w:val="2"/>
            <w:tcBorders>
              <w:bottom w:val="single" w:sz="4" w:space="0" w:color="auto"/>
            </w:tcBorders>
            <w:vAlign w:val="center"/>
          </w:tcPr>
          <w:p>
            <w:pPr>
              <w:jc w:val="center"/>
              <w:rPr>
                <w:b/>
                <w:i/>
                <w:sz w:val="22"/>
                <w:szCs w:val="22"/>
              </w:rPr>
            </w:pPr>
            <w:r>
              <w:rPr>
                <w:b/>
                <w:i/>
                <w:sz w:val="22"/>
                <w:szCs w:val="22"/>
              </w:rPr>
              <w:t>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3"/>
            <w:tcBorders>
              <w:top w:val="single" w:sz="4" w:space="0" w:color="auto"/>
              <w:left w:val="single" w:sz="4" w:space="0" w:color="auto"/>
              <w:bottom w:val="single" w:sz="4" w:space="0" w:color="auto"/>
              <w:right w:val="single" w:sz="4" w:space="0" w:color="auto"/>
            </w:tcBorders>
          </w:tcPr>
          <w:p>
            <w:pPr>
              <w:jc w:val="both"/>
              <w:rPr>
                <w:sz w:val="22"/>
                <w:szCs w:val="22"/>
              </w:rPr>
            </w:pPr>
            <w:r>
              <w:rPr>
                <w:sz w:val="22"/>
                <w:szCs w:val="22"/>
              </w:rPr>
              <w:t>Variklis neįšyla</w:t>
            </w: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3"/>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 xml:space="preserve">Variklio alkūninio veleno sūkių ribotuvas neveikia arba jo ribojami sūkiai ženkliai skiriasi nuo nurodytų transporto priemonės gamintojo </w:t>
            </w: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3"/>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Yra akivaizdžių variklio veikimo sutrikimų, trūksta eksploatacinių skysčių ir (ar) akivaizdžiai yra pakeista variklio ar jo sistemų konstrukcija</w:t>
            </w: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3"/>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Per nustatytą tikrinimo ciklų skaičių nepasiekiamos nusistovėjusios vertės</w:t>
            </w: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34" w:type="dxa"/>
            <w:gridSpan w:val="3"/>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 xml:space="preserve">Dūmingumas viršija nustatytą lygį </w:t>
            </w: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p>
        </w:tc>
        <w:tc>
          <w:tcPr>
            <w:tcW w:w="1288" w:type="dxa"/>
            <w:gridSpan w:val="2"/>
            <w:tcBorders>
              <w:top w:val="single" w:sz="4" w:space="0" w:color="auto"/>
              <w:left w:val="nil"/>
              <w:bottom w:val="single" w:sz="4" w:space="0" w:color="auto"/>
              <w:right w:val="single" w:sz="4" w:space="0" w:color="auto"/>
            </w:tcBorders>
            <w:vAlign w:val="center"/>
          </w:tcPr>
          <w:p>
            <w:pPr>
              <w:jc w:val="center"/>
              <w:rPr>
                <w:sz w:val="22"/>
                <w:szCs w:val="22"/>
              </w:rPr>
            </w:pPr>
            <w:r>
              <w:rPr>
                <w:sz w:val="22"/>
                <w:szCs w:val="22"/>
              </w:rPr>
              <w:t>X</w:t>
            </w:r>
          </w:p>
        </w:tc>
        <w:tc>
          <w:tcPr>
            <w:tcW w:w="1245" w:type="dxa"/>
            <w:tcBorders>
              <w:top w:val="single" w:sz="4" w:space="0" w:color="auto"/>
              <w:left w:val="nil"/>
              <w:bottom w:val="single" w:sz="4" w:space="0" w:color="auto"/>
              <w:right w:val="single" w:sz="4" w:space="0" w:color="auto"/>
            </w:tcBorders>
          </w:tcPr>
          <w:p>
            <w:pPr>
              <w:jc w:val="center"/>
              <w:rPr>
                <w:sz w:val="22"/>
                <w:szCs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3"/>
        <w:gridCol w:w="3710"/>
        <w:gridCol w:w="1265"/>
        <w:gridCol w:w="1265"/>
        <w:gridCol w:w="126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Degalų, alyvos ir kitų eksploatacinių skysčių prasisunkimas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705</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1. Neturi būti degalų prasisunkimo.</w:t>
            </w:r>
          </w:p>
          <w:p>
            <w:pPr>
              <w:rPr>
                <w:sz w:val="22"/>
              </w:rPr>
            </w:pPr>
            <w:r>
              <w:rPr>
                <w:sz w:val="22"/>
              </w:rPr>
              <w:t>2. Neturi būti alyvos ar kitų eksploatacinių skysčių didesnio prasisunkimo.</w:t>
            </w:r>
          </w:p>
          <w:p>
            <w:pPr>
              <w:rPr>
                <w:sz w:val="22"/>
              </w:rPr>
            </w:pPr>
          </w:p>
          <w:p>
            <w:pPr>
              <w:rPr>
                <w:sz w:val="22"/>
              </w:rPr>
            </w:pPr>
            <w:r>
              <w:rPr>
                <w:sz w:val="22"/>
              </w:rPr>
              <w:t>Kontrolė atliekama apžiūrint.</w:t>
            </w:r>
          </w:p>
          <w:p>
            <w:pPr>
              <w:rPr>
                <w:sz w:val="22"/>
              </w:rPr>
            </w:pP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degalų prasisunkimas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pastebimas alyvos ar kitų eksploatacinių skysčių prasisunkimas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alyvos ar kitų eksploatacinių skysčių prasisunkimas</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6"/>
        <w:gridCol w:w="1266"/>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Variklio tvirtinimas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706</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Variklis turi būti patikimai pritvirtintas.</w:t>
            </w:r>
          </w:p>
          <w:p>
            <w:pPr>
              <w:rPr>
                <w:sz w:val="22"/>
              </w:rPr>
            </w:pPr>
          </w:p>
          <w:p>
            <w:pPr>
              <w:rPr>
                <w:sz w:val="22"/>
              </w:rPr>
            </w:pPr>
            <w:r>
              <w:rPr>
                <w:sz w:val="22"/>
              </w:rPr>
              <w:t>Kontrolė atliekama apžiūrint.</w:t>
            </w:r>
          </w:p>
          <w:p>
            <w:pP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variklis nepatikimai pritvirtintas</w:t>
            </w:r>
          </w:p>
        </w:tc>
        <w:tc>
          <w:tcPr>
            <w:tcW w:w="1266" w:type="dxa"/>
            <w:tcBorders>
              <w:top w:val="single" w:sz="6" w:space="0" w:color="auto"/>
              <w:left w:val="single" w:sz="6" w:space="0" w:color="auto"/>
              <w:bottom w:val="single" w:sz="6" w:space="0" w:color="auto"/>
              <w:right w:val="single" w:sz="6" w:space="0" w:color="auto"/>
            </w:tcBorders>
          </w:tcPr>
          <w:p>
            <w:pP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tcPr>
          <w:p>
            <w:pPr>
              <w:rPr>
                <w:sz w:val="22"/>
              </w:rPr>
            </w:pPr>
          </w:p>
        </w:tc>
      </w:tr>
    </w:tbl>
    <w:p/>
    <w:tbl>
      <w:tblPr>
        <w:tblW w:w="5309" w:type="pct"/>
        <w:tblCellMar>
          <w:left w:w="40" w:type="dxa"/>
          <w:right w:w="40" w:type="dxa"/>
        </w:tblCellMar>
        <w:tblLook w:val="0000" w:firstRow="0" w:lastRow="0" w:firstColumn="0" w:lastColumn="0" w:noHBand="0" w:noVBand="0"/>
      </w:tblPr>
      <w:tblGrid>
        <w:gridCol w:w="1738"/>
        <w:gridCol w:w="3957"/>
        <w:gridCol w:w="1341"/>
        <w:gridCol w:w="1349"/>
        <w:gridCol w:w="1333"/>
      </w:tblGrid>
      <w:tr>
        <w:trPr>
          <w:trHeight w:val="20"/>
        </w:trPr>
        <w:tc>
          <w:tcPr>
            <w:tcW w:w="8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Kodas</w:t>
            </w:r>
          </w:p>
        </w:tc>
        <w:tc>
          <w:tcPr>
            <w:tcW w:w="4106" w:type="pct"/>
            <w:gridSpan w:val="4"/>
            <w:vMerge w:val="restart"/>
            <w:tcBorders>
              <w:top w:val="single" w:sz="6" w:space="0" w:color="auto"/>
              <w:left w:val="single" w:sz="6" w:space="0" w:color="auto"/>
              <w:right w:val="single" w:sz="6" w:space="0" w:color="auto"/>
            </w:tcBorders>
            <w:vAlign w:val="center"/>
          </w:tcPr>
          <w:p>
            <w:pPr>
              <w:jc w:val="center"/>
              <w:rPr>
                <w:b/>
                <w:bCs/>
                <w:sz w:val="22"/>
                <w:szCs w:val="22"/>
              </w:rPr>
            </w:pPr>
            <w:r>
              <w:rPr>
                <w:b/>
                <w:bCs/>
                <w:sz w:val="22"/>
                <w:szCs w:val="22"/>
              </w:rPr>
              <w:t>Maitinimo sistema</w:t>
            </w:r>
          </w:p>
        </w:tc>
      </w:tr>
      <w:tr>
        <w:trPr>
          <w:trHeight w:val="20"/>
        </w:trPr>
        <w:tc>
          <w:tcPr>
            <w:tcW w:w="8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707</w:t>
            </w:r>
          </w:p>
        </w:tc>
        <w:tc>
          <w:tcPr>
            <w:tcW w:w="4106" w:type="pct"/>
            <w:gridSpan w:val="4"/>
            <w:vMerge/>
            <w:tcBorders>
              <w:left w:val="single" w:sz="6" w:space="0" w:color="auto"/>
              <w:bottom w:val="single" w:sz="6" w:space="0" w:color="auto"/>
              <w:right w:val="single" w:sz="6" w:space="0" w:color="auto"/>
            </w:tcBorders>
            <w:vAlign w:val="center"/>
          </w:tcPr>
          <w:p>
            <w:pPr>
              <w:jc w:val="center"/>
              <w:rPr>
                <w:sz w:val="22"/>
                <w:szCs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jc w:val="center"/>
              <w:rPr>
                <w:b/>
                <w:bCs/>
                <w:sz w:val="22"/>
                <w:szCs w:val="22"/>
              </w:rPr>
            </w:pPr>
            <w:r>
              <w:rPr>
                <w:b/>
                <w:bCs/>
                <w:sz w:val="22"/>
                <w:szCs w:val="22"/>
              </w:rPr>
              <w:t>Techniniai reikalavimai</w:t>
            </w:r>
          </w:p>
        </w:tc>
      </w:tr>
      <w:tr>
        <w:trPr>
          <w:trHeight w:val="20"/>
        </w:trPr>
        <w:tc>
          <w:tcPr>
            <w:tcW w:w="5000" w:type="pct"/>
            <w:gridSpan w:val="5"/>
            <w:tcBorders>
              <w:top w:val="single" w:sz="6" w:space="0" w:color="auto"/>
              <w:left w:val="single" w:sz="4" w:space="0" w:color="auto"/>
              <w:right w:val="single" w:sz="6" w:space="0" w:color="auto"/>
            </w:tcBorders>
          </w:tcPr>
          <w:p>
            <w:pPr>
              <w:rPr>
                <w:sz w:val="22"/>
                <w:szCs w:val="22"/>
              </w:rPr>
            </w:pPr>
            <w:r>
              <w:rPr>
                <w:sz w:val="22"/>
                <w:szCs w:val="22"/>
              </w:rPr>
              <w:t>1. Maitinimo sistemos elementai turi būti patikimai pritvirtinti.</w:t>
            </w:r>
          </w:p>
          <w:p>
            <w:pPr>
              <w:rPr>
                <w:sz w:val="22"/>
                <w:szCs w:val="22"/>
              </w:rPr>
            </w:pPr>
            <w:r>
              <w:rPr>
                <w:sz w:val="22"/>
                <w:szCs w:val="22"/>
              </w:rPr>
              <w:t>2. Neturi būti didesnių pažeidimų dėl senėjimo, mechaninio poveikio ar panašiai.</w:t>
            </w:r>
          </w:p>
          <w:p>
            <w:pPr>
              <w:rPr>
                <w:sz w:val="22"/>
                <w:szCs w:val="22"/>
              </w:rPr>
            </w:pPr>
            <w:r>
              <w:rPr>
                <w:sz w:val="22"/>
                <w:szCs w:val="22"/>
              </w:rPr>
              <w:t>3. Turi būti gamintojo numatyti maitinimo sistemos elementai.</w:t>
            </w:r>
          </w:p>
          <w:p>
            <w:pPr>
              <w:rPr>
                <w:sz w:val="22"/>
                <w:szCs w:val="22"/>
              </w:rPr>
            </w:pPr>
            <w:r>
              <w:rPr>
                <w:sz w:val="22"/>
                <w:szCs w:val="22"/>
              </w:rPr>
              <w:t>4. Transporto priemonė su joje įrengta dujų maitinimo sistema turi atitikti 13-os grupės reikalavimus.</w:t>
            </w:r>
          </w:p>
          <w:p>
            <w:pPr>
              <w:rPr>
                <w:sz w:val="22"/>
                <w:szCs w:val="22"/>
              </w:rPr>
            </w:pPr>
            <w:r>
              <w:rPr>
                <w:sz w:val="22"/>
                <w:szCs w:val="22"/>
              </w:rPr>
              <w:t>5. Transporto priemonėje įrengti degalų bakai turi atitikti transporto priemonės gamintojo numatytą konstrukciją ir (ar) Motorinių transporto priemonių ir jų priekabų gamybos ir perdirbimo bei motorinių transporto priemonių, priekabų, kurioms uždrausta dalyvauti viešajame eisme, remonto ir techninės ekspertizės reikalavimuose ir atlikimo tvarkoje, patvirtintoje Valstybinės kelių transporto inspekcijos prie Susisiekimo ministerijos viršininko 2008 m. gruodžio 23 d. įsakymu Nr. 2B-515, nustatytus reikalavimus.</w:t>
            </w:r>
          </w:p>
          <w:p>
            <w:pPr>
              <w:rPr>
                <w:sz w:val="22"/>
                <w:szCs w:val="22"/>
              </w:rPr>
            </w:pPr>
          </w:p>
          <w:p>
            <w:pPr>
              <w:rPr>
                <w:sz w:val="22"/>
                <w:szCs w:val="22"/>
              </w:rPr>
            </w:pPr>
            <w:r>
              <w:rPr>
                <w:sz w:val="22"/>
                <w:szCs w:val="22"/>
              </w:rPr>
              <w:t>Kontrolė atliekama apžiūrint.</w:t>
            </w:r>
          </w:p>
        </w:tc>
      </w:tr>
      <w:tr>
        <w:trPr>
          <w:trHeight w:val="20"/>
        </w:trPr>
        <w:tc>
          <w:tcPr>
            <w:tcW w:w="2930" w:type="pct"/>
            <w:gridSpan w:val="2"/>
            <w:tcBorders>
              <w:top w:val="single" w:sz="6" w:space="0" w:color="auto"/>
              <w:left w:val="single" w:sz="6" w:space="0" w:color="auto"/>
              <w:bottom w:val="nil"/>
              <w:right w:val="single" w:sz="6" w:space="0" w:color="auto"/>
            </w:tcBorders>
          </w:tcPr>
          <w:p>
            <w:pPr>
              <w:jc w:val="center"/>
              <w:rPr>
                <w:b/>
                <w:bCs/>
                <w:sz w:val="22"/>
                <w:szCs w:val="22"/>
              </w:rPr>
            </w:pPr>
            <w:r>
              <w:rPr>
                <w:b/>
                <w:bCs/>
                <w:sz w:val="22"/>
                <w:szCs w:val="22"/>
              </w:rPr>
              <w:t>Techninės būklės vertinimo kriterijai</w:t>
            </w:r>
          </w:p>
        </w:tc>
        <w:tc>
          <w:tcPr>
            <w:tcW w:w="690" w:type="pct"/>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NT</w:t>
            </w:r>
          </w:p>
        </w:tc>
        <w:tc>
          <w:tcPr>
            <w:tcW w:w="694" w:type="pct"/>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DT</w:t>
            </w:r>
          </w:p>
        </w:tc>
        <w:tc>
          <w:tcPr>
            <w:tcW w:w="686" w:type="pct"/>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DE</w:t>
            </w:r>
          </w:p>
        </w:tc>
      </w:tr>
      <w:tr>
        <w:trPr>
          <w:trHeight w:val="20"/>
        </w:trPr>
        <w:tc>
          <w:tcPr>
            <w:tcW w:w="2930" w:type="pct"/>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nepatikimai pritvirtinti maitinimo sistemos elementai</w:t>
            </w:r>
          </w:p>
        </w:tc>
        <w:tc>
          <w:tcPr>
            <w:tcW w:w="690"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6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trHeight w:val="20"/>
        </w:trPr>
        <w:tc>
          <w:tcPr>
            <w:tcW w:w="2930" w:type="pct"/>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yra didesnių pažeidimų dėl senėjimo, mechaninio poveikio ar panašiai</w:t>
            </w:r>
          </w:p>
        </w:tc>
        <w:tc>
          <w:tcPr>
            <w:tcW w:w="690"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6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trHeight w:val="20"/>
        </w:trPr>
        <w:tc>
          <w:tcPr>
            <w:tcW w:w="2930" w:type="pct"/>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nėra gamintojo numatytų maitinimo sistemos elementų</w:t>
            </w:r>
          </w:p>
        </w:tc>
        <w:tc>
          <w:tcPr>
            <w:tcW w:w="690"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6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trHeight w:val="20"/>
        </w:trPr>
        <w:tc>
          <w:tcPr>
            <w:tcW w:w="2930" w:type="pct"/>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transporto priemonė su joje įrengta dujų maitinimo sistema neatitinka 13-os grupės reikalavimų</w:t>
            </w:r>
          </w:p>
        </w:tc>
        <w:tc>
          <w:tcPr>
            <w:tcW w:w="690"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6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trHeight w:val="20"/>
        </w:trPr>
        <w:tc>
          <w:tcPr>
            <w:tcW w:w="2930" w:type="pct"/>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degalų bakas (-ai) ir (ar) jo (jų) įrengimas neatitinka nustatytų reikalavimų </w:t>
            </w:r>
          </w:p>
        </w:tc>
        <w:tc>
          <w:tcPr>
            <w:tcW w:w="690" w:type="pct"/>
            <w:tcBorders>
              <w:top w:val="single" w:sz="6" w:space="0" w:color="auto"/>
              <w:left w:val="single" w:sz="6" w:space="0" w:color="auto"/>
              <w:bottom w:val="single" w:sz="6" w:space="0" w:color="auto"/>
              <w:right w:val="single" w:sz="6" w:space="0" w:color="auto"/>
            </w:tcBorders>
            <w:vAlign w:val="center"/>
          </w:tcPr>
          <w:p>
            <w:pPr>
              <w:jc w:val="center"/>
              <w:rPr>
                <w:i/>
                <w:sz w:val="22"/>
                <w:szCs w:val="22"/>
                <w:u w:val="single"/>
              </w:rPr>
            </w:pPr>
          </w:p>
        </w:tc>
        <w:tc>
          <w:tcPr>
            <w:tcW w:w="6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Karterio ventiliacija</w:t>
            </w:r>
          </w:p>
        </w:tc>
      </w:tr>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708</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55"/>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įrengta, kaip numatyta gamintojo.</w:t>
            </w:r>
          </w:p>
          <w:p>
            <w:pPr>
              <w:rPr>
                <w:sz w:val="22"/>
              </w:rPr>
            </w:pPr>
          </w:p>
          <w:p>
            <w:pPr>
              <w:rPr>
                <w:sz w:val="22"/>
              </w:rPr>
            </w:pPr>
            <w:r>
              <w:rPr>
                <w:sz w:val="22"/>
              </w:rPr>
              <w:t>Kontrolė atliekama apžiūrint.</w:t>
            </w:r>
          </w:p>
          <w:p>
            <w:pPr>
              <w:rPr>
                <w:sz w:val="22"/>
              </w:rPr>
            </w:pP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 netaisyklingai prijungta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Sankaba</w:t>
            </w:r>
          </w:p>
        </w:tc>
      </w:tr>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709</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Turi patikimai atjungti / sujungti variklį su transmisija.</w:t>
            </w:r>
          </w:p>
          <w:p>
            <w:pPr>
              <w:rPr>
                <w:sz w:val="22"/>
              </w:rPr>
            </w:pPr>
          </w:p>
          <w:p>
            <w:pPr>
              <w:rPr>
                <w:sz w:val="22"/>
              </w:rPr>
            </w:pPr>
            <w:r>
              <w:rPr>
                <w:sz w:val="22"/>
              </w:rPr>
              <w:t>Kontrolė atliekama tikrinant.</w:t>
            </w:r>
          </w:p>
          <w:p>
            <w:pPr>
              <w:rPr>
                <w:sz w:val="22"/>
              </w:rPr>
            </w:pPr>
          </w:p>
        </w:tc>
      </w:tr>
      <w:tr>
        <w:trPr>
          <w:cantSplit/>
          <w:trHeight w:val="25"/>
        </w:trPr>
        <w:tc>
          <w:tcPr>
            <w:tcW w:w="5345" w:type="dxa"/>
            <w:gridSpan w:val="2"/>
            <w:tcBorders>
              <w:top w:val="single" w:sz="6" w:space="0" w:color="auto"/>
              <w:left w:val="single" w:sz="6" w:space="0" w:color="auto"/>
              <w:bottom w:val="nil"/>
              <w:right w:val="single" w:sz="6" w:space="0" w:color="auto"/>
            </w:tcBorders>
          </w:tcPr>
          <w:p>
            <w:pP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i/>
                <w:sz w:val="22"/>
              </w:rPr>
            </w:pPr>
            <w:r>
              <w:rPr>
                <w:b/>
                <w:i/>
                <w:sz w:val="22"/>
              </w:rPr>
              <w:t>NT</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atjungia / sujungia variklį su transmisija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Pavarų dėžė</w:t>
            </w:r>
          </w:p>
        </w:tc>
      </w:tr>
      <w:tr>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710</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38"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labai apsunkintas pavarų įjungimas / išjungimas.</w:t>
            </w:r>
          </w:p>
          <w:p>
            <w:pPr>
              <w:rPr>
                <w:sz w:val="22"/>
              </w:rPr>
            </w:pPr>
          </w:p>
          <w:p>
            <w:pPr>
              <w:rPr>
                <w:sz w:val="22"/>
              </w:rPr>
            </w:pPr>
            <w:r>
              <w:rPr>
                <w:sz w:val="22"/>
              </w:rPr>
              <w:t>Kontrolė atliekama tikrinant.</w:t>
            </w:r>
          </w:p>
          <w:p>
            <w:pPr>
              <w:rPr>
                <w:sz w:val="22"/>
              </w:rPr>
            </w:pP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labai apsunkintas pavarų įjungimas / išjungimas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8" w:type="dxa"/>
        <w:tblInd w:w="40" w:type="dxa"/>
        <w:tblLayout w:type="fixed"/>
        <w:tblCellMar>
          <w:left w:w="40" w:type="dxa"/>
          <w:right w:w="40" w:type="dxa"/>
        </w:tblCellMar>
        <w:tblLook w:val="0000" w:firstRow="0" w:lastRow="0" w:firstColumn="0" w:lastColumn="0" w:noHBand="0" w:noVBand="0"/>
      </w:tblPr>
      <w:tblGrid>
        <w:gridCol w:w="1631"/>
        <w:gridCol w:w="3715"/>
        <w:gridCol w:w="1264"/>
        <w:gridCol w:w="1264"/>
        <w:gridCol w:w="1256"/>
        <w:gridCol w:w="8"/>
      </w:tblGrid>
      <w:tr>
        <w:trPr>
          <w:gridAfter w:val="1"/>
          <w:wAfter w:w="8" w:type="dxa"/>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Kardaninė pavara</w:t>
            </w:r>
          </w:p>
        </w:tc>
      </w:tr>
      <w:tr>
        <w:trPr>
          <w:gridAfter w:val="1"/>
          <w:wAfter w:w="8" w:type="dxa"/>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711</w:t>
            </w:r>
          </w:p>
        </w:tc>
        <w:tc>
          <w:tcPr>
            <w:tcW w:w="7499" w:type="dxa"/>
            <w:gridSpan w:val="4"/>
            <w:vMerge/>
            <w:tcBorders>
              <w:left w:val="single" w:sz="6" w:space="0" w:color="auto"/>
              <w:bottom w:val="single" w:sz="6" w:space="0" w:color="auto"/>
              <w:right w:val="single" w:sz="6" w:space="0" w:color="auto"/>
            </w:tcBorders>
            <w:vAlign w:val="center"/>
          </w:tcPr>
          <w:p>
            <w:pPr>
              <w:jc w:val="center"/>
              <w:rPr>
                <w:sz w:val="22"/>
              </w:rPr>
            </w:pPr>
          </w:p>
        </w:tc>
      </w:tr>
      <w:tr>
        <w:trPr>
          <w:gridAfter w:val="1"/>
          <w:wAfter w:w="8" w:type="dxa"/>
          <w:cantSplit/>
          <w:trHeight w:val="23"/>
        </w:trPr>
        <w:tc>
          <w:tcPr>
            <w:tcW w:w="91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gridAfter w:val="1"/>
          <w:wAfter w:w="8" w:type="dxa"/>
          <w:cantSplit/>
          <w:trHeight w:val="23"/>
        </w:trPr>
        <w:tc>
          <w:tcPr>
            <w:tcW w:w="913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pritvirtinta panaudojant numatytas tvirtinimo detales.</w:t>
            </w:r>
          </w:p>
          <w:p>
            <w:pPr>
              <w:rPr>
                <w:sz w:val="22"/>
              </w:rPr>
            </w:pPr>
            <w:r>
              <w:rPr>
                <w:sz w:val="22"/>
              </w:rPr>
              <w:t>2. Velenai neturi būti deformuoti.</w:t>
            </w:r>
          </w:p>
          <w:p>
            <w:pPr>
              <w:rPr>
                <w:sz w:val="22"/>
              </w:rPr>
            </w:pPr>
            <w:r>
              <w:rPr>
                <w:sz w:val="22"/>
              </w:rPr>
              <w:t>3. Neturi būti didesnio laisvumo šarnyruose ar guoliuose.</w:t>
            </w:r>
          </w:p>
          <w:p>
            <w:pPr>
              <w:rPr>
                <w:sz w:val="22"/>
              </w:rPr>
            </w:pPr>
            <w:r>
              <w:rPr>
                <w:sz w:val="22"/>
              </w:rPr>
              <w:t>4. Apsauginiai apvalkalai turi būti be didesnių pažeidimų.</w:t>
            </w:r>
          </w:p>
          <w:p>
            <w:pPr>
              <w:rPr>
                <w:sz w:val="22"/>
              </w:rPr>
            </w:pPr>
          </w:p>
          <w:p>
            <w:pPr>
              <w:rPr>
                <w:sz w:val="22"/>
              </w:rPr>
            </w:pPr>
            <w:r>
              <w:rPr>
                <w:sz w:val="22"/>
              </w:rPr>
              <w:t>Kontrolė atliekama apžiūrint ir tikrinant.</w:t>
            </w:r>
          </w:p>
          <w:p>
            <w:pP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deformuoti velenai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didesnis laisvumas šarnyruose ar guoliuose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apsauginiai apvalkalai 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9" w:type="dxa"/>
        <w:tblInd w:w="40" w:type="dxa"/>
        <w:tblLayout w:type="fixed"/>
        <w:tblCellMar>
          <w:left w:w="40" w:type="dxa"/>
          <w:right w:w="40" w:type="dxa"/>
        </w:tblCellMar>
        <w:tblLook w:val="0000" w:firstRow="0" w:lastRow="0" w:firstColumn="0" w:lastColumn="0" w:noHBand="0" w:noVBand="0"/>
      </w:tblPr>
      <w:tblGrid>
        <w:gridCol w:w="1638"/>
        <w:gridCol w:w="3708"/>
        <w:gridCol w:w="1264"/>
        <w:gridCol w:w="1264"/>
        <w:gridCol w:w="1265"/>
      </w:tblGrid>
      <w:tr>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Motociklų / mopedų grandinės apsauginiai gaubtai</w:t>
            </w:r>
          </w:p>
        </w:tc>
      </w:tr>
      <w:tr>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712</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5"/>
        </w:trPr>
        <w:tc>
          <w:tcPr>
            <w:tcW w:w="9139"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patikimai pritvirtinti.</w:t>
            </w:r>
          </w:p>
          <w:p>
            <w:pPr>
              <w:rPr>
                <w:sz w:val="22"/>
              </w:rPr>
            </w:pPr>
            <w:r>
              <w:rPr>
                <w:sz w:val="22"/>
              </w:rPr>
              <w:t>2. Neturi būti pažeidimų.</w:t>
            </w:r>
          </w:p>
          <w:p>
            <w:pPr>
              <w:rPr>
                <w:sz w:val="22"/>
              </w:rPr>
            </w:pPr>
          </w:p>
          <w:p>
            <w:pPr>
              <w:rPr>
                <w:sz w:val="22"/>
              </w:rPr>
            </w:pPr>
            <w:r>
              <w:rPr>
                <w:sz w:val="22"/>
              </w:rPr>
              <w:t>Kontrolė atliekama apžiūrint.</w:t>
            </w:r>
          </w:p>
          <w:p>
            <w:pP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tačiau numatyti gamintojo</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69A189A64B">
        <w:r w:rsidRPr="00532B9F">
          <w:rPr>
            <w:rFonts w:ascii="Times New Roman" w:eastAsia="MS Mincho" w:hAnsi="Times New Roman"/>
            <w:sz w:val="20"/>
            <w:i/>
            <w:iCs/>
            <w:color w:val="0000FF" w:themeColor="hyperlink"/>
            <w:u w:val="single"/>
          </w:rPr>
          <w:t>2B-14</w:t>
        </w:r>
      </w:fldSimple>
      <w:r>
        <w:rPr>
          <w:rFonts w:ascii="Times New Roman" w:eastAsia="MS Mincho" w:hAnsi="Times New Roman"/>
          <w:sz w:val="20"/>
          <w:i/>
          <w:iCs/>
        </w:rPr>
        <w:t>,
2012-01-09,
Žin., 2012, Nr.
7-257 (2012-01-12), i. k. 1122213ISAK0002B-14            </w:t>
      </w:r>
    </w:p>
    <w:p/>
    <w:p>
      <w:pPr>
        <w:jc w:val="center"/>
        <w:rPr>
          <w:b/>
          <w:bCs/>
        </w:rPr>
      </w:pPr>
      <w:r>
        <w:rPr>
          <w:b/>
          <w:bCs/>
        </w:rPr>
        <w:t>8 grupė. Papildomi reikalavimai autobusams ir troleibusams</w:t>
      </w:r>
    </w:p>
    <w:p>
      <w:pPr/>
    </w:p>
    <w:tbl>
      <w:tblPr>
        <w:tblW w:w="9139" w:type="dxa"/>
        <w:tblInd w:w="40" w:type="dxa"/>
        <w:tblLayout w:type="fixed"/>
        <w:tblCellMar>
          <w:left w:w="40" w:type="dxa"/>
          <w:right w:w="40" w:type="dxa"/>
        </w:tblCellMar>
        <w:tblLook w:val="0000" w:firstRow="0" w:lastRow="0" w:firstColumn="0" w:lastColumn="0" w:noHBand="0" w:noVBand="0"/>
      </w:tblPr>
      <w:tblGrid>
        <w:gridCol w:w="1637"/>
        <w:gridCol w:w="3708"/>
        <w:gridCol w:w="1264"/>
        <w:gridCol w:w="1265"/>
        <w:gridCol w:w="1265"/>
      </w:tblGrid>
      <w:tr>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Durys, skirtos keleiviams įlipti / išlipti</w:t>
            </w:r>
          </w:p>
        </w:tc>
      </w:tr>
      <w:tr>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801</w:t>
            </w:r>
          </w:p>
        </w:tc>
        <w:tc>
          <w:tcPr>
            <w:tcW w:w="750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9"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39"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atsidaryti / užsidaryti valdant atitinkamu valdymo įtaisu iš vairuotojo vietos.</w:t>
            </w:r>
          </w:p>
          <w:p>
            <w:pPr>
              <w:rPr>
                <w:sz w:val="22"/>
              </w:rPr>
            </w:pPr>
            <w:r>
              <w:rPr>
                <w:sz w:val="22"/>
              </w:rPr>
              <w:t>2. Turi atsidaryti valdant avariniu durų atidarymo valdymo įtaisu.</w:t>
            </w:r>
          </w:p>
          <w:p>
            <w:pPr>
              <w:rPr>
                <w:sz w:val="22"/>
              </w:rPr>
            </w:pPr>
            <w:r>
              <w:rPr>
                <w:sz w:val="22"/>
              </w:rPr>
              <w:t>3. Atidarant / uždarant duris durų apšvietimas turi automatiškai įsijungti / išsijungti.</w:t>
            </w:r>
          </w:p>
          <w:p>
            <w:pPr>
              <w:rPr>
                <w:sz w:val="22"/>
              </w:rPr>
            </w:pPr>
            <w:r>
              <w:rPr>
                <w:sz w:val="22"/>
              </w:rPr>
              <w:t>4. Privalo veikti kontrolinė atidarytų durų padėties lemputė.</w:t>
            </w:r>
          </w:p>
          <w:p>
            <w:pPr>
              <w:rPr>
                <w:sz w:val="22"/>
              </w:rPr>
            </w:pPr>
          </w:p>
          <w:p>
            <w:pPr>
              <w:rPr>
                <w:sz w:val="22"/>
              </w:rPr>
            </w:pPr>
            <w:r>
              <w:rPr>
                <w:sz w:val="22"/>
              </w:rPr>
              <w:t>Kontrolė atliekama tikrinant.</w:t>
            </w:r>
          </w:p>
          <w:p>
            <w:pPr>
              <w:rPr>
                <w:sz w:val="22"/>
              </w:rPr>
            </w:pPr>
          </w:p>
        </w:tc>
      </w:tr>
      <w:tr>
        <w:trPr>
          <w:cantSplit/>
          <w:trHeight w:val="23"/>
        </w:trPr>
        <w:tc>
          <w:tcPr>
            <w:tcW w:w="5345"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neatsidaro / neužsidaro valdant atitinkamu valdymo įtaisu iš vairuotojo vietos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neatsidaro valdant avariniu durų atidarymo valdymo įtaisu</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automatiškai neįsijungia / neišsijungia durų apšvietimas atidarant / uždarant duris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kontrolinė atidarytų durų padėties lemputė</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9032" w:type="dxa"/>
        <w:tblInd w:w="40" w:type="dxa"/>
        <w:tblLayout w:type="fixed"/>
        <w:tblCellMar>
          <w:left w:w="40" w:type="dxa"/>
          <w:right w:w="40" w:type="dxa"/>
        </w:tblCellMar>
        <w:tblLook w:val="0000" w:firstRow="0" w:lastRow="0" w:firstColumn="0" w:lastColumn="0" w:noHBand="0" w:noVBand="0"/>
      </w:tblPr>
      <w:tblGrid>
        <w:gridCol w:w="1609"/>
        <w:gridCol w:w="3672"/>
        <w:gridCol w:w="1250"/>
        <w:gridCol w:w="1250"/>
        <w:gridCol w:w="1251"/>
      </w:tblGrid>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2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Salono apšvietimas</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802</w:t>
            </w:r>
          </w:p>
        </w:tc>
        <w:tc>
          <w:tcPr>
            <w:tcW w:w="742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32"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Turi būti pakankamas salono apšvietimas, t. y. degti ne mažiau kaip 2/3 įrengtų apšvietimo šviestuvų.</w:t>
            </w:r>
          </w:p>
          <w:p>
            <w:pPr>
              <w:rPr>
                <w:sz w:val="22"/>
              </w:rPr>
            </w:pPr>
          </w:p>
          <w:p>
            <w:pPr>
              <w:rPr>
                <w:sz w:val="22"/>
              </w:rPr>
            </w:pPr>
            <w:r>
              <w:rPr>
                <w:sz w:val="22"/>
              </w:rPr>
              <w:t>Kontrolė atliekama tikrinant.</w:t>
            </w:r>
          </w:p>
          <w:p>
            <w:pPr>
              <w:rPr>
                <w:sz w:val="22"/>
              </w:rPr>
            </w:pP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nepakankamas apšvietimas</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0" w:type="auto"/>
        <w:tblInd w:w="40" w:type="dxa"/>
        <w:tblLayout w:type="fixed"/>
        <w:tblCellMar>
          <w:left w:w="40" w:type="dxa"/>
          <w:right w:w="40" w:type="dxa"/>
        </w:tblCellMar>
        <w:tblLook w:val="0000" w:firstRow="0" w:lastRow="0" w:firstColumn="0" w:lastColumn="0" w:noHBand="0" w:noVBand="0"/>
      </w:tblPr>
      <w:tblGrid>
        <w:gridCol w:w="1615"/>
        <w:gridCol w:w="3661"/>
        <w:gridCol w:w="1248"/>
        <w:gridCol w:w="1249"/>
        <w:gridCol w:w="1249"/>
      </w:tblGrid>
      <w:tr>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07"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Keleivių sėdynės</w:t>
            </w:r>
          </w:p>
        </w:tc>
      </w:tr>
      <w:tr>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803</w:t>
            </w:r>
          </w:p>
        </w:tc>
        <w:tc>
          <w:tcPr>
            <w:tcW w:w="7407"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3"/>
        </w:trPr>
        <w:tc>
          <w:tcPr>
            <w:tcW w:w="9022"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rPr>
            </w:pPr>
            <w:r>
              <w:rPr>
                <w:b/>
                <w:bCs/>
                <w:sz w:val="22"/>
              </w:rPr>
              <w:t>Techniniai reikalavimai</w:t>
            </w:r>
          </w:p>
        </w:tc>
      </w:tr>
      <w:tr>
        <w:trPr>
          <w:cantSplit/>
          <w:trHeight w:val="2040"/>
        </w:trPr>
        <w:tc>
          <w:tcPr>
            <w:tcW w:w="902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patikimai pritvirtintos.</w:t>
            </w:r>
          </w:p>
          <w:p>
            <w:pPr>
              <w:rPr>
                <w:sz w:val="22"/>
              </w:rPr>
            </w:pPr>
            <w:r>
              <w:rPr>
                <w:sz w:val="22"/>
              </w:rPr>
              <w:t>2. M</w:t>
            </w:r>
            <w:r>
              <w:rPr>
                <w:sz w:val="22"/>
                <w:vertAlign w:val="subscript"/>
              </w:rPr>
              <w:t>2</w:t>
            </w:r>
            <w:r>
              <w:rPr>
                <w:sz w:val="22"/>
              </w:rPr>
              <w:t xml:space="preserve"> ir M</w:t>
            </w:r>
            <w:r>
              <w:rPr>
                <w:sz w:val="22"/>
                <w:vertAlign w:val="subscript"/>
              </w:rPr>
              <w:t>3</w:t>
            </w:r>
            <w:r>
              <w:rPr>
                <w:sz w:val="22"/>
              </w:rPr>
              <w:t xml:space="preserve"> klasių transporto priemonėse sėdimų vietų skaičius turi būti toks, kaip nurodyta registracijos liudijime.</w:t>
            </w:r>
          </w:p>
          <w:p>
            <w:pPr>
              <w:rPr>
                <w:sz w:val="22"/>
              </w:rPr>
            </w:pPr>
            <w:r>
              <w:rPr>
                <w:sz w:val="22"/>
              </w:rPr>
              <w:t>3. Turi būti geros būklės ir išvaizdos.</w:t>
            </w:r>
          </w:p>
          <w:p>
            <w:pPr>
              <w:rPr>
                <w:sz w:val="22"/>
              </w:rPr>
            </w:pPr>
            <w:r>
              <w:rPr>
                <w:sz w:val="22"/>
              </w:rPr>
              <w:t>4. Neturi būti pažeidimų, galinčių kelti pavojų keleiviams.</w:t>
            </w:r>
          </w:p>
          <w:p>
            <w:pPr>
              <w:rPr>
                <w:sz w:val="22"/>
              </w:rPr>
            </w:pPr>
          </w:p>
          <w:p>
            <w:pPr>
              <w:rPr>
                <w:sz w:val="22"/>
              </w:rPr>
            </w:pPr>
            <w:r>
              <w:rPr>
                <w:sz w:val="22"/>
              </w:rPr>
              <w:t>Kontrolė atliekama apžiūrint.</w:t>
            </w:r>
          </w:p>
          <w:p>
            <w:pPr>
              <w:rPr>
                <w:sz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sėdynės nepatikimai pritvirtintos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M</w:t>
            </w:r>
            <w:r>
              <w:rPr>
                <w:sz w:val="22"/>
                <w:vertAlign w:val="subscript"/>
              </w:rPr>
              <w:t>2</w:t>
            </w:r>
            <w:r>
              <w:rPr>
                <w:sz w:val="22"/>
              </w:rPr>
              <w:t xml:space="preserve"> ir M</w:t>
            </w:r>
            <w:r>
              <w:rPr>
                <w:sz w:val="22"/>
                <w:vertAlign w:val="subscript"/>
              </w:rPr>
              <w:t>3</w:t>
            </w:r>
            <w:r>
              <w:rPr>
                <w:sz w:val="22"/>
              </w:rPr>
              <w:t xml:space="preserve"> klasių transporto priemonėse sėdimų vietų skaičius kitoks, negu nurodyta registracijos liudijime</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blogos būklės ar išvaizdos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galinčių kelti pavojų keleiviams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0" w:type="auto"/>
        <w:tblInd w:w="40" w:type="dxa"/>
        <w:tblLayout w:type="fixed"/>
        <w:tblCellMar>
          <w:left w:w="40" w:type="dxa"/>
          <w:right w:w="40" w:type="dxa"/>
        </w:tblCellMar>
        <w:tblLook w:val="0000" w:firstRow="0" w:lastRow="0" w:firstColumn="0" w:lastColumn="0" w:noHBand="0" w:noVBand="0"/>
      </w:tblPr>
      <w:tblGrid>
        <w:gridCol w:w="1615"/>
        <w:gridCol w:w="3661"/>
        <w:gridCol w:w="1248"/>
        <w:gridCol w:w="1249"/>
        <w:gridCol w:w="1249"/>
      </w:tblGrid>
      <w:tr>
        <w:trPr>
          <w:cantSplit/>
          <w:trHeight w:val="22"/>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Turėklai / rankenos</w:t>
            </w:r>
          </w:p>
        </w:tc>
      </w:tr>
      <w:tr>
        <w:trPr>
          <w:cantSplit/>
          <w:trHeight w:val="22"/>
        </w:trPr>
        <w:tc>
          <w:tcPr>
            <w:tcW w:w="161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804</w:t>
            </w:r>
          </w:p>
        </w:tc>
        <w:tc>
          <w:tcPr>
            <w:tcW w:w="74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02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022"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įrengti kaip numatyta gamintojo.</w:t>
            </w:r>
          </w:p>
          <w:p>
            <w:pPr>
              <w:rPr>
                <w:sz w:val="22"/>
              </w:rPr>
            </w:pPr>
            <w:r>
              <w:rPr>
                <w:sz w:val="22"/>
              </w:rPr>
              <w:t>2. Turi būti patikimai pritvirtinti.</w:t>
            </w:r>
          </w:p>
          <w:p>
            <w:pPr>
              <w:rPr>
                <w:sz w:val="22"/>
              </w:rPr>
            </w:pPr>
            <w:r>
              <w:rPr>
                <w:sz w:val="22"/>
              </w:rPr>
              <w:t xml:space="preserve">3. Neturi būti pažeidimų, galinčių kelti pavojų keleiviams. </w:t>
            </w:r>
          </w:p>
          <w:p>
            <w:pPr>
              <w:rPr>
                <w:sz w:val="22"/>
              </w:rPr>
            </w:pPr>
          </w:p>
          <w:p>
            <w:pPr>
              <w:rPr>
                <w:sz w:val="22"/>
              </w:rPr>
            </w:pPr>
            <w:r>
              <w:rPr>
                <w:sz w:val="22"/>
              </w:rPr>
              <w:t>Kontrolė atliekama apžiūrint.</w:t>
            </w:r>
          </w:p>
          <w:p>
            <w:pPr>
              <w:rPr>
                <w:sz w:val="22"/>
              </w:rPr>
            </w:pPr>
          </w:p>
        </w:tc>
      </w:tr>
      <w:tr>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neįrengti kaip numatyta gamintojo</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pažeidimų, galinčių kelti pavojų keleiviams</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Avariniai išėjimai</w:t>
            </w:r>
          </w:p>
        </w:tc>
      </w:tr>
      <w:tr>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805</w:t>
            </w:r>
          </w:p>
        </w:tc>
        <w:tc>
          <w:tcPr>
            <w:tcW w:w="750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395"/>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atitinkamai pažymėti.</w:t>
            </w:r>
          </w:p>
          <w:p>
            <w:pPr>
              <w:rPr>
                <w:sz w:val="22"/>
              </w:rPr>
            </w:pPr>
            <w:r>
              <w:rPr>
                <w:sz w:val="22"/>
              </w:rPr>
              <w:t>2. Turi būti neužstatyti pašaliniais daiktais ar kitaip užblokuoti.</w:t>
            </w:r>
          </w:p>
          <w:p>
            <w:pPr>
              <w:rPr>
                <w:sz w:val="22"/>
              </w:rPr>
            </w:pPr>
            <w:r>
              <w:rPr>
                <w:sz w:val="22"/>
              </w:rPr>
              <w:t>3. Turi būti numatyti avarinių išėjimų atidarymo įtaisai arba įrankiai.</w:t>
            </w:r>
          </w:p>
          <w:p>
            <w:pPr>
              <w:rPr>
                <w:sz w:val="22"/>
              </w:rPr>
            </w:pPr>
          </w:p>
          <w:p>
            <w:pPr>
              <w:rPr>
                <w:sz w:val="22"/>
              </w:rPr>
            </w:pPr>
            <w:r>
              <w:rPr>
                <w:sz w:val="22"/>
              </w:rPr>
              <w:t>Kontrolė atliekama apžiūrint.</w:t>
            </w:r>
          </w:p>
          <w:p>
            <w:pP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nepažymėti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užstatyti arba užblokuoti</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numatytų avarinių išėjimų atidarymo įtaisų arba įrankių</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Pr/>
    </w:p>
    <w:tbl>
      <w:tblPr>
        <w:tblW w:w="9070" w:type="dxa"/>
        <w:tblLayout w:type="fixed"/>
        <w:tblCellMar>
          <w:left w:w="0" w:type="dxa"/>
          <w:right w:w="0" w:type="dxa"/>
        </w:tblCellMar>
        <w:tblLook w:val="0000" w:firstRow="0" w:lastRow="0" w:firstColumn="0" w:lastColumn="0" w:noHBand="0" w:noVBand="0"/>
      </w:tblPr>
      <w:tblGrid>
        <w:gridCol w:w="1617"/>
        <w:gridCol w:w="3764"/>
        <w:gridCol w:w="1216"/>
        <w:gridCol w:w="1214"/>
        <w:gridCol w:w="1259"/>
      </w:tblGrid>
      <w:tr>
        <w:trPr>
          <w:trHeight w:val="60"/>
        </w:trPr>
        <w:tc>
          <w:tcPr>
            <w:tcW w:w="1617" w:type="dxa"/>
            <w:tcBorders>
              <w:top w:val="single" w:sz="4"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Kodas</w:t>
            </w:r>
          </w:p>
        </w:tc>
        <w:tc>
          <w:tcPr>
            <w:tcW w:w="7453" w:type="dxa"/>
            <w:gridSpan w:val="4"/>
            <w:vMerge w:val="restart"/>
            <w:tcBorders>
              <w:top w:val="single" w:sz="4" w:space="0" w:color="auto"/>
              <w:left w:val="single" w:sz="4" w:space="0" w:color="000000"/>
              <w:bottom w:val="nil"/>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b/>
                <w:bCs/>
                <w:color w:val="000000"/>
              </w:rPr>
              <w:t>Kiti funkciniai ir papildomi elementai, apipavidalinimas</w:t>
            </w:r>
          </w:p>
        </w:tc>
      </w:tr>
      <w:tr>
        <w:trPr>
          <w:trHeight w:val="60"/>
        </w:trPr>
        <w:tc>
          <w:tcPr>
            <w:tcW w:w="1617"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806</w:t>
            </w:r>
          </w:p>
        </w:tc>
        <w:tc>
          <w:tcPr>
            <w:tcW w:w="7453" w:type="dxa"/>
            <w:gridSpan w:val="4"/>
            <w:vMerge/>
            <w:tcBorders>
              <w:top w:val="nil"/>
              <w:left w:val="single" w:sz="4" w:space="0" w:color="000000"/>
              <w:bottom w:val="single" w:sz="4" w:space="0" w:color="000000"/>
              <w:right w:val="single" w:sz="4" w:space="0" w:color="auto"/>
            </w:tcBorders>
          </w:tcPr>
          <w:p>
            <w:pPr>
              <w:widowControl w:val="0"/>
            </w:pPr>
          </w:p>
        </w:tc>
      </w:tr>
      <w:tr>
        <w:trPr>
          <w:trHeight w:val="60"/>
        </w:trPr>
        <w:tc>
          <w:tcPr>
            <w:tcW w:w="9070" w:type="dxa"/>
            <w:gridSpan w:val="5"/>
            <w:tcBorders>
              <w:top w:val="single" w:sz="4" w:space="0" w:color="000000"/>
              <w:left w:val="single" w:sz="4" w:space="0" w:color="auto"/>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b/>
                <w:bCs/>
                <w:color w:val="000000"/>
              </w:rPr>
              <w:t>Techniniai reikalavimai</w:t>
            </w:r>
          </w:p>
        </w:tc>
      </w:tr>
      <w:tr>
        <w:trPr>
          <w:trHeight w:val="60"/>
        </w:trPr>
        <w:tc>
          <w:tcPr>
            <w:tcW w:w="9070" w:type="dxa"/>
            <w:gridSpan w:val="5"/>
            <w:tcBorders>
              <w:top w:val="single" w:sz="4" w:space="0" w:color="000000"/>
              <w:left w:val="single" w:sz="4" w:space="0" w:color="auto"/>
              <w:bottom w:val="single" w:sz="4" w:space="0" w:color="000000"/>
              <w:right w:val="single" w:sz="4" w:space="0" w:color="auto"/>
            </w:tcBorders>
            <w:tcMar>
              <w:top w:w="57" w:type="dxa"/>
              <w:left w:w="57" w:type="dxa"/>
              <w:bottom w:w="57" w:type="dxa"/>
              <w:right w:w="57" w:type="dxa"/>
            </w:tcMar>
          </w:tcPr>
          <w:p>
            <w:pPr>
              <w:widowControl w:val="0"/>
              <w:suppressAutoHyphens/>
              <w:rPr>
                <w:color w:val="000000"/>
              </w:rPr>
            </w:pPr>
            <w:r>
              <w:rPr>
                <w:color w:val="000000"/>
              </w:rPr>
              <w:t>1. Neturi turėti didesnių pažeidimų.</w:t>
            </w:r>
          </w:p>
          <w:p>
            <w:pPr>
              <w:widowControl w:val="0"/>
              <w:suppressAutoHyphens/>
              <w:rPr>
                <w:color w:val="000000"/>
              </w:rPr>
            </w:pPr>
            <w:r>
              <w:rPr>
                <w:color w:val="000000"/>
              </w:rPr>
              <w:t>2. Neturi kelti pavojaus keleiviams.</w:t>
            </w:r>
          </w:p>
          <w:p>
            <w:pPr>
              <w:widowControl w:val="0"/>
              <w:suppressAutoHyphens/>
              <w:rPr>
                <w:color w:val="000000"/>
              </w:rPr>
            </w:pPr>
            <w:r>
              <w:rPr>
                <w:color w:val="000000"/>
              </w:rPr>
              <w:t>3. Praėjimai / išėjimai neturi būti užstatyti.</w:t>
            </w:r>
          </w:p>
          <w:p>
            <w:pPr>
              <w:widowControl w:val="0"/>
              <w:suppressAutoHyphens/>
              <w:rPr>
                <w:color w:val="000000"/>
              </w:rPr>
            </w:pPr>
            <w:r>
              <w:rPr>
                <w:color w:val="000000"/>
              </w:rPr>
              <w:t>4. Gofruotas sujungimas turi būti sandarus.</w:t>
            </w:r>
          </w:p>
          <w:p>
            <w:pPr>
              <w:widowControl w:val="0"/>
              <w:suppressAutoHyphens/>
              <w:rPr>
                <w:color w:val="000000"/>
                <w:spacing w:val="-2"/>
              </w:rPr>
            </w:pPr>
            <w:r>
              <w:rPr>
                <w:color w:val="000000"/>
                <w:spacing w:val="-2"/>
              </w:rPr>
              <w:t xml:space="preserve">5. Mokyklinis autobusas, kurio kėbulo tipo kodas pažymėtas „M“ raide, kaip numatyta Motorinių transporto priemonių ir jų priekabų kategorijų ir klasių pagal konstrukciją reikalavimuose, patvirtintuose Valstybinės kelių transporto inspekcijos prie Susisiekimo ministerijos viršininko 2008 m. gruodžio 2 d. įsakymu Nr. 2B-479 (Žin., 2008, Nr. </w:t>
            </w:r>
            <w:hyperlink r:id="rId16" w:tgtFrame="_blank" w:history="1">
              <w:r>
                <w:rPr>
                  <w:color w:val="0000FF" w:themeColor="hyperlink"/>
                  <w:spacing w:val="-2"/>
                  <w:u w:val="single"/>
                </w:rPr>
                <w:t>141-5606</w:t>
              </w:r>
            </w:hyperlink>
            <w:r>
              <w:rPr>
                <w:color w:val="000000"/>
                <w:spacing w:val="-2"/>
              </w:rPr>
              <w:t>), turi atitikti:</w:t>
            </w:r>
          </w:p>
          <w:p>
            <w:pPr>
              <w:widowControl w:val="0"/>
              <w:suppressAutoHyphens/>
              <w:rPr>
                <w:color w:val="000000"/>
              </w:rPr>
            </w:pPr>
            <w:r>
              <w:rPr>
                <w:color w:val="000000"/>
              </w:rPr>
              <w:t xml:space="preserve">5.1. Kelių eismo taisyklėse, patvirtintose Lietuvos Respublikos Vyriausybės 2002 m. gruodžio 11 d. nutarimu Nr. 1950 (Žin., 2003, Nr. </w:t>
            </w:r>
            <w:hyperlink r:id="rId17" w:tgtFrame="_blank" w:history="1">
              <w:r>
                <w:rPr>
                  <w:color w:val="0000FF" w:themeColor="hyperlink"/>
                  <w:u w:val="single"/>
                </w:rPr>
                <w:t>7-263</w:t>
              </w:r>
            </w:hyperlink>
            <w:r>
              <w:rPr>
                <w:color w:val="000000"/>
              </w:rPr>
              <w:t xml:space="preserve">; 2008, Nr. </w:t>
            </w:r>
            <w:hyperlink r:id="rId18" w:tgtFrame="_blank" w:history="1">
              <w:r>
                <w:rPr>
                  <w:color w:val="0000FF" w:themeColor="hyperlink"/>
                  <w:u w:val="single"/>
                </w:rPr>
                <w:t>88-3530</w:t>
              </w:r>
            </w:hyperlink>
            <w:r>
              <w:rPr>
                <w:color w:val="000000"/>
              </w:rPr>
              <w:t>), nustatytus apipavidalinimo reikalavimus;</w:t>
            </w:r>
          </w:p>
        </w:tc>
      </w:tr>
      <w:tr>
        <w:trPr>
          <w:trHeight w:val="60"/>
        </w:trPr>
        <w:tc>
          <w:tcPr>
            <w:tcW w:w="9070" w:type="dxa"/>
            <w:gridSpan w:val="5"/>
            <w:tcBorders>
              <w:top w:val="single" w:sz="4" w:space="0" w:color="000000"/>
              <w:left w:val="single" w:sz="4" w:space="0" w:color="auto"/>
              <w:bottom w:val="single" w:sz="4" w:space="0" w:color="000000"/>
              <w:right w:val="single" w:sz="4" w:space="0" w:color="auto"/>
            </w:tcBorders>
            <w:tcMar>
              <w:top w:w="57" w:type="dxa"/>
              <w:left w:w="57" w:type="dxa"/>
              <w:bottom w:w="57" w:type="dxa"/>
              <w:right w:w="57" w:type="dxa"/>
            </w:tcMar>
          </w:tcPr>
          <w:p>
            <w:pPr>
              <w:widowControl w:val="0"/>
              <w:suppressAutoHyphens/>
              <w:rPr>
                <w:color w:val="000000"/>
              </w:rPr>
            </w:pPr>
            <w:r>
              <w:rPr>
                <w:color w:val="000000"/>
              </w:rPr>
              <w:t xml:space="preserve">5.2 Mokyklinių autobusų ženklinimo įspėjamosiomis mirksinčiomis oranžinėmis šviesomis reikalavimų apraše, patvirtintame Valstybinės kelių transporto inspekcijos prie Susisiekimo ministerijos viršininko 2012 m. gegužės 31 d. įsakymu Nr. 2B-224 (Žin., 2012, Nr. </w:t>
            </w:r>
            <w:hyperlink r:id="rId19" w:tgtFrame="_blank" w:history="1">
              <w:r>
                <w:rPr>
                  <w:color w:val="0000FF" w:themeColor="hyperlink"/>
                  <w:u w:val="single"/>
                </w:rPr>
                <w:t>64-3264</w:t>
              </w:r>
            </w:hyperlink>
            <w:r>
              <w:rPr>
                <w:color w:val="000000"/>
              </w:rPr>
              <w:t>), nustatytus reikalavimus.</w:t>
            </w:r>
          </w:p>
          <w:p>
            <w:pPr>
              <w:widowControl w:val="0"/>
              <w:suppressAutoHyphens/>
              <w:rPr>
                <w:color w:val="000000"/>
              </w:rPr>
            </w:pPr>
          </w:p>
          <w:p>
            <w:pPr>
              <w:widowControl w:val="0"/>
              <w:suppressAutoHyphens/>
              <w:rPr>
                <w:color w:val="000000"/>
              </w:rPr>
            </w:pPr>
            <w:r>
              <w:rPr>
                <w:color w:val="000000"/>
              </w:rPr>
              <w:t>PASTABA.</w:t>
            </w:r>
            <w:r>
              <w:rPr>
                <w:b/>
                <w:bCs/>
                <w:color w:val="000000"/>
              </w:rPr>
              <w:t xml:space="preserve"> </w:t>
            </w:r>
            <w:r>
              <w:rPr>
                <w:color w:val="000000"/>
              </w:rPr>
              <w:t>Mokyklinis autobusas – geltonas vaikų vežimo skiriamaisiais ženklais paženklintas autobusas, kuriuo vežami vaikai (švietimo įstaigų mokiniai). Prie mokyklinių autobusų priskiriami ir kitos spalvos autobusai, kuriais vežami vaikai į švietimo įstaigą ar iš jos pagal su vežėjais sudarytas sutartis ir kurie paženklinti vaikų vežimo skiriamaisiais ženklais.</w:t>
            </w:r>
          </w:p>
        </w:tc>
      </w:tr>
      <w:tr>
        <w:trPr>
          <w:trHeight w:val="60"/>
        </w:trPr>
        <w:tc>
          <w:tcPr>
            <w:tcW w:w="5381" w:type="dxa"/>
            <w:gridSpan w:val="2"/>
            <w:tcBorders>
              <w:top w:val="single" w:sz="4" w:space="0" w:color="000000"/>
              <w:left w:val="single" w:sz="4" w:space="0" w:color="auto"/>
              <w:bottom w:val="single" w:sz="4" w:space="0" w:color="000000"/>
              <w:right w:val="nil"/>
            </w:tcBorders>
            <w:tcMar>
              <w:top w:w="57" w:type="dxa"/>
              <w:left w:w="57" w:type="dxa"/>
              <w:bottom w:w="57" w:type="dxa"/>
              <w:right w:w="57" w:type="dxa"/>
            </w:tcMar>
          </w:tcPr>
          <w:p>
            <w:pPr>
              <w:widowControl w:val="0"/>
              <w:suppressAutoHyphens/>
              <w:jc w:val="center"/>
              <w:rPr>
                <w:color w:val="000000"/>
              </w:rPr>
            </w:pPr>
            <w:r>
              <w:rPr>
                <w:b/>
                <w:bCs/>
                <w:color w:val="000000"/>
              </w:rPr>
              <w:t>Techninės būklės vertinimo kriterijai</w:t>
            </w:r>
          </w:p>
        </w:tc>
        <w:tc>
          <w:tcPr>
            <w:tcW w:w="12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b/>
                <w:bCs/>
                <w:color w:val="000000"/>
              </w:rPr>
              <w:t>NT</w:t>
            </w: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b/>
                <w:bCs/>
                <w:color w:val="000000"/>
              </w:rPr>
              <w:t>DT</w:t>
            </w:r>
          </w:p>
        </w:tc>
        <w:tc>
          <w:tcPr>
            <w:tcW w:w="12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b/>
                <w:bCs/>
                <w:color w:val="000000"/>
              </w:rPr>
              <w:t>DE</w:t>
            </w:r>
          </w:p>
        </w:tc>
      </w:tr>
      <w:tr>
        <w:trPr>
          <w:trHeight w:val="60"/>
        </w:trPr>
        <w:tc>
          <w:tcPr>
            <w:tcW w:w="5381" w:type="dxa"/>
            <w:gridSpan w:val="2"/>
            <w:tcBorders>
              <w:top w:val="single" w:sz="4" w:space="0" w:color="000000"/>
              <w:left w:val="single" w:sz="4" w:space="0" w:color="auto"/>
              <w:bottom w:val="single" w:sz="4" w:space="0" w:color="000000"/>
              <w:right w:val="nil"/>
            </w:tcBorders>
            <w:tcMar>
              <w:top w:w="57" w:type="dxa"/>
              <w:left w:w="57" w:type="dxa"/>
              <w:bottom w:w="57" w:type="dxa"/>
              <w:right w:w="57" w:type="dxa"/>
            </w:tcMar>
          </w:tcPr>
          <w:p>
            <w:pPr>
              <w:widowControl w:val="0"/>
              <w:suppressAutoHyphens/>
              <w:rPr>
                <w:color w:val="000000"/>
              </w:rPr>
            </w:pPr>
            <w:r>
              <w:rPr>
                <w:color w:val="000000"/>
              </w:rPr>
              <w:t>turi didesnių pažeidimų</w:t>
            </w:r>
          </w:p>
        </w:tc>
        <w:tc>
          <w:tcPr>
            <w:tcW w:w="12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ind w:firstLine="67"/>
              <w:rPr>
                <w:color w:val="000000"/>
              </w:rPr>
            </w:pP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X</w:t>
            </w:r>
          </w:p>
        </w:tc>
        <w:tc>
          <w:tcPr>
            <w:tcW w:w="12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pPr>
          </w:p>
        </w:tc>
      </w:tr>
      <w:tr>
        <w:trPr>
          <w:trHeight w:val="60"/>
        </w:trPr>
        <w:tc>
          <w:tcPr>
            <w:tcW w:w="5381" w:type="dxa"/>
            <w:gridSpan w:val="2"/>
            <w:tcBorders>
              <w:top w:val="single" w:sz="4" w:space="0" w:color="000000"/>
              <w:left w:val="single" w:sz="4" w:space="0" w:color="auto"/>
              <w:bottom w:val="single" w:sz="4" w:space="0" w:color="000000"/>
              <w:right w:val="nil"/>
            </w:tcBorders>
            <w:tcMar>
              <w:top w:w="57" w:type="dxa"/>
              <w:left w:w="57" w:type="dxa"/>
              <w:bottom w:w="57" w:type="dxa"/>
              <w:right w:w="57" w:type="dxa"/>
            </w:tcMar>
          </w:tcPr>
          <w:p>
            <w:pPr>
              <w:widowControl w:val="0"/>
              <w:suppressAutoHyphens/>
              <w:rPr>
                <w:color w:val="000000"/>
              </w:rPr>
            </w:pPr>
            <w:r>
              <w:rPr>
                <w:color w:val="000000"/>
              </w:rPr>
              <w:t>kelia pavojų keleiviams</w:t>
            </w:r>
          </w:p>
        </w:tc>
        <w:tc>
          <w:tcPr>
            <w:tcW w:w="12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ind w:firstLine="67"/>
              <w:rPr>
                <w:color w:val="000000"/>
              </w:rPr>
            </w:pP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X</w:t>
            </w:r>
          </w:p>
        </w:tc>
        <w:tc>
          <w:tcPr>
            <w:tcW w:w="12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pPr>
          </w:p>
        </w:tc>
      </w:tr>
      <w:tr>
        <w:trPr>
          <w:trHeight w:val="60"/>
        </w:trPr>
        <w:tc>
          <w:tcPr>
            <w:tcW w:w="5381" w:type="dxa"/>
            <w:gridSpan w:val="2"/>
            <w:tcBorders>
              <w:top w:val="single" w:sz="4" w:space="0" w:color="000000"/>
              <w:left w:val="single" w:sz="4" w:space="0" w:color="auto"/>
              <w:bottom w:val="single" w:sz="4" w:space="0" w:color="000000"/>
              <w:right w:val="nil"/>
            </w:tcBorders>
            <w:tcMar>
              <w:top w:w="57" w:type="dxa"/>
              <w:left w:w="57" w:type="dxa"/>
              <w:bottom w:w="57" w:type="dxa"/>
              <w:right w:w="57" w:type="dxa"/>
            </w:tcMar>
          </w:tcPr>
          <w:p>
            <w:pPr>
              <w:widowControl w:val="0"/>
              <w:suppressAutoHyphens/>
              <w:rPr>
                <w:color w:val="000000"/>
              </w:rPr>
            </w:pPr>
            <w:r>
              <w:rPr>
                <w:color w:val="000000"/>
              </w:rPr>
              <w:t>užstatyti praėjimai / išėjimai</w:t>
            </w:r>
          </w:p>
        </w:tc>
        <w:tc>
          <w:tcPr>
            <w:tcW w:w="12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ind w:firstLine="67"/>
              <w:rPr>
                <w:color w:val="000000"/>
              </w:rPr>
            </w:pP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X</w:t>
            </w:r>
          </w:p>
        </w:tc>
        <w:tc>
          <w:tcPr>
            <w:tcW w:w="12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pPr>
          </w:p>
        </w:tc>
      </w:tr>
      <w:tr>
        <w:trPr>
          <w:trHeight w:val="60"/>
        </w:trPr>
        <w:tc>
          <w:tcPr>
            <w:tcW w:w="5381" w:type="dxa"/>
            <w:gridSpan w:val="2"/>
            <w:tcBorders>
              <w:top w:val="single" w:sz="4" w:space="0" w:color="000000"/>
              <w:left w:val="single" w:sz="4" w:space="0" w:color="auto"/>
              <w:bottom w:val="single" w:sz="4" w:space="0" w:color="000000"/>
              <w:right w:val="nil"/>
            </w:tcBorders>
            <w:tcMar>
              <w:top w:w="57" w:type="dxa"/>
              <w:left w:w="57" w:type="dxa"/>
              <w:bottom w:w="57" w:type="dxa"/>
              <w:right w:w="57" w:type="dxa"/>
            </w:tcMar>
          </w:tcPr>
          <w:p>
            <w:pPr>
              <w:widowControl w:val="0"/>
              <w:suppressAutoHyphens/>
              <w:rPr>
                <w:color w:val="000000"/>
              </w:rPr>
            </w:pPr>
            <w:r>
              <w:rPr>
                <w:color w:val="000000"/>
              </w:rPr>
              <w:t>nesandarus gofruotas sujungimas</w:t>
            </w:r>
          </w:p>
        </w:tc>
        <w:tc>
          <w:tcPr>
            <w:tcW w:w="12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ind w:firstLine="67"/>
              <w:rPr>
                <w:color w:val="000000"/>
              </w:rPr>
            </w:pP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X</w:t>
            </w:r>
          </w:p>
        </w:tc>
        <w:tc>
          <w:tcPr>
            <w:tcW w:w="12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pPr>
          </w:p>
        </w:tc>
      </w:tr>
      <w:tr>
        <w:trPr>
          <w:trHeight w:val="60"/>
        </w:trPr>
        <w:tc>
          <w:tcPr>
            <w:tcW w:w="5381" w:type="dxa"/>
            <w:gridSpan w:val="2"/>
            <w:tcBorders>
              <w:top w:val="single" w:sz="4" w:space="0" w:color="000000"/>
              <w:left w:val="single" w:sz="4" w:space="0" w:color="auto"/>
              <w:bottom w:val="single" w:sz="4" w:space="0" w:color="000000"/>
              <w:right w:val="nil"/>
            </w:tcBorders>
            <w:tcMar>
              <w:top w:w="57" w:type="dxa"/>
              <w:left w:w="57" w:type="dxa"/>
              <w:bottom w:w="57" w:type="dxa"/>
              <w:right w:w="57" w:type="dxa"/>
            </w:tcMar>
          </w:tcPr>
          <w:p>
            <w:pPr>
              <w:widowControl w:val="0"/>
              <w:suppressAutoHyphens/>
              <w:rPr>
                <w:color w:val="000000"/>
              </w:rPr>
            </w:pPr>
            <w:r>
              <w:rPr>
                <w:color w:val="000000"/>
              </w:rPr>
              <w:t>mokyklinio autobuso apipavidalinimas neatitinka Kelių eismo taisyklėse, patvirtintose Lietuvos Respublikos Vyriausybės 2002 m. gruodžio 11 d. nutarimu Nr. 1950</w:t>
            </w:r>
            <w:r>
              <w:rPr>
                <w:b/>
                <w:bCs/>
                <w:color w:val="000000"/>
              </w:rPr>
              <w:t>,</w:t>
            </w:r>
            <w:r>
              <w:rPr>
                <w:color w:val="000000"/>
              </w:rPr>
              <w:t xml:space="preserve"> nustatytų reikalavimų</w:t>
            </w:r>
          </w:p>
        </w:tc>
        <w:tc>
          <w:tcPr>
            <w:tcW w:w="12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ind w:firstLine="67"/>
              <w:rPr>
                <w:color w:val="000000"/>
              </w:rPr>
            </w:pP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X</w:t>
            </w:r>
          </w:p>
        </w:tc>
        <w:tc>
          <w:tcPr>
            <w:tcW w:w="12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pPr>
          </w:p>
        </w:tc>
      </w:tr>
      <w:tr>
        <w:trPr>
          <w:trHeight w:val="60"/>
        </w:trPr>
        <w:tc>
          <w:tcPr>
            <w:tcW w:w="5381" w:type="dxa"/>
            <w:gridSpan w:val="2"/>
            <w:tcBorders>
              <w:top w:val="single" w:sz="4" w:space="0" w:color="000000"/>
              <w:left w:val="single" w:sz="4" w:space="0" w:color="auto"/>
              <w:bottom w:val="single" w:sz="4" w:space="0" w:color="auto"/>
              <w:right w:val="nil"/>
            </w:tcBorders>
            <w:tcMar>
              <w:top w:w="57" w:type="dxa"/>
              <w:left w:w="57" w:type="dxa"/>
              <w:bottom w:w="57" w:type="dxa"/>
              <w:right w:w="57" w:type="dxa"/>
            </w:tcMar>
          </w:tcPr>
          <w:p>
            <w:pPr>
              <w:widowControl w:val="0"/>
              <w:suppressAutoHyphens/>
              <w:rPr>
                <w:color w:val="000000"/>
              </w:rPr>
            </w:pPr>
            <w:r>
              <w:rPr>
                <w:color w:val="000000"/>
              </w:rPr>
              <w:t>mokyklinis autobusas neatitinka Mokyklinių autobusų ženklinimo įspėjamosiomis mirksinčiomis oranžinėmis šviesomis reikalavimų apraše, patvirtintame Valstybinės kelių transporto inspekcijos prie Susisiekimo ministerijos viršininko 2012 m. gegužės 31 d. įsakymu Nr. 2B-224, nustatytų reikalavimų</w:t>
            </w:r>
          </w:p>
        </w:tc>
        <w:tc>
          <w:tcPr>
            <w:tcW w:w="121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pPr>
          </w:p>
        </w:tc>
        <w:tc>
          <w:tcPr>
            <w:tcW w:w="121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X</w:t>
            </w:r>
          </w:p>
        </w:tc>
        <w:tc>
          <w:tcPr>
            <w:tcW w:w="1259"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pPr>
              <w:widowControl w:val="0"/>
            </w:pPr>
          </w:p>
        </w:tc>
      </w:tr>
    </w:tbl>
    <w:p>
      <w:pPr/>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73941B627D">
        <w:r w:rsidRPr="00532B9F">
          <w:rPr>
            <w:rFonts w:ascii="Times New Roman" w:eastAsia="MS Mincho" w:hAnsi="Times New Roman"/>
            <w:sz w:val="20"/>
            <w:i/>
            <w:iCs/>
            <w:color w:val="0000FF" w:themeColor="hyperlink"/>
            <w:u w:val="single"/>
          </w:rPr>
          <w:t>2B-251</w:t>
        </w:r>
      </w:fldSimple>
      <w:r>
        <w:rPr>
          <w:rFonts w:ascii="Times New Roman" w:eastAsia="MS Mincho" w:hAnsi="Times New Roman"/>
          <w:sz w:val="20"/>
          <w:i/>
          <w:iCs/>
        </w:rPr>
        <w:t>,
2011-06-21,
Žin., 2011, Nr.
77-3792 (2011-06-28), i. k. 1112213ISAK002B-251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4010B7EB3E">
        <w:r w:rsidRPr="00532B9F">
          <w:rPr>
            <w:rFonts w:ascii="Times New Roman" w:eastAsia="MS Mincho" w:hAnsi="Times New Roman"/>
            <w:sz w:val="20"/>
            <w:i/>
            <w:iCs/>
            <w:color w:val="0000FF" w:themeColor="hyperlink"/>
            <w:u w:val="single"/>
          </w:rPr>
          <w:t>2B-415</w:t>
        </w:r>
      </w:fldSimple>
      <w:r>
        <w:rPr>
          <w:rFonts w:ascii="Times New Roman" w:eastAsia="MS Mincho" w:hAnsi="Times New Roman"/>
          <w:sz w:val="20"/>
          <w:i/>
          <w:iCs/>
        </w:rPr>
        <w:t>,
2012-11-06,
Žin., 2012, Nr.
131-6620 (2012-11-13), i. k. 1122213ISAK002B-415            </w:t>
      </w:r>
    </w:p>
    <w:p/>
    <w:p>
      <w:pPr>
        <w:jc w:val="center"/>
        <w:rPr>
          <w:b/>
          <w:bCs/>
        </w:rPr>
      </w:pPr>
      <w:r>
        <w:rPr>
          <w:b/>
          <w:bCs/>
        </w:rPr>
        <w:t>9 grupė. Papildomi reikalavimai lengviesiems taksi automobiliams</w:t>
      </w:r>
    </w:p>
    <w:p>
      <w:pPr>
        <w:jc w:val="both"/>
        <w:rPr>
          <w:b/>
          <w:bCs/>
        </w:rPr>
      </w:pPr>
    </w:p>
    <w:tbl>
      <w:tblPr>
        <w:tblW w:w="9136" w:type="dxa"/>
        <w:tblInd w:w="40" w:type="dxa"/>
        <w:tblLayout w:type="fixed"/>
        <w:tblCellMar>
          <w:left w:w="40" w:type="dxa"/>
          <w:right w:w="40" w:type="dxa"/>
        </w:tblCellMar>
        <w:tblLook w:val="0000" w:firstRow="0" w:lastRow="0" w:firstColumn="0" w:lastColumn="0" w:noHBand="0" w:noVBand="0"/>
      </w:tblPr>
      <w:tblGrid>
        <w:gridCol w:w="1496"/>
        <w:gridCol w:w="3714"/>
        <w:gridCol w:w="1308"/>
        <w:gridCol w:w="1309"/>
        <w:gridCol w:w="1309"/>
      </w:tblGrid>
      <w:tr>
        <w:trPr>
          <w:trHeight w:val="157"/>
        </w:trPr>
        <w:tc>
          <w:tcPr>
            <w:tcW w:w="149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40" w:type="dxa"/>
            <w:gridSpan w:val="4"/>
            <w:vMerge w:val="restart"/>
            <w:tcBorders>
              <w:top w:val="single" w:sz="6" w:space="0" w:color="auto"/>
              <w:left w:val="single" w:sz="6" w:space="0" w:color="auto"/>
              <w:bottom w:val="nil"/>
              <w:right w:val="single" w:sz="6" w:space="0" w:color="auto"/>
            </w:tcBorders>
            <w:vAlign w:val="center"/>
          </w:tcPr>
          <w:p>
            <w:pPr>
              <w:jc w:val="center"/>
              <w:rPr>
                <w:b/>
                <w:bCs/>
                <w:sz w:val="22"/>
              </w:rPr>
            </w:pPr>
            <w:r>
              <w:rPr>
                <w:b/>
                <w:bCs/>
                <w:sz w:val="22"/>
              </w:rPr>
              <w:t>Išorinė išvaizda</w:t>
            </w:r>
          </w:p>
        </w:tc>
      </w:tr>
      <w:tr>
        <w:trPr>
          <w:trHeight w:val="157"/>
        </w:trPr>
        <w:tc>
          <w:tcPr>
            <w:tcW w:w="149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901</w:t>
            </w:r>
          </w:p>
        </w:tc>
        <w:tc>
          <w:tcPr>
            <w:tcW w:w="7640" w:type="dxa"/>
            <w:gridSpan w:val="4"/>
            <w:vMerge/>
            <w:tcBorders>
              <w:top w:val="nil"/>
              <w:left w:val="single" w:sz="6" w:space="0" w:color="auto"/>
              <w:bottom w:val="single" w:sz="6" w:space="0" w:color="auto"/>
              <w:right w:val="single" w:sz="6" w:space="0" w:color="auto"/>
            </w:tcBorders>
            <w:vAlign w:val="center"/>
          </w:tcPr>
          <w:p>
            <w:pPr>
              <w:jc w:val="center"/>
              <w:rPr>
                <w:sz w:val="22"/>
              </w:rPr>
            </w:pPr>
          </w:p>
          <w:p>
            <w:pPr>
              <w:jc w:val="center"/>
              <w:rPr>
                <w:sz w:val="22"/>
              </w:rPr>
            </w:pPr>
          </w:p>
        </w:tc>
      </w:tr>
      <w:tr>
        <w:trPr>
          <w:trHeight w:val="143"/>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1170"/>
        </w:trPr>
        <w:tc>
          <w:tcPr>
            <w:tcW w:w="9136" w:type="dxa"/>
            <w:gridSpan w:val="5"/>
            <w:tcBorders>
              <w:top w:val="single" w:sz="6" w:space="0" w:color="auto"/>
              <w:left w:val="single" w:sz="6" w:space="0" w:color="auto"/>
              <w:bottom w:val="single" w:sz="6" w:space="0" w:color="auto"/>
              <w:right w:val="single" w:sz="6" w:space="0" w:color="auto"/>
            </w:tcBorders>
          </w:tcPr>
          <w:p>
            <w:pPr>
              <w:tabs>
                <w:tab w:val="left" w:pos="326"/>
              </w:tabs>
              <w:rPr>
                <w:sz w:val="22"/>
              </w:rPr>
            </w:pPr>
          </w:p>
          <w:p>
            <w:pPr>
              <w:tabs>
                <w:tab w:val="left" w:pos="326"/>
              </w:tabs>
              <w:rPr>
                <w:sz w:val="22"/>
              </w:rPr>
            </w:pPr>
            <w:r>
              <w:rPr>
                <w:sz w:val="22"/>
              </w:rPr>
              <w:t>1. Išorinės kėbulo detalės turi būti geros estetinės išvaizdos: nedeformuotos, nepaveiktos</w:t>
            </w:r>
          </w:p>
          <w:p>
            <w:pPr>
              <w:tabs>
                <w:tab w:val="left" w:pos="326"/>
              </w:tabs>
              <w:rPr>
                <w:sz w:val="22"/>
              </w:rPr>
            </w:pPr>
            <w:r>
              <w:rPr>
                <w:sz w:val="22"/>
              </w:rPr>
              <w:t>korozijos, nudažytos tam skirtais dažais.</w:t>
            </w:r>
          </w:p>
          <w:p>
            <w:pPr>
              <w:tabs>
                <w:tab w:val="left" w:pos="274"/>
              </w:tabs>
              <w:rPr>
                <w:sz w:val="22"/>
              </w:rPr>
            </w:pPr>
            <w:r>
              <w:rPr>
                <w:sz w:val="22"/>
              </w:rPr>
              <w:t>2. Turi būti visi gamintojo numatyti išoriniai apdailos elementai.</w:t>
            </w:r>
          </w:p>
          <w:p>
            <w:pPr>
              <w:tabs>
                <w:tab w:val="left" w:pos="274"/>
              </w:tabs>
              <w:rPr>
                <w:sz w:val="22"/>
              </w:rPr>
            </w:pPr>
            <w:r>
              <w:rPr>
                <w:sz w:val="22"/>
              </w:rPr>
              <w:t>3. Stiklai turi būti nepažeisti.</w:t>
            </w:r>
          </w:p>
          <w:p>
            <w:pPr>
              <w:tabs>
                <w:tab w:val="left" w:pos="274"/>
              </w:tabs>
              <w:rPr>
                <w:sz w:val="22"/>
              </w:rPr>
            </w:pPr>
            <w:r>
              <w:rPr>
                <w:sz w:val="22"/>
              </w:rPr>
              <w:t>4. Lengvasis taksi automobilis turi būti apipavidalintas pagal Lietuvos Respublikos susisiekimo</w:t>
            </w:r>
          </w:p>
          <w:p>
            <w:pPr>
              <w:tabs>
                <w:tab w:val="left" w:pos="274"/>
              </w:tabs>
              <w:rPr>
                <w:sz w:val="22"/>
              </w:rPr>
            </w:pPr>
            <w:r>
              <w:rPr>
                <w:sz w:val="22"/>
              </w:rPr>
              <w:t>ministro nustatytus reikalavimus.</w:t>
            </w:r>
          </w:p>
          <w:p>
            <w:pPr>
              <w:tabs>
                <w:tab w:val="left" w:pos="274"/>
              </w:tabs>
              <w:rPr>
                <w:sz w:val="22"/>
              </w:rPr>
            </w:pPr>
          </w:p>
          <w:p>
            <w:pPr>
              <w:rPr>
                <w:sz w:val="22"/>
              </w:rPr>
            </w:pPr>
            <w:r>
              <w:rPr>
                <w:sz w:val="22"/>
              </w:rPr>
              <w:t>Kontrolė atliekama apžiūrint.</w:t>
            </w:r>
          </w:p>
          <w:p>
            <w:pPr>
              <w:rPr>
                <w:sz w:val="22"/>
              </w:rPr>
            </w:pPr>
          </w:p>
        </w:tc>
      </w:tr>
      <w:tr>
        <w:trPr>
          <w:cantSplit/>
          <w:trHeight w:val="22"/>
        </w:trPr>
        <w:tc>
          <w:tcPr>
            <w:tcW w:w="5210"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30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30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30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blogos estetinės išvaizdos</w:t>
            </w:r>
          </w:p>
        </w:tc>
        <w:tc>
          <w:tcPr>
            <w:tcW w:w="130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išorinių apdailos elementų</w:t>
            </w:r>
          </w:p>
        </w:tc>
        <w:tc>
          <w:tcPr>
            <w:tcW w:w="130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pažeisti stiklai</w:t>
            </w:r>
          </w:p>
        </w:tc>
        <w:tc>
          <w:tcPr>
            <w:tcW w:w="130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apipavidalinimas neatitinka Lietuvos Respublikos susisiekimo ministro nustatytų reikalavimų</w:t>
            </w:r>
          </w:p>
        </w:tc>
        <w:tc>
          <w:tcPr>
            <w:tcW w:w="130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Durys, bagažinės dangtis</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902</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lengvai atsidaryti ir užsidaryti.</w:t>
            </w:r>
          </w:p>
          <w:p>
            <w:pPr>
              <w:rPr>
                <w:sz w:val="22"/>
              </w:rPr>
            </w:pPr>
            <w:r>
              <w:rPr>
                <w:sz w:val="22"/>
              </w:rPr>
              <w:t>2. Turi patikimai fiksuotis uždarytoje padėtyje.</w:t>
            </w:r>
          </w:p>
          <w:p>
            <w:pPr>
              <w:rPr>
                <w:sz w:val="22"/>
              </w:rPr>
            </w:pPr>
            <w:r>
              <w:rPr>
                <w:sz w:val="22"/>
              </w:rPr>
              <w:t>3. Durų langų kėlikliai privalo veikti.</w:t>
            </w:r>
          </w:p>
          <w:p>
            <w:pPr>
              <w:rPr>
                <w:sz w:val="22"/>
              </w:rPr>
            </w:pPr>
            <w:r>
              <w:rPr>
                <w:sz w:val="22"/>
              </w:rPr>
              <w:t>4. Durų rankenos turi būti nepažeistos.</w:t>
            </w:r>
          </w:p>
          <w:p>
            <w:pPr>
              <w:rPr>
                <w:sz w:val="22"/>
              </w:rPr>
            </w:pPr>
            <w:r>
              <w:rPr>
                <w:sz w:val="22"/>
              </w:rPr>
              <w:t xml:space="preserve">5. Lengvieji taksi automobiliai turi turėti ne mažiau kaip 3 šonines duris. </w:t>
            </w:r>
          </w:p>
          <w:p>
            <w:pPr>
              <w:rPr>
                <w:sz w:val="22"/>
              </w:rPr>
            </w:pPr>
          </w:p>
          <w:p>
            <w:pPr>
              <w:rPr>
                <w:sz w:val="22"/>
              </w:rPr>
            </w:pPr>
            <w:r>
              <w:rPr>
                <w:sz w:val="22"/>
              </w:rPr>
              <w:t>Kontrolė atliekama apžiūrint ir tikrinant.</w:t>
            </w:r>
          </w:p>
          <w:p>
            <w:pP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sunkiai atsidaro ar užsidaro</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fiksuojasi uždarytoje padėtyje</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langų kėlikliai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pažeistos durų rankenos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įlipimas ir išlipimas neatitinka reikalavimų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trPr>
          <w:cantSplit/>
          <w:trHeight w:val="118"/>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Salonas ir bagažinė</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903</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tvarkingi ir geros estetinės išvaizdos: sėdynės, salonas, jo apdaila, bagažinė turi būti švarūs ir nepažeisti.</w:t>
            </w:r>
          </w:p>
          <w:p>
            <w:pPr>
              <w:rPr>
                <w:sz w:val="22"/>
              </w:rPr>
            </w:pPr>
            <w:r>
              <w:rPr>
                <w:sz w:val="22"/>
              </w:rPr>
              <w:t xml:space="preserve">2. Turi būti įrengti sėdynėse galvos atlošai, jeigu jie numatyti gamintojo. </w:t>
            </w:r>
          </w:p>
          <w:p>
            <w:pPr>
              <w:rPr>
                <w:sz w:val="22"/>
              </w:rPr>
            </w:pPr>
          </w:p>
          <w:p>
            <w:pPr>
              <w:rPr>
                <w:sz w:val="22"/>
              </w:rPr>
            </w:pPr>
            <w:r>
              <w:rPr>
                <w:sz w:val="22"/>
              </w:rPr>
              <w:t>Kontrolė atliekama apžiūrint.</w:t>
            </w:r>
          </w:p>
          <w:p>
            <w:pPr>
              <w:rPr>
                <w:sz w:val="22"/>
              </w:rPr>
            </w:pPr>
          </w:p>
        </w:tc>
      </w:tr>
      <w:tr>
        <w:trPr>
          <w:cantSplit/>
          <w:trHeight w:val="23"/>
        </w:trPr>
        <w:tc>
          <w:tcPr>
            <w:tcW w:w="5274"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netvarkingi ar blogos estetinės išvaizdos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nil"/>
              <w:left w:val="single" w:sz="6" w:space="0" w:color="auto"/>
              <w:bottom w:val="single" w:sz="6" w:space="0" w:color="auto"/>
              <w:right w:val="single" w:sz="6" w:space="0" w:color="auto"/>
            </w:tcBorders>
          </w:tcPr>
          <w:p>
            <w:pPr>
              <w:rPr>
                <w:sz w:val="22"/>
              </w:rPr>
            </w:pPr>
            <w:r>
              <w:rPr>
                <w:sz w:val="22"/>
              </w:rPr>
              <w:t>nėra įrengtų sėdynėse galvos atlošų, kai jie numatyti gamintojo</w:t>
            </w:r>
          </w:p>
        </w:tc>
        <w:tc>
          <w:tcPr>
            <w:tcW w:w="1247" w:type="dxa"/>
            <w:tcBorders>
              <w:top w:val="nil"/>
              <w:left w:val="single" w:sz="6" w:space="0" w:color="auto"/>
              <w:bottom w:val="single" w:sz="6" w:space="0" w:color="auto"/>
              <w:right w:val="single" w:sz="6" w:space="0" w:color="auto"/>
            </w:tcBorders>
            <w:vAlign w:val="center"/>
          </w:tcPr>
          <w:p>
            <w:pPr>
              <w:jc w:val="center"/>
              <w:rPr>
                <w:sz w:val="22"/>
              </w:rPr>
            </w:pPr>
          </w:p>
        </w:tc>
        <w:tc>
          <w:tcPr>
            <w:tcW w:w="1248" w:type="dxa"/>
            <w:tcBorders>
              <w:top w:val="nil"/>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nil"/>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Atpažinimo ženklas-plafonas</w:t>
            </w:r>
          </w:p>
        </w:tc>
      </w:tr>
      <w:tr>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904</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įsijungti / išsijungti apšvietimas, išjungus / įjungus taksometrą.</w:t>
            </w:r>
          </w:p>
          <w:p>
            <w:pPr>
              <w:rPr>
                <w:sz w:val="22"/>
              </w:rPr>
            </w:pPr>
            <w:r>
              <w:rPr>
                <w:sz w:val="22"/>
              </w:rPr>
              <w:t>2. Turi būti be didesnių pažeidimų.</w:t>
            </w:r>
          </w:p>
          <w:p>
            <w:pPr>
              <w:rPr>
                <w:sz w:val="22"/>
              </w:rPr>
            </w:pPr>
            <w:r>
              <w:rPr>
                <w:sz w:val="22"/>
              </w:rPr>
              <w:t>3. Turi atitikti savivaldybės nustatytus reikalavimus.</w:t>
            </w:r>
          </w:p>
          <w:p>
            <w:pPr>
              <w:rPr>
                <w:sz w:val="22"/>
              </w:rPr>
            </w:pPr>
          </w:p>
          <w:p>
            <w:pPr>
              <w:rPr>
                <w:sz w:val="22"/>
              </w:rPr>
            </w:pPr>
            <w:r>
              <w:rPr>
                <w:sz w:val="22"/>
              </w:rPr>
              <w:t>Kontrolė atliekama apžiūrint ir tikrinant.</w:t>
            </w:r>
          </w:p>
          <w:p>
            <w:pP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plafono</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arba veikia netaisyklingai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savivaldybės nustatytų reikalavimų</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trPr>
          <w:cantSplit/>
          <w:trHeight w:val="220"/>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Taksometras</w:t>
            </w:r>
          </w:p>
        </w:tc>
      </w:tr>
      <w:tr>
        <w:trPr>
          <w:cantSplit/>
          <w:trHeight w:val="28"/>
        </w:trPr>
        <w:tc>
          <w:tcPr>
            <w:tcW w:w="160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905</w:t>
            </w:r>
          </w:p>
        </w:tc>
        <w:tc>
          <w:tcPr>
            <w:tcW w:w="740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8"/>
        </w:trPr>
        <w:tc>
          <w:tcPr>
            <w:tcW w:w="9017"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
        </w:trPr>
        <w:tc>
          <w:tcPr>
            <w:tcW w:w="9017"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Turi būti užplombuotas ir nustatyta tvarka metrologiškai patikrintas. </w:t>
            </w:r>
          </w:p>
          <w:p>
            <w:pPr>
              <w:rPr>
                <w:sz w:val="22"/>
              </w:rPr>
            </w:pPr>
          </w:p>
          <w:p>
            <w:pPr>
              <w:rPr>
                <w:sz w:val="22"/>
              </w:rPr>
            </w:pPr>
            <w:r>
              <w:rPr>
                <w:sz w:val="22"/>
              </w:rPr>
              <w:t>Kontrolė atliekama apžiūrint.</w:t>
            </w:r>
          </w:p>
          <w:p>
            <w:pPr>
              <w:rPr>
                <w:sz w:val="22"/>
              </w:rPr>
            </w:pPr>
          </w:p>
        </w:tc>
      </w:tr>
      <w:tr>
        <w:trPr>
          <w:cantSplit/>
          <w:trHeight w:val="28"/>
        </w:trPr>
        <w:tc>
          <w:tcPr>
            <w:tcW w:w="527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8"/>
        </w:trPr>
        <w:tc>
          <w:tcPr>
            <w:tcW w:w="527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neužplombuotas ar laiku metrologiškai nepatikrintas</w:t>
            </w:r>
          </w:p>
        </w:tc>
        <w:tc>
          <w:tcPr>
            <w:tcW w:w="124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593"/>
        <w:gridCol w:w="3686"/>
        <w:gridCol w:w="1249"/>
        <w:gridCol w:w="1250"/>
        <w:gridCol w:w="1250"/>
      </w:tblGrid>
      <w:tr>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3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Valstybinio numerio ženklai</w:t>
            </w:r>
          </w:p>
        </w:tc>
      </w:tr>
      <w:tr>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906</w:t>
            </w:r>
          </w:p>
        </w:tc>
        <w:tc>
          <w:tcPr>
            <w:tcW w:w="743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02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840"/>
        </w:trPr>
        <w:tc>
          <w:tcPr>
            <w:tcW w:w="9028"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taksi automobilio valstybinio numerio ženklas.</w:t>
            </w:r>
          </w:p>
          <w:p>
            <w:pPr>
              <w:rPr>
                <w:sz w:val="22"/>
              </w:rPr>
            </w:pPr>
          </w:p>
          <w:p>
            <w:pPr>
              <w:rPr>
                <w:sz w:val="22"/>
              </w:rPr>
            </w:pPr>
            <w:r>
              <w:rPr>
                <w:sz w:val="22"/>
              </w:rPr>
              <w:t>Kontrolė atliekama apžiūrint.</w:t>
            </w:r>
          </w:p>
          <w:p>
            <w:pPr>
              <w:rPr>
                <w:sz w:val="22"/>
              </w:rPr>
            </w:pPr>
          </w:p>
        </w:tc>
      </w:tr>
      <w:tr>
        <w:trPr>
          <w:cantSplit/>
          <w:trHeight w:val="24"/>
        </w:trPr>
        <w:tc>
          <w:tcPr>
            <w:tcW w:w="5279"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50"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50"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27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taksi valstybinio numerio ženklo</w:t>
            </w:r>
          </w:p>
        </w:tc>
        <w:tc>
          <w:tcPr>
            <w:tcW w:w="124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jc w:val="center"/>
        <w:rPr>
          <w:b/>
          <w:bCs/>
        </w:rPr>
      </w:pPr>
      <w:r>
        <w:rPr>
          <w:b/>
          <w:bCs/>
        </w:rPr>
        <w:t>10 grupė. Papildomi reikalavimai tarptautinių vežimų transporto priemonėms</w:t>
      </w:r>
    </w:p>
    <w:p/>
    <w:tbl>
      <w:tblPr>
        <w:tblW w:w="9130" w:type="dxa"/>
        <w:tblInd w:w="40" w:type="dxa"/>
        <w:tblLayout w:type="fixed"/>
        <w:tblCellMar>
          <w:left w:w="40" w:type="dxa"/>
          <w:right w:w="40" w:type="dxa"/>
        </w:tblCellMar>
        <w:tblLook w:val="0000" w:firstRow="0" w:lastRow="0" w:firstColumn="0" w:lastColumn="0" w:noHBand="0" w:noVBand="0"/>
      </w:tblPr>
      <w:tblGrid>
        <w:gridCol w:w="1637"/>
        <w:gridCol w:w="3714"/>
        <w:gridCol w:w="1233"/>
        <w:gridCol w:w="1233"/>
        <w:gridCol w:w="1313"/>
      </w:tblGrid>
      <w:tr>
        <w:trPr>
          <w:cantSplit/>
          <w:trHeight w:val="21"/>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Dokumentai</w:t>
            </w:r>
          </w:p>
        </w:tc>
      </w:tr>
      <w:tr>
        <w:trPr>
          <w:cantSplit/>
          <w:trHeight w:val="21"/>
        </w:trPr>
        <w:tc>
          <w:tcPr>
            <w:tcW w:w="163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1101</w:t>
            </w:r>
          </w:p>
        </w:tc>
        <w:tc>
          <w:tcPr>
            <w:tcW w:w="749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91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1"/>
        </w:trPr>
        <w:tc>
          <w:tcPr>
            <w:tcW w:w="913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Turi būti pateikti dokumentai, kaip nurodyta Motorinių transporto priemonių ir jų priekabų privalomosios techninės apžiūros atlikimo tvarkos apraše.</w:t>
            </w:r>
          </w:p>
          <w:p>
            <w:pPr>
              <w:rPr>
                <w:sz w:val="22"/>
              </w:rPr>
            </w:pPr>
          </w:p>
          <w:p>
            <w:pPr>
              <w:rPr>
                <w:sz w:val="22"/>
              </w:rPr>
            </w:pPr>
            <w:r>
              <w:rPr>
                <w:sz w:val="22"/>
              </w:rPr>
              <w:t>Kontrolė atliekama apžiūrint.</w:t>
            </w:r>
          </w:p>
        </w:tc>
      </w:tr>
      <w:tr>
        <w:trPr>
          <w:cantSplit/>
          <w:trHeight w:val="21"/>
        </w:trPr>
        <w:tc>
          <w:tcPr>
            <w:tcW w:w="535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3" w:type="dxa"/>
            <w:tcBorders>
              <w:top w:val="single" w:sz="6" w:space="0" w:color="auto"/>
              <w:left w:val="single" w:sz="6" w:space="0" w:color="auto"/>
              <w:bottom w:val="single" w:sz="6" w:space="0" w:color="auto"/>
              <w:right w:val="single" w:sz="6" w:space="0" w:color="auto"/>
            </w:tcBorders>
          </w:tcPr>
          <w:p>
            <w:pPr>
              <w:jc w:val="center"/>
              <w:rPr>
                <w:b/>
                <w:i/>
                <w:sz w:val="22"/>
              </w:rPr>
            </w:pPr>
            <w:r>
              <w:rPr>
                <w:b/>
                <w:i/>
                <w:sz w:val="22"/>
              </w:rPr>
              <w:t>NT</w:t>
            </w:r>
          </w:p>
        </w:tc>
        <w:tc>
          <w:tcPr>
            <w:tcW w:w="1233"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313"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cantSplit/>
          <w:trHeight w:val="21"/>
        </w:trPr>
        <w:tc>
          <w:tcPr>
            <w:tcW w:w="535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nepateikti arba negaliojantys dokumentai</w:t>
            </w:r>
          </w:p>
        </w:tc>
        <w:tc>
          <w:tcPr>
            <w:tcW w:w="1233" w:type="dxa"/>
            <w:tcBorders>
              <w:top w:val="single" w:sz="6" w:space="0" w:color="auto"/>
              <w:left w:val="single" w:sz="6" w:space="0" w:color="auto"/>
              <w:bottom w:val="single" w:sz="6" w:space="0" w:color="auto"/>
              <w:right w:val="single" w:sz="6" w:space="0" w:color="auto"/>
            </w:tcBorders>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13" w:type="dxa"/>
            <w:tcBorders>
              <w:top w:val="single" w:sz="6" w:space="0" w:color="auto"/>
              <w:left w:val="single" w:sz="6" w:space="0" w:color="auto"/>
              <w:bottom w:val="single" w:sz="6" w:space="0" w:color="auto"/>
              <w:right w:val="single" w:sz="6" w:space="0" w:color="auto"/>
            </w:tcBorders>
          </w:tcPr>
          <w:p>
            <w:pPr>
              <w:jc w:val="center"/>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1593"/>
        <w:gridCol w:w="7435"/>
      </w:tblGrid>
      <w:tr>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35" w:type="dxa"/>
            <w:vMerge w:val="restart"/>
            <w:tcBorders>
              <w:top w:val="single" w:sz="6" w:space="0" w:color="auto"/>
              <w:left w:val="single" w:sz="6" w:space="0" w:color="auto"/>
              <w:right w:val="single" w:sz="6" w:space="0" w:color="auto"/>
            </w:tcBorders>
            <w:vAlign w:val="center"/>
          </w:tcPr>
          <w:p>
            <w:pPr>
              <w:jc w:val="center"/>
              <w:rPr>
                <w:b/>
                <w:bCs/>
                <w:i/>
                <w:sz w:val="22"/>
                <w:szCs w:val="22"/>
              </w:rPr>
            </w:pPr>
            <w:r>
              <w:rPr>
                <w:b/>
                <w:i/>
                <w:sz w:val="22"/>
                <w:szCs w:val="22"/>
              </w:rPr>
              <w:t>neteko galios nuo 2008-09-17</w:t>
            </w:r>
          </w:p>
        </w:tc>
      </w:tr>
      <w:tr>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1002</w:t>
            </w:r>
          </w:p>
        </w:tc>
        <w:tc>
          <w:tcPr>
            <w:tcW w:w="7435"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trPr>
          <w:cantSplit/>
          <w:trHeight w:val="40"/>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Sukabintuvai</w:t>
            </w:r>
          </w:p>
        </w:tc>
      </w:tr>
      <w:tr>
        <w:trPr>
          <w:cantSplit/>
          <w:trHeight w:val="40"/>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1003</w:t>
            </w:r>
          </w:p>
        </w:tc>
        <w:tc>
          <w:tcPr>
            <w:tcW w:w="751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40"/>
        </w:trPr>
        <w:tc>
          <w:tcPr>
            <w:tcW w:w="914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46"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sertifikuoti ir pažymėti atitinkamais sertifikavimo ženklais.</w:t>
            </w:r>
          </w:p>
          <w:p>
            <w:pPr>
              <w:rPr>
                <w:sz w:val="22"/>
              </w:rPr>
            </w:pPr>
          </w:p>
          <w:p>
            <w:pPr>
              <w:rPr>
                <w:sz w:val="22"/>
              </w:rPr>
            </w:pPr>
            <w:r>
              <w:rPr>
                <w:sz w:val="22"/>
              </w:rPr>
              <w:t>Kontrolė atliekama apžiūrint.</w:t>
            </w:r>
          </w:p>
          <w:p>
            <w:pPr>
              <w:rPr>
                <w:sz w:val="22"/>
              </w:rPr>
            </w:pPr>
          </w:p>
        </w:tc>
      </w:tr>
      <w:tr>
        <w:trPr>
          <w:cantSplit/>
          <w:trHeight w:val="40"/>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40"/>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nesertifikuoti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7515"/>
      </w:tblGrid>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vMerge w:val="restart"/>
            <w:tcBorders>
              <w:top w:val="single" w:sz="6" w:space="0" w:color="auto"/>
              <w:left w:val="single" w:sz="6" w:space="0" w:color="auto"/>
              <w:right w:val="single" w:sz="6" w:space="0" w:color="auto"/>
            </w:tcBorders>
            <w:vAlign w:val="center"/>
          </w:tcPr>
          <w:p>
            <w:pPr>
              <w:jc w:val="center"/>
              <w:rPr>
                <w:sz w:val="22"/>
              </w:rPr>
            </w:pPr>
            <w:r>
              <w:rPr>
                <w:b/>
                <w:i/>
                <w:sz w:val="22"/>
                <w:szCs w:val="22"/>
              </w:rPr>
              <w:t>neteko galios nuo 2008-09-17</w:t>
            </w:r>
          </w:p>
        </w:tc>
      </w:tr>
      <w:tr>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1004</w:t>
            </w:r>
          </w:p>
        </w:tc>
        <w:tc>
          <w:tcPr>
            <w:tcW w:w="7515"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751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515" w:type="dxa"/>
            <w:vMerge w:val="restart"/>
            <w:tcBorders>
              <w:top w:val="single" w:sz="6" w:space="0" w:color="auto"/>
              <w:left w:val="single" w:sz="6" w:space="0" w:color="auto"/>
              <w:right w:val="single" w:sz="6" w:space="0" w:color="auto"/>
            </w:tcBorders>
            <w:vAlign w:val="center"/>
          </w:tcPr>
          <w:p>
            <w:pPr>
              <w:keepNext/>
              <w:jc w:val="center"/>
              <w:rPr>
                <w:b/>
                <w:bCs/>
                <w:sz w:val="22"/>
              </w:rPr>
            </w:pPr>
            <w:r>
              <w:rPr>
                <w:b/>
                <w:i/>
                <w:sz w:val="22"/>
                <w:szCs w:val="22"/>
              </w:rPr>
              <w:t>neteko galios nuo 2008-09-17</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1005</w:t>
            </w:r>
          </w:p>
        </w:tc>
        <w:tc>
          <w:tcPr>
            <w:tcW w:w="7515" w:type="dxa"/>
            <w:vMerge/>
            <w:tcBorders>
              <w:left w:val="single" w:sz="6" w:space="0" w:color="auto"/>
              <w:bottom w:val="single" w:sz="6" w:space="0" w:color="auto"/>
              <w:right w:val="single" w:sz="6" w:space="0" w:color="auto"/>
            </w:tcBorders>
            <w:vAlign w:val="center"/>
          </w:tcPr>
          <w:p>
            <w:pPr>
              <w:keepNext/>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7515"/>
      </w:tblGrid>
      <w:tr>
        <w:trPr>
          <w:cantSplit/>
          <w:trHeight w:val="21"/>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1"/>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1006</w:t>
            </w:r>
          </w:p>
        </w:tc>
        <w:tc>
          <w:tcPr>
            <w:tcW w:w="7515" w:type="dxa"/>
            <w:vMerge/>
            <w:tcBorders>
              <w:left w:val="single" w:sz="6" w:space="0" w:color="auto"/>
              <w:bottom w:val="single" w:sz="6" w:space="0" w:color="auto"/>
              <w:right w:val="single" w:sz="6" w:space="0" w:color="auto"/>
            </w:tcBorders>
            <w:vAlign w:val="center"/>
          </w:tcPr>
          <w:p>
            <w:pPr>
              <w:jc w:val="center"/>
              <w:rPr>
                <w:sz w:val="22"/>
              </w:rPr>
            </w:pPr>
          </w:p>
        </w:tc>
      </w:tr>
    </w:tbl>
    <w:p/>
    <w:tbl>
      <w:tblPr>
        <w:tblW w:w="5309" w:type="pct"/>
        <w:tblCellMar>
          <w:left w:w="40" w:type="dxa"/>
          <w:right w:w="40" w:type="dxa"/>
        </w:tblCellMar>
        <w:tblLook w:val="0000" w:firstRow="0" w:lastRow="0" w:firstColumn="0" w:lastColumn="0" w:noHBand="0" w:noVBand="0"/>
      </w:tblPr>
      <w:tblGrid>
        <w:gridCol w:w="1738"/>
        <w:gridCol w:w="3957"/>
        <w:gridCol w:w="1341"/>
        <w:gridCol w:w="1349"/>
        <w:gridCol w:w="1333"/>
      </w:tblGrid>
      <w:tr>
        <w:trPr>
          <w:trHeight w:val="20"/>
        </w:trPr>
        <w:tc>
          <w:tcPr>
            <w:tcW w:w="8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Kodas</w:t>
            </w:r>
          </w:p>
        </w:tc>
        <w:tc>
          <w:tcPr>
            <w:tcW w:w="4106" w:type="pct"/>
            <w:gridSpan w:val="4"/>
            <w:vMerge w:val="restart"/>
            <w:tcBorders>
              <w:top w:val="single" w:sz="6" w:space="0" w:color="auto"/>
              <w:left w:val="single" w:sz="6" w:space="0" w:color="auto"/>
              <w:right w:val="single" w:sz="6" w:space="0" w:color="auto"/>
            </w:tcBorders>
            <w:vAlign w:val="center"/>
          </w:tcPr>
          <w:p>
            <w:pPr>
              <w:jc w:val="center"/>
              <w:rPr>
                <w:b/>
                <w:bCs/>
                <w:sz w:val="22"/>
                <w:szCs w:val="22"/>
              </w:rPr>
            </w:pPr>
            <w:r>
              <w:rPr>
                <w:b/>
                <w:bCs/>
                <w:sz w:val="22"/>
                <w:szCs w:val="22"/>
              </w:rPr>
              <w:t>Purvasaugiai</w:t>
            </w:r>
          </w:p>
        </w:tc>
      </w:tr>
      <w:tr>
        <w:trPr>
          <w:trHeight w:val="20"/>
        </w:trPr>
        <w:tc>
          <w:tcPr>
            <w:tcW w:w="8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1007</w:t>
            </w:r>
          </w:p>
        </w:tc>
        <w:tc>
          <w:tcPr>
            <w:tcW w:w="4106" w:type="pct"/>
            <w:gridSpan w:val="4"/>
            <w:vMerge/>
            <w:tcBorders>
              <w:left w:val="single" w:sz="6" w:space="0" w:color="auto"/>
              <w:bottom w:val="single" w:sz="6" w:space="0" w:color="auto"/>
              <w:right w:val="single" w:sz="6" w:space="0" w:color="auto"/>
            </w:tcBorders>
            <w:vAlign w:val="center"/>
          </w:tcPr>
          <w:p>
            <w:pPr>
              <w:jc w:val="center"/>
              <w:rPr>
                <w:sz w:val="22"/>
                <w:szCs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jc w:val="center"/>
              <w:rPr>
                <w:b/>
                <w:bCs/>
                <w:sz w:val="22"/>
                <w:szCs w:val="22"/>
              </w:rPr>
            </w:pPr>
            <w:r>
              <w:rPr>
                <w:b/>
                <w:bCs/>
                <w:sz w:val="22"/>
                <w:szCs w:val="22"/>
              </w:rPr>
              <w:t>Techniniai reikalavimai</w:t>
            </w:r>
          </w:p>
        </w:tc>
      </w:tr>
      <w:tr>
        <w:trPr>
          <w:trHeight w:val="20"/>
        </w:trPr>
        <w:tc>
          <w:tcPr>
            <w:tcW w:w="5000" w:type="pct"/>
            <w:gridSpan w:val="5"/>
            <w:tcBorders>
              <w:top w:val="single" w:sz="6" w:space="0" w:color="auto"/>
              <w:left w:val="single" w:sz="4" w:space="0" w:color="auto"/>
              <w:right w:val="single" w:sz="6" w:space="0" w:color="auto"/>
            </w:tcBorders>
          </w:tcPr>
          <w:p>
            <w:pPr>
              <w:rPr>
                <w:spacing w:val="-2"/>
                <w:sz w:val="22"/>
                <w:szCs w:val="22"/>
              </w:rPr>
            </w:pPr>
            <w:r>
              <w:rPr>
                <w:sz w:val="22"/>
                <w:szCs w:val="22"/>
              </w:rPr>
              <w:t xml:space="preserve">1. </w:t>
            </w:r>
            <w:r>
              <w:rPr>
                <w:spacing w:val="-2"/>
                <w:sz w:val="22"/>
                <w:szCs w:val="22"/>
              </w:rPr>
              <w:t>N</w:t>
            </w:r>
            <w:r>
              <w:rPr>
                <w:spacing w:val="-2"/>
                <w:sz w:val="22"/>
                <w:szCs w:val="22"/>
                <w:vertAlign w:val="subscript"/>
              </w:rPr>
              <w:t>2</w:t>
            </w:r>
            <w:r>
              <w:rPr>
                <w:spacing w:val="-2"/>
                <w:sz w:val="22"/>
                <w:szCs w:val="22"/>
              </w:rPr>
              <w:t>, N</w:t>
            </w:r>
            <w:r>
              <w:rPr>
                <w:spacing w:val="-2"/>
                <w:sz w:val="22"/>
                <w:szCs w:val="22"/>
                <w:vertAlign w:val="subscript"/>
              </w:rPr>
              <w:t>3</w:t>
            </w:r>
            <w:r>
              <w:rPr>
                <w:spacing w:val="-2"/>
                <w:sz w:val="22"/>
                <w:szCs w:val="22"/>
              </w:rPr>
              <w:t xml:space="preserve"> ir O</w:t>
            </w:r>
            <w:r>
              <w:rPr>
                <w:spacing w:val="-2"/>
                <w:sz w:val="22"/>
                <w:szCs w:val="22"/>
                <w:vertAlign w:val="subscript"/>
              </w:rPr>
              <w:t>3</w:t>
            </w:r>
            <w:r>
              <w:rPr>
                <w:spacing w:val="-2"/>
                <w:sz w:val="22"/>
                <w:szCs w:val="22"/>
              </w:rPr>
              <w:t>, O</w:t>
            </w:r>
            <w:r>
              <w:rPr>
                <w:spacing w:val="-2"/>
                <w:sz w:val="22"/>
                <w:szCs w:val="22"/>
                <w:vertAlign w:val="subscript"/>
              </w:rPr>
              <w:t>4</w:t>
            </w:r>
            <w:r>
              <w:rPr>
                <w:spacing w:val="-2"/>
                <w:sz w:val="22"/>
                <w:szCs w:val="22"/>
              </w:rPr>
              <w:t xml:space="preserve"> klasių transporto priemonėse purvasaugiai turi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rPr>
                <w:sz w:val="22"/>
                <w:szCs w:val="22"/>
              </w:rPr>
            </w:pPr>
            <w:r>
              <w:rPr>
                <w:sz w:val="22"/>
                <w:szCs w:val="22"/>
              </w:rPr>
              <w:t>2. Turi būti be didesnių pažeidimų.</w:t>
            </w:r>
          </w:p>
          <w:p>
            <w:pPr>
              <w:rPr>
                <w:sz w:val="22"/>
                <w:szCs w:val="22"/>
              </w:rPr>
            </w:pPr>
          </w:p>
          <w:p>
            <w:pPr>
              <w:rPr>
                <w:sz w:val="22"/>
                <w:szCs w:val="22"/>
              </w:rPr>
            </w:pPr>
            <w:r>
              <w:rPr>
                <w:sz w:val="22"/>
                <w:szCs w:val="22"/>
              </w:rPr>
              <w:t>Kontrolė atliekama apžiūrint ir matuojant*.</w:t>
            </w:r>
          </w:p>
          <w:p>
            <w:pPr>
              <w:jc w:val="both"/>
              <w:rPr>
                <w:sz w:val="22"/>
                <w:szCs w:val="22"/>
              </w:rPr>
            </w:pPr>
          </w:p>
        </w:tc>
      </w:tr>
      <w:tr>
        <w:trPr>
          <w:trHeight w:val="20"/>
        </w:trPr>
        <w:tc>
          <w:tcPr>
            <w:tcW w:w="2930" w:type="pct"/>
            <w:gridSpan w:val="2"/>
            <w:tcBorders>
              <w:top w:val="single" w:sz="6" w:space="0" w:color="auto"/>
              <w:left w:val="single" w:sz="6" w:space="0" w:color="auto"/>
              <w:bottom w:val="nil"/>
              <w:right w:val="single" w:sz="6" w:space="0" w:color="auto"/>
            </w:tcBorders>
          </w:tcPr>
          <w:p>
            <w:pPr>
              <w:jc w:val="center"/>
              <w:rPr>
                <w:b/>
                <w:bCs/>
                <w:sz w:val="22"/>
                <w:szCs w:val="22"/>
              </w:rPr>
            </w:pPr>
            <w:r>
              <w:rPr>
                <w:b/>
                <w:bCs/>
                <w:sz w:val="22"/>
                <w:szCs w:val="22"/>
              </w:rPr>
              <w:t>Techninės būklės vertinimo kriterijai</w:t>
            </w:r>
          </w:p>
        </w:tc>
        <w:tc>
          <w:tcPr>
            <w:tcW w:w="690" w:type="pct"/>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NT</w:t>
            </w:r>
          </w:p>
        </w:tc>
        <w:tc>
          <w:tcPr>
            <w:tcW w:w="694" w:type="pct"/>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DT</w:t>
            </w:r>
          </w:p>
        </w:tc>
        <w:tc>
          <w:tcPr>
            <w:tcW w:w="686" w:type="pct"/>
            <w:tcBorders>
              <w:top w:val="single" w:sz="6" w:space="0" w:color="auto"/>
              <w:left w:val="single" w:sz="6" w:space="0" w:color="auto"/>
              <w:bottom w:val="nil"/>
              <w:right w:val="single" w:sz="6" w:space="0" w:color="auto"/>
            </w:tcBorders>
            <w:vAlign w:val="center"/>
          </w:tcPr>
          <w:p>
            <w:pPr>
              <w:jc w:val="center"/>
              <w:rPr>
                <w:b/>
                <w:bCs/>
                <w:i/>
                <w:iCs/>
                <w:sz w:val="22"/>
                <w:szCs w:val="22"/>
              </w:rPr>
            </w:pPr>
            <w:r>
              <w:rPr>
                <w:b/>
                <w:bCs/>
                <w:i/>
                <w:iCs/>
                <w:sz w:val="22"/>
                <w:szCs w:val="22"/>
              </w:rPr>
              <w:t>DE</w:t>
            </w:r>
          </w:p>
        </w:tc>
      </w:tr>
      <w:tr>
        <w:trPr>
          <w:trHeight w:val="20"/>
        </w:trPr>
        <w:tc>
          <w:tcPr>
            <w:tcW w:w="2930" w:type="pct"/>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neatitinka nustatytų reikalavimų</w:t>
            </w:r>
          </w:p>
        </w:tc>
        <w:tc>
          <w:tcPr>
            <w:tcW w:w="690"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6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r>
        <w:trPr>
          <w:trHeight w:val="20"/>
        </w:trPr>
        <w:tc>
          <w:tcPr>
            <w:tcW w:w="2930" w:type="pct"/>
            <w:gridSpan w:val="2"/>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turi didesnių pažeidimų</w:t>
            </w:r>
          </w:p>
        </w:tc>
        <w:tc>
          <w:tcPr>
            <w:tcW w:w="690"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c>
          <w:tcPr>
            <w:tcW w:w="694"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r>
              <w:rPr>
                <w:sz w:val="22"/>
                <w:szCs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jc w:val="center"/>
              <w:rPr>
                <w:sz w:val="22"/>
                <w:szCs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751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1008</w:t>
            </w:r>
          </w:p>
        </w:tc>
        <w:tc>
          <w:tcPr>
            <w:tcW w:w="7515"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50" w:type="dxa"/>
        <w:tblInd w:w="40" w:type="dxa"/>
        <w:tblLayout w:type="fixed"/>
        <w:tblCellMar>
          <w:left w:w="40" w:type="dxa"/>
          <w:right w:w="40" w:type="dxa"/>
        </w:tblCellMar>
        <w:tblLook w:val="0000" w:firstRow="0" w:lastRow="0" w:firstColumn="0" w:lastColumn="0" w:noHBand="0" w:noVBand="0"/>
      </w:tblPr>
      <w:tblGrid>
        <w:gridCol w:w="1638"/>
        <w:gridCol w:w="7512"/>
      </w:tblGrid>
      <w:tr>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2"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1009</w:t>
            </w:r>
          </w:p>
        </w:tc>
        <w:tc>
          <w:tcPr>
            <w:tcW w:w="7512"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51" w:type="dxa"/>
        <w:tblInd w:w="40" w:type="dxa"/>
        <w:tblLayout w:type="fixed"/>
        <w:tblCellMar>
          <w:left w:w="40" w:type="dxa"/>
          <w:right w:w="40" w:type="dxa"/>
        </w:tblCellMar>
        <w:tblLook w:val="0000" w:firstRow="0" w:lastRow="0" w:firstColumn="0" w:lastColumn="0" w:noHBand="0" w:noVBand="0"/>
      </w:tblPr>
      <w:tblGrid>
        <w:gridCol w:w="1638"/>
        <w:gridCol w:w="7513"/>
      </w:tblGrid>
      <w:tr>
        <w:trPr>
          <w:cantSplit/>
          <w:trHeight w:val="65"/>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1010</w:t>
            </w:r>
          </w:p>
        </w:tc>
        <w:tc>
          <w:tcPr>
            <w:tcW w:w="7513"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38"/>
        <w:gridCol w:w="3784"/>
        <w:gridCol w:w="1232"/>
        <w:gridCol w:w="1233"/>
        <w:gridCol w:w="1233"/>
      </w:tblGrid>
      <w:tr>
        <w:trPr>
          <w:cantSplit/>
          <w:trHeight w:val="26"/>
        </w:trPr>
        <w:tc>
          <w:tcPr>
            <w:tcW w:w="1638"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82"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Ilgų ir sunkių transporto priemonių ženklinimas</w:t>
            </w:r>
          </w:p>
        </w:tc>
      </w:tr>
      <w:tr>
        <w:trPr>
          <w:cantSplit/>
          <w:trHeight w:val="26"/>
        </w:trPr>
        <w:tc>
          <w:tcPr>
            <w:tcW w:w="1638"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1011</w:t>
            </w:r>
          </w:p>
        </w:tc>
        <w:tc>
          <w:tcPr>
            <w:tcW w:w="7482"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6"/>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78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1. N</w:t>
            </w:r>
            <w:r>
              <w:rPr>
                <w:sz w:val="22"/>
                <w:vertAlign w:val="subscript"/>
              </w:rPr>
              <w:t>2</w:t>
            </w:r>
            <w:r>
              <w:rPr>
                <w:sz w:val="22"/>
              </w:rPr>
              <w:t xml:space="preserve"> klasės automobiliai, kurių bendroji masė didesnė kaip 7,5 t, ir N</w:t>
            </w:r>
            <w:r>
              <w:rPr>
                <w:bCs/>
                <w:smallCaps/>
                <w:sz w:val="22"/>
                <w:vertAlign w:val="subscript"/>
              </w:rPr>
              <w:t>3</w:t>
            </w:r>
            <w:r>
              <w:rPr>
                <w:b/>
                <w:bCs/>
                <w:smallCaps/>
                <w:sz w:val="22"/>
              </w:rPr>
              <w:t xml:space="preserve"> </w:t>
            </w:r>
            <w:r>
              <w:rPr>
                <w:sz w:val="22"/>
              </w:rPr>
              <w:t>klasės (išskyrus balninius vilkikus) automobiliai, taip pat II ir III klasės sujungti autobusai bei O</w:t>
            </w:r>
            <w:r>
              <w:rPr>
                <w:sz w:val="22"/>
                <w:vertAlign w:val="subscript"/>
              </w:rPr>
              <w:t>1</w:t>
            </w:r>
            <w:r>
              <w:rPr>
                <w:sz w:val="22"/>
              </w:rPr>
              <w:t>, O</w:t>
            </w:r>
            <w:r>
              <w:rPr>
                <w:sz w:val="22"/>
                <w:vertAlign w:val="subscript"/>
              </w:rPr>
              <w:t>2</w:t>
            </w:r>
            <w:r>
              <w:rPr>
                <w:sz w:val="22"/>
              </w:rPr>
              <w:t xml:space="preserve"> ir O</w:t>
            </w:r>
            <w:r>
              <w:rPr>
                <w:bCs/>
                <w:smallCaps/>
                <w:sz w:val="22"/>
                <w:vertAlign w:val="subscript"/>
              </w:rPr>
              <w:t>3</w:t>
            </w:r>
            <w:r>
              <w:rPr>
                <w:b/>
                <w:bCs/>
                <w:smallCaps/>
                <w:sz w:val="22"/>
              </w:rPr>
              <w:t xml:space="preserve"> </w:t>
            </w:r>
            <w:r>
              <w:rPr>
                <w:sz w:val="22"/>
              </w:rPr>
              <w:t xml:space="preserve">klasių priekabos / puspriekabės, kurių ilgis (įskaitant grąžulą) didesnis kaip 8 m, ir </w:t>
            </w:r>
            <w:r>
              <w:rPr>
                <w:bCs/>
                <w:smallCaps/>
                <w:sz w:val="22"/>
              </w:rPr>
              <w:t>O</w:t>
            </w:r>
            <w:r>
              <w:rPr>
                <w:bCs/>
                <w:smallCaps/>
                <w:sz w:val="22"/>
                <w:vertAlign w:val="subscript"/>
              </w:rPr>
              <w:t>4</w:t>
            </w:r>
            <w:r>
              <w:rPr>
                <w:b/>
                <w:bCs/>
                <w:smallCaps/>
                <w:sz w:val="22"/>
              </w:rPr>
              <w:t xml:space="preserve"> </w:t>
            </w:r>
            <w:r>
              <w:rPr>
                <w:sz w:val="22"/>
              </w:rPr>
              <w:t>klasės priekabos / puspriekabės privalo būti paženklintos sertifikuotais ilgų ir sunkių transporto priemonių skiriamaisiais ženklais.</w:t>
            </w:r>
          </w:p>
          <w:p>
            <w:pPr>
              <w:rPr>
                <w:sz w:val="22"/>
              </w:rPr>
            </w:pPr>
            <w:r>
              <w:rPr>
                <w:sz w:val="22"/>
              </w:rPr>
              <w:t>2. Ženklai turi būti švarus, tinkamai pritvirtinti ir be didesnių pažeidimų.</w:t>
            </w:r>
          </w:p>
          <w:p>
            <w:pPr>
              <w:rPr>
                <w:sz w:val="22"/>
              </w:rPr>
            </w:pPr>
          </w:p>
          <w:p>
            <w:pPr>
              <w:rPr>
                <w:sz w:val="22"/>
              </w:rPr>
            </w:pPr>
            <w:r>
              <w:rPr>
                <w:sz w:val="22"/>
              </w:rPr>
              <w:t>Kontrolė atliekama apžiūrint.</w:t>
            </w:r>
          </w:p>
          <w:p>
            <w:pPr>
              <w:rPr>
                <w:sz w:val="22"/>
              </w:rPr>
            </w:pP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nešvarus, netinkami pritvirtinti</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3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6"/>
        <w:gridCol w:w="7506"/>
      </w:tblGrid>
      <w:tr>
        <w:trPr>
          <w:cantSplit/>
          <w:trHeight w:val="22"/>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6"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2"/>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1012</w:t>
            </w:r>
          </w:p>
        </w:tc>
        <w:tc>
          <w:tcPr>
            <w:tcW w:w="7506" w:type="dxa"/>
            <w:vMerge/>
            <w:tcBorders>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6"/>
        <w:gridCol w:w="7506"/>
      </w:tblGrid>
      <w:tr>
        <w:trPr>
          <w:cantSplit/>
          <w:trHeight w:val="23"/>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6" w:type="dxa"/>
            <w:vMerge w:val="restart"/>
            <w:tcBorders>
              <w:top w:val="single" w:sz="6" w:space="0" w:color="auto"/>
              <w:left w:val="single" w:sz="6" w:space="0" w:color="auto"/>
              <w:right w:val="single" w:sz="6" w:space="0" w:color="auto"/>
            </w:tcBorders>
            <w:vAlign w:val="center"/>
          </w:tcPr>
          <w:p>
            <w:pPr>
              <w:jc w:val="center"/>
              <w:rPr>
                <w:b/>
                <w:bCs/>
                <w:sz w:val="22"/>
              </w:rPr>
            </w:pPr>
            <w:r>
              <w:rPr>
                <w:b/>
                <w:i/>
                <w:sz w:val="22"/>
                <w:szCs w:val="22"/>
              </w:rPr>
              <w:t>neteko galios nuo 2008-09-17</w:t>
            </w:r>
          </w:p>
        </w:tc>
      </w:tr>
      <w:tr>
        <w:trPr>
          <w:cantSplit/>
          <w:trHeight w:val="23"/>
        </w:trPr>
        <w:tc>
          <w:tcPr>
            <w:tcW w:w="16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1013</w:t>
            </w:r>
          </w:p>
        </w:tc>
        <w:tc>
          <w:tcPr>
            <w:tcW w:w="7506" w:type="dxa"/>
            <w:vMerge/>
            <w:tcBorders>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25D71C24C">
        <w:r w:rsidRPr="00532B9F">
          <w:rPr>
            <w:rFonts w:ascii="Times New Roman" w:eastAsia="MS Mincho" w:hAnsi="Times New Roman"/>
            <w:sz w:val="20"/>
            <w:i/>
            <w:iCs/>
            <w:color w:val="0000FF" w:themeColor="hyperlink"/>
            <w:u w:val="single"/>
          </w:rPr>
          <w:t>2B-346</w:t>
        </w:r>
      </w:fldSimple>
      <w:r>
        <w:rPr>
          <w:rFonts w:ascii="Times New Roman" w:eastAsia="MS Mincho" w:hAnsi="Times New Roman"/>
          <w:sz w:val="20"/>
          <w:i/>
          <w:iCs/>
        </w:rPr>
        <w:t>,
2008-09-08,
Žin., 2008, Nr.
106-4073 (2008-09-16), i. k. 1082213ISAK002B-346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69A189A64B">
        <w:r w:rsidRPr="00532B9F">
          <w:rPr>
            <w:rFonts w:ascii="Times New Roman" w:eastAsia="MS Mincho" w:hAnsi="Times New Roman"/>
            <w:sz w:val="20"/>
            <w:i/>
            <w:iCs/>
            <w:color w:val="0000FF" w:themeColor="hyperlink"/>
            <w:u w:val="single"/>
          </w:rPr>
          <w:t>2B-14</w:t>
        </w:r>
      </w:fldSimple>
      <w:r>
        <w:rPr>
          <w:rFonts w:ascii="Times New Roman" w:eastAsia="MS Mincho" w:hAnsi="Times New Roman"/>
          <w:sz w:val="20"/>
          <w:i/>
          <w:iCs/>
        </w:rPr>
        <w:t>,
2012-01-09,
Žin., 2012, Nr.
7-257 (2012-01-12), i. k. 1122213ISAK0002B-14            </w:t>
      </w:r>
    </w:p>
    <w:p/>
    <w:p>
      <w:pPr>
        <w:keepNext/>
        <w:jc w:val="center"/>
        <w:rPr>
          <w:b/>
          <w:bCs/>
        </w:rPr>
      </w:pPr>
      <w:r>
        <w:rPr>
          <w:b/>
          <w:bCs/>
        </w:rPr>
        <w:t>11 grupė. Papildomi reikalavimai transporto priemonėms, vežančioms pavojingus krovinius</w:t>
      </w:r>
    </w:p>
    <w:p>
      <w:pPr>
        <w:keepNext/>
      </w:pPr>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Dokumentai</w:t>
            </w:r>
          </w:p>
        </w:tc>
      </w:tr>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1101</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pateikti dokumentai, nurodyti Kelių transporto priemonių valstybinės techninės apžiūros atlikimo taisyklėse.</w:t>
            </w:r>
          </w:p>
          <w:p>
            <w:pPr>
              <w:rPr>
                <w:sz w:val="22"/>
              </w:rPr>
            </w:pPr>
          </w:p>
          <w:p>
            <w:pPr>
              <w:rPr>
                <w:sz w:val="22"/>
              </w:rPr>
            </w:pPr>
            <w:r>
              <w:rPr>
                <w:sz w:val="22"/>
              </w:rPr>
              <w:t>Kontrolė atliekama apžiūrint.</w:t>
            </w:r>
          </w:p>
          <w:p>
            <w:pPr>
              <w:rPr>
                <w:sz w:val="22"/>
              </w:rPr>
            </w:pPr>
          </w:p>
        </w:tc>
      </w:tr>
      <w:tr>
        <w:trPr>
          <w:cantSplit/>
          <w:trHeight w:val="65"/>
        </w:trPr>
        <w:tc>
          <w:tcPr>
            <w:tcW w:w="5343"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nepateikti arba negaliojantys dokumentai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001" w:type="pct"/>
        <w:tblCellMar>
          <w:left w:w="40" w:type="dxa"/>
          <w:right w:w="40" w:type="dxa"/>
        </w:tblCellMar>
        <w:tblLook w:val="0000" w:firstRow="0" w:lastRow="0" w:firstColumn="0" w:lastColumn="0" w:noHBand="0" w:noVBand="0"/>
      </w:tblPr>
      <w:tblGrid>
        <w:gridCol w:w="1635"/>
        <w:gridCol w:w="3718"/>
        <w:gridCol w:w="1267"/>
        <w:gridCol w:w="1269"/>
        <w:gridCol w:w="1265"/>
      </w:tblGrid>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7"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Skiriamasis ženklas</w:t>
            </w:r>
          </w:p>
        </w:tc>
      </w:tr>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1102</w:t>
            </w:r>
          </w:p>
        </w:tc>
        <w:tc>
          <w:tcPr>
            <w:tcW w:w="4107"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right w:val="single" w:sz="6" w:space="0" w:color="auto"/>
            </w:tcBorders>
          </w:tcPr>
          <w:p>
            <w:pPr>
              <w:widowControl w:val="0"/>
              <w:rPr>
                <w:sz w:val="22"/>
              </w:rPr>
            </w:pPr>
            <w:r>
              <w:rPr>
                <w:sz w:val="22"/>
              </w:rPr>
              <w:t>1. Turi būti skiriamieji ženklai arba jų laikikliai.</w:t>
            </w:r>
          </w:p>
          <w:p>
            <w:pPr>
              <w:widowControl w:val="0"/>
              <w:rPr>
                <w:sz w:val="22"/>
              </w:rPr>
            </w:pPr>
            <w:r>
              <w:rPr>
                <w:sz w:val="22"/>
              </w:rPr>
              <w:t xml:space="preserve">2. Turi atitikti Europos sutarties dėl pavojingų krovinių tarptautinių vežimų keliais (ADR) A ir  B techninių priedų (2003 metų redakcija) (Žin., 2004, Nr. </w:t>
            </w:r>
            <w:hyperlink r:id="rId20" w:tgtFrame="_blank" w:history="1">
              <w:r>
                <w:rPr>
                  <w:color w:val="0000FF" w:themeColor="hyperlink"/>
                  <w:sz w:val="22"/>
                  <w:u w:val="single"/>
                </w:rPr>
                <w:t>91-3349</w:t>
              </w:r>
            </w:hyperlink>
            <w:r>
              <w:rPr>
                <w:sz w:val="22"/>
              </w:rPr>
              <w:t xml:space="preserve">) nuostatas (toliau – ADR reikalavimai). </w:t>
            </w:r>
          </w:p>
          <w:p>
            <w:pPr>
              <w:widowControl w:val="0"/>
              <w:rPr>
                <w:sz w:val="22"/>
              </w:rPr>
            </w:pPr>
          </w:p>
          <w:p>
            <w:pPr>
              <w:widowControl w:val="0"/>
              <w:rPr>
                <w:sz w:val="22"/>
              </w:rPr>
            </w:pPr>
            <w:r>
              <w:rPr>
                <w:sz w:val="22"/>
              </w:rPr>
              <w:t>Kontrolė atliekama apžiūrint.</w:t>
            </w:r>
          </w:p>
          <w:p>
            <w:pPr>
              <w:widowControl w:val="0"/>
              <w:rPr>
                <w:sz w:val="22"/>
              </w:rPr>
            </w:pPr>
          </w:p>
        </w:tc>
      </w:tr>
      <w:tr>
        <w:trPr>
          <w:trHeight w:val="20"/>
        </w:trPr>
        <w:tc>
          <w:tcPr>
            <w:tcW w:w="2924" w:type="pct"/>
            <w:gridSpan w:val="2"/>
            <w:tcBorders>
              <w:top w:val="single" w:sz="6" w:space="0" w:color="auto"/>
              <w:left w:val="single" w:sz="6" w:space="0" w:color="auto"/>
              <w:bottom w:val="nil"/>
              <w:right w:val="single" w:sz="6" w:space="0" w:color="auto"/>
            </w:tcBorders>
          </w:tcPr>
          <w:p>
            <w:pPr>
              <w:widowControl w:val="0"/>
              <w:jc w:val="center"/>
              <w:rPr>
                <w:b/>
                <w:bCs/>
                <w:sz w:val="22"/>
              </w:rPr>
            </w:pPr>
            <w:r>
              <w:rPr>
                <w:b/>
                <w:bCs/>
                <w:sz w:val="22"/>
              </w:rPr>
              <w:t>Techninės būklės vertinimo kriterijai</w:t>
            </w:r>
          </w:p>
        </w:tc>
        <w:tc>
          <w:tcPr>
            <w:tcW w:w="692"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NT</w:t>
            </w:r>
          </w:p>
        </w:tc>
        <w:tc>
          <w:tcPr>
            <w:tcW w:w="693"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DT</w:t>
            </w:r>
          </w:p>
        </w:tc>
        <w:tc>
          <w:tcPr>
            <w:tcW w:w="692"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DE</w:t>
            </w: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ADR reikalavimų</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turi pažeidimų</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5001" w:type="pct"/>
        <w:tblCellMar>
          <w:left w:w="40" w:type="dxa"/>
          <w:right w:w="40" w:type="dxa"/>
        </w:tblCellMar>
        <w:tblLook w:val="0000" w:firstRow="0" w:lastRow="0" w:firstColumn="0" w:lastColumn="0" w:noHBand="0" w:noVBand="0"/>
      </w:tblPr>
      <w:tblGrid>
        <w:gridCol w:w="1635"/>
        <w:gridCol w:w="3718"/>
        <w:gridCol w:w="1267"/>
        <w:gridCol w:w="1269"/>
        <w:gridCol w:w="1265"/>
      </w:tblGrid>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7"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Gesintuvai</w:t>
            </w:r>
          </w:p>
        </w:tc>
      </w:tr>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1103</w:t>
            </w:r>
          </w:p>
        </w:tc>
        <w:tc>
          <w:tcPr>
            <w:tcW w:w="4107"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4"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4" w:space="0" w:color="auto"/>
              <w:left w:val="single" w:sz="4" w:space="0" w:color="auto"/>
              <w:right w:val="single" w:sz="6" w:space="0" w:color="auto"/>
            </w:tcBorders>
          </w:tcPr>
          <w:p>
            <w:pPr>
              <w:widowControl w:val="0"/>
              <w:rPr>
                <w:sz w:val="22"/>
              </w:rPr>
            </w:pPr>
            <w:r>
              <w:rPr>
                <w:sz w:val="22"/>
              </w:rPr>
              <w:t>1. Motorinės transporto priemonės kabinoje turi būti bent vienas kilnojamas gesintuvas, kurio mažiausia talpa 2 kg sausų miltelių arba to paties kiekio kito tinkamo gesinamojo agento, skirto gaisrui motorinės transporto priemonės variklyje ar kabinoje gesinti.</w:t>
            </w:r>
          </w:p>
          <w:p>
            <w:pPr>
              <w:widowControl w:val="0"/>
              <w:rPr>
                <w:sz w:val="22"/>
              </w:rPr>
            </w:pPr>
            <w:r>
              <w:rPr>
                <w:sz w:val="22"/>
              </w:rPr>
              <w:t>2. Papildomai transporto vienete (transporto priemonėje be priekabos arba transporto priemonės ir priekabos junginyje), kurio didžiausia leistina masė:</w:t>
            </w:r>
          </w:p>
          <w:p>
            <w:pPr>
              <w:widowControl w:val="0"/>
              <w:rPr>
                <w:sz w:val="22"/>
              </w:rPr>
            </w:pPr>
            <w:r>
              <w:rPr>
                <w:sz w:val="22"/>
              </w:rPr>
              <w:t>2.1. didesnė kaip 7,5 t, turi būti vienas ar daugiau kilnojamų gesintuvų, kurių bendra mažiausia talpa yra 12 kg sausų miltelių arba to paties kiekio kito tinkamo gesinamojo agento; bent vieno gesintuvo mažiausia talpa turi būti 6 kg;</w:t>
            </w:r>
          </w:p>
          <w:p>
            <w:pPr>
              <w:widowControl w:val="0"/>
              <w:rPr>
                <w:sz w:val="22"/>
              </w:rPr>
            </w:pPr>
            <w:r>
              <w:rPr>
                <w:sz w:val="22"/>
              </w:rPr>
              <w:t>2.2. didesnė kaip 3,5 t, bet ne didesnė kaip 7,5 t, turi būti vienas ar daugiau kilnojamų gesintuvų, kurių bendra mažiausia talpa yra 8 kg sausų miltelių arba to paties kiekio kito tinkamo</w:t>
            </w:r>
          </w:p>
          <w:p>
            <w:pPr>
              <w:widowControl w:val="0"/>
              <w:rPr>
                <w:sz w:val="22"/>
              </w:rPr>
            </w:pPr>
            <w:r>
              <w:rPr>
                <w:sz w:val="22"/>
              </w:rPr>
              <w:t>gesinamojo agento; bent vieno gesintuvo mažiausia talpa turi būti 6 kg;</w:t>
            </w:r>
          </w:p>
          <w:p>
            <w:pPr>
              <w:widowControl w:val="0"/>
              <w:jc w:val="both"/>
              <w:rPr>
                <w:sz w:val="22"/>
              </w:rPr>
            </w:pPr>
            <w:r>
              <w:rPr>
                <w:sz w:val="22"/>
              </w:rPr>
              <w:t>2.3. iki 3,5 t, turi būti vienas ar daugiau kilnojamų gesintuvų, kurių bendra mažiausia talpa yra 4 kg sausų miltelių arba to paties kito tinkamo gesinamojo agento.</w:t>
            </w:r>
          </w:p>
          <w:p>
            <w:pPr>
              <w:widowControl w:val="0"/>
              <w:rPr>
                <w:sz w:val="22"/>
              </w:rPr>
            </w:pPr>
            <w:r>
              <w:rPr>
                <w:sz w:val="22"/>
              </w:rPr>
              <w:t>3. Gesintuvai turi būti patikimai pritvirtinti lengvai pasiekiamose vietose.</w:t>
            </w:r>
          </w:p>
          <w:p>
            <w:pPr>
              <w:widowControl w:val="0"/>
              <w:rPr>
                <w:sz w:val="22"/>
              </w:rPr>
            </w:pPr>
            <w:r>
              <w:rPr>
                <w:sz w:val="22"/>
              </w:rPr>
              <w:t>4. Gesintuvai turi būti nustatyta tvarka užplombuoti ir laiku patikrinti.</w:t>
            </w:r>
          </w:p>
          <w:p>
            <w:pPr>
              <w:widowControl w:val="0"/>
              <w:rPr>
                <w:sz w:val="22"/>
              </w:rPr>
            </w:pPr>
          </w:p>
          <w:p>
            <w:pPr>
              <w:widowControl w:val="0"/>
              <w:rPr>
                <w:sz w:val="22"/>
              </w:rPr>
            </w:pPr>
            <w:r>
              <w:rPr>
                <w:sz w:val="22"/>
              </w:rPr>
              <w:t>Kontrolė atliekama apžiūrint.</w:t>
            </w:r>
          </w:p>
          <w:p>
            <w:pPr>
              <w:widowControl w:val="0"/>
              <w:rPr>
                <w:sz w:val="22"/>
              </w:rPr>
            </w:pPr>
          </w:p>
          <w:p>
            <w:pPr>
              <w:widowControl w:val="0"/>
              <w:jc w:val="both"/>
              <w:rPr>
                <w:sz w:val="22"/>
              </w:rPr>
            </w:pPr>
            <w:r>
              <w:rPr>
                <w:sz w:val="22"/>
              </w:rPr>
              <w:t>PASTABOS:</w:t>
            </w:r>
          </w:p>
          <w:p>
            <w:pPr>
              <w:widowControl w:val="0"/>
              <w:jc w:val="both"/>
              <w:rPr>
                <w:sz w:val="22"/>
              </w:rPr>
            </w:pPr>
            <w:r>
              <w:rPr>
                <w:sz w:val="22"/>
              </w:rPr>
              <w:t xml:space="preserve">1. Jei transporto priemonėje įrengta savaiminio veikimo ar lengvai paleidžiama stacionari gaisro variklyje gesinimo įranga, 2 kg sausų miltelių arba to paties kiekio kito gesinamojo agento gesintuvo gali nebūti. </w:t>
            </w:r>
          </w:p>
          <w:p>
            <w:pPr>
              <w:widowControl w:val="0"/>
              <w:jc w:val="both"/>
              <w:rPr>
                <w:sz w:val="22"/>
              </w:rPr>
            </w:pPr>
            <w:r>
              <w:rPr>
                <w:sz w:val="22"/>
              </w:rPr>
              <w:t>2. 2.1–2.3 punktuose reikalaujama bendra mažiausia gesintuvų talpa gali būti sumažinta 2 kg.</w:t>
            </w:r>
          </w:p>
          <w:p>
            <w:pPr>
              <w:widowControl w:val="0"/>
              <w:jc w:val="both"/>
              <w:rPr>
                <w:sz w:val="22"/>
              </w:rPr>
            </w:pPr>
          </w:p>
        </w:tc>
      </w:tr>
      <w:tr>
        <w:trPr>
          <w:trHeight w:val="20"/>
        </w:trPr>
        <w:tc>
          <w:tcPr>
            <w:tcW w:w="2924" w:type="pct"/>
            <w:gridSpan w:val="2"/>
            <w:tcBorders>
              <w:top w:val="single" w:sz="6" w:space="0" w:color="auto"/>
              <w:left w:val="single" w:sz="4" w:space="0" w:color="auto"/>
              <w:bottom w:val="nil"/>
              <w:right w:val="single" w:sz="6" w:space="0" w:color="auto"/>
            </w:tcBorders>
          </w:tcPr>
          <w:p>
            <w:pPr>
              <w:widowControl w:val="0"/>
              <w:jc w:val="center"/>
              <w:rPr>
                <w:b/>
                <w:bCs/>
                <w:sz w:val="22"/>
              </w:rPr>
            </w:pPr>
            <w:r>
              <w:rPr>
                <w:b/>
                <w:bCs/>
                <w:sz w:val="22"/>
              </w:rPr>
              <w:t>Techninės būklės vertinimo kriterijai</w:t>
            </w:r>
          </w:p>
        </w:tc>
        <w:tc>
          <w:tcPr>
            <w:tcW w:w="692"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NT</w:t>
            </w:r>
          </w:p>
        </w:tc>
        <w:tc>
          <w:tcPr>
            <w:tcW w:w="693"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DT</w:t>
            </w:r>
          </w:p>
        </w:tc>
        <w:tc>
          <w:tcPr>
            <w:tcW w:w="692"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DE</w:t>
            </w: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nepakankamas kiekis arba talpa</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sunkiai pasiekiami, nesaugiai pritvirtinti</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nustatyta tvarka neužplombuoti, laiku nepatikrinti</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Avarinio sustojimo ženklai / kūgiai / signaliniai žibintai</w:t>
            </w:r>
          </w:p>
        </w:tc>
      </w:tr>
      <w:tr>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1104</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0"/>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du pastatomi avarinio sustojimo ženklai arba du šviesą atspindintys kūgiai, ar du pernešami ir nepriklausantys nuo transporto priemonės elektros įrangos oranžinės spalvos mirksintys žibintai.</w:t>
            </w:r>
          </w:p>
          <w:p>
            <w:pPr>
              <w:rPr>
                <w:sz w:val="22"/>
              </w:rPr>
            </w:pPr>
            <w:r>
              <w:rPr>
                <w:sz w:val="22"/>
              </w:rPr>
              <w:t>2. Avarinio sustojimo ženklai turi būti sertifikuoti ir pažymėti atitinkamai sertifikavimo ženklais.</w:t>
            </w:r>
          </w:p>
          <w:p>
            <w:pPr>
              <w:rPr>
                <w:sz w:val="22"/>
              </w:rPr>
            </w:pPr>
            <w:r>
              <w:rPr>
                <w:sz w:val="22"/>
              </w:rPr>
              <w:t>3. Turi būti be didesnių pažeidimų.</w:t>
            </w:r>
          </w:p>
          <w:p>
            <w:pPr>
              <w:rPr>
                <w:sz w:val="22"/>
              </w:rPr>
            </w:pPr>
          </w:p>
          <w:p>
            <w:pPr>
              <w:rPr>
                <w:sz w:val="22"/>
              </w:rPr>
            </w:pPr>
            <w:r>
              <w:rPr>
                <w:sz w:val="22"/>
              </w:rPr>
              <w:t>Kontrolė atliekama apžiūrint ir tikrinant.</w:t>
            </w:r>
          </w:p>
          <w:p>
            <w:pP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arba nepakankamas kiekis</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nesertifikuoti avarinio sustojimo ženklai arba neveikia žibintai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Cisternos identifikavimo lentelė</w:t>
            </w:r>
          </w:p>
        </w:tc>
      </w:tr>
      <w:tr>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1105</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780"/>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ir neturėti pažeidimų.</w:t>
            </w:r>
          </w:p>
          <w:p>
            <w:pPr>
              <w:rPr>
                <w:sz w:val="22"/>
              </w:rPr>
            </w:pPr>
            <w:r>
              <w:rPr>
                <w:sz w:val="22"/>
              </w:rPr>
              <w:t>2. Įrašai lentelėje turi sutapti su įrašais pateikiamame dokumente.</w:t>
            </w:r>
          </w:p>
          <w:p>
            <w:pPr>
              <w:rPr>
                <w:sz w:val="22"/>
              </w:rPr>
            </w:pPr>
          </w:p>
          <w:p>
            <w:pPr>
              <w:rPr>
                <w:sz w:val="22"/>
              </w:rPr>
            </w:pPr>
            <w:r>
              <w:rPr>
                <w:sz w:val="22"/>
              </w:rPr>
              <w:t>Kontrolė atliekama apžiūrint.</w:t>
            </w:r>
          </w:p>
          <w:p>
            <w:pPr>
              <w:rPr>
                <w:sz w:val="22"/>
              </w:rPr>
            </w:pP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turi pažeidimų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įrašai lentelėje nesutampa su įrašais dokumente</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trPr>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Cisterna</w:t>
            </w:r>
          </w:p>
        </w:tc>
      </w:tr>
      <w:tr>
        <w:trPr>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1106</w:t>
            </w:r>
          </w:p>
        </w:tc>
        <w:tc>
          <w:tcPr>
            <w:tcW w:w="7501"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785"/>
        </w:trPr>
        <w:tc>
          <w:tcPr>
            <w:tcW w:w="9132"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ADR reikalavimus.</w:t>
            </w:r>
          </w:p>
          <w:p>
            <w:pPr>
              <w:rPr>
                <w:sz w:val="22"/>
              </w:rPr>
            </w:pPr>
            <w:r>
              <w:rPr>
                <w:sz w:val="22"/>
              </w:rPr>
              <w:t>2. Turi būti sandari, nedeformuota ar kitaip nepažeista.</w:t>
            </w:r>
          </w:p>
          <w:p>
            <w:pPr>
              <w:rPr>
                <w:sz w:val="22"/>
              </w:rPr>
            </w:pPr>
          </w:p>
          <w:p>
            <w:pPr>
              <w:rPr>
                <w:sz w:val="22"/>
              </w:rPr>
            </w:pPr>
            <w:r>
              <w:rPr>
                <w:sz w:val="22"/>
              </w:rPr>
              <w:t>Kontrolė atliekama apžiūrint.</w:t>
            </w:r>
          </w:p>
          <w:p>
            <w:pPr>
              <w:rPr>
                <w:sz w:val="22"/>
              </w:rPr>
            </w:pPr>
          </w:p>
          <w:p>
            <w:pPr>
              <w:rPr>
                <w:sz w:val="22"/>
              </w:rPr>
            </w:pPr>
            <w:r>
              <w:rPr>
                <w:sz w:val="22"/>
              </w:rPr>
              <w:t xml:space="preserve">PASTABA. Vežant pavojingus krovinius tik šalies viduje, cisterna turi atitikti Lietuvos Respublikos Vyriausybės 2000 m. kovo 23 d. nutarimu Nr. 337 „Dėl pavojingų krovinių vežimo kelių transportu Lietuvos Respublikoje“ (Žin., 2000, Nr. </w:t>
            </w:r>
            <w:hyperlink r:id="rId21" w:tgtFrame="_blank" w:history="1">
              <w:r>
                <w:rPr>
                  <w:color w:val="0000FF" w:themeColor="hyperlink"/>
                  <w:sz w:val="22"/>
                  <w:u w:val="single"/>
                </w:rPr>
                <w:t>26-694</w:t>
              </w:r>
            </w:hyperlink>
            <w:r>
              <w:rPr>
                <w:sz w:val="22"/>
              </w:rPr>
              <w:t xml:space="preserve">; 2003, Nr. </w:t>
            </w:r>
            <w:hyperlink r:id="rId22" w:tgtFrame="_blank" w:history="1">
              <w:r>
                <w:rPr>
                  <w:color w:val="0000FF" w:themeColor="hyperlink"/>
                  <w:sz w:val="22"/>
                  <w:u w:val="single"/>
                </w:rPr>
                <w:t>102-4597</w:t>
              </w:r>
            </w:hyperlink>
            <w:r>
              <w:rPr>
                <w:sz w:val="22"/>
              </w:rPr>
              <w:t xml:space="preserve">; 2005, Nr. </w:t>
            </w:r>
            <w:hyperlink r:id="rId23" w:tgtFrame="_blank" w:history="1">
              <w:r>
                <w:rPr>
                  <w:color w:val="0000FF" w:themeColor="hyperlink"/>
                  <w:sz w:val="22"/>
                  <w:u w:val="single"/>
                </w:rPr>
                <w:t>23-738</w:t>
              </w:r>
            </w:hyperlink>
            <w:r>
              <w:rPr>
                <w:sz w:val="22"/>
              </w:rPr>
              <w:t>) nustatytus reikalavimus.</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nesandari, deformuota ar pažeista</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30" w:type="dxa"/>
        <w:tblInd w:w="40" w:type="dxa"/>
        <w:tblLayout w:type="fixed"/>
        <w:tblCellMar>
          <w:left w:w="40" w:type="dxa"/>
          <w:right w:w="40" w:type="dxa"/>
        </w:tblCellMar>
        <w:tblLook w:val="0000" w:firstRow="0" w:lastRow="0" w:firstColumn="0" w:lastColumn="0" w:noHBand="0" w:noVBand="0"/>
      </w:tblPr>
      <w:tblGrid>
        <w:gridCol w:w="1634"/>
        <w:gridCol w:w="3702"/>
        <w:gridCol w:w="1264"/>
        <w:gridCol w:w="1265"/>
        <w:gridCol w:w="1265"/>
      </w:tblGrid>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9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Cisternos tvirtinimas</w:t>
            </w:r>
          </w:p>
        </w:tc>
      </w:tr>
      <w:tr>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1107</w:t>
            </w:r>
          </w:p>
        </w:tc>
        <w:tc>
          <w:tcPr>
            <w:tcW w:w="749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30" w:type="dxa"/>
            <w:gridSpan w:val="5"/>
            <w:tcBorders>
              <w:top w:val="single" w:sz="6" w:space="0" w:color="auto"/>
              <w:left w:val="single" w:sz="6" w:space="0" w:color="auto"/>
              <w:right w:val="single" w:sz="6" w:space="0" w:color="auto"/>
            </w:tcBorders>
          </w:tcPr>
          <w:p>
            <w:pPr>
              <w:rPr>
                <w:sz w:val="22"/>
              </w:rPr>
            </w:pPr>
          </w:p>
          <w:p>
            <w:pPr>
              <w:rPr>
                <w:sz w:val="22"/>
              </w:rPr>
            </w:pPr>
            <w:r>
              <w:rPr>
                <w:sz w:val="22"/>
              </w:rPr>
              <w:t>Turi būti patikimas ir be pažeidimų.</w:t>
            </w:r>
          </w:p>
          <w:p>
            <w:pPr>
              <w:rPr>
                <w:sz w:val="22"/>
              </w:rPr>
            </w:pPr>
          </w:p>
          <w:p>
            <w:pPr>
              <w:rPr>
                <w:sz w:val="22"/>
              </w:rPr>
            </w:pPr>
            <w:r>
              <w:rPr>
                <w:sz w:val="22"/>
              </w:rPr>
              <w:t>Kontrolė atliekama apžiūrint.</w:t>
            </w:r>
          </w:p>
          <w:p>
            <w:pPr>
              <w:rPr>
                <w:sz w:val="22"/>
              </w:rPr>
            </w:pPr>
          </w:p>
        </w:tc>
      </w:tr>
      <w:tr>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30" w:type="dxa"/>
        <w:tblInd w:w="40" w:type="dxa"/>
        <w:tblLayout w:type="fixed"/>
        <w:tblCellMar>
          <w:left w:w="40" w:type="dxa"/>
          <w:right w:w="40" w:type="dxa"/>
        </w:tblCellMar>
        <w:tblLook w:val="0000" w:firstRow="0" w:lastRow="0" w:firstColumn="0" w:lastColumn="0" w:noHBand="0" w:noVBand="0"/>
      </w:tblPr>
      <w:tblGrid>
        <w:gridCol w:w="1634"/>
        <w:gridCol w:w="3702"/>
        <w:gridCol w:w="1264"/>
        <w:gridCol w:w="1265"/>
        <w:gridCol w:w="1265"/>
      </w:tblGrid>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496"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Cisternos įranga</w:t>
            </w:r>
          </w:p>
        </w:tc>
      </w:tr>
      <w:tr>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1108</w:t>
            </w:r>
          </w:p>
        </w:tc>
        <w:tc>
          <w:tcPr>
            <w:tcW w:w="7496"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4"/>
        </w:trPr>
        <w:tc>
          <w:tcPr>
            <w:tcW w:w="9130" w:type="dxa"/>
            <w:gridSpan w:val="5"/>
            <w:tcBorders>
              <w:top w:val="single" w:sz="6" w:space="0" w:color="auto"/>
              <w:left w:val="single" w:sz="6" w:space="0" w:color="auto"/>
              <w:bottom w:val="single" w:sz="6" w:space="0" w:color="auto"/>
              <w:right w:val="single" w:sz="6" w:space="0" w:color="auto"/>
            </w:tcBorders>
            <w:vAlign w:val="center"/>
          </w:tcPr>
          <w:p>
            <w:pPr>
              <w:keepNext/>
              <w:jc w:val="center"/>
              <w:rPr>
                <w:b/>
                <w:bCs/>
                <w:sz w:val="22"/>
              </w:rPr>
            </w:pPr>
            <w:r>
              <w:rPr>
                <w:b/>
                <w:bCs/>
                <w:sz w:val="22"/>
              </w:rPr>
              <w:t>Techniniai reikalavimai</w:t>
            </w:r>
          </w:p>
        </w:tc>
      </w:tr>
      <w:tr>
        <w:trPr>
          <w:cantSplit/>
          <w:trHeight w:val="780"/>
        </w:trPr>
        <w:tc>
          <w:tcPr>
            <w:tcW w:w="913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atitikti ADR reikalavimus.</w:t>
            </w:r>
          </w:p>
          <w:p>
            <w:pPr>
              <w:rPr>
                <w:sz w:val="22"/>
              </w:rPr>
            </w:pPr>
            <w:r>
              <w:rPr>
                <w:sz w:val="22"/>
              </w:rPr>
              <w:t>2. Turi būti be pažeidimų ir patikimai pritvirtinta.</w:t>
            </w:r>
          </w:p>
          <w:p>
            <w:pPr>
              <w:rPr>
                <w:sz w:val="22"/>
              </w:rPr>
            </w:pPr>
          </w:p>
          <w:p>
            <w:pPr>
              <w:rPr>
                <w:sz w:val="22"/>
              </w:rPr>
            </w:pPr>
            <w:r>
              <w:rPr>
                <w:sz w:val="22"/>
              </w:rPr>
              <w:t>Kontrolė atliekama apžiūrint.</w:t>
            </w:r>
          </w:p>
          <w:p>
            <w:pPr>
              <w:rPr>
                <w:sz w:val="22"/>
              </w:rPr>
            </w:pPr>
          </w:p>
        </w:tc>
      </w:tr>
      <w:tr>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r>
    </w:tbl>
    <w:p/>
    <w:tbl>
      <w:tblPr>
        <w:tblW w:w="9138" w:type="dxa"/>
        <w:tblInd w:w="40" w:type="dxa"/>
        <w:tblLayout w:type="fixed"/>
        <w:tblCellMar>
          <w:left w:w="40" w:type="dxa"/>
          <w:right w:w="40" w:type="dxa"/>
        </w:tblCellMar>
        <w:tblLook w:val="0000" w:firstRow="0" w:lastRow="0" w:firstColumn="0" w:lastColumn="0" w:noHBand="0" w:noVBand="0"/>
      </w:tblPr>
      <w:tblGrid>
        <w:gridCol w:w="1499"/>
        <w:gridCol w:w="3710"/>
        <w:gridCol w:w="1309"/>
        <w:gridCol w:w="1310"/>
        <w:gridCol w:w="1310"/>
      </w:tblGrid>
      <w:tr>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3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Priešgaisrinė apsauga</w:t>
            </w:r>
          </w:p>
        </w:tc>
      </w:tr>
      <w:tr>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1109</w:t>
            </w:r>
          </w:p>
        </w:tc>
        <w:tc>
          <w:tcPr>
            <w:tcW w:w="763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38"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Techniniai reikalavimai</w:t>
            </w:r>
          </w:p>
        </w:tc>
      </w:tr>
      <w:tr>
        <w:trPr>
          <w:cantSplit/>
          <w:trHeight w:val="22"/>
        </w:trPr>
        <w:tc>
          <w:tcPr>
            <w:tcW w:w="9138"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atitikti ADR reikalavimus.</w:t>
            </w:r>
          </w:p>
          <w:p>
            <w:pPr>
              <w:rPr>
                <w:sz w:val="22"/>
              </w:rPr>
            </w:pPr>
            <w:r>
              <w:rPr>
                <w:sz w:val="22"/>
              </w:rPr>
              <w:t xml:space="preserve">2. Priešgaisrinės apsaugos elementai turi būti be pažeidimų. </w:t>
            </w:r>
          </w:p>
          <w:p>
            <w:pPr>
              <w:rPr>
                <w:sz w:val="22"/>
              </w:rPr>
            </w:pPr>
          </w:p>
          <w:p>
            <w:pPr>
              <w:rPr>
                <w:sz w:val="22"/>
              </w:rPr>
            </w:pPr>
            <w:r>
              <w:rPr>
                <w:sz w:val="22"/>
              </w:rPr>
              <w:t>Kontrolė atliekama apžiūrint.</w:t>
            </w:r>
          </w:p>
          <w:p>
            <w:pPr>
              <w:rPr>
                <w:sz w:val="22"/>
              </w:rPr>
            </w:pPr>
          </w:p>
          <w:p>
            <w:pPr>
              <w:rPr>
                <w:sz w:val="22"/>
              </w:rPr>
            </w:pPr>
            <w:r>
              <w:rPr>
                <w:sz w:val="22"/>
              </w:rPr>
              <w:t>PASTABA. Transporto priemonėms su stacionariomis cisternomis, kurių talpa neviršija 4000 litrų vežančioms dyzeliną (JT Nr. 1202) šalies viduje ir kurių pirmos registracijos data yra iki 2001 m. gruodžio 31 d., ADR reikalavimai taikomi tik bazinių transporto priemonių kuro bakui ir išmetimo sistemai.</w:t>
            </w:r>
          </w:p>
          <w:p>
            <w:pPr>
              <w:rPr>
                <w:sz w:val="22"/>
              </w:rPr>
            </w:pP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rPr>
                <w:b/>
                <w:bCs/>
                <w:sz w:val="22"/>
              </w:rPr>
            </w:pPr>
            <w:r>
              <w:rPr>
                <w:b/>
                <w:bCs/>
                <w:sz w:val="22"/>
              </w:rPr>
              <w:t>Techninės būklės vertinimo kriterijai</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ADR reikalavimų</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pažeidimų</w:t>
            </w:r>
          </w:p>
        </w:tc>
        <w:tc>
          <w:tcPr>
            <w:tcW w:w="130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000" w:type="pct"/>
        <w:tblCellMar>
          <w:left w:w="40" w:type="dxa"/>
          <w:right w:w="40" w:type="dxa"/>
        </w:tblCellMar>
        <w:tblLook w:val="0000" w:firstRow="0" w:lastRow="0" w:firstColumn="0" w:lastColumn="0" w:noHBand="0" w:noVBand="0"/>
      </w:tblPr>
      <w:tblGrid>
        <w:gridCol w:w="1499"/>
        <w:gridCol w:w="3776"/>
        <w:gridCol w:w="1397"/>
        <w:gridCol w:w="1223"/>
        <w:gridCol w:w="1257"/>
      </w:tblGrid>
      <w:tr>
        <w:trPr>
          <w:trHeight w:val="20"/>
        </w:trPr>
        <w:tc>
          <w:tcPr>
            <w:tcW w:w="81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81"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Elektros įranga</w:t>
            </w:r>
          </w:p>
        </w:tc>
      </w:tr>
      <w:tr>
        <w:trPr>
          <w:trHeight w:val="20"/>
        </w:trPr>
        <w:tc>
          <w:tcPr>
            <w:tcW w:w="81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1110</w:t>
            </w:r>
          </w:p>
        </w:tc>
        <w:tc>
          <w:tcPr>
            <w:tcW w:w="4181"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bottom w:val="nil"/>
              <w:right w:val="single" w:sz="6" w:space="0" w:color="auto"/>
            </w:tcBorders>
          </w:tcPr>
          <w:p>
            <w:pPr>
              <w:widowControl w:val="0"/>
              <w:rPr>
                <w:sz w:val="22"/>
              </w:rPr>
            </w:pPr>
            <w:r>
              <w:rPr>
                <w:sz w:val="22"/>
              </w:rPr>
              <w:t>1. Turi atitikti ADR reikalavimus.</w:t>
            </w:r>
          </w:p>
          <w:p>
            <w:pPr>
              <w:widowControl w:val="0"/>
              <w:rPr>
                <w:sz w:val="22"/>
              </w:rPr>
            </w:pPr>
            <w:r>
              <w:rPr>
                <w:sz w:val="22"/>
              </w:rPr>
              <w:t>2. Neturi būti pažeidimų.</w:t>
            </w:r>
          </w:p>
          <w:p>
            <w:pPr>
              <w:widowControl w:val="0"/>
              <w:rPr>
                <w:sz w:val="22"/>
              </w:rPr>
            </w:pPr>
          </w:p>
          <w:p>
            <w:pPr>
              <w:widowControl w:val="0"/>
              <w:rPr>
                <w:sz w:val="22"/>
              </w:rPr>
            </w:pPr>
            <w:r>
              <w:rPr>
                <w:sz w:val="22"/>
              </w:rPr>
              <w:t>Kontrolė atliekama apžiūrint.</w:t>
            </w:r>
          </w:p>
          <w:p>
            <w:pPr>
              <w:widowControl w:val="0"/>
              <w:rPr>
                <w:sz w:val="22"/>
              </w:rPr>
            </w:pPr>
          </w:p>
          <w:p>
            <w:pPr>
              <w:widowControl w:val="0"/>
              <w:rPr>
                <w:sz w:val="22"/>
              </w:rPr>
            </w:pPr>
            <w:r>
              <w:rPr>
                <w:sz w:val="22"/>
              </w:rPr>
              <w:t xml:space="preserve">PASTABOS: </w:t>
            </w:r>
          </w:p>
          <w:p>
            <w:pPr>
              <w:widowControl w:val="0"/>
              <w:rPr>
                <w:sz w:val="22"/>
              </w:rPr>
            </w:pPr>
            <w:r>
              <w:rPr>
                <w:sz w:val="22"/>
              </w:rPr>
              <w:t>1. Transporto priemonės, užregistruotos ar pradėtos eksploatuoti iki 2003 m. sausio 1 d., kurių elektros įranga neatitinka ADR reikalavimų B techninio priedo 9.2.2 (elektros įranga), 9.3.7 (elektros įranga EX/II ir EX/III) ar 9.7.8 (elektros įranga FL) skirsnių reikalavimų, tačiau atitinka iki 2001 m. birželio 30 d. taikytus reikalavimus, gali būti toliau naudojamos.</w:t>
            </w:r>
          </w:p>
          <w:p>
            <w:pPr>
              <w:widowControl w:val="0"/>
              <w:rPr>
                <w:sz w:val="22"/>
              </w:rPr>
            </w:pPr>
            <w:r>
              <w:rPr>
                <w:sz w:val="22"/>
              </w:rPr>
              <w:t>2. Transporto priemonėms su stacionariomis cisternomis, kurių talpa neviršija 4000 litrų, vežančioms dyzeliną (JT Nr. 1202) šalies viduje ir kurių pirmos registracijos data yra iki 2001 m. gruodžio 31 d., ADR reikalavimai taikomi tik bazinių transporto priemonių pagrindiniam akumuliatorių jungikliui ir elektros instaliacijai už kabinos.</w:t>
            </w:r>
          </w:p>
          <w:p>
            <w:pPr>
              <w:widowControl w:val="0"/>
              <w:rPr>
                <w:sz w:val="22"/>
              </w:rPr>
            </w:pPr>
          </w:p>
        </w:tc>
      </w:tr>
      <w:tr>
        <w:trPr>
          <w:trHeight w:val="20"/>
        </w:trPr>
        <w:tc>
          <w:tcPr>
            <w:tcW w:w="2882" w:type="pct"/>
            <w:gridSpan w:val="2"/>
            <w:tcBorders>
              <w:top w:val="single" w:sz="6"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763"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NT</w:t>
            </w:r>
          </w:p>
        </w:tc>
        <w:tc>
          <w:tcPr>
            <w:tcW w:w="668"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DT</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DE</w:t>
            </w:r>
          </w:p>
        </w:tc>
      </w:tr>
      <w:tr>
        <w:trPr>
          <w:trHeight w:val="20"/>
        </w:trPr>
        <w:tc>
          <w:tcPr>
            <w:tcW w:w="2882"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reikalavimų</w:t>
            </w:r>
          </w:p>
        </w:tc>
        <w:tc>
          <w:tcPr>
            <w:tcW w:w="76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6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882"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turi pažeidimų</w:t>
            </w:r>
          </w:p>
        </w:tc>
        <w:tc>
          <w:tcPr>
            <w:tcW w:w="76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6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5001" w:type="pct"/>
        <w:tblCellMar>
          <w:left w:w="40" w:type="dxa"/>
          <w:right w:w="40" w:type="dxa"/>
        </w:tblCellMar>
        <w:tblLook w:val="0000" w:firstRow="0" w:lastRow="0" w:firstColumn="0" w:lastColumn="0" w:noHBand="0" w:noVBand="0"/>
      </w:tblPr>
      <w:tblGrid>
        <w:gridCol w:w="1640"/>
        <w:gridCol w:w="3713"/>
        <w:gridCol w:w="1265"/>
        <w:gridCol w:w="1276"/>
        <w:gridCol w:w="1260"/>
      </w:tblGrid>
      <w:tr>
        <w:trPr>
          <w:trHeight w:val="20"/>
        </w:trPr>
        <w:tc>
          <w:tcPr>
            <w:tcW w:w="89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4"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 xml:space="preserve">Dėvėjimuisi atspari stabdžių sistema (DASS) </w:t>
            </w:r>
          </w:p>
        </w:tc>
      </w:tr>
      <w:tr>
        <w:trPr>
          <w:trHeight w:val="20"/>
        </w:trPr>
        <w:tc>
          <w:tcPr>
            <w:tcW w:w="89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1111</w:t>
            </w:r>
          </w:p>
        </w:tc>
        <w:tc>
          <w:tcPr>
            <w:tcW w:w="4104"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right w:val="single" w:sz="6" w:space="0" w:color="auto"/>
            </w:tcBorders>
          </w:tcPr>
          <w:p>
            <w:pPr>
              <w:widowControl w:val="0"/>
              <w:rPr>
                <w:sz w:val="22"/>
              </w:rPr>
            </w:pPr>
            <w:r>
              <w:rPr>
                <w:sz w:val="22"/>
              </w:rPr>
              <w:t>1. Turi būti motorinėse transporto priemonėse, kurių bendroji masė didesnė negu 16 t, ir motorinėse transporto priemonėse, velkančiose priekabas (puspriekabes), kurių bendroji masė didesnė nei 10 t. Dėvėjimusi atspari stabdžių sistema (DASS) turi būti išbandytos pagal II A tipo stabdžių bandymo metodiką.</w:t>
            </w:r>
          </w:p>
          <w:p>
            <w:pPr>
              <w:widowControl w:val="0"/>
              <w:rPr>
                <w:sz w:val="22"/>
              </w:rPr>
            </w:pPr>
            <w:r>
              <w:rPr>
                <w:sz w:val="22"/>
              </w:rPr>
              <w:t>2. Turi veikti.</w:t>
            </w:r>
          </w:p>
          <w:p>
            <w:pPr>
              <w:widowControl w:val="0"/>
              <w:rPr>
                <w:sz w:val="22"/>
              </w:rPr>
            </w:pPr>
            <w:r>
              <w:rPr>
                <w:sz w:val="22"/>
              </w:rPr>
              <w:t>Kontrolė atliekama apžiūrint ir tikrinant.</w:t>
            </w:r>
          </w:p>
          <w:p>
            <w:pPr>
              <w:widowControl w:val="0"/>
              <w:rPr>
                <w:sz w:val="22"/>
              </w:rPr>
            </w:pPr>
          </w:p>
          <w:p>
            <w:pPr>
              <w:widowControl w:val="0"/>
              <w:rPr>
                <w:sz w:val="22"/>
              </w:rPr>
            </w:pPr>
            <w:r>
              <w:rPr>
                <w:sz w:val="22"/>
              </w:rPr>
              <w:t>PASTABA. Netaikoma motorinėms transporto priemonėms, kurios pirmą kartą registruotos iki 2001 m. gruodžio 31 d. ir kurios veža pavojingus krovinius tik šalies viduje su Jungtinių Tautų numeriais: 1202, 1268, 1223, 1863, 2614, 1212, 1203, 1170, 1090, 1193, 1245, 1294, 1208, 1230, 3262, 3257.</w:t>
            </w:r>
          </w:p>
          <w:p>
            <w:pPr>
              <w:widowControl w:val="0"/>
              <w:rPr>
                <w:sz w:val="22"/>
              </w:rPr>
            </w:pP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691"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NT</w:t>
            </w:r>
          </w:p>
        </w:tc>
        <w:tc>
          <w:tcPr>
            <w:tcW w:w="697"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DT</w:t>
            </w:r>
          </w:p>
        </w:tc>
        <w:tc>
          <w:tcPr>
            <w:tcW w:w="688"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DE</w:t>
            </w: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w:t>
            </w:r>
          </w:p>
        </w:tc>
        <w:tc>
          <w:tcPr>
            <w:tcW w:w="691"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reikalavimų</w:t>
            </w:r>
          </w:p>
        </w:tc>
        <w:tc>
          <w:tcPr>
            <w:tcW w:w="691"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4"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neveikia</w:t>
            </w:r>
          </w:p>
        </w:tc>
        <w:tc>
          <w:tcPr>
            <w:tcW w:w="691"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5001" w:type="pct"/>
        <w:tblCellMar>
          <w:left w:w="40" w:type="dxa"/>
          <w:right w:w="40" w:type="dxa"/>
        </w:tblCellMar>
        <w:tblLook w:val="0000" w:firstRow="0" w:lastRow="0" w:firstColumn="0" w:lastColumn="0" w:noHBand="0" w:noVBand="0"/>
      </w:tblPr>
      <w:tblGrid>
        <w:gridCol w:w="1634"/>
        <w:gridCol w:w="3715"/>
        <w:gridCol w:w="1269"/>
        <w:gridCol w:w="1269"/>
        <w:gridCol w:w="1267"/>
      </w:tblGrid>
      <w:tr>
        <w:trPr>
          <w:trHeight w:val="20"/>
        </w:trPr>
        <w:tc>
          <w:tcPr>
            <w:tcW w:w="893" w:type="pct"/>
            <w:tcBorders>
              <w:top w:val="single" w:sz="6" w:space="0" w:color="auto"/>
              <w:left w:val="single" w:sz="6" w:space="0" w:color="auto"/>
              <w:bottom w:val="single" w:sz="6" w:space="0" w:color="auto"/>
              <w:right w:val="single" w:sz="6" w:space="0" w:color="auto"/>
            </w:tcBorders>
          </w:tcPr>
          <w:p>
            <w:pPr>
              <w:widowControl w:val="0"/>
              <w:jc w:val="center"/>
              <w:rPr>
                <w:sz w:val="22"/>
              </w:rPr>
            </w:pPr>
            <w:r>
              <w:rPr>
                <w:sz w:val="22"/>
              </w:rPr>
              <w:t>Kodas</w:t>
            </w:r>
          </w:p>
        </w:tc>
        <w:tc>
          <w:tcPr>
            <w:tcW w:w="4107"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Stabdžių antiblokavimo sistema (ABS)</w:t>
            </w:r>
          </w:p>
        </w:tc>
      </w:tr>
      <w:tr>
        <w:trPr>
          <w:trHeight w:val="20"/>
        </w:trPr>
        <w:tc>
          <w:tcPr>
            <w:tcW w:w="893" w:type="pct"/>
            <w:tcBorders>
              <w:top w:val="single" w:sz="4" w:space="0" w:color="auto"/>
              <w:left w:val="single" w:sz="6" w:space="0" w:color="auto"/>
              <w:bottom w:val="single" w:sz="4" w:space="0" w:color="auto"/>
              <w:right w:val="single" w:sz="6" w:space="0" w:color="auto"/>
            </w:tcBorders>
          </w:tcPr>
          <w:p>
            <w:pPr>
              <w:widowControl w:val="0"/>
              <w:jc w:val="center"/>
              <w:rPr>
                <w:sz w:val="22"/>
              </w:rPr>
            </w:pPr>
            <w:r>
              <w:rPr>
                <w:sz w:val="22"/>
              </w:rPr>
              <w:t>1112</w:t>
            </w:r>
          </w:p>
        </w:tc>
        <w:tc>
          <w:tcPr>
            <w:tcW w:w="4107" w:type="pct"/>
            <w:gridSpan w:val="4"/>
            <w:vMerge/>
            <w:tcBorders>
              <w:top w:val="single" w:sz="4" w:space="0" w:color="auto"/>
              <w:left w:val="single" w:sz="6" w:space="0" w:color="auto"/>
              <w:bottom w:val="single" w:sz="4" w:space="0" w:color="auto"/>
              <w:right w:val="single" w:sz="6" w:space="0" w:color="auto"/>
            </w:tcBorders>
          </w:tcPr>
          <w:p>
            <w:pPr>
              <w:widowControl w:val="0"/>
              <w:jc w:val="center"/>
              <w:rPr>
                <w:sz w:val="22"/>
              </w:rPr>
            </w:pPr>
          </w:p>
        </w:tc>
      </w:tr>
      <w:tr>
        <w:trPr>
          <w:trHeight w:val="20"/>
        </w:trPr>
        <w:tc>
          <w:tcPr>
            <w:tcW w:w="5000" w:type="pct"/>
            <w:gridSpan w:val="5"/>
            <w:tcBorders>
              <w:top w:val="single" w:sz="4" w:space="0" w:color="auto"/>
              <w:left w:val="single" w:sz="6" w:space="0" w:color="auto"/>
              <w:bottom w:val="single" w:sz="6" w:space="0" w:color="auto"/>
              <w:right w:val="single" w:sz="6" w:space="0" w:color="auto"/>
            </w:tcBorders>
          </w:tcPr>
          <w:p>
            <w:pPr>
              <w:widowControl w:val="0"/>
              <w:jc w:val="center"/>
              <w:rPr>
                <w:sz w:val="22"/>
              </w:rPr>
            </w:pPr>
            <w:r>
              <w:rPr>
                <w:b/>
                <w:bCs/>
                <w:sz w:val="22"/>
              </w:rPr>
              <w:t>Techniniai reikalavimai</w:t>
            </w:r>
          </w:p>
        </w:tc>
      </w:tr>
      <w:tr>
        <w:trPr>
          <w:trHeight w:val="20"/>
        </w:trPr>
        <w:tc>
          <w:tcPr>
            <w:tcW w:w="5000" w:type="pct"/>
            <w:gridSpan w:val="5"/>
            <w:tcBorders>
              <w:top w:val="single" w:sz="6" w:space="0" w:color="auto"/>
              <w:left w:val="single" w:sz="6" w:space="0" w:color="auto"/>
              <w:right w:val="single" w:sz="6" w:space="0" w:color="auto"/>
            </w:tcBorders>
          </w:tcPr>
          <w:p>
            <w:pPr>
              <w:widowControl w:val="0"/>
              <w:jc w:val="both"/>
              <w:rPr>
                <w:sz w:val="22"/>
              </w:rPr>
            </w:pPr>
            <w:r>
              <w:rPr>
                <w:sz w:val="22"/>
              </w:rPr>
              <w:t xml:space="preserve">1. Turi būti motorinėse transporto priemonėse, kurių bendroji masė didesnė negu 16 t, ir priekabose (puspriekabėse), kurių bendroji masė didesnė nei 10 t. Motorinėse transporto priemonėse turi būti 1 kategorijos stabdžių antiblokavimo sistema, priekabose (puspriekabėse) –   A kategorijos stabdžių antiblokavimo sistema.</w:t>
            </w:r>
          </w:p>
          <w:p>
            <w:pPr>
              <w:widowControl w:val="0"/>
              <w:rPr>
                <w:sz w:val="22"/>
              </w:rPr>
            </w:pPr>
            <w:r>
              <w:rPr>
                <w:sz w:val="22"/>
              </w:rPr>
              <w:t>2. turi veikti ABS signalinis (-iai) įtaisas (-ai).</w:t>
            </w:r>
          </w:p>
          <w:p>
            <w:pPr>
              <w:widowControl w:val="0"/>
              <w:rPr>
                <w:sz w:val="22"/>
              </w:rPr>
            </w:pPr>
            <w:r>
              <w:rPr>
                <w:sz w:val="22"/>
              </w:rPr>
              <w:t>3. ABS sistemoje neturi būti gedimų.</w:t>
            </w:r>
          </w:p>
          <w:p>
            <w:pPr>
              <w:widowControl w:val="0"/>
              <w:jc w:val="both"/>
              <w:rPr>
                <w:sz w:val="22"/>
              </w:rPr>
            </w:pPr>
          </w:p>
          <w:p>
            <w:pPr>
              <w:widowControl w:val="0"/>
              <w:jc w:val="both"/>
              <w:rPr>
                <w:sz w:val="22"/>
              </w:rPr>
            </w:pPr>
            <w:r>
              <w:rPr>
                <w:sz w:val="22"/>
              </w:rPr>
              <w:t>Kontrolė atliekama apžiūrint ir tikrinant.</w:t>
            </w:r>
          </w:p>
          <w:p>
            <w:pPr>
              <w:widowControl w:val="0"/>
              <w:jc w:val="both"/>
              <w:rPr>
                <w:sz w:val="22"/>
              </w:rPr>
            </w:pPr>
          </w:p>
          <w:p>
            <w:pPr>
              <w:widowControl w:val="0"/>
              <w:jc w:val="both"/>
              <w:rPr>
                <w:sz w:val="22"/>
              </w:rPr>
            </w:pPr>
            <w:r>
              <w:rPr>
                <w:sz w:val="22"/>
              </w:rPr>
              <w:t>PASTABA. Netaikoma transporto priemonėms, kurios pirmą kartą registruotos iki 2001 m. gruodžio 31 d. ir kurios veža pavojingus krovinius tik šalies viduje su Jungtinių Tautų numeriais: 1202, 1268, 1223, 1863, 2614, 1212, 1203, 1170, 1090, 1193, 1245, 1294, 1208, 1230, 3262 ir 3257.</w:t>
            </w:r>
          </w:p>
          <w:p>
            <w:pPr>
              <w:widowControl w:val="0"/>
              <w:jc w:val="both"/>
              <w:rPr>
                <w:sz w:val="22"/>
              </w:rPr>
            </w:pPr>
          </w:p>
        </w:tc>
      </w:tr>
      <w:tr>
        <w:trPr>
          <w:trHeight w:val="20"/>
        </w:trPr>
        <w:tc>
          <w:tcPr>
            <w:tcW w:w="2922" w:type="pct"/>
            <w:gridSpan w:val="2"/>
            <w:tcBorders>
              <w:top w:val="single" w:sz="6"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b/>
                <w:bCs/>
                <w:i/>
                <w:iCs/>
                <w:sz w:val="22"/>
              </w:rPr>
            </w:pPr>
            <w:r>
              <w:rPr>
                <w:b/>
                <w:bCs/>
                <w:i/>
                <w:iCs/>
                <w:sz w:val="22"/>
              </w:rPr>
              <w:t>NT</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b/>
                <w:bCs/>
                <w:i/>
                <w:iCs/>
                <w:sz w:val="22"/>
              </w:rPr>
            </w:pPr>
            <w:r>
              <w:rPr>
                <w:b/>
                <w:bCs/>
                <w:i/>
                <w:iCs/>
                <w:sz w:val="22"/>
              </w:rPr>
              <w:t>DT</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b/>
                <w:bCs/>
                <w:i/>
                <w:iCs/>
                <w:sz w:val="22"/>
              </w:rPr>
            </w:pPr>
            <w:r>
              <w:rPr>
                <w:b/>
                <w:bCs/>
                <w:i/>
                <w:iCs/>
                <w:sz w:val="22"/>
              </w:rPr>
              <w:t>DE</w:t>
            </w:r>
          </w:p>
        </w:tc>
      </w:tr>
      <w:tr>
        <w:trPr>
          <w:trHeight w:val="20"/>
        </w:trPr>
        <w:tc>
          <w:tcPr>
            <w:tcW w:w="2922"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r>
              <w:rPr>
                <w:sz w:val="22"/>
              </w:rPr>
              <w:t>X</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r>
      <w:tr>
        <w:trPr>
          <w:trHeight w:val="20"/>
        </w:trPr>
        <w:tc>
          <w:tcPr>
            <w:tcW w:w="2922"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neveikia signalinis (-iai) įtaisas (-ai)</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r>
              <w:rPr>
                <w:sz w:val="22"/>
              </w:rPr>
              <w:t>X</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r>
      <w:tr>
        <w:trPr>
          <w:trHeight w:val="20"/>
        </w:trPr>
        <w:tc>
          <w:tcPr>
            <w:tcW w:w="2922"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ABS sistemoje yra gedimų</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r>
              <w:rPr>
                <w:sz w:val="22"/>
              </w:rPr>
              <w:t>X</w:t>
            </w:r>
          </w:p>
        </w:tc>
        <w:tc>
          <w:tcPr>
            <w:tcW w:w="693" w:type="pct"/>
            <w:tcBorders>
              <w:top w:val="single" w:sz="6" w:space="0" w:color="auto"/>
              <w:left w:val="single" w:sz="6" w:space="0" w:color="auto"/>
              <w:bottom w:val="single" w:sz="6" w:space="0" w:color="auto"/>
              <w:right w:val="single" w:sz="6" w:space="0" w:color="auto"/>
            </w:tcBorders>
          </w:tcPr>
          <w:p>
            <w:pPr>
              <w:widowControl w:val="0"/>
              <w:jc w:val="center"/>
              <w:rPr>
                <w:sz w:val="22"/>
              </w:rPr>
            </w:pPr>
          </w:p>
        </w:tc>
      </w:tr>
    </w:tbl>
    <w:p/>
    <w:tbl>
      <w:tblPr>
        <w:tblW w:w="5000" w:type="pct"/>
        <w:tblCellMar>
          <w:left w:w="40" w:type="dxa"/>
          <w:right w:w="40" w:type="dxa"/>
        </w:tblCellMar>
        <w:tblLook w:val="0000" w:firstRow="0" w:lastRow="0" w:firstColumn="0" w:lastColumn="0" w:noHBand="0" w:noVBand="0"/>
      </w:tblPr>
      <w:tblGrid>
        <w:gridCol w:w="1503"/>
        <w:gridCol w:w="3879"/>
        <w:gridCol w:w="1257"/>
        <w:gridCol w:w="1257"/>
        <w:gridCol w:w="1256"/>
      </w:tblGrid>
      <w:tr>
        <w:trPr>
          <w:trHeight w:val="20"/>
        </w:trPr>
        <w:tc>
          <w:tcPr>
            <w:tcW w:w="821"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79"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Galinė apsauga nuo palindimo po transporto priemone</w:t>
            </w:r>
          </w:p>
        </w:tc>
      </w:tr>
      <w:tr>
        <w:trPr>
          <w:trHeight w:val="20"/>
        </w:trPr>
        <w:tc>
          <w:tcPr>
            <w:tcW w:w="821"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1113</w:t>
            </w:r>
          </w:p>
        </w:tc>
        <w:tc>
          <w:tcPr>
            <w:tcW w:w="4179"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right w:val="single" w:sz="6" w:space="0" w:color="auto"/>
            </w:tcBorders>
          </w:tcPr>
          <w:p>
            <w:pPr>
              <w:widowControl w:val="0"/>
              <w:rPr>
                <w:sz w:val="22"/>
              </w:rPr>
            </w:pPr>
            <w:r>
              <w:rPr>
                <w:sz w:val="22"/>
              </w:rPr>
              <w:t xml:space="preserve">1. </w:t>
            </w:r>
            <w:r>
              <w:rPr>
                <w:bCs/>
                <w:sz w:val="22"/>
              </w:rPr>
              <w:t>Galinė apsauga nuo palindimo po transporto priemone</w:t>
            </w:r>
            <w:r>
              <w:rPr>
                <w:sz w:val="22"/>
              </w:rPr>
              <w:t xml:space="preserve"> turi būti įrengta ir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widowControl w:val="0"/>
              <w:rPr>
                <w:sz w:val="22"/>
              </w:rPr>
            </w:pPr>
            <w:r>
              <w:rPr>
                <w:sz w:val="22"/>
              </w:rPr>
              <w:t xml:space="preserve">2. </w:t>
            </w:r>
            <w:r>
              <w:rPr>
                <w:bCs/>
                <w:sz w:val="22"/>
              </w:rPr>
              <w:t>Galinė apsauga nuo palindimo po transporto priemone</w:t>
            </w:r>
            <w:r>
              <w:rPr>
                <w:sz w:val="22"/>
              </w:rPr>
              <w:t xml:space="preserve"> turi būti be didesnių pažeidimų (įtrūkimų ir (ar) įlenkimų, dėl kurių gali sumažėti galinės apsaugos nuo palindimo po transporto priemone stiprumas, ir (ar) dėl aštrių briaunų, galinčių kelti pavojų kitiems eismo dalyviams).</w:t>
            </w:r>
          </w:p>
          <w:p>
            <w:pPr>
              <w:widowControl w:val="0"/>
              <w:rPr>
                <w:sz w:val="22"/>
              </w:rPr>
            </w:pPr>
            <w:r>
              <w:rPr>
                <w:sz w:val="22"/>
              </w:rPr>
              <w:t xml:space="preserve">3. </w:t>
            </w:r>
            <w:r>
              <w:rPr>
                <w:bCs/>
                <w:sz w:val="22"/>
              </w:rPr>
              <w:t>Galinė apsauga nuo palindimo po transporto priemone</w:t>
            </w:r>
            <w:r>
              <w:rPr>
                <w:sz w:val="22"/>
              </w:rPr>
              <w:t xml:space="preserve"> turi būti ne arčiau nei 100 mm atstumu nuo cisternos galinės sienelės (šis atstumas matuojamas nuo tolimiausio cisternos taško arba nuo transporto priemonės dalių, kurios kontaktuoja su vežamu kroviniu).</w:t>
            </w:r>
          </w:p>
          <w:p>
            <w:pPr>
              <w:widowControl w:val="0"/>
              <w:rPr>
                <w:sz w:val="22"/>
              </w:rPr>
            </w:pPr>
          </w:p>
          <w:p>
            <w:pPr>
              <w:widowControl w:val="0"/>
              <w:rPr>
                <w:sz w:val="22"/>
              </w:rPr>
            </w:pPr>
            <w:r>
              <w:rPr>
                <w:sz w:val="22"/>
              </w:rPr>
              <w:t>Kontrolė atliekama apžiūrint ir matuojant*.</w:t>
            </w:r>
          </w:p>
          <w:p>
            <w:pPr>
              <w:widowControl w:val="0"/>
              <w:rPr>
                <w:sz w:val="22"/>
              </w:rPr>
            </w:pPr>
          </w:p>
        </w:tc>
      </w:tr>
      <w:tr>
        <w:trPr>
          <w:trHeight w:val="20"/>
        </w:trPr>
        <w:tc>
          <w:tcPr>
            <w:tcW w:w="2940" w:type="pct"/>
            <w:gridSpan w:val="2"/>
            <w:tcBorders>
              <w:top w:val="single" w:sz="6"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NT</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DT</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DE</w:t>
            </w:r>
          </w:p>
        </w:tc>
      </w:tr>
      <w:tr>
        <w:trPr>
          <w:trHeight w:val="20"/>
        </w:trPr>
        <w:tc>
          <w:tcPr>
            <w:tcW w:w="2940"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 neatitinka nustatytų reikalavimų</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40"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šio kodo reikalavimų</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40"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yra arčiau nei 100 mm atstumu nuo cisternos galinės sienelės</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5001" w:type="pct"/>
        <w:tblCellMar>
          <w:left w:w="40" w:type="dxa"/>
          <w:right w:w="40" w:type="dxa"/>
        </w:tblCellMar>
        <w:tblLook w:val="0000" w:firstRow="0" w:lastRow="0" w:firstColumn="0" w:lastColumn="0" w:noHBand="0" w:noVBand="0"/>
      </w:tblPr>
      <w:tblGrid>
        <w:gridCol w:w="1634"/>
        <w:gridCol w:w="3715"/>
        <w:gridCol w:w="1269"/>
        <w:gridCol w:w="1267"/>
        <w:gridCol w:w="1269"/>
      </w:tblGrid>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7"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Nešiojami apšvietimo prietaisai</w:t>
            </w:r>
          </w:p>
        </w:tc>
      </w:tr>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1114</w:t>
            </w:r>
          </w:p>
        </w:tc>
        <w:tc>
          <w:tcPr>
            <w:tcW w:w="4107"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bottom w:val="nil"/>
              <w:right w:val="single" w:sz="6" w:space="0" w:color="auto"/>
            </w:tcBorders>
          </w:tcPr>
          <w:p>
            <w:pPr>
              <w:widowControl w:val="0"/>
              <w:rPr>
                <w:sz w:val="22"/>
              </w:rPr>
            </w:pPr>
            <w:r>
              <w:rPr>
                <w:sz w:val="22"/>
              </w:rPr>
              <w:t>1. Turi būti po vieną nešiojamą apšvietimo prietaisą kiekvienam ekipažo nariui.</w:t>
            </w:r>
          </w:p>
          <w:p>
            <w:pPr>
              <w:widowControl w:val="0"/>
              <w:rPr>
                <w:sz w:val="22"/>
              </w:rPr>
            </w:pPr>
            <w:r>
              <w:rPr>
                <w:sz w:val="22"/>
              </w:rPr>
              <w:t>2. Apšvietimo prietaisai turi veikti ir atitikti ADR reikalavimus.</w:t>
            </w:r>
          </w:p>
          <w:p>
            <w:pPr>
              <w:widowControl w:val="0"/>
              <w:rPr>
                <w:sz w:val="22"/>
              </w:rPr>
            </w:pPr>
          </w:p>
          <w:p>
            <w:pPr>
              <w:widowControl w:val="0"/>
              <w:rPr>
                <w:sz w:val="22"/>
              </w:rPr>
            </w:pPr>
            <w:r>
              <w:rPr>
                <w:sz w:val="22"/>
              </w:rPr>
              <w:t>Kontrolė atliekama apžiūrint ir tikrinant.</w:t>
            </w:r>
          </w:p>
        </w:tc>
      </w:tr>
      <w:tr>
        <w:trPr>
          <w:trHeight w:val="20"/>
        </w:trPr>
        <w:tc>
          <w:tcPr>
            <w:tcW w:w="2922" w:type="pct"/>
            <w:gridSpan w:val="2"/>
            <w:tcBorders>
              <w:top w:val="single" w:sz="6"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NT</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DT</w:t>
            </w:r>
          </w:p>
        </w:tc>
        <w:tc>
          <w:tcPr>
            <w:tcW w:w="694"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DE</w:t>
            </w:r>
          </w:p>
        </w:tc>
      </w:tr>
      <w:tr>
        <w:trPr>
          <w:trHeight w:val="20"/>
        </w:trPr>
        <w:tc>
          <w:tcPr>
            <w:tcW w:w="2922"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 neveikia</w:t>
            </w: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2"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kiekis nepakankamas ar ne visi veikia</w:t>
            </w: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2"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ADR reikalavimų</w:t>
            </w: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9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9133" w:type="dxa"/>
        <w:tblInd w:w="40" w:type="dxa"/>
        <w:tblLayout w:type="fixed"/>
        <w:tblCellMar>
          <w:left w:w="40" w:type="dxa"/>
          <w:right w:w="40" w:type="dxa"/>
        </w:tblCellMar>
        <w:tblLook w:val="0000" w:firstRow="0" w:lastRow="0" w:firstColumn="0" w:lastColumn="0" w:noHBand="0" w:noVBand="0"/>
      </w:tblPr>
      <w:tblGrid>
        <w:gridCol w:w="1498"/>
        <w:gridCol w:w="3870"/>
        <w:gridCol w:w="1255"/>
        <w:gridCol w:w="1255"/>
        <w:gridCol w:w="1255"/>
      </w:tblGrid>
      <w:tr>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3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Greičio ribojamasis prietaisas</w:t>
            </w:r>
          </w:p>
        </w:tc>
      </w:tr>
      <w:tr>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1115</w:t>
            </w:r>
          </w:p>
        </w:tc>
        <w:tc>
          <w:tcPr>
            <w:tcW w:w="763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3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33" w:type="dxa"/>
            <w:gridSpan w:val="5"/>
            <w:tcBorders>
              <w:top w:val="single" w:sz="6" w:space="0" w:color="auto"/>
              <w:left w:val="single" w:sz="6" w:space="0" w:color="auto"/>
              <w:right w:val="single" w:sz="6" w:space="0" w:color="auto"/>
            </w:tcBorders>
          </w:tcPr>
          <w:p>
            <w:pPr>
              <w:rPr>
                <w:sz w:val="22"/>
              </w:rPr>
            </w:pPr>
          </w:p>
          <w:p>
            <w:pPr>
              <w:rPr>
                <w:sz w:val="22"/>
              </w:rPr>
            </w:pPr>
            <w:r>
              <w:rPr>
                <w:sz w:val="22"/>
              </w:rPr>
              <w:t>Greičio ribojamasis prietaisas turi atitikti 111 kodo reikalavimus.</w:t>
            </w:r>
          </w:p>
          <w:p>
            <w:pPr>
              <w:rPr>
                <w:sz w:val="22"/>
              </w:rPr>
            </w:pPr>
          </w:p>
          <w:p>
            <w:pPr>
              <w:rPr>
                <w:sz w:val="22"/>
              </w:rPr>
            </w:pPr>
            <w:r>
              <w:rPr>
                <w:sz w:val="22"/>
              </w:rPr>
              <w:t>Kontrolė atliekama apžiūrint.</w:t>
            </w:r>
          </w:p>
          <w:p>
            <w:pPr>
              <w:rPr>
                <w:sz w:val="22"/>
              </w:rPr>
            </w:pPr>
          </w:p>
        </w:tc>
      </w:tr>
      <w:tr>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neįrengtas</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nustatytą ribojamą greitį nurodančios plokštelės ar lipduko</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nepateikta pažyma</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
      <w:pPr>
        <w:jc w:val="center"/>
        <w:rPr>
          <w:b/>
          <w:bCs/>
        </w:rPr>
      </w:pPr>
      <w:r>
        <w:rPr>
          <w:b/>
          <w:bCs/>
        </w:rPr>
        <w:t xml:space="preserve">12 grupė. Papildomi reikalavimai saugioms transporto priemonėms </w:t>
      </w:r>
    </w:p>
    <w:p/>
    <w:tbl>
      <w:tblPr>
        <w:tblW w:w="9264" w:type="dxa"/>
        <w:tblInd w:w="40" w:type="dxa"/>
        <w:tblLayout w:type="fixed"/>
        <w:tblCellMar>
          <w:left w:w="40" w:type="dxa"/>
          <w:right w:w="40" w:type="dxa"/>
        </w:tblCellMar>
        <w:tblLook w:val="0000" w:firstRow="0" w:lastRow="0" w:firstColumn="0" w:lastColumn="0" w:noHBand="0" w:noVBand="0"/>
      </w:tblPr>
      <w:tblGrid>
        <w:gridCol w:w="1659"/>
        <w:gridCol w:w="3762"/>
        <w:gridCol w:w="1249"/>
        <w:gridCol w:w="1249"/>
        <w:gridCol w:w="1330"/>
        <w:gridCol w:w="15"/>
      </w:tblGrid>
      <w:tr>
        <w:trPr>
          <w:cantSplit/>
          <w:trHeight w:val="22"/>
        </w:trPr>
        <w:tc>
          <w:tcPr>
            <w:tcW w:w="16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05" w:type="dxa"/>
            <w:gridSpan w:val="5"/>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Dokumentai</w:t>
            </w:r>
          </w:p>
        </w:tc>
      </w:tr>
      <w:tr>
        <w:trPr>
          <w:cantSplit/>
          <w:trHeight w:val="22"/>
        </w:trPr>
        <w:tc>
          <w:tcPr>
            <w:tcW w:w="16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1201</w:t>
            </w:r>
          </w:p>
        </w:tc>
        <w:tc>
          <w:tcPr>
            <w:tcW w:w="7605" w:type="dxa"/>
            <w:gridSpan w:val="5"/>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264" w:type="dxa"/>
            <w:gridSpan w:val="6"/>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264"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Turi būti pateikti dokumentai, kaip nurodyta Motorinių transporto priemonių ir jų priekabų privalomosios techninės apžiūros atlikimo tvarkos apraše.</w:t>
            </w:r>
          </w:p>
        </w:tc>
      </w:tr>
      <w:tr>
        <w:trPr>
          <w:cantSplit/>
          <w:trHeight w:val="22"/>
        </w:trPr>
        <w:tc>
          <w:tcPr>
            <w:tcW w:w="9264"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Kontrolė atliekama apžiūrint.</w:t>
            </w:r>
          </w:p>
          <w:p>
            <w:pPr>
              <w:rPr>
                <w:sz w:val="22"/>
              </w:rPr>
            </w:pPr>
          </w:p>
          <w:p>
            <w:pPr>
              <w:rPr>
                <w:sz w:val="22"/>
              </w:rPr>
            </w:pPr>
            <w:r>
              <w:rPr>
                <w:sz w:val="22"/>
              </w:rPr>
              <w:t>PASTABA. Jeigu Lietuvoje nėra priekabos (puspriekabės) gamintojo atstovo, turinčio teisę išduoti eismo saugumo sertifikatą, jį nustatyta tvarka išduoda techninės apžiūros įmonė.</w:t>
            </w:r>
          </w:p>
        </w:tc>
      </w:tr>
      <w:tr>
        <w:trPr>
          <w:gridAfter w:val="1"/>
          <w:wAfter w:w="15" w:type="dxa"/>
          <w:cantSplit/>
          <w:trHeight w:val="22"/>
        </w:trPr>
        <w:tc>
          <w:tcPr>
            <w:tcW w:w="542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330"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gridAfter w:val="1"/>
          <w:wAfter w:w="15" w:type="dxa"/>
          <w:cantSplit/>
          <w:trHeight w:val="22"/>
        </w:trPr>
        <w:tc>
          <w:tcPr>
            <w:tcW w:w="542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nepateikti arba negaliojantys dokumentai</w:t>
            </w:r>
          </w:p>
        </w:tc>
        <w:tc>
          <w:tcPr>
            <w:tcW w:w="124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4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330" w:type="dxa"/>
            <w:tcBorders>
              <w:top w:val="single" w:sz="6" w:space="0" w:color="auto"/>
              <w:left w:val="single" w:sz="6" w:space="0" w:color="auto"/>
              <w:bottom w:val="single" w:sz="6" w:space="0" w:color="auto"/>
              <w:right w:val="single" w:sz="6" w:space="0" w:color="auto"/>
            </w:tcBorders>
          </w:tcPr>
          <w:p>
            <w:pPr>
              <w:jc w:val="center"/>
              <w:rPr>
                <w:sz w:val="22"/>
              </w:rPr>
            </w:pPr>
          </w:p>
        </w:tc>
      </w:tr>
    </w:tbl>
    <w:p/>
    <w:tbl>
      <w:tblPr>
        <w:tblW w:w="5000" w:type="pct"/>
        <w:tblCellMar>
          <w:left w:w="40" w:type="dxa"/>
          <w:right w:w="40" w:type="dxa"/>
        </w:tblCellMar>
        <w:tblLook w:val="0000" w:firstRow="0" w:lastRow="0" w:firstColumn="0" w:lastColumn="0" w:noHBand="0" w:noVBand="0"/>
      </w:tblPr>
      <w:tblGrid>
        <w:gridCol w:w="1635"/>
        <w:gridCol w:w="3712"/>
        <w:gridCol w:w="1267"/>
        <w:gridCol w:w="1281"/>
        <w:gridCol w:w="1257"/>
      </w:tblGrid>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7" w:type="pct"/>
            <w:gridSpan w:val="4"/>
            <w:vMerge w:val="restart"/>
            <w:tcBorders>
              <w:top w:val="single" w:sz="6" w:space="0" w:color="auto"/>
              <w:left w:val="single" w:sz="6" w:space="0" w:color="auto"/>
              <w:right w:val="single" w:sz="6" w:space="0" w:color="auto"/>
            </w:tcBorders>
            <w:vAlign w:val="center"/>
          </w:tcPr>
          <w:p>
            <w:pPr>
              <w:widowControl w:val="0"/>
              <w:jc w:val="center"/>
              <w:rPr>
                <w:sz w:val="22"/>
              </w:rPr>
            </w:pPr>
            <w:r>
              <w:rPr>
                <w:b/>
                <w:bCs/>
                <w:sz w:val="22"/>
              </w:rPr>
              <w:t>Skiriamieji ženklai</w:t>
            </w:r>
          </w:p>
        </w:tc>
      </w:tr>
      <w:tr>
        <w:trPr>
          <w:trHeight w:val="20"/>
        </w:trPr>
        <w:tc>
          <w:tcPr>
            <w:tcW w:w="8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1202</w:t>
            </w:r>
          </w:p>
        </w:tc>
        <w:tc>
          <w:tcPr>
            <w:tcW w:w="4107"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sz w:val="22"/>
              </w:rPr>
            </w:pPr>
            <w:r>
              <w:rPr>
                <w:b/>
                <w:sz w:val="22"/>
              </w:rPr>
              <w:t>Techniniai reikalavimai</w:t>
            </w:r>
          </w:p>
        </w:tc>
      </w:tr>
      <w:tr>
        <w:trPr>
          <w:trHeight w:val="20"/>
        </w:trPr>
        <w:tc>
          <w:tcPr>
            <w:tcW w:w="5000" w:type="pct"/>
            <w:gridSpan w:val="5"/>
            <w:tcBorders>
              <w:top w:val="single" w:sz="6" w:space="0" w:color="auto"/>
              <w:left w:val="single" w:sz="6" w:space="0" w:color="auto"/>
              <w:right w:val="single" w:sz="6" w:space="0" w:color="auto"/>
            </w:tcBorders>
          </w:tcPr>
          <w:p>
            <w:pPr>
              <w:widowControl w:val="0"/>
              <w:rPr>
                <w:sz w:val="22"/>
              </w:rPr>
            </w:pPr>
            <w:r>
              <w:rPr>
                <w:sz w:val="22"/>
              </w:rPr>
              <w:t>1. „Žaliojo“ sunkvežimio priekyje iš dešinės pusės turi būti pritvirtintas apvalus 150 mm arba 220 mm skersmens ženklas su raide „U“ arba „E“ jame.</w:t>
            </w:r>
          </w:p>
          <w:p>
            <w:pPr>
              <w:widowControl w:val="0"/>
              <w:rPr>
                <w:sz w:val="22"/>
              </w:rPr>
            </w:pPr>
            <w:r>
              <w:rPr>
                <w:sz w:val="22"/>
              </w:rPr>
              <w:t>2. „Žalesnio ir saugaus“ sunkvežimio priekyje iš dešinės pusės turi būti pritvirtintas apvalus 150 mm arba 220 mm skersmens ženklas su raide „S“ jame.</w:t>
            </w:r>
          </w:p>
          <w:p>
            <w:pPr>
              <w:widowControl w:val="0"/>
              <w:rPr>
                <w:sz w:val="22"/>
              </w:rPr>
            </w:pPr>
            <w:r>
              <w:rPr>
                <w:sz w:val="22"/>
              </w:rPr>
              <w:t>3. „EURO III saugaus“ sunkvežimio priekyje iš dešinės pusės turi būti pritvirtintas apvalus 150 mm arba 220 mm skersmens ženklas su skaičiumi „III“ arba „3“ jame.</w:t>
            </w:r>
          </w:p>
          <w:p>
            <w:pPr>
              <w:widowControl w:val="0"/>
              <w:rPr>
                <w:sz w:val="22"/>
              </w:rPr>
            </w:pPr>
            <w:r>
              <w:rPr>
                <w:sz w:val="22"/>
              </w:rPr>
              <w:t xml:space="preserve">4. „EURO IV saugaus“ sunkvežimio priekyje iš dešinės pusės turi būti pritvirtintas apvalus 150 mm arba 220 mm skersmens ženklas su skaičiumi  „IV“ arba „4“ jame.</w:t>
            </w:r>
          </w:p>
          <w:p>
            <w:pPr>
              <w:widowControl w:val="0"/>
              <w:rPr>
                <w:sz w:val="22"/>
              </w:rPr>
            </w:pPr>
            <w:r>
              <w:rPr>
                <w:sz w:val="22"/>
              </w:rPr>
              <w:t>5. „EURO V saugaus“ sunkvežimio priekyje iš dešinės pusės turi būti pritvirtintas apvalus 150 mm arba 220 mm skersmens ženklas su skaičiumi „V“ jame.</w:t>
            </w:r>
          </w:p>
          <w:p>
            <w:pPr>
              <w:widowControl w:val="0"/>
              <w:rPr>
                <w:sz w:val="22"/>
              </w:rPr>
            </w:pPr>
            <w:r>
              <w:rPr>
                <w:sz w:val="22"/>
              </w:rPr>
              <w:t>6. Ženklai turi būti žalios (fonas) ir baltos (kraštai ir raidė ar skaičius) spalvos.</w:t>
            </w:r>
          </w:p>
          <w:p>
            <w:pPr>
              <w:widowControl w:val="0"/>
              <w:rPr>
                <w:sz w:val="22"/>
              </w:rPr>
            </w:pPr>
          </w:p>
          <w:p>
            <w:pPr>
              <w:widowControl w:val="0"/>
              <w:rPr>
                <w:sz w:val="22"/>
              </w:rPr>
            </w:pPr>
            <w:r>
              <w:rPr>
                <w:sz w:val="22"/>
              </w:rPr>
              <w:t>Kontrolė atliekama apžiūrint.</w:t>
            </w:r>
          </w:p>
          <w:p>
            <w:pPr>
              <w:widowControl w:val="0"/>
              <w:rPr>
                <w:sz w:val="22"/>
              </w:rPr>
            </w:pPr>
          </w:p>
        </w:tc>
      </w:tr>
      <w:tr>
        <w:trPr>
          <w:trHeight w:val="20"/>
        </w:trPr>
        <w:tc>
          <w:tcPr>
            <w:tcW w:w="2921" w:type="pct"/>
            <w:gridSpan w:val="2"/>
            <w:tcBorders>
              <w:top w:val="single" w:sz="6"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NT</w:t>
            </w:r>
          </w:p>
        </w:tc>
        <w:tc>
          <w:tcPr>
            <w:tcW w:w="700"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DT</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DE</w:t>
            </w:r>
          </w:p>
        </w:tc>
      </w:tr>
      <w:tr>
        <w:trPr>
          <w:trHeight w:val="20"/>
        </w:trPr>
        <w:tc>
          <w:tcPr>
            <w:tcW w:w="2921"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 neatitinka reikalavimų</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700"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9149" w:type="dxa"/>
        <w:tblInd w:w="40" w:type="dxa"/>
        <w:tblLayout w:type="fixed"/>
        <w:tblCellMar>
          <w:left w:w="40" w:type="dxa"/>
          <w:right w:w="40" w:type="dxa"/>
        </w:tblCellMar>
        <w:tblLook w:val="0000" w:firstRow="0" w:lastRow="0" w:firstColumn="0" w:lastColumn="0" w:noHBand="0" w:noVBand="0"/>
      </w:tblPr>
      <w:tblGrid>
        <w:gridCol w:w="1502"/>
        <w:gridCol w:w="3883"/>
        <w:gridCol w:w="1254"/>
        <w:gridCol w:w="1255"/>
        <w:gridCol w:w="1255"/>
      </w:tblGrid>
      <w:tr>
        <w:trPr>
          <w:cantSplit/>
          <w:trHeight w:val="22"/>
        </w:trPr>
        <w:tc>
          <w:tcPr>
            <w:tcW w:w="15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4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Variklis</w:t>
            </w:r>
          </w:p>
        </w:tc>
      </w:tr>
      <w:tr>
        <w:trPr>
          <w:cantSplit/>
          <w:trHeight w:val="22"/>
        </w:trPr>
        <w:tc>
          <w:tcPr>
            <w:tcW w:w="15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1203</w:t>
            </w:r>
          </w:p>
        </w:tc>
        <w:tc>
          <w:tcPr>
            <w:tcW w:w="764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9" w:type="dxa"/>
            <w:gridSpan w:val="5"/>
            <w:tcBorders>
              <w:top w:val="single" w:sz="6" w:space="0" w:color="auto"/>
              <w:left w:val="single" w:sz="6" w:space="0" w:color="auto"/>
              <w:bottom w:val="single" w:sz="6" w:space="0" w:color="auto"/>
              <w:right w:val="single" w:sz="6" w:space="0" w:color="auto"/>
            </w:tcBorders>
            <w:vAlign w:val="center"/>
          </w:tcPr>
          <w:p>
            <w:pPr>
              <w:jc w:val="center"/>
              <w:rPr>
                <w:b/>
                <w:sz w:val="22"/>
              </w:rPr>
            </w:pPr>
            <w:r>
              <w:rPr>
                <w:b/>
                <w:sz w:val="22"/>
              </w:rPr>
              <w:t>Techniniai reikalavimai</w:t>
            </w:r>
          </w:p>
        </w:tc>
      </w:tr>
      <w:tr>
        <w:trPr>
          <w:cantSplit/>
          <w:trHeight w:val="22"/>
        </w:trPr>
        <w:tc>
          <w:tcPr>
            <w:tcW w:w="9149"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Neturi būti konstrukcinių pakeitimų, turinčių įtakos degimo produktams (deginiams).</w:t>
            </w:r>
          </w:p>
          <w:p>
            <w:pPr>
              <w:rPr>
                <w:sz w:val="22"/>
              </w:rPr>
            </w:pPr>
            <w:r>
              <w:rPr>
                <w:sz w:val="22"/>
              </w:rPr>
              <w:t>2. Variklio identifikavimo numeris ir kodas turi sutapti su išmetamųjų dujų toksiškumo ir triukšmingumo reikalavimų atitikimo sertifikatuose pateiktais variklio identifikavimo numeriu ir kodu.</w:t>
            </w:r>
          </w:p>
          <w:p>
            <w:pPr>
              <w:rPr>
                <w:sz w:val="22"/>
              </w:rPr>
            </w:pPr>
          </w:p>
          <w:p>
            <w:pPr>
              <w:rPr>
                <w:sz w:val="22"/>
              </w:rPr>
            </w:pPr>
            <w:r>
              <w:rPr>
                <w:sz w:val="22"/>
              </w:rPr>
              <w:t>Kontrolė atliekama apžiūrint ir sutikrinant numerius.</w:t>
            </w:r>
          </w:p>
          <w:p>
            <w:pPr>
              <w:rPr>
                <w:sz w:val="22"/>
              </w:rPr>
            </w:pPr>
          </w:p>
        </w:tc>
      </w:tr>
      <w:tr>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AT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konstrukcinių pakeitimų, turinčių įtakos kenksmingų medžiagų kiekiui deginiuose</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variklio identifikavimo numeris ir kodas nesutampa su išmetamųjų dujų toksiškumo ir triukšmingumo reikalavimų atitikimo sertifikatuose pateiktais variklio identifikavimo numeriu ir kodu</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trPr>
          <w:cantSplit/>
          <w:trHeight w:val="21"/>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Keliamo triukšmo lygis</w:t>
            </w:r>
          </w:p>
        </w:tc>
      </w:tr>
      <w:tr>
        <w:trPr>
          <w:cantSplit/>
          <w:trHeight w:val="21"/>
        </w:trPr>
        <w:tc>
          <w:tcPr>
            <w:tcW w:w="163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1204</w:t>
            </w:r>
          </w:p>
        </w:tc>
        <w:tc>
          <w:tcPr>
            <w:tcW w:w="751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1"/>
        </w:trPr>
        <w:tc>
          <w:tcPr>
            <w:tcW w:w="9148"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Išmetimo sistemos elementai turi būti sertifikuoti.</w:t>
            </w:r>
          </w:p>
          <w:p>
            <w:pPr>
              <w:rPr>
                <w:sz w:val="22"/>
              </w:rPr>
            </w:pPr>
            <w:r>
              <w:rPr>
                <w:sz w:val="22"/>
              </w:rPr>
              <w:t>2. Variklio keliamą triukšmą mažinanti apsauga, jei tokia numatyta gamintojo, turi būti be didesnių pažeidimų.</w:t>
            </w:r>
          </w:p>
          <w:p>
            <w:pPr>
              <w:rPr>
                <w:sz w:val="22"/>
              </w:rPr>
            </w:pPr>
          </w:p>
          <w:p>
            <w:pPr>
              <w:rPr>
                <w:sz w:val="22"/>
              </w:rPr>
            </w:pPr>
            <w:r>
              <w:rPr>
                <w:sz w:val="22"/>
              </w:rPr>
              <w:t>Kontrolė atliekama apžiūrint.</w:t>
            </w:r>
          </w:p>
          <w:p>
            <w:pPr>
              <w:rPr>
                <w:sz w:val="22"/>
              </w:rPr>
            </w:pPr>
          </w:p>
        </w:tc>
      </w:tr>
      <w:tr>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išmetimo sistemos elementai nesertifikuoti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variklio keliamą triukšmą mažinanti apsauga 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001" w:type="pct"/>
        <w:tblCellMar>
          <w:left w:w="40" w:type="dxa"/>
          <w:right w:w="40" w:type="dxa"/>
        </w:tblCellMar>
        <w:tblLook w:val="0000" w:firstRow="0" w:lastRow="0" w:firstColumn="0" w:lastColumn="0" w:noHBand="0" w:noVBand="0"/>
      </w:tblPr>
      <w:tblGrid>
        <w:gridCol w:w="1644"/>
        <w:gridCol w:w="3717"/>
        <w:gridCol w:w="1261"/>
        <w:gridCol w:w="1274"/>
        <w:gridCol w:w="1258"/>
      </w:tblGrid>
      <w:tr>
        <w:trPr>
          <w:trHeight w:val="22"/>
        </w:trPr>
        <w:tc>
          <w:tcPr>
            <w:tcW w:w="89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2"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Stabdžių antiblokavimo sistema (ABS)</w:t>
            </w:r>
          </w:p>
        </w:tc>
      </w:tr>
      <w:tr>
        <w:trPr>
          <w:trHeight w:val="22"/>
        </w:trPr>
        <w:tc>
          <w:tcPr>
            <w:tcW w:w="89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1205</w:t>
            </w:r>
          </w:p>
        </w:tc>
        <w:tc>
          <w:tcPr>
            <w:tcW w:w="4102"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2"/>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2"/>
        </w:trPr>
        <w:tc>
          <w:tcPr>
            <w:tcW w:w="5000" w:type="pct"/>
            <w:gridSpan w:val="5"/>
            <w:tcBorders>
              <w:top w:val="single" w:sz="6" w:space="0" w:color="auto"/>
              <w:left w:val="single" w:sz="6" w:space="0" w:color="auto"/>
              <w:bottom w:val="single" w:sz="6" w:space="0" w:color="auto"/>
              <w:right w:val="single" w:sz="6" w:space="0" w:color="auto"/>
            </w:tcBorders>
          </w:tcPr>
          <w:p>
            <w:pPr>
              <w:widowControl w:val="0"/>
              <w:rPr>
                <w:sz w:val="22"/>
              </w:rPr>
            </w:pPr>
            <w:r>
              <w:rPr>
                <w:sz w:val="22"/>
              </w:rPr>
              <w:t>1. Turi būti įrengta ABS ir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widowControl w:val="0"/>
              <w:rPr>
                <w:sz w:val="22"/>
              </w:rPr>
            </w:pPr>
            <w:r>
              <w:rPr>
                <w:sz w:val="22"/>
              </w:rPr>
              <w:t>2. ABS signalinis (-iai) įtaisas(-ai) turi veikti.</w:t>
            </w:r>
          </w:p>
          <w:p>
            <w:pPr>
              <w:widowControl w:val="0"/>
              <w:rPr>
                <w:sz w:val="22"/>
              </w:rPr>
            </w:pPr>
            <w:r>
              <w:rPr>
                <w:sz w:val="22"/>
              </w:rPr>
              <w:t>3. ABS sistemoje neturi būti gedimų.</w:t>
            </w:r>
          </w:p>
          <w:p>
            <w:pPr>
              <w:widowControl w:val="0"/>
              <w:rPr>
                <w:sz w:val="22"/>
              </w:rPr>
            </w:pPr>
          </w:p>
          <w:p>
            <w:pPr>
              <w:widowControl w:val="0"/>
              <w:rPr>
                <w:sz w:val="22"/>
              </w:rPr>
            </w:pPr>
            <w:r>
              <w:rPr>
                <w:sz w:val="22"/>
              </w:rPr>
              <w:t>Kontrolė atliekama apžiūrint ir tikrinant.</w:t>
            </w:r>
          </w:p>
          <w:p>
            <w:pPr>
              <w:widowControl w:val="0"/>
              <w:rPr>
                <w:sz w:val="22"/>
              </w:rPr>
            </w:pPr>
            <w:r>
              <w:rPr>
                <w:sz w:val="22"/>
              </w:rPr>
              <w:t xml:space="preserve">PASTABA. Šio kodo reikalavimai taikomi „žalesniems ir saugiems“, „EURO III saugiems“,   „EURO IV saugiems“, „EURO V saugiems“ sunkvežimiams bei jų velkamoms priekaboms.</w:t>
            </w:r>
          </w:p>
          <w:p>
            <w:pPr>
              <w:widowControl w:val="0"/>
              <w:rPr>
                <w:sz w:val="22"/>
              </w:rPr>
            </w:pPr>
          </w:p>
        </w:tc>
      </w:tr>
      <w:tr>
        <w:trPr>
          <w:trHeight w:val="22"/>
        </w:trPr>
        <w:tc>
          <w:tcPr>
            <w:tcW w:w="2928" w:type="pct"/>
            <w:gridSpan w:val="2"/>
            <w:tcBorders>
              <w:top w:val="single" w:sz="6"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689"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NT</w:t>
            </w:r>
          </w:p>
        </w:tc>
        <w:tc>
          <w:tcPr>
            <w:tcW w:w="696"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DT</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DE</w:t>
            </w:r>
          </w:p>
        </w:tc>
      </w:tr>
      <w:tr>
        <w:trPr>
          <w:trHeight w:val="22"/>
        </w:trPr>
        <w:tc>
          <w:tcPr>
            <w:tcW w:w="2928"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 neatitinka nustatytų reikalavimų</w:t>
            </w:r>
          </w:p>
        </w:tc>
        <w:tc>
          <w:tcPr>
            <w:tcW w:w="68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2"/>
        </w:trPr>
        <w:tc>
          <w:tcPr>
            <w:tcW w:w="2928"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signalinis (-iai) įtaisas (-ai) neveikia</w:t>
            </w:r>
          </w:p>
        </w:tc>
        <w:tc>
          <w:tcPr>
            <w:tcW w:w="68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2"/>
        </w:trPr>
        <w:tc>
          <w:tcPr>
            <w:tcW w:w="2928"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ABS sistemoje yra gedimų</w:t>
            </w:r>
          </w:p>
        </w:tc>
        <w:tc>
          <w:tcPr>
            <w:tcW w:w="68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9083" w:type="dxa"/>
        <w:tblInd w:w="40" w:type="dxa"/>
        <w:tblLayout w:type="fixed"/>
        <w:tblCellMar>
          <w:left w:w="40" w:type="dxa"/>
          <w:right w:w="40" w:type="dxa"/>
        </w:tblCellMar>
        <w:tblLook w:val="0000" w:firstRow="0" w:lastRow="0" w:firstColumn="0" w:lastColumn="0" w:noHBand="0" w:noVBand="0"/>
      </w:tblPr>
      <w:tblGrid>
        <w:gridCol w:w="1625"/>
        <w:gridCol w:w="3697"/>
        <w:gridCol w:w="1253"/>
        <w:gridCol w:w="1254"/>
        <w:gridCol w:w="1254"/>
      </w:tblGrid>
      <w:tr>
        <w:trPr>
          <w:cantSplit/>
          <w:trHeight w:val="22"/>
        </w:trPr>
        <w:tc>
          <w:tcPr>
            <w:tcW w:w="16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58"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Vairavimo sistema</w:t>
            </w:r>
          </w:p>
        </w:tc>
      </w:tr>
      <w:tr>
        <w:trPr>
          <w:cantSplit/>
          <w:trHeight w:val="22"/>
        </w:trPr>
        <w:tc>
          <w:tcPr>
            <w:tcW w:w="16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1206</w:t>
            </w:r>
          </w:p>
        </w:tc>
        <w:tc>
          <w:tcPr>
            <w:tcW w:w="7458"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083"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083"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Vairavimo sistema neturi turėti konstrukcinių pakeitimų.</w:t>
            </w:r>
          </w:p>
          <w:p>
            <w:pPr>
              <w:rPr>
                <w:sz w:val="22"/>
              </w:rPr>
            </w:pPr>
            <w:r>
              <w:rPr>
                <w:sz w:val="22"/>
              </w:rPr>
              <w:t>2. Kontrolinis įtaisas, jei numatytas gamintojo, turi veikti.</w:t>
            </w:r>
          </w:p>
          <w:p>
            <w:pPr>
              <w:rPr>
                <w:sz w:val="22"/>
              </w:rPr>
            </w:pPr>
          </w:p>
          <w:p>
            <w:pPr>
              <w:rPr>
                <w:sz w:val="22"/>
              </w:rPr>
            </w:pPr>
            <w:r>
              <w:rPr>
                <w:sz w:val="22"/>
              </w:rPr>
              <w:t>Kontrolė atliekama apžiūrint ir tikrinant.</w:t>
            </w:r>
          </w:p>
          <w:p>
            <w:pPr>
              <w:rPr>
                <w:sz w:val="22"/>
              </w:rPr>
            </w:pPr>
          </w:p>
        </w:tc>
      </w:tr>
      <w:tr>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konstrukcinių pakeitimų</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neveikia kontrolinis įtaisas, jei numatytas gamintojo</w:t>
            </w:r>
          </w:p>
        </w:tc>
        <w:tc>
          <w:tcPr>
            <w:tcW w:w="125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7"/>
        <w:gridCol w:w="1267"/>
      </w:tblGrid>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Padangos</w:t>
            </w:r>
          </w:p>
        </w:tc>
      </w:tr>
      <w:tr>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1207</w:t>
            </w:r>
          </w:p>
        </w:tc>
        <w:tc>
          <w:tcPr>
            <w:tcW w:w="7515"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48"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48" w:type="dxa"/>
            <w:gridSpan w:val="5"/>
            <w:tcBorders>
              <w:top w:val="single" w:sz="6" w:space="0" w:color="auto"/>
              <w:left w:val="single" w:sz="6" w:space="0" w:color="auto"/>
              <w:right w:val="single" w:sz="6" w:space="0" w:color="auto"/>
            </w:tcBorders>
          </w:tcPr>
          <w:p>
            <w:pPr>
              <w:rPr>
                <w:sz w:val="22"/>
              </w:rPr>
            </w:pPr>
          </w:p>
          <w:p>
            <w:pPr>
              <w:rPr>
                <w:sz w:val="22"/>
              </w:rPr>
            </w:pPr>
            <w:r>
              <w:rPr>
                <w:sz w:val="22"/>
              </w:rPr>
              <w:t>Protektoriaus rašto gylis turi būti ne mažesnis kaip 2 mm</w:t>
            </w:r>
          </w:p>
          <w:p>
            <w:pPr>
              <w:rPr>
                <w:sz w:val="22"/>
              </w:rPr>
            </w:pPr>
          </w:p>
          <w:p>
            <w:pPr>
              <w:rPr>
                <w:sz w:val="22"/>
              </w:rPr>
            </w:pPr>
            <w:r>
              <w:rPr>
                <w:sz w:val="22"/>
              </w:rPr>
              <w:t>Kontrolė atliekama apžiūrint ir matuojant*.</w:t>
            </w:r>
          </w:p>
          <w:p>
            <w:pPr>
              <w:rPr>
                <w:sz w:val="22"/>
              </w:rPr>
            </w:pPr>
          </w:p>
        </w:tc>
      </w:tr>
      <w:tr>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mažesnis už leistiną</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001" w:type="pct"/>
        <w:tblCellMar>
          <w:left w:w="40" w:type="dxa"/>
          <w:right w:w="40" w:type="dxa"/>
        </w:tblCellMar>
        <w:tblLook w:val="0000" w:firstRow="0" w:lastRow="0" w:firstColumn="0" w:lastColumn="0" w:noHBand="0" w:noVBand="0"/>
      </w:tblPr>
      <w:tblGrid>
        <w:gridCol w:w="1636"/>
        <w:gridCol w:w="3744"/>
        <w:gridCol w:w="1258"/>
        <w:gridCol w:w="1258"/>
        <w:gridCol w:w="1258"/>
      </w:tblGrid>
      <w:tr>
        <w:trPr>
          <w:trHeight w:val="20"/>
        </w:trPr>
        <w:tc>
          <w:tcPr>
            <w:tcW w:w="89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6"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Galinė apsauga nuo palindimo po transporto priemone</w:t>
            </w:r>
          </w:p>
        </w:tc>
      </w:tr>
      <w:tr>
        <w:trPr>
          <w:trHeight w:val="20"/>
        </w:trPr>
        <w:tc>
          <w:tcPr>
            <w:tcW w:w="89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1208</w:t>
            </w:r>
          </w:p>
        </w:tc>
        <w:tc>
          <w:tcPr>
            <w:tcW w:w="4106"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bottom w:val="single" w:sz="4" w:space="0" w:color="auto"/>
              <w:right w:val="single" w:sz="6" w:space="0" w:color="auto"/>
            </w:tcBorders>
          </w:tcPr>
          <w:p>
            <w:pPr>
              <w:widowControl w:val="0"/>
              <w:rPr>
                <w:sz w:val="22"/>
              </w:rPr>
            </w:pPr>
            <w:r>
              <w:rPr>
                <w:sz w:val="22"/>
              </w:rPr>
              <w:t xml:space="preserve">1. </w:t>
            </w:r>
            <w:r>
              <w:rPr>
                <w:bCs/>
                <w:sz w:val="22"/>
              </w:rPr>
              <w:t>Galinė apsauga nuo palindimo po transporto priemone</w:t>
            </w:r>
            <w:r>
              <w:rPr>
                <w:sz w:val="22"/>
              </w:rPr>
              <w:t xml:space="preserve"> turi būti įrengta ir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widowControl w:val="0"/>
              <w:rPr>
                <w:sz w:val="22"/>
              </w:rPr>
            </w:pPr>
            <w:r>
              <w:rPr>
                <w:sz w:val="22"/>
              </w:rPr>
              <w:t xml:space="preserve">2. </w:t>
            </w:r>
            <w:r>
              <w:rPr>
                <w:bCs/>
                <w:sz w:val="22"/>
              </w:rPr>
              <w:t>Galinė apsauga nuo palindimo po transporto priemone</w:t>
            </w:r>
            <w:r>
              <w:rPr>
                <w:sz w:val="22"/>
              </w:rPr>
              <w:t xml:space="preserve"> turi būti be didesnių pažeidimų (įtrūkimų ir (ar) įlenkimų, dėl kurių gali sumažėti galinės apsaugos nuo palindimo po transporto priemone stiprumas, ir (ar) dėl aštrių briaunų, galinčių kelti pavojų kitiems eismo dalyviams).</w:t>
            </w:r>
          </w:p>
          <w:p>
            <w:pPr>
              <w:widowControl w:val="0"/>
              <w:rPr>
                <w:sz w:val="22"/>
              </w:rPr>
            </w:pPr>
          </w:p>
          <w:p>
            <w:pPr>
              <w:widowControl w:val="0"/>
              <w:rPr>
                <w:sz w:val="22"/>
              </w:rPr>
            </w:pPr>
            <w:r>
              <w:rPr>
                <w:sz w:val="22"/>
              </w:rPr>
              <w:t>Kontrolė atliekama apžiūrint ir matuojant*.</w:t>
            </w:r>
          </w:p>
          <w:p>
            <w:pPr>
              <w:widowControl w:val="0"/>
              <w:rPr>
                <w:sz w:val="22"/>
              </w:rPr>
            </w:pPr>
          </w:p>
        </w:tc>
      </w:tr>
      <w:tr>
        <w:trPr>
          <w:trHeight w:val="20"/>
        </w:trPr>
        <w:tc>
          <w:tcPr>
            <w:tcW w:w="2939" w:type="pct"/>
            <w:gridSpan w:val="2"/>
            <w:tcBorders>
              <w:top w:val="single" w:sz="4" w:space="0" w:color="auto"/>
              <w:left w:val="single" w:sz="6" w:space="0" w:color="auto"/>
              <w:bottom w:val="single" w:sz="6" w:space="0" w:color="auto"/>
              <w:right w:val="single" w:sz="6" w:space="0" w:color="auto"/>
            </w:tcBorders>
          </w:tcPr>
          <w:p>
            <w:pPr>
              <w:widowControl w:val="0"/>
              <w:jc w:val="center"/>
              <w:rPr>
                <w:b/>
                <w:bCs/>
                <w:sz w:val="22"/>
              </w:rPr>
            </w:pPr>
            <w:r>
              <w:rPr>
                <w:b/>
                <w:bCs/>
                <w:sz w:val="22"/>
              </w:rPr>
              <w:t>Techninės būklės vertinimo kriterijai</w:t>
            </w:r>
          </w:p>
        </w:tc>
        <w:tc>
          <w:tcPr>
            <w:tcW w:w="687" w:type="pct"/>
            <w:tcBorders>
              <w:top w:val="single" w:sz="4"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NT</w:t>
            </w:r>
          </w:p>
        </w:tc>
        <w:tc>
          <w:tcPr>
            <w:tcW w:w="687" w:type="pct"/>
            <w:tcBorders>
              <w:top w:val="single" w:sz="4"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DT</w:t>
            </w:r>
          </w:p>
        </w:tc>
        <w:tc>
          <w:tcPr>
            <w:tcW w:w="688" w:type="pct"/>
            <w:tcBorders>
              <w:top w:val="single" w:sz="4" w:space="0" w:color="auto"/>
              <w:left w:val="single" w:sz="6" w:space="0" w:color="auto"/>
              <w:bottom w:val="single" w:sz="6" w:space="0" w:color="auto"/>
              <w:right w:val="single" w:sz="6" w:space="0" w:color="auto"/>
            </w:tcBorders>
            <w:vAlign w:val="center"/>
          </w:tcPr>
          <w:p>
            <w:pPr>
              <w:widowControl w:val="0"/>
              <w:jc w:val="center"/>
              <w:rPr>
                <w:b/>
                <w:bCs/>
                <w:i/>
                <w:iCs/>
                <w:sz w:val="22"/>
              </w:rPr>
            </w:pPr>
            <w:r>
              <w:rPr>
                <w:b/>
                <w:bCs/>
                <w:i/>
                <w:iCs/>
                <w:sz w:val="22"/>
              </w:rPr>
              <w:t>DE</w:t>
            </w:r>
          </w:p>
        </w:tc>
      </w:tr>
      <w:tr>
        <w:trPr>
          <w:trHeight w:val="20"/>
        </w:trPr>
        <w:tc>
          <w:tcPr>
            <w:tcW w:w="2939"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 neatitinka nustatytų reikalavimų</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39"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šio kodo reikalavimų</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8"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4978" w:type="pct"/>
        <w:tblCellMar>
          <w:left w:w="40" w:type="dxa"/>
          <w:right w:w="40" w:type="dxa"/>
        </w:tblCellMar>
        <w:tblLook w:val="0000" w:firstRow="0" w:lastRow="0" w:firstColumn="0" w:lastColumn="0" w:noHBand="0" w:noVBand="0"/>
      </w:tblPr>
      <w:tblGrid>
        <w:gridCol w:w="1635"/>
        <w:gridCol w:w="3696"/>
        <w:gridCol w:w="1247"/>
        <w:gridCol w:w="1288"/>
        <w:gridCol w:w="1239"/>
        <w:gridCol w:w="7"/>
      </w:tblGrid>
      <w:tr>
        <w:trPr>
          <w:trHeight w:val="25"/>
        </w:trPr>
        <w:tc>
          <w:tcPr>
            <w:tcW w:w="89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3" w:type="pct"/>
            <w:gridSpan w:val="5"/>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Šoninė apsauga nuo palindimo po transporto priemone</w:t>
            </w:r>
          </w:p>
        </w:tc>
      </w:tr>
      <w:tr>
        <w:trPr>
          <w:trHeight w:val="25"/>
        </w:trPr>
        <w:tc>
          <w:tcPr>
            <w:tcW w:w="89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1209</w:t>
            </w:r>
          </w:p>
        </w:tc>
        <w:tc>
          <w:tcPr>
            <w:tcW w:w="4103" w:type="pct"/>
            <w:gridSpan w:val="5"/>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5"/>
        </w:trPr>
        <w:tc>
          <w:tcPr>
            <w:tcW w:w="5000" w:type="pct"/>
            <w:gridSpan w:val="6"/>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gridAfter w:val="1"/>
          <w:wAfter w:w="5" w:type="pct"/>
          <w:trHeight w:val="25"/>
        </w:trPr>
        <w:tc>
          <w:tcPr>
            <w:tcW w:w="4995" w:type="pct"/>
            <w:gridSpan w:val="5"/>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1. </w:t>
            </w:r>
            <w:r>
              <w:rPr>
                <w:bCs/>
                <w:sz w:val="22"/>
              </w:rPr>
              <w:t>Šoninė apsauga nuo palindimo po transporto priemone</w:t>
            </w:r>
            <w:r>
              <w:rPr>
                <w:sz w:val="22"/>
              </w:rPr>
              <w:t xml:space="preserve"> turi būti įrengta ir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widowControl w:val="0"/>
              <w:rPr>
                <w:sz w:val="22"/>
              </w:rPr>
            </w:pPr>
            <w:r>
              <w:rPr>
                <w:sz w:val="22"/>
              </w:rPr>
              <w:t xml:space="preserve">2. </w:t>
            </w:r>
            <w:r>
              <w:rPr>
                <w:bCs/>
                <w:sz w:val="22"/>
              </w:rPr>
              <w:t>Šoninė apsauga nuo palindimo po transporto priemone</w:t>
            </w:r>
            <w:r>
              <w:rPr>
                <w:sz w:val="22"/>
              </w:rPr>
              <w:t xml:space="preserve"> turi būti be didesnių pažeidimų (įtrūkimų ir (ar) įlenkimų, dėl kurių gali sumažėti šoninės apsaugos nuo palindimo po transporto priemone stiprumas ir (ar) dėl aštrių briaunų, galinčių kelti pavojų kitiems eismo dalyviams).</w:t>
            </w:r>
          </w:p>
          <w:p>
            <w:pPr>
              <w:widowControl w:val="0"/>
              <w:rPr>
                <w:sz w:val="22"/>
              </w:rPr>
            </w:pPr>
          </w:p>
          <w:p>
            <w:pPr>
              <w:widowControl w:val="0"/>
              <w:rPr>
                <w:sz w:val="22"/>
              </w:rPr>
            </w:pPr>
            <w:r>
              <w:rPr>
                <w:sz w:val="22"/>
              </w:rPr>
              <w:t>Kontrolė atliekama apžiūrint ir matuojant*.</w:t>
            </w:r>
          </w:p>
          <w:p>
            <w:pPr>
              <w:widowControl w:val="0"/>
              <w:rPr>
                <w:sz w:val="22"/>
              </w:rPr>
            </w:pPr>
          </w:p>
        </w:tc>
      </w:tr>
      <w:tr>
        <w:trPr>
          <w:gridAfter w:val="1"/>
          <w:wAfter w:w="5" w:type="pct"/>
          <w:trHeight w:val="25"/>
        </w:trPr>
        <w:tc>
          <w:tcPr>
            <w:tcW w:w="2925" w:type="pct"/>
            <w:gridSpan w:val="2"/>
            <w:tcBorders>
              <w:top w:val="single" w:sz="6" w:space="0" w:color="auto"/>
              <w:left w:val="single" w:sz="6" w:space="0" w:color="auto"/>
              <w:bottom w:val="nil"/>
              <w:right w:val="single" w:sz="6" w:space="0" w:color="auto"/>
            </w:tcBorders>
          </w:tcPr>
          <w:p>
            <w:pPr>
              <w:widowControl w:val="0"/>
              <w:jc w:val="center"/>
              <w:rPr>
                <w:b/>
                <w:bCs/>
                <w:sz w:val="22"/>
              </w:rPr>
            </w:pPr>
            <w:r>
              <w:rPr>
                <w:b/>
                <w:bCs/>
                <w:sz w:val="22"/>
              </w:rPr>
              <w:t>Techninės būklės vertinimo kriterijai</w:t>
            </w:r>
          </w:p>
        </w:tc>
        <w:tc>
          <w:tcPr>
            <w:tcW w:w="684"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NT</w:t>
            </w:r>
          </w:p>
        </w:tc>
        <w:tc>
          <w:tcPr>
            <w:tcW w:w="707"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DT</w:t>
            </w:r>
          </w:p>
        </w:tc>
        <w:tc>
          <w:tcPr>
            <w:tcW w:w="680"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DE</w:t>
            </w:r>
          </w:p>
        </w:tc>
      </w:tr>
      <w:tr>
        <w:trPr>
          <w:gridAfter w:val="1"/>
          <w:wAfter w:w="5" w:type="pct"/>
          <w:trHeight w:val="25"/>
        </w:trPr>
        <w:tc>
          <w:tcPr>
            <w:tcW w:w="2925"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 neatitinka nustatytų reikalavimų</w:t>
            </w:r>
          </w:p>
        </w:tc>
        <w:tc>
          <w:tcPr>
            <w:tcW w:w="68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70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0"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gridAfter w:val="1"/>
          <w:wAfter w:w="5" w:type="pct"/>
          <w:trHeight w:val="25"/>
        </w:trPr>
        <w:tc>
          <w:tcPr>
            <w:tcW w:w="2925"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šio kodo reikalavimų</w:t>
            </w:r>
          </w:p>
        </w:tc>
        <w:tc>
          <w:tcPr>
            <w:tcW w:w="68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70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0"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5000" w:type="pct"/>
        <w:tblCellMar>
          <w:left w:w="40" w:type="dxa"/>
          <w:right w:w="40" w:type="dxa"/>
        </w:tblCellMar>
        <w:tblLook w:val="0000" w:firstRow="0" w:lastRow="0" w:firstColumn="0" w:lastColumn="0" w:noHBand="0" w:noVBand="0"/>
      </w:tblPr>
      <w:tblGrid>
        <w:gridCol w:w="1638"/>
        <w:gridCol w:w="3723"/>
        <w:gridCol w:w="1267"/>
        <w:gridCol w:w="1268"/>
        <w:gridCol w:w="1256"/>
      </w:tblGrid>
      <w:tr>
        <w:trPr>
          <w:trHeight w:val="20"/>
        </w:trPr>
        <w:tc>
          <w:tcPr>
            <w:tcW w:w="895"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5"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Apšvietimas ir šviesos signalizacija</w:t>
            </w:r>
          </w:p>
        </w:tc>
      </w:tr>
      <w:tr>
        <w:trPr>
          <w:trHeight w:val="20"/>
        </w:trPr>
        <w:tc>
          <w:tcPr>
            <w:tcW w:w="895"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1210</w:t>
            </w:r>
          </w:p>
        </w:tc>
        <w:tc>
          <w:tcPr>
            <w:tcW w:w="4105"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6" w:space="0" w:color="auto"/>
              <w:right w:val="single" w:sz="6" w:space="0" w:color="auto"/>
            </w:tcBorders>
          </w:tcPr>
          <w:p>
            <w:pPr>
              <w:widowControl w:val="0"/>
              <w:rPr>
                <w:sz w:val="22"/>
              </w:rPr>
            </w:pPr>
            <w:r>
              <w:rPr>
                <w:sz w:val="22"/>
              </w:rPr>
              <w:t>1. „EURO III saugiuose“, „EURO IV saugiuose“, „EURO V saugiuose“ ir „žalesniuose ir saugiuose“ sunkvežimiuose ir jų velkamose priekabose įrengti apšvietimo ir šviesos signalizacijos prietaisai turi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widowControl w:val="0"/>
              <w:rPr>
                <w:sz w:val="22"/>
              </w:rPr>
            </w:pPr>
            <w:r>
              <w:rPr>
                <w:sz w:val="22"/>
              </w:rPr>
              <w:t>2. Apšvietimo ir šviesos signalizacijos prietaisai</w:t>
            </w:r>
            <w:r>
              <w:rPr>
                <w:b/>
                <w:bCs/>
                <w:sz w:val="22"/>
              </w:rPr>
              <w:t xml:space="preserve"> </w:t>
            </w:r>
            <w:r>
              <w:rPr>
                <w:bCs/>
                <w:sz w:val="22"/>
              </w:rPr>
              <w:t>n</w:t>
            </w:r>
            <w:r>
              <w:rPr>
                <w:sz w:val="22"/>
              </w:rPr>
              <w:t>eturi būti pažeisti.</w:t>
            </w:r>
          </w:p>
        </w:tc>
      </w:tr>
      <w:tr>
        <w:trPr>
          <w:trHeight w:val="20"/>
        </w:trPr>
        <w:tc>
          <w:tcPr>
            <w:tcW w:w="5000" w:type="pct"/>
            <w:gridSpan w:val="5"/>
            <w:tcBorders>
              <w:left w:val="single" w:sz="6" w:space="0" w:color="auto"/>
              <w:bottom w:val="single" w:sz="6" w:space="0" w:color="auto"/>
              <w:right w:val="single" w:sz="6" w:space="0" w:color="auto"/>
            </w:tcBorders>
          </w:tcPr>
          <w:p>
            <w:pPr>
              <w:widowControl w:val="0"/>
              <w:rPr>
                <w:sz w:val="22"/>
              </w:rPr>
            </w:pPr>
            <w:r>
              <w:rPr>
                <w:sz w:val="22"/>
              </w:rPr>
              <w:t>Kontrolė atliekama apžiūrint.</w:t>
            </w:r>
          </w:p>
          <w:p>
            <w:pPr>
              <w:widowControl w:val="0"/>
              <w:rPr>
                <w:sz w:val="22"/>
              </w:rPr>
            </w:pPr>
          </w:p>
        </w:tc>
      </w:tr>
      <w:tr>
        <w:trPr>
          <w:trHeight w:val="20"/>
        </w:trPr>
        <w:tc>
          <w:tcPr>
            <w:tcW w:w="2929" w:type="pct"/>
            <w:gridSpan w:val="2"/>
            <w:tcBorders>
              <w:top w:val="single" w:sz="6" w:space="0" w:color="auto"/>
              <w:left w:val="single" w:sz="6" w:space="0" w:color="auto"/>
              <w:bottom w:val="nil"/>
              <w:right w:val="single" w:sz="6" w:space="0" w:color="auto"/>
            </w:tcBorders>
          </w:tcPr>
          <w:p>
            <w:pPr>
              <w:widowControl w:val="0"/>
              <w:jc w:val="center"/>
              <w:rPr>
                <w:b/>
                <w:bCs/>
                <w:sz w:val="22"/>
              </w:rPr>
            </w:pPr>
            <w:r>
              <w:rPr>
                <w:b/>
                <w:bCs/>
                <w:sz w:val="22"/>
              </w:rPr>
              <w:t>Techninės būklės vertinimo kriterijai</w:t>
            </w:r>
          </w:p>
        </w:tc>
        <w:tc>
          <w:tcPr>
            <w:tcW w:w="692"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NT</w:t>
            </w:r>
          </w:p>
        </w:tc>
        <w:tc>
          <w:tcPr>
            <w:tcW w:w="693"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DT</w:t>
            </w:r>
          </w:p>
        </w:tc>
        <w:tc>
          <w:tcPr>
            <w:tcW w:w="686"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DE</w:t>
            </w:r>
          </w:p>
        </w:tc>
      </w:tr>
      <w:tr>
        <w:trPr>
          <w:trHeight w:val="20"/>
        </w:trPr>
        <w:tc>
          <w:tcPr>
            <w:tcW w:w="2929"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nustatytų reikalavimų</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29"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pažeisti</w:t>
            </w:r>
          </w:p>
        </w:tc>
        <w:tc>
          <w:tcPr>
            <w:tcW w:w="692"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6"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498"/>
        <w:gridCol w:w="3878"/>
        <w:gridCol w:w="1243"/>
        <w:gridCol w:w="1244"/>
        <w:gridCol w:w="1257"/>
      </w:tblGrid>
      <w:tr>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622"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Tachografas</w:t>
            </w:r>
          </w:p>
        </w:tc>
      </w:tr>
      <w:tr>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1211</w:t>
            </w:r>
          </w:p>
        </w:tc>
        <w:tc>
          <w:tcPr>
            <w:tcW w:w="7622"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5"/>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Tachografas turi atitikti 110 kodo reikalavimus. </w:t>
            </w:r>
          </w:p>
          <w:p>
            <w:pPr>
              <w:rPr>
                <w:sz w:val="22"/>
              </w:rPr>
            </w:pPr>
            <w:r>
              <w:rPr>
                <w:sz w:val="22"/>
              </w:rPr>
              <w:t>Kontrolė atliekama apžiūrint.</w:t>
            </w:r>
          </w:p>
          <w:p>
            <w:pPr>
              <w:rPr>
                <w:sz w:val="22"/>
              </w:rPr>
            </w:pP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nustatyta tvarka neužplombuotas, nepatikrintas transporto priemonės gamintojo ar tachografo gamintojo įgalioto atstovo</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Lietuvoje laiku neatlikta metrologinė patikra</w:t>
            </w:r>
          </w:p>
        </w:tc>
        <w:tc>
          <w:tcPr>
            <w:tcW w:w="124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523"/>
        <w:gridCol w:w="3920"/>
        <w:gridCol w:w="1225"/>
        <w:gridCol w:w="1226"/>
        <w:gridCol w:w="1226"/>
      </w:tblGrid>
      <w:tr>
        <w:trPr>
          <w:cantSplit/>
          <w:trHeight w:val="29"/>
        </w:trPr>
        <w:tc>
          <w:tcPr>
            <w:tcW w:w="15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9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Greičio ribojamasis prietaisas</w:t>
            </w:r>
          </w:p>
        </w:tc>
      </w:tr>
      <w:tr>
        <w:trPr>
          <w:cantSplit/>
          <w:trHeight w:val="29"/>
        </w:trPr>
        <w:tc>
          <w:tcPr>
            <w:tcW w:w="15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1212</w:t>
            </w:r>
          </w:p>
        </w:tc>
        <w:tc>
          <w:tcPr>
            <w:tcW w:w="759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9"/>
        </w:trPr>
        <w:tc>
          <w:tcPr>
            <w:tcW w:w="9120"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Techniniai reikalavimai</w:t>
            </w:r>
          </w:p>
        </w:tc>
      </w:tr>
      <w:tr>
        <w:trPr>
          <w:cantSplit/>
          <w:trHeight w:val="29"/>
        </w:trPr>
        <w:tc>
          <w:tcPr>
            <w:tcW w:w="9120"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 xml:space="preserve">Greičio ribojamasis prietaisas turi atitikti 111 kodo reikalavimus. </w:t>
            </w:r>
          </w:p>
          <w:p>
            <w:pPr>
              <w:rPr>
                <w:sz w:val="22"/>
              </w:rPr>
            </w:pPr>
          </w:p>
          <w:p>
            <w:pPr>
              <w:rPr>
                <w:sz w:val="22"/>
              </w:rPr>
            </w:pPr>
            <w:r>
              <w:rPr>
                <w:sz w:val="22"/>
              </w:rPr>
              <w:t>Kontrolė atliekama apžiūrint.</w:t>
            </w:r>
          </w:p>
          <w:p>
            <w:pPr>
              <w:rPr>
                <w:sz w:val="22"/>
              </w:rPr>
            </w:pPr>
          </w:p>
        </w:tc>
      </w:tr>
      <w:tr>
        <w:trPr>
          <w:cantSplit/>
          <w:trHeight w:val="23"/>
        </w:trPr>
        <w:tc>
          <w:tcPr>
            <w:tcW w:w="5443"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2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2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2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neįrengtas</w:t>
            </w:r>
          </w:p>
        </w:tc>
        <w:tc>
          <w:tcPr>
            <w:tcW w:w="122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nustatytą ribojamą greitį nurodančios plokštelės ar lipduko</w:t>
            </w:r>
          </w:p>
        </w:tc>
        <w:tc>
          <w:tcPr>
            <w:tcW w:w="122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nepateikta pažyma</w:t>
            </w:r>
          </w:p>
        </w:tc>
        <w:tc>
          <w:tcPr>
            <w:tcW w:w="122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0"/>
        <w:gridCol w:w="3714"/>
        <w:gridCol w:w="1264"/>
        <w:gridCol w:w="1264"/>
        <w:gridCol w:w="1264"/>
      </w:tblGrid>
      <w:tr>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Ilgų ir sunkių transporto priemonių ženklinimas</w:t>
            </w:r>
          </w:p>
        </w:tc>
      </w:tr>
      <w:tr>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1213</w:t>
            </w:r>
          </w:p>
        </w:tc>
        <w:tc>
          <w:tcPr>
            <w:tcW w:w="750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trHeight w:val="23"/>
        </w:trPr>
        <w:tc>
          <w:tcPr>
            <w:tcW w:w="9136"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N</w:t>
            </w:r>
            <w:r>
              <w:rPr>
                <w:sz w:val="22"/>
                <w:vertAlign w:val="subscript"/>
              </w:rPr>
              <w:t>2</w:t>
            </w:r>
            <w:r>
              <w:rPr>
                <w:sz w:val="22"/>
              </w:rPr>
              <w:t xml:space="preserve"> klasės automobiliai, kurių bendroji masė didesnė kaip 7,5 t, ir N</w:t>
            </w:r>
            <w:r>
              <w:rPr>
                <w:bCs/>
                <w:smallCaps/>
                <w:sz w:val="22"/>
                <w:vertAlign w:val="subscript"/>
              </w:rPr>
              <w:t>3</w:t>
            </w:r>
            <w:r>
              <w:rPr>
                <w:b/>
                <w:bCs/>
                <w:smallCaps/>
                <w:sz w:val="22"/>
              </w:rPr>
              <w:t xml:space="preserve"> </w:t>
            </w:r>
            <w:r>
              <w:rPr>
                <w:sz w:val="22"/>
              </w:rPr>
              <w:t>klasės (išskyrus balninius vilkikus) automobiliai bei O</w:t>
            </w:r>
            <w:r>
              <w:rPr>
                <w:sz w:val="22"/>
                <w:vertAlign w:val="subscript"/>
              </w:rPr>
              <w:t>2</w:t>
            </w:r>
            <w:r>
              <w:rPr>
                <w:sz w:val="22"/>
              </w:rPr>
              <w:t xml:space="preserve"> ir O</w:t>
            </w:r>
            <w:r>
              <w:rPr>
                <w:bCs/>
                <w:smallCaps/>
                <w:sz w:val="22"/>
                <w:vertAlign w:val="subscript"/>
              </w:rPr>
              <w:t>3</w:t>
            </w:r>
            <w:r>
              <w:rPr>
                <w:b/>
                <w:bCs/>
                <w:smallCaps/>
                <w:sz w:val="22"/>
              </w:rPr>
              <w:t xml:space="preserve"> </w:t>
            </w:r>
            <w:r>
              <w:rPr>
                <w:sz w:val="22"/>
              </w:rPr>
              <w:t xml:space="preserve">klasių priekabos / puspriekabės, kurių ilgis (įskaitant gražulą) didesnis kaip 8 m, ir </w:t>
            </w:r>
            <w:r>
              <w:rPr>
                <w:bCs/>
                <w:smallCaps/>
                <w:sz w:val="22"/>
              </w:rPr>
              <w:t>O</w:t>
            </w:r>
            <w:r>
              <w:rPr>
                <w:bCs/>
                <w:smallCaps/>
                <w:sz w:val="22"/>
                <w:vertAlign w:val="subscript"/>
              </w:rPr>
              <w:t>4</w:t>
            </w:r>
            <w:r>
              <w:rPr>
                <w:b/>
                <w:bCs/>
                <w:smallCaps/>
                <w:sz w:val="22"/>
              </w:rPr>
              <w:t xml:space="preserve"> </w:t>
            </w:r>
            <w:r>
              <w:rPr>
                <w:sz w:val="22"/>
              </w:rPr>
              <w:t>klasės priekabos / puspriekabės privalo būti paženklintos sertifikuotais ilgų ir sunkių transporto priemonių skiriamaisiais ženklais.</w:t>
            </w:r>
          </w:p>
          <w:p>
            <w:pPr>
              <w:rPr>
                <w:sz w:val="22"/>
              </w:rPr>
            </w:pPr>
            <w:r>
              <w:rPr>
                <w:sz w:val="22"/>
              </w:rPr>
              <w:t>2. Ženklai turi būti švarūs, tinkamai pritvirtinti ir be didesnių pažeidimų.</w:t>
            </w:r>
          </w:p>
          <w:p>
            <w:pPr>
              <w:rPr>
                <w:sz w:val="22"/>
              </w:rPr>
            </w:pPr>
          </w:p>
          <w:p>
            <w:pPr>
              <w:rPr>
                <w:sz w:val="22"/>
              </w:rPr>
            </w:pPr>
            <w:r>
              <w:rPr>
                <w:sz w:val="22"/>
              </w:rPr>
              <w:t>Kontrolė atliekama apžiūrint.</w:t>
            </w:r>
          </w:p>
          <w:p>
            <w:pP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nešvarūs, netinkami pritvirtinti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1630"/>
        <w:gridCol w:w="3714"/>
        <w:gridCol w:w="1264"/>
        <w:gridCol w:w="1264"/>
        <w:gridCol w:w="1264"/>
      </w:tblGrid>
      <w:tr>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6"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Avarinio sustojimo ženklas</w:t>
            </w:r>
          </w:p>
        </w:tc>
      </w:tr>
      <w:tr>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1214</w:t>
            </w:r>
          </w:p>
        </w:tc>
        <w:tc>
          <w:tcPr>
            <w:tcW w:w="7506"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36"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3"/>
        </w:trPr>
        <w:tc>
          <w:tcPr>
            <w:tcW w:w="9136" w:type="dxa"/>
            <w:gridSpan w:val="5"/>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Turi būti sertifikuotas ir pažymėtas atitinkamais sertifikavimo ženklais.</w:t>
            </w:r>
          </w:p>
          <w:p>
            <w:pPr>
              <w:rPr>
                <w:sz w:val="22"/>
              </w:rPr>
            </w:pPr>
            <w:r>
              <w:rPr>
                <w:sz w:val="22"/>
              </w:rPr>
              <w:t>2. Neturi turėti didesnių pažeidimų.</w:t>
            </w:r>
          </w:p>
          <w:p>
            <w:pPr>
              <w:rPr>
                <w:sz w:val="22"/>
              </w:rPr>
            </w:pPr>
          </w:p>
          <w:p>
            <w:pPr>
              <w:rPr>
                <w:sz w:val="22"/>
              </w:rPr>
            </w:pPr>
            <w:r>
              <w:rPr>
                <w:sz w:val="22"/>
              </w:rPr>
              <w:t>Kontrolė atliekama apžiūrint.</w:t>
            </w:r>
          </w:p>
          <w:p>
            <w:pP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nesertifikuotas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5000" w:type="pct"/>
        <w:tblCellMar>
          <w:left w:w="40" w:type="dxa"/>
          <w:right w:w="40" w:type="dxa"/>
        </w:tblCellMar>
        <w:tblLook w:val="0000" w:firstRow="0" w:lastRow="0" w:firstColumn="0" w:lastColumn="0" w:noHBand="0" w:noVBand="0"/>
      </w:tblPr>
      <w:tblGrid>
        <w:gridCol w:w="1637"/>
        <w:gridCol w:w="3729"/>
        <w:gridCol w:w="1261"/>
        <w:gridCol w:w="1268"/>
        <w:gridCol w:w="1257"/>
      </w:tblGrid>
      <w:tr>
        <w:trPr>
          <w:trHeight w:val="20"/>
        </w:trPr>
        <w:tc>
          <w:tcPr>
            <w:tcW w:w="89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Kodas</w:t>
            </w:r>
          </w:p>
        </w:tc>
        <w:tc>
          <w:tcPr>
            <w:tcW w:w="4106" w:type="pct"/>
            <w:gridSpan w:val="4"/>
            <w:vMerge w:val="restart"/>
            <w:tcBorders>
              <w:top w:val="single" w:sz="6" w:space="0" w:color="auto"/>
              <w:left w:val="single" w:sz="6" w:space="0" w:color="auto"/>
              <w:right w:val="single" w:sz="6" w:space="0" w:color="auto"/>
            </w:tcBorders>
            <w:vAlign w:val="center"/>
          </w:tcPr>
          <w:p>
            <w:pPr>
              <w:widowControl w:val="0"/>
              <w:jc w:val="center"/>
              <w:rPr>
                <w:b/>
                <w:bCs/>
                <w:sz w:val="22"/>
              </w:rPr>
            </w:pPr>
            <w:r>
              <w:rPr>
                <w:b/>
                <w:bCs/>
                <w:sz w:val="22"/>
              </w:rPr>
              <w:t>Išoriniai galinio vaizdo veidrodžiai</w:t>
            </w:r>
          </w:p>
        </w:tc>
      </w:tr>
      <w:tr>
        <w:trPr>
          <w:trHeight w:val="20"/>
        </w:trPr>
        <w:tc>
          <w:tcPr>
            <w:tcW w:w="894"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1215</w:t>
            </w:r>
          </w:p>
        </w:tc>
        <w:tc>
          <w:tcPr>
            <w:tcW w:w="4106" w:type="pct"/>
            <w:gridSpan w:val="4"/>
            <w:vMerge/>
            <w:tcBorders>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5000" w:type="pct"/>
            <w:gridSpan w:val="5"/>
            <w:tcBorders>
              <w:top w:val="single" w:sz="6" w:space="0" w:color="auto"/>
              <w:left w:val="single" w:sz="6" w:space="0" w:color="auto"/>
              <w:bottom w:val="single" w:sz="6" w:space="0" w:color="auto"/>
              <w:right w:val="single" w:sz="6" w:space="0" w:color="auto"/>
            </w:tcBorders>
            <w:vAlign w:val="center"/>
          </w:tcPr>
          <w:p>
            <w:pPr>
              <w:widowControl w:val="0"/>
              <w:jc w:val="center"/>
              <w:rPr>
                <w:b/>
                <w:bCs/>
                <w:sz w:val="22"/>
              </w:rPr>
            </w:pPr>
            <w:r>
              <w:rPr>
                <w:b/>
                <w:bCs/>
                <w:sz w:val="22"/>
              </w:rPr>
              <w:t>Techniniai reikalavimai</w:t>
            </w:r>
          </w:p>
        </w:tc>
      </w:tr>
      <w:tr>
        <w:trPr>
          <w:trHeight w:val="20"/>
        </w:trPr>
        <w:tc>
          <w:tcPr>
            <w:tcW w:w="5000" w:type="pct"/>
            <w:gridSpan w:val="5"/>
            <w:tcBorders>
              <w:top w:val="single" w:sz="6" w:space="0" w:color="auto"/>
              <w:left w:val="single" w:sz="4" w:space="0" w:color="auto"/>
              <w:right w:val="single" w:sz="6" w:space="0" w:color="auto"/>
            </w:tcBorders>
          </w:tcPr>
          <w:p>
            <w:pPr>
              <w:widowControl w:val="0"/>
              <w:rPr>
                <w:sz w:val="22"/>
              </w:rPr>
            </w:pPr>
            <w:r>
              <w:rPr>
                <w:sz w:val="22"/>
              </w:rPr>
              <w:t xml:space="preserve">1. „EURO III saugiuose“, EURO IV saugiuose“ ir „EURO V saugiuose“ sunkvežimiuose įrengti galinio vaizdo veidrodžiai turi atitikti  Motorinių transporto priemonių ir jų priekabų gamybos ir perdirbimo bei motorinių transporto priemonių, priekabų, kurioms uždrausta dalyvauti viešajame eisme, remonto ir techninės ekspertizės reikalavimų ir atlikimo tvarkos, patvirtintos Valstybinės kelių transporto inspekcijos prie Susisiekimo ministerijos viršininko 2008 m. gruodžio 23 d. įsakymu Nr. 2B-515, 1 priedo reikalavimus.</w:t>
            </w:r>
          </w:p>
          <w:p>
            <w:pPr>
              <w:widowControl w:val="0"/>
              <w:rPr>
                <w:sz w:val="22"/>
              </w:rPr>
            </w:pPr>
            <w:r>
              <w:rPr>
                <w:sz w:val="22"/>
              </w:rPr>
              <w:t>2. Išoriniai g</w:t>
            </w:r>
            <w:r>
              <w:rPr>
                <w:bCs/>
                <w:sz w:val="22"/>
              </w:rPr>
              <w:t>alinio vaizdo veidrodžiai</w:t>
            </w:r>
            <w:r>
              <w:rPr>
                <w:sz w:val="22"/>
              </w:rPr>
              <w:t xml:space="preserve"> turi būti patikimai pritvirtinti ir neturi būti įtrūkę ir (ar) įskilę.</w:t>
            </w:r>
          </w:p>
          <w:p>
            <w:pPr>
              <w:widowControl w:val="0"/>
              <w:rPr>
                <w:sz w:val="22"/>
              </w:rPr>
            </w:pPr>
          </w:p>
          <w:p>
            <w:pPr>
              <w:widowControl w:val="0"/>
              <w:rPr>
                <w:sz w:val="22"/>
              </w:rPr>
            </w:pPr>
            <w:r>
              <w:rPr>
                <w:sz w:val="22"/>
              </w:rPr>
              <w:t>Kontrolė atliekama apžiūrint.</w:t>
            </w:r>
          </w:p>
          <w:p>
            <w:pPr>
              <w:widowControl w:val="0"/>
              <w:rPr>
                <w:sz w:val="22"/>
              </w:rPr>
            </w:pPr>
          </w:p>
        </w:tc>
      </w:tr>
      <w:tr>
        <w:trPr>
          <w:trHeight w:val="20"/>
        </w:trPr>
        <w:tc>
          <w:tcPr>
            <w:tcW w:w="2931" w:type="pct"/>
            <w:gridSpan w:val="2"/>
            <w:tcBorders>
              <w:top w:val="single" w:sz="6" w:space="0" w:color="auto"/>
              <w:left w:val="single" w:sz="6" w:space="0" w:color="auto"/>
              <w:bottom w:val="nil"/>
              <w:right w:val="single" w:sz="6" w:space="0" w:color="auto"/>
            </w:tcBorders>
          </w:tcPr>
          <w:p>
            <w:pPr>
              <w:widowControl w:val="0"/>
              <w:jc w:val="center"/>
              <w:rPr>
                <w:b/>
                <w:bCs/>
                <w:sz w:val="22"/>
              </w:rPr>
            </w:pPr>
            <w:r>
              <w:rPr>
                <w:b/>
                <w:bCs/>
                <w:sz w:val="22"/>
              </w:rPr>
              <w:t>Techninės būklės vertinimo kriterijai</w:t>
            </w:r>
          </w:p>
        </w:tc>
        <w:tc>
          <w:tcPr>
            <w:tcW w:w="689"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NT</w:t>
            </w:r>
          </w:p>
        </w:tc>
        <w:tc>
          <w:tcPr>
            <w:tcW w:w="693"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DT</w:t>
            </w:r>
          </w:p>
        </w:tc>
        <w:tc>
          <w:tcPr>
            <w:tcW w:w="687" w:type="pct"/>
            <w:tcBorders>
              <w:top w:val="single" w:sz="6" w:space="0" w:color="auto"/>
              <w:left w:val="single" w:sz="6" w:space="0" w:color="auto"/>
              <w:bottom w:val="nil"/>
              <w:right w:val="single" w:sz="6" w:space="0" w:color="auto"/>
            </w:tcBorders>
            <w:vAlign w:val="center"/>
          </w:tcPr>
          <w:p>
            <w:pPr>
              <w:widowControl w:val="0"/>
              <w:jc w:val="center"/>
              <w:rPr>
                <w:b/>
                <w:bCs/>
                <w:i/>
                <w:iCs/>
                <w:sz w:val="22"/>
              </w:rPr>
            </w:pPr>
            <w:r>
              <w:rPr>
                <w:b/>
                <w:bCs/>
                <w:i/>
                <w:iCs/>
                <w:sz w:val="22"/>
              </w:rPr>
              <w:t>DE</w:t>
            </w:r>
          </w:p>
        </w:tc>
      </w:tr>
      <w:tr>
        <w:trPr>
          <w:trHeight w:val="20"/>
        </w:trPr>
        <w:tc>
          <w:tcPr>
            <w:tcW w:w="2931"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nėra</w:t>
            </w:r>
          </w:p>
        </w:tc>
        <w:tc>
          <w:tcPr>
            <w:tcW w:w="68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r>
        <w:trPr>
          <w:trHeight w:val="20"/>
        </w:trPr>
        <w:tc>
          <w:tcPr>
            <w:tcW w:w="2931" w:type="pct"/>
            <w:gridSpan w:val="2"/>
            <w:tcBorders>
              <w:top w:val="single" w:sz="6" w:space="0" w:color="auto"/>
              <w:left w:val="single" w:sz="6" w:space="0" w:color="auto"/>
              <w:bottom w:val="single" w:sz="6" w:space="0" w:color="auto"/>
              <w:right w:val="single" w:sz="6" w:space="0" w:color="auto"/>
            </w:tcBorders>
          </w:tcPr>
          <w:p>
            <w:pPr>
              <w:widowControl w:val="0"/>
              <w:rPr>
                <w:sz w:val="22"/>
              </w:rPr>
            </w:pPr>
            <w:r>
              <w:rPr>
                <w:sz w:val="22"/>
              </w:rPr>
              <w:t>neatitinka šio kodo reikalavimų</w:t>
            </w:r>
          </w:p>
        </w:tc>
        <w:tc>
          <w:tcPr>
            <w:tcW w:w="689"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c>
          <w:tcPr>
            <w:tcW w:w="693"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r>
              <w:rPr>
                <w:sz w:val="22"/>
              </w:rPr>
              <w:t>X</w:t>
            </w:r>
          </w:p>
        </w:tc>
        <w:tc>
          <w:tcPr>
            <w:tcW w:w="687" w:type="pct"/>
            <w:tcBorders>
              <w:top w:val="single" w:sz="6" w:space="0" w:color="auto"/>
              <w:left w:val="single" w:sz="6" w:space="0" w:color="auto"/>
              <w:bottom w:val="single" w:sz="6" w:space="0" w:color="auto"/>
              <w:right w:val="single" w:sz="6" w:space="0" w:color="auto"/>
            </w:tcBorders>
            <w:vAlign w:val="center"/>
          </w:tcPr>
          <w:p>
            <w:pPr>
              <w:widowControl w:val="0"/>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25CDD65BB2">
        <w:r w:rsidRPr="00532B9F">
          <w:rPr>
            <w:rFonts w:ascii="Times New Roman" w:eastAsia="MS Mincho" w:hAnsi="Times New Roman"/>
            <w:sz w:val="20"/>
            <w:i/>
            <w:iCs/>
            <w:color w:val="0000FF" w:themeColor="hyperlink"/>
            <w:u w:val="single"/>
          </w:rPr>
          <w:t>2B-207</w:t>
        </w:r>
      </w:fldSimple>
      <w:r>
        <w:rPr>
          <w:rFonts w:ascii="Times New Roman" w:eastAsia="MS Mincho" w:hAnsi="Times New Roman"/>
          <w:sz w:val="20"/>
          <w:i/>
          <w:iCs/>
        </w:rPr>
        <w:t>,
2010-04-23,
Žin., 2010, Nr.
50-2465 (2010-04-30), i. k. 1102213ISAK002B-207            </w:t>
      </w:r>
    </w:p>
    <w:p>
      <w:pPr>
        <w:pStyle w:val="PlainText"/>
        <w:rPr>
          <w:rFonts w:ascii="Times New Roman" w:eastAsia="MS Mincho" w:hAnsi="Times New Roman"/>
          <w:sz w:val="20"/>
          <w:i/>
          <w:iCs/>
        </w:rPr>
      </w:pPr>
      <w:r>
        <w:rPr>
          <w:rFonts w:ascii="Times New Roman" w:eastAsia="MS Mincho" w:hAnsi="Times New Roman"/>
          <w:sz w:val="20"/>
          <w:i/>
          <w:iCs/>
        </w:rPr>
        <w:t>Pakeistas poskyrio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jc w:val="center"/>
        <w:rPr>
          <w:b/>
          <w:bCs/>
        </w:rPr>
      </w:pPr>
      <w:r>
        <w:rPr>
          <w:b/>
          <w:bCs/>
        </w:rPr>
        <w:t>13 grupė. Papildomi reikalavimai automobilių su dujų įranga maitinimo sistemai</w:t>
      </w:r>
    </w:p>
    <w:p/>
    <w:tbl>
      <w:tblPr>
        <w:tblW w:w="9240" w:type="dxa"/>
        <w:tblInd w:w="40" w:type="dxa"/>
        <w:tblLayout w:type="fixed"/>
        <w:tblCellMar>
          <w:left w:w="40" w:type="dxa"/>
          <w:right w:w="40" w:type="dxa"/>
        </w:tblCellMar>
        <w:tblLook w:val="0000" w:firstRow="0" w:lastRow="0" w:firstColumn="0" w:lastColumn="0" w:noHBand="0" w:noVBand="0"/>
      </w:tblPr>
      <w:tblGrid>
        <w:gridCol w:w="1680"/>
        <w:gridCol w:w="3811"/>
        <w:gridCol w:w="1249"/>
        <w:gridCol w:w="1250"/>
        <w:gridCol w:w="1250"/>
      </w:tblGrid>
      <w:tr>
        <w:trPr>
          <w:cantSplit/>
          <w:trHeight w:val="18"/>
        </w:trPr>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60"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Įrašai dokumentuose</w:t>
            </w:r>
          </w:p>
        </w:tc>
      </w:tr>
      <w:tr>
        <w:trPr>
          <w:cantSplit/>
          <w:trHeight w:val="18"/>
        </w:trPr>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1301</w:t>
            </w:r>
          </w:p>
        </w:tc>
        <w:tc>
          <w:tcPr>
            <w:tcW w:w="7560"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18"/>
        </w:trPr>
        <w:tc>
          <w:tcPr>
            <w:tcW w:w="92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8"/>
        </w:trPr>
        <w:tc>
          <w:tcPr>
            <w:tcW w:w="924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1. Transporto priemonių registracijos liudijimo grafoje „degalai“ turi būti įrašas „benzinas / dujos“ arba „dujos“.</w:t>
            </w:r>
          </w:p>
          <w:p>
            <w:pPr>
              <w:rPr>
                <w:sz w:val="22"/>
              </w:rPr>
            </w:pPr>
            <w:r>
              <w:rPr>
                <w:sz w:val="22"/>
              </w:rPr>
              <w:t>2. Transporto priemonės valdytojas turi pateikti suskystintų naftos dujų (SND) įrangos sumontavimo pažymą, kurioje turi būti nurodyta įmonės, sumontavusios dujų įrangą, rekvizitai, sumontuotų pagrindinių dujų įrangos elementų gamintojas bei sertifikavimo numeriai ir sumontavimo data.</w:t>
            </w:r>
          </w:p>
          <w:p>
            <w:pPr>
              <w:rPr>
                <w:sz w:val="22"/>
              </w:rPr>
            </w:pPr>
          </w:p>
          <w:p>
            <w:pPr>
              <w:rPr>
                <w:sz w:val="22"/>
              </w:rPr>
            </w:pPr>
            <w:r>
              <w:rPr>
                <w:sz w:val="22"/>
              </w:rPr>
              <w:t>Kontrolė atliekama apžiūrint.</w:t>
            </w:r>
          </w:p>
          <w:p>
            <w:pPr>
              <w:rPr>
                <w:sz w:val="22"/>
              </w:rPr>
            </w:pPr>
          </w:p>
          <w:p>
            <w:pPr>
              <w:rPr>
                <w:sz w:val="22"/>
              </w:rPr>
            </w:pPr>
            <w:r>
              <w:rPr>
                <w:sz w:val="22"/>
              </w:rPr>
              <w:t>PASTABOS:</w:t>
            </w:r>
          </w:p>
          <w:p>
            <w:pPr>
              <w:rPr>
                <w:sz w:val="22"/>
              </w:rPr>
            </w:pPr>
            <w:r>
              <w:rPr>
                <w:sz w:val="22"/>
              </w:rPr>
              <w:t>1. 1 punkto reikalavimas taikomas automobiliams, registruotiems Lietuvoje po 2006 m. lapkričio 1 d., kuriuose įrengta dujų įranga.</w:t>
            </w:r>
          </w:p>
          <w:p>
            <w:pPr>
              <w:rPr>
                <w:sz w:val="22"/>
              </w:rPr>
            </w:pPr>
            <w:r>
              <w:rPr>
                <w:sz w:val="22"/>
              </w:rPr>
              <w:t>2. Sumontavimo pažymos privalu reikalauti tuo atveju, kai transporto priemonės pirmosios registracijos Lietuvoje data yra po 2006 m. lapkričio 1 d. ir suskystintų naftos dujų (SND) įrangos sumontavimo data yra po 2006 m. lapkričio 1 d., jei nustatoma, kad įranga yra sumontuota ne automobilio gamintojo, t. y. kai transporto priemonė yra perdirbta.</w:t>
            </w:r>
          </w:p>
        </w:tc>
      </w:tr>
      <w:tr>
        <w:trPr>
          <w:cantSplit/>
          <w:trHeight w:val="18"/>
        </w:trPr>
        <w:tc>
          <w:tcPr>
            <w:tcW w:w="5491"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DT</w:t>
            </w:r>
          </w:p>
        </w:tc>
        <w:tc>
          <w:tcPr>
            <w:tcW w:w="1250" w:type="dxa"/>
            <w:tcBorders>
              <w:top w:val="single" w:sz="6" w:space="0" w:color="auto"/>
              <w:left w:val="single" w:sz="6" w:space="0" w:color="auto"/>
              <w:bottom w:val="single" w:sz="6" w:space="0" w:color="auto"/>
              <w:right w:val="single" w:sz="6" w:space="0" w:color="auto"/>
            </w:tcBorders>
          </w:tcPr>
          <w:p>
            <w:pPr>
              <w:jc w:val="center"/>
              <w:rPr>
                <w:b/>
                <w:bCs/>
                <w:i/>
                <w:iCs/>
                <w:sz w:val="22"/>
              </w:rPr>
            </w:pPr>
            <w:r>
              <w:rPr>
                <w:b/>
                <w:bCs/>
                <w:i/>
                <w:iCs/>
                <w:sz w:val="22"/>
              </w:rPr>
              <w:t>DE</w:t>
            </w:r>
          </w:p>
        </w:tc>
      </w:tr>
      <w:tr>
        <w:trPr>
          <w:cantSplit/>
          <w:trHeight w:val="18"/>
        </w:trPr>
        <w:tc>
          <w:tcPr>
            <w:tcW w:w="54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registracijos liudijimo grafoje „degalai“ nėra įrašo „benzinas / dujos“ arba „dujos“</w:t>
            </w:r>
          </w:p>
        </w:tc>
        <w:tc>
          <w:tcPr>
            <w:tcW w:w="124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tcPr>
          <w:p>
            <w:pPr>
              <w:jc w:val="center"/>
              <w:rPr>
                <w:sz w:val="22"/>
              </w:rPr>
            </w:pPr>
          </w:p>
        </w:tc>
      </w:tr>
      <w:tr>
        <w:trPr>
          <w:cantSplit/>
          <w:trHeight w:val="18"/>
        </w:trPr>
        <w:tc>
          <w:tcPr>
            <w:tcW w:w="54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nepateikta dujų įrangos sumontavimo pažyma</w:t>
            </w:r>
          </w:p>
        </w:tc>
        <w:tc>
          <w:tcPr>
            <w:tcW w:w="1249" w:type="dxa"/>
            <w:tcBorders>
              <w:top w:val="single" w:sz="6" w:space="0" w:color="auto"/>
              <w:left w:val="single" w:sz="6" w:space="0" w:color="auto"/>
              <w:bottom w:val="single" w:sz="6" w:space="0" w:color="auto"/>
              <w:right w:val="single" w:sz="6" w:space="0" w:color="auto"/>
            </w:tcBorders>
          </w:tcPr>
          <w:p>
            <w:pPr>
              <w:jc w:val="center"/>
              <w:rPr>
                <w:sz w:val="22"/>
              </w:rPr>
            </w:pPr>
          </w:p>
        </w:tc>
        <w:tc>
          <w:tcPr>
            <w:tcW w:w="125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Bendras įrengimas ir veikimas</w:t>
            </w:r>
          </w:p>
        </w:tc>
      </w:tr>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1302</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275"/>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Turi būti sumontuoti transporto priemonės ir/arba dujų įrangos gamintojo visi numatyti elementai.</w:t>
            </w:r>
          </w:p>
          <w:p>
            <w:pPr>
              <w:rPr>
                <w:sz w:val="22"/>
              </w:rPr>
            </w:pPr>
            <w:r>
              <w:rPr>
                <w:sz w:val="22"/>
              </w:rPr>
              <w:t>2. Variklis turi dirbti maitinamas dujomis.</w:t>
            </w:r>
          </w:p>
          <w:p>
            <w:pPr>
              <w:rPr>
                <w:sz w:val="22"/>
              </w:rPr>
            </w:pPr>
            <w:r>
              <w:rPr>
                <w:sz w:val="22"/>
              </w:rPr>
              <w:t>3. Dujų balionas turi būti užpildytas ne mažiau kaip 50 % tūrio.</w:t>
            </w:r>
          </w:p>
          <w:p>
            <w:pPr>
              <w:rPr>
                <w:sz w:val="22"/>
              </w:rPr>
            </w:pPr>
          </w:p>
          <w:p>
            <w:pPr>
              <w:rPr>
                <w:sz w:val="22"/>
              </w:rPr>
            </w:pPr>
            <w:r>
              <w:rPr>
                <w:sz w:val="22"/>
              </w:rPr>
              <w:t>Kontrolė atliekama apžiūrint ir tikrinant.</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nėra visų numatytų dujinės įrangos elementų</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variklis nedirba maitinamas dujomis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dujų kiekio rodiklis rodo mažesnį negu 50 % dujų kiekį</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2"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5"/>
        <w:gridCol w:w="1265"/>
      </w:tblGrid>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Dujų balionas</w:t>
            </w:r>
          </w:p>
        </w:tc>
      </w:tr>
      <w:tr>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1303</w:t>
            </w:r>
          </w:p>
        </w:tc>
        <w:tc>
          <w:tcPr>
            <w:tcW w:w="7509"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4065"/>
        </w:trPr>
        <w:tc>
          <w:tcPr>
            <w:tcW w:w="9142" w:type="dxa"/>
            <w:gridSpan w:val="5"/>
            <w:tcBorders>
              <w:top w:val="single" w:sz="6" w:space="0" w:color="auto"/>
              <w:left w:val="single" w:sz="6" w:space="0" w:color="auto"/>
              <w:right w:val="single" w:sz="6" w:space="0" w:color="auto"/>
            </w:tcBorders>
          </w:tcPr>
          <w:p>
            <w:pPr>
              <w:rPr>
                <w:sz w:val="22"/>
              </w:rPr>
            </w:pPr>
          </w:p>
          <w:p>
            <w:pPr>
              <w:rPr>
                <w:sz w:val="22"/>
              </w:rPr>
            </w:pPr>
            <w:r>
              <w:rPr>
                <w:sz w:val="22"/>
              </w:rPr>
              <w:t>1. Identifikacinė lentelė turi būti pritvirtinta matomoje vietoje.</w:t>
            </w:r>
          </w:p>
          <w:p>
            <w:pPr>
              <w:rPr>
                <w:sz w:val="22"/>
              </w:rPr>
            </w:pPr>
            <w:r>
              <w:rPr>
                <w:sz w:val="22"/>
              </w:rPr>
              <w:t>2. Patikros data turi galioti transporto priemonės techninės apžiūros metu.</w:t>
            </w:r>
          </w:p>
          <w:p>
            <w:pPr>
              <w:rPr>
                <w:sz w:val="22"/>
              </w:rPr>
            </w:pPr>
            <w:r>
              <w:rPr>
                <w:sz w:val="22"/>
              </w:rPr>
              <w:t>3. Turi būti patikimai pritvirtintas numatytais tvirtinimo elementais.</w:t>
            </w:r>
          </w:p>
          <w:p>
            <w:pPr>
              <w:rPr>
                <w:sz w:val="22"/>
              </w:rPr>
            </w:pPr>
            <w:r>
              <w:rPr>
                <w:sz w:val="22"/>
              </w:rPr>
              <w:t>4. Neturi būti didesnių pažeidimų dėl korozijos ar mechaninio poveikio.</w:t>
            </w:r>
          </w:p>
          <w:p>
            <w:pPr>
              <w:rPr>
                <w:sz w:val="22"/>
              </w:rPr>
            </w:pPr>
            <w:r>
              <w:rPr>
                <w:sz w:val="22"/>
              </w:rPr>
              <w:t>5. Apatinis žemiausias taškas negali būti žemiau kaip 200 mm nuo važiuojamosios dalies paviršiaus.</w:t>
            </w:r>
          </w:p>
          <w:p>
            <w:pPr>
              <w:rPr>
                <w:sz w:val="22"/>
              </w:rPr>
            </w:pPr>
            <w:r>
              <w:rPr>
                <w:sz w:val="22"/>
              </w:rPr>
              <w:t>6. Negali būti sumontuotas variklio skyriuje.</w:t>
            </w:r>
          </w:p>
          <w:p>
            <w:pPr>
              <w:rPr>
                <w:sz w:val="22"/>
              </w:rPr>
            </w:pPr>
            <w:r>
              <w:rPr>
                <w:sz w:val="22"/>
              </w:rPr>
              <w:t>7. Du ir daugiau dujų balionai vienoje transporto priemonėje turi būti sujungti lygiagrečiai.</w:t>
            </w:r>
          </w:p>
          <w:p>
            <w:pPr>
              <w:rPr>
                <w:sz w:val="22"/>
              </w:rPr>
            </w:pPr>
          </w:p>
          <w:p>
            <w:pPr>
              <w:rPr>
                <w:sz w:val="22"/>
              </w:rPr>
            </w:pPr>
            <w:r>
              <w:rPr>
                <w:sz w:val="22"/>
              </w:rPr>
              <w:t>Kontrolė atliekama apžiūrint ir matuojant*.</w:t>
            </w:r>
          </w:p>
          <w:p>
            <w:pPr>
              <w:rPr>
                <w:sz w:val="22"/>
              </w:rPr>
            </w:pPr>
          </w:p>
          <w:p>
            <w:pPr>
              <w:rPr>
                <w:sz w:val="22"/>
              </w:rPr>
            </w:pPr>
            <w:r>
              <w:rPr>
                <w:sz w:val="22"/>
              </w:rPr>
              <w:t>PASTABOS:</w:t>
            </w:r>
          </w:p>
          <w:p>
            <w:pPr>
              <w:rPr>
                <w:sz w:val="22"/>
              </w:rPr>
            </w:pPr>
            <w:r>
              <w:rPr>
                <w:sz w:val="22"/>
              </w:rPr>
              <w:t>1. Jeigu nėra galimybės apžiūrėti identifikacinės lentelės, galima pateikti dujų baliono kilmės dokumentus, jeigu yra žymos ant dujų baliono.</w:t>
            </w:r>
          </w:p>
          <w:p>
            <w:pPr>
              <w:rPr>
                <w:sz w:val="22"/>
              </w:rPr>
            </w:pPr>
            <w:r>
              <w:rPr>
                <w:sz w:val="22"/>
              </w:rPr>
              <w:t>2. Tuo atveju, kai baliono identifikavimo lentelėje yra nurodyta tik pagaminimo data, kita baliono patikra turi būti atlikta ne vėliau kaip po 10 metų nuo jo pagaminimo.</w:t>
            </w:r>
          </w:p>
          <w:p>
            <w:pPr>
              <w:rPr>
                <w:sz w:val="22"/>
              </w:rPr>
            </w:pPr>
            <w:r>
              <w:rPr>
                <w:sz w:val="22"/>
              </w:rPr>
              <w:t>3. Tuo atveju, kai baliono techninė būklė patikrinta įgaliotos institucijos, žymenys apie kitą patikrinimo datą turi būti nurodyti identifikacinėje lentelėje ir patvirtinti patikrinimą atlikusios įmonės išduotu dokumentu.</w:t>
            </w:r>
          </w:p>
          <w:p>
            <w:pP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nematyti identifikacinės lentelės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pasibaigęs patikros terminas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 netinkamai pritvirtintas</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didesnių pažeidimų dėl korozijos ar mechaninio poveikio</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nil"/>
              <w:right w:val="single" w:sz="6" w:space="0" w:color="auto"/>
            </w:tcBorders>
          </w:tcPr>
          <w:p>
            <w:pPr>
              <w:rPr>
                <w:sz w:val="22"/>
              </w:rPr>
            </w:pPr>
            <w:r>
              <w:rPr>
                <w:sz w:val="22"/>
              </w:rPr>
              <w:t>baliono apatinis žemiausias taškas yra žemiau kaip 200</w:t>
            </w:r>
          </w:p>
        </w:tc>
        <w:tc>
          <w:tcPr>
            <w:tcW w:w="1264" w:type="dxa"/>
            <w:tcBorders>
              <w:top w:val="single" w:sz="6" w:space="0" w:color="auto"/>
              <w:left w:val="single" w:sz="6" w:space="0" w:color="auto"/>
              <w:bottom w:val="nil"/>
              <w:right w:val="single" w:sz="6" w:space="0" w:color="auto"/>
            </w:tcBorders>
            <w:vAlign w:val="center"/>
          </w:tcPr>
          <w:p>
            <w:pPr>
              <w:jc w:val="center"/>
              <w:rPr>
                <w:sz w:val="22"/>
              </w:rPr>
            </w:pPr>
          </w:p>
        </w:tc>
        <w:tc>
          <w:tcPr>
            <w:tcW w:w="1265" w:type="dxa"/>
            <w:tcBorders>
              <w:top w:val="single" w:sz="6" w:space="0" w:color="auto"/>
              <w:left w:val="single" w:sz="6" w:space="0" w:color="auto"/>
              <w:bottom w:val="nil"/>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nil"/>
              <w:right w:val="single" w:sz="6" w:space="0" w:color="auto"/>
            </w:tcBorders>
            <w:vAlign w:val="center"/>
          </w:tcPr>
          <w:p>
            <w:pPr>
              <w:jc w:val="center"/>
              <w:rPr>
                <w:sz w:val="22"/>
              </w:rPr>
            </w:pPr>
          </w:p>
        </w:tc>
      </w:tr>
      <w:tr>
        <w:trPr>
          <w:cantSplit/>
          <w:trHeight w:val="23"/>
        </w:trPr>
        <w:tc>
          <w:tcPr>
            <w:tcW w:w="5348" w:type="dxa"/>
            <w:gridSpan w:val="2"/>
            <w:tcBorders>
              <w:top w:val="nil"/>
              <w:left w:val="single" w:sz="6" w:space="0" w:color="auto"/>
              <w:bottom w:val="single" w:sz="6" w:space="0" w:color="auto"/>
              <w:right w:val="single" w:sz="6" w:space="0" w:color="auto"/>
            </w:tcBorders>
          </w:tcPr>
          <w:p>
            <w:pPr>
              <w:rPr>
                <w:sz w:val="22"/>
              </w:rPr>
            </w:pPr>
            <w:r>
              <w:rPr>
                <w:sz w:val="22"/>
              </w:rPr>
              <w:t>mm nuo važiuojamosios dalies paviršiaus</w:t>
            </w:r>
          </w:p>
        </w:tc>
        <w:tc>
          <w:tcPr>
            <w:tcW w:w="1264" w:type="dxa"/>
            <w:tcBorders>
              <w:top w:val="nil"/>
              <w:left w:val="single" w:sz="6" w:space="0" w:color="auto"/>
              <w:bottom w:val="single" w:sz="6" w:space="0" w:color="auto"/>
              <w:right w:val="single" w:sz="6" w:space="0" w:color="auto"/>
            </w:tcBorders>
            <w:vAlign w:val="center"/>
          </w:tcPr>
          <w:p>
            <w:pPr>
              <w:jc w:val="center"/>
              <w:rPr>
                <w:sz w:val="22"/>
              </w:rPr>
            </w:pPr>
          </w:p>
        </w:tc>
        <w:tc>
          <w:tcPr>
            <w:tcW w:w="1265" w:type="dxa"/>
            <w:tcBorders>
              <w:top w:val="nil"/>
              <w:left w:val="single" w:sz="6" w:space="0" w:color="auto"/>
              <w:bottom w:val="single" w:sz="6" w:space="0" w:color="auto"/>
              <w:right w:val="single" w:sz="6" w:space="0" w:color="auto"/>
            </w:tcBorders>
            <w:vAlign w:val="center"/>
          </w:tcPr>
          <w:p>
            <w:pPr>
              <w:jc w:val="center"/>
              <w:rPr>
                <w:sz w:val="22"/>
              </w:rPr>
            </w:pPr>
          </w:p>
        </w:tc>
        <w:tc>
          <w:tcPr>
            <w:tcW w:w="1265" w:type="dxa"/>
            <w:tcBorders>
              <w:top w:val="nil"/>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sumontuotas variklio skyriuje</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balionai sumontuoti nuosekliai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Dujų įrangos elementų tvirtinimas ir techninė būklė</w:t>
            </w:r>
          </w:p>
        </w:tc>
      </w:tr>
      <w:tr>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1304</w:t>
            </w:r>
          </w:p>
        </w:tc>
        <w:tc>
          <w:tcPr>
            <w:tcW w:w="7507"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1035"/>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Elementai turi būti patikimai pritvirtinti.</w:t>
            </w:r>
          </w:p>
          <w:p>
            <w:pPr>
              <w:rPr>
                <w:sz w:val="22"/>
              </w:rPr>
            </w:pPr>
            <w:r>
              <w:rPr>
                <w:sz w:val="22"/>
              </w:rPr>
              <w:t>2. Neturi būti didesnių pažeidimų dėl korozijos, senėjimo, mechaninio ar kito poveikio.</w:t>
            </w:r>
          </w:p>
          <w:p>
            <w:pPr>
              <w:rPr>
                <w:sz w:val="22"/>
              </w:rPr>
            </w:pPr>
            <w:r>
              <w:rPr>
                <w:sz w:val="22"/>
              </w:rPr>
              <w:t>3. Komponentai negali išsikišti už transporto priemonės gabaritų daugiau kaip 20 mm.</w:t>
            </w:r>
          </w:p>
          <w:p>
            <w:pPr>
              <w:rPr>
                <w:sz w:val="22"/>
              </w:rPr>
            </w:pPr>
          </w:p>
          <w:p>
            <w:pPr>
              <w:rPr>
                <w:sz w:val="22"/>
              </w:rPr>
            </w:pPr>
            <w:r>
              <w:rPr>
                <w:sz w:val="22"/>
              </w:rPr>
              <w:t>Kontrolė atliekama apžiūrint ir matuojant*.</w:t>
            </w:r>
          </w:p>
          <w:p>
            <w:pP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nepatikimai pritvirtinti įrangos elementai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didesni korozijos, senėjimo, mechaninio ar kito poveikio pažeidimai</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įrangos komponentai išsikiša už transporto priemonės gabaritų daugiau kaip 20 mm</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1647"/>
        <w:gridCol w:w="3771"/>
        <w:gridCol w:w="1234"/>
        <w:gridCol w:w="1234"/>
        <w:gridCol w:w="1234"/>
      </w:tblGrid>
      <w:tr>
        <w:trPr>
          <w:cantSplit/>
          <w:trHeight w:val="31"/>
        </w:trPr>
        <w:tc>
          <w:tcPr>
            <w:tcW w:w="1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473" w:type="dxa"/>
            <w:gridSpan w:val="4"/>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Dujų įrangos sandarumas</w:t>
            </w:r>
          </w:p>
        </w:tc>
      </w:tr>
      <w:tr>
        <w:trPr>
          <w:cantSplit/>
          <w:trHeight w:val="31"/>
        </w:trPr>
        <w:tc>
          <w:tcPr>
            <w:tcW w:w="1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1305</w:t>
            </w:r>
          </w:p>
        </w:tc>
        <w:tc>
          <w:tcPr>
            <w:tcW w:w="7473" w:type="dxa"/>
            <w:gridSpan w:val="4"/>
            <w:vMerge/>
            <w:tcBorders>
              <w:left w:val="single" w:sz="6" w:space="0" w:color="auto"/>
              <w:bottom w:val="single" w:sz="6" w:space="0" w:color="auto"/>
              <w:right w:val="single" w:sz="6" w:space="0" w:color="auto"/>
            </w:tcBorders>
            <w:vAlign w:val="center"/>
          </w:tcPr>
          <w:p>
            <w:pPr>
              <w:jc w:val="center"/>
              <w:rPr>
                <w:sz w:val="22"/>
              </w:rPr>
            </w:pPr>
          </w:p>
        </w:tc>
      </w:tr>
      <w:tr>
        <w:trPr>
          <w:cantSplit/>
          <w:trHeight w:val="31"/>
        </w:trPr>
        <w:tc>
          <w:tcPr>
            <w:tcW w:w="912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525"/>
        </w:trPr>
        <w:tc>
          <w:tcPr>
            <w:tcW w:w="9120" w:type="dxa"/>
            <w:gridSpan w:val="5"/>
            <w:tcBorders>
              <w:top w:val="single" w:sz="6" w:space="0" w:color="auto"/>
              <w:left w:val="single" w:sz="6" w:space="0" w:color="auto"/>
              <w:right w:val="single" w:sz="6" w:space="0" w:color="auto"/>
            </w:tcBorders>
          </w:tcPr>
          <w:p>
            <w:pPr>
              <w:rPr>
                <w:sz w:val="22"/>
              </w:rPr>
            </w:pPr>
          </w:p>
          <w:p>
            <w:pPr>
              <w:rPr>
                <w:sz w:val="22"/>
              </w:rPr>
            </w:pPr>
            <w:r>
              <w:rPr>
                <w:sz w:val="22"/>
              </w:rPr>
              <w:t>Neturi būti dujų nuotėkio iš dujinės įrangos elementų arba per jų sujungimus.</w:t>
            </w:r>
          </w:p>
          <w:p>
            <w:pPr>
              <w:rPr>
                <w:sz w:val="22"/>
              </w:rPr>
            </w:pPr>
          </w:p>
          <w:p>
            <w:pPr>
              <w:rPr>
                <w:sz w:val="22"/>
              </w:rPr>
            </w:pPr>
            <w:r>
              <w:rPr>
                <w:sz w:val="22"/>
              </w:rPr>
              <w:t>Kontrolė atliekama tikrinant ir / arba apžiūrint, naudojantis prietaisu dujų nuotėkiui nustatyti.</w:t>
            </w:r>
          </w:p>
          <w:p>
            <w:pPr>
              <w:rPr>
                <w:sz w:val="22"/>
              </w:rPr>
            </w:pPr>
          </w:p>
        </w:tc>
      </w:tr>
      <w:tr>
        <w:trPr>
          <w:cantSplit/>
          <w:trHeight w:val="23"/>
        </w:trPr>
        <w:tc>
          <w:tcPr>
            <w:tcW w:w="5418"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3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3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34"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cantSplit/>
          <w:trHeight w:val="23"/>
        </w:trPr>
        <w:tc>
          <w:tcPr>
            <w:tcW w:w="541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dujų nuotėkis</w:t>
            </w:r>
          </w:p>
        </w:tc>
        <w:tc>
          <w:tcPr>
            <w:tcW w:w="123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34"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1626"/>
        <w:gridCol w:w="3716"/>
        <w:gridCol w:w="1266"/>
        <w:gridCol w:w="1266"/>
        <w:gridCol w:w="1266"/>
        <w:gridCol w:w="8"/>
      </w:tblGrid>
      <w:tr>
        <w:trPr>
          <w:cantSplit/>
          <w:trHeight w:val="22"/>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Kodas</w:t>
            </w:r>
          </w:p>
        </w:tc>
        <w:tc>
          <w:tcPr>
            <w:tcW w:w="7522" w:type="dxa"/>
            <w:gridSpan w:val="5"/>
            <w:vMerge w:val="restart"/>
            <w:tcBorders>
              <w:top w:val="single" w:sz="6" w:space="0" w:color="auto"/>
              <w:left w:val="single" w:sz="6" w:space="0" w:color="auto"/>
              <w:right w:val="single" w:sz="6" w:space="0" w:color="auto"/>
            </w:tcBorders>
            <w:vAlign w:val="center"/>
          </w:tcPr>
          <w:p>
            <w:pPr>
              <w:jc w:val="center"/>
              <w:rPr>
                <w:b/>
                <w:bCs/>
                <w:sz w:val="22"/>
              </w:rPr>
            </w:pPr>
            <w:r>
              <w:rPr>
                <w:b/>
                <w:bCs/>
                <w:sz w:val="22"/>
              </w:rPr>
              <w:t>Anglies monoksido (CO) kiekis (benzininis variklis)</w:t>
            </w:r>
          </w:p>
        </w:tc>
      </w:tr>
      <w:tr>
        <w:trPr>
          <w:cantSplit/>
          <w:trHeight w:val="22"/>
        </w:trPr>
        <w:tc>
          <w:tcPr>
            <w:tcW w:w="16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1306</w:t>
            </w:r>
          </w:p>
        </w:tc>
        <w:tc>
          <w:tcPr>
            <w:tcW w:w="7522" w:type="dxa"/>
            <w:gridSpan w:val="5"/>
            <w:vMerge/>
            <w:tcBorders>
              <w:left w:val="single" w:sz="6" w:space="0" w:color="auto"/>
              <w:bottom w:val="single" w:sz="6" w:space="0" w:color="auto"/>
              <w:right w:val="single" w:sz="6" w:space="0" w:color="auto"/>
            </w:tcBorders>
            <w:vAlign w:val="center"/>
          </w:tcPr>
          <w:p>
            <w:pPr>
              <w:jc w:val="center"/>
              <w:rPr>
                <w:sz w:val="22"/>
              </w:rPr>
            </w:pPr>
          </w:p>
        </w:tc>
      </w:tr>
      <w:tr>
        <w:trPr>
          <w:cantSplit/>
          <w:trHeight w:val="22"/>
        </w:trPr>
        <w:tc>
          <w:tcPr>
            <w:tcW w:w="9148" w:type="dxa"/>
            <w:gridSpan w:val="6"/>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2"/>
        </w:trPr>
        <w:tc>
          <w:tcPr>
            <w:tcW w:w="9148" w:type="dxa"/>
            <w:gridSpan w:val="6"/>
            <w:tcBorders>
              <w:top w:val="single" w:sz="6" w:space="0" w:color="auto"/>
              <w:left w:val="single" w:sz="6" w:space="0" w:color="auto"/>
              <w:bottom w:val="single" w:sz="6" w:space="0" w:color="auto"/>
              <w:right w:val="single" w:sz="6" w:space="0" w:color="auto"/>
            </w:tcBorders>
          </w:tcPr>
          <w:p>
            <w:pPr>
              <w:rPr>
                <w:sz w:val="22"/>
              </w:rPr>
            </w:pPr>
          </w:p>
          <w:p>
            <w:pPr>
              <w:rPr>
                <w:sz w:val="22"/>
              </w:rPr>
            </w:pPr>
            <w:r>
              <w:rPr>
                <w:sz w:val="22"/>
              </w:rPr>
              <w:t>1. Anglies monoksido kiekis išmetamosiose dujose neturi viršyti nurodyto transporto priemonės gamintojo.</w:t>
            </w:r>
          </w:p>
          <w:p>
            <w:pPr>
              <w:rPr>
                <w:sz w:val="22"/>
              </w:rPr>
            </w:pPr>
            <w:r>
              <w:rPr>
                <w:sz w:val="22"/>
              </w:rPr>
              <w:t>2. Neturint gamintojo duomenų, anglies monoksido kiekis neturi būti didesnis negu:</w:t>
            </w:r>
          </w:p>
          <w:p>
            <w:pPr>
              <w:rPr>
                <w:sz w:val="22"/>
              </w:rPr>
            </w:pPr>
            <w:r>
              <w:rPr>
                <w:sz w:val="22"/>
              </w:rPr>
              <w:t>2.1. 4 % automobiliams, pagamintiems iki 1986 m. gruodžio 31 d.;</w:t>
            </w:r>
          </w:p>
          <w:p>
            <w:pPr>
              <w:rPr>
                <w:sz w:val="22"/>
              </w:rPr>
            </w:pPr>
            <w:r>
              <w:rPr>
                <w:sz w:val="22"/>
              </w:rPr>
              <w:t>2.2. 3 % automobiliams, pagamintiems nuo 1987 m. sausio 1 d.;</w:t>
            </w:r>
          </w:p>
          <w:p>
            <w:pPr>
              <w:rPr>
                <w:sz w:val="22"/>
              </w:rPr>
            </w:pPr>
            <w:r>
              <w:rPr>
                <w:sz w:val="22"/>
              </w:rPr>
              <w:t>2.3. automobiliams, turintiems trijų komponentų išmetamųjų dujų neutralizavimo sistemas:</w:t>
            </w:r>
          </w:p>
          <w:p>
            <w:pPr>
              <w:rPr>
                <w:sz w:val="22"/>
              </w:rPr>
            </w:pPr>
            <w:r>
              <w:rPr>
                <w:sz w:val="22"/>
              </w:rPr>
              <w:t>2.3.1. 0,5 % esant minimaliam apsisukimų dažniui;</w:t>
            </w:r>
          </w:p>
          <w:p>
            <w:pPr>
              <w:rPr>
                <w:sz w:val="22"/>
              </w:rPr>
            </w:pPr>
            <w:r>
              <w:rPr>
                <w:sz w:val="22"/>
              </w:rPr>
              <w:t>2.3.2. 0,3 % esant gamintojo nurodytam, tačiau ne mažesniam kaip 2000 min</w:t>
            </w:r>
            <w:r>
              <w:rPr>
                <w:sz w:val="22"/>
                <w:vertAlign w:val="superscript"/>
              </w:rPr>
              <w:t>-1</w:t>
            </w:r>
            <w:r>
              <w:rPr>
                <w:sz w:val="22"/>
              </w:rPr>
              <w:t>, apsisukimų dažniui.</w:t>
            </w:r>
          </w:p>
          <w:p>
            <w:pPr>
              <w:rPr>
                <w:sz w:val="22"/>
              </w:rPr>
            </w:pPr>
            <w:r>
              <w:rPr>
                <w:sz w:val="22"/>
              </w:rPr>
              <w:t>2.4. automobiliams, įregistruotiems ar pradėtiems eksploatuoti po 2002 m. liepos 1 d.:</w:t>
            </w:r>
          </w:p>
          <w:p>
            <w:pPr>
              <w:rPr>
                <w:sz w:val="22"/>
              </w:rPr>
            </w:pPr>
            <w:r>
              <w:rPr>
                <w:sz w:val="22"/>
              </w:rPr>
              <w:t>2.4.1. 0,3 % esant minimaliam apsisukimų dažniui;</w:t>
            </w:r>
          </w:p>
          <w:p>
            <w:pPr>
              <w:rPr>
                <w:sz w:val="22"/>
              </w:rPr>
            </w:pPr>
            <w:r>
              <w:rPr>
                <w:sz w:val="22"/>
              </w:rPr>
              <w:t>2.4.2. 0,2 % esant gamintojo nurodytam, tačiau ne mažesniam kaip 2000 min</w:t>
            </w:r>
            <w:r>
              <w:rPr>
                <w:sz w:val="22"/>
                <w:vertAlign w:val="superscript"/>
              </w:rPr>
              <w:t>-1</w:t>
            </w:r>
            <w:r>
              <w:rPr>
                <w:sz w:val="22"/>
              </w:rPr>
              <w:t>, apsisukimų dažniui.</w:t>
            </w:r>
          </w:p>
          <w:p>
            <w:pPr>
              <w:rPr>
                <w:sz w:val="22"/>
              </w:rPr>
            </w:pPr>
            <w:r>
              <w:rPr>
                <w:sz w:val="22"/>
              </w:rPr>
              <w:t xml:space="preserve">3. Varikliui veikiant 2.3.2 ir 2.4.2 punktuose nurodytu režimu, privalomas lambda </w:t>
            </w:r>
            <w:r>
              <w:rPr>
                <w:iCs/>
                <w:sz w:val="22"/>
              </w:rPr>
              <w:t>(?)</w:t>
            </w:r>
            <w:r>
              <w:rPr>
                <w:i/>
                <w:iCs/>
                <w:sz w:val="22"/>
              </w:rPr>
              <w:t xml:space="preserve"> </w:t>
            </w:r>
            <w:r>
              <w:rPr>
                <w:sz w:val="22"/>
              </w:rPr>
              <w:t>vertės matavimas turi būti 1 ± 0,03 arba atitikti gamintojo nurodytą.</w:t>
            </w:r>
          </w:p>
          <w:p>
            <w:pPr>
              <w:rPr>
                <w:sz w:val="22"/>
              </w:rPr>
            </w:pPr>
          </w:p>
          <w:p>
            <w:pPr>
              <w:rPr>
                <w:sz w:val="22"/>
              </w:rPr>
            </w:pPr>
            <w:r>
              <w:rPr>
                <w:sz w:val="22"/>
              </w:rPr>
              <w:t>Kontrolė atliekama bandant pagal LAND 14-2000 reikalavimus.</w:t>
            </w:r>
          </w:p>
          <w:p>
            <w:pPr>
              <w:rPr>
                <w:sz w:val="22"/>
              </w:rPr>
            </w:pPr>
          </w:p>
        </w:tc>
      </w:tr>
      <w:tr>
        <w:trPr>
          <w:gridAfter w:val="1"/>
          <w:wAfter w:w="8" w:type="dxa"/>
          <w:cantSplit/>
          <w:trHeight w:val="23"/>
        </w:trPr>
        <w:tc>
          <w:tcPr>
            <w:tcW w:w="5342" w:type="dxa"/>
            <w:gridSpan w:val="2"/>
            <w:tcBorders>
              <w:top w:val="single" w:sz="6" w:space="0" w:color="auto"/>
              <w:left w:val="single" w:sz="6" w:space="0" w:color="auto"/>
              <w:bottom w:val="nil"/>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pPr>
              <w:jc w:val="center"/>
              <w:rPr>
                <w:b/>
                <w:bCs/>
                <w:i/>
                <w:iCs/>
                <w:sz w:val="22"/>
              </w:rPr>
            </w:pPr>
            <w:r>
              <w:rPr>
                <w:b/>
                <w:bCs/>
                <w:i/>
                <w:iCs/>
                <w:sz w:val="22"/>
              </w:rPr>
              <w:t>DE</w:t>
            </w:r>
          </w:p>
        </w:tc>
      </w:tr>
      <w:tr>
        <w:trPr>
          <w:gridAfter w:val="1"/>
          <w:wAfter w:w="8" w:type="dxa"/>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transporto priemonės gamintojo ar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tbl>
      <w:tblPr>
        <w:tblW w:w="9140" w:type="dxa"/>
        <w:tblInd w:w="40" w:type="dxa"/>
        <w:tblLayout w:type="fixed"/>
        <w:tblCellMar>
          <w:left w:w="40" w:type="dxa"/>
          <w:right w:w="40" w:type="dxa"/>
        </w:tblCellMar>
        <w:tblLook w:val="0000" w:firstRow="0" w:lastRow="0" w:firstColumn="0" w:lastColumn="0" w:noHBand="0" w:noVBand="0"/>
      </w:tblPr>
      <w:tblGrid>
        <w:gridCol w:w="1635"/>
        <w:gridCol w:w="3707"/>
        <w:gridCol w:w="1266"/>
        <w:gridCol w:w="1266"/>
        <w:gridCol w:w="1266"/>
      </w:tblGrid>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pPr>
              <w:keepNext/>
              <w:jc w:val="center"/>
              <w:rPr>
                <w:b/>
                <w:bCs/>
                <w:sz w:val="22"/>
              </w:rPr>
            </w:pPr>
            <w:r>
              <w:rPr>
                <w:b/>
                <w:bCs/>
                <w:sz w:val="22"/>
              </w:rPr>
              <w:t>Angliavandenilių (CH) kiekis (benzininis variklis)</w:t>
            </w:r>
          </w:p>
        </w:tc>
      </w:tr>
      <w:tr>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1307</w:t>
            </w:r>
          </w:p>
        </w:tc>
        <w:tc>
          <w:tcPr>
            <w:tcW w:w="7505" w:type="dxa"/>
            <w:gridSpan w:val="4"/>
            <w:vMerge/>
            <w:tcBorders>
              <w:left w:val="single" w:sz="6" w:space="0" w:color="auto"/>
              <w:bottom w:val="single" w:sz="6" w:space="0" w:color="auto"/>
              <w:right w:val="single" w:sz="6" w:space="0" w:color="auto"/>
            </w:tcBorders>
            <w:vAlign w:val="center"/>
          </w:tcPr>
          <w:p>
            <w:pPr>
              <w:keepNext/>
              <w:jc w:val="center"/>
              <w:rPr>
                <w:sz w:val="22"/>
              </w:rPr>
            </w:pPr>
          </w:p>
        </w:tc>
      </w:tr>
      <w:tr>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Techniniai reikalavimai</w:t>
            </w:r>
          </w:p>
        </w:tc>
      </w:tr>
      <w:tr>
        <w:trPr>
          <w:cantSplit/>
          <w:trHeight w:val="2805"/>
        </w:trPr>
        <w:tc>
          <w:tcPr>
            <w:tcW w:w="9140" w:type="dxa"/>
            <w:gridSpan w:val="5"/>
            <w:tcBorders>
              <w:top w:val="single" w:sz="6" w:space="0" w:color="auto"/>
              <w:left w:val="single" w:sz="6" w:space="0" w:color="auto"/>
              <w:right w:val="single" w:sz="6" w:space="0" w:color="auto"/>
            </w:tcBorders>
          </w:tcPr>
          <w:p>
            <w:pPr>
              <w:rPr>
                <w:sz w:val="22"/>
              </w:rPr>
            </w:pPr>
          </w:p>
          <w:p>
            <w:pPr>
              <w:rPr>
                <w:sz w:val="22"/>
              </w:rPr>
            </w:pPr>
            <w:r>
              <w:rPr>
                <w:sz w:val="22"/>
              </w:rPr>
              <w:t>1. Angliavandenilių kiekis neturi būti didesnis negu:</w:t>
            </w:r>
          </w:p>
          <w:p>
            <w:pPr>
              <w:rPr>
                <w:sz w:val="22"/>
              </w:rPr>
            </w:pPr>
            <w:r>
              <w:rPr>
                <w:sz w:val="22"/>
              </w:rPr>
              <w:t>1.1. 1200 ppm automobiliams, pagamintiems iki 1986 m. gruodžio 31 d., išskyrus nurodytus 2 punkte;</w:t>
            </w:r>
          </w:p>
          <w:p>
            <w:pPr>
              <w:rPr>
                <w:sz w:val="22"/>
              </w:rPr>
            </w:pPr>
            <w:r>
              <w:rPr>
                <w:sz w:val="22"/>
              </w:rPr>
              <w:t>1.2. 600 ppm automobiliams, pagamintiems nuo 1987 m. sausio 1 d., išskyrus nurodytus 2 punkte;</w:t>
            </w:r>
          </w:p>
          <w:p>
            <w:pPr>
              <w:rPr>
                <w:sz w:val="22"/>
              </w:rPr>
            </w:pPr>
            <w:r>
              <w:rPr>
                <w:sz w:val="22"/>
              </w:rPr>
              <w:t>1.3. automobiliams, turintiems trijų komponentų išmetamųjų dujų neutralizavimo sistemas:</w:t>
            </w:r>
          </w:p>
          <w:p>
            <w:pPr>
              <w:rPr>
                <w:sz w:val="22"/>
              </w:rPr>
            </w:pPr>
            <w:r>
              <w:rPr>
                <w:sz w:val="22"/>
              </w:rPr>
              <w:t>1.3.1. 100 ppm esant minimaliam apsisukimų dažniui;</w:t>
            </w:r>
          </w:p>
          <w:p>
            <w:pPr>
              <w:rPr>
                <w:sz w:val="22"/>
              </w:rPr>
            </w:pPr>
            <w:r>
              <w:rPr>
                <w:sz w:val="22"/>
              </w:rPr>
              <w:t>1.3.2. 100 ppm esant gamintojo nurodytam, tačiau ne mažesniam kaip 2000 min</w:t>
            </w:r>
            <w:r>
              <w:rPr>
                <w:sz w:val="22"/>
                <w:vertAlign w:val="superscript"/>
              </w:rPr>
              <w:t>-1</w:t>
            </w:r>
            <w:r>
              <w:rPr>
                <w:sz w:val="22"/>
              </w:rPr>
              <w:t xml:space="preserve"> apsisukimų dažniui.</w:t>
            </w:r>
          </w:p>
          <w:p>
            <w:pPr>
              <w:rPr>
                <w:sz w:val="22"/>
              </w:rPr>
            </w:pPr>
            <w:r>
              <w:rPr>
                <w:sz w:val="22"/>
              </w:rPr>
              <w:t>2. Krovininių automobilių ir autobusų, kurių bendroji masė yra didesnė kaip 3,5 t, angliavandenilių kiekis neturi būti didesnis negu:</w:t>
            </w:r>
          </w:p>
          <w:p>
            <w:pPr>
              <w:rPr>
                <w:sz w:val="22"/>
              </w:rPr>
            </w:pPr>
            <w:r>
              <w:rPr>
                <w:sz w:val="22"/>
              </w:rPr>
              <w:t>2.1. 1200 ppm 4 ir mažiau cilindrų varikliuose;</w:t>
            </w:r>
          </w:p>
          <w:p>
            <w:pPr>
              <w:rPr>
                <w:sz w:val="22"/>
              </w:rPr>
            </w:pPr>
            <w:r>
              <w:rPr>
                <w:sz w:val="22"/>
              </w:rPr>
              <w:t>2.2. 3000 ppm didesniuose kaip 4 cilindrų varikliuose.</w:t>
            </w:r>
          </w:p>
          <w:p>
            <w:pPr>
              <w:rPr>
                <w:sz w:val="22"/>
              </w:rPr>
            </w:pPr>
          </w:p>
          <w:p>
            <w:pPr>
              <w:rPr>
                <w:sz w:val="22"/>
              </w:rPr>
            </w:pPr>
            <w:r>
              <w:rPr>
                <w:sz w:val="22"/>
              </w:rPr>
              <w:t>Kontrolė atliekama bandant pagal LAND 14-2000 reikalavimus.</w:t>
            </w:r>
          </w:p>
          <w:p>
            <w:pPr>
              <w:rPr>
                <w:sz w:val="22"/>
              </w:rPr>
            </w:pP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b/>
                <w:bCs/>
                <w:i/>
                <w:iCs/>
                <w:sz w:val="22"/>
              </w:rPr>
            </w:pPr>
            <w:r>
              <w:rPr>
                <w:b/>
                <w:bCs/>
                <w:i/>
                <w:iCs/>
                <w:sz w:val="22"/>
              </w:rPr>
              <w:t>DE</w:t>
            </w:r>
          </w:p>
        </w:tc>
      </w:tr>
      <w:tr>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neatitinka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Poskyrio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5934B42E76">
        <w:r w:rsidRPr="00532B9F">
          <w:rPr>
            <w:rFonts w:ascii="Times New Roman" w:eastAsia="MS Mincho" w:hAnsi="Times New Roman"/>
            <w:sz w:val="20"/>
            <w:i/>
            <w:iCs/>
            <w:color w:val="0000FF" w:themeColor="hyperlink"/>
            <w:u w:val="single"/>
          </w:rPr>
          <w:t>2B-509</w:t>
        </w:r>
      </w:fldSimple>
      <w:r>
        <w:rPr>
          <w:rFonts w:ascii="Times New Roman" w:eastAsia="MS Mincho" w:hAnsi="Times New Roman"/>
          <w:sz w:val="20"/>
          <w:i/>
          <w:iCs/>
        </w:rPr>
        <w:t>,
2008-12-19,
Žin., 2009, Nr.
6-212 (2009-01-17), i. k. 1082213ISAK002B-509            </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B25D71C24C">
        <w:r w:rsidRPr="00532B9F">
          <w:rPr>
            <w:rFonts w:ascii="Times New Roman" w:eastAsia="MS Mincho" w:hAnsi="Times New Roman"/>
            <w:sz w:val="20"/>
            <w:iCs/>
            <w:color w:val="0000FF" w:themeColor="hyperlink"/>
            <w:u w:val="single"/>
          </w:rPr>
          <w:t>2B-346</w:t>
        </w:r>
      </w:fldSimple>
      <w:r>
        <w:rPr>
          <w:rFonts w:ascii="Times New Roman" w:eastAsia="MS Mincho" w:hAnsi="Times New Roman"/>
          <w:sz w:val="20"/>
          <w:iCs/>
        </w:rPr>
        <w:t>,
2008-09-08,
Žin., 2008, Nr.
106-4073 (2008-09-16), i. k. 1082213ISAK002B-346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5934B42E76">
        <w:r w:rsidRPr="00532B9F">
          <w:rPr>
            <w:rFonts w:ascii="Times New Roman" w:eastAsia="MS Mincho" w:hAnsi="Times New Roman"/>
            <w:sz w:val="20"/>
            <w:iCs/>
            <w:color w:val="0000FF" w:themeColor="hyperlink"/>
            <w:u w:val="single"/>
          </w:rPr>
          <w:t>2B-509</w:t>
        </w:r>
      </w:fldSimple>
      <w:r>
        <w:rPr>
          <w:rFonts w:ascii="Times New Roman" w:eastAsia="MS Mincho" w:hAnsi="Times New Roman"/>
          <w:sz w:val="20"/>
          <w:iCs/>
        </w:rPr>
        <w:t>,
2008-12-19,
Žin., 2009, Nr.
6-212 (2009-01-17), i. k. 1082213ISAK002B-509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77EA8F68B0">
        <w:r w:rsidRPr="00532B9F">
          <w:rPr>
            <w:rFonts w:ascii="Times New Roman" w:eastAsia="MS Mincho" w:hAnsi="Times New Roman"/>
            <w:sz w:val="20"/>
            <w:iCs/>
            <w:color w:val="0000FF" w:themeColor="hyperlink"/>
            <w:u w:val="single"/>
          </w:rPr>
          <w:t>2B-157</w:t>
        </w:r>
      </w:fldSimple>
      <w:r>
        <w:rPr>
          <w:rFonts w:ascii="Times New Roman" w:eastAsia="MS Mincho" w:hAnsi="Times New Roman"/>
          <w:sz w:val="20"/>
          <w:iCs/>
        </w:rPr>
        <w:t>,
2009-04-24,
Žin., 2009, Nr.
48-1932 (2009-04-30), i. k. 1092213ISAK002B-157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225CDD65BB2">
        <w:r w:rsidRPr="00532B9F">
          <w:rPr>
            <w:rFonts w:ascii="Times New Roman" w:eastAsia="MS Mincho" w:hAnsi="Times New Roman"/>
            <w:sz w:val="20"/>
            <w:iCs/>
            <w:color w:val="0000FF" w:themeColor="hyperlink"/>
            <w:u w:val="single"/>
          </w:rPr>
          <w:t>2B-207</w:t>
        </w:r>
      </w:fldSimple>
      <w:r>
        <w:rPr>
          <w:rFonts w:ascii="Times New Roman" w:eastAsia="MS Mincho" w:hAnsi="Times New Roman"/>
          <w:sz w:val="20"/>
          <w:iCs/>
        </w:rPr>
        <w:t>,
2010-04-23,
Žin., 2010, Nr.
50-2465 (2010-04-30), i. k. 1102213ISAK002B-207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73941B627D">
        <w:r w:rsidRPr="00532B9F">
          <w:rPr>
            <w:rFonts w:ascii="Times New Roman" w:eastAsia="MS Mincho" w:hAnsi="Times New Roman"/>
            <w:sz w:val="20"/>
            <w:iCs/>
            <w:color w:val="0000FF" w:themeColor="hyperlink"/>
            <w:u w:val="single"/>
          </w:rPr>
          <w:t>2B-251</w:t>
        </w:r>
      </w:fldSimple>
      <w:r>
        <w:rPr>
          <w:rFonts w:ascii="Times New Roman" w:eastAsia="MS Mincho" w:hAnsi="Times New Roman"/>
          <w:sz w:val="20"/>
          <w:iCs/>
        </w:rPr>
        <w:t>,
2011-06-21,
Žin., 2011, Nr.
77-3792 (2011-06-28), i. k. 1112213ISAK002B-251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169A189A64B">
        <w:r w:rsidRPr="00532B9F">
          <w:rPr>
            <w:rFonts w:ascii="Times New Roman" w:eastAsia="MS Mincho" w:hAnsi="Times New Roman"/>
            <w:sz w:val="20"/>
            <w:iCs/>
            <w:color w:val="0000FF" w:themeColor="hyperlink"/>
            <w:u w:val="single"/>
          </w:rPr>
          <w:t>2B-14</w:t>
        </w:r>
      </w:fldSimple>
      <w:r>
        <w:rPr>
          <w:rFonts w:ascii="Times New Roman" w:eastAsia="MS Mincho" w:hAnsi="Times New Roman"/>
          <w:sz w:val="20"/>
          <w:iCs/>
        </w:rPr>
        <w:t>,
2012-01-09,
Žin., 2012, Nr.
7-257 (2012-01-12), i. k. 1122213ISAK0002B-14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4010B7EB3E">
        <w:r w:rsidRPr="00532B9F">
          <w:rPr>
            <w:rFonts w:ascii="Times New Roman" w:eastAsia="MS Mincho" w:hAnsi="Times New Roman"/>
            <w:sz w:val="20"/>
            <w:iCs/>
            <w:color w:val="0000FF" w:themeColor="hyperlink"/>
            <w:u w:val="single"/>
          </w:rPr>
          <w:t>2B-415</w:t>
        </w:r>
      </w:fldSimple>
      <w:r>
        <w:rPr>
          <w:rFonts w:ascii="Times New Roman" w:eastAsia="MS Mincho" w:hAnsi="Times New Roman"/>
          <w:sz w:val="20"/>
          <w:iCs/>
        </w:rPr>
        <w:t>,
2012-11-06,
Žin., 2012, Nr.
131-6620 (2012-11-13), i. k. 1122213ISAK002B-415                </w:t>
      </w:r>
    </w:p>
    <w:p>
      <w:pPr>
        <w:jc w:val="both"/>
        <w:rPr>
          <w:rFonts w:ascii="Times New Roman" w:hAnsi="Times New Roman"/>
        </w:rPr>
      </w:pPr>
      <w:r>
        <w:rPr>
          <w:rFonts w:ascii="Times New Roman" w:hAnsi="Times New Roman"/>
          <w:sz w:val="20"/>
        </w:rPr>
        <w:t>Dėl Valstybinės kelių transporto inspekcijos prie Susisiekimo ministerijos viršininko 2008 m. liepos 29 d. įsakymo Nr. 2B-290 "Dėl Techninių motorinių transporto priemonių ir jų priekabų reikalavimų"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02A7C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8D97CD7E1857"/>
  <Relationship Id="rId11" Type="http://schemas.openxmlformats.org/officeDocument/2006/relationships/hyperlink" TargetMode="External" Target="https://www.e-tar.lt/portal/lt/legalAct/TAR.9B49E0923562"/>
  <Relationship Id="rId12" Type="http://schemas.openxmlformats.org/officeDocument/2006/relationships/hyperlink" TargetMode="External" Target="https://www.e-tar.lt/portal/lt/legalAct/TAR.2298555622BF"/>
  <Relationship Id="rId13" Type="http://schemas.openxmlformats.org/officeDocument/2006/relationships/hyperlink" TargetMode="External" Target="https://www.e-tar.lt/portal/lt/legalAct/TAR.C823AC2F0B5E"/>
  <Relationship Id="rId14" Type="http://schemas.openxmlformats.org/officeDocument/2006/relationships/hyperlink" TargetMode="External" Target="https://www.e-tar.lt/portal/lt/legalAct/TAR.16480F375EA0"/>
  <Relationship Id="rId15" Type="http://schemas.openxmlformats.org/officeDocument/2006/relationships/hyperlink" TargetMode="External" Target="https://www.e-tar.lt/portal/lt/legalAct/TAR.726CDE08F5BB"/>
  <Relationship Id="rId16" Type="http://schemas.openxmlformats.org/officeDocument/2006/relationships/hyperlink" TargetMode="External" Target="https://www.e-tar.lt/portal/lt/legalAct/TAR.385773CCCFE8"/>
  <Relationship Id="rId17" Type="http://schemas.openxmlformats.org/officeDocument/2006/relationships/hyperlink" TargetMode="External" Target="https://www.e-tar.lt/portal/lt/legalAct/TAR.BBE7D61A0416"/>
  <Relationship Id="rId18" Type="http://schemas.openxmlformats.org/officeDocument/2006/relationships/hyperlink" TargetMode="External" Target="https://www.e-tar.lt/portal/lt/legalAct/TAR.FCE1E8F735DE"/>
  <Relationship Id="rId19" Type="http://schemas.openxmlformats.org/officeDocument/2006/relationships/hyperlink" TargetMode="External" Target="https://www.e-tar.lt/portal/lt/legalAct/TAR.FD4311C2FA6A"/>
  <Relationship Id="rId2" Type="http://schemas.openxmlformats.org/officeDocument/2006/relationships/settings" Target="settings.xml"/>
  <Relationship Id="rId20" Type="http://schemas.openxmlformats.org/officeDocument/2006/relationships/hyperlink" TargetMode="External" Target="https://www.e-tar.lt/portal/lt/legalAct/TAR.6302A346EF80"/>
  <Relationship Id="rId21" Type="http://schemas.openxmlformats.org/officeDocument/2006/relationships/hyperlink" TargetMode="External" Target="https://www.e-tar.lt/portal/lt/legalAct/TAR.32E0A3FB18C4"/>
  <Relationship Id="rId22" Type="http://schemas.openxmlformats.org/officeDocument/2006/relationships/hyperlink" TargetMode="External" Target="https://www.e-tar.lt/portal/lt/legalAct/TAR.539CAE8951A9"/>
  <Relationship Id="rId23" Type="http://schemas.openxmlformats.org/officeDocument/2006/relationships/hyperlink" TargetMode="External" Target="https://www.e-tar.lt/portal/lt/legalAct/TAR.DB0EEB3B8B9D"/>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9.wmf"/>
  <Relationship Id="rId8" Type="http://schemas.openxmlformats.org/officeDocument/2006/relationships/control" Target="activeX/activeX9.xml"/>
  <Relationship Id="rId9" Type="http://schemas.openxmlformats.org/officeDocument/2006/relationships/hyperlink" TargetMode="External" Target="https://www.e-tar.lt/portal/lt/legalAct/TAR.5DC1759E42C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100</TotalTime>
  <Pages>68</Pages>
  <Words>98174</Words>
  <Characters>55960</Characters>
  <Application>Microsoft Office Word</Application>
  <DocSecurity>0</DocSecurity>
  <Lines>466</Lines>
  <Paragraphs>307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KELIŲ TRANSPORTO INSPEKCIJOS</vt:lpstr>
    </vt:vector>
  </TitlesOfParts>
  <Company>Teisines informacijos centras</Company>
  <LinksUpToDate>false</LinksUpToDate>
  <CharactersWithSpaces>153827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2016-10-04T13:01:00Z</dcterms:created>
  <dc:creator>Sandra</dc:creator>
  <lastModifiedBy>TAMALIŪNIENĖ Vilija</lastModifiedBy>
  <dcterms:modified xsi:type="dcterms:W3CDTF">2016-10-06T07:21:00Z</dcterms:modified>
  <revision>22</revision>
  <dc:title>VALSTYBINĖS KELIŲ TRANSPORTO INSPEKCIJOS</dc:title>
</coreProperties>
</file>