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A6" w:rsidRPr="004561B4" w:rsidRDefault="00451DA6">
      <w:pPr>
        <w:jc w:val="both"/>
        <w:rPr>
          <w:rFonts w:ascii="Times New Roman" w:hAnsi="Times New Roman"/>
          <w:sz w:val="20"/>
          <w:lang w:val="lt-LT"/>
        </w:rPr>
      </w:pPr>
      <w:bookmarkStart w:id="0" w:name="_GoBack"/>
      <w:bookmarkEnd w:id="0"/>
      <w:r w:rsidRPr="004561B4">
        <w:rPr>
          <w:rFonts w:ascii="Times New Roman" w:hAnsi="Times New Roman"/>
          <w:sz w:val="20"/>
          <w:lang w:val="lt-LT"/>
        </w:rPr>
        <w:t xml:space="preserve">Įstatymas skelbtas: Žin., 2004, Nr. </w:t>
      </w:r>
      <w:hyperlink r:id="rId8" w:history="1">
        <w:r w:rsidRPr="004561B4">
          <w:rPr>
            <w:rStyle w:val="Hyperlink"/>
            <w:rFonts w:ascii="Times New Roman" w:hAnsi="Times New Roman"/>
            <w:sz w:val="20"/>
            <w:lang w:val="lt-LT"/>
          </w:rPr>
          <w:t>69-2382</w:t>
        </w:r>
      </w:hyperlink>
    </w:p>
    <w:p w:rsidR="00451DA6" w:rsidRPr="004561B4" w:rsidRDefault="00451DA6">
      <w:pPr>
        <w:jc w:val="both"/>
        <w:rPr>
          <w:rFonts w:ascii="Times New Roman" w:hAnsi="Times New Roman"/>
          <w:sz w:val="20"/>
          <w:lang w:val="lt-LT"/>
        </w:rPr>
      </w:pPr>
      <w:r w:rsidRPr="004561B4">
        <w:rPr>
          <w:rFonts w:ascii="Times New Roman" w:hAnsi="Times New Roman"/>
          <w:sz w:val="20"/>
          <w:lang w:val="lt-LT"/>
        </w:rPr>
        <w:t>Neoficialus įstatymo tekstas</w:t>
      </w:r>
    </w:p>
    <w:p w:rsidR="004561B4" w:rsidRPr="004561B4" w:rsidRDefault="004561B4" w:rsidP="004561B4">
      <w:pPr>
        <w:pStyle w:val="statymopavad"/>
        <w:spacing w:line="240" w:lineRule="auto"/>
        <w:ind w:firstLine="0"/>
        <w:rPr>
          <w:rFonts w:ascii="Times New Roman" w:hAnsi="Times New Roman"/>
          <w:sz w:val="22"/>
        </w:rPr>
      </w:pPr>
    </w:p>
    <w:p w:rsidR="00451DA6" w:rsidRPr="004561B4" w:rsidRDefault="00451DA6" w:rsidP="004561B4">
      <w:pPr>
        <w:pStyle w:val="statymopavad"/>
        <w:spacing w:line="240" w:lineRule="auto"/>
        <w:ind w:firstLine="0"/>
        <w:rPr>
          <w:rFonts w:ascii="Times New Roman" w:hAnsi="Times New Roman"/>
          <w:b/>
          <w:sz w:val="22"/>
        </w:rPr>
      </w:pPr>
      <w:r w:rsidRPr="004561B4">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4561B4">
        <w:rPr>
          <w:rFonts w:ascii="Times New Roman" w:hAnsi="Times New Roman"/>
          <w:b/>
          <w:sz w:val="22"/>
        </w:rPr>
        <w:instrText xml:space="preserve"> FORMTEXT </w:instrText>
      </w:r>
      <w:r w:rsidRPr="004561B4">
        <w:rPr>
          <w:rFonts w:ascii="Times New Roman" w:hAnsi="Times New Roman"/>
          <w:b/>
          <w:sz w:val="22"/>
        </w:rPr>
      </w:r>
      <w:r w:rsidRPr="004561B4">
        <w:rPr>
          <w:rFonts w:ascii="Times New Roman" w:hAnsi="Times New Roman"/>
          <w:b/>
          <w:sz w:val="22"/>
        </w:rPr>
        <w:fldChar w:fldCharType="separate"/>
      </w:r>
      <w:r w:rsidRPr="004561B4">
        <w:rPr>
          <w:rFonts w:ascii="Times New Roman" w:hAnsi="Times New Roman"/>
          <w:b/>
          <w:noProof/>
          <w:sz w:val="22"/>
        </w:rPr>
        <w:t>LIETUVOS RESPUBLIKOS</w:t>
      </w:r>
      <w:r w:rsidRPr="004561B4">
        <w:rPr>
          <w:rFonts w:ascii="Times New Roman" w:hAnsi="Times New Roman"/>
          <w:b/>
          <w:sz w:val="22"/>
        </w:rPr>
        <w:fldChar w:fldCharType="end"/>
      </w:r>
      <w:bookmarkEnd w:id="1"/>
    </w:p>
    <w:p w:rsidR="00451DA6" w:rsidRPr="004561B4" w:rsidRDefault="00451DA6" w:rsidP="004561B4">
      <w:pPr>
        <w:pStyle w:val="statymopavad"/>
        <w:spacing w:line="240" w:lineRule="auto"/>
        <w:ind w:firstLine="0"/>
        <w:rPr>
          <w:rFonts w:ascii="Times New Roman" w:hAnsi="Times New Roman"/>
          <w:sz w:val="22"/>
        </w:rPr>
      </w:pPr>
      <w:r w:rsidRPr="004561B4">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4561B4">
        <w:rPr>
          <w:rFonts w:ascii="Times New Roman" w:hAnsi="Times New Roman"/>
          <w:b/>
          <w:sz w:val="22"/>
        </w:rPr>
        <w:instrText xml:space="preserve"> FORMTEXT </w:instrText>
      </w:r>
      <w:r w:rsidRPr="004561B4">
        <w:rPr>
          <w:rFonts w:ascii="Times New Roman" w:hAnsi="Times New Roman"/>
          <w:b/>
          <w:sz w:val="22"/>
        </w:rPr>
      </w:r>
      <w:r w:rsidRPr="004561B4">
        <w:rPr>
          <w:rFonts w:ascii="Times New Roman" w:hAnsi="Times New Roman"/>
          <w:b/>
          <w:sz w:val="22"/>
        </w:rPr>
        <w:fldChar w:fldCharType="separate"/>
      </w:r>
      <w:r w:rsidRPr="004561B4">
        <w:rPr>
          <w:rFonts w:ascii="Times New Roman" w:hAnsi="Times New Roman"/>
          <w:b/>
          <w:caps w:val="0"/>
          <w:noProof/>
          <w:sz w:val="22"/>
        </w:rPr>
        <w:t>ELEKTRONINIŲ RYŠIŲ</w:t>
      </w:r>
      <w:r w:rsidRPr="004561B4">
        <w:rPr>
          <w:rFonts w:ascii="Times New Roman" w:hAnsi="Times New Roman"/>
          <w:b/>
          <w:sz w:val="22"/>
        </w:rPr>
        <w:fldChar w:fldCharType="end"/>
      </w:r>
      <w:bookmarkEnd w:id="2"/>
    </w:p>
    <w:p w:rsidR="00451DA6" w:rsidRPr="004561B4" w:rsidRDefault="00451DA6" w:rsidP="004561B4">
      <w:pPr>
        <w:pStyle w:val="statymopavad"/>
        <w:spacing w:line="240" w:lineRule="auto"/>
        <w:ind w:firstLine="0"/>
        <w:rPr>
          <w:rFonts w:ascii="Times New Roman" w:hAnsi="Times New Roman"/>
          <w:b/>
          <w:spacing w:val="20"/>
          <w:sz w:val="22"/>
        </w:rPr>
      </w:pPr>
      <w:bookmarkStart w:id="3" w:name="dok_tipas"/>
      <w:r w:rsidRPr="004561B4">
        <w:rPr>
          <w:rFonts w:ascii="Times New Roman" w:hAnsi="Times New Roman"/>
          <w:b/>
          <w:spacing w:val="20"/>
          <w:sz w:val="22"/>
        </w:rPr>
        <w:t>ĮSTATYMAS</w:t>
      </w:r>
      <w:bookmarkEnd w:id="3"/>
    </w:p>
    <w:p w:rsidR="004561B4" w:rsidRPr="004561B4" w:rsidRDefault="004561B4" w:rsidP="004561B4">
      <w:pPr>
        <w:pStyle w:val="statymopavad"/>
        <w:spacing w:line="240" w:lineRule="auto"/>
        <w:ind w:firstLine="0"/>
        <w:rPr>
          <w:rFonts w:ascii="Times New Roman" w:hAnsi="Times New Roman"/>
          <w:b/>
          <w:sz w:val="22"/>
        </w:rPr>
      </w:pPr>
    </w:p>
    <w:p w:rsidR="00451DA6" w:rsidRPr="004561B4" w:rsidRDefault="00451DA6" w:rsidP="004561B4">
      <w:pPr>
        <w:jc w:val="center"/>
        <w:rPr>
          <w:rFonts w:ascii="Times New Roman" w:hAnsi="Times New Roman"/>
          <w:b/>
          <w:sz w:val="22"/>
          <w:lang w:val="lt-LT"/>
        </w:rPr>
      </w:pPr>
      <w:r w:rsidRPr="004561B4">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4561B4">
        <w:rPr>
          <w:rStyle w:val="Datametai"/>
          <w:rFonts w:ascii="Times New Roman" w:hAnsi="Times New Roman"/>
          <w:sz w:val="22"/>
          <w:lang w:val="lt-LT"/>
        </w:rPr>
        <w:instrText xml:space="preserve"> FORMTEXT </w:instrText>
      </w:r>
      <w:r w:rsidRPr="004561B4">
        <w:rPr>
          <w:rStyle w:val="Datametai"/>
          <w:rFonts w:ascii="Times New Roman" w:hAnsi="Times New Roman"/>
          <w:sz w:val="22"/>
          <w:lang w:val="lt-LT"/>
        </w:rPr>
      </w:r>
      <w:r w:rsidRPr="004561B4">
        <w:rPr>
          <w:rStyle w:val="Datametai"/>
          <w:rFonts w:ascii="Times New Roman" w:hAnsi="Times New Roman"/>
          <w:sz w:val="22"/>
          <w:lang w:val="lt-LT"/>
        </w:rPr>
        <w:fldChar w:fldCharType="separate"/>
      </w:r>
      <w:r w:rsidRPr="004561B4">
        <w:rPr>
          <w:rStyle w:val="Datametai"/>
          <w:rFonts w:ascii="Times New Roman" w:hAnsi="Times New Roman"/>
          <w:noProof/>
          <w:sz w:val="22"/>
          <w:lang w:val="lt-LT"/>
        </w:rPr>
        <w:t>2004</w:t>
      </w:r>
      <w:r w:rsidRPr="004561B4">
        <w:rPr>
          <w:rStyle w:val="Datametai"/>
          <w:rFonts w:ascii="Times New Roman" w:hAnsi="Times New Roman"/>
          <w:sz w:val="22"/>
          <w:lang w:val="lt-LT"/>
        </w:rPr>
        <w:fldChar w:fldCharType="end"/>
      </w:r>
      <w:bookmarkEnd w:id="4"/>
      <w:r w:rsidRPr="004561B4">
        <w:rPr>
          <w:rFonts w:ascii="Times New Roman" w:hAnsi="Times New Roman"/>
          <w:sz w:val="22"/>
          <w:lang w:val="lt-LT"/>
        </w:rPr>
        <w:t xml:space="preserve"> m. </w:t>
      </w:r>
      <w:r w:rsidRPr="004561B4">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4561B4">
        <w:rPr>
          <w:rStyle w:val="Datamnuo"/>
          <w:rFonts w:ascii="Times New Roman" w:hAnsi="Times New Roman"/>
          <w:sz w:val="22"/>
          <w:lang w:val="lt-LT"/>
        </w:rPr>
        <w:instrText xml:space="preserve"> FORMTEXT </w:instrText>
      </w:r>
      <w:r w:rsidRPr="004561B4">
        <w:rPr>
          <w:rFonts w:ascii="Times New Roman" w:hAnsi="Times New Roman"/>
          <w:sz w:val="22"/>
          <w:lang w:val="lt-LT"/>
        </w:rPr>
      </w:r>
      <w:r w:rsidRPr="004561B4">
        <w:rPr>
          <w:rStyle w:val="Datamnuo"/>
          <w:rFonts w:ascii="Times New Roman" w:hAnsi="Times New Roman"/>
          <w:sz w:val="22"/>
          <w:lang w:val="lt-LT"/>
        </w:rPr>
        <w:fldChar w:fldCharType="separate"/>
      </w:r>
      <w:r w:rsidRPr="004561B4">
        <w:rPr>
          <w:rStyle w:val="Datamnuo"/>
          <w:rFonts w:ascii="Times New Roman" w:hAnsi="Times New Roman"/>
          <w:noProof/>
          <w:sz w:val="22"/>
          <w:lang w:val="lt-LT"/>
        </w:rPr>
        <w:t>balandžio</w:t>
      </w:r>
      <w:r w:rsidRPr="004561B4">
        <w:rPr>
          <w:rStyle w:val="Datamnuo"/>
          <w:rFonts w:ascii="Times New Roman" w:hAnsi="Times New Roman"/>
          <w:sz w:val="22"/>
          <w:lang w:val="lt-LT"/>
        </w:rPr>
        <w:fldChar w:fldCharType="end"/>
      </w:r>
      <w:bookmarkEnd w:id="5"/>
      <w:r w:rsidRPr="004561B4">
        <w:rPr>
          <w:rFonts w:ascii="Times New Roman" w:hAnsi="Times New Roman"/>
          <w:sz w:val="22"/>
          <w:lang w:val="lt-LT"/>
        </w:rPr>
        <w:t xml:space="preserve"> </w:t>
      </w:r>
      <w:r w:rsidRPr="004561B4">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4561B4">
        <w:rPr>
          <w:rStyle w:val="Datadiena"/>
          <w:rFonts w:ascii="Times New Roman" w:hAnsi="Times New Roman"/>
          <w:sz w:val="22"/>
          <w:lang w:val="lt-LT"/>
        </w:rPr>
        <w:instrText xml:space="preserve"> FORMTEXT </w:instrText>
      </w:r>
      <w:r w:rsidRPr="004561B4">
        <w:rPr>
          <w:rStyle w:val="Datadiena"/>
          <w:rFonts w:ascii="Times New Roman" w:hAnsi="Times New Roman"/>
          <w:sz w:val="22"/>
          <w:lang w:val="lt-LT"/>
        </w:rPr>
      </w:r>
      <w:r w:rsidRPr="004561B4">
        <w:rPr>
          <w:rStyle w:val="Datadiena"/>
          <w:rFonts w:ascii="Times New Roman" w:hAnsi="Times New Roman"/>
          <w:sz w:val="22"/>
          <w:lang w:val="lt-LT"/>
        </w:rPr>
        <w:fldChar w:fldCharType="separate"/>
      </w:r>
      <w:r w:rsidRPr="004561B4">
        <w:rPr>
          <w:rStyle w:val="Datadiena"/>
          <w:rFonts w:ascii="Times New Roman" w:hAnsi="Times New Roman"/>
          <w:noProof/>
          <w:sz w:val="22"/>
          <w:lang w:val="lt-LT"/>
        </w:rPr>
        <w:t>15</w:t>
      </w:r>
      <w:r w:rsidRPr="004561B4">
        <w:rPr>
          <w:rStyle w:val="Datadiena"/>
          <w:rFonts w:ascii="Times New Roman" w:hAnsi="Times New Roman"/>
          <w:sz w:val="22"/>
          <w:lang w:val="lt-LT"/>
        </w:rPr>
        <w:fldChar w:fldCharType="end"/>
      </w:r>
      <w:bookmarkEnd w:id="6"/>
      <w:r w:rsidRPr="004561B4">
        <w:rPr>
          <w:rFonts w:ascii="Times New Roman" w:hAnsi="Times New Roman"/>
          <w:sz w:val="22"/>
          <w:lang w:val="lt-LT"/>
        </w:rPr>
        <w:t xml:space="preserve"> d. Nr. </w:t>
      </w:r>
      <w:r w:rsidRPr="004561B4">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4561B4">
        <w:rPr>
          <w:rStyle w:val="statymoNr"/>
          <w:rFonts w:ascii="Times New Roman" w:hAnsi="Times New Roman"/>
          <w:sz w:val="22"/>
          <w:lang w:val="lt-LT"/>
        </w:rPr>
        <w:instrText xml:space="preserve"> FORMTEXT </w:instrText>
      </w:r>
      <w:r w:rsidRPr="004561B4">
        <w:rPr>
          <w:rStyle w:val="statymoNr"/>
          <w:rFonts w:ascii="Times New Roman" w:hAnsi="Times New Roman"/>
          <w:sz w:val="22"/>
          <w:lang w:val="lt-LT"/>
        </w:rPr>
      </w:r>
      <w:r w:rsidRPr="004561B4">
        <w:rPr>
          <w:rStyle w:val="statymoNr"/>
          <w:rFonts w:ascii="Times New Roman" w:hAnsi="Times New Roman"/>
          <w:sz w:val="22"/>
          <w:lang w:val="lt-LT"/>
        </w:rPr>
        <w:fldChar w:fldCharType="separate"/>
      </w:r>
      <w:r w:rsidRPr="004561B4">
        <w:rPr>
          <w:rStyle w:val="statymoNr"/>
          <w:rFonts w:ascii="Times New Roman" w:hAnsi="Times New Roman"/>
          <w:noProof/>
          <w:sz w:val="22"/>
          <w:lang w:val="lt-LT"/>
        </w:rPr>
        <w:t>IX-2135</w:t>
      </w:r>
      <w:r w:rsidRPr="004561B4">
        <w:rPr>
          <w:rStyle w:val="statymoNr"/>
          <w:rFonts w:ascii="Times New Roman" w:hAnsi="Times New Roman"/>
          <w:sz w:val="22"/>
          <w:lang w:val="lt-LT"/>
        </w:rPr>
        <w:fldChar w:fldCharType="end"/>
      </w:r>
      <w:bookmarkEnd w:id="7"/>
      <w:r w:rsidRPr="004561B4">
        <w:rPr>
          <w:rFonts w:ascii="Times New Roman" w:hAnsi="Times New Roman"/>
          <w:sz w:val="22"/>
          <w:lang w:val="lt-LT"/>
        </w:rPr>
        <w:br/>
        <w:t>Vilnius</w:t>
      </w:r>
    </w:p>
    <w:p w:rsidR="00451DA6" w:rsidRPr="004561B4" w:rsidRDefault="00451DA6">
      <w:pPr>
        <w:jc w:val="center"/>
        <w:rPr>
          <w:rFonts w:ascii="Times New Roman" w:hAnsi="Times New Roman"/>
          <w:sz w:val="22"/>
          <w:lang w:val="lt-LT"/>
        </w:rPr>
        <w:sectPr w:rsidR="00451DA6" w:rsidRPr="004561B4">
          <w:footerReference w:type="even" r:id="rId9"/>
          <w:footerReference w:type="default" r:id="rId10"/>
          <w:type w:val="continuous"/>
          <w:pgSz w:w="11907" w:h="16840" w:code="9"/>
          <w:pgMar w:top="1440" w:right="1152" w:bottom="1152" w:left="2016" w:header="706" w:footer="706" w:gutter="0"/>
          <w:cols w:space="720"/>
          <w:titlePg/>
        </w:sectPr>
      </w:pPr>
    </w:p>
    <w:p w:rsidR="00451DA6" w:rsidRPr="004561B4" w:rsidRDefault="00451DA6">
      <w:pPr>
        <w:jc w:val="center"/>
        <w:rPr>
          <w:rFonts w:ascii="Times New Roman" w:hAnsi="Times New Roman"/>
          <w:b/>
          <w:sz w:val="22"/>
          <w:lang w:val="lt-LT"/>
        </w:rPr>
      </w:pPr>
    </w:p>
    <w:p w:rsidR="004561B4" w:rsidRPr="004561B4" w:rsidRDefault="004561B4">
      <w:pPr>
        <w:jc w:val="center"/>
        <w:rPr>
          <w:rFonts w:ascii="Times New Roman" w:hAnsi="Times New Roman"/>
          <w:b/>
          <w:sz w:val="22"/>
          <w:lang w:val="lt-LT"/>
        </w:rPr>
      </w:pPr>
    </w:p>
    <w:p w:rsidR="00451DA6" w:rsidRPr="004561B4" w:rsidRDefault="00451DA6">
      <w:pPr>
        <w:jc w:val="center"/>
        <w:rPr>
          <w:rFonts w:ascii="Times New Roman" w:hAnsi="Times New Roman"/>
          <w:b/>
          <w:sz w:val="22"/>
          <w:lang w:val="lt-LT"/>
        </w:rPr>
      </w:pPr>
      <w:bookmarkStart w:id="8" w:name="skirsnis1"/>
      <w:r w:rsidRPr="004561B4">
        <w:rPr>
          <w:rFonts w:ascii="Times New Roman" w:hAnsi="Times New Roman"/>
          <w:b/>
          <w:sz w:val="22"/>
          <w:lang w:val="lt-LT"/>
        </w:rPr>
        <w:t>PIRMASIS SKIRSNIS</w:t>
      </w:r>
    </w:p>
    <w:bookmarkEnd w:id="8"/>
    <w:p w:rsidR="00451DA6" w:rsidRPr="004561B4" w:rsidRDefault="00451DA6">
      <w:pPr>
        <w:pStyle w:val="Heading1"/>
        <w:rPr>
          <w:sz w:val="22"/>
          <w:lang w:val="lt-LT"/>
        </w:rPr>
      </w:pPr>
      <w:r w:rsidRPr="004561B4">
        <w:rPr>
          <w:sz w:val="22"/>
          <w:lang w:val="lt-LT"/>
        </w:rPr>
        <w:t>BENDROSIOS NUOSTATOS</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9" w:name="straipsnis1"/>
      <w:r w:rsidRPr="004561B4">
        <w:rPr>
          <w:rFonts w:ascii="Times New Roman" w:hAnsi="Times New Roman"/>
          <w:b/>
          <w:sz w:val="22"/>
          <w:lang w:val="lt-LT"/>
        </w:rPr>
        <w:t>1 straipsnis. Įstatymo paskirtis, tikslai ir taikymas</w:t>
      </w:r>
    </w:p>
    <w:bookmarkEnd w:id="9"/>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Šis Įstatymas reglamentuoja visuomeninius santykius, susijusius su elektroninių ryšių paslaugomis, tinklais ir su jais susijusiomis priemonėmis bei paslaugomis, elektroninių ryšių išteklių naudojimu, taip pat visuomeninius santykius, susijusius su radijo įrenginiais, galiniais įrenginiais ir elektromagnetiniu suderinamumu.</w:t>
      </w:r>
    </w:p>
    <w:p w:rsidR="00451DA6" w:rsidRPr="004561B4" w:rsidRDefault="00451DA6">
      <w:pPr>
        <w:pStyle w:val="BodyTextIndent"/>
        <w:ind w:firstLine="720"/>
        <w:rPr>
          <w:sz w:val="22"/>
        </w:rPr>
      </w:pPr>
      <w:r w:rsidRPr="004561B4">
        <w:rPr>
          <w:sz w:val="22"/>
        </w:rPr>
        <w:t>2. Šis Įstatymas nereglamentuoja visuomeninių santykių, susijusių su paslaugomis, teikiamomis naudojant šio straipsnio 1 dalyje nurodytus tinklus ir paslaugas, taip pat elektroninių ryšių tinklais perduodamo turinio ir su juo susijusių paslaugų.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Šio Įstatymo reguliavimo dalyką reglamentuojantys tiesiogiai taikomi Europos Sąjungos teisės aktai yra įgyvendinami pagal šio Įstatymo nuostatas (tarp jų dėl atitinkamų ginčų sprendimo, sankcijų taikymo) nepažeidžiant šių teisės aktų sąlygų ir Europos Sąjungos institucijų kompetencijos.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Valstybės institucijos, pagal kompetenciją taikydamos šį Įstatymą, atsižvelgia į atitinkamas Europos Bendrijų Komisijos rekomendacijas. Jeigu valstybės institucijos pagrįstai nusprendžia nesilaikyti šių rekomendacijų, jos privalo apie tai pranešti Europos Bendrijų Komisijai ir pateikti Europos Bendrijų Komisijos rekomendacijų nesilaikymo motyvus.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5. Šiuo Įstatymu siekiama Europos Sąjungos elektroninių ryšių reguliavimo sistemos tikslų, tarp jų skatinti konkurenciją teikiant elektroninių ryšių tinklus, elektroninių ryšių paslaugas </w:t>
      </w:r>
      <w:r w:rsidRPr="004561B4">
        <w:rPr>
          <w:rFonts w:ascii="Times New Roman" w:hAnsi="Times New Roman"/>
          <w:iCs/>
          <w:sz w:val="22"/>
          <w:lang w:val="lt-LT"/>
        </w:rPr>
        <w:t>bei</w:t>
      </w:r>
      <w:r w:rsidRPr="004561B4">
        <w:rPr>
          <w:rFonts w:ascii="Times New Roman" w:hAnsi="Times New Roman"/>
          <w:sz w:val="22"/>
          <w:lang w:val="lt-LT"/>
        </w:rPr>
        <w:t xml:space="preserve"> susijusias priemones </w:t>
      </w:r>
      <w:r w:rsidRPr="004561B4">
        <w:rPr>
          <w:rFonts w:ascii="Times New Roman" w:hAnsi="Times New Roman"/>
          <w:iCs/>
          <w:sz w:val="22"/>
          <w:lang w:val="lt-LT"/>
        </w:rPr>
        <w:t xml:space="preserve">ir </w:t>
      </w:r>
      <w:r w:rsidRPr="004561B4">
        <w:rPr>
          <w:rFonts w:ascii="Times New Roman" w:hAnsi="Times New Roman"/>
          <w:sz w:val="22"/>
          <w:lang w:val="lt-LT"/>
        </w:rPr>
        <w:t>paslaugas, užtikrinti paslaugų gavėjų interesų apsaugą, plėsti vidaus rinką.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Šiuo Įstatymu siekiama reglamentuoti Lietuvos Respublikos elektroninių ryšių veiklą pagal šio Įstatymo 2 priede nurodytų Europos Sąjungos teisės aktų reikalavimus.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11"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10" w:name="straipsnis2"/>
      <w:r w:rsidRPr="004561B4">
        <w:rPr>
          <w:rFonts w:ascii="Times New Roman" w:hAnsi="Times New Roman"/>
          <w:b/>
          <w:sz w:val="22"/>
          <w:lang w:val="lt-LT"/>
        </w:rPr>
        <w:t>2 straipsnis. Elektroninių ryšių veiklos reguliavimo principai</w:t>
      </w:r>
    </w:p>
    <w:bookmarkEnd w:id="10"/>
    <w:p w:rsidR="00451DA6" w:rsidRPr="004561B4" w:rsidRDefault="00451DA6">
      <w:pPr>
        <w:pStyle w:val="BodyTextIndent"/>
        <w:ind w:firstLine="720"/>
        <w:rPr>
          <w:sz w:val="22"/>
        </w:rPr>
      </w:pPr>
      <w:r w:rsidRPr="004561B4">
        <w:rPr>
          <w:sz w:val="22"/>
        </w:rPr>
        <w:t>1. Elektroninių ryšių veiklos reguliavimas grindžiamas veiksmingo ribotų išteklių valdymo ir naudojimo, technologinio neutralumo, funkcinio lygiavertiškumo, proporcingumo, mažiausio būtino reguliavimo, teisinio tikrumo kintančioje rinkoje, ekonominės plėtros, veiksmingos konkurencijos užtikrinimo, vartotojų teisių apsaugos, reguliavimo kriterijų, sąlygų ir procedūrų objektyvumo, skaidrumo ir nediskriminavimo principais.</w:t>
      </w:r>
    </w:p>
    <w:p w:rsidR="00451DA6" w:rsidRPr="004561B4" w:rsidRDefault="00451DA6">
      <w:pPr>
        <w:pStyle w:val="BodyTextIndent"/>
        <w:ind w:firstLine="720"/>
        <w:rPr>
          <w:sz w:val="22"/>
        </w:rPr>
      </w:pPr>
      <w:r w:rsidRPr="004561B4">
        <w:rPr>
          <w:sz w:val="22"/>
        </w:rPr>
        <w:t>2. Technologinio neutralumo principas reiškia, kad teisės normos turi būti taikomos atsižvelgiant į tikslus, kurių siekiama atitinkamomis teisės normomis, ir stengiantis, kad, kiek tai pagrįsta, vien tik dėl jų taikymo nebūtų skatinamas arba diskriminuojamas konkrečių technologijų naudojimas, taip pat kad teisės normos būtų taikomos kiek įmanoma neatsižvelgiant į technologijas, kurios naudojamos su konkrečiu teisiniu santykiu susijusiems elektroninių ryšių tinklams ar elektroninių ryšių paslaugoms teikti.</w:t>
      </w:r>
    </w:p>
    <w:p w:rsidR="00451DA6" w:rsidRPr="004561B4" w:rsidRDefault="00451DA6">
      <w:pPr>
        <w:pStyle w:val="BodyTextIndent"/>
        <w:ind w:firstLine="720"/>
        <w:rPr>
          <w:sz w:val="22"/>
        </w:rPr>
      </w:pPr>
      <w:r w:rsidRPr="004561B4">
        <w:rPr>
          <w:sz w:val="22"/>
        </w:rPr>
        <w:t>3. Funkcinio lygiavertiškumo principas reiškia, kad teisės normos turi būti kuo vienodžiau taikomos elektroninių ryšių tinklams ar paslaugoms, atliekantiems analogiškas funkcijas.</w:t>
      </w:r>
    </w:p>
    <w:p w:rsidR="00451DA6" w:rsidRPr="004561B4" w:rsidRDefault="00451DA6">
      <w:pPr>
        <w:pStyle w:val="BodyTextIndent"/>
        <w:ind w:firstLine="720"/>
        <w:rPr>
          <w:sz w:val="22"/>
        </w:rPr>
      </w:pPr>
      <w:r w:rsidRPr="004561B4">
        <w:rPr>
          <w:sz w:val="22"/>
        </w:rPr>
        <w:t>4. Taikant elektroninių ryšių veiklą reglamentuojančias teisės normas, turi būti tinkamai atsižvelgiama į visus šio straipsnio 1 dalyje nurodytus principus. Šie principai turi būti derinami tarpusavyje, nė vienam iš jų iš anksto nesuteikiama pirmenybė, taip pat jie turi būti taikomi tinkamai atsižvelgiant į šio Įstatymo 1 straipsnyje nurodytą paskirtį ir tikslus.</w:t>
      </w:r>
    </w:p>
    <w:p w:rsidR="0086683C" w:rsidRPr="004561B4" w:rsidRDefault="0086683C" w:rsidP="0086683C">
      <w:pPr>
        <w:pStyle w:val="Footer"/>
        <w:spacing w:line="240" w:lineRule="auto"/>
        <w:outlineLvl w:val="0"/>
        <w:rPr>
          <w:rFonts w:ascii="Times New Roman" w:hAnsi="Times New Roman"/>
          <w:b/>
          <w:snapToGrid w:val="0"/>
          <w:sz w:val="22"/>
          <w:szCs w:val="22"/>
        </w:rPr>
      </w:pPr>
    </w:p>
    <w:p w:rsidR="0086683C" w:rsidRPr="004561B4" w:rsidRDefault="0086683C" w:rsidP="0086683C">
      <w:pPr>
        <w:pStyle w:val="Footer"/>
        <w:spacing w:line="240" w:lineRule="auto"/>
        <w:outlineLvl w:val="0"/>
        <w:rPr>
          <w:rFonts w:ascii="Times New Roman" w:hAnsi="Times New Roman"/>
          <w:snapToGrid w:val="0"/>
          <w:sz w:val="22"/>
          <w:szCs w:val="22"/>
        </w:rPr>
      </w:pPr>
      <w:bookmarkStart w:id="11" w:name="straipsnis3"/>
      <w:r w:rsidRPr="004561B4">
        <w:rPr>
          <w:rFonts w:ascii="Times New Roman" w:hAnsi="Times New Roman"/>
          <w:b/>
          <w:snapToGrid w:val="0"/>
          <w:sz w:val="22"/>
          <w:szCs w:val="22"/>
        </w:rPr>
        <w:t xml:space="preserve">3 straipsnis. </w:t>
      </w:r>
      <w:r w:rsidRPr="004561B4">
        <w:rPr>
          <w:rFonts w:ascii="Times New Roman" w:hAnsi="Times New Roman"/>
          <w:b/>
          <w:sz w:val="22"/>
          <w:szCs w:val="22"/>
        </w:rPr>
        <w:t>Pagrindinės šio Įstatymo sąvokos</w:t>
      </w:r>
    </w:p>
    <w:bookmarkEnd w:id="11"/>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 </w:t>
      </w:r>
      <w:r w:rsidRPr="004561B4">
        <w:rPr>
          <w:rFonts w:ascii="Times New Roman" w:hAnsi="Times New Roman"/>
          <w:b/>
          <w:sz w:val="22"/>
          <w:szCs w:val="22"/>
          <w:lang w:val="lt-LT"/>
        </w:rPr>
        <w:t>Abonentas</w:t>
      </w:r>
      <w:r w:rsidRPr="004561B4">
        <w:rPr>
          <w:rFonts w:ascii="Times New Roman" w:hAnsi="Times New Roman"/>
          <w:sz w:val="22"/>
          <w:szCs w:val="22"/>
          <w:lang w:val="lt-LT"/>
        </w:rPr>
        <w:t xml:space="preserve"> – asmuo, kuris yra viešųjų elektroninių ryšių paslaugų teikimo sutarties su šių paslaugų teikėju šalis.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2. </w:t>
      </w:r>
      <w:r w:rsidRPr="004561B4">
        <w:rPr>
          <w:rFonts w:ascii="Times New Roman" w:hAnsi="Times New Roman"/>
          <w:b/>
          <w:sz w:val="22"/>
          <w:szCs w:val="22"/>
          <w:lang w:val="lt-LT"/>
        </w:rPr>
        <w:t xml:space="preserve">Aparatūra </w:t>
      </w:r>
      <w:r w:rsidRPr="004561B4">
        <w:rPr>
          <w:rFonts w:ascii="Times New Roman" w:hAnsi="Times New Roman"/>
          <w:b/>
          <w:bCs/>
          <w:sz w:val="22"/>
          <w:szCs w:val="22"/>
          <w:lang w:val="lt-LT"/>
        </w:rPr>
        <w:t>ir (arba) įrenginiai</w:t>
      </w:r>
      <w:r w:rsidRPr="004561B4">
        <w:rPr>
          <w:rFonts w:ascii="Times New Roman" w:hAnsi="Times New Roman"/>
          <w:sz w:val="22"/>
          <w:szCs w:val="22"/>
          <w:lang w:val="lt-LT"/>
        </w:rPr>
        <w:t xml:space="preserve"> – elektriniai ir (arba) elektroniniai gaminiai ir įranga, turintys elektrinių ir (arba) elektroninių sudedamųjų dalių.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3. </w:t>
      </w:r>
      <w:r w:rsidRPr="004561B4">
        <w:rPr>
          <w:rFonts w:ascii="Times New Roman" w:hAnsi="Times New Roman"/>
          <w:b/>
          <w:sz w:val="22"/>
          <w:szCs w:val="22"/>
          <w:lang w:val="lt-LT"/>
        </w:rPr>
        <w:t>Apsaugotosios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bCs/>
          <w:sz w:val="22"/>
          <w:szCs w:val="22"/>
          <w:lang w:val="lt-LT"/>
        </w:rPr>
        <w:t xml:space="preserve"> – už atlygį, naudojant sąlyginę prieigą, teikiamas televizijos programų transliavimas, radijo programų transliavimas kabeliais arba erdve, taip pat ir palydoviniu ryšiu, skirtas visuomenei priimti, ir informacinės visuomenės paslaugos ar sąlyginės prieigos teikimas išvardytoms paslaugoms kaip savarankiška paslauga.</w:t>
      </w:r>
      <w:r w:rsidRPr="004561B4">
        <w:rPr>
          <w:rFonts w:ascii="Times New Roman" w:hAnsi="Times New Roman"/>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 </w:t>
      </w:r>
      <w:r w:rsidRPr="004561B4">
        <w:rPr>
          <w:rFonts w:ascii="Times New Roman" w:hAnsi="Times New Roman"/>
          <w:b/>
          <w:sz w:val="22"/>
          <w:szCs w:val="22"/>
          <w:lang w:val="lt-LT"/>
        </w:rPr>
        <w:t>Asmens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duomenų saugumo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pažeidimas</w:t>
      </w:r>
      <w:r w:rsidRPr="004561B4">
        <w:rPr>
          <w:rFonts w:ascii="Times New Roman" w:hAnsi="Times New Roman"/>
          <w:sz w:val="22"/>
          <w:szCs w:val="22"/>
          <w:lang w:val="lt-LT"/>
        </w:rPr>
        <w:t xml:space="preserve"> – pažeidimas, dėl kurio atsitiktinai arba neteisėtai sunaikinami, prarandami, pakeičiami, be asmens sutikimo atskleidžiami asmens duomenys arba sudaroma galimybė naudotis tais duomenimis, kai jie buvo perduodami, saugomi arba kitaip tvarkomi teikiant viešąsias elektroninių ryšių paslaugas.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 </w:t>
      </w:r>
      <w:r w:rsidRPr="004561B4">
        <w:rPr>
          <w:rFonts w:ascii="Times New Roman" w:hAnsi="Times New Roman"/>
          <w:b/>
          <w:sz w:val="22"/>
          <w:szCs w:val="22"/>
          <w:lang w:val="lt-LT"/>
        </w:rPr>
        <w:t>Asmuo</w:t>
      </w:r>
      <w:r w:rsidRPr="004561B4">
        <w:rPr>
          <w:rFonts w:ascii="Times New Roman" w:hAnsi="Times New Roman"/>
          <w:sz w:val="22"/>
          <w:szCs w:val="22"/>
          <w:lang w:val="lt-LT"/>
        </w:rPr>
        <w:t xml:space="preserve"> – fizinis arba Lietuvos Respublikoje įsteigtas juridinis asmuo, kitoje Europos Sąjungos valstybėje narėje ar Europos ekonominės erdvės valstybėje įsteigtas juridinis asmuo ar kita organizacija arba jų filialas.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 </w:t>
      </w:r>
      <w:r w:rsidRPr="004561B4">
        <w:rPr>
          <w:rFonts w:ascii="Times New Roman" w:hAnsi="Times New Roman"/>
          <w:b/>
          <w:sz w:val="22"/>
          <w:szCs w:val="22"/>
          <w:lang w:val="lt-LT"/>
        </w:rPr>
        <w:t>Atsieta</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prieiga</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prie</w:t>
      </w:r>
      <w:r w:rsidRPr="004561B4">
        <w:rPr>
          <w:rFonts w:ascii="Times New Roman" w:hAnsi="Times New Roman"/>
          <w:sz w:val="22"/>
          <w:szCs w:val="22"/>
          <w:lang w:val="lt-LT"/>
        </w:rPr>
        <w:t xml:space="preserve"> </w:t>
      </w:r>
      <w:r w:rsidRPr="004561B4">
        <w:rPr>
          <w:rFonts w:ascii="Times New Roman" w:hAnsi="Times New Roman"/>
          <w:b/>
          <w:sz w:val="22"/>
          <w:szCs w:val="22"/>
          <w:lang w:val="lt-LT"/>
        </w:rPr>
        <w:t>vietinės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linijos</w:t>
      </w:r>
      <w:r w:rsidRPr="004561B4">
        <w:rPr>
          <w:rFonts w:ascii="Times New Roman" w:hAnsi="Times New Roman"/>
          <w:sz w:val="22"/>
          <w:szCs w:val="22"/>
          <w:lang w:val="lt-LT"/>
        </w:rPr>
        <w:t xml:space="preserve"> – visiškai atsieta prieiga prie vietinės linijos ir iš dalies atsieta prieiga prie vietinės linijos. Atsietos prieigos suteikimas nesuteikia nuosavybės teisių į vietinę liniją.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7. </w:t>
      </w:r>
      <w:r w:rsidRPr="004561B4">
        <w:rPr>
          <w:rFonts w:ascii="Times New Roman" w:hAnsi="Times New Roman"/>
          <w:b/>
          <w:sz w:val="22"/>
          <w:szCs w:val="22"/>
          <w:lang w:val="lt-LT"/>
        </w:rPr>
        <w:t>Dalinė</w:t>
      </w:r>
      <w:r w:rsidRPr="004561B4">
        <w:rPr>
          <w:rFonts w:ascii="Times New Roman" w:hAnsi="Times New Roman"/>
          <w:sz w:val="22"/>
          <w:szCs w:val="22"/>
          <w:lang w:val="lt-LT"/>
        </w:rPr>
        <w:t xml:space="preserve"> </w:t>
      </w:r>
      <w:r w:rsidRPr="004561B4">
        <w:rPr>
          <w:rFonts w:ascii="Times New Roman" w:hAnsi="Times New Roman"/>
          <w:b/>
          <w:sz w:val="22"/>
          <w:szCs w:val="22"/>
          <w:lang w:val="lt-LT"/>
        </w:rPr>
        <w:t>vietinė</w:t>
      </w:r>
      <w:r w:rsidRPr="004561B4">
        <w:rPr>
          <w:rFonts w:ascii="Times New Roman" w:hAnsi="Times New Roman"/>
          <w:sz w:val="22"/>
          <w:szCs w:val="22"/>
          <w:lang w:val="lt-LT"/>
        </w:rPr>
        <w:t xml:space="preserve"> </w:t>
      </w:r>
      <w:r w:rsidRPr="004561B4">
        <w:rPr>
          <w:rFonts w:ascii="Times New Roman" w:hAnsi="Times New Roman"/>
          <w:b/>
          <w:sz w:val="22"/>
          <w:szCs w:val="22"/>
          <w:lang w:val="lt-LT"/>
        </w:rPr>
        <w:t>linija</w:t>
      </w:r>
      <w:r w:rsidRPr="004561B4">
        <w:rPr>
          <w:rFonts w:ascii="Times New Roman" w:hAnsi="Times New Roman"/>
          <w:sz w:val="22"/>
          <w:szCs w:val="22"/>
          <w:lang w:val="lt-LT"/>
        </w:rPr>
        <w:t xml:space="preserve"> – vietinės linijos dalis, jungianti tinklo galinį tašką su koncentracijos tašku arba nustatytu artimiausiu viešojo fiksuotojo ryšio tinklo prieigos tašku.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8. </w:t>
      </w:r>
      <w:r w:rsidRPr="004561B4">
        <w:rPr>
          <w:rFonts w:ascii="Times New Roman" w:hAnsi="Times New Roman"/>
          <w:b/>
          <w:sz w:val="22"/>
          <w:szCs w:val="22"/>
          <w:lang w:val="lt-LT"/>
        </w:rPr>
        <w:t>Elektromagnetiniai</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trikdžiai</w:t>
      </w:r>
      <w:r w:rsidRPr="004561B4">
        <w:rPr>
          <w:rFonts w:ascii="Times New Roman" w:hAnsi="Times New Roman"/>
          <w:sz w:val="22"/>
          <w:szCs w:val="22"/>
          <w:lang w:val="lt-LT"/>
        </w:rPr>
        <w:t xml:space="preserve"> – elektromagnetinės prigimties reiškinys, kuris gali bloginti aparatūros ir (arba) įrenginių veikimą. Elektromagnetiniai trikdžiai gali būti elektromagnetinis triukšmas, nepageidaujamas signalas arba pokytis pačioje radijo bangų sklidimo aplinkoje.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9. </w:t>
      </w:r>
      <w:r w:rsidRPr="004561B4">
        <w:rPr>
          <w:rFonts w:ascii="Times New Roman" w:hAnsi="Times New Roman"/>
          <w:b/>
          <w:sz w:val="22"/>
          <w:szCs w:val="22"/>
          <w:lang w:val="lt-LT"/>
        </w:rPr>
        <w:t>Elektromagnetinis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suderinamumas</w:t>
      </w:r>
      <w:r w:rsidRPr="004561B4">
        <w:rPr>
          <w:rFonts w:ascii="Times New Roman" w:hAnsi="Times New Roman"/>
          <w:sz w:val="22"/>
          <w:szCs w:val="22"/>
          <w:lang w:val="lt-LT"/>
        </w:rPr>
        <w:t xml:space="preserve"> – aparatūros ir (arba) įrenginių geba patenkinamai veikti elektromagnetinėje aplinkoje, neskleidžiant neleistinų elektromagnetinių trikdžių, galinčių kam nors šioje aplinkoje pakenkti.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10. </w:t>
      </w:r>
      <w:r w:rsidRPr="004561B4">
        <w:rPr>
          <w:rFonts w:ascii="Times New Roman" w:hAnsi="Times New Roman"/>
          <w:b/>
          <w:sz w:val="22"/>
          <w:szCs w:val="22"/>
          <w:lang w:val="lt-LT"/>
        </w:rPr>
        <w:t>Elektroniniai</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ryšiai</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signalų perdavimas laidinėmis, radijo, optinėmis ar kitomis elektromagnetinėmis priemonėmis.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11. </w:t>
      </w:r>
      <w:r w:rsidRPr="004561B4">
        <w:rPr>
          <w:rFonts w:ascii="Times New Roman" w:hAnsi="Times New Roman"/>
          <w:b/>
          <w:sz w:val="22"/>
          <w:szCs w:val="22"/>
          <w:lang w:val="lt-LT"/>
        </w:rPr>
        <w:t>Elektroninio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pašto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pranešimas</w:t>
      </w:r>
      <w:r w:rsidRPr="004561B4">
        <w:rPr>
          <w:rFonts w:ascii="Times New Roman" w:hAnsi="Times New Roman"/>
          <w:sz w:val="22"/>
          <w:szCs w:val="22"/>
          <w:lang w:val="lt-LT"/>
        </w:rPr>
        <w:t xml:space="preserve"> – viešuoju ryšių tinklu nusiųstas tekstinis, balso, garso, vaizdo ar kitokios formos pranešimas, kuris gali būti saugomas tinkle arba paslaugų gavėjo galiniame įrenginyje, iki jį paslaugų gavėjas pasiima.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12. </w:t>
      </w:r>
      <w:r w:rsidRPr="004561B4">
        <w:rPr>
          <w:rFonts w:ascii="Times New Roman" w:hAnsi="Times New Roman"/>
          <w:b/>
          <w:sz w:val="22"/>
          <w:szCs w:val="22"/>
          <w:lang w:val="lt-LT"/>
        </w:rPr>
        <w:t>Elektroninių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infrastruktūra</w:t>
      </w:r>
      <w:r w:rsidRPr="004561B4">
        <w:rPr>
          <w:rFonts w:ascii="Times New Roman" w:hAnsi="Times New Roman"/>
          <w:sz w:val="22"/>
          <w:szCs w:val="22"/>
          <w:lang w:val="lt-LT"/>
        </w:rPr>
        <w:t xml:space="preserve"> – fizinės infrastruktūros, kurią sudaro aparatūra, įrenginiai, įskaitant antenas, linijos, vamzdynai, kabeliai, kanalai, kolektoriai, šuliniai, atraminės konstrukcijos, bokštai, stiebai, statiniai, statinių įvadai, statinių inžinerinės sistemos, skirstomosios spintos ir kitos priemonės, visuma, skirta elektroninių ryšių veiklai vykdyti.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13.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ištekliai</w:t>
      </w:r>
      <w:r w:rsidRPr="004561B4">
        <w:rPr>
          <w:rFonts w:ascii="Times New Roman" w:hAnsi="Times New Roman"/>
          <w:sz w:val="22"/>
          <w:szCs w:val="22"/>
          <w:lang w:val="lt-LT"/>
        </w:rPr>
        <w:t xml:space="preserve"> – radijo dažniai (kanalai), telefono ryšio numeriai ir kiti elektroninių ryšių tinklų identifikatoriai, įskaitant radijo šaukinius, orbitiniai ištekliai, įskaitant padėtį geostacionarioje orbitoje, taip pat kiti ištekliai, reikalingi elektroninių ryšių veiklai vykdyti, elektroninių ryšių tinklams arba radijo ryšio įrenginiams ar galiniams įrenginiams naudoti, elektroninių ryšių paslaugoms teikti.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14. </w:t>
      </w:r>
      <w:r w:rsidRPr="004561B4">
        <w:rPr>
          <w:rFonts w:ascii="Times New Roman" w:hAnsi="Times New Roman"/>
          <w:b/>
          <w:sz w:val="22"/>
          <w:szCs w:val="22"/>
          <w:lang w:val="lt-LT"/>
        </w:rPr>
        <w:t>Elektroninių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išteklių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skyrimas</w:t>
      </w:r>
      <w:r w:rsidRPr="004561B4">
        <w:rPr>
          <w:rFonts w:ascii="Times New Roman" w:hAnsi="Times New Roman"/>
          <w:sz w:val="22"/>
          <w:szCs w:val="22"/>
          <w:lang w:val="lt-LT"/>
        </w:rPr>
        <w:t xml:space="preserve"> – teisės suteikimas Lietuvos Respublikos ryšių reguliavimo tarnybos (toliau – Ryšių reguliavimo tarnyba) nustatytomis sąlygomis naudoti elektroninių ryšių išteklius, išduodant leidimą.</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15.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paslauga</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paprastai už atlygį teikiama paslauga, kurią visiškai ar daugiausia sudaro signalų perdavimas elektroninių ryšių tinklais, įskaitant telekomunikacijų paslaugas ir perdavimo (siuntimo) paslaugas transliavimui (retransliavimui) naudojamais tinklais. Elektroninių ryšių paslaugos neapima elektroninių ryšių tinklais ar naudojant elektroninių ryšių paslaugas perduodamos informacijos turinio teikimo ar redakcinės turinio kontrolės paslaugų, tarp jų</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xml:space="preserve">informacinės visuomenės paslaugų, kurių </w:t>
      </w:r>
      <w:r w:rsidRPr="004561B4">
        <w:rPr>
          <w:rFonts w:ascii="Times New Roman" w:hAnsi="Times New Roman"/>
          <w:sz w:val="22"/>
          <w:szCs w:val="22"/>
          <w:lang w:val="lt-LT"/>
        </w:rPr>
        <w:t xml:space="preserve">visiškai ar daugiausia </w:t>
      </w:r>
      <w:r w:rsidRPr="004561B4">
        <w:rPr>
          <w:rFonts w:ascii="Times New Roman" w:hAnsi="Times New Roman"/>
          <w:bCs/>
          <w:sz w:val="22"/>
          <w:szCs w:val="22"/>
          <w:lang w:val="lt-LT"/>
        </w:rPr>
        <w:t>nesudaro signalų perdavimas elektroninių ryšių tinklais.</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16.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bCs/>
          <w:sz w:val="22"/>
          <w:szCs w:val="22"/>
          <w:lang w:val="lt-LT"/>
        </w:rPr>
        <w:t xml:space="preserve"> – perdavimo sistemos ir (arba) komutavimo bei maršruto parinkimo įranga, kitos priemonės, įskaitant pasyviuosius tinklo elementus, leidžiančios perduoti signalus laidinėmis, radijo, optinėmis ar kitomis elektromagnetinėmis priemonėmis, įskaitant palydovinius tinklus, fiksuotuosius (kanalų ir paketų komutavimo, įskaitant internetą) ir judriuosius antžeminius tinklus, elektros perdavimo kabelines sistemas (kiek jos naudojamos signalams perduoti), tinklus, naudojamus radijo ir (arba) televizijos programoms transliuoti (retransliuoti), ir kabelinės televizijos bei mikrobangų daugiakanalės televizijos tinklus neatsižvelgiant į perduodamos informacijos pobūdį.</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17.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tinklo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teikimas</w:t>
      </w:r>
      <w:r w:rsidRPr="004561B4">
        <w:rPr>
          <w:rFonts w:ascii="Times New Roman" w:hAnsi="Times New Roman"/>
          <w:sz w:val="22"/>
          <w:szCs w:val="22"/>
          <w:lang w:val="lt-LT"/>
        </w:rPr>
        <w:t xml:space="preserve"> – elektroninių ryšių tinklo steigimas, valdymas, kontrolė ir (arba) galimybės juo naudotis suteikimas.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18.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tinklų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identifikatoriai</w:t>
      </w:r>
      <w:r w:rsidRPr="004561B4">
        <w:rPr>
          <w:rFonts w:ascii="Times New Roman" w:hAnsi="Times New Roman"/>
          <w:sz w:val="22"/>
          <w:szCs w:val="22"/>
          <w:lang w:val="lt-LT"/>
        </w:rPr>
        <w:t xml:space="preserve"> – elektroninių ryšių tinklo taškus, tarp jų ir tinklo galinius taškus, ar prie elektroninių ryšių tinklo prijungtus galinius įrenginius identifikuojančios adresavimo priemonės, kad būtų galima perduoti informaciją į šiuos elektroninių ryšių tinklo taškus ar atitinkamus galinius įrenginius arba identifikuoti informacijos siuntėją.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19.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veikla</w:t>
      </w:r>
      <w:r w:rsidRPr="004561B4">
        <w:rPr>
          <w:rFonts w:ascii="Times New Roman" w:hAnsi="Times New Roman"/>
          <w:sz w:val="22"/>
          <w:szCs w:val="22"/>
          <w:lang w:val="lt-LT"/>
        </w:rPr>
        <w:t xml:space="preserve"> – elektroninių ryšių tinklų ir (arba) paslaugų teikimas.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20. </w:t>
      </w:r>
      <w:r w:rsidRPr="004561B4">
        <w:rPr>
          <w:rFonts w:ascii="Times New Roman" w:hAnsi="Times New Roman"/>
          <w:b/>
          <w:sz w:val="22"/>
          <w:szCs w:val="22"/>
          <w:lang w:val="lt-LT"/>
        </w:rPr>
        <w:t>Europos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Sąjungos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rinka</w:t>
      </w:r>
      <w:r w:rsidRPr="004561B4">
        <w:rPr>
          <w:rFonts w:ascii="Times New Roman" w:hAnsi="Times New Roman"/>
          <w:sz w:val="22"/>
          <w:szCs w:val="22"/>
          <w:lang w:val="lt-LT"/>
        </w:rPr>
        <w:t xml:space="preserve"> – Europos Komisijos apibrėžta atitinkama rinka, apimanti Europos Sąjungą ar didelę jos dalį, esančią daugiau negu vienoje valstybėje narėje.</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21. </w:t>
      </w:r>
      <w:r w:rsidRPr="004561B4">
        <w:rPr>
          <w:rFonts w:ascii="Times New Roman" w:hAnsi="Times New Roman"/>
          <w:b/>
          <w:sz w:val="22"/>
          <w:szCs w:val="22"/>
          <w:lang w:val="lt-LT"/>
        </w:rPr>
        <w:t>Faktinis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naudotojas</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fizinis asmuo, asmeniniams ar verslo tikslams naudojantis viešąsias elektroninių ryšių paslaugas. Šis asmuo nebūtinai turi būti šių paslaugų abonentas.</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22. </w:t>
      </w:r>
      <w:r w:rsidRPr="004561B4">
        <w:rPr>
          <w:rFonts w:ascii="Times New Roman" w:hAnsi="Times New Roman"/>
          <w:b/>
          <w:sz w:val="22"/>
          <w:szCs w:val="22"/>
          <w:lang w:val="lt-LT"/>
        </w:rPr>
        <w:t>Galinis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įrenginys</w:t>
      </w:r>
      <w:r w:rsidRPr="004561B4">
        <w:rPr>
          <w:rFonts w:ascii="Times New Roman" w:hAnsi="Times New Roman"/>
          <w:bCs/>
          <w:sz w:val="22"/>
          <w:szCs w:val="22"/>
          <w:lang w:val="lt-LT"/>
        </w:rPr>
        <w:t xml:space="preserve"> – leidžiantis priimti ir (arba) perduoti informaciją įrenginys ar jo atitinkama dalis, skirti tiesiogiai ar netiesiogiai bet kokiomis priemonėmis būti prijungti prie viešųjų ryšių tinklų.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23. </w:t>
      </w:r>
      <w:r w:rsidRPr="004561B4">
        <w:rPr>
          <w:rFonts w:ascii="Times New Roman" w:hAnsi="Times New Roman"/>
          <w:b/>
          <w:sz w:val="22"/>
          <w:szCs w:val="22"/>
          <w:lang w:val="lt-LT"/>
        </w:rPr>
        <w:t>Galutinis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gavėjas</w:t>
      </w:r>
      <w:r w:rsidRPr="004561B4">
        <w:rPr>
          <w:rFonts w:ascii="Times New Roman" w:hAnsi="Times New Roman"/>
          <w:sz w:val="22"/>
          <w:szCs w:val="22"/>
          <w:lang w:val="lt-LT"/>
        </w:rPr>
        <w:t xml:space="preserve"> – paslaugų gavėjas, kuris neteikia viešųjų ryšių tinklų ar viešųjų elektroninių ryšių paslaugų.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24. </w:t>
      </w:r>
      <w:r w:rsidRPr="004561B4">
        <w:rPr>
          <w:rFonts w:ascii="Times New Roman" w:hAnsi="Times New Roman"/>
          <w:b/>
          <w:sz w:val="22"/>
          <w:szCs w:val="22"/>
          <w:lang w:val="lt-LT"/>
        </w:rPr>
        <w:t>Informacinės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visuomenės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paprastai už atlyginimą elektroninėmis priemonėmis ir per atstumą individualiu paslaugų gavėjo prašymu teikiamos paslaugos.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25. </w:t>
      </w:r>
      <w:r w:rsidRPr="004561B4">
        <w:rPr>
          <w:rFonts w:ascii="Times New Roman" w:hAnsi="Times New Roman"/>
          <w:b/>
          <w:sz w:val="22"/>
          <w:szCs w:val="22"/>
          <w:lang w:val="lt-LT"/>
        </w:rPr>
        <w:t>Iš</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dalies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atsieta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prieiga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vietinės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linijos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 vietinės linijos gavėjui suteikiama prieiga prie šio Įstatymo nustatyta tvarka ir sąlygomis įpareigoto operatoriaus vietinės linijos ar dalinės vietinės linijos, suteikiant teisę naudoti tam tikrą šios linijos dalį, įskaitant ne balso juostos dažnių spektrą.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26. </w:t>
      </w:r>
      <w:r w:rsidRPr="004561B4">
        <w:rPr>
          <w:rFonts w:ascii="Times New Roman" w:hAnsi="Times New Roman"/>
          <w:b/>
          <w:sz w:val="22"/>
          <w:szCs w:val="22"/>
          <w:lang w:val="lt-LT"/>
        </w:rPr>
        <w:t>Išimtinės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teisės</w:t>
      </w:r>
      <w:r w:rsidRPr="004561B4">
        <w:rPr>
          <w:rFonts w:ascii="Times New Roman" w:hAnsi="Times New Roman"/>
          <w:sz w:val="22"/>
          <w:szCs w:val="22"/>
          <w:lang w:val="lt-LT"/>
        </w:rPr>
        <w:t xml:space="preserve"> – ūkio subjektui valstybės suteiktos teisės, jam vieninteliam užtikrinančios teises teikti tam tikras paslaugas ar verstis elektroninių ryšių ir (arba) kita veikla tam tikroje geografinėje teritorijoje.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27. </w:t>
      </w:r>
      <w:r w:rsidRPr="004561B4">
        <w:rPr>
          <w:rFonts w:ascii="Times New Roman" w:hAnsi="Times New Roman"/>
          <w:b/>
          <w:sz w:val="22"/>
          <w:szCs w:val="22"/>
          <w:lang w:val="lt-LT"/>
        </w:rPr>
        <w:t>Ypatingos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aplinkybės</w:t>
      </w:r>
      <w:r w:rsidRPr="004561B4">
        <w:rPr>
          <w:rFonts w:ascii="Times New Roman" w:hAnsi="Times New Roman"/>
          <w:sz w:val="22"/>
          <w:szCs w:val="22"/>
          <w:lang w:val="lt-LT"/>
        </w:rPr>
        <w:t xml:space="preserve"> – nepaprastoji ar karo padėtis, ekstremaliosios situacijos, tarp jų gaivalinės nelaimės, ir kitos nenugalimos jėgos ir panašios aplinkybės.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28. </w:t>
      </w:r>
      <w:r w:rsidRPr="004561B4">
        <w:rPr>
          <w:rFonts w:ascii="Times New Roman" w:hAnsi="Times New Roman"/>
          <w:b/>
          <w:sz w:val="22"/>
          <w:szCs w:val="22"/>
          <w:lang w:val="lt-LT"/>
        </w:rPr>
        <w:t>Kabelinės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televizijos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daugiausia laidinė infrastruktūra, kurios pagrindinė paskirtis – viešas radijo ar televizijos programų pristatymas ar paskirstymas.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29. </w:t>
      </w:r>
      <w:r w:rsidRPr="004561B4">
        <w:rPr>
          <w:rFonts w:ascii="Times New Roman" w:hAnsi="Times New Roman"/>
          <w:b/>
          <w:sz w:val="22"/>
          <w:szCs w:val="22"/>
          <w:lang w:val="lt-LT"/>
        </w:rPr>
        <w:t>Nacionalinė</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dažnių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paskirstymo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lentelė</w:t>
      </w:r>
      <w:r w:rsidRPr="004561B4">
        <w:rPr>
          <w:rFonts w:ascii="Times New Roman" w:hAnsi="Times New Roman"/>
          <w:sz w:val="22"/>
          <w:szCs w:val="22"/>
          <w:lang w:val="lt-LT"/>
        </w:rPr>
        <w:t xml:space="preserve"> – Ryšių reguliavimo tarnybos patvirtintas dokumentas, kuriame nustatomas radijo dažnių paskirstymas radijo ryšio, įskaitant transliavimą, gamybos, mokslo, medicinos ir kitiems poreikiams.</w:t>
      </w:r>
      <w:r w:rsidRPr="004561B4">
        <w:rPr>
          <w:rFonts w:ascii="Times New Roman" w:hAnsi="Times New Roman"/>
          <w:sz w:val="22"/>
          <w:szCs w:val="22"/>
          <w:lang w:val="lt-LT"/>
        </w:rPr>
        <w:tab/>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30.</w:t>
      </w:r>
      <w:r w:rsidRPr="004561B4">
        <w:rPr>
          <w:sz w:val="22"/>
          <w:szCs w:val="22"/>
          <w:vertAlign w:val="superscript"/>
        </w:rPr>
        <w:t xml:space="preserve"> </w:t>
      </w:r>
      <w:r w:rsidRPr="004561B4">
        <w:rPr>
          <w:b/>
          <w:sz w:val="22"/>
          <w:szCs w:val="22"/>
          <w:lang w:eastAsia="en-US"/>
        </w:rPr>
        <w:t>Naudotojo</w:t>
      </w:r>
      <w:r w:rsidRPr="004561B4">
        <w:rPr>
          <w:sz w:val="22"/>
          <w:szCs w:val="22"/>
        </w:rPr>
        <w:t xml:space="preserve"> </w:t>
      </w:r>
      <w:r w:rsidRPr="004561B4">
        <w:rPr>
          <w:b/>
          <w:sz w:val="22"/>
          <w:szCs w:val="22"/>
          <w:lang w:eastAsia="en-US"/>
        </w:rPr>
        <w:t>atpažinimo</w:t>
      </w:r>
      <w:r w:rsidRPr="004561B4">
        <w:rPr>
          <w:sz w:val="22"/>
          <w:szCs w:val="22"/>
        </w:rPr>
        <w:t xml:space="preserve"> </w:t>
      </w:r>
      <w:r w:rsidRPr="004561B4">
        <w:rPr>
          <w:b/>
          <w:sz w:val="22"/>
          <w:szCs w:val="22"/>
          <w:lang w:eastAsia="en-US"/>
        </w:rPr>
        <w:t>kodas</w:t>
      </w:r>
      <w:r w:rsidRPr="004561B4">
        <w:rPr>
          <w:sz w:val="22"/>
          <w:szCs w:val="22"/>
        </w:rPr>
        <w:t xml:space="preserve"> – elektroninių ryšių paslaugų naudotojui suteiktas unikalus kodas.</w:t>
      </w:r>
    </w:p>
    <w:p w:rsidR="0086683C" w:rsidRPr="004561B4" w:rsidRDefault="0086683C" w:rsidP="0086683C">
      <w:pPr>
        <w:tabs>
          <w:tab w:val="num" w:pos="792"/>
        </w:tabs>
        <w:ind w:firstLine="720"/>
        <w:jc w:val="both"/>
        <w:rPr>
          <w:rFonts w:ascii="Times New Roman" w:hAnsi="Times New Roman"/>
          <w:sz w:val="22"/>
          <w:szCs w:val="22"/>
          <w:lang w:val="lt-LT"/>
        </w:rPr>
      </w:pPr>
      <w:r w:rsidRPr="004561B4">
        <w:rPr>
          <w:rFonts w:ascii="Times New Roman" w:hAnsi="Times New Roman"/>
          <w:sz w:val="22"/>
          <w:szCs w:val="22"/>
          <w:lang w:val="lt-LT"/>
        </w:rPr>
        <w:t>31.</w:t>
      </w:r>
      <w:r w:rsidRPr="004561B4">
        <w:rPr>
          <w:rFonts w:ascii="Times New Roman" w:hAnsi="Times New Roman"/>
          <w:sz w:val="22"/>
          <w:szCs w:val="22"/>
          <w:vertAlign w:val="superscript"/>
          <w:lang w:val="lt-LT"/>
        </w:rPr>
        <w:t xml:space="preserve"> </w:t>
      </w:r>
      <w:r w:rsidRPr="004561B4">
        <w:rPr>
          <w:rFonts w:ascii="Times New Roman" w:hAnsi="Times New Roman"/>
          <w:b/>
          <w:sz w:val="22"/>
          <w:szCs w:val="22"/>
          <w:lang w:val="lt-LT"/>
        </w:rPr>
        <w:t>Nesėkmingas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skambutis</w:t>
      </w:r>
      <w:r w:rsidRPr="004561B4">
        <w:rPr>
          <w:rFonts w:ascii="Times New Roman" w:hAnsi="Times New Roman"/>
          <w:sz w:val="22"/>
          <w:szCs w:val="22"/>
          <w:lang w:val="lt-LT"/>
        </w:rPr>
        <w:t xml:space="preserve"> – ryšys, kai skambutis buvo sėkmingai sujungtas, bet į jį nebuvo atsakyta arba buvo tinklo valdymo intervencija.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32. </w:t>
      </w:r>
      <w:r w:rsidRPr="004561B4">
        <w:rPr>
          <w:rFonts w:ascii="Times New Roman" w:hAnsi="Times New Roman"/>
          <w:b/>
          <w:sz w:val="22"/>
          <w:szCs w:val="22"/>
          <w:lang w:val="lt-LT"/>
        </w:rPr>
        <w:t>Operatorius</w:t>
      </w:r>
      <w:r w:rsidRPr="004561B4">
        <w:rPr>
          <w:rFonts w:ascii="Times New Roman" w:hAnsi="Times New Roman"/>
          <w:sz w:val="22"/>
          <w:szCs w:val="22"/>
          <w:lang w:val="lt-LT"/>
        </w:rPr>
        <w:t xml:space="preserve"> – ūkio subjektas, teikiantis ar turintis teisę teikti viešąjį ryšių tinklą ar susijusias priemones.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33. </w:t>
      </w:r>
      <w:r w:rsidRPr="004561B4">
        <w:rPr>
          <w:rFonts w:ascii="Times New Roman" w:hAnsi="Times New Roman"/>
          <w:b/>
          <w:sz w:val="22"/>
          <w:szCs w:val="22"/>
          <w:lang w:val="lt-LT"/>
        </w:rPr>
        <w:t>Paslaugų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gavėjas</w:t>
      </w:r>
      <w:r w:rsidRPr="004561B4">
        <w:rPr>
          <w:rFonts w:ascii="Times New Roman" w:hAnsi="Times New Roman"/>
          <w:sz w:val="22"/>
          <w:szCs w:val="22"/>
          <w:lang w:val="lt-LT"/>
        </w:rPr>
        <w:t xml:space="preserve"> – asmuo, kuriam teikiamos viešosios elektroninių ryšių paslaugos ar kuris kreipėsi dėl jų teikimo.</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34. </w:t>
      </w:r>
      <w:r w:rsidRPr="004561B4">
        <w:rPr>
          <w:rFonts w:ascii="Times New Roman" w:hAnsi="Times New Roman"/>
          <w:b/>
          <w:sz w:val="22"/>
          <w:szCs w:val="22"/>
          <w:lang w:val="lt-LT"/>
        </w:rPr>
        <w:t>Patobulinta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skaitmeninės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televizijos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įranga</w:t>
      </w:r>
      <w:r w:rsidRPr="004561B4">
        <w:rPr>
          <w:rFonts w:ascii="Times New Roman" w:hAnsi="Times New Roman"/>
          <w:sz w:val="22"/>
          <w:szCs w:val="22"/>
          <w:lang w:val="lt-LT"/>
        </w:rPr>
        <w:t xml:space="preserve"> – įrenginių, skirtų prijungti prie televizoriaus, rinkinys ar integruota skaitmeninės televizijos įranga, galinti priimti skaitmeninės interaktyviosios televizijos paslaugas.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35. </w:t>
      </w:r>
      <w:r w:rsidRPr="004561B4">
        <w:rPr>
          <w:rFonts w:ascii="Times New Roman" w:hAnsi="Times New Roman"/>
          <w:b/>
          <w:sz w:val="22"/>
          <w:szCs w:val="22"/>
          <w:lang w:val="lt-LT"/>
        </w:rPr>
        <w:t>Plačiaekranės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skaitmeninės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televizijos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televizijos paslaugos, kurias visiškai ar daugiausia sudaro programos, pagamintos ir suredaguotos rodyti viso aukščio plačiaekraniu formatu. Plačiaekranės televizijos paslaugos nurodomos kaip formatas 16:9.</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36. </w:t>
      </w:r>
      <w:r w:rsidRPr="004561B4">
        <w:rPr>
          <w:rFonts w:ascii="Times New Roman" w:hAnsi="Times New Roman"/>
          <w:b/>
          <w:sz w:val="22"/>
          <w:szCs w:val="22"/>
          <w:lang w:val="lt-LT"/>
        </w:rPr>
        <w:t>Pranešimas</w:t>
      </w:r>
      <w:r w:rsidRPr="004561B4">
        <w:rPr>
          <w:rFonts w:ascii="Times New Roman" w:hAnsi="Times New Roman"/>
          <w:sz w:val="22"/>
          <w:szCs w:val="22"/>
          <w:lang w:val="lt-LT"/>
        </w:rPr>
        <w:t xml:space="preserve"> – informacija, kuri perduodama arba kuria, naudojantis viešosiomis elektroninių ryšių paslaugomis, apsikeičia baigtinis viešųjų elektroninių ryšių paslaugų naudotojų skaičius. Pranešimu nelaikoma informacija, perduodama elektroninių ryšių tinklais kaip dalis transliavimo paslaugos, išskyrus tą jos dalį, kurią sudaro individualizuotos informacijos perdavimas identifikuojamam abonentui arba viešųjų elektroninių ryšių paslaugų naudotojui.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37. </w:t>
      </w:r>
      <w:r w:rsidRPr="004561B4">
        <w:rPr>
          <w:rFonts w:ascii="Times New Roman" w:hAnsi="Times New Roman"/>
          <w:b/>
          <w:sz w:val="22"/>
          <w:szCs w:val="22"/>
          <w:lang w:val="lt-LT"/>
        </w:rPr>
        <w:t>Pridėtinės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vertės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paslauga</w:t>
      </w:r>
      <w:r w:rsidRPr="004561B4">
        <w:rPr>
          <w:rFonts w:ascii="Times New Roman" w:hAnsi="Times New Roman"/>
          <w:sz w:val="22"/>
          <w:szCs w:val="22"/>
          <w:lang w:val="lt-LT"/>
        </w:rPr>
        <w:t xml:space="preserve"> – kiek tai susiję su asmens duomenų tvarkymu ir privatumo apsauga, – paslauga, kuriai reikalingas srauto ar vietos nustatymo duomenų tvarkymas, apimantis didesnį informacijos kiekį, negu yra būtina informacijai perduoti ar apskaitai tvarkyti.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38. </w:t>
      </w:r>
      <w:r w:rsidRPr="004561B4">
        <w:rPr>
          <w:rFonts w:ascii="Times New Roman" w:hAnsi="Times New Roman"/>
          <w:b/>
          <w:sz w:val="22"/>
          <w:szCs w:val="22"/>
          <w:lang w:val="lt-LT"/>
        </w:rPr>
        <w:t>Prieiga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laikantis nustatytų sąlygų, išimtiniu ar neišimtiniu pagrindu elektroninių ryšių infrastruktūros, įskaitant patalpas, tinklų ir (arba) paslaugų suteikimas kitam ūkio subjektui elektroninių ryšių paslaugoms teikti, įskaitant atvejus, kai elektroninių ryšių paslaugos naudojamos informacinės visuomenės ir transliavimo (retransliavimo) paslaugoms perduoti. Be kita ko, prieiga apima: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1) prieigą prie tinklo elementų ir susijusių priemonių, įskaitant galimybes fiksuotuoju ar judriuoju būdu prijungti įrangą (ypač prieigą prie vietinės linijos ir prie priemonių bei paslaugų, reikalingų paslaugoms teikti naudojantis vietine linija);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 prieigą prie fizinės infrastruktūros, įskaitant patalpas, kabelių kanalus ir stiebus;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3) prieigą prie programinių sistemų, tarp jų veiklos palaikymo sistemų;</w:t>
      </w:r>
    </w:p>
    <w:p w:rsidR="0086683C" w:rsidRPr="004561B4" w:rsidRDefault="0086683C" w:rsidP="0086683C">
      <w:pPr>
        <w:pStyle w:val="Footer"/>
        <w:spacing w:line="240" w:lineRule="auto"/>
        <w:rPr>
          <w:rFonts w:ascii="Times New Roman" w:hAnsi="Times New Roman"/>
          <w:sz w:val="22"/>
          <w:szCs w:val="22"/>
        </w:rPr>
      </w:pPr>
      <w:r w:rsidRPr="004561B4">
        <w:rPr>
          <w:rFonts w:ascii="Times New Roman" w:hAnsi="Times New Roman"/>
          <w:sz w:val="22"/>
          <w:szCs w:val="22"/>
        </w:rPr>
        <w:tab/>
        <w:t>4) prieigą prie informacinių sistemų ar duomenų bazių, skirtų užsakymams, įskaitant išankstinius užsakymus, taip pat teikimo, priežiūros ir remonto prašymams pateikti ir sąskaitoms parengti;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 prieigą prie numerių keitimo arba funkciniu požiūriu ekvivalentinių sistemų;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 prieigą prie </w:t>
      </w:r>
      <w:r w:rsidRPr="004561B4">
        <w:rPr>
          <w:rFonts w:ascii="Times New Roman" w:hAnsi="Times New Roman"/>
          <w:bCs/>
          <w:sz w:val="22"/>
          <w:szCs w:val="22"/>
          <w:lang w:val="lt-LT"/>
        </w:rPr>
        <w:t>fiksuotojo</w:t>
      </w:r>
      <w:r w:rsidRPr="004561B4">
        <w:rPr>
          <w:rFonts w:ascii="Times New Roman" w:hAnsi="Times New Roman"/>
          <w:sz w:val="22"/>
          <w:szCs w:val="22"/>
          <w:lang w:val="lt-LT"/>
        </w:rPr>
        <w:t xml:space="preserve"> ir judriojo ryšio tinklų, ypač tarptinklinio ryšio tikslui;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7) prieigą prie skaitmeninės televizijos paslaugų sąlyginės prieigos sistemų;</w:t>
      </w:r>
    </w:p>
    <w:p w:rsidR="0086683C" w:rsidRPr="004561B4" w:rsidRDefault="0086683C" w:rsidP="0086683C">
      <w:pPr>
        <w:pStyle w:val="BodyTextIndent3"/>
        <w:rPr>
          <w:sz w:val="22"/>
          <w:szCs w:val="22"/>
          <w:lang w:val="lt-LT"/>
        </w:rPr>
      </w:pPr>
      <w:r w:rsidRPr="004561B4">
        <w:rPr>
          <w:sz w:val="22"/>
          <w:szCs w:val="22"/>
          <w:lang w:val="lt-LT"/>
        </w:rPr>
        <w:t>8) prieigą prie virtualiojo tinklo paslaugų.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39.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bangos</w:t>
      </w:r>
      <w:r w:rsidRPr="004561B4">
        <w:rPr>
          <w:rFonts w:ascii="Times New Roman" w:hAnsi="Times New Roman"/>
          <w:sz w:val="22"/>
          <w:szCs w:val="22"/>
          <w:lang w:val="lt-LT"/>
        </w:rPr>
        <w:t xml:space="preserve"> – laisvai sklindančios erdvėje elektromagnetinės bangos.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40.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mėgėjas</w:t>
      </w:r>
      <w:r w:rsidRPr="004561B4">
        <w:rPr>
          <w:rFonts w:ascii="Times New Roman" w:hAnsi="Times New Roman"/>
          <w:sz w:val="22"/>
          <w:szCs w:val="22"/>
          <w:lang w:val="lt-LT"/>
        </w:rPr>
        <w:t xml:space="preserve"> – fizinis asmuo, užsiimantis radijo ryšio veikla asmeniniais ir su verslu nesusijusiais tikslais ir iš jos nesipelnantis.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41.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įrenginys</w:t>
      </w:r>
      <w:r w:rsidRPr="004561B4">
        <w:rPr>
          <w:rFonts w:ascii="Times New Roman" w:hAnsi="Times New Roman"/>
          <w:sz w:val="22"/>
          <w:szCs w:val="22"/>
          <w:lang w:val="lt-LT"/>
        </w:rPr>
        <w:t xml:space="preserve"> – įrenginys arba atitinkama jo dalis, leidžiantys palaikyti radijo ryšį siunčiant ir (arba) priimant radijo bangas naudojant radijo ryšiui skirtą radijo spektro dalį.</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42.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kanalas</w:t>
      </w:r>
      <w:r w:rsidRPr="004561B4">
        <w:rPr>
          <w:rFonts w:ascii="Times New Roman" w:hAnsi="Times New Roman"/>
          <w:sz w:val="22"/>
          <w:szCs w:val="22"/>
          <w:lang w:val="lt-LT"/>
        </w:rPr>
        <w:t xml:space="preserve"> – radijo dažnių juosta nustatytai techninių priemonių ir radijo bangų sklidimo aplinkos visumai, skirta tam tikrai informacijai perduoti ir priimti.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43.</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reglamentas</w:t>
      </w:r>
      <w:r w:rsidRPr="004561B4">
        <w:rPr>
          <w:rFonts w:ascii="Times New Roman" w:hAnsi="Times New Roman"/>
          <w:sz w:val="22"/>
          <w:szCs w:val="22"/>
          <w:lang w:val="lt-LT"/>
        </w:rPr>
        <w:t xml:space="preserve"> – Tarptautinės telekomunikacijų sąjungos oficialus leidinys, nustatantis radijo ryšio valdymą.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44.</w:t>
      </w:r>
      <w:r w:rsidRPr="004561B4">
        <w:rPr>
          <w:rFonts w:ascii="Times New Roman" w:hAnsi="Times New Roman"/>
          <w:b/>
          <w:sz w:val="22"/>
          <w:szCs w:val="22"/>
          <w:lang w:val="lt-LT"/>
        </w:rPr>
        <w:t xml:space="preserve"> 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stotis</w:t>
      </w:r>
      <w:r w:rsidRPr="004561B4">
        <w:rPr>
          <w:rFonts w:ascii="Times New Roman" w:hAnsi="Times New Roman"/>
          <w:sz w:val="22"/>
          <w:szCs w:val="22"/>
          <w:lang w:val="lt-LT"/>
        </w:rPr>
        <w:t xml:space="preserve"> – vienas ar keli siųstuvai ar imtuvai arba siųstuvų ir imtuvų grupė bei pagalbiniai įrenginiai, kurių reikia tam tikroje vietoje radijo ryšio arba radioastronomijos tarnybų veiklai vykdyti.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45.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ryšys</w:t>
      </w:r>
      <w:r w:rsidRPr="004561B4">
        <w:rPr>
          <w:rFonts w:ascii="Times New Roman" w:hAnsi="Times New Roman"/>
          <w:sz w:val="22"/>
          <w:szCs w:val="22"/>
          <w:lang w:val="lt-LT"/>
        </w:rPr>
        <w:t xml:space="preserve"> – informacijos perdavimas, siuntimas ir (arba) priėmimas radijo bangomis.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46.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stebėsena</w:t>
      </w:r>
      <w:r w:rsidRPr="004561B4">
        <w:rPr>
          <w:rFonts w:ascii="Times New Roman" w:hAnsi="Times New Roman"/>
          <w:sz w:val="22"/>
          <w:szCs w:val="22"/>
          <w:lang w:val="lt-LT"/>
        </w:rPr>
        <w:t xml:space="preserve"> – radijo bangų aplinkos parametrų kontrolė.</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47.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trikdžiai</w:t>
      </w:r>
      <w:r w:rsidRPr="004561B4">
        <w:rPr>
          <w:rFonts w:ascii="Times New Roman" w:hAnsi="Times New Roman"/>
          <w:sz w:val="22"/>
          <w:szCs w:val="22"/>
          <w:lang w:val="lt-LT"/>
        </w:rPr>
        <w:t xml:space="preserve"> – elektromagnetiniai trikdžiai, veikiantys radijo bangų diapazone.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48.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trukdžiai</w:t>
      </w:r>
      <w:r w:rsidRPr="004561B4">
        <w:rPr>
          <w:rFonts w:ascii="Times New Roman" w:hAnsi="Times New Roman"/>
          <w:sz w:val="22"/>
          <w:szCs w:val="22"/>
          <w:lang w:val="lt-LT"/>
        </w:rPr>
        <w:t xml:space="preserve"> – aparatūros ir (arba) įrenginio, radijo ryšio ar sistemos veikimo blogėjimas dėl radijo trikdžių poveikio.</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49. </w:t>
      </w:r>
      <w:r w:rsidRPr="004561B4">
        <w:rPr>
          <w:rFonts w:ascii="Times New Roman" w:hAnsi="Times New Roman"/>
          <w:b/>
          <w:sz w:val="22"/>
          <w:szCs w:val="22"/>
          <w:lang w:val="lt-LT"/>
        </w:rPr>
        <w:t>Registruotas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naudotojas</w:t>
      </w:r>
      <w:r w:rsidRPr="004561B4">
        <w:rPr>
          <w:rFonts w:ascii="Times New Roman" w:hAnsi="Times New Roman"/>
          <w:sz w:val="22"/>
          <w:szCs w:val="22"/>
          <w:lang w:val="lt-LT"/>
        </w:rPr>
        <w:t xml:space="preserve"> – asmuo, kuris, nebūdamas viešųjų elektroninių ryšių paslaugų abonentas, identifikuojamas pagal elektroninių ryšių paslaugų naudotojo atpažinimo kodą ir registravimosi metu pateiktą informaciją.</w:t>
      </w:r>
    </w:p>
    <w:p w:rsidR="0086683C" w:rsidRPr="004561B4" w:rsidRDefault="0086683C" w:rsidP="0086683C">
      <w:pPr>
        <w:pStyle w:val="BodyTextIndent"/>
        <w:ind w:firstLine="720"/>
        <w:rPr>
          <w:sz w:val="22"/>
          <w:szCs w:val="22"/>
        </w:rPr>
      </w:pPr>
      <w:r w:rsidRPr="004561B4">
        <w:rPr>
          <w:sz w:val="22"/>
          <w:szCs w:val="22"/>
        </w:rPr>
        <w:t xml:space="preserve">50. </w:t>
      </w:r>
      <w:r w:rsidRPr="004561B4">
        <w:rPr>
          <w:b/>
          <w:sz w:val="22"/>
          <w:szCs w:val="22"/>
        </w:rPr>
        <w:t>Ryšių</w:t>
      </w:r>
      <w:r w:rsidRPr="004561B4">
        <w:rPr>
          <w:bCs/>
          <w:sz w:val="22"/>
          <w:szCs w:val="22"/>
        </w:rPr>
        <w:t xml:space="preserve"> </w:t>
      </w:r>
      <w:r w:rsidRPr="004561B4">
        <w:rPr>
          <w:b/>
          <w:sz w:val="22"/>
          <w:szCs w:val="22"/>
        </w:rPr>
        <w:t>kabelių</w:t>
      </w:r>
      <w:r w:rsidRPr="004561B4">
        <w:rPr>
          <w:bCs/>
          <w:sz w:val="22"/>
          <w:szCs w:val="22"/>
        </w:rPr>
        <w:t xml:space="preserve"> </w:t>
      </w:r>
      <w:r w:rsidRPr="004561B4">
        <w:rPr>
          <w:b/>
          <w:sz w:val="22"/>
          <w:szCs w:val="22"/>
        </w:rPr>
        <w:t>kanalų</w:t>
      </w:r>
      <w:r w:rsidRPr="004561B4">
        <w:rPr>
          <w:bCs/>
          <w:sz w:val="22"/>
          <w:szCs w:val="22"/>
        </w:rPr>
        <w:t xml:space="preserve"> </w:t>
      </w:r>
      <w:r w:rsidRPr="004561B4">
        <w:rPr>
          <w:b/>
          <w:sz w:val="22"/>
          <w:szCs w:val="22"/>
        </w:rPr>
        <w:t>sistema</w:t>
      </w:r>
      <w:r w:rsidRPr="004561B4">
        <w:rPr>
          <w:sz w:val="22"/>
          <w:szCs w:val="22"/>
        </w:rPr>
        <w:t xml:space="preserve"> – elektroninių ryšių infrastruktūros dalis, sudaryta iš ryšių kabelių kanalų, vamzdžių, šulinių ir kitų įrenginių (šulinių liukų, dangčių, užraktų, ryšių kabelių atramų, gembių, reguliavimo žiedų ir kt.), skirta ryšių kabeliams įverti ir (arba) išverti, sujungti, taisyti bei kitiems elektroninių ryšių įrenginiams įrengti ir jiems apsaugoti.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51. </w:t>
      </w:r>
      <w:r w:rsidRPr="004561B4">
        <w:rPr>
          <w:rFonts w:ascii="Times New Roman" w:hAnsi="Times New Roman"/>
          <w:b/>
          <w:sz w:val="22"/>
          <w:szCs w:val="22"/>
          <w:lang w:val="lt-LT"/>
        </w:rPr>
        <w:t>Sąlyginė</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prieiga</w:t>
      </w:r>
      <w:r w:rsidRPr="004561B4">
        <w:rPr>
          <w:rFonts w:ascii="Times New Roman" w:hAnsi="Times New Roman"/>
          <w:sz w:val="22"/>
          <w:szCs w:val="22"/>
          <w:lang w:val="lt-LT"/>
        </w:rPr>
        <w:t xml:space="preserve"> – techninė ir (arba) kita priemonė, leidžianti naudotis apsaugotąja paslauga tik gavus išankstinį individualų tokios paslaugos teikėjo leidimą.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52. </w:t>
      </w:r>
      <w:r w:rsidRPr="004561B4">
        <w:rPr>
          <w:rFonts w:ascii="Times New Roman" w:hAnsi="Times New Roman"/>
          <w:b/>
          <w:sz w:val="22"/>
          <w:szCs w:val="22"/>
          <w:lang w:val="lt-LT"/>
        </w:rPr>
        <w:t>Sąsaja</w:t>
      </w:r>
      <w:r w:rsidRPr="004561B4">
        <w:rPr>
          <w:rFonts w:ascii="Times New Roman" w:hAnsi="Times New Roman"/>
          <w:sz w:val="22"/>
          <w:szCs w:val="22"/>
          <w:lang w:val="lt-LT"/>
        </w:rPr>
        <w:t xml:space="preserve"> – tinklo galinis taškas ir (arba) belaidė sąsaja, apibrėžianti radijo ryšį tarp radijo ryšio įrenginių ir jų technines specifikacijas.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53. </w:t>
      </w:r>
      <w:r w:rsidRPr="004561B4">
        <w:rPr>
          <w:rFonts w:ascii="Times New Roman" w:hAnsi="Times New Roman"/>
          <w:b/>
          <w:sz w:val="22"/>
          <w:szCs w:val="22"/>
          <w:lang w:val="lt-LT"/>
        </w:rPr>
        <w:t>Saugumo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incidentas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įvykis, veiksmas ar neveikimas, kuris sukelia ar gali sukelti neteisėtą prisijungimą ar sudaryti sąlygas neteisėtai prisijungti prie informacinės sistemos ar elektroninių ryšių tinklo, sutrikdyti ar pakeisti, įskaitant valdymo perėmimą, informacinės sistemos ar elektroninių ryšių tinklo veikimą, sunaikinti, sugadinti, ištrinti ar pakeisti elektroninius duomenis, panaikinti ar apriboti galimybę naudotis elektroniniais duomenimis, taip pat sudaryti sąlygas pasisavinti ar kitaip panaudoti neviešus elektroninius duomenis tokios teisės neturintiems asmenims.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54. </w:t>
      </w:r>
      <w:r w:rsidRPr="004561B4">
        <w:rPr>
          <w:rFonts w:ascii="Times New Roman" w:hAnsi="Times New Roman"/>
          <w:b/>
          <w:sz w:val="22"/>
          <w:szCs w:val="22"/>
          <w:lang w:val="lt-LT"/>
        </w:rPr>
        <w:t>Siuntėjas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ūkio subjektas, išskyrus transliuotojus ir (arba) retransliuotojus, turinčius Lietuvos radijo ir televizijos komisijos išduotas licencijas, suteikiančias teisę steigti ir eksploatuoti savo elektroninių ryšių tinklus, elektroninių ryšių tinklu perduodantis radijo ir (arba) televizijos programų signalus visuomenei ir turintis teisę naudoti šiam perdavimui būtinus radijo dažnius (kanalus), skirtus radijo ir (arba) televizijos programoms transliuoti (retransliuoti).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55. </w:t>
      </w:r>
      <w:r w:rsidRPr="004561B4">
        <w:rPr>
          <w:rFonts w:ascii="Times New Roman" w:hAnsi="Times New Roman"/>
          <w:b/>
          <w:sz w:val="22"/>
          <w:szCs w:val="22"/>
          <w:lang w:val="lt-LT"/>
        </w:rPr>
        <w:t>Skambutis</w:t>
      </w:r>
      <w:r w:rsidRPr="004561B4">
        <w:rPr>
          <w:rFonts w:ascii="Times New Roman" w:hAnsi="Times New Roman"/>
          <w:sz w:val="22"/>
          <w:szCs w:val="22"/>
          <w:lang w:val="lt-LT"/>
        </w:rPr>
        <w:t xml:space="preserve"> – viešųjų telefono ryšio paslaugų priemonėmis sukurtas sujungimas, suteikiantis dvipusio ryšio galimybę.</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56. </w:t>
      </w:r>
      <w:r w:rsidRPr="004561B4">
        <w:rPr>
          <w:rFonts w:ascii="Times New Roman" w:hAnsi="Times New Roman"/>
          <w:b/>
          <w:sz w:val="22"/>
          <w:szCs w:val="22"/>
          <w:lang w:val="lt-LT"/>
        </w:rPr>
        <w:t>Specialiosios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teisės</w:t>
      </w:r>
      <w:r w:rsidRPr="004561B4">
        <w:rPr>
          <w:rFonts w:ascii="Times New Roman" w:hAnsi="Times New Roman"/>
          <w:sz w:val="22"/>
          <w:szCs w:val="22"/>
          <w:lang w:val="lt-LT"/>
        </w:rPr>
        <w:t xml:space="preserve"> – valstybės ribotam skaičiui ūkio subjektų suteiktos teisės, kai atitinkamoje geografinėje teritorijoje: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1) paskiriami du ar daugiau ūkio subjektų, turinčių teisę teikti paslaugas arba verstis veikla, arba kai tokių ūkio subjektų skaičius apribojamas iki dviejų ar daugiau kitu būdu nei pagal objektyvius, proporcingus ir nediskriminacinius kriterijus;</w:t>
      </w:r>
    </w:p>
    <w:p w:rsidR="0086683C" w:rsidRPr="004561B4" w:rsidRDefault="0086683C" w:rsidP="0086683C">
      <w:pPr>
        <w:tabs>
          <w:tab w:val="left" w:pos="1134"/>
        </w:tabs>
        <w:ind w:firstLine="720"/>
        <w:jc w:val="both"/>
        <w:rPr>
          <w:rFonts w:ascii="Times New Roman" w:hAnsi="Times New Roman"/>
          <w:sz w:val="22"/>
          <w:szCs w:val="22"/>
          <w:lang w:val="lt-LT"/>
        </w:rPr>
      </w:pPr>
      <w:r w:rsidRPr="004561B4">
        <w:rPr>
          <w:rFonts w:ascii="Times New Roman" w:hAnsi="Times New Roman"/>
          <w:sz w:val="22"/>
          <w:szCs w:val="22"/>
          <w:lang w:val="lt-LT"/>
        </w:rPr>
        <w:t>2) ūkio subjektams kitu būdu nei vadovaujantis objektyviais, proporcingais ir nediskriminaciniais kriterijais suteikiamos teisinės arba administracinės privilegijos, kurios gali labai paveikti bet kurio kito ūkio subjekto galimybes teikti tas pačias paslaugas arba verstis tokia pačia elektroninių ryšių ir (arba) kita veikla toje pačioje geografinėje teritorijoje iš esmės vienodomis sąlygomis.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57. </w:t>
      </w:r>
      <w:r w:rsidRPr="004561B4">
        <w:rPr>
          <w:rFonts w:ascii="Times New Roman" w:hAnsi="Times New Roman"/>
          <w:b/>
          <w:sz w:val="22"/>
          <w:szCs w:val="22"/>
          <w:lang w:val="lt-LT"/>
        </w:rPr>
        <w:t>Srauto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duomenys</w:t>
      </w:r>
      <w:r w:rsidRPr="004561B4">
        <w:rPr>
          <w:rFonts w:ascii="Times New Roman" w:hAnsi="Times New Roman"/>
          <w:sz w:val="22"/>
          <w:szCs w:val="22"/>
          <w:lang w:val="lt-LT"/>
        </w:rPr>
        <w:t xml:space="preserve"> – duomenys, tvarkomi siekiant perduoti informaciją elektroninių ryšių tinklu ir (arba) tokio perdavimo apskaitai.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58. </w:t>
      </w:r>
      <w:r w:rsidRPr="004561B4">
        <w:rPr>
          <w:rFonts w:ascii="Times New Roman" w:hAnsi="Times New Roman"/>
          <w:b/>
          <w:sz w:val="22"/>
          <w:szCs w:val="22"/>
          <w:lang w:val="lt-LT"/>
        </w:rPr>
        <w:t>Standartinis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pasiūlymas</w:t>
      </w:r>
      <w:r w:rsidRPr="004561B4">
        <w:rPr>
          <w:rFonts w:ascii="Times New Roman" w:hAnsi="Times New Roman"/>
          <w:bCs/>
          <w:sz w:val="22"/>
          <w:szCs w:val="22"/>
          <w:lang w:val="lt-LT"/>
        </w:rPr>
        <w:t xml:space="preserve"> – </w:t>
      </w:r>
      <w:r w:rsidRPr="004561B4">
        <w:rPr>
          <w:rFonts w:ascii="Times New Roman" w:hAnsi="Times New Roman"/>
          <w:sz w:val="22"/>
          <w:szCs w:val="22"/>
          <w:lang w:val="lt-LT"/>
        </w:rPr>
        <w:t>šio Įstatymo nustatyta tvarka ir sąlygomis įpareigoto operatoriaus skelbiamos sąlygos, kuriomis jis įsipareigoja suteikti prieigą, įskaitant tinklų sujungimą, bet kuriam to pageidaujančiam ūkio subjektui.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59. </w:t>
      </w:r>
      <w:r w:rsidRPr="004561B4">
        <w:rPr>
          <w:rFonts w:ascii="Times New Roman" w:hAnsi="Times New Roman"/>
          <w:b/>
          <w:sz w:val="22"/>
          <w:szCs w:val="22"/>
          <w:lang w:val="lt-LT"/>
        </w:rPr>
        <w:t>Susijusios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su elektroninių ryšių tinklu ir (arba) elektroninių ryšių paslauga susijusios paslaugos, kurios sudaro galimybę teikti elektroninių ryšių paslaugas naudojantis šiuo tinklu ir (ar) paslauga ir (ar) palengvina tokį teikimą arba sudarytų tokią galimybę, jeigu jomis būtų naudojamasi, ir kurios apima </w:t>
      </w:r>
      <w:r w:rsidRPr="004561B4">
        <w:rPr>
          <w:rFonts w:ascii="Times New Roman" w:hAnsi="Times New Roman"/>
          <w:i/>
          <w:iCs/>
          <w:sz w:val="22"/>
          <w:szCs w:val="22"/>
          <w:lang w:val="lt-LT"/>
        </w:rPr>
        <w:t>inter alia</w:t>
      </w:r>
      <w:r w:rsidRPr="004561B4">
        <w:rPr>
          <w:rFonts w:ascii="Times New Roman" w:hAnsi="Times New Roman"/>
          <w:sz w:val="22"/>
          <w:szCs w:val="22"/>
          <w:lang w:val="lt-LT"/>
        </w:rPr>
        <w:t xml:space="preserve"> telefono ryšio numerių keitimo ar funkciniu požiūriu ekvivalentines sistemas, sąlyginės prieigos sistemas ir elektroninius programų vadovus, taip pat kitas paslaugas, įskaitant tapatybės, vietos ir prisijungimo</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būsenos nustatymo paslaugas.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60. </w:t>
      </w:r>
      <w:r w:rsidRPr="004561B4">
        <w:rPr>
          <w:rFonts w:ascii="Times New Roman" w:hAnsi="Times New Roman"/>
          <w:b/>
          <w:sz w:val="22"/>
          <w:szCs w:val="22"/>
          <w:lang w:val="lt-LT"/>
        </w:rPr>
        <w:t>Susijusios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priemonės</w:t>
      </w:r>
      <w:r w:rsidRPr="004561B4">
        <w:rPr>
          <w:rFonts w:ascii="Times New Roman" w:hAnsi="Times New Roman"/>
          <w:sz w:val="22"/>
          <w:szCs w:val="22"/>
          <w:lang w:val="lt-LT"/>
        </w:rPr>
        <w:t xml:space="preserve"> – susijusios paslaugos, elektroninių ryšių infrastruktūra, kitos su elektroninių ryšių tinklu ir (arba) elektroninių ryšių paslauga susijusios priemonės arba susiję elementai, kurie sudaro galimybę teikti elektroninių ryšių paslaugas naudojantis šiuo tinklu ir (arba) paslauga ir (ar) palengvina tokį teikimą arba sudarytų tokią galimybę, jeigu būtų naudojami.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61. </w:t>
      </w:r>
      <w:r w:rsidRPr="004561B4">
        <w:rPr>
          <w:rFonts w:ascii="Times New Roman" w:hAnsi="Times New Roman"/>
          <w:b/>
          <w:sz w:val="22"/>
          <w:szCs w:val="22"/>
          <w:lang w:val="lt-LT"/>
        </w:rPr>
        <w:t>Taikomųjų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programų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sąsaja</w:t>
      </w:r>
      <w:r w:rsidRPr="004561B4">
        <w:rPr>
          <w:rFonts w:ascii="Times New Roman" w:hAnsi="Times New Roman"/>
          <w:sz w:val="22"/>
          <w:szCs w:val="22"/>
          <w:lang w:val="lt-LT"/>
        </w:rPr>
        <w:t xml:space="preserve"> – taikomųjų programų, kurias pateikia transliuotojai (retransliuotojai) ar paslaugų teikėjai, programinės įrangos sąsajos ir ištekliai skaitmeninės televizijos ir radijo paslaugoms patobulintoje skaitmeninės televizijos įrangoje.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62. </w:t>
      </w:r>
      <w:r w:rsidRPr="004561B4">
        <w:rPr>
          <w:rFonts w:ascii="Times New Roman" w:hAnsi="Times New Roman"/>
          <w:b/>
          <w:sz w:val="22"/>
          <w:szCs w:val="22"/>
          <w:lang w:val="lt-LT"/>
        </w:rPr>
        <w:t>Taksofonas</w:t>
      </w:r>
      <w:r w:rsidRPr="004561B4">
        <w:rPr>
          <w:rFonts w:ascii="Times New Roman" w:hAnsi="Times New Roman"/>
          <w:sz w:val="22"/>
          <w:szCs w:val="22"/>
          <w:lang w:val="lt-LT"/>
        </w:rPr>
        <w:t xml:space="preserve"> – viešai prieinamas telefonas, už kurio naudojimą galima mokėti monetomis ar (ir) kitomis mokėjimo priemonėmis.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63. </w:t>
      </w:r>
      <w:r w:rsidRPr="004561B4">
        <w:rPr>
          <w:rFonts w:ascii="Times New Roman" w:hAnsi="Times New Roman"/>
          <w:b/>
          <w:sz w:val="22"/>
          <w:szCs w:val="22"/>
          <w:lang w:val="lt-LT"/>
        </w:rPr>
        <w:t>Telekomunikacijų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galinis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įrenginys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leidžiantis palaikyti ryšį įrenginys ar jo atitinkama dalis, skirti tiesiogiai ar netiesiogiai bet kokiomis priemonėmis būti prijungti prie viešųjų telekomunikacijų tinklų (tai yra tinklų, visiškai ar iš dalies skirtų viešosioms telekomunikacijų paslaugoms teikti).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64. </w:t>
      </w:r>
      <w:r w:rsidRPr="004561B4">
        <w:rPr>
          <w:rFonts w:ascii="Times New Roman" w:hAnsi="Times New Roman"/>
          <w:b/>
          <w:sz w:val="22"/>
          <w:szCs w:val="22"/>
          <w:lang w:val="lt-LT"/>
        </w:rPr>
        <w:t>Telekomunikacijų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paslauga</w:t>
      </w:r>
      <w:r w:rsidRPr="004561B4">
        <w:rPr>
          <w:rFonts w:ascii="Times New Roman" w:hAnsi="Times New Roman"/>
          <w:sz w:val="22"/>
          <w:szCs w:val="22"/>
          <w:lang w:val="lt-LT"/>
        </w:rPr>
        <w:t xml:space="preserve"> – paslauga, </w:t>
      </w:r>
      <w:r w:rsidRPr="004561B4">
        <w:rPr>
          <w:rFonts w:ascii="Times New Roman" w:hAnsi="Times New Roman"/>
          <w:bCs/>
          <w:sz w:val="22"/>
          <w:szCs w:val="22"/>
          <w:lang w:val="lt-LT"/>
        </w:rPr>
        <w:t>kurią visiškai ar daugiausia sudaro signalų perdavimas elektroninių ryšių tinklais,</w:t>
      </w:r>
      <w:r w:rsidRPr="004561B4">
        <w:rPr>
          <w:rFonts w:ascii="Times New Roman" w:hAnsi="Times New Roman"/>
          <w:sz w:val="22"/>
          <w:szCs w:val="22"/>
          <w:lang w:val="lt-LT"/>
        </w:rPr>
        <w:t xml:space="preserve"> išskyrus televizijos ir (arba) radijo programų perdavimo tinklais, naudojamais transliavimui (retransliavimui), paslaugas.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65. </w:t>
      </w:r>
      <w:r w:rsidRPr="004561B4">
        <w:rPr>
          <w:rFonts w:ascii="Times New Roman" w:hAnsi="Times New Roman"/>
          <w:b/>
          <w:sz w:val="22"/>
          <w:szCs w:val="22"/>
          <w:lang w:val="lt-LT"/>
        </w:rPr>
        <w:t>Tinklo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galinis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taškas</w:t>
      </w:r>
      <w:r w:rsidRPr="004561B4">
        <w:rPr>
          <w:rFonts w:ascii="Times New Roman" w:hAnsi="Times New Roman"/>
          <w:sz w:val="22"/>
          <w:szCs w:val="22"/>
          <w:lang w:val="lt-LT"/>
        </w:rPr>
        <w:t xml:space="preserve"> – fizinis taškas, kuriame suteikiama galimybė prijungti abonento įrangą prie viešojo ryšių tinklo. Tinkluose, kuriuose atliekamas maršruto parinkimas arba komutavimas, tinklo galinis taškas identifikuojamas konkrečiu tinklo adresu, kuris gali būti susietas su abonento telefono ryšio numeriu arba pavadinimu.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66. </w:t>
      </w:r>
      <w:r w:rsidRPr="004561B4">
        <w:rPr>
          <w:rFonts w:ascii="Times New Roman" w:hAnsi="Times New Roman"/>
          <w:b/>
          <w:sz w:val="22"/>
          <w:szCs w:val="22"/>
          <w:lang w:val="lt-LT"/>
        </w:rPr>
        <w:t>Tinklų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sujungimas</w:t>
      </w:r>
      <w:r w:rsidRPr="004561B4">
        <w:rPr>
          <w:rFonts w:ascii="Times New Roman" w:hAnsi="Times New Roman"/>
          <w:sz w:val="22"/>
          <w:szCs w:val="22"/>
          <w:lang w:val="lt-LT"/>
        </w:rPr>
        <w:t xml:space="preserve"> – fizinis ar loginis viešųjų ryšių tinklų, naudojamų to paties ar kito ūkio subjekto, sujungimas, kad vieno ūkio subjekto elektroninių ryšių paslaugų gavėjai galėtų naudotis tarpusavio ryšiu ir (arba) ryšiu su kito ūkio subjekto paslaugų gavėjais arba ūkio subjekto, tarp jų visų prieigą prie atitinkamų tinklų turinčių ūkio subjektų, teikiamomis paslaugomis. Tinklų sujungimas yra speciali prieigos rūšis.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67. </w:t>
      </w:r>
      <w:r w:rsidRPr="004561B4">
        <w:rPr>
          <w:rFonts w:ascii="Times New Roman" w:hAnsi="Times New Roman"/>
          <w:b/>
          <w:sz w:val="22"/>
          <w:szCs w:val="22"/>
          <w:lang w:val="lt-LT"/>
        </w:rPr>
        <w:t>Ūkio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subjektas</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asmuo ar asmenų, susijusių kontrolės ar priklausomybės santykiais, grupė, kurie verčiasi elektroninių ryšių veikla Lietuvos Respublikoje arba kurių veiksmai daro įtaką ar ketinimai, jeigu jie būtų įgyvendinti, galėtų daryti įtaką ūkinei veiklai Lietuvos Respublikoje.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68. </w:t>
      </w:r>
      <w:r w:rsidRPr="004561B4">
        <w:rPr>
          <w:rFonts w:ascii="Times New Roman" w:hAnsi="Times New Roman"/>
          <w:b/>
          <w:sz w:val="22"/>
          <w:szCs w:val="22"/>
          <w:lang w:val="lt-LT"/>
        </w:rPr>
        <w:t>Universaliosios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minimalus skaičius nustatytos kokybės paslaugų, kurios, nepaisant geografinės vietos, už prieinamą kainą turi būti teikiamos visiems tokias paslaugas pageidaujantiems gauti galutiniams paslaugų gavėjams.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69. </w:t>
      </w:r>
      <w:r w:rsidRPr="004561B4">
        <w:rPr>
          <w:rFonts w:ascii="Times New Roman" w:hAnsi="Times New Roman"/>
          <w:b/>
          <w:sz w:val="22"/>
          <w:szCs w:val="22"/>
          <w:lang w:val="lt-LT"/>
        </w:rPr>
        <w:t>Vartotojas</w:t>
      </w:r>
      <w:r w:rsidRPr="004561B4">
        <w:rPr>
          <w:rFonts w:ascii="Times New Roman" w:hAnsi="Times New Roman"/>
          <w:sz w:val="22"/>
          <w:szCs w:val="22"/>
          <w:lang w:val="lt-LT"/>
        </w:rPr>
        <w:t xml:space="preserve"> – fizinis asmuo, kuris naudojasi ar pareiškia norą naudotis viešosiomis elektroninių ryšių paslaugomis nesusijusiems su jo amatu, verslu ar profesija tikslams, tai yra vartotojo asmeniniams, šeimos ar namų ūkio poreikiams tenkinti.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70. </w:t>
      </w:r>
      <w:r w:rsidRPr="004561B4">
        <w:rPr>
          <w:rFonts w:ascii="Times New Roman" w:hAnsi="Times New Roman"/>
          <w:b/>
          <w:sz w:val="22"/>
          <w:szCs w:val="22"/>
          <w:lang w:val="lt-LT"/>
        </w:rPr>
        <w:t>Veiksminga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konkurencija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situacija atitinkamoje rinkoje, kai nėra didelę įtaką toje rinkoje turinčių ūkio subjektų.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71. </w:t>
      </w:r>
      <w:r w:rsidRPr="004561B4">
        <w:rPr>
          <w:rFonts w:ascii="Times New Roman" w:hAnsi="Times New Roman"/>
          <w:b/>
          <w:sz w:val="22"/>
          <w:szCs w:val="22"/>
          <w:lang w:val="lt-LT"/>
        </w:rPr>
        <w:t>Vertikaliai</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integruotas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ūkio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subjektas</w:t>
      </w:r>
      <w:r w:rsidRPr="004561B4">
        <w:rPr>
          <w:rFonts w:ascii="Times New Roman" w:hAnsi="Times New Roman"/>
          <w:sz w:val="22"/>
          <w:szCs w:val="22"/>
          <w:lang w:val="lt-LT"/>
        </w:rPr>
        <w:t xml:space="preserve"> – ūkio subjektas, kuris verčiasi dviejų ar daugiau rūšių veikla, priklausančia tai pačiai vertės kūrimo grandinei.</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sz w:val="22"/>
          <w:szCs w:val="22"/>
          <w:lang w:val="lt-LT"/>
        </w:rPr>
        <w:t xml:space="preserve">72. </w:t>
      </w:r>
      <w:r w:rsidRPr="004561B4">
        <w:rPr>
          <w:rFonts w:ascii="Times New Roman" w:hAnsi="Times New Roman"/>
          <w:b/>
          <w:sz w:val="22"/>
          <w:szCs w:val="22"/>
          <w:lang w:val="lt-LT"/>
        </w:rPr>
        <w:t>Viešasis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fiksuotojo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viešasis ryšių tinklas, kurio galiniai taškai yra fiksuoti.</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sz w:val="22"/>
          <w:szCs w:val="22"/>
          <w:lang w:val="lt-LT"/>
        </w:rPr>
        <w:t xml:space="preserve">73. </w:t>
      </w:r>
      <w:r w:rsidRPr="004561B4">
        <w:rPr>
          <w:rFonts w:ascii="Times New Roman" w:hAnsi="Times New Roman"/>
          <w:b/>
          <w:sz w:val="22"/>
          <w:szCs w:val="22"/>
          <w:lang w:val="lt-LT"/>
        </w:rPr>
        <w:t>Viešasis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judriojo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viešasis ryšių tinklas, kurio galiniai taškai nėra fiksuoti.</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74. </w:t>
      </w:r>
      <w:r w:rsidRPr="004561B4">
        <w:rPr>
          <w:rFonts w:ascii="Times New Roman" w:hAnsi="Times New Roman"/>
          <w:b/>
          <w:sz w:val="22"/>
          <w:szCs w:val="22"/>
          <w:lang w:val="lt-LT"/>
        </w:rPr>
        <w:t>Viešasis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elektroninių ryšių tinklas, kuris visiškai ar daugiausia naudojamas viešosioms elektroninių ryšių paslaugoms teikti, įskaitant elektroninių ryšių tinklą, kuriuo galima perduoti informaciją iš vieno tinklo galinio taško į kitą.</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75.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elektroninių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viešai teikiamos elektroninių ryšių paslaugos.</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76.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fiksuotojo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telefono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viešosios telefono ryšio paslaugos, teikiamos viešuoju fiksuotojo ryšio tinklu.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77.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judriojo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telefono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viešosios telefono ryšio paslaugos, teikiamos viešuoju judriojo ryšio tinklu.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78.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telefono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visuomenei prieinamos paslaugos, skirtos tiesiogiai arba netiesiogiai siųsti ir gauti nacionalinius arba nacionalinius ir tarptautinius skambučius naudojant atitinkamą telefono ryšio numerį ar numerius, nurodytus Nacionaliniame telefono ryšio numeracijos plane.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79. </w:t>
      </w:r>
      <w:r w:rsidRPr="004561B4">
        <w:rPr>
          <w:rFonts w:ascii="Times New Roman" w:hAnsi="Times New Roman"/>
          <w:b/>
          <w:sz w:val="22"/>
          <w:szCs w:val="22"/>
          <w:lang w:val="lt-LT"/>
        </w:rPr>
        <w:t>Vietinė</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linija</w:t>
      </w:r>
      <w:r w:rsidRPr="004561B4">
        <w:rPr>
          <w:rFonts w:ascii="Times New Roman" w:hAnsi="Times New Roman"/>
          <w:sz w:val="22"/>
          <w:szCs w:val="22"/>
          <w:lang w:val="lt-LT"/>
        </w:rPr>
        <w:t xml:space="preserve"> – fizinė linija, jungianti tinklo galinį tašką su viešojo </w:t>
      </w:r>
      <w:r w:rsidRPr="004561B4">
        <w:rPr>
          <w:rFonts w:ascii="Times New Roman" w:hAnsi="Times New Roman"/>
          <w:bCs/>
          <w:sz w:val="22"/>
          <w:szCs w:val="22"/>
          <w:lang w:val="lt-LT"/>
        </w:rPr>
        <w:t>fiksuotojo</w:t>
      </w:r>
      <w:r w:rsidRPr="004561B4">
        <w:rPr>
          <w:rFonts w:ascii="Times New Roman" w:hAnsi="Times New Roman"/>
          <w:sz w:val="22"/>
          <w:szCs w:val="22"/>
          <w:lang w:val="lt-LT"/>
        </w:rPr>
        <w:t xml:space="preserve"> ryšio tinklo skirstomuoju stovu ar ekvivalentine priemone.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80. </w:t>
      </w:r>
      <w:r w:rsidRPr="004561B4">
        <w:rPr>
          <w:rFonts w:ascii="Times New Roman" w:hAnsi="Times New Roman"/>
          <w:b/>
          <w:sz w:val="22"/>
          <w:szCs w:val="22"/>
          <w:lang w:val="lt-LT"/>
        </w:rPr>
        <w:t>Vietinės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linijos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gavėjas</w:t>
      </w:r>
      <w:r w:rsidRPr="004561B4">
        <w:rPr>
          <w:rFonts w:ascii="Times New Roman" w:hAnsi="Times New Roman"/>
          <w:sz w:val="22"/>
          <w:szCs w:val="22"/>
          <w:lang w:val="lt-LT"/>
        </w:rPr>
        <w:t xml:space="preserve"> – turintis teisę teikti elektroninių ryšių paslaugas ūkio subjektas, kuriam gali būti ar yra suteikta atsieta prieiga prie vietinės linijos.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81. </w:t>
      </w:r>
      <w:r w:rsidRPr="004561B4">
        <w:rPr>
          <w:rFonts w:ascii="Times New Roman" w:hAnsi="Times New Roman"/>
          <w:b/>
          <w:sz w:val="22"/>
          <w:szCs w:val="22"/>
          <w:lang w:val="lt-LT"/>
        </w:rPr>
        <w:t>Vietos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nustatymo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duomenys</w:t>
      </w:r>
      <w:r w:rsidRPr="004561B4">
        <w:rPr>
          <w:rFonts w:ascii="Times New Roman" w:hAnsi="Times New Roman"/>
          <w:sz w:val="22"/>
          <w:szCs w:val="22"/>
          <w:lang w:val="lt-LT"/>
        </w:rPr>
        <w:t xml:space="preserve"> – elektroninių ryšių tinkluose arba teikiant elektroninių ryšių paslaugas tvarkomi duomenys, nurodantys faktinio elektroninių ryšių paslaugų naudotojo galinių įrenginių geografinę buvimo vietą.</w:t>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82.</w:t>
      </w:r>
      <w:r w:rsidRPr="004561B4">
        <w:rPr>
          <w:sz w:val="22"/>
          <w:szCs w:val="22"/>
          <w:vertAlign w:val="superscript"/>
        </w:rPr>
        <w:t xml:space="preserve"> </w:t>
      </w:r>
      <w:r w:rsidRPr="004561B4">
        <w:rPr>
          <w:b/>
          <w:sz w:val="22"/>
          <w:szCs w:val="22"/>
          <w:lang w:eastAsia="en-US"/>
        </w:rPr>
        <w:t>Vietovės</w:t>
      </w:r>
      <w:r w:rsidRPr="004561B4">
        <w:rPr>
          <w:sz w:val="22"/>
          <w:szCs w:val="22"/>
        </w:rPr>
        <w:t xml:space="preserve"> </w:t>
      </w:r>
      <w:r w:rsidRPr="004561B4">
        <w:rPr>
          <w:b/>
          <w:sz w:val="22"/>
          <w:szCs w:val="22"/>
          <w:lang w:eastAsia="en-US"/>
        </w:rPr>
        <w:t>žyma</w:t>
      </w:r>
      <w:r w:rsidRPr="004561B4">
        <w:rPr>
          <w:sz w:val="22"/>
          <w:szCs w:val="22"/>
        </w:rPr>
        <w:t xml:space="preserve"> </w:t>
      </w:r>
      <w:r w:rsidRPr="004561B4">
        <w:rPr>
          <w:b/>
          <w:sz w:val="22"/>
          <w:szCs w:val="22"/>
          <w:lang w:eastAsia="en-US"/>
        </w:rPr>
        <w:t>(Cell</w:t>
      </w:r>
      <w:r w:rsidRPr="004561B4">
        <w:rPr>
          <w:sz w:val="22"/>
          <w:szCs w:val="22"/>
        </w:rPr>
        <w:t xml:space="preserve"> </w:t>
      </w:r>
      <w:r w:rsidRPr="004561B4">
        <w:rPr>
          <w:b/>
          <w:sz w:val="22"/>
          <w:szCs w:val="22"/>
          <w:lang w:eastAsia="en-US"/>
        </w:rPr>
        <w:t>ID)</w:t>
      </w:r>
      <w:r w:rsidRPr="004561B4">
        <w:rPr>
          <w:sz w:val="22"/>
          <w:szCs w:val="22"/>
        </w:rPr>
        <w:t xml:space="preserve"> – vietovės, kurioje skambutis inicijuojamas ar baigiamas viešajame judriojo ryšio tinkle, atpažinimo kodas.</w:t>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 xml:space="preserve">83. </w:t>
      </w:r>
      <w:r w:rsidRPr="004561B4">
        <w:rPr>
          <w:b/>
          <w:sz w:val="22"/>
          <w:szCs w:val="22"/>
          <w:lang w:eastAsia="en-US"/>
        </w:rPr>
        <w:t>Visiškai</w:t>
      </w:r>
      <w:r w:rsidRPr="004561B4">
        <w:rPr>
          <w:bCs/>
          <w:sz w:val="22"/>
          <w:szCs w:val="22"/>
        </w:rPr>
        <w:t xml:space="preserve"> </w:t>
      </w:r>
      <w:r w:rsidRPr="004561B4">
        <w:rPr>
          <w:b/>
          <w:sz w:val="22"/>
          <w:szCs w:val="22"/>
          <w:lang w:eastAsia="en-US"/>
        </w:rPr>
        <w:t>atsieta</w:t>
      </w:r>
      <w:r w:rsidRPr="004561B4">
        <w:rPr>
          <w:bCs/>
          <w:sz w:val="22"/>
          <w:szCs w:val="22"/>
        </w:rPr>
        <w:t xml:space="preserve"> </w:t>
      </w:r>
      <w:r w:rsidRPr="004561B4">
        <w:rPr>
          <w:b/>
          <w:sz w:val="22"/>
          <w:szCs w:val="22"/>
          <w:lang w:eastAsia="en-US"/>
        </w:rPr>
        <w:t>prieiga</w:t>
      </w:r>
      <w:r w:rsidRPr="004561B4">
        <w:rPr>
          <w:bCs/>
          <w:sz w:val="22"/>
          <w:szCs w:val="22"/>
        </w:rPr>
        <w:t xml:space="preserve"> </w:t>
      </w:r>
      <w:r w:rsidRPr="004561B4">
        <w:rPr>
          <w:b/>
          <w:sz w:val="22"/>
          <w:szCs w:val="22"/>
          <w:lang w:eastAsia="en-US"/>
        </w:rPr>
        <w:t>prie</w:t>
      </w:r>
      <w:r w:rsidRPr="004561B4">
        <w:rPr>
          <w:bCs/>
          <w:sz w:val="22"/>
          <w:szCs w:val="22"/>
        </w:rPr>
        <w:t xml:space="preserve"> </w:t>
      </w:r>
      <w:r w:rsidRPr="004561B4">
        <w:rPr>
          <w:b/>
          <w:sz w:val="22"/>
          <w:szCs w:val="22"/>
          <w:lang w:eastAsia="en-US"/>
        </w:rPr>
        <w:t>vietinės</w:t>
      </w:r>
      <w:r w:rsidRPr="004561B4">
        <w:rPr>
          <w:bCs/>
          <w:sz w:val="22"/>
          <w:szCs w:val="22"/>
        </w:rPr>
        <w:t xml:space="preserve"> </w:t>
      </w:r>
      <w:r w:rsidRPr="004561B4">
        <w:rPr>
          <w:b/>
          <w:sz w:val="22"/>
          <w:szCs w:val="22"/>
          <w:lang w:eastAsia="en-US"/>
        </w:rPr>
        <w:t>linijos</w:t>
      </w:r>
      <w:r w:rsidRPr="004561B4">
        <w:rPr>
          <w:bCs/>
          <w:sz w:val="22"/>
          <w:szCs w:val="22"/>
        </w:rPr>
        <w:t xml:space="preserve"> </w:t>
      </w:r>
      <w:r w:rsidRPr="004561B4">
        <w:rPr>
          <w:sz w:val="22"/>
          <w:szCs w:val="22"/>
        </w:rPr>
        <w:t>– vietinės linijos gavėjui suteikiama prieiga prie šio Įstatymo nustatyta tvarka ir sąlygomis įpareigoto operatoriaus vietinės linijos ar dalinės vietinės linijos, suteikiant teisę naudoti visus šios linijos dažnius.</w:t>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 xml:space="preserve">84. </w:t>
      </w:r>
      <w:r w:rsidRPr="004561B4">
        <w:rPr>
          <w:b/>
          <w:sz w:val="22"/>
          <w:szCs w:val="22"/>
          <w:lang w:eastAsia="en-US"/>
        </w:rPr>
        <w:t>Žalingieji</w:t>
      </w:r>
      <w:r w:rsidRPr="004561B4">
        <w:rPr>
          <w:bCs/>
          <w:sz w:val="22"/>
          <w:szCs w:val="22"/>
        </w:rPr>
        <w:t xml:space="preserve"> </w:t>
      </w:r>
      <w:r w:rsidRPr="004561B4">
        <w:rPr>
          <w:b/>
          <w:sz w:val="22"/>
          <w:szCs w:val="22"/>
          <w:lang w:eastAsia="en-US"/>
        </w:rPr>
        <w:t>trukdžiai</w:t>
      </w:r>
      <w:r w:rsidRPr="004561B4">
        <w:rPr>
          <w:bCs/>
          <w:sz w:val="22"/>
          <w:szCs w:val="22"/>
        </w:rPr>
        <w:t xml:space="preserve"> </w:t>
      </w:r>
      <w:r w:rsidRPr="004561B4">
        <w:rPr>
          <w:sz w:val="22"/>
          <w:szCs w:val="22"/>
        </w:rPr>
        <w:t>– radijo trukdžiai, keliantys grėsmę radijo navigacinių tarnybų ar bet kurių kitų saugumo tarnybų funkcionavimui ar labai bloginantys, trukdantys ar nuolat pertraukiantys teisėtai veikiantį radijo ryšį.</w:t>
      </w:r>
    </w:p>
    <w:p w:rsidR="00451DA6" w:rsidRPr="004561B4" w:rsidRDefault="0086683C" w:rsidP="0086683C">
      <w:pPr>
        <w:ind w:firstLine="720"/>
        <w:jc w:val="both"/>
        <w:rPr>
          <w:rFonts w:ascii="Times New Roman" w:hAnsi="Times New Roman"/>
          <w:sz w:val="22"/>
          <w:lang w:val="lt-LT"/>
        </w:rPr>
      </w:pPr>
      <w:r w:rsidRPr="004561B4">
        <w:rPr>
          <w:rFonts w:ascii="Times New Roman" w:hAnsi="Times New Roman"/>
          <w:sz w:val="22"/>
          <w:szCs w:val="22"/>
          <w:lang w:val="lt-LT"/>
        </w:rPr>
        <w:t xml:space="preserve">85. </w:t>
      </w:r>
      <w:r w:rsidRPr="004561B4">
        <w:rPr>
          <w:rFonts w:ascii="Times New Roman" w:hAnsi="Times New Roman"/>
          <w:bCs/>
          <w:sz w:val="22"/>
          <w:szCs w:val="22"/>
          <w:lang w:val="lt-LT"/>
        </w:rPr>
        <w:t xml:space="preserve">Šio </w:t>
      </w:r>
      <w:r w:rsidRPr="004561B4">
        <w:rPr>
          <w:rFonts w:ascii="Times New Roman" w:hAnsi="Times New Roman"/>
          <w:sz w:val="22"/>
          <w:szCs w:val="22"/>
          <w:lang w:val="lt-LT"/>
        </w:rPr>
        <w:t xml:space="preserve">Įstatymo </w:t>
      </w:r>
      <w:r w:rsidRPr="004561B4">
        <w:rPr>
          <w:rFonts w:ascii="Times New Roman" w:hAnsi="Times New Roman"/>
          <w:bCs/>
          <w:sz w:val="22"/>
          <w:szCs w:val="22"/>
          <w:lang w:val="lt-LT"/>
        </w:rPr>
        <w:t>d</w:t>
      </w:r>
      <w:r w:rsidRPr="004561B4">
        <w:rPr>
          <w:rFonts w:ascii="Times New Roman" w:hAnsi="Times New Roman"/>
          <w:sz w:val="22"/>
          <w:szCs w:val="22"/>
          <w:lang w:val="lt-LT"/>
        </w:rPr>
        <w:t>evintajame skirsnyje vartojamos sąvokos, neapibrėžtos šiame Įstatyme, suprantamos taip, kaip jos apibrėžtos Asmens duomenų teisinės apsaugos įstatyme.</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12" w:history="1">
        <w:r w:rsidRPr="004561B4">
          <w:rPr>
            <w:rStyle w:val="Hyperlink"/>
            <w:rFonts w:ascii="Times New Roman" w:eastAsia="MS Mincho" w:hAnsi="Times New Roman"/>
            <w:i/>
            <w:iCs/>
          </w:rPr>
          <w:t>X-1711</w:t>
        </w:r>
      </w:hyperlink>
      <w:r w:rsidRPr="004561B4">
        <w:rPr>
          <w:rFonts w:ascii="Times New Roman" w:eastAsia="MS Mincho" w:hAnsi="Times New Roman"/>
          <w:i/>
          <w:iCs/>
        </w:rPr>
        <w:t>, 2008-07-15, Žin., 2008, Nr. 87-3468 (2008-07-31)</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13"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1"/>
        <w:rPr>
          <w:sz w:val="22"/>
          <w:lang w:val="lt-LT"/>
        </w:rPr>
      </w:pPr>
      <w:bookmarkStart w:id="12" w:name="skirsnis2"/>
      <w:r w:rsidRPr="004561B4">
        <w:rPr>
          <w:sz w:val="22"/>
          <w:lang w:val="lt-LT"/>
        </w:rPr>
        <w:t>ANTRASIS SKIRSNIS</w:t>
      </w:r>
    </w:p>
    <w:bookmarkEnd w:id="12"/>
    <w:p w:rsidR="00451DA6" w:rsidRPr="004561B4" w:rsidRDefault="00451DA6">
      <w:pPr>
        <w:jc w:val="center"/>
        <w:rPr>
          <w:rFonts w:ascii="Times New Roman" w:hAnsi="Times New Roman"/>
          <w:b/>
          <w:sz w:val="22"/>
          <w:lang w:val="lt-LT"/>
        </w:rPr>
      </w:pPr>
      <w:r w:rsidRPr="004561B4">
        <w:rPr>
          <w:rFonts w:ascii="Times New Roman" w:hAnsi="Times New Roman"/>
          <w:b/>
          <w:sz w:val="22"/>
          <w:lang w:val="lt-LT"/>
        </w:rPr>
        <w:t>ELEKTRONINIŲ RYŠIŲ VEIKLOS POLITIKOS FORMAVIMO IR REGULIAVIMO SISTEMA</w:t>
      </w:r>
    </w:p>
    <w:p w:rsidR="0086683C" w:rsidRPr="004561B4" w:rsidRDefault="009B1BE2"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S</w:t>
      </w:r>
      <w:r w:rsidR="0086683C" w:rsidRPr="004561B4">
        <w:rPr>
          <w:rFonts w:ascii="Times New Roman" w:hAnsi="Times New Roman"/>
          <w:i/>
          <w:sz w:val="20"/>
          <w:lang w:val="lt-LT"/>
        </w:rPr>
        <w:t>kirsnio pavadinim</w:t>
      </w:r>
      <w:r w:rsidRPr="004561B4">
        <w:rPr>
          <w:rFonts w:ascii="Times New Roman" w:hAnsi="Times New Roman"/>
          <w:i/>
          <w:sz w:val="20"/>
          <w:lang w:val="lt-LT"/>
        </w:rPr>
        <w:t>as</w:t>
      </w:r>
      <w:r w:rsidR="0086683C" w:rsidRPr="004561B4">
        <w:rPr>
          <w:rFonts w:ascii="Times New Roman" w:hAnsi="Times New Roman"/>
          <w:i/>
          <w:sz w:val="20"/>
          <w:lang w:val="lt-LT"/>
        </w:rPr>
        <w:t xml:space="preserve"> </w:t>
      </w:r>
      <w:r w:rsidRPr="004561B4">
        <w:rPr>
          <w:rFonts w:ascii="Times New Roman" w:hAnsi="Times New Roman"/>
          <w:i/>
          <w:sz w:val="20"/>
          <w:lang w:val="lt-LT"/>
        </w:rPr>
        <w:t>k</w:t>
      </w:r>
      <w:r w:rsidR="0086683C" w:rsidRPr="004561B4">
        <w:rPr>
          <w:rFonts w:ascii="Times New Roman" w:hAnsi="Times New Roman"/>
          <w:i/>
          <w:sz w:val="20"/>
          <w:lang w:val="lt-LT"/>
        </w:rPr>
        <w:t>ei</w:t>
      </w:r>
      <w:r w:rsidRPr="004561B4">
        <w:rPr>
          <w:rFonts w:ascii="Times New Roman" w:hAnsi="Times New Roman"/>
          <w:i/>
          <w:sz w:val="20"/>
          <w:lang w:val="lt-LT"/>
        </w:rPr>
        <w:t>s</w:t>
      </w:r>
      <w:r w:rsidR="0086683C" w:rsidRPr="004561B4">
        <w:rPr>
          <w:rFonts w:ascii="Times New Roman" w:hAnsi="Times New Roman"/>
          <w:i/>
          <w:sz w:val="20"/>
          <w:lang w:val="lt-LT"/>
        </w:rPr>
        <w:t>tas:</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DD2B04" w:rsidRPr="004561B4" w:rsidRDefault="00DD2B04" w:rsidP="00DD2B04">
      <w:pPr>
        <w:ind w:left="2127" w:hanging="1407"/>
        <w:jc w:val="both"/>
        <w:rPr>
          <w:rFonts w:ascii="Times New Roman" w:hAnsi="Times New Roman"/>
          <w:sz w:val="22"/>
          <w:lang w:val="lt-LT"/>
        </w:rPr>
      </w:pPr>
      <w:bookmarkStart w:id="13" w:name="straipsnis4"/>
      <w:r w:rsidRPr="004561B4">
        <w:rPr>
          <w:rFonts w:ascii="Times New Roman" w:hAnsi="Times New Roman"/>
          <w:b/>
          <w:sz w:val="22"/>
          <w:szCs w:val="22"/>
          <w:lang w:val="lt-LT"/>
        </w:rPr>
        <w:t>4 straipsnis. Elektroninių ryšių veiklos politikos formavimo ir reguliavimo institucijos</w:t>
      </w:r>
    </w:p>
    <w:bookmarkEnd w:id="13"/>
    <w:p w:rsidR="00DD2B04" w:rsidRPr="004561B4" w:rsidRDefault="00DD2B04">
      <w:pPr>
        <w:ind w:firstLine="720"/>
        <w:jc w:val="both"/>
        <w:rPr>
          <w:rFonts w:ascii="Times New Roman" w:hAnsi="Times New Roman"/>
          <w:sz w:val="22"/>
          <w:lang w:val="lt-LT"/>
        </w:rPr>
      </w:pPr>
      <w:r w:rsidRPr="004561B4">
        <w:rPr>
          <w:rFonts w:ascii="Times New Roman" w:hAnsi="Times New Roman"/>
          <w:sz w:val="22"/>
          <w:szCs w:val="22"/>
          <w:lang w:val="lt-LT"/>
        </w:rPr>
        <w:t>1. Elektroninių ryšių veiklos politiką Lietuvos Respublikoje formuoja Vyriausybė ir jos įgaliota institucija.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Elektroninių ryšių veiklą Lietuvos Respublikoje reguliuoja Ryšių reguliavimo tarnyba ir kitos valstybės institucijos pagal šio Įstatymo nustatytą kompetenciją.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Elektroninių ryšių, naudojamų valstybės gynybai, saugumui, viešajai tvarkai palaikyti, valstybės sienos apsaugai, laivybos saugumui, jūrų paieškos ir gelbėjimo darbams bei naftos išsiliejimų likvidavimo darbams vykdyti, civilinei aviacijai, traukinių eismo saugumui bei stabiliam ir patikimam energetikos sistemos darbui užtikrinti, veiklą pagal savo kompetenciją reguliuoja atitinkamos valstybės institucijos. Šių institucijų darbą koordinuoja Vyriausybės įgaliota institucija.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Elektroninių ryšių tinklais ir (ar) naudojant elektroninių ryšių paslaugas perduodamos informacijos šifravimo priemonių kūrimą, gamybą, importą, eksportą, teikimą į rinką, įsigijimą, naudojimą, kodavimo paslaugų teikimą reglamentuoja Vyriausybė savo nutarimais. Kaip vykdomi šie nutarimai, prižiūri Vyriausybės įgaliota institucija.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86683C" w:rsidRPr="004561B4" w:rsidRDefault="0086683C">
      <w:pPr>
        <w:ind w:firstLine="720"/>
        <w:jc w:val="both"/>
        <w:rPr>
          <w:rFonts w:ascii="Times New Roman" w:hAnsi="Times New Roman"/>
          <w:sz w:val="22"/>
          <w:lang w:val="lt-LT"/>
        </w:rPr>
      </w:pPr>
    </w:p>
    <w:p w:rsidR="00DD2B04" w:rsidRPr="004561B4" w:rsidRDefault="00DD2B04" w:rsidP="00DD2B04">
      <w:pPr>
        <w:ind w:left="2552" w:hanging="1832"/>
        <w:jc w:val="both"/>
        <w:rPr>
          <w:rFonts w:ascii="Times New Roman" w:hAnsi="Times New Roman"/>
          <w:b/>
          <w:bCs/>
          <w:sz w:val="22"/>
          <w:szCs w:val="22"/>
          <w:lang w:val="lt-LT"/>
        </w:rPr>
      </w:pPr>
      <w:bookmarkStart w:id="14" w:name="straipsnis5"/>
      <w:r w:rsidRPr="004561B4">
        <w:rPr>
          <w:rFonts w:ascii="Times New Roman" w:hAnsi="Times New Roman"/>
          <w:b/>
          <w:bCs/>
          <w:sz w:val="22"/>
          <w:szCs w:val="22"/>
          <w:lang w:val="lt-LT"/>
        </w:rPr>
        <w:t>5 straipsnis. Vyriausybės ir jos įgaliotos institucijos kompetencija elektroninių ryšių srityje</w:t>
      </w:r>
    </w:p>
    <w:bookmarkEnd w:id="14"/>
    <w:p w:rsidR="00DD2B04" w:rsidRPr="004561B4" w:rsidRDefault="00DD2B04" w:rsidP="00DD2B04">
      <w:pPr>
        <w:ind w:firstLine="720"/>
        <w:jc w:val="both"/>
        <w:rPr>
          <w:rFonts w:ascii="Times New Roman" w:hAnsi="Times New Roman"/>
          <w:strike/>
          <w:sz w:val="22"/>
          <w:szCs w:val="22"/>
          <w:lang w:val="lt-LT" w:eastAsia="lt-LT"/>
        </w:rPr>
      </w:pPr>
      <w:r w:rsidRPr="004561B4">
        <w:rPr>
          <w:rFonts w:ascii="Times New Roman" w:hAnsi="Times New Roman"/>
          <w:sz w:val="22"/>
          <w:szCs w:val="22"/>
          <w:lang w:val="lt-LT" w:eastAsia="lt-LT"/>
        </w:rPr>
        <w:t>1. Vyriausybė, formuodama elektroninių ryšių veiklos politiką:</w:t>
      </w:r>
    </w:p>
    <w:p w:rsidR="00DD2B04" w:rsidRPr="004561B4" w:rsidRDefault="00DD2B04" w:rsidP="00DD2B04">
      <w:pPr>
        <w:ind w:firstLine="720"/>
        <w:jc w:val="both"/>
        <w:rPr>
          <w:rFonts w:ascii="Times New Roman" w:hAnsi="Times New Roman"/>
          <w:sz w:val="22"/>
          <w:szCs w:val="22"/>
          <w:lang w:val="lt-LT" w:eastAsia="lt-LT"/>
        </w:rPr>
      </w:pPr>
      <w:r w:rsidRPr="004561B4">
        <w:rPr>
          <w:rFonts w:ascii="Times New Roman" w:hAnsi="Times New Roman"/>
          <w:sz w:val="22"/>
          <w:szCs w:val="22"/>
          <w:lang w:val="lt-LT" w:eastAsia="lt-LT"/>
        </w:rPr>
        <w:t>1) nustato universaliųjų paslaugų kainų aukščiausią ribą, tvirtina universaliųjų paslaugų teikimo nuostolių kompensavimo taisykles;</w:t>
      </w:r>
    </w:p>
    <w:p w:rsidR="00DD2B04" w:rsidRPr="004561B4" w:rsidRDefault="00DD2B04" w:rsidP="00DD2B04">
      <w:pPr>
        <w:ind w:firstLine="720"/>
        <w:jc w:val="both"/>
        <w:rPr>
          <w:rFonts w:ascii="Times New Roman" w:hAnsi="Times New Roman"/>
          <w:sz w:val="22"/>
          <w:szCs w:val="22"/>
          <w:lang w:val="lt-LT" w:eastAsia="lt-LT"/>
        </w:rPr>
      </w:pPr>
      <w:r w:rsidRPr="004561B4">
        <w:rPr>
          <w:rFonts w:ascii="Times New Roman" w:hAnsi="Times New Roman"/>
          <w:sz w:val="22"/>
          <w:szCs w:val="22"/>
          <w:lang w:val="lt-LT" w:eastAsia="lt-LT"/>
        </w:rPr>
        <w:t>2) tvirtina elektroninių ryšių plėtros ir radijo dažnių skyrimo radijo ir televizijos programoms transliuoti ir siųsti Lietuvos Respublikoje planavimo dokumentus.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Vyriausybės įgaliota institucija, formuodama ir įgyvendindama elektroninių ryšių veiklos politiką:</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 koordinuoja valstybės elektroninių ryšių srities investicinių projektų rengimą, vertina šiuos projektus ekonominiu, finansiniu ir techniniu požiūriu, kontroliuoja, kaip jie įgyvendinami;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bendradarbiauja su užsienio valstybių elektroninių ryšių veiklos politikos formavimo institucijomis, pagal savo kompetenciją atstovauja Lietuvos Respublikai tarptautinėse organizacijose, Europos Sąjungos institucijose, komitetuose ir grupėse, kurių veikla susijusi su elektroniniais ryšiais (telekomunikacijomis), radijo ryšio įrenginiais ir galiniais įrenginiais, elektromagnetiniu suderinamumu ir (arba) radijo spektro valdymu;</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renka informaciją, reikalingą elektroninių ryšių veiklos politikai formuoti ir įgyvendinti;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nenugalimos jėgos ir ekstremaliųjų situacijų ar kitų ypatingų aplinkybių atvejais, taip pat siekiant pasirengti visuotinei mobilizacijai, valstybės gynybai, užtikrinant valstybės saugumą ir viešąją tvarką, įstatymų bei kitų teisės aktų nustatyta tvarka duoda ūkio subjektams, teikiantiems elektroninių ryšių tinklus ir (arba) paslaugas, taip pat aparatūros ir įrenginių savininkams ar naudotojams privalomus nurodymus, užduotis ir užsakymus;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paskelbia (notifikuoja) sertifikacijos ir kontrolės įstaigas bei bandymų laboratorijas, atsakingas už aparatūros ir įrenginių atitikties įvertinimą Vyriausybės nustatyta tvarka;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6) imasi priemonių, kad fiziniams asmenims būtų užtikrinta galimybė naudotis suderintų socialinių paslaugų numeriu 116000 teikiama paslauga.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15" w:name="straipsnis6"/>
      <w:r w:rsidRPr="004561B4">
        <w:rPr>
          <w:rFonts w:ascii="Times New Roman" w:hAnsi="Times New Roman"/>
          <w:b/>
          <w:bCs/>
          <w:sz w:val="22"/>
          <w:lang w:val="lt-LT"/>
        </w:rPr>
        <w:t>6 straipsnis. Ryšių reguliavimo tarnyba</w:t>
      </w:r>
    </w:p>
    <w:bookmarkEnd w:id="15"/>
    <w:p w:rsidR="00DD2B04" w:rsidRPr="004561B4" w:rsidRDefault="00DD2B04">
      <w:pPr>
        <w:ind w:firstLine="720"/>
        <w:jc w:val="both"/>
        <w:rPr>
          <w:rFonts w:ascii="Times New Roman" w:hAnsi="Times New Roman"/>
          <w:sz w:val="22"/>
          <w:lang w:val="lt-LT"/>
        </w:rPr>
      </w:pPr>
      <w:r w:rsidRPr="004561B4">
        <w:rPr>
          <w:rFonts w:ascii="Times New Roman" w:hAnsi="Times New Roman"/>
          <w:sz w:val="22"/>
          <w:szCs w:val="22"/>
          <w:lang w:val="lt-LT"/>
        </w:rPr>
        <w:t>1. Ryšių reguliavimo tarnyba – elektroninių ryšių veiklą reguliuojanti ir šio Įstatymo nuostatų, išskyrus šio Įstatymo nuostatas, už kurių įgyvendinimą ir laikymosi priežiūrą pagal kompetenciją atsakingos kitos valstybės institucijos, laikymąsi prižiūrinti ir jas įgyvendinanti savarankiška</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valstybės įstaiga, veikianti nepriklausomai pagal šį ir kitus įstatymus bei savo nuostatus. Ryšių reguliavimo tarnybos nuostatus tvirtina Vyriausybė. Ryšių reguliavimo tarnyba yra Lietuvos Respublikos nacionalinė reguliavimo institucija Europos Sąjungos teisės aktų, reglamentuojančių visuomeninius santykius, susijusius su šio Įstatymo reguliavimo dalyku, prasme.</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yra viešasis juridinis asmuo, turintis sąskaitą banke, antspaudą su Lietuvos valstybės herbu ir savo pavadinimu.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3. Ryšių reguliavimo tarnyba finansuojama iš valstybės biudžeto ir atskiro šios tarnybos biudžeto, kurį sudaro pajamos, gautos už teikiamas paslaugas ir atliekamus darbus. Jų objektus, dydžius ir mokėjimo tvarką, nustato Ryšių reguliavimo tarnyba, pagrįsdama Ryšių reguliavimo tarnybos sąnaudomis.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Ryšių reguliavimo tarnyba kiekvienais metais iki gegužės 1 dienos už praėjusius kalendorinius metus pateikia Seimui ir Vyriausybei bei paskelbia viešai metinę Ryšių reguliavimo tarnybos veiklos ir finansinę ataskaitą, kurioje nurodomi surinkti užmokesčiai ir Ryšių reguliavimo tarnybos sąnaudos. Ryšių reguliavimo tarnyba, paskelbusi metinę ataskaitą, kurioje nurodomos Ryšių reguliavimo tarnybos sąnaudos bei surinkta užmokesčių suma, privalo atlikti skirtumo tarp sąnaudų ir surinktų užmokesčių apskaitą ir patvirtinti reikalingus užmokesčių už teikiamas paslaugas ir atliekamus darbus dydžių pakeitimus.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skelbia informaciją, reikalingą atviros ir konkurencingos rinkos plėtrai. Šios informacijos skelbimo taisykles, įskaitant ir teikiamos informacijos mastą, nustato Ryšių reguliavimo tarnyba, atsižvelgdama į teisės normas, reglamentuojančias konfidencialios informacijos, įskaitant valstybės, tarnybos, komercinės paslapties ar apie fizinio asmens privatų gyvenimą, apsaugą.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Ryšių reguliavimo tarnyba savo nustatyta tvarka, mastais ir sąlygomis skelbia informaciją, susijusią su šio Įstatymo įgyvendinimu.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szCs w:val="22"/>
          <w:lang w:val="lt-LT"/>
        </w:rPr>
        <w:t>7. Ryšių reguliavimo tarnybos teisės aktai ar jų nepriėmimas per nustatytus terminus šio ir kitų įstatymų nustatyta tvarka gali būti skundžiami teismui. Skundo dėl Ryšių reguliavimo tarnybos teisės akto padavimas teismui nesustabdo šio teisės akto galiojimo, išskyrus, kai teismas įstatymų nustatyta tvarka nusprendžia kitaip.</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pStyle w:val="BodyTextIndent"/>
        <w:ind w:firstLine="720"/>
        <w:rPr>
          <w:b/>
          <w:bCs/>
          <w:sz w:val="22"/>
        </w:rPr>
      </w:pPr>
      <w:bookmarkStart w:id="16" w:name="straipsnis7"/>
      <w:r w:rsidRPr="004561B4">
        <w:rPr>
          <w:b/>
          <w:bCs/>
          <w:sz w:val="22"/>
        </w:rPr>
        <w:t>7 straipsnis. Ryšių reguliavimo tarnybos valdymas</w:t>
      </w:r>
    </w:p>
    <w:bookmarkEnd w:id="16"/>
    <w:p w:rsidR="00451DA6" w:rsidRPr="004561B4" w:rsidRDefault="00451DA6">
      <w:pPr>
        <w:pStyle w:val="BodyTextIndent"/>
        <w:ind w:firstLine="720"/>
        <w:rPr>
          <w:sz w:val="22"/>
        </w:rPr>
      </w:pPr>
      <w:r w:rsidRPr="004561B4">
        <w:rPr>
          <w:sz w:val="22"/>
        </w:rPr>
        <w:t>1. Ryšių reguliavimo tarnybai vadovauja direktorius. Ryšių reguliavimo tarnybos direktorių 5 metams skiria Respublikos Prezidentas Ministro Pirmininko teikimu.</w:t>
      </w:r>
    </w:p>
    <w:p w:rsidR="00451DA6" w:rsidRPr="004561B4" w:rsidRDefault="00451DA6">
      <w:pPr>
        <w:pStyle w:val="BodyTextIndent"/>
        <w:ind w:firstLine="720"/>
        <w:rPr>
          <w:sz w:val="22"/>
        </w:rPr>
      </w:pPr>
      <w:r w:rsidRPr="004561B4">
        <w:rPr>
          <w:sz w:val="22"/>
        </w:rPr>
        <w:t>2. Ryšių reguliavimo tarnybos direktoriaus darbo užmokestį (pareiginę algą, priedą už ištarnautus Lietuvos valstybei metus, vienkartines priemokas) nustato Valstybės politikų ir valstybės pareigūnų darbo apmokėjimo įstatymas.</w:t>
      </w:r>
    </w:p>
    <w:p w:rsidR="00451DA6" w:rsidRPr="004561B4" w:rsidRDefault="00451DA6">
      <w:pPr>
        <w:pStyle w:val="BodyTextIndent"/>
        <w:ind w:firstLine="720"/>
        <w:rPr>
          <w:sz w:val="22"/>
        </w:rPr>
      </w:pPr>
      <w:r w:rsidRPr="004561B4">
        <w:rPr>
          <w:sz w:val="22"/>
        </w:rPr>
        <w:t xml:space="preserve">3. Ryšių reguliavimo tarnybos taryba (toliau – Taryba) yra kolegialus Ryšių reguliavimo tarnybos organas. Tarybą sudaro septyni nariai, jos pirmininkas yra Ryšių reguliavimo tarnybos direktorius. Tarybą 5 metams skiria Respublikos Prezidentas Ministro Pirmininko teikimu. </w:t>
      </w:r>
      <w:r w:rsidRPr="004561B4">
        <w:rPr>
          <w:bCs/>
          <w:sz w:val="22"/>
        </w:rPr>
        <w:t xml:space="preserve">Tarybos nariai išsirenka Tarybos pirmininko pavaduotoją. </w:t>
      </w:r>
      <w:r w:rsidRPr="004561B4">
        <w:rPr>
          <w:sz w:val="22"/>
        </w:rPr>
        <w:t>Tarybos narių darbas yra neapmokamas. Tarybos darbo tvarką, posėdžių organizavimo, nutarimų priėmimo tvarką nustato Tarybos tvirtinamas Tarybos darbo reglamentas. Tarybą techniškai aprūpina Ryšių reguliavimo tarnyba iš savo lėšų.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4. Ryšių reguliavimo tarnybos direktorius leidžia įsakymus, o Taryba – nutarimus.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tarnybos direktorius sprendžia visus Ryšių reguliavimo tarnybos kompetencijos klausimus. Šio Įstatymo nustatytais atvejais Ryšių reguliavimo tarnybos direktorius priimamus sprendimus privalo suderinti su Taryba.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Ryšių reguliavimo tarnybos direktorius: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1) atstovauja ir (ar) įgalioja atstovauti Ryšių reguliavimo tarnybai Lietuvos Respublikoje ir užsienyje;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suderinęs su Taryba, tvirtina Ryšių reguliavimo tarnybos struktūrą, struktūrinių padalinių nuostatus;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tvirtina Ryšių reguliavimo tarnybos pareigybių sąrašus ir aprašymus;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4) įstatymų nustatyta tvarka priima į pareigas ir atleidžia iš pareigų Ryšių reguliavimo tarnybos valstybės tarnautojus ir darbuotojus, dirbančius pagal darbo sutartis, juos skatina ir skiria jiems nuobaudas; </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tvirtina Ryšių reguliavimo tarnybos strateginį veiklos planą;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pasirašo Tarybos priimtus nutarimus;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leidžia įsakymus, įsakymais tvirtina teisės aktus ir tikrina, kaip jie vykdomi;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8) užtikrina, kad Ryšių reguliavimo tarnybos veikloje būtų laikomasi įstatymų ir kitų teisės aktų;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9) ne rečiau kaip kartą per metus iki kovo 31 dienos pateikia Tarybai, o iki gegužės 1 dienos – Seimui ir Vyriausybei bei paskelbia viešai rašytinę Ryšių reguliavimo tarnybos veiklos ataskaitą;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10) vykdo kitus Lietuvos Respublikos įstatymų ir kitų teisės aktų jam suteiktus įgaliojimus.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Ryšių reguliavimo tarnybos direktorius gali turėti pavaduotojus. Pavaduotojus skiria Ryšių reguliavimo tarnybos direktorius Valstybės tarnybos įstatymo nustatyta tvarka. Direktoriaus nesant, jį laikinai pavaduoja vienas iš jo paskirtų pavaduotojų.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Taryba: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svarsto radijo ryšio plėtros planus;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derina užmokesčių už Ryšių reguliavimo tarnybos teikiamas paslaugas ir atliekamus darbus objektus, dydžius ir mokėjimo tvarką;</w:t>
      </w:r>
    </w:p>
    <w:p w:rsidR="00DD2B04" w:rsidRPr="004561B4" w:rsidRDefault="00DD2B04">
      <w:pPr>
        <w:ind w:firstLine="720"/>
        <w:jc w:val="both"/>
        <w:rPr>
          <w:rFonts w:ascii="Times New Roman" w:hAnsi="Times New Roman"/>
          <w:sz w:val="22"/>
          <w:lang w:val="lt-LT"/>
        </w:rPr>
      </w:pPr>
      <w:r w:rsidRPr="004561B4">
        <w:rPr>
          <w:rFonts w:ascii="Times New Roman" w:hAnsi="Times New Roman"/>
          <w:sz w:val="22"/>
          <w:szCs w:val="22"/>
          <w:lang w:val="lt-LT"/>
        </w:rPr>
        <w:t>3) derina Ryšių reguliavimo tarnybos metinę</w:t>
      </w:r>
      <w:r w:rsidRPr="004561B4">
        <w:rPr>
          <w:rFonts w:ascii="Times New Roman" w:hAnsi="Times New Roman"/>
          <w:b/>
          <w:sz w:val="22"/>
          <w:szCs w:val="22"/>
          <w:lang w:val="lt-LT"/>
        </w:rPr>
        <w:t xml:space="preserve"> </w:t>
      </w:r>
      <w:r w:rsidRPr="004561B4">
        <w:rPr>
          <w:rFonts w:ascii="Times New Roman" w:hAnsi="Times New Roman"/>
          <w:sz w:val="22"/>
          <w:szCs w:val="22"/>
          <w:lang w:val="lt-LT"/>
        </w:rPr>
        <w:t>biudžeto programos sąmatą;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derina rinkos tyrimo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derina šio Įstatymo 29 ir 34 straipsniuose nurodytus teisės aktus;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derina informacijos, reikalingos atviros ir konkurencingos rinkos plėtrai, skelbimo taisykles, įskaitant ir skelbiamos informacijos mastą;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derina tvarką, apimtį ir sąlygas, kuriomis Ryšių reguliavimo tarnyba skelbia su šio Įstatymo įgyvendinimu susijusią informaciją;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derina šio Įstatymo 11 straipsnio 4 dalyje numatytas konsultavimosi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9) derina ginčų tarp ūkio subjektų sprendimo taisykles, tarpininkavimo ir (ar) taikinimo procedūrų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10) derina galutinių paslaugų gavėjų ginčų su elektroninių ryšių paslaugų teikėjais sprendimo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11) tvirtina Tarybos darbo reglamentą ir derina Ryšių reguliavimo tarnybos vidaus darbo reglamentą;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12) išklauso Ryšių reguliavimo tarnybos direktoriaus ataskaitą apie Ryšių reguliavimo tarnybos veiklą;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13) svarsto Ryšių reguliavimo tarnybos strateginių veiklos planų projektus;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14) svarsto ir teikia siūlymus Ryšių reguliavimo tarnybos direktoriui dėl ekonominių sankcijų skyrimo ūkio subjektams, nesilaikantiems šio Įstatymo reikalavimų;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15) svarsto Ryšių reguliavimo tarnybos rengiamų teisės aktų projektus</w:t>
      </w:r>
      <w:r w:rsidRPr="004561B4">
        <w:rPr>
          <w:rFonts w:ascii="Times New Roman" w:hAnsi="Times New Roman"/>
          <w:b/>
          <w:sz w:val="22"/>
          <w:lang w:val="lt-LT"/>
        </w:rPr>
        <w:t xml:space="preserve"> </w:t>
      </w:r>
      <w:r w:rsidRPr="004561B4">
        <w:rPr>
          <w:rFonts w:ascii="Times New Roman" w:hAnsi="Times New Roman"/>
          <w:sz w:val="22"/>
          <w:lang w:val="lt-LT"/>
        </w:rPr>
        <w:t>ir teikia Ryšių reguliavimo tarnybai pasiūlymus dėl jų priėmimo, pakeitimo ar papildymo;</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16) analizuoja Ryšių reguliavimo tarnybos veiklą;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17) šio Įstatymo nustatytais atvejais tvirtina kitus teisės aktus.</w:t>
      </w:r>
    </w:p>
    <w:p w:rsidR="00451DA6" w:rsidRPr="004561B4" w:rsidRDefault="00451DA6">
      <w:pPr>
        <w:pStyle w:val="BodyTextIndent"/>
        <w:ind w:firstLine="720"/>
        <w:rPr>
          <w:sz w:val="22"/>
        </w:rPr>
      </w:pPr>
      <w:r w:rsidRPr="004561B4">
        <w:rPr>
          <w:sz w:val="22"/>
        </w:rPr>
        <w:t>9. Respublikos Prezidentas Ministro Pirmininko teikimu Ryšių reguliavimo tarnybos direktorių ir (ar) Tarybos narius atleidžia iš pareigų įstatymų nustatyta tvarka šiais atvejais:</w:t>
      </w:r>
    </w:p>
    <w:p w:rsidR="00451DA6" w:rsidRPr="004561B4" w:rsidRDefault="00451DA6">
      <w:pPr>
        <w:pStyle w:val="BodyTextIndent"/>
        <w:ind w:firstLine="720"/>
        <w:rPr>
          <w:sz w:val="22"/>
        </w:rPr>
      </w:pPr>
      <w:r w:rsidRPr="004561B4">
        <w:rPr>
          <w:sz w:val="22"/>
        </w:rPr>
        <w:t>1) direktoriaus ir (ar) Tarybos nario noru;</w:t>
      </w:r>
    </w:p>
    <w:p w:rsidR="00451DA6" w:rsidRPr="004561B4" w:rsidRDefault="00451DA6">
      <w:pPr>
        <w:pStyle w:val="BodyTextIndent"/>
        <w:ind w:firstLine="720"/>
        <w:rPr>
          <w:sz w:val="22"/>
        </w:rPr>
      </w:pPr>
      <w:r w:rsidRPr="004561B4">
        <w:rPr>
          <w:sz w:val="22"/>
        </w:rPr>
        <w:t>2) pasibaigus įgaliojimų terminui;</w:t>
      </w:r>
    </w:p>
    <w:p w:rsidR="00451DA6" w:rsidRPr="004561B4" w:rsidRDefault="00451DA6">
      <w:pPr>
        <w:pStyle w:val="BodyTextIndent"/>
        <w:ind w:firstLine="720"/>
        <w:rPr>
          <w:sz w:val="22"/>
        </w:rPr>
      </w:pPr>
      <w:r w:rsidRPr="004561B4">
        <w:rPr>
          <w:sz w:val="22"/>
        </w:rPr>
        <w:t>3) dėl sveikatos būklės;</w:t>
      </w:r>
    </w:p>
    <w:p w:rsidR="00451DA6" w:rsidRPr="004561B4" w:rsidRDefault="00451DA6">
      <w:pPr>
        <w:pStyle w:val="BodyTextIndent"/>
        <w:ind w:firstLine="720"/>
        <w:rPr>
          <w:sz w:val="22"/>
        </w:rPr>
      </w:pPr>
      <w:r w:rsidRPr="004561B4">
        <w:rPr>
          <w:sz w:val="22"/>
        </w:rPr>
        <w:t>4) kai sukanka pensinis amžius;</w:t>
      </w:r>
    </w:p>
    <w:p w:rsidR="00451DA6" w:rsidRPr="004561B4" w:rsidRDefault="00451DA6">
      <w:pPr>
        <w:pStyle w:val="BodyTextIndent"/>
        <w:ind w:firstLine="720"/>
        <w:rPr>
          <w:sz w:val="22"/>
        </w:rPr>
      </w:pPr>
      <w:r w:rsidRPr="004561B4">
        <w:rPr>
          <w:sz w:val="22"/>
        </w:rPr>
        <w:t>5) išrinkus į kitas pareigas arba jų pačių sutikimu perkėlus į kitą darbą;</w:t>
      </w:r>
    </w:p>
    <w:p w:rsidR="00451DA6" w:rsidRPr="004561B4" w:rsidRDefault="00451DA6">
      <w:pPr>
        <w:pStyle w:val="BodyTextIndent"/>
        <w:ind w:firstLine="720"/>
        <w:rPr>
          <w:sz w:val="22"/>
        </w:rPr>
      </w:pPr>
      <w:r w:rsidRPr="004561B4">
        <w:rPr>
          <w:sz w:val="22"/>
        </w:rPr>
        <w:t>6) įsiteisėjus apkaltinamajam teismo nuosprendžiui;</w:t>
      </w:r>
    </w:p>
    <w:p w:rsidR="00451DA6" w:rsidRPr="004561B4" w:rsidRDefault="00451DA6">
      <w:pPr>
        <w:pStyle w:val="BodyTextIndent"/>
        <w:ind w:firstLine="720"/>
        <w:rPr>
          <w:sz w:val="22"/>
        </w:rPr>
      </w:pPr>
      <w:r w:rsidRPr="004561B4">
        <w:rPr>
          <w:sz w:val="22"/>
        </w:rPr>
        <w:t>7) jei savo poelgiu pažemino direktoriaus ir (ar) Tarybos nario vardą;</w:t>
      </w:r>
    </w:p>
    <w:p w:rsidR="00451DA6" w:rsidRPr="004561B4" w:rsidRDefault="00451DA6">
      <w:pPr>
        <w:pStyle w:val="BodyTextIndent"/>
        <w:ind w:firstLine="720"/>
        <w:rPr>
          <w:sz w:val="22"/>
        </w:rPr>
      </w:pPr>
      <w:r w:rsidRPr="004561B4">
        <w:rPr>
          <w:sz w:val="22"/>
        </w:rPr>
        <w:t>8) Tarybos nariui nustojus eiti pareigas institucijoje, kurioje jis šias pareigas ėjo skyrimo metu.</w:t>
      </w:r>
    </w:p>
    <w:p w:rsidR="00451DA6" w:rsidRPr="004561B4" w:rsidRDefault="00451DA6">
      <w:pPr>
        <w:pStyle w:val="BodyTextIndent"/>
        <w:ind w:firstLine="720"/>
        <w:rPr>
          <w:sz w:val="22"/>
        </w:rPr>
      </w:pPr>
      <w:r w:rsidRPr="004561B4">
        <w:rPr>
          <w:sz w:val="22"/>
        </w:rPr>
        <w:t>10. Ryšių reguliavimo tarnybos administracijos darbo tvarką nustato Ryšių reguliavimo tarnybos direktoriaus tvirtinamas Ryšių reguliavimo tarnybos vidaus darbo reglamentas.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rPr>
          <w:rFonts w:ascii="Times New Roman" w:eastAsia="MS Mincho" w:hAnsi="Times New Roman"/>
          <w:i/>
          <w:iCs/>
        </w:rPr>
      </w:pPr>
      <w:r w:rsidRPr="004561B4">
        <w:rPr>
          <w:rFonts w:ascii="Times New Roman" w:eastAsia="MS Mincho" w:hAnsi="Times New Roman"/>
          <w:i/>
          <w:iCs/>
        </w:rPr>
        <w:t xml:space="preserve">Nr. </w:t>
      </w:r>
      <w:hyperlink r:id="rId19" w:history="1">
        <w:r w:rsidRPr="004561B4">
          <w:rPr>
            <w:rStyle w:val="Hyperlink"/>
            <w:rFonts w:ascii="Times New Roman" w:eastAsia="MS Mincho" w:hAnsi="Times New Roman"/>
            <w:i/>
            <w:iCs/>
          </w:rPr>
          <w:t>X-1787</w:t>
        </w:r>
      </w:hyperlink>
      <w:r w:rsidRPr="004561B4">
        <w:rPr>
          <w:rFonts w:ascii="Times New Roman" w:eastAsia="MS Mincho" w:hAnsi="Times New Roman"/>
          <w:i/>
          <w:iCs/>
        </w:rPr>
        <w:t>, 2008-11-06, Žin., 2008, Nr. 131-5037 (2008-11-15)</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20"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17" w:name="straipsnis8"/>
      <w:r w:rsidRPr="004561B4">
        <w:rPr>
          <w:b/>
          <w:bCs/>
          <w:sz w:val="22"/>
        </w:rPr>
        <w:t>8 straipsnis. Ryšių reguliavimo tarnybos tikslas ir uždaviniai</w:t>
      </w:r>
    </w:p>
    <w:bookmarkEnd w:id="17"/>
    <w:p w:rsidR="00451DA6" w:rsidRPr="004561B4" w:rsidRDefault="00451DA6">
      <w:pPr>
        <w:pStyle w:val="BodyTextIndent"/>
        <w:ind w:firstLine="720"/>
        <w:rPr>
          <w:sz w:val="22"/>
        </w:rPr>
      </w:pPr>
      <w:r w:rsidRPr="004561B4">
        <w:rPr>
          <w:sz w:val="22"/>
        </w:rPr>
        <w:t>1. Ryšių reguliavimo tarnybos tikslas – veiksminga konkurencija elektroninių ryšių srityje, efektyvus elektroninių ryšių išteklių naudojimas bei užtikrinta elektroninių ryšių paslaugų vartotojų teisių apsauga.</w:t>
      </w:r>
    </w:p>
    <w:p w:rsidR="00DD2B04" w:rsidRPr="004561B4" w:rsidRDefault="00DD2B04" w:rsidP="00DD2B04">
      <w:pPr>
        <w:pStyle w:val="BodyTextIndent"/>
        <w:tabs>
          <w:tab w:val="left" w:pos="709"/>
        </w:tabs>
        <w:ind w:firstLine="720"/>
        <w:rPr>
          <w:sz w:val="22"/>
          <w:szCs w:val="22"/>
        </w:rPr>
      </w:pPr>
      <w:r w:rsidRPr="004561B4">
        <w:rPr>
          <w:sz w:val="22"/>
          <w:szCs w:val="22"/>
        </w:rPr>
        <w:t>2. Ryšių reguliavimo tarnybos uždaviniai:</w:t>
      </w:r>
    </w:p>
    <w:p w:rsidR="00DD2B04" w:rsidRPr="004561B4" w:rsidRDefault="00DD2B04" w:rsidP="00DD2B04">
      <w:pPr>
        <w:pStyle w:val="BodyTextIndent"/>
        <w:ind w:firstLine="720"/>
        <w:rPr>
          <w:sz w:val="22"/>
          <w:szCs w:val="22"/>
        </w:rPr>
      </w:pPr>
      <w:r w:rsidRPr="004561B4">
        <w:rPr>
          <w:sz w:val="22"/>
          <w:szCs w:val="22"/>
        </w:rPr>
        <w:t>1) užtikrinti sąlygas, reikalingas veiksmingai konkurencijai elektroninių ryšių, pirmiausia perduodant informacijos</w:t>
      </w:r>
      <w:r w:rsidRPr="004561B4">
        <w:rPr>
          <w:color w:val="FF0000"/>
          <w:sz w:val="22"/>
          <w:szCs w:val="22"/>
        </w:rPr>
        <w:t xml:space="preserve"> </w:t>
      </w:r>
      <w:r w:rsidRPr="004561B4">
        <w:rPr>
          <w:sz w:val="22"/>
          <w:szCs w:val="22"/>
        </w:rPr>
        <w:t>turinį elektroninių ryšių tinklais, rinkose, taip pat užtikrinti, kad nebūtų diskriminuojami ūkio subjektai, teikiantys elektroninių ryšių tinklus ir (arba) elektroninių ryšių</w:t>
      </w:r>
      <w:r w:rsidRPr="004561B4">
        <w:rPr>
          <w:b/>
          <w:sz w:val="22"/>
          <w:szCs w:val="22"/>
        </w:rPr>
        <w:t xml:space="preserve"> </w:t>
      </w:r>
      <w:r w:rsidRPr="004561B4">
        <w:rPr>
          <w:sz w:val="22"/>
          <w:szCs w:val="22"/>
        </w:rPr>
        <w:t>paslaugas, bei skatinti elektroninių ryšių infrastruktūros plėtrą ir vystymą;</w:t>
      </w:r>
    </w:p>
    <w:p w:rsidR="00DD2B04" w:rsidRPr="004561B4" w:rsidRDefault="00DD2B04" w:rsidP="00DD2B04">
      <w:pPr>
        <w:pStyle w:val="BodyTextIndent"/>
        <w:ind w:firstLine="720"/>
        <w:rPr>
          <w:color w:val="000000"/>
          <w:sz w:val="22"/>
          <w:szCs w:val="22"/>
        </w:rPr>
      </w:pPr>
      <w:r w:rsidRPr="004561B4">
        <w:rPr>
          <w:sz w:val="22"/>
          <w:szCs w:val="22"/>
        </w:rPr>
        <w:t>2) užtikrinti elektroninių ryšių paslaugų gavėjų, įskaitant neįgaliųjų, senyvo amžiaus ir specialių socialinių poreikių turinčių paslaugų gavėjų (fizinių</w:t>
      </w:r>
      <w:r w:rsidRPr="004561B4">
        <w:rPr>
          <w:color w:val="FF0000"/>
          <w:sz w:val="22"/>
          <w:szCs w:val="22"/>
        </w:rPr>
        <w:t xml:space="preserve"> </w:t>
      </w:r>
      <w:r w:rsidRPr="004561B4">
        <w:rPr>
          <w:color w:val="000000"/>
          <w:sz w:val="22"/>
          <w:szCs w:val="22"/>
        </w:rPr>
        <w:t>asmenų, dėl amžiaus, neįgalumo, socialinių problemų iš dalies ar visiškai neturinčių, neįgijusių arba praradusių gebėjimus ar galimybes savarankiškai rūpintis asmeniniu gyvenimu ir dalyvauti visuomenės gyvenime)</w:t>
      </w:r>
      <w:r w:rsidRPr="004561B4">
        <w:rPr>
          <w:sz w:val="22"/>
          <w:szCs w:val="22"/>
        </w:rPr>
        <w:t>, teisių ir teisėtų interesų apsaugą, ypač užtikrindama paprastas ir nebrangias ginčų sprendimo procedūras ir skatinant viešųjų elektroninių ryšių paslaugų teikimo sąlygų ir tarifų skaidrumą, ir pagal kompetenciją užtikrinti galimybę naudotis universaliosiomis paslaugomis bei galimybę galutiniams paslaugų gavėjams turėti prieigą prie pasirinktos informacijos ir ją platinti teisės aktų nustatyta tvarka, taip pat galimybę naudotis pasirinkta programine įranga ir paslaugomis;</w:t>
      </w:r>
    </w:p>
    <w:p w:rsidR="00DD2B04" w:rsidRPr="004561B4" w:rsidRDefault="00DD2B04" w:rsidP="00DD2B04">
      <w:pPr>
        <w:pStyle w:val="BodyTextIndent"/>
        <w:ind w:firstLine="720"/>
        <w:rPr>
          <w:sz w:val="22"/>
          <w:szCs w:val="22"/>
        </w:rPr>
      </w:pPr>
      <w:r w:rsidRPr="004561B4">
        <w:rPr>
          <w:sz w:val="22"/>
          <w:szCs w:val="22"/>
        </w:rPr>
        <w:t>3) skatinti efektyvias ilgalaikes investicijas ir naujovių diegimą, taip pat elektroninių ryšių plėtrą;</w:t>
      </w:r>
    </w:p>
    <w:p w:rsidR="00DD2B04" w:rsidRPr="004561B4" w:rsidRDefault="00DD2B04" w:rsidP="00DD2B04">
      <w:pPr>
        <w:pStyle w:val="BodyTextIndent"/>
        <w:ind w:firstLine="720"/>
        <w:rPr>
          <w:sz w:val="22"/>
          <w:szCs w:val="22"/>
        </w:rPr>
      </w:pPr>
      <w:r w:rsidRPr="004561B4">
        <w:rPr>
          <w:sz w:val="22"/>
          <w:szCs w:val="22"/>
        </w:rPr>
        <w:t>4) užtikrinti efektyvų elektroninių ryšių išteklių naudojimą, taip pat kad būtų pakankamai nacionalinių telefono ryšio numerių išteklių, reikalingų viešosioms elektroninių ryšių paslaugoms teikti, kad numeracijos planai ir procedūros būtų taikomi tokiu būdu, kuris užtikrintų vienodas visų viešųjų elektroninių ryšių paslaugų teikėjų galimybes, ypač užtikrindama, kad ūkio subjektai, kuriems skirti nacionalinių telefono ryšio numerių ištekliai, nediskriminuotų kitų elektroninių ryšių paslaugų teikėjų, kiek tai susiję su numeracijos sekomis, naudojamomis jų paslaugoms pasiekti;</w:t>
      </w:r>
    </w:p>
    <w:p w:rsidR="00DD2B04" w:rsidRPr="004561B4" w:rsidRDefault="00DD2B04" w:rsidP="00DD2B04">
      <w:pPr>
        <w:pStyle w:val="BodyTextIndent"/>
        <w:ind w:firstLine="720"/>
        <w:rPr>
          <w:sz w:val="22"/>
          <w:szCs w:val="22"/>
        </w:rPr>
      </w:pPr>
      <w:r w:rsidRPr="004561B4">
        <w:rPr>
          <w:sz w:val="22"/>
          <w:szCs w:val="22"/>
        </w:rPr>
        <w:t>5) pagal savo kompetenciją užtikrinti, kad Lietuvos Respublikoje naudojama aparatūra ir įrenginiai atitiktų Lietuvos Respublikoje galiojančius privalomus reikalavimus, užtikrinti aparatūros ir įrenginių elektromagnetinį suderinamumą;</w:t>
      </w:r>
    </w:p>
    <w:p w:rsidR="00DD2B04" w:rsidRPr="004561B4" w:rsidRDefault="00DD2B04" w:rsidP="00DD2B04">
      <w:pPr>
        <w:pStyle w:val="BodyTextIndent"/>
        <w:ind w:firstLine="720"/>
        <w:rPr>
          <w:sz w:val="22"/>
          <w:szCs w:val="22"/>
        </w:rPr>
      </w:pPr>
      <w:r w:rsidRPr="004561B4">
        <w:rPr>
          <w:sz w:val="22"/>
          <w:szCs w:val="22"/>
        </w:rPr>
        <w:t>6) pagal kompetenciją skatinti Europos Sąjungos vidaus rinkos plėtrą ir suderintą elektroninių ryšių reguliavimą Europos Sąjungoje;</w:t>
      </w:r>
    </w:p>
    <w:p w:rsidR="00DD2B04" w:rsidRPr="004561B4" w:rsidRDefault="00DD2B04" w:rsidP="00DD2B04">
      <w:pPr>
        <w:pStyle w:val="BodyTextIndent"/>
        <w:ind w:firstLine="720"/>
        <w:rPr>
          <w:sz w:val="22"/>
          <w:szCs w:val="22"/>
        </w:rPr>
      </w:pPr>
      <w:r w:rsidRPr="004561B4">
        <w:rPr>
          <w:sz w:val="22"/>
          <w:szCs w:val="22"/>
        </w:rPr>
        <w:t>7) bendradarbiauti su kompetentingomis institucijomis, tarp jų ir su Valstybine duomenų apsaugos inspekcija, kad būtų užtikrinta žmogaus privataus gyvenimo neliečiamumo teisė, kiek tai susiję</w:t>
      </w:r>
      <w:r w:rsidRPr="004561B4">
        <w:rPr>
          <w:i/>
          <w:iCs/>
          <w:sz w:val="22"/>
          <w:szCs w:val="22"/>
        </w:rPr>
        <w:t xml:space="preserve"> </w:t>
      </w:r>
      <w:r w:rsidRPr="004561B4">
        <w:rPr>
          <w:sz w:val="22"/>
          <w:szCs w:val="22"/>
        </w:rPr>
        <w:t>su asmens duomenų tvarkymu;</w:t>
      </w:r>
    </w:p>
    <w:p w:rsidR="00DD2B04" w:rsidRPr="004561B4" w:rsidRDefault="00DD2B04" w:rsidP="00DD2B04">
      <w:pPr>
        <w:pStyle w:val="BodyTextIndent"/>
        <w:ind w:firstLine="720"/>
        <w:rPr>
          <w:strike/>
          <w:sz w:val="22"/>
          <w:szCs w:val="22"/>
        </w:rPr>
      </w:pPr>
      <w:r w:rsidRPr="004561B4">
        <w:rPr>
          <w:sz w:val="22"/>
          <w:szCs w:val="22"/>
        </w:rPr>
        <w:t>8) užtikrinti, kad operatoriai ir elektroninių ryšių paslaugų teikėjai vykdytų įpareigojimus, kurie gali būti nustatyti valstybės gynybos, nacionalinio saugumo ir viešosios tvarkos palaikymo interesais, taip pat ypatingų aplinkybių atvejais;</w:t>
      </w:r>
    </w:p>
    <w:p w:rsidR="00DD2B04" w:rsidRPr="004561B4" w:rsidRDefault="00DD2B04" w:rsidP="00DD2B04">
      <w:pPr>
        <w:pStyle w:val="BodyTextIndent"/>
        <w:ind w:firstLine="720"/>
        <w:rPr>
          <w:sz w:val="22"/>
        </w:rPr>
      </w:pPr>
      <w:r w:rsidRPr="004561B4">
        <w:rPr>
          <w:sz w:val="22"/>
          <w:szCs w:val="22"/>
        </w:rPr>
        <w:t>9) užtikrinti, kad viešųjų ryšių tinklų ir (arba) viešųjų elektroninių ryšių paslaugų teikėjai įgyvendintų tinkamas technines ir organizacines priemones savo teikiamų viešųjų ryšių tinklų ir (arba) viešųjų elektroninių ryšių paslaugų saugumui ir vientisumui užtikrinti.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b/>
          <w:sz w:val="22"/>
        </w:rPr>
      </w:pPr>
    </w:p>
    <w:p w:rsidR="00DD2B04" w:rsidRPr="004561B4" w:rsidRDefault="00DD2B04" w:rsidP="00DD2B04">
      <w:pPr>
        <w:pStyle w:val="BodyTextIndent"/>
        <w:ind w:firstLine="720"/>
        <w:outlineLvl w:val="0"/>
        <w:rPr>
          <w:bCs/>
          <w:sz w:val="22"/>
          <w:szCs w:val="22"/>
        </w:rPr>
      </w:pPr>
      <w:bookmarkStart w:id="18" w:name="straipsnis9"/>
      <w:r w:rsidRPr="004561B4">
        <w:rPr>
          <w:b/>
          <w:bCs/>
          <w:sz w:val="22"/>
          <w:szCs w:val="22"/>
        </w:rPr>
        <w:t>9 straipsnis. Ryšių reguliavimo tarnybos funkcijos</w:t>
      </w:r>
      <w:r w:rsidRPr="004561B4">
        <w:rPr>
          <w:bCs/>
          <w:sz w:val="22"/>
          <w:szCs w:val="22"/>
        </w:rPr>
        <w:t xml:space="preserve"> </w:t>
      </w:r>
    </w:p>
    <w:bookmarkEnd w:id="18"/>
    <w:p w:rsidR="00DD2B04" w:rsidRPr="004561B4" w:rsidRDefault="00DD2B04" w:rsidP="00DD2B04">
      <w:pPr>
        <w:pStyle w:val="BodyTextIndent"/>
        <w:ind w:firstLine="720"/>
        <w:rPr>
          <w:sz w:val="22"/>
          <w:szCs w:val="22"/>
        </w:rPr>
      </w:pPr>
      <w:r w:rsidRPr="004561B4">
        <w:rPr>
          <w:sz w:val="22"/>
          <w:szCs w:val="22"/>
        </w:rPr>
        <w:t>Ryšių reguliavimo tarnyba:</w:t>
      </w:r>
    </w:p>
    <w:p w:rsidR="00DD2B04" w:rsidRPr="004561B4" w:rsidRDefault="00DD2B04" w:rsidP="00DD2B04">
      <w:pPr>
        <w:pStyle w:val="BodyTextIndent"/>
        <w:ind w:firstLine="720"/>
        <w:rPr>
          <w:sz w:val="22"/>
          <w:szCs w:val="22"/>
        </w:rPr>
      </w:pPr>
      <w:r w:rsidRPr="004561B4">
        <w:rPr>
          <w:sz w:val="22"/>
          <w:szCs w:val="22"/>
        </w:rPr>
        <w:t>1) prižiūri ir įgyvendina šio Įstatymo ir jo įgyvendinamųjų teisės aktų nuostatas, išskyrus šio Įstatymo ir kitų teisės aktų nuostatas, kurių priežiūra ir įgyvendinimas pagal šio Įstatymo nustatytą kompetenciją priklauso kitoms valstybės institucijoms;</w:t>
      </w:r>
    </w:p>
    <w:p w:rsidR="00DD2B04" w:rsidRPr="004561B4" w:rsidRDefault="00DD2B04" w:rsidP="00DD2B04">
      <w:pPr>
        <w:pStyle w:val="BodyTextIndent"/>
        <w:ind w:firstLine="720"/>
        <w:rPr>
          <w:sz w:val="22"/>
          <w:szCs w:val="22"/>
        </w:rPr>
      </w:pPr>
      <w:r w:rsidRPr="004561B4">
        <w:rPr>
          <w:sz w:val="22"/>
          <w:szCs w:val="22"/>
        </w:rPr>
        <w:t>2) rengia ir tvirtina reikalavimus aparatūrai ir įrenginiams ir jų naudojimo sąlygas, teisės aktų nustatytais atvejais išduoda leidimus naudoti aparatūrą ir įrenginius, įvežti ir naudoti radijo stebėsenos ir radijo ryšio slopinimo įrenginius;</w:t>
      </w:r>
    </w:p>
    <w:p w:rsidR="00DD2B04" w:rsidRPr="004561B4" w:rsidRDefault="00DD2B04" w:rsidP="00DD2B04">
      <w:pPr>
        <w:pStyle w:val="BodyTextIndent"/>
        <w:ind w:firstLine="720"/>
        <w:rPr>
          <w:sz w:val="22"/>
          <w:szCs w:val="22"/>
        </w:rPr>
      </w:pPr>
      <w:r w:rsidRPr="004561B4">
        <w:rPr>
          <w:sz w:val="22"/>
          <w:szCs w:val="22"/>
        </w:rPr>
        <w:t xml:space="preserve">3) rengia ir tvirtina Nacionalinę radijo dažnių paskirstymo lentelę, kartu su Lietuvos radijo ir televizijos komisija rengia ir tvirtina radijo dažnių skyrimo radijo ir televizijos programoms transliuoti ir siųsti planą; </w:t>
      </w:r>
    </w:p>
    <w:p w:rsidR="00DD2B04" w:rsidRPr="004561B4" w:rsidRDefault="00DD2B04" w:rsidP="00DD2B04">
      <w:pPr>
        <w:pStyle w:val="BodyTextIndent"/>
        <w:ind w:firstLine="720"/>
        <w:rPr>
          <w:sz w:val="22"/>
          <w:szCs w:val="22"/>
        </w:rPr>
      </w:pPr>
      <w:r w:rsidRPr="004561B4">
        <w:rPr>
          <w:sz w:val="22"/>
          <w:szCs w:val="22"/>
        </w:rPr>
        <w:t xml:space="preserve">4) bendradarbiauja su užsienio valstybių elektroninių ryšių veiklos reguliavimo institucijomis, pagal kompetenciją dalyvauja tarptautinių organizacijų ir Europos Sąjungos institucijų, komitetų bei grupių, kurių veikla susijusi su elektroniniais ryšiais (telekomunikacijomis), radijo ryšio įrenginiais ir galiniais įrenginiais, elektromagnetiniu suderinamumu ir (arba) radijo spektro valdymu, </w:t>
      </w:r>
      <w:r w:rsidRPr="004561B4">
        <w:rPr>
          <w:bCs/>
          <w:sz w:val="22"/>
          <w:szCs w:val="22"/>
        </w:rPr>
        <w:t>viešųjų ryšių tinklų ir (arba) viešųjų elektroninių ryšių paslaugų saugumu,</w:t>
      </w:r>
      <w:r w:rsidRPr="004561B4">
        <w:rPr>
          <w:sz w:val="22"/>
          <w:szCs w:val="22"/>
        </w:rPr>
        <w:t xml:space="preserve"> veikloje, taip pat Europos elektroninių ryšių reguliuotojų institucijos veikloje, reikiamais atvejais skiria ekspertus, kurie dalyvautų atitinkamuose komitetuose ir grupėse, atlieka tarptautinį radijo dažnių (kanalų) ir orbitinių išteklių koordinavimą bei tarptautinę radijo ryšio stočių (radijo dažnių) ir orbitinių išteklių apsaugą. Lietuvos Respublikos vardu prisiimti įpareigojimus Ryšių reguliavimo tarnyba gali tik teisės aktų nustatyta tvarka gavusi įgaliojimus, išskyrus atvejus, kai Lietuvos Respublikos tarptautinė sutartis ar Europos Sąjungos teisė atitinkamas funkcijas, kurios patenka į Ryšių reguliavimo tarnybos kompetenciją, vykdyti paveda Lietuvos Respublikos telekomunikacijų (elektroninių ryšių) administracijai ar nacionalinei telekomunikacijų (elektroninių ryšių) reguliavimo institucijai. Šiuo atveju Ryšių reguliavimo tarnyba atitinkamas funkcijas atlieka ir su jomis susijusius įsipareigojimus prisiima taikydama atitinkamos tarptautinės sutarties ar Europos Sąjungos teisės nuostatas ir neturi papildomai gauti įgaliojimų ir atlikti kitų procedūrų pagal atitinkamas Tarptautinių sutarčių įstatymo normas;</w:t>
      </w:r>
    </w:p>
    <w:p w:rsidR="00DD2B04" w:rsidRPr="004561B4" w:rsidRDefault="00DD2B04" w:rsidP="00DD2B04">
      <w:pPr>
        <w:pStyle w:val="BodyTextIndent"/>
        <w:ind w:firstLine="720"/>
        <w:rPr>
          <w:sz w:val="22"/>
          <w:szCs w:val="22"/>
        </w:rPr>
      </w:pPr>
      <w:r w:rsidRPr="004561B4">
        <w:rPr>
          <w:sz w:val="22"/>
          <w:szCs w:val="22"/>
        </w:rPr>
        <w:t>5) rengia ir teikia Vyriausybei ar jos įgaliotai institucijai pasiūlymus dėl elektroninių ryšių veiklos politikos;</w:t>
      </w:r>
    </w:p>
    <w:p w:rsidR="00DD2B04" w:rsidRPr="004561B4" w:rsidRDefault="00DD2B04" w:rsidP="00DD2B04">
      <w:pPr>
        <w:pStyle w:val="BodyTextIndent"/>
        <w:ind w:firstLine="720"/>
        <w:rPr>
          <w:sz w:val="22"/>
          <w:szCs w:val="22"/>
        </w:rPr>
      </w:pPr>
      <w:r w:rsidRPr="004561B4">
        <w:rPr>
          <w:sz w:val="22"/>
          <w:szCs w:val="22"/>
        </w:rPr>
        <w:t>6) rengia ir teikia Vyriausybei pasiūlymus dėl universaliųjų paslaugų kainų aukščiausios ribos, rengia ir teikia Vyriausybei tvirtinti universaliųjų paslaugų teikimo nuostolių kompensavimo taisykles</w:t>
      </w:r>
      <w:r w:rsidRPr="004561B4">
        <w:rPr>
          <w:sz w:val="22"/>
          <w:szCs w:val="22"/>
          <w:lang w:eastAsia="lt-LT"/>
        </w:rPr>
        <w:t>;</w:t>
      </w:r>
    </w:p>
    <w:p w:rsidR="00DD2B04" w:rsidRPr="004561B4" w:rsidRDefault="00DD2B04" w:rsidP="00DD2B04">
      <w:pPr>
        <w:pStyle w:val="BodyTextIndent"/>
        <w:ind w:firstLine="720"/>
        <w:rPr>
          <w:sz w:val="22"/>
          <w:szCs w:val="22"/>
        </w:rPr>
      </w:pPr>
      <w:r w:rsidRPr="004561B4">
        <w:rPr>
          <w:sz w:val="22"/>
          <w:szCs w:val="22"/>
        </w:rPr>
        <w:t xml:space="preserve">7) nustato universaliųjų paslaugų teikimo taisykles, įpareigojimus </w:t>
      </w:r>
      <w:r w:rsidRPr="004561B4">
        <w:rPr>
          <w:sz w:val="22"/>
          <w:szCs w:val="22"/>
          <w:lang w:eastAsia="lt-LT"/>
        </w:rPr>
        <w:t>nepaskirtiems teikti universaliąsias paslaugas ūkio subjektams, kad būtų galima tinkamai teikti universaliąsias paslaugas</w:t>
      </w:r>
      <w:r w:rsidRPr="004561B4">
        <w:rPr>
          <w:sz w:val="22"/>
          <w:szCs w:val="22"/>
        </w:rPr>
        <w:t>;</w:t>
      </w:r>
    </w:p>
    <w:p w:rsidR="00DD2B04" w:rsidRPr="004561B4" w:rsidRDefault="00DD2B04" w:rsidP="00DD2B04">
      <w:pPr>
        <w:pStyle w:val="BodyTextIndent"/>
        <w:ind w:firstLine="720"/>
        <w:rPr>
          <w:sz w:val="22"/>
          <w:szCs w:val="22"/>
        </w:rPr>
      </w:pPr>
      <w:r w:rsidRPr="004561B4">
        <w:rPr>
          <w:sz w:val="22"/>
          <w:szCs w:val="22"/>
        </w:rPr>
        <w:t>8) Vyriausybės nustatyta tvarka kaupia ir saugo informaciją apie tai, kokius techninių įvykių duomenis apie elektroninius ryšius fiksuoja ir saugo ūkio subjektai, teikiantys elektroninių ryšių tinklus ir (arba) paslaugas;</w:t>
      </w:r>
    </w:p>
    <w:p w:rsidR="00DD2B04" w:rsidRPr="004561B4" w:rsidRDefault="00DD2B04" w:rsidP="00DD2B04">
      <w:pPr>
        <w:pStyle w:val="BodyTextIndent"/>
        <w:ind w:firstLine="720"/>
        <w:rPr>
          <w:sz w:val="22"/>
          <w:szCs w:val="22"/>
        </w:rPr>
      </w:pPr>
      <w:r w:rsidRPr="004561B4">
        <w:rPr>
          <w:sz w:val="22"/>
          <w:szCs w:val="22"/>
        </w:rPr>
        <w:t>9) v</w:t>
      </w:r>
      <w:r w:rsidRPr="004561B4">
        <w:rPr>
          <w:bCs/>
          <w:sz w:val="22"/>
          <w:szCs w:val="22"/>
        </w:rPr>
        <w:t xml:space="preserve">ykdo nacionalinio elektroninių ryšių tinklų ir informacijos saugumo incidentų tyrimo </w:t>
      </w:r>
      <w:r w:rsidRPr="004561B4">
        <w:rPr>
          <w:sz w:val="22"/>
          <w:szCs w:val="22"/>
        </w:rPr>
        <w:t xml:space="preserve">padalinio </w:t>
      </w:r>
      <w:r w:rsidRPr="004561B4">
        <w:rPr>
          <w:bCs/>
          <w:sz w:val="22"/>
          <w:szCs w:val="22"/>
        </w:rPr>
        <w:t>veiklą;</w:t>
      </w:r>
    </w:p>
    <w:p w:rsidR="00DD2B04" w:rsidRPr="004561B4" w:rsidRDefault="00DD2B04" w:rsidP="00DD2B04">
      <w:pPr>
        <w:pStyle w:val="BodyTextIndent"/>
        <w:ind w:firstLine="720"/>
        <w:rPr>
          <w:sz w:val="22"/>
          <w:szCs w:val="22"/>
        </w:rPr>
      </w:pPr>
      <w:r w:rsidRPr="004561B4">
        <w:rPr>
          <w:sz w:val="22"/>
          <w:szCs w:val="22"/>
        </w:rPr>
        <w:t>10) yra atsakinga už tiesiogiai taikomų Europos Sąjungos teisės aktų, reglamentuojančių šio Įstatymo reguliavimo dalyką, nuostatų vykdymo priežiūrą, išskyrus atvejus, kai pagal šio Įstatymo 12 straipsnio 5 dalį tai yra Valstybinės duomenų apsaugos inspekcijos kompetencija;</w:t>
      </w:r>
    </w:p>
    <w:p w:rsidR="00DD2B04" w:rsidRPr="004561B4" w:rsidRDefault="00DD2B04" w:rsidP="00DD2B04">
      <w:pPr>
        <w:pStyle w:val="BodyTextIndent"/>
        <w:ind w:firstLine="720"/>
        <w:rPr>
          <w:sz w:val="22"/>
          <w:szCs w:val="22"/>
        </w:rPr>
      </w:pPr>
      <w:r w:rsidRPr="004561B4">
        <w:rPr>
          <w:sz w:val="22"/>
          <w:szCs w:val="22"/>
        </w:rPr>
        <w:t>11) šio Įstatymo ir kitų teisės aktų pagrindu priima teisės aktus, atlieka kitas šio ir kitų įstatymų, Ryšių reguliavimo tarnybos nuostatų ir kitų teisės aktų nustatytas funkcijas.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19" w:name="straipsnis10"/>
      <w:r w:rsidRPr="004561B4">
        <w:rPr>
          <w:b/>
          <w:bCs/>
          <w:sz w:val="22"/>
        </w:rPr>
        <w:t>10 straipsnis. Ryšių reguliavimo tarnybos teisės</w:t>
      </w:r>
    </w:p>
    <w:bookmarkEnd w:id="19"/>
    <w:p w:rsidR="00451DA6" w:rsidRPr="004561B4" w:rsidRDefault="00451DA6">
      <w:pPr>
        <w:pStyle w:val="BodyTextIndent"/>
        <w:ind w:firstLine="720"/>
        <w:rPr>
          <w:sz w:val="22"/>
        </w:rPr>
      </w:pPr>
      <w:r w:rsidRPr="004561B4">
        <w:rPr>
          <w:sz w:val="22"/>
        </w:rPr>
        <w:t>Ryšių reguliavimo tarnyba turi teisę:</w:t>
      </w:r>
    </w:p>
    <w:p w:rsidR="00451DA6" w:rsidRPr="004561B4" w:rsidRDefault="00451DA6">
      <w:pPr>
        <w:pStyle w:val="BodyTextIndent"/>
        <w:ind w:firstLine="720"/>
        <w:rPr>
          <w:sz w:val="22"/>
        </w:rPr>
      </w:pPr>
      <w:r w:rsidRPr="004561B4">
        <w:rPr>
          <w:sz w:val="22"/>
        </w:rPr>
        <w:t>1) vertinti, ar aparatūra ir įrenginiai, radijo ryšio ir galiniai įrenginiai atitinka privalomus reikalavimus ir (ar) standartus;</w:t>
      </w:r>
    </w:p>
    <w:p w:rsidR="00451DA6" w:rsidRPr="004561B4" w:rsidRDefault="00451DA6">
      <w:pPr>
        <w:pStyle w:val="BodyTextIndent"/>
        <w:ind w:firstLine="720"/>
        <w:rPr>
          <w:sz w:val="22"/>
        </w:rPr>
      </w:pPr>
      <w:r w:rsidRPr="004561B4">
        <w:rPr>
          <w:sz w:val="22"/>
        </w:rPr>
        <w:t>2) atlikti matavimus ir kitus veiksmus, skirtus įvertinti, ar aparatūros ir įrenginių, radijo ryšio ir galinių įrenginių techniniai parametrai atitinka privalomus reikalavimus;</w:t>
      </w:r>
    </w:p>
    <w:p w:rsidR="00451DA6" w:rsidRPr="004561B4" w:rsidRDefault="00451DA6">
      <w:pPr>
        <w:pStyle w:val="BodyTextIndent"/>
        <w:ind w:firstLine="720"/>
        <w:rPr>
          <w:sz w:val="22"/>
        </w:rPr>
      </w:pPr>
      <w:r w:rsidRPr="004561B4">
        <w:rPr>
          <w:sz w:val="22"/>
        </w:rPr>
        <w:t xml:space="preserve">3) steigti patariamąsias komisijas ir tvirtinti jų darbo reglamentus; </w:t>
      </w:r>
    </w:p>
    <w:p w:rsidR="00451DA6" w:rsidRPr="004561B4" w:rsidRDefault="00451DA6">
      <w:pPr>
        <w:pStyle w:val="BodyTextIndent"/>
        <w:ind w:firstLine="720"/>
        <w:rPr>
          <w:sz w:val="22"/>
        </w:rPr>
      </w:pPr>
      <w:r w:rsidRPr="004561B4">
        <w:rPr>
          <w:sz w:val="22"/>
        </w:rPr>
        <w:t xml:space="preserve">4) organizuoti pasitarimus, konferencijas ir kitus renginius; </w:t>
      </w:r>
    </w:p>
    <w:p w:rsidR="00451DA6" w:rsidRPr="004561B4" w:rsidRDefault="00451DA6">
      <w:pPr>
        <w:pStyle w:val="BodyTextIndent"/>
        <w:ind w:firstLine="720"/>
        <w:rPr>
          <w:sz w:val="22"/>
        </w:rPr>
      </w:pPr>
      <w:r w:rsidRPr="004561B4">
        <w:rPr>
          <w:sz w:val="22"/>
        </w:rPr>
        <w:t>5) sudaryti sutartis, prisiimti įsipareigojimus, turėti kitokių civilinių teisių ir pareigų, jeigu tai neprieštarauja Lietuvos Respublikos įstatymams;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w:t>
      </w:r>
      <w:r w:rsidR="00DD2B04" w:rsidRPr="004561B4">
        <w:rPr>
          <w:rFonts w:ascii="Times New Roman" w:hAnsi="Times New Roman"/>
          <w:sz w:val="22"/>
          <w:lang w:val="lt-LT"/>
        </w:rPr>
        <w:t>(neteko galios nuo 2011 m. rugpjūčio 1 d.);</w:t>
      </w:r>
    </w:p>
    <w:p w:rsidR="00451DA6" w:rsidRDefault="00451DA6">
      <w:pPr>
        <w:ind w:firstLine="720"/>
        <w:jc w:val="both"/>
        <w:rPr>
          <w:rFonts w:ascii="Times New Roman" w:hAnsi="Times New Roman"/>
          <w:sz w:val="22"/>
          <w:lang w:val="lt-LT"/>
        </w:rPr>
      </w:pPr>
      <w:r w:rsidRPr="004561B4">
        <w:rPr>
          <w:rFonts w:ascii="Times New Roman" w:hAnsi="Times New Roman"/>
          <w:sz w:val="22"/>
          <w:lang w:val="lt-LT"/>
        </w:rPr>
        <w:t>7) skelbti informaciją ir (ar) pranešimus „Valstybės žinių“ priede „Informaciniai pranešimai“;</w:t>
      </w:r>
    </w:p>
    <w:p w:rsidR="00C46600" w:rsidRPr="00C46600" w:rsidRDefault="00C46600" w:rsidP="00C46600">
      <w:pPr>
        <w:jc w:val="both"/>
        <w:rPr>
          <w:rFonts w:ascii="Times New Roman" w:hAnsi="Times New Roman"/>
          <w:b/>
          <w:sz w:val="20"/>
          <w:lang w:val="lt-LT"/>
        </w:rPr>
      </w:pPr>
      <w:r w:rsidRPr="00C46600">
        <w:rPr>
          <w:rFonts w:ascii="Times New Roman" w:hAnsi="Times New Roman"/>
          <w:b/>
          <w:sz w:val="20"/>
          <w:lang w:val="lt-LT"/>
        </w:rPr>
        <w:t>Punktas netenka galios</w:t>
      </w:r>
      <w:r>
        <w:rPr>
          <w:rFonts w:ascii="Times New Roman" w:hAnsi="Times New Roman"/>
          <w:b/>
          <w:sz w:val="20"/>
          <w:lang w:val="lt-LT"/>
        </w:rPr>
        <w:t xml:space="preserve"> </w:t>
      </w:r>
      <w:r w:rsidRPr="00C46600">
        <w:rPr>
          <w:rFonts w:ascii="Times New Roman" w:hAnsi="Times New Roman"/>
          <w:b/>
          <w:sz w:val="20"/>
          <w:lang w:val="lt-LT"/>
        </w:rPr>
        <w:t>nuo</w:t>
      </w:r>
      <w:r>
        <w:rPr>
          <w:rFonts w:ascii="Times New Roman" w:hAnsi="Times New Roman"/>
          <w:b/>
          <w:sz w:val="20"/>
          <w:lang w:val="lt-LT"/>
        </w:rPr>
        <w:t xml:space="preserve"> </w:t>
      </w:r>
      <w:r w:rsidRPr="00C46600">
        <w:rPr>
          <w:rFonts w:ascii="Times New Roman" w:hAnsi="Times New Roman"/>
          <w:b/>
          <w:sz w:val="20"/>
          <w:lang w:val="lt-LT"/>
        </w:rPr>
        <w:t>2014-01-01.</w:t>
      </w:r>
    </w:p>
    <w:p w:rsidR="00C46600" w:rsidRPr="004561B4" w:rsidRDefault="00C46600">
      <w:pPr>
        <w:ind w:firstLine="720"/>
        <w:jc w:val="both"/>
        <w:rPr>
          <w:rFonts w:ascii="Times New Roman" w:hAnsi="Times New Roman"/>
          <w:sz w:val="22"/>
          <w:lang w:val="lt-LT"/>
        </w:rPr>
      </w:pPr>
    </w:p>
    <w:p w:rsidR="00451DA6" w:rsidRPr="004561B4" w:rsidRDefault="00451DA6">
      <w:pPr>
        <w:pStyle w:val="BodyTextIndent"/>
        <w:ind w:firstLine="720"/>
        <w:rPr>
          <w:sz w:val="22"/>
        </w:rPr>
      </w:pPr>
      <w:r w:rsidRPr="004561B4">
        <w:rPr>
          <w:sz w:val="22"/>
        </w:rPr>
        <w:t>8) imtis tikslingų, skaidrių, proporcingų ir nediskriminacinių veiksmų ir (ar) priemonių, kad būtų įgyvendintos šio Įstatymo ir jį įgyvendinančių teisės aktų nuostatos;</w:t>
      </w:r>
    </w:p>
    <w:p w:rsidR="00451DA6" w:rsidRPr="004561B4" w:rsidRDefault="00451DA6">
      <w:pPr>
        <w:pStyle w:val="BodyTextIndent"/>
        <w:ind w:firstLine="720"/>
        <w:rPr>
          <w:sz w:val="22"/>
        </w:rPr>
      </w:pPr>
      <w:r w:rsidRPr="004561B4">
        <w:rPr>
          <w:sz w:val="22"/>
        </w:rPr>
        <w:t>9) turėti šio ir kitų teisės aktų nustatytas teises.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C46600" w:rsidRPr="00B16751" w:rsidRDefault="00C46600" w:rsidP="00C46600">
      <w:pPr>
        <w:rPr>
          <w:rFonts w:ascii="Times New Roman" w:hAnsi="Times New Roman"/>
          <w:i/>
          <w:sz w:val="20"/>
          <w:lang w:val="lt-LT"/>
        </w:rPr>
      </w:pPr>
      <w:r w:rsidRPr="00B16751">
        <w:rPr>
          <w:rFonts w:ascii="Times New Roman" w:hAnsi="Times New Roman"/>
          <w:i/>
          <w:sz w:val="20"/>
          <w:lang w:val="lt-LT"/>
        </w:rPr>
        <w:t xml:space="preserve">Nr. </w:t>
      </w:r>
      <w:hyperlink r:id="rId25" w:history="1">
        <w:r w:rsidRPr="007B5D48">
          <w:rPr>
            <w:rStyle w:val="Hyperlink"/>
            <w:rFonts w:ascii="Times New Roman" w:hAnsi="Times New Roman"/>
            <w:i/>
            <w:sz w:val="20"/>
            <w:lang w:val="lt-LT"/>
          </w:rPr>
          <w:t>XI-2322</w:t>
        </w:r>
      </w:hyperlink>
      <w:r w:rsidRPr="00B16751">
        <w:rPr>
          <w:rFonts w:ascii="Times New Roman" w:hAnsi="Times New Roman"/>
          <w:i/>
          <w:sz w:val="20"/>
          <w:lang w:val="lt-LT"/>
        </w:rPr>
        <w:t>, 2012-11-06, Žin., 2012, Nr. 132-6650 (2012-11-15)</w:t>
      </w:r>
    </w:p>
    <w:p w:rsidR="00451DA6" w:rsidRPr="004561B4" w:rsidRDefault="00451DA6">
      <w:pPr>
        <w:pStyle w:val="BodyTextIndent"/>
        <w:ind w:firstLine="720"/>
        <w:rPr>
          <w:b/>
          <w:sz w:val="22"/>
        </w:rPr>
      </w:pPr>
    </w:p>
    <w:p w:rsidR="00451DA6" w:rsidRPr="004561B4" w:rsidRDefault="00451DA6">
      <w:pPr>
        <w:pStyle w:val="Heading3"/>
        <w:ind w:firstLine="720"/>
        <w:rPr>
          <w:color w:val="auto"/>
          <w:sz w:val="22"/>
        </w:rPr>
      </w:pPr>
      <w:bookmarkStart w:id="20" w:name="straipsnis11"/>
      <w:r w:rsidRPr="004561B4">
        <w:rPr>
          <w:color w:val="auto"/>
          <w:sz w:val="22"/>
        </w:rPr>
        <w:t>11 straipsnis. Viešas konsultavimasis</w:t>
      </w:r>
    </w:p>
    <w:bookmarkEnd w:id="20"/>
    <w:p w:rsidR="00DD2B04" w:rsidRPr="004561B4" w:rsidRDefault="00DD2B04">
      <w:pPr>
        <w:ind w:firstLine="720"/>
        <w:jc w:val="both"/>
        <w:rPr>
          <w:rFonts w:ascii="Times New Roman" w:hAnsi="Times New Roman"/>
          <w:sz w:val="22"/>
          <w:szCs w:val="22"/>
          <w:lang w:val="lt-LT"/>
        </w:rPr>
      </w:pPr>
      <w:r w:rsidRPr="004561B4">
        <w:rPr>
          <w:rFonts w:ascii="Times New Roman" w:hAnsi="Times New Roman"/>
          <w:sz w:val="22"/>
          <w:szCs w:val="22"/>
          <w:lang w:val="lt-LT"/>
        </w:rPr>
        <w:t>1. Šio Įstatymo ar jo įgyvendinamųjų teisės aktų pagrindu priimdama teisės aktus, nustatydama ar keisdama radijo dažnių naudojimo sąlygas pagal šio Įstatymo 58 straipsnio 2 dalį ir 59 straipsnį,</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turėsiančius reikšmingą poveikį atitinkamai rinkai, išskyrus atvejus, nurodytus šio Įstatymo 16 straipsnio 18 dalyje, taip pat išskyrus teisės aktus, kuriais išsprendžiamas ginčas, Ryšių reguliavimo tarnyba savo nustatyta tvarka ir sąlygomis viešai paskelbia šių teisės aktų projektus ir nustato suinteresuotiems asmenims protingumo kriterijų atitinkantį terminą pastaboms pateikti.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savo nustatytais atvejais, tvarka ir sąlygomis viešai paskelbia Ryšių reguliavimo tarnybos sprendimų dėl klausimų, susijusių su visomis galutinių paslaugų gavėjų ir vartotojų teisėmis, susijusiomis su viešosiomis elektroninių ryšių paslaugomis, ypač kai šių klausimų sprendimas turi reikšmingą poveikį rinkai, projektus ir suteikia galutiniams paslaugų gavėjams ir vartotojams (ypač neįgaliesiems paslaugų gavėjams), gamintojams, elektroninių ryšių tinklų ir (ar) paslaugų teikėjams protingumo kriterijų atitinkantį terminą pastaboms pateikti.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priimdama sprendimus dėl tarptautinių, Europos Sąjungos ir kitų regioninių standartizacijos organizacijų, taip pat nacionalinių standartų privalomumo, konsultuojasi su suinteresuotais asmenimis.</w:t>
      </w:r>
    </w:p>
    <w:p w:rsidR="00451DA6" w:rsidRDefault="00451DA6">
      <w:pPr>
        <w:pStyle w:val="BodyTextIndent"/>
        <w:ind w:firstLine="720"/>
        <w:rPr>
          <w:sz w:val="22"/>
        </w:rPr>
      </w:pPr>
      <w:r w:rsidRPr="004561B4">
        <w:rPr>
          <w:sz w:val="22"/>
        </w:rPr>
        <w:t>4. Ryšių reguliavimo tarnyba nustato konsultavimosi taisykles, apibrėžiančias konsultacijų atvejus, tvarką ir sąlygas. Informacija, susijusi su visomis tuo metu vykstančiomis konsultacijomis, skelbiama Ryšių reguliavimo tarnybos interneto tinklalapyje. Ryšių reguliavimo tarnyba skelbia konsultacijų rezultatus, išskyrus informaciją, kuri yra valstybės, tarnybos ar komercinė paslaptis ar susijusi su fizinio asmens privačiu gyvenimu.</w:t>
      </w:r>
    </w:p>
    <w:p w:rsidR="00B16751" w:rsidRPr="00B16751" w:rsidRDefault="00C46600" w:rsidP="00B16751">
      <w:pPr>
        <w:pStyle w:val="BodyTextIndent"/>
        <w:ind w:firstLine="0"/>
        <w:rPr>
          <w:b/>
          <w:sz w:val="20"/>
        </w:rPr>
      </w:pPr>
      <w:r>
        <w:rPr>
          <w:b/>
          <w:sz w:val="20"/>
        </w:rPr>
        <w:t>R</w:t>
      </w:r>
      <w:r w:rsidR="00B16751" w:rsidRPr="00B16751">
        <w:rPr>
          <w:b/>
          <w:sz w:val="20"/>
        </w:rPr>
        <w:t>edakcija nuo 2014-01-01:</w:t>
      </w:r>
    </w:p>
    <w:p w:rsidR="00B16751" w:rsidRPr="00462A2F" w:rsidRDefault="00B16751" w:rsidP="00B16751">
      <w:pPr>
        <w:pStyle w:val="BodyTextIndent"/>
        <w:tabs>
          <w:tab w:val="left" w:pos="0"/>
        </w:tabs>
        <w:ind w:firstLine="720"/>
        <w:rPr>
          <w:sz w:val="22"/>
          <w:szCs w:val="22"/>
        </w:rPr>
      </w:pPr>
      <w:r w:rsidRPr="00462A2F">
        <w:rPr>
          <w:sz w:val="22"/>
          <w:szCs w:val="22"/>
        </w:rPr>
        <w:t>4. Ryšių reguliavimo tarnyba nustato konsultavimosi taisykles, apibrėžiančias konsultacijų atvejus, tvarką ir sąlygas. Informacija, susijusi su visomis tuo metu vykstančiomis konsultacijomis, skelbiama Ryšių reguliavimo tarnybos interneto svetainėje. Ryšių reguliavimo tarnyba skelbia konsultacijų rezultatus, išskyrus informaciją, kuri yra valstybės, tarnybos ar komercinė paslaptis ar susijusi su fizinio asmens privačiu gyvenimu.“</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B16751" w:rsidRPr="00B16751" w:rsidRDefault="00B16751" w:rsidP="00B16751">
      <w:pPr>
        <w:rPr>
          <w:rFonts w:ascii="Times New Roman" w:hAnsi="Times New Roman"/>
          <w:i/>
          <w:sz w:val="20"/>
          <w:lang w:val="lt-LT"/>
        </w:rPr>
      </w:pPr>
      <w:r w:rsidRPr="00B16751">
        <w:rPr>
          <w:rFonts w:ascii="Times New Roman" w:hAnsi="Times New Roman"/>
          <w:i/>
          <w:sz w:val="20"/>
          <w:lang w:val="lt-LT"/>
        </w:rPr>
        <w:t xml:space="preserve">Nr. </w:t>
      </w:r>
      <w:hyperlink r:id="rId27" w:history="1">
        <w:r w:rsidRPr="007B5D48">
          <w:rPr>
            <w:rStyle w:val="Hyperlink"/>
            <w:rFonts w:ascii="Times New Roman" w:hAnsi="Times New Roman"/>
            <w:i/>
            <w:sz w:val="20"/>
            <w:lang w:val="lt-LT"/>
          </w:rPr>
          <w:t>XI-2</w:t>
        </w:r>
        <w:r w:rsidRPr="007B5D48">
          <w:rPr>
            <w:rStyle w:val="Hyperlink"/>
            <w:rFonts w:ascii="Times New Roman" w:hAnsi="Times New Roman"/>
            <w:i/>
            <w:sz w:val="20"/>
            <w:lang w:val="lt-LT"/>
          </w:rPr>
          <w:t>3</w:t>
        </w:r>
        <w:r w:rsidRPr="007B5D48">
          <w:rPr>
            <w:rStyle w:val="Hyperlink"/>
            <w:rFonts w:ascii="Times New Roman" w:hAnsi="Times New Roman"/>
            <w:i/>
            <w:sz w:val="20"/>
            <w:lang w:val="lt-LT"/>
          </w:rPr>
          <w:t>22</w:t>
        </w:r>
      </w:hyperlink>
      <w:r w:rsidRPr="00B16751">
        <w:rPr>
          <w:rFonts w:ascii="Times New Roman" w:hAnsi="Times New Roman"/>
          <w:i/>
          <w:sz w:val="20"/>
          <w:lang w:val="lt-LT"/>
        </w:rPr>
        <w:t>, 2012-11-06, Žin., 2012, Nr. 132-6650 (2012-11-15)</w:t>
      </w:r>
    </w:p>
    <w:p w:rsidR="00451DA6" w:rsidRPr="004561B4" w:rsidRDefault="00451DA6">
      <w:pPr>
        <w:pStyle w:val="BodyTextIndent"/>
        <w:ind w:firstLine="720"/>
        <w:rPr>
          <w:b/>
          <w:sz w:val="22"/>
        </w:rPr>
      </w:pPr>
    </w:p>
    <w:p w:rsidR="00451DA6" w:rsidRPr="004561B4" w:rsidRDefault="00451DA6">
      <w:pPr>
        <w:pStyle w:val="BodyTextIndent"/>
        <w:ind w:left="2268" w:hanging="1548"/>
        <w:rPr>
          <w:b/>
          <w:sz w:val="22"/>
        </w:rPr>
      </w:pPr>
      <w:bookmarkStart w:id="21" w:name="straipsnis12"/>
      <w:r w:rsidRPr="004561B4">
        <w:rPr>
          <w:b/>
          <w:sz w:val="22"/>
        </w:rPr>
        <w:t>12 straipsnis. Lietuvos Respublikos institucijų bendradarbiavimas</w:t>
      </w:r>
    </w:p>
    <w:bookmarkEnd w:id="21"/>
    <w:p w:rsidR="00451DA6" w:rsidRPr="004561B4" w:rsidRDefault="00451DA6">
      <w:pPr>
        <w:pStyle w:val="BodyTextIndent"/>
        <w:ind w:firstLine="720"/>
        <w:rPr>
          <w:sz w:val="22"/>
        </w:rPr>
      </w:pPr>
      <w:r w:rsidRPr="004561B4">
        <w:rPr>
          <w:sz w:val="22"/>
        </w:rPr>
        <w:t>1. Konkurencijos taryba, kiek tai susiję su elektroninių ryšių veikla:</w:t>
      </w:r>
    </w:p>
    <w:p w:rsidR="00451DA6" w:rsidRPr="004561B4" w:rsidRDefault="00451DA6">
      <w:pPr>
        <w:pStyle w:val="BodyTextIndent"/>
        <w:ind w:firstLine="720"/>
        <w:rPr>
          <w:sz w:val="22"/>
        </w:rPr>
      </w:pPr>
      <w:r w:rsidRPr="004561B4">
        <w:rPr>
          <w:sz w:val="22"/>
        </w:rPr>
        <w:t>1) keičiasi su Ryšių reguliavimo tarnyba Konkurencijos tarybos ir Ryšių reguliavimo tarnybos funkcijoms įgyvendinti reikalinga informacija, įskaitant ir konfidencialią informaciją, užtikrindama gaunamos informacijos apsaugą;</w:t>
      </w:r>
    </w:p>
    <w:p w:rsidR="00451DA6" w:rsidRPr="004561B4" w:rsidRDefault="00451DA6">
      <w:pPr>
        <w:pStyle w:val="BodyTextIndent"/>
        <w:ind w:firstLine="720"/>
        <w:rPr>
          <w:sz w:val="22"/>
        </w:rPr>
      </w:pPr>
      <w:r w:rsidRPr="004561B4">
        <w:rPr>
          <w:sz w:val="22"/>
        </w:rPr>
        <w:t>2) konsultuoja Ryšių reguliavimo tarnybą, kai ji atlieka funkcijas, susijusias su konkurencijos priežiūra elektroninių ryšių srityje;</w:t>
      </w:r>
    </w:p>
    <w:p w:rsidR="00451DA6" w:rsidRPr="004561B4" w:rsidRDefault="00451DA6">
      <w:pPr>
        <w:pStyle w:val="BodyTextIndent"/>
        <w:ind w:firstLine="720"/>
        <w:rPr>
          <w:sz w:val="22"/>
        </w:rPr>
      </w:pPr>
      <w:r w:rsidRPr="004561B4">
        <w:rPr>
          <w:sz w:val="22"/>
        </w:rPr>
        <w:t>3) bendradarbiauja ir konsultuojasi su Ryšių reguliavimo tarnyba, pagal Konkurencijos įstatymą vykdydama konkurencijos elektroninių ryšių srityje priežiūrą.</w:t>
      </w:r>
    </w:p>
    <w:p w:rsidR="00451DA6" w:rsidRPr="004561B4" w:rsidRDefault="00451DA6">
      <w:pPr>
        <w:pStyle w:val="BodyTextIndent"/>
        <w:ind w:firstLine="720"/>
        <w:rPr>
          <w:sz w:val="22"/>
        </w:rPr>
      </w:pPr>
      <w:r w:rsidRPr="004561B4">
        <w:rPr>
          <w:sz w:val="22"/>
        </w:rPr>
        <w:t>2. Nacionalinė vartotojų teisių apsaugos taryba:</w:t>
      </w:r>
    </w:p>
    <w:p w:rsidR="00451DA6" w:rsidRPr="004561B4" w:rsidRDefault="00451DA6">
      <w:pPr>
        <w:pStyle w:val="BodyTextIndent"/>
        <w:ind w:firstLine="720"/>
        <w:rPr>
          <w:sz w:val="22"/>
        </w:rPr>
      </w:pPr>
      <w:r w:rsidRPr="004561B4">
        <w:rPr>
          <w:sz w:val="22"/>
        </w:rPr>
        <w:t>1) koordinuoja Ryšių reguliavimo tarnybos veiklą elektroninių ryšių paslaugų vartotojų teisių apsaugos srityje;</w:t>
      </w:r>
    </w:p>
    <w:p w:rsidR="00451DA6" w:rsidRPr="004561B4" w:rsidRDefault="00451DA6">
      <w:pPr>
        <w:pStyle w:val="BodyTextIndent"/>
        <w:ind w:firstLine="720"/>
        <w:rPr>
          <w:sz w:val="22"/>
        </w:rPr>
      </w:pPr>
      <w:r w:rsidRPr="004561B4">
        <w:rPr>
          <w:sz w:val="22"/>
        </w:rPr>
        <w:t>2) konsultuoja Ryšių reguliavimo tarnybą, kai ji vykdo elektroninių ryšių paslaugų vartotojų teisių apsaugą;</w:t>
      </w:r>
    </w:p>
    <w:p w:rsidR="00451DA6" w:rsidRPr="004561B4" w:rsidRDefault="00451DA6">
      <w:pPr>
        <w:pStyle w:val="BodyTextIndent"/>
        <w:ind w:firstLine="720"/>
        <w:rPr>
          <w:sz w:val="22"/>
        </w:rPr>
      </w:pPr>
      <w:r w:rsidRPr="004561B4">
        <w:rPr>
          <w:sz w:val="22"/>
        </w:rPr>
        <w:t>3) pagal Produktų saugos įstatymo nustatytą kompetenciją prižiūri produktų, įskaitant ir produktus, susijusius su elektroninių ryšių tinklais, paslaugomis bei radijo ryšio įrenginiais ir galiniais įrenginiais, saugą;</w:t>
      </w:r>
    </w:p>
    <w:p w:rsidR="00451DA6" w:rsidRPr="004561B4" w:rsidRDefault="00451DA6">
      <w:pPr>
        <w:pStyle w:val="BodyTextIndent"/>
        <w:ind w:firstLine="720"/>
        <w:rPr>
          <w:sz w:val="22"/>
        </w:rPr>
      </w:pPr>
      <w:r w:rsidRPr="004561B4">
        <w:rPr>
          <w:sz w:val="22"/>
        </w:rPr>
        <w:t>4) bendradarbiauja ir konsultuojasi su Ryšių reguliavimo tarnyba, vykdydama elektroninių ryšių paslaugų vartotojų teisių apsaugą.</w:t>
      </w:r>
    </w:p>
    <w:p w:rsidR="00451DA6" w:rsidRPr="004561B4" w:rsidRDefault="00451DA6">
      <w:pPr>
        <w:pStyle w:val="BodyTextIndent"/>
        <w:ind w:firstLine="720"/>
        <w:rPr>
          <w:sz w:val="22"/>
        </w:rPr>
      </w:pPr>
      <w:r w:rsidRPr="004561B4">
        <w:rPr>
          <w:sz w:val="22"/>
        </w:rPr>
        <w:t>3. Valstybinė ne maisto produktų inspekcija pagal Vartotojų teisių gynimo įstatymo, Produktų saugos įstatymo nustatytą kompetenciją ir Vyriausybės įgaliojimus gina elektroninių ryšių vartotojų teises ir prižiūri produktų, tarp jų ir produktų, susijusių su elektroninių ryšių tinklais, paslaugomis bei radijo ryšio įrenginiais ir galiniais įrenginiais, saugą.</w:t>
      </w:r>
    </w:p>
    <w:p w:rsidR="00451DA6" w:rsidRPr="004561B4" w:rsidRDefault="00451DA6">
      <w:pPr>
        <w:pStyle w:val="BodyTextIndent"/>
        <w:ind w:firstLine="720"/>
        <w:rPr>
          <w:sz w:val="22"/>
        </w:rPr>
      </w:pPr>
      <w:r w:rsidRPr="004561B4">
        <w:rPr>
          <w:sz w:val="22"/>
        </w:rPr>
        <w:t>4. Lietuvos radijo ir televizijos komisija:</w:t>
      </w:r>
    </w:p>
    <w:p w:rsidR="00451DA6" w:rsidRPr="004561B4" w:rsidRDefault="00451DA6">
      <w:pPr>
        <w:pStyle w:val="BodyTextIndent"/>
        <w:ind w:firstLine="720"/>
        <w:rPr>
          <w:sz w:val="22"/>
        </w:rPr>
      </w:pPr>
      <w:r w:rsidRPr="004561B4">
        <w:rPr>
          <w:sz w:val="22"/>
        </w:rPr>
        <w:t>1) priimdama sprendimus, susijusius su transliavimo (retransliavimo) veiklos licencijavimu, konsultuojasi su Ryšių reguliavimo tarnyba elektroninių ryšių klausimais;</w:t>
      </w:r>
    </w:p>
    <w:p w:rsidR="00451DA6" w:rsidRPr="004561B4" w:rsidRDefault="00451DA6">
      <w:pPr>
        <w:pStyle w:val="BodyTextIndent"/>
        <w:ind w:firstLine="720"/>
        <w:rPr>
          <w:sz w:val="22"/>
        </w:rPr>
      </w:pPr>
      <w:r w:rsidRPr="004561B4">
        <w:rPr>
          <w:sz w:val="22"/>
        </w:rPr>
        <w:t>2) teikia Ryšių reguliavimo tarnybai prašymus dėl radijo dažnių (kanalų), skirtų antžeminėms radijo ir televizijos programoms transliuoti ir (ar) retransliuoti, koordinavimo.</w:t>
      </w:r>
    </w:p>
    <w:p w:rsidR="00DD2B04" w:rsidRPr="004561B4" w:rsidRDefault="00DD2B04" w:rsidP="00DD2B04">
      <w:pPr>
        <w:pStyle w:val="BodyTextIndent"/>
        <w:ind w:firstLine="720"/>
        <w:rPr>
          <w:strike/>
          <w:sz w:val="22"/>
          <w:szCs w:val="22"/>
        </w:rPr>
      </w:pPr>
      <w:r w:rsidRPr="004561B4">
        <w:rPr>
          <w:sz w:val="22"/>
          <w:szCs w:val="22"/>
        </w:rPr>
        <w:t>5. Valstybinė duomenų apsaugos inspekcija:</w:t>
      </w:r>
    </w:p>
    <w:p w:rsidR="00DD2B04" w:rsidRPr="004561B4" w:rsidRDefault="00DD2B04" w:rsidP="00DD2B04">
      <w:pPr>
        <w:pStyle w:val="BodyTextIndent"/>
        <w:ind w:firstLine="720"/>
        <w:rPr>
          <w:sz w:val="22"/>
          <w:szCs w:val="22"/>
        </w:rPr>
      </w:pPr>
      <w:r w:rsidRPr="004561B4">
        <w:rPr>
          <w:sz w:val="22"/>
          <w:szCs w:val="22"/>
        </w:rPr>
        <w:t xml:space="preserve">1) prižiūri, kaip vykdomos šio Įstatymo devintojo skirsnio, išskyrus šio Įstatymo 61 straipsnio 5 dalį, 64 straipsnio 7 dalį ir 68 straipsnio 2 dalį, nuostatos, Asmens duomenų teisinės apsaugos įstatymo nustatyta tvarka nagrinėja skundus dėl duomenų tvarkymo ir privatumo apsaugos ir surašo administracinių teisės pažeidimų protokolus Administracinių teisės pažeidimų kodekso nustatyta tvarka, atlieka šio Įstatymo 77 straipsnio 2 dalyje ir kitas įstatymų nustatytas funkcijas; </w:t>
      </w:r>
    </w:p>
    <w:p w:rsidR="00DD2B04" w:rsidRPr="004561B4" w:rsidRDefault="00DD2B04" w:rsidP="00DD2B04">
      <w:pPr>
        <w:pStyle w:val="BodyTextIndent"/>
        <w:ind w:firstLine="720"/>
        <w:rPr>
          <w:sz w:val="22"/>
          <w:szCs w:val="22"/>
        </w:rPr>
      </w:pPr>
      <w:r w:rsidRPr="004561B4">
        <w:rPr>
          <w:sz w:val="22"/>
          <w:szCs w:val="22"/>
        </w:rPr>
        <w:t>2) bendradarbiauja su Ryšių reguliavimo tarnyba asmens duomenų ir privatumo apsaugos srityje;</w:t>
      </w:r>
    </w:p>
    <w:p w:rsidR="00DD2B04" w:rsidRDefault="00DD2B04" w:rsidP="00DD2B04">
      <w:pPr>
        <w:pStyle w:val="BodyTextIndent"/>
        <w:ind w:firstLine="720"/>
        <w:rPr>
          <w:sz w:val="22"/>
          <w:szCs w:val="22"/>
        </w:rPr>
      </w:pPr>
      <w:r w:rsidRPr="004561B4">
        <w:rPr>
          <w:sz w:val="22"/>
          <w:szCs w:val="22"/>
        </w:rPr>
        <w:t>3) yra atsakinga už tiesiogiai taikomų Europos Sąjungos teisės aktų, reglamentuojančių šio Įstatymo devintojo skirsnio, išskyrus šio Įstatymo 61 straipsnio 5 dalį, 64 straipsnio 7 dalį ir 68 straipsnio 2 dalį, reguliavimo dalyką, nuostatų vykdymo priežiūrą;</w:t>
      </w:r>
    </w:p>
    <w:p w:rsidR="00C46600" w:rsidRPr="00E55CB7" w:rsidRDefault="00C46600" w:rsidP="00C46600">
      <w:pPr>
        <w:pStyle w:val="Statja"/>
        <w:tabs>
          <w:tab w:val="clear" w:pos="1304"/>
          <w:tab w:val="clear" w:pos="1457"/>
          <w:tab w:val="clear" w:pos="1604"/>
          <w:tab w:val="clear" w:pos="1757"/>
        </w:tabs>
        <w:spacing w:before="0"/>
        <w:ind w:left="0" w:firstLine="720"/>
        <w:rPr>
          <w:rFonts w:ascii="Times New Roman" w:hAnsi="Times New Roman"/>
          <w:b w:val="0"/>
          <w:sz w:val="22"/>
          <w:szCs w:val="22"/>
          <w:lang w:val="lt-LT"/>
        </w:rPr>
      </w:pPr>
      <w:r w:rsidRPr="00E55CB7">
        <w:rPr>
          <w:rFonts w:ascii="Times New Roman" w:hAnsi="Times New Roman"/>
          <w:b w:val="0"/>
          <w:sz w:val="22"/>
          <w:szCs w:val="22"/>
          <w:lang w:val="lt-LT"/>
        </w:rPr>
        <w:t>4) įgyvendina Reglamento (EB) Nr. 2006/2004 nuostatas, kiek tai susiję su šio Įstatymo 69 straipsnio reguliavimo dalyku;</w:t>
      </w:r>
    </w:p>
    <w:p w:rsidR="00C46600" w:rsidRPr="00E55CB7" w:rsidRDefault="00C46600" w:rsidP="00C46600">
      <w:pPr>
        <w:pStyle w:val="Statja"/>
        <w:tabs>
          <w:tab w:val="clear" w:pos="1304"/>
          <w:tab w:val="clear" w:pos="1457"/>
          <w:tab w:val="clear" w:pos="1604"/>
          <w:tab w:val="clear" w:pos="1757"/>
        </w:tabs>
        <w:spacing w:before="0"/>
        <w:ind w:left="0" w:firstLine="720"/>
        <w:rPr>
          <w:rFonts w:ascii="Times New Roman" w:hAnsi="Times New Roman"/>
          <w:b w:val="0"/>
          <w:sz w:val="22"/>
          <w:szCs w:val="22"/>
          <w:lang w:val="lt-LT"/>
        </w:rPr>
      </w:pPr>
      <w:r w:rsidRPr="00E55CB7">
        <w:rPr>
          <w:rFonts w:ascii="Times New Roman" w:hAnsi="Times New Roman"/>
          <w:b w:val="0"/>
          <w:sz w:val="22"/>
          <w:szCs w:val="22"/>
          <w:lang w:val="lt-LT"/>
        </w:rPr>
        <w:t>5) įgyvendina Reglamentą (ES) Nr. 611/2013.</w:t>
      </w:r>
    </w:p>
    <w:p w:rsidR="00DD2B04" w:rsidRPr="004561B4" w:rsidRDefault="00DD2B04" w:rsidP="00DD2B04">
      <w:pPr>
        <w:pStyle w:val="BodyTextIndent"/>
        <w:ind w:firstLine="720"/>
        <w:rPr>
          <w:sz w:val="22"/>
        </w:rPr>
      </w:pPr>
      <w:r w:rsidRPr="004561B4">
        <w:rPr>
          <w:sz w:val="22"/>
          <w:szCs w:val="22"/>
        </w:rPr>
        <w:t>4) vykdo Europos Parlamento ir Tarybos reglamento (EB) Nr. 2006/2004 dėl nacionalinių institucijų, atsakingų už vartotojų apsaugos teisės aktų vykdymą, bendradarbiavimo nuostatas, kiek tai susiję su šio Įstatymo 69 straipsnio reguliavimo dalyku.</w:t>
      </w:r>
    </w:p>
    <w:p w:rsidR="00451DA6" w:rsidRPr="004561B4" w:rsidRDefault="00451DA6">
      <w:pPr>
        <w:pStyle w:val="BodyTextIndent"/>
        <w:ind w:firstLine="720"/>
        <w:rPr>
          <w:sz w:val="22"/>
        </w:rPr>
      </w:pPr>
      <w:r w:rsidRPr="004561B4">
        <w:rPr>
          <w:sz w:val="22"/>
        </w:rPr>
        <w:t>6. Muitinės departamentas pagal kompetenciją bendradarbiauja su Ryšių reguliavimo tarnyba, šiai atliekant funkcijas, susijusias su radijo ryšio ir galinių įrenginių bei aparatūros ir įrenginių teikimu į rinką, keičiasi susijusia informacija.</w:t>
      </w:r>
    </w:p>
    <w:p w:rsidR="00DD2B04" w:rsidRPr="004561B4" w:rsidRDefault="00DD2B04">
      <w:pPr>
        <w:pStyle w:val="BodyTextIndent"/>
        <w:ind w:firstLine="720"/>
        <w:rPr>
          <w:sz w:val="22"/>
        </w:rPr>
      </w:pPr>
      <w:r w:rsidRPr="004561B4">
        <w:rPr>
          <w:sz w:val="22"/>
          <w:szCs w:val="22"/>
        </w:rPr>
        <w:t>7. Lietuvos nacionalinė standartizacijos institucija bendradarbiauja su Vyriausybės įgaliota elektroninių ryšių veiklos politikos formavimo institucija ir Ryšių reguliavimo tarnyba, kai šios Standartizacijos įstatymo nustatyta tvarka dalyvauja standartizacijos, susijusios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procese, keičiasi su standartizacija susijusia informacija.</w:t>
      </w:r>
    </w:p>
    <w:p w:rsidR="00451DA6" w:rsidRPr="004561B4" w:rsidRDefault="00451DA6">
      <w:pPr>
        <w:pStyle w:val="BodyTextIndent"/>
        <w:ind w:firstLine="720"/>
        <w:rPr>
          <w:rStyle w:val="Strong"/>
          <w:b w:val="0"/>
          <w:bCs w:val="0"/>
          <w:sz w:val="22"/>
        </w:rPr>
      </w:pPr>
      <w:r w:rsidRPr="004561B4">
        <w:rPr>
          <w:sz w:val="22"/>
        </w:rPr>
        <w:t>8. Siekiant u</w:t>
      </w:r>
      <w:r w:rsidRPr="004561B4">
        <w:rPr>
          <w:rStyle w:val="Strong"/>
          <w:b w:val="0"/>
          <w:bCs w:val="0"/>
          <w:sz w:val="22"/>
        </w:rPr>
        <w:t>žtikrinti elektroninių ryšių poreikius, nacionalinio saugumo institucijos pagal savo kompetenciją bendradarbiauja su Ryšių reguliavimo tarnyba.</w:t>
      </w:r>
    </w:p>
    <w:p w:rsidR="00693A3A" w:rsidRPr="004561B4" w:rsidRDefault="00693A3A" w:rsidP="00693A3A">
      <w:pPr>
        <w:ind w:firstLine="720"/>
        <w:jc w:val="both"/>
        <w:rPr>
          <w:rFonts w:ascii="Times New Roman" w:hAnsi="Times New Roman"/>
          <w:b/>
          <w:bCs/>
          <w:color w:val="000000"/>
          <w:sz w:val="22"/>
          <w:szCs w:val="22"/>
          <w:lang w:val="lt-LT"/>
        </w:rPr>
      </w:pPr>
      <w:r w:rsidRPr="004561B4">
        <w:rPr>
          <w:rFonts w:ascii="Times New Roman" w:hAnsi="Times New Roman"/>
          <w:sz w:val="22"/>
          <w:szCs w:val="22"/>
          <w:lang w:val="lt-LT"/>
        </w:rPr>
        <w:t>9. Sveikatos apsaugos ministerija, nustatydama higienos normas, susijusias su elektromagnetinio spinduliavimo normomis, konsultuojasi su Ryšių reguliavimo tarnyba. Sveikatos apsaugos ministerija keičiasi su Ryšių reguliavimo tarnyba informacija, susijusia su higienos normomis, turinčiomis ryšių su elektromagnetinio spinduliavimo normomis. Visuomenės sveikatos centrai apskrityse, atlikdami savo funkcijas, susijusias su elektromagnetinio spinduliavimo normų priežiūra, konsultuojasi su Ryšių reguliavimo tarnyba, taip pat su šia institucija keičiasi susijusia informacija.</w:t>
      </w:r>
    </w:p>
    <w:p w:rsidR="00451DA6" w:rsidRPr="004561B4" w:rsidRDefault="00451DA6">
      <w:pPr>
        <w:pStyle w:val="BodyTextIndent"/>
        <w:ind w:firstLine="720"/>
        <w:rPr>
          <w:sz w:val="22"/>
        </w:rPr>
      </w:pPr>
      <w:r w:rsidRPr="004561B4">
        <w:rPr>
          <w:sz w:val="22"/>
        </w:rPr>
        <w:t>10. Ryšių reguliavimo tarnyba ir Statistikos departamentas teikia kitoms valstybės ir (ar) savivaldybių institucijoms pagal šių institucijų prašymus jų funkcijoms atlikti reikalingą turimą informaciją, kiek ji reikalinga jų funkcijoms atlikti. Valstybės ir (ar) savivaldybių institucijos, kurioms perduota konfidenciali informacija, privalo užtikrinti tinkamą jos apsaugą.</w:t>
      </w:r>
    </w:p>
    <w:p w:rsidR="00451DA6" w:rsidRPr="004561B4" w:rsidRDefault="00451DA6">
      <w:pPr>
        <w:pStyle w:val="BodyTextIndent"/>
        <w:ind w:firstLine="720"/>
        <w:rPr>
          <w:sz w:val="22"/>
        </w:rPr>
      </w:pPr>
      <w:r w:rsidRPr="004561B4">
        <w:rPr>
          <w:sz w:val="22"/>
        </w:rPr>
        <w:t>11. Ryšių reguliavimo tarnyba su Antruoju operatyvinių tarnybų departamentu prie Krašto apsaugos ministerijos bendradarbiauja pagal šių institucijų veiklą reglamentuojančių teisės aktų nustatytą kompetenciją.</w:t>
      </w:r>
    </w:p>
    <w:p w:rsidR="00451DA6" w:rsidRDefault="00451DA6">
      <w:pPr>
        <w:pStyle w:val="BodyTextIndent"/>
        <w:ind w:firstLine="720"/>
        <w:rPr>
          <w:sz w:val="22"/>
        </w:rPr>
      </w:pPr>
      <w:r w:rsidRPr="004561B4">
        <w:rPr>
          <w:sz w:val="22"/>
        </w:rPr>
        <w:t>12. Lietuvos Respublikos institucijų bendradarbiavimo tvarka ir sąlygos, įskaitant sąlygas, skirtas kiekvienos iš susitarusių institucijų funkcijoms tinkamai atlikti, kompetencijų kolizijoms spręsti ir vienodos praktikos formavimui užtikrinti, gali būti reglamentuotos šių institucijų susitarimais. Tokie susitarimai skelbiami „Valstybės žinių“ priede „Informaciniai pranešimai“.</w:t>
      </w:r>
    </w:p>
    <w:p w:rsidR="00B16751" w:rsidRPr="00B16751" w:rsidRDefault="00C46600" w:rsidP="00B16751">
      <w:pPr>
        <w:pStyle w:val="BodyTextIndent"/>
        <w:ind w:firstLine="0"/>
        <w:rPr>
          <w:b/>
          <w:sz w:val="20"/>
        </w:rPr>
      </w:pPr>
      <w:r>
        <w:rPr>
          <w:b/>
          <w:sz w:val="20"/>
        </w:rPr>
        <w:t>R</w:t>
      </w:r>
      <w:r w:rsidR="00B16751" w:rsidRPr="00B16751">
        <w:rPr>
          <w:b/>
          <w:sz w:val="20"/>
        </w:rPr>
        <w:t>edakcija nuo 2014-01-01:</w:t>
      </w:r>
    </w:p>
    <w:p w:rsidR="00B16751" w:rsidRPr="00462A2F" w:rsidRDefault="00B16751" w:rsidP="00B16751">
      <w:pPr>
        <w:pStyle w:val="tajtipfb"/>
        <w:spacing w:before="0" w:beforeAutospacing="0" w:after="0" w:afterAutospacing="0"/>
        <w:ind w:firstLine="720"/>
        <w:jc w:val="both"/>
        <w:rPr>
          <w:strike/>
          <w:sz w:val="22"/>
          <w:szCs w:val="22"/>
        </w:rPr>
      </w:pPr>
      <w:r w:rsidRPr="00462A2F">
        <w:rPr>
          <w:sz w:val="22"/>
          <w:szCs w:val="22"/>
        </w:rPr>
        <w:t>12. Lietuvos Respublikos institucijų bendradarbiavimo tvarka ir sąlygos, įskaitant sąlygas, skirtas kiekvienos iš susitarusių institucijų funkcijoms tinkamai atlikti, kompetencijų kolizijoms spręsti ir vienodos praktikos formavimui užtikrinti, gali būti reglamentuotos šių institucijų susitarimais. Tokie susitarimai skelbiami susitarusių institucijų interneto svetainėse.</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28"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693A3A" w:rsidRPr="004561B4" w:rsidRDefault="00693A3A" w:rsidP="00693A3A">
      <w:pPr>
        <w:rPr>
          <w:rFonts w:ascii="Times New Roman" w:hAnsi="Times New Roman"/>
          <w:i/>
          <w:sz w:val="20"/>
          <w:lang w:val="lt-LT"/>
        </w:rPr>
      </w:pPr>
      <w:r w:rsidRPr="004561B4">
        <w:rPr>
          <w:rFonts w:ascii="Times New Roman" w:hAnsi="Times New Roman"/>
          <w:i/>
          <w:sz w:val="20"/>
          <w:lang w:val="lt-LT"/>
        </w:rPr>
        <w:t xml:space="preserve">Nr. </w:t>
      </w:r>
      <w:hyperlink r:id="rId30" w:history="1">
        <w:r w:rsidRPr="004561B4">
          <w:rPr>
            <w:rStyle w:val="Hyperlink"/>
            <w:rFonts w:ascii="Times New Roman" w:hAnsi="Times New Roman"/>
            <w:i/>
            <w:sz w:val="20"/>
            <w:lang w:val="lt-LT"/>
          </w:rPr>
          <w:t>XI-1763</w:t>
        </w:r>
      </w:hyperlink>
      <w:r w:rsidRPr="004561B4">
        <w:rPr>
          <w:rFonts w:ascii="Times New Roman" w:hAnsi="Times New Roman"/>
          <w:i/>
          <w:sz w:val="20"/>
          <w:lang w:val="lt-LT"/>
        </w:rPr>
        <w:t>, 2011-12-01, Žin., 2011, Nr. 153-7200 (2011-12-15)</w:t>
      </w:r>
    </w:p>
    <w:p w:rsidR="00B16751" w:rsidRPr="00B16751" w:rsidRDefault="00B16751" w:rsidP="00B16751">
      <w:pPr>
        <w:rPr>
          <w:rFonts w:ascii="Times New Roman" w:hAnsi="Times New Roman"/>
          <w:i/>
          <w:sz w:val="20"/>
          <w:lang w:val="lt-LT"/>
        </w:rPr>
      </w:pPr>
      <w:r w:rsidRPr="00B16751">
        <w:rPr>
          <w:rFonts w:ascii="Times New Roman" w:hAnsi="Times New Roman"/>
          <w:i/>
          <w:sz w:val="20"/>
          <w:lang w:val="lt-LT"/>
        </w:rPr>
        <w:t xml:space="preserve">Nr. </w:t>
      </w:r>
      <w:hyperlink r:id="rId31" w:history="1">
        <w:r w:rsidRPr="007B5D48">
          <w:rPr>
            <w:rStyle w:val="Hyperlink"/>
            <w:rFonts w:ascii="Times New Roman" w:hAnsi="Times New Roman"/>
            <w:i/>
            <w:sz w:val="20"/>
            <w:lang w:val="lt-LT"/>
          </w:rPr>
          <w:t>XI-2322</w:t>
        </w:r>
      </w:hyperlink>
      <w:r w:rsidRPr="00B16751">
        <w:rPr>
          <w:rFonts w:ascii="Times New Roman" w:hAnsi="Times New Roman"/>
          <w:i/>
          <w:sz w:val="20"/>
          <w:lang w:val="lt-LT"/>
        </w:rPr>
        <w:t>, 2012-11-06, Žin., 2012, Nr. 132-6650 (2012-11-15)</w:t>
      </w:r>
    </w:p>
    <w:p w:rsidR="00C46600" w:rsidRPr="00C46600" w:rsidRDefault="00C46600" w:rsidP="00C46600">
      <w:pPr>
        <w:rPr>
          <w:rFonts w:ascii="Times New Roman" w:hAnsi="Times New Roman"/>
          <w:i/>
          <w:sz w:val="20"/>
          <w:lang w:val="lt-LT"/>
        </w:rPr>
      </w:pPr>
      <w:r w:rsidRPr="00C46600">
        <w:rPr>
          <w:rFonts w:ascii="Times New Roman" w:hAnsi="Times New Roman"/>
          <w:i/>
          <w:sz w:val="20"/>
          <w:lang w:val="lt-LT"/>
        </w:rPr>
        <w:t xml:space="preserve">Nr. </w:t>
      </w:r>
      <w:hyperlink r:id="rId32" w:history="1">
        <w:r w:rsidRPr="009204A4">
          <w:rPr>
            <w:rStyle w:val="Hyperlink"/>
            <w:rFonts w:ascii="Times New Roman" w:hAnsi="Times New Roman"/>
            <w:i/>
            <w:sz w:val="20"/>
            <w:lang w:val="lt-LT"/>
          </w:rPr>
          <w:t>XII-579</w:t>
        </w:r>
      </w:hyperlink>
      <w:r w:rsidRPr="00C46600">
        <w:rPr>
          <w:rFonts w:ascii="Times New Roman" w:hAnsi="Times New Roman"/>
          <w:i/>
          <w:sz w:val="20"/>
          <w:lang w:val="lt-LT"/>
        </w:rPr>
        <w:t>, 2013-11-07, Žin., 2013, Nr. 120-6051 (2013-11-23)</w:t>
      </w:r>
    </w:p>
    <w:p w:rsidR="00451DA6" w:rsidRPr="004561B4" w:rsidRDefault="00451DA6">
      <w:pPr>
        <w:pStyle w:val="BodyTextIndent"/>
        <w:ind w:firstLine="720"/>
        <w:rPr>
          <w:sz w:val="22"/>
        </w:rPr>
      </w:pPr>
    </w:p>
    <w:p w:rsidR="00DD2B04" w:rsidRPr="004561B4" w:rsidRDefault="00DD2B04" w:rsidP="00DD2B04">
      <w:pPr>
        <w:ind w:left="2552" w:hanging="1832"/>
        <w:jc w:val="both"/>
        <w:rPr>
          <w:rFonts w:ascii="Times New Roman" w:hAnsi="Times New Roman"/>
          <w:sz w:val="22"/>
          <w:szCs w:val="22"/>
          <w:lang w:val="lt-LT"/>
        </w:rPr>
      </w:pPr>
      <w:bookmarkStart w:id="22" w:name="straipsnis13"/>
      <w:r w:rsidRPr="004561B4">
        <w:rPr>
          <w:rFonts w:ascii="Times New Roman" w:hAnsi="Times New Roman"/>
          <w:b/>
          <w:sz w:val="22"/>
          <w:szCs w:val="22"/>
          <w:lang w:val="lt-LT"/>
        </w:rPr>
        <w:t>13 straipsnis. Bendradarbiavimas su Europos Sąjungos institucijomis, Europos elektroninių ryšių reguliuotojų institucija ir Europos Sąjungos valstybėmis narėmis</w:t>
      </w:r>
    </w:p>
    <w:bookmarkEnd w:id="22"/>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 Valstybės institucijos bendradarbiauja su</w:t>
      </w:r>
      <w:r w:rsidRPr="004561B4">
        <w:rPr>
          <w:rFonts w:ascii="Times New Roman" w:hAnsi="Times New Roman"/>
          <w:b/>
          <w:sz w:val="22"/>
          <w:szCs w:val="22"/>
          <w:lang w:val="lt-LT"/>
        </w:rPr>
        <w:t xml:space="preserve"> </w:t>
      </w:r>
      <w:r w:rsidRPr="004561B4">
        <w:rPr>
          <w:rFonts w:ascii="Times New Roman" w:hAnsi="Times New Roman"/>
          <w:sz w:val="22"/>
          <w:szCs w:val="22"/>
          <w:lang w:val="lt-LT"/>
        </w:rPr>
        <w:t>Europos Sąjungos institucijomis, Europos elektroninių ryšių reguliuotojų institucija ir Europos Sąjungos valstybėmis narėmis bei jų institucijomis laikydamosi Europos Sąjungos teisės aktų ir tarpusavio susitarimų. Dokumentams, surašytiems, išduotiems ar patvirtintiems Europos Sąjungos institucijų, Europos elektroninių ryšių reguliuotojų institucijos ar Europos Sąjungos valstybių narių ir jų institucijų, taip pat jų nuorašams ir vertimams netaikomi jokie legalizavimo reikalavimai.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Ryšių reguliavimo tarnyba privalo pateikti Europos Komisijai, Europos elektroninių ryšių reguliuotojų institucijai, taip pat Europos Sąjungos valstybių narių nacionalinėms reguliavimo institucijoms informaciją, jeigu šios pagrįstai jos pareikalauja. Jeigu Europos Komisijai Ryšių reguliavimo tarnyba pateikia informaciją, kuri ar kurios dalis yra anksčiau gauta iš ūkio subjektų Ryšių reguliavimo tarnybos pareikalavimu, Ryšių reguliavimo tarnyba praneša atitinkamiems ūkio subjektams, kad atitinkama informacija yra pateikta.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Ryšių reguliavimo tarnyba teikia Europos Komisijai informaciją apie Europos Sąjungos teisės aktų, reglamentuojančių šio Įstatymo reguliavimo dalyką, įgyvendinimą Lietuvos Respublikoje.</w:t>
      </w:r>
    </w:p>
    <w:p w:rsidR="00DD2B04" w:rsidRPr="004561B4" w:rsidRDefault="00DD2B04" w:rsidP="00DD2B04">
      <w:pPr>
        <w:pStyle w:val="BodyTextIndent"/>
        <w:ind w:firstLine="720"/>
        <w:rPr>
          <w:sz w:val="22"/>
        </w:rPr>
      </w:pPr>
      <w:r w:rsidRPr="004561B4">
        <w:rPr>
          <w:sz w:val="22"/>
          <w:szCs w:val="22"/>
        </w:rPr>
        <w:t>4. Kai su šio Įstatymo reguliavimo dalyku susijusios Europos Sąjungos teisės nuostatos taikomos Europos ekonominės erdvės valstybėms, kurios nėra Europos Sąjungos valstybės narės, šiame Įstatyme Europos Sąjunga suprantama ir kaip Europos ekonominė erdvė.</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0"/>
        <w:jc w:val="center"/>
        <w:rPr>
          <w:b/>
          <w:sz w:val="22"/>
        </w:rPr>
      </w:pPr>
    </w:p>
    <w:p w:rsidR="00451DA6" w:rsidRPr="004561B4" w:rsidRDefault="00451DA6">
      <w:pPr>
        <w:pStyle w:val="BodyTextIndent"/>
        <w:ind w:firstLine="0"/>
        <w:jc w:val="center"/>
        <w:rPr>
          <w:b/>
          <w:sz w:val="22"/>
        </w:rPr>
      </w:pPr>
      <w:bookmarkStart w:id="23" w:name="skirsnis3"/>
      <w:r w:rsidRPr="004561B4">
        <w:rPr>
          <w:b/>
          <w:sz w:val="22"/>
        </w:rPr>
        <w:t>TREČIASIS SKIRSNIS</w:t>
      </w:r>
    </w:p>
    <w:bookmarkEnd w:id="23"/>
    <w:p w:rsidR="00451DA6" w:rsidRPr="004561B4" w:rsidRDefault="00451DA6">
      <w:pPr>
        <w:pStyle w:val="BodyTextIndent"/>
        <w:ind w:firstLine="0"/>
        <w:jc w:val="center"/>
        <w:rPr>
          <w:b/>
          <w:sz w:val="22"/>
        </w:rPr>
      </w:pPr>
      <w:r w:rsidRPr="004561B4">
        <w:rPr>
          <w:b/>
          <w:sz w:val="22"/>
        </w:rPr>
        <w:t>ELEKTRONINIŲ RYŠIŲ VEIKLOS REGULIAVIMO PAGRINDAI</w:t>
      </w:r>
    </w:p>
    <w:p w:rsidR="00451DA6" w:rsidRPr="004561B4" w:rsidRDefault="00451DA6">
      <w:pPr>
        <w:pStyle w:val="BodyTextIndent"/>
        <w:ind w:firstLine="720"/>
        <w:rPr>
          <w:sz w:val="22"/>
        </w:rPr>
      </w:pPr>
    </w:p>
    <w:p w:rsidR="00451DA6" w:rsidRPr="004561B4" w:rsidRDefault="00451DA6">
      <w:pPr>
        <w:pStyle w:val="BodyTextIndent"/>
        <w:ind w:firstLine="720"/>
        <w:rPr>
          <w:b/>
          <w:sz w:val="22"/>
        </w:rPr>
      </w:pPr>
      <w:bookmarkStart w:id="24" w:name="straipsnis14"/>
      <w:r w:rsidRPr="004561B4">
        <w:rPr>
          <w:b/>
          <w:sz w:val="22"/>
        </w:rPr>
        <w:t>14 straipsnis. Konkurencijos priežiūra elektroninių ryšių srityje</w:t>
      </w:r>
    </w:p>
    <w:bookmarkEnd w:id="24"/>
    <w:p w:rsidR="00451DA6" w:rsidRPr="004561B4" w:rsidRDefault="00451DA6">
      <w:pPr>
        <w:pStyle w:val="BodyTextIndent"/>
        <w:ind w:firstLine="720"/>
        <w:rPr>
          <w:sz w:val="22"/>
        </w:rPr>
      </w:pPr>
      <w:r w:rsidRPr="004561B4">
        <w:rPr>
          <w:sz w:val="22"/>
        </w:rPr>
        <w:t>1. Ryšių reguliavimo tarnyba siekia, kad būtų sudarytos sąlygos veiksmingos konkurencijos elektroninių ryšių srityje egzistavimui ir plėtrai bei sąlygos, užkertančios kelią ūkio subjektams piktnaudžiauti savo įtaka rinkoje.</w:t>
      </w:r>
    </w:p>
    <w:p w:rsidR="00451DA6" w:rsidRPr="004561B4" w:rsidRDefault="00451DA6">
      <w:pPr>
        <w:pStyle w:val="BodyTextIndent"/>
        <w:ind w:firstLine="720"/>
        <w:rPr>
          <w:sz w:val="22"/>
        </w:rPr>
      </w:pPr>
      <w:r w:rsidRPr="004561B4">
        <w:rPr>
          <w:sz w:val="22"/>
        </w:rPr>
        <w:t>2. Konkurencijos priežiūrą elektroninių ryšių srityje pagal Konkurencijos įstatymą atlieka Konkurencijos taryba.</w:t>
      </w:r>
    </w:p>
    <w:p w:rsidR="00451DA6" w:rsidRPr="004561B4" w:rsidRDefault="00451DA6">
      <w:pPr>
        <w:pStyle w:val="BodyTextIndent"/>
        <w:ind w:firstLine="720"/>
        <w:rPr>
          <w:b/>
          <w:sz w:val="22"/>
        </w:rPr>
      </w:pPr>
    </w:p>
    <w:p w:rsidR="00451DA6" w:rsidRPr="004561B4" w:rsidRDefault="00451DA6">
      <w:pPr>
        <w:pStyle w:val="BodyTextIndent"/>
        <w:ind w:firstLine="720"/>
        <w:rPr>
          <w:b/>
          <w:sz w:val="22"/>
        </w:rPr>
      </w:pPr>
      <w:bookmarkStart w:id="25" w:name="straipsnis15"/>
      <w:r w:rsidRPr="004561B4">
        <w:rPr>
          <w:b/>
          <w:sz w:val="22"/>
        </w:rPr>
        <w:t>15 straipsnis. Didelė įtaka atitinkamoje rinkoje</w:t>
      </w:r>
    </w:p>
    <w:bookmarkEnd w:id="25"/>
    <w:p w:rsidR="00451DA6" w:rsidRPr="004561B4" w:rsidRDefault="00451DA6">
      <w:pPr>
        <w:pStyle w:val="BodyTextIndent"/>
        <w:ind w:firstLine="720"/>
        <w:rPr>
          <w:sz w:val="22"/>
        </w:rPr>
      </w:pPr>
      <w:r w:rsidRPr="004561B4">
        <w:rPr>
          <w:sz w:val="22"/>
        </w:rPr>
        <w:t>1. Ūkio subjektas laikomas turinčiu didelę įtaką atitinkamoje rinkoje, jei jis vienas ar kartu su kitais ūkio subjektais užima padėtį, prilygintiną dominuojančiai, t. y. tokią ekonominės galios padėtį, kuri suteikia jam galią elgtis pakankamai nepriklausomai nuo konkurentų, klientų ir, galiausiai, vartotojų.</w:t>
      </w:r>
    </w:p>
    <w:p w:rsidR="00451DA6" w:rsidRPr="004561B4" w:rsidRDefault="00451DA6">
      <w:pPr>
        <w:pStyle w:val="BodyTextIndent"/>
        <w:ind w:firstLine="720"/>
        <w:rPr>
          <w:sz w:val="22"/>
        </w:rPr>
      </w:pPr>
      <w:r w:rsidRPr="004561B4">
        <w:rPr>
          <w:sz w:val="22"/>
        </w:rPr>
        <w:t>2. Kai ūkio subjektas turi didelę įtaką vienoje rinkoje, jis gali būti laikomas turinčiu didelę įtaką artimai susijusioje rinkoje, jei sąsajos tarp šių dviejų rinkų leidžia vienoje rinkoje turimą įtaką panaudoti kitoje rinkoje ir taip sustiprinti ūkio subjekto įtaką rinkoje.</w:t>
      </w:r>
    </w:p>
    <w:p w:rsidR="00451DA6" w:rsidRPr="004561B4" w:rsidRDefault="00451DA6">
      <w:pPr>
        <w:pStyle w:val="BodyTextIndent"/>
        <w:ind w:firstLine="720"/>
        <w:rPr>
          <w:sz w:val="22"/>
        </w:rPr>
      </w:pPr>
      <w:r w:rsidRPr="004561B4">
        <w:rPr>
          <w:sz w:val="22"/>
        </w:rPr>
        <w:t>3. Ūkio subjektas laikomas turinčiu didelę įtaką atitinkamoje rinkoje, kai, atlikus rinkos tyrimą, tai yra nustatyta Ryšių reguliavimo tarnybos sprendimu, ir laikomas tokiu tol, kol kito rinkos tyrimo metu Ryšių reguliavimo tarnybos atitinkamu sprendimu nenustatoma, kad šis ūkio subjektas didelės įtakos atitinkamoje rinkoje neturi.</w:t>
      </w:r>
    </w:p>
    <w:p w:rsidR="00451DA6" w:rsidRPr="004561B4" w:rsidRDefault="00451DA6">
      <w:pPr>
        <w:pStyle w:val="BodyTextIndent"/>
        <w:ind w:firstLine="720"/>
        <w:rPr>
          <w:sz w:val="22"/>
        </w:rPr>
      </w:pPr>
    </w:p>
    <w:p w:rsidR="00DD2B04" w:rsidRPr="004561B4" w:rsidRDefault="00DD2B04" w:rsidP="00DD2B04">
      <w:pPr>
        <w:ind w:firstLine="720"/>
        <w:jc w:val="both"/>
        <w:outlineLvl w:val="0"/>
        <w:rPr>
          <w:rFonts w:ascii="Times New Roman" w:hAnsi="Times New Roman"/>
          <w:sz w:val="22"/>
          <w:szCs w:val="22"/>
          <w:lang w:val="lt-LT"/>
        </w:rPr>
      </w:pPr>
      <w:bookmarkStart w:id="26" w:name="straipsnis16"/>
      <w:r w:rsidRPr="004561B4">
        <w:rPr>
          <w:rFonts w:ascii="Times New Roman" w:hAnsi="Times New Roman"/>
          <w:b/>
          <w:sz w:val="22"/>
          <w:szCs w:val="22"/>
          <w:lang w:val="lt-LT"/>
        </w:rPr>
        <w:t>16 straipsnis. Rinkos tyrimas</w:t>
      </w:r>
    </w:p>
    <w:bookmarkEnd w:id="26"/>
    <w:p w:rsidR="00DD2B04" w:rsidRPr="004561B4" w:rsidRDefault="00DD2B04" w:rsidP="00DD2B04">
      <w:pPr>
        <w:pStyle w:val="BodyTextIndent"/>
        <w:ind w:firstLine="720"/>
        <w:rPr>
          <w:sz w:val="22"/>
          <w:szCs w:val="22"/>
        </w:rPr>
      </w:pPr>
      <w:r w:rsidRPr="004561B4">
        <w:rPr>
          <w:sz w:val="22"/>
          <w:szCs w:val="22"/>
        </w:rPr>
        <w:t>1. Rinkos tyrimą atlieka Ryšių reguliavimo tarnyba. Ryšių reguliavimo tarnybos atliekamo rinkos tyrimo tikslas – siekti, kad elektroninių ryšių srityje būtų užtikrinta veiksminga konkurencija, o didelę įtaką turintiems ūkio subjektams būtų užkirstas kelias piktnaudžiauti savo įtaka rinkoje. Ryšių reguliavimo tarnyba nustato rinkos tyrimo taisykles.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Rinkos tyrimo procedūrą sudaro šie etapai:</w:t>
      </w:r>
    </w:p>
    <w:p w:rsidR="00DD2B04" w:rsidRPr="004561B4" w:rsidRDefault="00DD2B04" w:rsidP="00DD2B04">
      <w:pPr>
        <w:tabs>
          <w:tab w:val="left" w:pos="426"/>
        </w:tabs>
        <w:ind w:firstLine="720"/>
        <w:jc w:val="both"/>
        <w:rPr>
          <w:rFonts w:ascii="Times New Roman" w:hAnsi="Times New Roman"/>
          <w:sz w:val="22"/>
          <w:szCs w:val="22"/>
          <w:lang w:val="lt-LT"/>
        </w:rPr>
      </w:pPr>
      <w:r w:rsidRPr="004561B4">
        <w:rPr>
          <w:rFonts w:ascii="Times New Roman" w:hAnsi="Times New Roman"/>
          <w:sz w:val="22"/>
          <w:szCs w:val="22"/>
          <w:lang w:val="lt-LT"/>
        </w:rPr>
        <w:t>1) atitinkamos rinkos (produktų (paslaugų) ir geografinės), kurios charakteristikos gali pateisinti įpareigojimų, nurodytų šio Įstatymo 17 straipsnyje, taikymą, apibrėžimas;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tyrimas, ar konkurencija atitinkamoje rinkoje yra veiksminga, ir, jeigu konkurencija nėra veiksminga, didelę įtaką atitinkamoje rinkoje turinčių ūkio subjektų įvardijimas;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šio Įstatymo 17 straipsnyje nurodytų įpareigojimų nustatymas, pakeitimas ir (arba) panaikinimas didelę įtaką atitinkamoje rinkoje turintiems ūkio subjektams.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 Ryšių reguliavimo tarnyba atlieka rinkos tyrimą Europos Komisijai priėmus rekomendaciją, nustatančią atitinkamas produktų ir paslaugų rinkas, arba sprendimą, nustatantį Europos Sąjungos rinką, arba pakeitus šiuos teisės aktus. </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Ryšių reguliavimo tarnyba taip pat turi teisę atlikti rinkos tyrimą:</w:t>
      </w:r>
    </w:p>
    <w:p w:rsidR="00DD2B04" w:rsidRPr="004561B4" w:rsidRDefault="00DD2B04" w:rsidP="00DD2B04">
      <w:pPr>
        <w:tabs>
          <w:tab w:val="left" w:pos="423"/>
          <w:tab w:val="num" w:pos="2340"/>
        </w:tabs>
        <w:ind w:firstLine="720"/>
        <w:jc w:val="both"/>
        <w:rPr>
          <w:rFonts w:ascii="Times New Roman" w:hAnsi="Times New Roman"/>
          <w:sz w:val="22"/>
          <w:szCs w:val="22"/>
          <w:lang w:val="lt-LT"/>
        </w:rPr>
      </w:pPr>
      <w:r w:rsidRPr="004561B4">
        <w:rPr>
          <w:rFonts w:ascii="Times New Roman" w:hAnsi="Times New Roman"/>
          <w:sz w:val="22"/>
          <w:szCs w:val="22"/>
          <w:lang w:val="lt-LT"/>
        </w:rPr>
        <w:t>1) suinteresuotų ūkio subjektų prašymu;</w:t>
      </w:r>
    </w:p>
    <w:p w:rsidR="00DD2B04" w:rsidRPr="004561B4" w:rsidRDefault="00DD2B04" w:rsidP="00DD2B04">
      <w:pPr>
        <w:tabs>
          <w:tab w:val="left" w:pos="423"/>
          <w:tab w:val="num" w:pos="2340"/>
        </w:tabs>
        <w:ind w:firstLine="720"/>
        <w:jc w:val="both"/>
        <w:rPr>
          <w:rFonts w:ascii="Times New Roman" w:hAnsi="Times New Roman"/>
          <w:sz w:val="22"/>
          <w:szCs w:val="22"/>
          <w:lang w:val="lt-LT"/>
        </w:rPr>
      </w:pPr>
      <w:r w:rsidRPr="004561B4">
        <w:rPr>
          <w:rFonts w:ascii="Times New Roman" w:hAnsi="Times New Roman"/>
          <w:sz w:val="22"/>
          <w:szCs w:val="22"/>
          <w:lang w:val="lt-LT"/>
        </w:rPr>
        <w:t>2) valstybės ar savivaldybių institucijų prašymu;</w:t>
      </w:r>
    </w:p>
    <w:p w:rsidR="00DD2B04" w:rsidRPr="004561B4" w:rsidRDefault="00DD2B04" w:rsidP="00DD2B04">
      <w:pPr>
        <w:tabs>
          <w:tab w:val="left" w:pos="423"/>
        </w:tabs>
        <w:ind w:firstLine="720"/>
        <w:jc w:val="both"/>
        <w:rPr>
          <w:rFonts w:ascii="Times New Roman" w:hAnsi="Times New Roman"/>
          <w:sz w:val="22"/>
          <w:szCs w:val="22"/>
          <w:lang w:val="lt-LT"/>
        </w:rPr>
      </w:pPr>
      <w:r w:rsidRPr="004561B4">
        <w:rPr>
          <w:rFonts w:ascii="Times New Roman" w:hAnsi="Times New Roman"/>
          <w:sz w:val="22"/>
          <w:szCs w:val="22"/>
          <w:lang w:val="lt-LT"/>
        </w:rPr>
        <w:t>3) savo iniciatyva.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Rinkos tyrimas pradedamas Ryšių reguliavimo tarnybos sprendimu. Ryšių reguliavimo tarnyba turi teisę atlikti ne visą rinkos tyrimo procedūrą, bet tik atskiras jos dalis, jeigu motyvuotai ir pagrįstai mano, kad kitas dalis atlikti nėra tikslinga.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6. Ryšių reguliavimo tarnyba, tirdama rinkas, vadovaujasi Lietuvos Respublikos teisės aktais, Europos Sąjungos teise ir atsižvelgia į Europos Komisijos gaires bei rekomendacijas, taip pat Europos elektroninių ryšių reguliuotojų institucijos priimtas nuomones ir bendrąsias pozicijas.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7. Ryšių reguliavimo tarnyba, atlikdama rinkos tyrimą, turi teisę konsultuotis su Konkurencijos taryba. Ryšių reguliavimo tarnyba privalo gauti Konkurencijos tarybos nuomonę dėl atitinkamos rinkos apibrėžimo, jeigu rinkos apibrėžimas skiriasi nuo Europos Komisijos rekomendacijos, nurodytos šio straipsnio 3 dalyje. Galutinį sprendimą visais atvejais priima Ryšių reguliavimo tarnyba.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8. Jeigu rinkos tyrimas atliekamas Europos Komisijai priėmus sprendimą, apibrėžiantį Europos Sąjungos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rinką, Ryšių reguliavimo tarnyba atlieka rinkos tyrimą kartu su atitinkamų kitų Europos Sąjungos valstybių narių nacionalinėmis reguliavimo institucijomis Europos Sąjungos teisės aktų ir tarpusavio susitarimų su kitų Europos Sąjungos valstybių narių nacionalinėmis reguliavimo institucijomis nustatyta tvarka ir sąlygomis.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9. Ryšių reguliavimo tarnyba privalo atlikti atitinkamos rinkos tyrimą ne rečiau kaip vieną kartą per 3 metus nuo ankstesnio galutinio sprendimo dėl šios rinkos tyrimo rezultatų priėmimo, tuo atveju, jeigu atitinkama rinka anksčiau buvo tirta, arba ne rečiau kaip vieną kartą per 2 metus Europos Komisijai pakeitus rekomendaciją, nustatančią atitinkamas produktų ir paslaugų rinkas, jeigu atitinkama rinka nebuvo tirta. Ryšių reguliavimo tarnyba, suderinusi su Europos Komisija, turi teisę pratęsti šioje dalyje nustatytą 3 metų terminą, bet ne ilgiau kaip 3 papildomais metais.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10. Jeigu Ryšių reguliavimo tarnyba nebaigia rinkos tyrimo per šio straipsnio 9 dalyje nurodytus terminus, ji turi teisę kreiptis į Europos elektroninių ryšių reguliuotojų instituciją su prašymu suteikti pagalbą atliekant atitinkamos rinkos tyrimą ir nustatant didelę įtaką atitinkamoje rinkoje turintiems ūkio subjektams taikytinus įpareigojimus. Gavusi pagalbą, Ryšių reguliavimo tarnyba per 6 mėnesius, vadovaudamasi šio Įstatymo 11 straipsnio 1 dalyje ir šio straipsnio 12 dalyje nustatyta tvarka, pateikia sprendimą suinteresuotiems asmenims ir Europos Komisijai.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11. Ryšių reguliavimo tarnyba rinkos tyrimo procedūrą atlieka per 4 mėnesius nuo sprendimo pradėti rinkos tyrimą pradžios, neįskaitant konsultacijų dėl rinkos tyrimo, nustatytų 11 straipsnio 1 dalyje ir šio straipsnio 12–16 dalyse, trukmės. Motyvuotu Ryšių reguliavimo tarnybos direktoriaus sprendimu šis terminas gali būti pratęstas, tačiau ne daugiau kaip 3 kartus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kiekvieną kartą tyrimą pratęsiant ne ilgiau kaip 3 mėnesiams. Ryšių reguliavimo tarnyba siekia, kad rinkos tyrimas būtų atliktas per įmanomai trumpiausią laiką. Rinkos tyrimas baigiamas Ryšių reguliavimo tarnybos direktoriaus sprendimu dėl rinkos tyrimo rezultatų. Sprendime išdėstomi visų atliktų rinkos tyrimo etapų rezultatai.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12. Prieš priimdama sprendimą, kuriuo būtų apibrėžta atitinkama produktų ar paslaugų rinka ar nustatyti arba nenustatyti ūkio subjektai, turintys didelę įtaką atitinkamoje rinkoje, ar nustatyti, nenustatyti ar panaikinti vienas ar keli šio Įstatymo 17 straipsnyje nurodyti įpareigojimai šiems ūkio subjektams, jeigu toks sprendimas paveiktų prekybą tarp Europos Sąjungos valstybių narių, Ryšių reguliavimo tarnyba, pasibaigus vadovaujantis šio Įstatymo 11 straipsnio 1 dalimi Ryšių reguliavimo tarnybos nustatytam viešo konsultavimosi terminui, privalo pateikti tokio sprendimo projektą Europos Komisijai, Europos elektroninių ryšių reguliuotojų institucijai ir kitų Europos Sąjungos valstybių narių nacionalinėms reguliavimo institucijoms. Europos Komisija, Europos elektroninių ryšių reguliuotojų institucija ir kitų Europos Sąjungos valstybių nacionalinės reguliavimo institucijos gali pateikti savo nuomonę per vieną mėnesį. Europos Komisijai priėmus gaires ir (arba) rekomendacijas, nustatančias kitokią, nei šiame straipsnyje nustatyta, viešo konsultavimosi tvarką ir terminus, taikoma Europos Komisijos gairėse ir (arba) rekomendacijose nustatyta viešo konsultavimosi tvarka ir terminai.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13. Jeigu šio straipsnio 12 dalyje nurodytu sprendimo projektu siekiama apibrėžti atitinkamą rinką kitaip, negu ji apibrėžta šio straipsnio 3 dalyje nurodytoje Europos Komisijos rekomendacijoje, arba nustatyti ar nenustatyti ūkio subjektus, turinčius didelę įtaką atitinkamoje rinkoje, ir Europos Komisija nurodė Ryšių reguliavimo tarnybai, kad mano, jog toks sprendimas sukurtų kliūtis bendrajai rinkai, arba rimtai abejoja, ar toks sprendimo projektas atitinka Europos Sąjungos teisę, Ryšių reguliavimo tarnyba negali tokio sprendimo projekto priimti 2 mėnesius nuo tokio nurodymo. Jeigu Europos Komisija per šį terminą nurodo Ryšių reguliavimo tarnybai nepriimti tokio sprendimo projekto, Ryšių reguliavimo tarnyba per šešis mėnesius privalo pakeisti tokį sprendimo projektą arba jo nepriimti. Jeigu Ryšių reguliavimo tarnyba, atsižvelgusi į Europos Komisijos nurodymą, pakeičia savo sprendimo projektą, ji, vadovaudamasi šio Įstatymo 11 straipsnio 1 dalyje ir šio straipsnio 12 dalyje nustatyta tvarka, pateikia pakeistą sprendimo projektą suinteresuotiems asmenims ir Europos Komisijai.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14. Jeigu šio straipsnio 12 dalyje nurodytu sprendimo projektu siekiama nustatyti, pakeisti ir (arba) panaikinti vieną ar kelis šio Įstatymo 17 straipsnyje nurodytus įpareigojimus ūkio subjektams ir Europos Komisija nurodė Ryšių reguliavimo tarnybai, kad mano, jog toks sprendimo projektas sukurtų kliūtis bendrajai rinkai, arba rimtai abejoja, ar toks sprendimo projektas atitinka Europos Sąjungos teisę, Ryšių reguliavimo tarnyba negali tokio sprendimo projekto priimti 3 mėnesius nuo tokio nurodymo priėmimo Europos Komisijoje. Per šį 3 mėnesių terminą Ryšių reguliavimo tarnyba, atsižvelgdama į suinteresuotų asmenų nuomonę ir į poreikį užtikrinti nuoseklią reguliavimo praktiką, glaudžiai bendradarbiauja su Europos Komisija ir Europos elektroninių ryšių reguliuotojų institucija, siekdama nustatyti tinkamiausią ir veiksmingiausią įpareigojimą. Pasibaigus nurodytam 3 mėnesių terminui, Ryšių reguliavimo tarnyba, atsižvelgusi į šioje dalyje nurodytą Europos Komisijos nurodymą ir Europos elektroninių ryšių reguliuotojų institucijos nuomonę ir pasiūlymus, pakeičia, nepriima arba palieka nepakeistą savo sprendimo projektą.</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15. Jeigu Ryšių reguliavimo tarnyba pakeičia savo sprendimo projektą arba palieka jį nepakeistą, ji negali priimti galutinio sprendimo dar vieną mėnesį nuo šio straipsnio 14 dalyje nurodyto 3 mėnesių termino pabaigos. Jeigu Europos Komisija per šioje dalyje nurodytą vieno mėnesio terminą priima rekomendaciją, kurioje nurodo Ryšių reguliavimo tarnybai pakeisti savo sprendimo projektą arba jo nepriimti, ir Ryšių reguliavimo tarnyba, priimdama galutinį sprendimą į ją neatsižvelgia, Ryšių reguliavimo tarnyba privalo pateikti Europos Komisijai motyvuotus paaiškinimus.</w:t>
      </w:r>
    </w:p>
    <w:p w:rsidR="00DD2B04" w:rsidRPr="004561B4" w:rsidRDefault="00DD2B04" w:rsidP="00DD2B04">
      <w:pPr>
        <w:pStyle w:val="BodyText3"/>
        <w:ind w:firstLine="720"/>
        <w:rPr>
          <w:sz w:val="22"/>
          <w:szCs w:val="22"/>
        </w:rPr>
      </w:pPr>
      <w:r w:rsidRPr="004561B4">
        <w:rPr>
          <w:sz w:val="22"/>
          <w:szCs w:val="22"/>
        </w:rPr>
        <w:t>16. Ryšių reguliavimo tarnyba galutinį sprendimą šio straipsnio 14 dalyje nurodytu atveju priima per vieną mėnesį nuo šio straipsnio 15 dalyje nurodyto vieno mėnesio termino pabaigos. Į šį terminą neįskaitoma konsultacijų dėl rinkos tyrimo, numatytų šio Įstatymo 11 straipsnio 1 dalyje, trukmė.</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17. Ryšių reguliavimo tarnyba, priimdama galutinį sprendimą, įvertina gautas Europos Komisijos, Europos elektroninių ryšių reguliuotojų institucijos ir Europos Sąjungos valstybių narių nacionalinių reguliavimo institucijų nuomones ir gali priimti sprendimą savo nuožiūra, išskyrus šio straipsnio 13 dalyje nurodytą atvejį. Galutinį sprendimą Ryšių reguliavimo tarnyba pateikia Vyriausybės įgaliotai institucijai, Europos elektroninių ryšių reguliuotojų institucijai ir Europos Komisijai.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18. Ryšių reguliavimo tarnyba išimtinėmis aplinkybėmis, kai, jos nuomone, būtina imtis skubių veiksmų, nesilaikant šio straipsnio 12 ir 13 dalyse nustatytos procedūros, siekdama apsaugoti konkurenciją ir paslaugų gavėjų interesus, gali nedelsdama imtis proporcingų laikinųjų priemonių – tai yra apibrėžti atitinkamą rinką, nustatyti ar nenustatyti ūkio subjektus, turinčius didelę įtaką atitinkamoje rinkoje, ir (arba) nustatyti, nenustatyti ar panaikinti šiems subjektams vieną ar kelis šio Įstatymo 17 straipsnyje nurodytus įpareigojimus. Šios laikinosios priemonės gali būti nustatomos ne ilgesniam kaip 9</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mėnesių laikotarpiui. Tokiu atveju Ryšių reguliavimo tarnyba privalo nedelsdama pranešti Europos Komisijai, Europos elektroninių ryšių reguliuotojų institucijai ir kitų Europos Sąjungos valstybių narių nacionalinėms reguliavimo institucijoms apie šias priemones, kartu jas pagrįsdama. Ryšių reguliavimo tarnyba gali padaryti šias priemones nuolatinėmis arba pratęsti jų taikymo terminą, vadovaudamasi šio straipsnio 12 ir 13 dalyse nustatyta procedūra.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19. Atitinkamų rinkų, kuriose nustatyti didelę įtaką turintys ūkio subjektai, sąrašą ir didelę įtaką šiose rinkose turinčių ūkio subjektų sąrašą bei jiems nustatytus įpareigojimus, taip pat informaciją apie priemones, nustatytas šio straipsnio 18 dalyje, ir bet kuriuos tokios informacijos pasikeitimus Ryšių reguliavimo tarnyba skelbia savo interneto svetainėje ir pateikia Europos Komisijai.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20. Atlikdama rinkos tyrimą, kurio metu sprendžia, ar ūkio subjektas turi didelę įtaką atitinkamoje rinkoje, ir nustato įpareigojimus didelę įtaką rinkoje turintiems ūkio subjektams, Ryšių reguliavimo tarnyba atsižvelgia į atitinkamas tarptautinių sutarčių ir (arba) susitarimų nuostatas ir pagal kompetenciją užtikrina šių sutarčių ir (arba) susitarimų laikymąsi ir įgyvendinimą Lietuvos Respublikoje. Ryšių reguliavimo tarnyba, įgyvendindama tarptautines sutartis ir (arba) susitarimus ir užtikrindama jų laikymąsi, turi teisę, pasikonsultavusi su Europos Komisija, </w:t>
      </w:r>
      <w:r w:rsidRPr="004561B4">
        <w:rPr>
          <w:rFonts w:ascii="Times New Roman" w:hAnsi="Times New Roman"/>
          <w:i/>
          <w:iCs/>
          <w:sz w:val="22"/>
          <w:szCs w:val="22"/>
          <w:lang w:val="lt-LT"/>
        </w:rPr>
        <w:t xml:space="preserve">mutatis mutandis </w:t>
      </w:r>
      <w:r w:rsidRPr="004561B4">
        <w:rPr>
          <w:rFonts w:ascii="Times New Roman" w:hAnsi="Times New Roman"/>
          <w:sz w:val="22"/>
          <w:szCs w:val="22"/>
          <w:lang w:val="lt-LT"/>
        </w:rPr>
        <w:t>taikydama šio straipsnio ir 14–18 dalyse nustatytą tvarką ir sąlygas, nustatyti, pakeisti ar panaikinti šio Įstatymo 17 straipsnyje nustatytus įpareigojimus ūkio subjektams, neturintiems didelės įtakos atitinkamoje rinkoje.</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left="2160" w:hanging="1440"/>
        <w:jc w:val="both"/>
        <w:rPr>
          <w:rFonts w:ascii="Times New Roman" w:hAnsi="Times New Roman"/>
          <w:b/>
          <w:sz w:val="22"/>
          <w:lang w:val="lt-LT"/>
        </w:rPr>
      </w:pPr>
      <w:bookmarkStart w:id="27" w:name="straipsnis17"/>
      <w:r w:rsidRPr="004561B4">
        <w:rPr>
          <w:rFonts w:ascii="Times New Roman" w:hAnsi="Times New Roman"/>
          <w:b/>
          <w:sz w:val="22"/>
          <w:lang w:val="lt-LT"/>
        </w:rPr>
        <w:t xml:space="preserve">17 straipsnis. Įpareigojimų didelę įtaką atitinkamoje rinkoje turintiems ūkio subjektams nustatymas </w:t>
      </w:r>
    </w:p>
    <w:bookmarkEnd w:id="27"/>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 </w:t>
      </w:r>
      <w:r w:rsidRPr="004561B4">
        <w:rPr>
          <w:rFonts w:ascii="Times New Roman" w:hAnsi="Times New Roman"/>
          <w:sz w:val="22"/>
          <w:szCs w:val="22"/>
          <w:lang w:val="lt-LT"/>
        </w:rPr>
        <w:t>Ryšių reguliavimo tarnyba ūkio subjektams, turintiems didelę įtaką atitinkamoje rinkoje, nustato</w:t>
      </w:r>
      <w:r w:rsidRPr="004561B4">
        <w:rPr>
          <w:rFonts w:ascii="Times New Roman" w:hAnsi="Times New Roman"/>
          <w:b/>
          <w:sz w:val="22"/>
          <w:szCs w:val="22"/>
          <w:lang w:val="lt-LT"/>
        </w:rPr>
        <w:t xml:space="preserve"> </w:t>
      </w:r>
      <w:r w:rsidRPr="004561B4">
        <w:rPr>
          <w:rFonts w:ascii="Times New Roman" w:hAnsi="Times New Roman"/>
          <w:sz w:val="22"/>
          <w:szCs w:val="22"/>
          <w:lang w:val="lt-LT"/>
        </w:rPr>
        <w:t>šiuos įpareigojimus, atsižvelgdama į tai, kurie iš jų tinkami konkrečiu atveju, ir nustatydama tokių įpareigojimų vykdymo pradžios momentą:</w:t>
      </w:r>
    </w:p>
    <w:p w:rsidR="00DD2B04" w:rsidRPr="004561B4" w:rsidRDefault="00DD2B04" w:rsidP="00DD2B04">
      <w:pPr>
        <w:pStyle w:val="Footer"/>
        <w:spacing w:line="240" w:lineRule="auto"/>
        <w:rPr>
          <w:rFonts w:ascii="Times New Roman" w:hAnsi="Times New Roman"/>
          <w:sz w:val="22"/>
          <w:szCs w:val="22"/>
        </w:rPr>
      </w:pPr>
      <w:r w:rsidRPr="004561B4">
        <w:rPr>
          <w:rFonts w:ascii="Times New Roman" w:hAnsi="Times New Roman"/>
          <w:sz w:val="22"/>
          <w:szCs w:val="22"/>
        </w:rPr>
        <w:t>1) skaidrumo įpareigojimą pagal šio Įstatymo 18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nediskriminavimo įpareigojimą pagal šio Įstatymo 19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apskaitos atskyrimo įpareigojimą pagal šio Įstatymo 20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įpareigojimą suteikti prieigą pagal šio Įstatymo 21 ir 22 straipsnių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kainų kontrolės ir sąnaudų apskaitos įpareigojimus pagal šio Įstatymo 23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6) funkcinio atskyrimo įpareigojimą pagal šio Įstatymo 23</w:t>
      </w:r>
      <w:r w:rsidRPr="004561B4">
        <w:rPr>
          <w:rFonts w:ascii="Times New Roman" w:hAnsi="Times New Roman"/>
          <w:sz w:val="22"/>
          <w:szCs w:val="22"/>
          <w:vertAlign w:val="superscript"/>
          <w:lang w:val="lt-LT"/>
        </w:rPr>
        <w:t>1</w:t>
      </w:r>
      <w:r w:rsidRPr="004561B4">
        <w:rPr>
          <w:rFonts w:ascii="Times New Roman" w:hAnsi="Times New Roman"/>
          <w:sz w:val="22"/>
          <w:szCs w:val="22"/>
          <w:lang w:val="lt-LT"/>
        </w:rPr>
        <w:t xml:space="preserve"> straipsnio nuostatas;</w:t>
      </w:r>
    </w:p>
    <w:p w:rsidR="00DD2B04" w:rsidRPr="004561B4" w:rsidRDefault="00DD2B04" w:rsidP="00DD2B04">
      <w:pPr>
        <w:pStyle w:val="BodyTextIndent3"/>
        <w:rPr>
          <w:bCs/>
          <w:sz w:val="22"/>
          <w:szCs w:val="22"/>
          <w:lang w:val="lt-LT"/>
        </w:rPr>
      </w:pPr>
      <w:r w:rsidRPr="004561B4">
        <w:rPr>
          <w:bCs/>
          <w:sz w:val="22"/>
          <w:szCs w:val="22"/>
          <w:lang w:val="lt-LT"/>
        </w:rPr>
        <w:t>7) įpareigojimus, susijusius su paslaugų galutiniams paslaugų gavėjams teikimu, pagal šio Įstatymo 32 straipsnio nuostatas.</w:t>
      </w:r>
    </w:p>
    <w:p w:rsidR="00DD2B04" w:rsidRPr="004561B4" w:rsidRDefault="00DD2B04" w:rsidP="00DD2B04">
      <w:pPr>
        <w:ind w:firstLine="720"/>
        <w:jc w:val="both"/>
        <w:rPr>
          <w:rFonts w:ascii="Times New Roman" w:hAnsi="Times New Roman"/>
          <w:sz w:val="22"/>
          <w:lang w:val="lt-LT"/>
        </w:rPr>
      </w:pPr>
      <w:r w:rsidRPr="004561B4">
        <w:rPr>
          <w:rFonts w:ascii="Times New Roman" w:hAnsi="Times New Roman"/>
          <w:sz w:val="22"/>
          <w:szCs w:val="22"/>
          <w:lang w:val="lt-LT"/>
        </w:rPr>
        <w:t>2. Šio Įstatymo 26 straipsnyje nustatytais atvejais ūkio subjektai, turintys didelę įtaką atitinkamoje rinkoje, privalo vykdyti atitinkamus įpareigojimus be atskiro Ryšių reguliavimo tarnybos sprendimo. Be atskiro Ryšių reguliavimo tarnybos sprendimo ūkio subjektai taip pat turi vykdyti papildomą įpareigojimą, nurodytą šio Įstatymo 18 straipsnio 5 dalyje. Šios dalies pirmajame sakinyje nurodytus įpareigojimus ūkio subjektas privalo vykdyti nuo jo pripažinimo turinčiu didelę įtaką atitinkamoje rinkoje, o įpareigojimą, nurodytą antrajame sakinyje, – nuo momento, kai ūkio subjektas privalo pradėti vykdyti pagrindinį įpareigojimą. Ryšių reguliavimo tarnyba turi teisę nustatyti kitą šioje dalyje nurodytų įpareigojimų vykdymo pradžios momentą, tačiau ne ankstesnį negu nurodytieji šioje dalyje.</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turi teisę nustatyti konkrečius detalius įpareigojimus, neviršydama šio straipsnio 1 ir 2 dalyse nurodytų įpareigojimų.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Išimtinėmis aplinkybėmis (tai yra, kai Ryšių reguliavimo tarnyba, atsižvelgdama į šio straipsnio 6 dalį ir (arba) 16 straipsnio 20 dalį, nustato, kad šio straipsnio 1, 2 ir 3 dalyse numatytų įpareigojimų</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nepakaktų 16 straipsnio 1 dalyje nustatytiems tikslams pasiekti) Ryšių reguliavimo tarnyba turi teisę didelę įtaką atitinkamoje rinkoje turintiems operatoriams nustatyti šio straipsnio 1, 2 ir 3 dalyse nenumatytus įpareigojimus, susijusius su prieiga, įskaitant tinklų sujungimą, jeigu Europos Komisija tai leidžia.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turi teisę nustatyti įpareigojimų įgyvendinimo sąlygas, susijusias su sąžiningumu, pagrįstumu ir įpareigojimų vykdymu tinkamais terminais. Ryšių reguliavimo tarnyba turi teisę detalizuoti įpareigojimus, numatytus šiame straipsnyje, ir nustatyti jų vykdymo sąlygas, šio Įstatymo nustatytais atvejais tvirtindama visiems ūkio subjektams, privalantiems vykdyti atitinkamus įpareigojimus, privalomas taisykles, tvarkas ir (ar) sąlygas, taip pat visais atvejais nustatydama konkrečius detalius įpareigojimus ir (ar) jų vykdymo sąlygas konkretiems ūkio subjektams.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Ryšių reguliavimo tarnybos nustatomi ūkio subjektams įpareigojimai turi būti pagrįsti, atitikti nustatytos problemos prigimtį, būti proporcingi ir pateisinami elektroninių ryšių veiklos reguliavimo principais ir tikslais.</w:t>
      </w:r>
    </w:p>
    <w:p w:rsidR="00DD2B04" w:rsidRPr="004561B4" w:rsidRDefault="00737B30">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 Jeigu atlikus atitinkamos rinkos tyrimą nustatoma, kad jos charakteristikos negali pateisinti įpareigojimų, nurodytų šiame straipsnyje, taikymo ir (arba) joje nėra didelę įtaką turinčių ūkio subjektų, Ryšių reguliavimo tarnyba šio Įstatymo nustatyta tvarka ir sąlygomis nenustato šiame straipsnyje nurodytų įpareigojimų ūkio subjektams ir (ar) panaikina didelę įtaką atitinkamoje rinkoje turėjusiems ūkio subjektams nustatytus įpareigojimus, jei tokie buvo nustatyti. Panaikindama įpareigojimus, Ryšių reguliavimo tarnyba turi teisę motyvuotu sprendimu nustatyti jų vykdymo pabaigos terminą, ne ilgesnį kaip 28 dienos nuo atitinkamos šio Įstatymo 16 straipsnio 19 dalyje nurodytos </w:t>
      </w:r>
      <w:bookmarkStart w:id="28" w:name="OLE_LINK1"/>
      <w:r w:rsidRPr="004561B4">
        <w:rPr>
          <w:rFonts w:ascii="Times New Roman" w:hAnsi="Times New Roman"/>
          <w:sz w:val="22"/>
          <w:szCs w:val="22"/>
          <w:lang w:val="lt-LT"/>
        </w:rPr>
        <w:t xml:space="preserve">informacijos paskelbimo </w:t>
      </w:r>
      <w:bookmarkEnd w:id="28"/>
      <w:r w:rsidRPr="004561B4">
        <w:rPr>
          <w:rFonts w:ascii="Times New Roman" w:hAnsi="Times New Roman"/>
          <w:sz w:val="22"/>
          <w:szCs w:val="22"/>
          <w:lang w:val="lt-LT"/>
        </w:rPr>
        <w:t>Ryšių reguliavimo tarnybos interneto svetainėje.</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szCs w:val="22"/>
          <w:lang w:val="lt-LT"/>
        </w:rPr>
        <w:t xml:space="preserve">8. Ryšių reguliavimo tarnyba, atlikusi pakartotinį rinkos tyrimą, gali pakeisti nustatytus įpareigojimus, </w:t>
      </w:r>
      <w:r w:rsidRPr="004561B4">
        <w:rPr>
          <w:rFonts w:ascii="Times New Roman" w:hAnsi="Times New Roman"/>
          <w:i/>
          <w:iCs/>
          <w:sz w:val="22"/>
          <w:szCs w:val="22"/>
          <w:lang w:val="lt-LT"/>
        </w:rPr>
        <w:t xml:space="preserve">mutatis mutandis </w:t>
      </w:r>
      <w:r w:rsidRPr="004561B4">
        <w:rPr>
          <w:rFonts w:ascii="Times New Roman" w:hAnsi="Times New Roman"/>
          <w:sz w:val="22"/>
          <w:szCs w:val="22"/>
          <w:lang w:val="lt-LT"/>
        </w:rPr>
        <w:t>taikydama šio straipsnio nuostatas, taikomas įpareigojimams nustatyti</w:t>
      </w:r>
      <w:r w:rsidRPr="004561B4">
        <w:rPr>
          <w:rFonts w:ascii="Times New Roman" w:hAnsi="Times New Roman"/>
          <w:sz w:val="22"/>
          <w:lang w:val="lt-LT"/>
        </w:rPr>
        <w:t>.</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DD2B04" w:rsidRPr="004561B4" w:rsidRDefault="00DD2B04" w:rsidP="00DD2B04">
      <w:pPr>
        <w:pStyle w:val="Footer"/>
        <w:spacing w:line="240" w:lineRule="auto"/>
        <w:rPr>
          <w:rFonts w:ascii="Times New Roman" w:hAnsi="Times New Roman"/>
          <w:sz w:val="22"/>
          <w:szCs w:val="22"/>
        </w:rPr>
      </w:pPr>
      <w:bookmarkStart w:id="29" w:name="straipsnis18"/>
      <w:r w:rsidRPr="004561B4">
        <w:rPr>
          <w:rFonts w:ascii="Times New Roman" w:hAnsi="Times New Roman"/>
          <w:b/>
          <w:sz w:val="22"/>
          <w:szCs w:val="22"/>
        </w:rPr>
        <w:t>18 straipsnis. Skaidrumo įpareigojimas</w:t>
      </w:r>
    </w:p>
    <w:bookmarkEnd w:id="29"/>
    <w:p w:rsidR="00DD2B04" w:rsidRPr="004561B4" w:rsidRDefault="00DD2B04" w:rsidP="00DD2B04">
      <w:pPr>
        <w:pStyle w:val="BodyTextIndent"/>
        <w:ind w:firstLine="720"/>
        <w:rPr>
          <w:sz w:val="22"/>
          <w:szCs w:val="22"/>
        </w:rPr>
      </w:pPr>
      <w:r w:rsidRPr="004561B4">
        <w:rPr>
          <w:sz w:val="22"/>
          <w:szCs w:val="22"/>
        </w:rPr>
        <w:t>1. Ryšių reguliavimo tarnyba turi teisę įpareigoti operatorių, turintį didelę įtaką atitinkamoje rinkoje, viešai paskelbti Ryšių reguliavimo tarnybos nustatytos apimties informaciją, susijusią su prieiga, įskaitant tinklų sujungimą, taip pat:</w:t>
      </w:r>
    </w:p>
    <w:p w:rsidR="00DD2B04" w:rsidRPr="004561B4" w:rsidRDefault="00DD2B04" w:rsidP="00DD2B04">
      <w:pPr>
        <w:pStyle w:val="BodyTextIndent"/>
        <w:ind w:firstLine="720"/>
        <w:rPr>
          <w:sz w:val="22"/>
          <w:szCs w:val="22"/>
        </w:rPr>
      </w:pPr>
      <w:r w:rsidRPr="004561B4">
        <w:rPr>
          <w:sz w:val="22"/>
          <w:szCs w:val="22"/>
        </w:rPr>
        <w:t>1) apskaitos informaciją;</w:t>
      </w:r>
    </w:p>
    <w:p w:rsidR="00DD2B04" w:rsidRPr="004561B4" w:rsidRDefault="00DD2B04" w:rsidP="00DD2B04">
      <w:pPr>
        <w:pStyle w:val="BodyTextIndent"/>
        <w:ind w:firstLine="720"/>
        <w:rPr>
          <w:sz w:val="22"/>
          <w:szCs w:val="22"/>
        </w:rPr>
      </w:pPr>
      <w:r w:rsidRPr="004561B4">
        <w:rPr>
          <w:sz w:val="22"/>
          <w:szCs w:val="22"/>
        </w:rPr>
        <w:t>2) technines specifikacijas;</w:t>
      </w:r>
    </w:p>
    <w:p w:rsidR="00DD2B04" w:rsidRPr="004561B4" w:rsidRDefault="00DD2B04" w:rsidP="00DD2B04">
      <w:pPr>
        <w:pStyle w:val="BodyTextIndent"/>
        <w:ind w:firstLine="720"/>
        <w:rPr>
          <w:sz w:val="22"/>
          <w:szCs w:val="22"/>
        </w:rPr>
      </w:pPr>
      <w:r w:rsidRPr="004561B4">
        <w:rPr>
          <w:sz w:val="22"/>
          <w:szCs w:val="22"/>
        </w:rPr>
        <w:t>3) tinklo charakteristikas;</w:t>
      </w:r>
    </w:p>
    <w:p w:rsidR="00DD2B04" w:rsidRPr="004561B4" w:rsidRDefault="00DD2B04" w:rsidP="00DD2B04">
      <w:pPr>
        <w:pStyle w:val="BodyTextIndent"/>
        <w:ind w:firstLine="720"/>
        <w:rPr>
          <w:sz w:val="22"/>
          <w:szCs w:val="22"/>
        </w:rPr>
      </w:pPr>
      <w:r w:rsidRPr="004561B4">
        <w:rPr>
          <w:sz w:val="22"/>
          <w:szCs w:val="22"/>
        </w:rPr>
        <w:t>4) prieigos teikimo bei naudojimo sąlygas, įskaitant galimybės naudotis paslaugomis ir (arba) taikomosiomis programomis teisėtus ribojimus;</w:t>
      </w:r>
    </w:p>
    <w:p w:rsidR="00DD2B04" w:rsidRPr="004561B4" w:rsidRDefault="00DD2B04" w:rsidP="00DD2B04">
      <w:pPr>
        <w:pStyle w:val="BodyTextIndent"/>
        <w:ind w:firstLine="720"/>
        <w:rPr>
          <w:sz w:val="22"/>
          <w:szCs w:val="22"/>
        </w:rPr>
      </w:pPr>
      <w:r w:rsidRPr="004561B4">
        <w:rPr>
          <w:sz w:val="22"/>
          <w:szCs w:val="22"/>
        </w:rPr>
        <w:t>5) prieigos ir susijusių paslaugų kainas.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Ryšių reguliavimo tarnyba turi teisę įpareigoti didelę įtaką atitinkamoje rinkoje turinčius operatorius skelbti standartinį pasiūlymą suteikti prieigą, įskaitant tinklų sujungimą. Pasiūlymas turi būti pakankamai detalus ir užtikrinti, kad iš ūkio subjektų nebūtų reikalaujama mokėti už prašomai paslaugai nebūtinas priemones, jame turi būti aprašyti atitinkami pasiūlymai, pagal rinkos poreikius išskaidyti į komponentus, ir su jais susijusios sąlygos, įskaitant kainas. Ryšių reguliavimo tarnyba turi teisę reikalauti, kad didelę įtaką atitinkamoje rinkoje turintis operatorius per Ryšių reguliavimo tarnybos nustatytus terminus pakeistų standartinio pasiūlymo sąlygas, kad būtų įgyvendinti šiame Įstatyme numatyti įpareigojimai didelę įtaką atitinkamoje rinkoje turintiems operatoriams.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Ryšių reguliavimo tarnyba gali nustatyti informacijos, reikalaujamos skelbti pagal šio straipsnio 1, 2 ir 5 dalis, apimtį, jos detalumo reikalavimus, paskelbimo būdą ir kitas paskelbimo sąlygas.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Šio straipsnio 1, 2 ir 5 dalyse nurodyta informacija, įskaitant geografinius tinklų sujungimo taškus, sujungimo testavimo, bendro elektroninių ryšių infrastruktūros naudojimo ir atsiskaitymo sąlygas, elektroninių ryšių paslaugų teikėjo pasirinkimo sąlygas bei tarifus, negali būti laikoma komercine paslaptimi.</w:t>
      </w:r>
    </w:p>
    <w:p w:rsidR="00DD2B04" w:rsidRPr="004561B4" w:rsidRDefault="00DD2B04" w:rsidP="00DD2B04">
      <w:pPr>
        <w:ind w:firstLine="720"/>
        <w:jc w:val="both"/>
        <w:rPr>
          <w:rFonts w:ascii="Times New Roman" w:hAnsi="Times New Roman"/>
          <w:i/>
          <w:iCs/>
          <w:sz w:val="20"/>
          <w:lang w:val="lt-LT"/>
        </w:rPr>
      </w:pPr>
      <w:r w:rsidRPr="004561B4">
        <w:rPr>
          <w:rFonts w:ascii="Times New Roman" w:hAnsi="Times New Roman"/>
          <w:sz w:val="22"/>
          <w:szCs w:val="22"/>
          <w:lang w:val="lt-LT"/>
        </w:rPr>
        <w:t>5. Operatorius, įpareigotas suteikti didmeninę prieigą prie fizinės infrastruktūros, įskaitant visiškai ar iš dalies atsietą prieigą, fiksuotoje vietoje, privalo Ryšių reguliavimo tarnybos nustatytomis sąlygomis, įskaitant standartinio pasiūlymo turinio reikalavimus, paskelbti standartinį pasiūlymą. Tokiam standartiniam pasiūlymui taikomos šio straipsnio 1 ir 2 dalių nuostatos.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30" w:name="straipsnis19"/>
      <w:r w:rsidRPr="004561B4">
        <w:rPr>
          <w:rFonts w:ascii="Times New Roman" w:hAnsi="Times New Roman"/>
          <w:b/>
          <w:sz w:val="22"/>
          <w:lang w:val="lt-LT"/>
        </w:rPr>
        <w:t>19 straipsnis. Nediskriminavimo įpareigojimas</w:t>
      </w:r>
    </w:p>
    <w:bookmarkEnd w:id="30"/>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Ryšių reguliavimo tarnyba turi teisę įpareigoti operatorių, turintį didelę įtaką atitinkamoje rinkoje, kiek tai susiję su prieiga, nediskriminuoti kitų ūkio subjektų, įskaitant kitiems ūkio subjektams, teikiantiems analogiškas paslaugas, analogiškų sąlygų analogiškomis aplinkybėmis taikymą ir tos pačios kokybės bei tokiomis pačiomis sąlygomis, kokias turi pats arba teikia savo padaliniams, dukterinėms įmonėms ar bet kuriems kitiems ūkio subjektams, paslaugų bei informacijos teikimą.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privalo nustatyti šio straipsnio 1 dalyje apibrėžtą įpareigojimą, kai tai būtina, kad valstybės ar savivaldybės kontroliuojami vertikaliai integruoti ūkio subjektai, teikiantys elektroninių ryšių tinklus, kurie buvo nutiesti naudojantis išimtinėmis ar specialiosiomis teisėmis, ir turintys didelę įtaką rinkoje, nediskriminuotų kitų ūkio subjektų suteikdami pranašumą savo veiklai.</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31" w:name="straipsnis20"/>
      <w:r w:rsidRPr="004561B4">
        <w:rPr>
          <w:rFonts w:ascii="Times New Roman" w:hAnsi="Times New Roman"/>
          <w:b/>
          <w:sz w:val="22"/>
          <w:lang w:val="lt-LT"/>
        </w:rPr>
        <w:t>20 straipsnis. Apskaitos atskyrimo įpareigojimas</w:t>
      </w:r>
    </w:p>
    <w:bookmarkEnd w:id="31"/>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Ryšių reguliavimo tarnyba turi teisę įpareigoti operatorių, turintį didelę įtaką atitinkamoje rinkoje, atskirai tvarkyti su nurodyta veikla ar veiklomis, susijusiomis su prieiga, susijusią apskaitą.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nustato apskaitos atskyrimo taisykles ir su apskaitos atskyrimu susijusius reikalavimus, tarp jų ir reikalavimą atlikti auditą.</w:t>
      </w:r>
    </w:p>
    <w:p w:rsidR="00737B30" w:rsidRPr="004561B4" w:rsidRDefault="00737B30">
      <w:pPr>
        <w:ind w:firstLine="720"/>
        <w:jc w:val="both"/>
        <w:rPr>
          <w:rFonts w:ascii="Times New Roman" w:hAnsi="Times New Roman"/>
          <w:sz w:val="22"/>
          <w:lang w:val="lt-LT"/>
        </w:rPr>
      </w:pPr>
    </w:p>
    <w:p w:rsidR="00737B30" w:rsidRPr="004561B4" w:rsidRDefault="00737B30" w:rsidP="00737B30">
      <w:pPr>
        <w:pStyle w:val="Footer"/>
        <w:spacing w:line="240" w:lineRule="auto"/>
        <w:rPr>
          <w:rFonts w:ascii="Times New Roman" w:hAnsi="Times New Roman"/>
          <w:b/>
          <w:sz w:val="22"/>
          <w:szCs w:val="22"/>
        </w:rPr>
      </w:pPr>
      <w:bookmarkStart w:id="32" w:name="straipsnis21"/>
      <w:r w:rsidRPr="004561B4">
        <w:rPr>
          <w:rFonts w:ascii="Times New Roman" w:hAnsi="Times New Roman"/>
          <w:b/>
          <w:sz w:val="22"/>
          <w:szCs w:val="22"/>
        </w:rPr>
        <w:t>21 straipsnis. Įpareigojimas suteikti prieigą</w:t>
      </w:r>
    </w:p>
    <w:bookmarkEnd w:id="32"/>
    <w:p w:rsidR="00737B30" w:rsidRPr="004561B4" w:rsidRDefault="00737B30" w:rsidP="00737B30">
      <w:pPr>
        <w:pStyle w:val="BodyTextIndent3"/>
        <w:rPr>
          <w:sz w:val="22"/>
          <w:szCs w:val="22"/>
          <w:lang w:val="lt-LT"/>
        </w:rPr>
      </w:pPr>
      <w:r w:rsidRPr="004561B4">
        <w:rPr>
          <w:sz w:val="22"/>
          <w:szCs w:val="22"/>
          <w:lang w:val="lt-LT"/>
        </w:rPr>
        <w:t>1. Ryšių reguliavimo tarnyba turi teisę įpareigoti operatorių, turintį didelę įtaką atitinkamoje rinkoje, patenkinti pagrįstus kitų ūkio subjektų prašymus suteikti prieigą prie konkrečių tinklo elementų ir susijusių priemonių ar juos (jas) naudoti, tarp jų: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suteikti prieigą prie konkrečių tinklo elementų ir (arba) priemonių kitiems ūkio subjektams, įskaitant prieigą prie pasyviųjų tinklo elementų, ir (arba) atsietą prieigą prie vietinės linijos, kad būtų sudarytos sąlygos išankstiniam ir (arba) individualiam viešųjų fiksuotojo telefono ryšio paslaugų teikėjo pasirinkimui, ir (arba) pateikti pasiūlymą dėl didmeninės vietinės linijos suteikimo viešosioms telefono ryšio paslaugoms teikti;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sąžiningai derėtis su ūkio subjektais, prašančiais suteikti prieigą;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nenutraukti prieigos prie jau suteiktų priemonių;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teikti nustatytas paslaugas turint tikslą jas perparduoti;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5) suteikti atvirą prieigą prie techninių sąsajų, protokolų ar kitų technologijų, kurios yra būtinos paslaugų suderinamumui ar virtualiojo tinklo paslaugoms teikti;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6) suteikti prieigą prie patalpų ar kitus elektroninių ryšių infrastruktūros bendro naudojimo būdus;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7) suteikti konkrečias paslaugas, būtinas užtikrinti paslaugų teikimą paslaugų gavėjams;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8) suteikti prieigą prie veiklos palaikymo sistemų ar kitų panašių programinių sistemų, būtinų sąžiningai paslaugų teikimo konkurencijai užtikrinti;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9) sujungti tinklus ar tinklų priemones, įskaitant galimybę sujungti tinklus bet kuriame techniškai galimame tinklo taške;</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10) suteikti prieigą prie susijusių paslaugų, įskaitant tapatybės, vietos ir prisijungimo būsenos nustatymo.</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2. Priimdama sprendimą nustatyti šio straipsnio 1 dalyje nurodytus įpareigojimus ar juos panaikinti, Ryšių reguliavimo tarnyba atsižvelgia į šio Įstatymo principus, tikslus ir šiuos veiksnius: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technines ir ekonomines galimybes naudoti ar įrengti konkuruojančias technines priemones pagal rinkos išsivystymo lygį, atsižvelgiant į prieigos, įskaitant tinklų sujungimą, prigimtį ir tipą, taip pat galimybę naudotis prieiga prie kitų priemonių;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galimybes suteikti prašomą prieigą, atsižvelgiant į laisvus pajėgumus (išteklius);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priemonių savininko pradines investicijas, atsižvelgiant į padarytas viešojo sektoriaus investicijas ir investavimo riziką;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būtinybę užtikrinti ilgalaikę konkurenciją,</w:t>
      </w:r>
      <w:r w:rsidRPr="004561B4">
        <w:rPr>
          <w:rFonts w:ascii="Times New Roman" w:hAnsi="Times New Roman"/>
          <w:b/>
          <w:sz w:val="22"/>
          <w:szCs w:val="22"/>
          <w:lang w:val="lt-LT"/>
        </w:rPr>
        <w:t xml:space="preserve"> </w:t>
      </w:r>
      <w:r w:rsidRPr="004561B4">
        <w:rPr>
          <w:rFonts w:ascii="Times New Roman" w:hAnsi="Times New Roman"/>
          <w:sz w:val="22"/>
          <w:szCs w:val="22"/>
          <w:lang w:val="lt-LT"/>
        </w:rPr>
        <w:t>taip pat elektroninių ryšių infrastruktūros plėtrą ir vystymo ekonominį naudingumą;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5) intelektinės nuosavybės teises;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6) paslaugų, apimančių daugiau kaip vieną Europos Sąjungos valstybę narę, teikimą.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Nustatydama konkretų įpareigojimą, Ryšių reguliavimo tarnyba turi teisę nustatyti prieigos teikėjui ir (arba) gavėjui privalomas prieigos suteikimo veiklos ir (arba) technines sąlygas, būtinas tinkamai tinklo veiklai užtikrinti.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33" w:name="straipsnis22"/>
      <w:r w:rsidRPr="004561B4">
        <w:rPr>
          <w:rFonts w:ascii="Times New Roman" w:hAnsi="Times New Roman"/>
          <w:b/>
          <w:sz w:val="22"/>
          <w:lang w:val="lt-LT"/>
        </w:rPr>
        <w:t>22 straipsnis. Prieiga</w:t>
      </w:r>
    </w:p>
    <w:bookmarkEnd w:id="33"/>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Ūkio subjektai, kurie teisėtai verčiasi elektroninių ryšių veikla, turi teisę laisvai derėtis dėl prieigos. Operatoriai turi teisę ir, kai to prašo kitas operatorius ar viešųjų elektroninių ryšių paslaugų teikėjas, norintis teikti viešųjų elektroninių ryšių paslaugas ar užtikrinti jų teikimą, pareigą derėtis dėl tinklų sujungimo, kad būtų užtikrintas paslaugų teikimas ir tarpusavio sąveika.</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Ryšių reguliavimo tarnyba skatina ir, kai to reikia, šio Įstatymo nustatyta tvarka užtikrina tinkamos prieigos suteikimą ir paslaugų suderinamumą, skatindama efektyvumą, ilgalaikę konkurenciją,</w:t>
      </w:r>
      <w:r w:rsidRPr="004561B4">
        <w:rPr>
          <w:rFonts w:ascii="Times New Roman" w:hAnsi="Times New Roman"/>
          <w:b/>
          <w:sz w:val="22"/>
          <w:szCs w:val="22"/>
          <w:lang w:val="lt-LT"/>
        </w:rPr>
        <w:t xml:space="preserve"> </w:t>
      </w:r>
      <w:r w:rsidRPr="004561B4">
        <w:rPr>
          <w:rFonts w:ascii="Times New Roman" w:hAnsi="Times New Roman"/>
          <w:sz w:val="22"/>
          <w:szCs w:val="22"/>
          <w:lang w:val="lt-LT"/>
        </w:rPr>
        <w:t>efektyvias investicijas ir naujovių diegimą</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ir didžiausią įmanomą naudą galutiniams paslaugų gavėjams. Šiam tikslui Ryšių reguliavimo tarnyba turi teisę šio Įstatymo nustatyta tvarka nustatyti įpareigojimus didelę įtaką rinkoje turintiems ūkio subjektams, taip pat nustatyti įpareigojimus ir kitiems ūkio subjektams, tarp jų: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įpareigojimus ūkio subjektams, kontroliuojantiems prieigą prie galutinių paslaugų gavėjų, įskaitant įpareigojimus sujungti nesujungtus tinklus, kiek tai būtina siekiant užtikrinti ryšį tarp galutinių paslaugų gavėjų;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įpareigojimus operatoriams užtikrinti prieigą prie taikomųjų programų sąsajų ir elektroninių programų vadovų sąžiningomis, pagrįstomis ir nediskriminacinėmis sąlygomis, kiek tai būtina siekiant užtikrinti galimybę galutiniams paslaugų gavėjams naudotis konkrečiomis skaitmeninio radijo ar televizijos transliavimo paslaugomis;</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3) įpareigojimus ūkio subjektams, kontroliuojantiems prieigą prie galutinių paslaugų gavėjų, kiek tai būtina siekiant užtikrinti paslaugų suderinamumą.</w:t>
      </w:r>
    </w:p>
    <w:p w:rsidR="00737B30" w:rsidRPr="004561B4" w:rsidRDefault="00737B30" w:rsidP="00737B30">
      <w:pPr>
        <w:pStyle w:val="Footer"/>
        <w:spacing w:line="240" w:lineRule="auto"/>
        <w:rPr>
          <w:rFonts w:ascii="Times New Roman" w:hAnsi="Times New Roman"/>
          <w:bCs/>
          <w:color w:val="000000"/>
          <w:sz w:val="22"/>
          <w:szCs w:val="22"/>
        </w:rPr>
      </w:pPr>
      <w:r w:rsidRPr="004561B4">
        <w:rPr>
          <w:rFonts w:ascii="Times New Roman" w:hAnsi="Times New Roman"/>
          <w:sz w:val="22"/>
          <w:szCs w:val="22"/>
        </w:rPr>
        <w:t xml:space="preserve">3. Ryšių reguliavimo tarnybos įpareigojimai suteikti prieigą ir (ar) nustatytos prieigos suteikimo sąlygos turi būti objektyvios, skaidrios, proporcingos ir nediskriminacinės, o atitinkami sprendimai priimami vadovaujantis šio Įstatymo 11 straipsnio 1 dalyje nustatytiems atvejams taikomomis taisyklėmis bei </w:t>
      </w:r>
      <w:r w:rsidRPr="004561B4">
        <w:rPr>
          <w:rFonts w:ascii="Times New Roman" w:hAnsi="Times New Roman"/>
          <w:i/>
          <w:iCs/>
          <w:sz w:val="22"/>
          <w:szCs w:val="22"/>
        </w:rPr>
        <w:t xml:space="preserve">mutatis mutandis </w:t>
      </w:r>
      <w:r w:rsidRPr="004561B4">
        <w:rPr>
          <w:rFonts w:ascii="Times New Roman" w:hAnsi="Times New Roman"/>
          <w:sz w:val="22"/>
          <w:szCs w:val="22"/>
        </w:rPr>
        <w:t>šio Įstatymo 16 straipsnio 12 ir 14–18</w:t>
      </w:r>
      <w:r w:rsidRPr="004561B4">
        <w:rPr>
          <w:rFonts w:ascii="Times New Roman" w:hAnsi="Times New Roman"/>
          <w:b/>
          <w:sz w:val="22"/>
          <w:szCs w:val="22"/>
        </w:rPr>
        <w:t xml:space="preserve"> </w:t>
      </w:r>
      <w:r w:rsidRPr="004561B4">
        <w:rPr>
          <w:rFonts w:ascii="Times New Roman" w:hAnsi="Times New Roman"/>
          <w:sz w:val="22"/>
          <w:szCs w:val="22"/>
        </w:rPr>
        <w:t>dalyse nustatytomis taisyklėmis.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Šio straipsnio 2 dalyje nurodytu atveju ūkio subjektas gali atsisakyti suteikti prieigą, vienašališkai sustabdyti jos teikimą ar ją nutraukti tik tais atvejais, kai tai yra pagrįsta objektyviais kriterijais, įskaitant techninių galimybių nebuvimą arba būtinybę užtikrinti tinklo vientisumą.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Ūkio subjektai privalo užtikrinti, kad prieš derybas dėl prieigos, šių derybų metu ir vėliau iš kitų ūkio subjektų gauta informacija, išskyrus informaciją, kuri šio Įstatymo nustatyta tvarka, atvejais ir sąlygomis negali būti konfidenciali, būtų naudojama tik tam tikslui, kuriam ji buvo suteikta, ir būtų užtikrintas perduodamos ar saugomos informacijos konfidencialumas. Tokia informacija negali būti perduodama jokioms kitoms šalims, ypač kitiems ūkio subjekto padaliniams, dukterinėms įmonėms ar partneriams, kuriems tokia informacija galėtų suteikti konkurencinį pranašumą. Ryšių reguliavimo tarnyba gali nustatyti taisykles, detalizuojančias šiuos reikalavimus užtikrinančias priemones.</w:t>
      </w:r>
    </w:p>
    <w:p w:rsidR="00737B30" w:rsidRPr="004561B4" w:rsidRDefault="00737B30">
      <w:pPr>
        <w:pStyle w:val="BodyTextIndent"/>
        <w:ind w:firstLine="720"/>
        <w:rPr>
          <w:sz w:val="22"/>
          <w:szCs w:val="22"/>
        </w:rPr>
      </w:pPr>
      <w:r w:rsidRPr="004561B4">
        <w:rPr>
          <w:sz w:val="22"/>
          <w:szCs w:val="22"/>
        </w:rPr>
        <w:t>6. Vadovaudamasi šio Įstatymo principais ir kai tai pateisinama šio Įstatymo tikslais, Ryšių reguliavimo tarnyba turi teisę savo iniciatyva ar šio Įstatymo 28 straipsnio nustatyta tvarka, spręsdama ūkio subjektų ginčą, priimti ūkio subjektams privalomą sprendimą dėl prieigos,</w:t>
      </w:r>
      <w:r w:rsidRPr="004561B4">
        <w:rPr>
          <w:b/>
          <w:sz w:val="22"/>
          <w:szCs w:val="22"/>
        </w:rPr>
        <w:t xml:space="preserve"> </w:t>
      </w:r>
      <w:r w:rsidRPr="004561B4">
        <w:rPr>
          <w:sz w:val="22"/>
          <w:szCs w:val="22"/>
        </w:rPr>
        <w:t>įskaitant tinklų sujungimą, suteikimo, įskaitant ir šio straipsnio 2 dalyje</w:t>
      </w:r>
      <w:r w:rsidRPr="004561B4">
        <w:rPr>
          <w:b/>
          <w:sz w:val="22"/>
          <w:szCs w:val="22"/>
        </w:rPr>
        <w:t xml:space="preserve"> </w:t>
      </w:r>
      <w:r w:rsidRPr="004561B4">
        <w:rPr>
          <w:sz w:val="22"/>
          <w:szCs w:val="22"/>
        </w:rPr>
        <w:t>nurodytų įpareigojimų dėl konkrečios prieigos nustatymą.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Ryšių reguliavimo tarnyba turi teisę nustatyti prieigos, įskaitant tinklų sujungimą, suteikimo ir teikimo taisykles.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737B30" w:rsidRPr="004561B4" w:rsidRDefault="00737B30">
      <w:pPr>
        <w:ind w:firstLine="720"/>
        <w:jc w:val="both"/>
        <w:rPr>
          <w:rFonts w:ascii="Times New Roman" w:hAnsi="Times New Roman"/>
          <w:sz w:val="22"/>
          <w:lang w:val="lt-LT"/>
        </w:rPr>
      </w:pPr>
    </w:p>
    <w:p w:rsidR="00737B30" w:rsidRPr="004561B4" w:rsidRDefault="00737B30" w:rsidP="00737B30">
      <w:pPr>
        <w:ind w:firstLine="720"/>
        <w:jc w:val="both"/>
        <w:outlineLvl w:val="0"/>
        <w:rPr>
          <w:rFonts w:ascii="Times New Roman" w:hAnsi="Times New Roman"/>
          <w:sz w:val="22"/>
          <w:szCs w:val="22"/>
          <w:lang w:val="lt-LT"/>
        </w:rPr>
      </w:pPr>
      <w:bookmarkStart w:id="34" w:name="straipsnis23"/>
      <w:r w:rsidRPr="004561B4">
        <w:rPr>
          <w:rFonts w:ascii="Times New Roman" w:hAnsi="Times New Roman"/>
          <w:b/>
          <w:sz w:val="22"/>
          <w:szCs w:val="22"/>
          <w:lang w:val="lt-LT"/>
        </w:rPr>
        <w:t>23 straipsnis. Kainų kontrolė ir sąnaudų apskaitos įpareigojimai</w:t>
      </w:r>
    </w:p>
    <w:bookmarkEnd w:id="34"/>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Ryšių reguliavimo tarnyba turi teisę nustatyti operatoriui, turinčiam didelę įtaką rinkoje, įpareigojimus, susijusius su sąnaudų padengimu ir kainų kontrole, įskaitant įpareigojimus teikti prieigą tokiomis kainomis, kurios būtų pagrįstos sąnaudomis (atsižvelgiant į protingumo kriterijų atitinkančią investicijų grąžą), bei įpareigojimus, susijusius su sąnaudų apskaitos sistemomis, skirtomis konkrečioms prieigos rūšims teikti, kai rinkos tyrimo metu nustatyta, kad veiksmingos konkurencijos trūkumas (ūkio subjektų, turinčių didelę įtaką atitinkamoje rinkoje, buvimas) reiškia, kad atitinkamas operatorius galėtų palaikyti pernelyg dideles kainas arba naudoti kainų spaudimą, tuo darydamas žalą galutiniams paslaugų gavėjams. Siekiant skatinti operatorių investicijas, įskaitant investicijas į elektroninių ryšių tinklų plėtrą ir technologijų vystymąsi, nustatant įpareigojimus atsižvelgiama į operatoriaus teisę gauti protingumo kriterijų atitinkančią investicijų grąžą, apskaičiuotą įvertinus naujų investicijų į elektroninių ryšių tinklų plėtrą ir technologijų vystymąsi riziką.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Nustatytas sąnaudų padengimo mechanizmas ir (arba) kainų nustatymo metodikos turi skatinti efektyvumą ir ilgalaikę konkurenciją ir, kiek įmanoma, padidinti naudą vartotojams. Tam tikslui Ryšių reguliavimo tarnyba gali atsižvelgti į kainas, siūlomas palyginamose konkurencingose rinkose.</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Įrodinėjimo našta, kad operatoriaus, įpareigoto kainas grįsti sąnaudomis, kainos yra pagrįstos sąnaudomis, atsižvelgiant į protingumo kriterijų atitinkančią investicijų grąžą, tenka operatoriui,</w:t>
      </w:r>
      <w:r w:rsidRPr="004561B4">
        <w:rPr>
          <w:rFonts w:ascii="Times New Roman" w:hAnsi="Times New Roman"/>
          <w:b/>
          <w:sz w:val="22"/>
          <w:szCs w:val="22"/>
          <w:lang w:val="lt-LT"/>
        </w:rPr>
        <w:t xml:space="preserve"> </w:t>
      </w:r>
      <w:r w:rsidRPr="004561B4">
        <w:rPr>
          <w:rFonts w:ascii="Times New Roman" w:hAnsi="Times New Roman"/>
          <w:sz w:val="22"/>
          <w:szCs w:val="22"/>
          <w:lang w:val="lt-LT"/>
        </w:rPr>
        <w:t>įpareigotam kainas grįsti sąnaudomis. Ryšių reguliavimo tarnyba gali nustatyti sąnaudų apskaitos taisykles siekdama, kad būtų skaičiuojamos efektyvaus paslaugų ir (arba) tinklų teikimo sąnaudos. Ryšių reguliavimo tarnyba gali pareikalauti, kad operatorius, įpareigotas kainas grįsti sąnaudomis, įrodytų nustatytų kainų pagrįstumą sąnaudomis, ir nustatyti privalomą protingumo kriterijus atitinkantį terminą tam atlikti. Jeigu operatorius per šį terminą kainų pagrįstumo sąnaudomis neįrodo, laikoma, kad jo nustatytos kainos yra sąnaudomis nepagrįstos. Ryšių reguliavimo tarnyba turi teisę reikalauti, kad operatoriaus teikiami duomenys būtų operatoriaus lėšomis patikrinti audito. Kol operatorius, įpareigotas kainas grįsti sąnaudomis, įrodys kainų pagrįstumą sąnaudomis, Ryšių reguliavimo tarnyba turi teisę nustatyti laikiną aukščiausią kainų ribą, atsižvelgdama į netiesioginiais sąnaudų vertinimo metodais gautus duomenis apie atitinkamas sąnaudas, tarp jų lygindama atitinkamų paslaugų kainas, atsižvelgdama į geriausią Europos Sąjungos valstybių narių praktiką, panašaus išsivystymo valstybių praktiką, Lietuvos Respublikos praktiką, taip pat vertindama atitinkamų didmeninių ir mažmeninių kainų santykį.</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Ryšių reguliavimo tarnyba gali pareikalauti, kad operatorius, kuriam nustatytas įpareigojimas, susijęs su kainų kontrole, pagrįstų kainas, ir nustatyti privalomą protingumo kriterijus atitinkantį terminą tam atlikti. Operatoriui per Ryšių reguliavimo tarnybos nustatytą terminą neįrodžius kainų pagrįstumo, laikoma, kad kainos yra nepagrįstos. Ryšių reguliavimo tarnyba turi teisę reikalauti, kad operatoriaus teikiami duomenys būtų operatoriaus lėšomis patikrinti audito. Ryšių reguliavimo tarnyba turi teisę reikalauti pakeisti kainas arba nustatyti aukščiausią kainų ribą lygindama atitinkamų paslaugų kainas, atsižvelgdama į geriausią Europos Sąjungos valstybių narių praktiką, panašaus išsivystymo valstybių praktiką, Lietuvos Respublikos praktiką, taip pat vertindama atitinkamų didmeninių ir mažmeninių kainų santykį.</w:t>
      </w:r>
    </w:p>
    <w:p w:rsidR="00737B30" w:rsidRPr="004561B4" w:rsidRDefault="00737B30" w:rsidP="00737B30">
      <w:pPr>
        <w:pStyle w:val="Footer"/>
        <w:spacing w:line="240" w:lineRule="auto"/>
        <w:rPr>
          <w:rFonts w:ascii="Times New Roman" w:hAnsi="Times New Roman"/>
          <w:strike/>
          <w:sz w:val="22"/>
          <w:szCs w:val="22"/>
        </w:rPr>
      </w:pPr>
      <w:r w:rsidRPr="004561B4">
        <w:rPr>
          <w:rFonts w:ascii="Times New Roman" w:hAnsi="Times New Roman"/>
          <w:sz w:val="22"/>
          <w:szCs w:val="22"/>
        </w:rPr>
        <w:t>5. Jeigu Ryšių reguliavimo tarnyba, siekdama užtikrinti kainų kontrolę, įpareigoja operatorių įgyvendinti sąnaudų apskaitos sistemą, operatorius privalo per Ryšių reguliavimo tarnybos nustatytus terminus ir šios institucijos nustatytomis sąlygomis bei tvarka parengti sąnaudų apskaitos sistemą, paskelbti jos aprašymą, jį pateikti Ryšių reguliavimo tarnybai ir laikytis šios sąnaudų apskaitos sistemos. Ši sąnaudų apskaitos sistema ir jos skelbimo būdas turi atitikti Ryšių reguliavimo tarnybos nustatytas sąnaudų apskaitos taisykles. Ryšių reguliavimo tarnyba turi teisę nustatyti sąnaudų apskaitos sistemą, metodą ir (arba) modelį, privalomą didelę įtaką atitinkamoje rinkoje turintiems operatoriams ar konkrečiam operatoriui. Tokią apskaitos sistemą, metodą ir (arba) modelį Ryšių reguliavimo tarnyba privalo paskelbti savo interneto svetainėje. Ar operatoriaus sąnaudų apskaita atitinka sąnaudų apskaitos taisykles bei kitus teisės aktus, jo parengtą ir (arba) Ryšių reguliavimo tarnybos nustatytą sąnaudų apskaitos sistemą, metodą ir (arba) modelį, turi būti patikrinta audito. Audito išvada turi būti skelbiama kartą per metus pagal Ryšių reguliavimo tarnybos nustatytas taisykles.</w:t>
      </w:r>
    </w:p>
    <w:p w:rsidR="00737B30" w:rsidRPr="004561B4" w:rsidRDefault="00737B30" w:rsidP="00737B30">
      <w:pPr>
        <w:jc w:val="both"/>
        <w:rPr>
          <w:rFonts w:ascii="Times New Roman" w:hAnsi="Times New Roman"/>
          <w:i/>
          <w:iCs/>
          <w:sz w:val="20"/>
          <w:lang w:val="lt-LT"/>
        </w:rPr>
      </w:pPr>
      <w:r w:rsidRPr="004561B4">
        <w:rPr>
          <w:rFonts w:ascii="Times New Roman" w:hAnsi="Times New Roman"/>
          <w:i/>
          <w:iCs/>
          <w:sz w:val="20"/>
          <w:lang w:val="lt-LT"/>
        </w:rPr>
        <w:t>Straipsnio pakeitimai:</w:t>
      </w:r>
    </w:p>
    <w:p w:rsidR="00737B30" w:rsidRPr="004561B4" w:rsidRDefault="00737B30" w:rsidP="00737B30">
      <w:pPr>
        <w:pStyle w:val="Footer"/>
        <w:spacing w:line="240" w:lineRule="auto"/>
        <w:ind w:firstLine="0"/>
        <w:rPr>
          <w:rFonts w:ascii="Times New Roman" w:hAnsi="Times New Roman"/>
          <w:i/>
          <w:sz w:val="20"/>
        </w:rPr>
      </w:pPr>
      <w:r w:rsidRPr="004561B4">
        <w:rPr>
          <w:rFonts w:ascii="Times New Roman" w:hAnsi="Times New Roman"/>
          <w:i/>
          <w:sz w:val="20"/>
        </w:rPr>
        <w:t xml:space="preserve">Nr. </w:t>
      </w:r>
      <w:hyperlink r:id="rId39" w:history="1">
        <w:r w:rsidRPr="004561B4">
          <w:rPr>
            <w:rStyle w:val="Hyperlink"/>
            <w:rFonts w:ascii="Times New Roman" w:hAnsi="Times New Roman"/>
            <w:i/>
            <w:sz w:val="20"/>
          </w:rPr>
          <w:t>XI-1552</w:t>
        </w:r>
      </w:hyperlink>
      <w:r w:rsidRPr="004561B4">
        <w:rPr>
          <w:rFonts w:ascii="Times New Roman" w:hAnsi="Times New Roman"/>
          <w:i/>
          <w:sz w:val="20"/>
        </w:rPr>
        <w:t>, 2011-06-28, Žin., 2011, Nr. 91-4327 (2011-07-19)</w:t>
      </w:r>
    </w:p>
    <w:p w:rsidR="00737B30" w:rsidRPr="004561B4" w:rsidRDefault="00737B30" w:rsidP="00737B30">
      <w:pPr>
        <w:pStyle w:val="Footer"/>
        <w:spacing w:line="240" w:lineRule="auto"/>
        <w:rPr>
          <w:rFonts w:ascii="Times New Roman" w:hAnsi="Times New Roman"/>
          <w:b/>
          <w:bCs/>
          <w:color w:val="000000"/>
          <w:sz w:val="22"/>
          <w:szCs w:val="22"/>
        </w:rPr>
      </w:pPr>
    </w:p>
    <w:p w:rsidR="00737B30" w:rsidRPr="004561B4" w:rsidRDefault="00737B30" w:rsidP="00737B30">
      <w:pPr>
        <w:pStyle w:val="Footer"/>
        <w:spacing w:line="240" w:lineRule="auto"/>
        <w:outlineLvl w:val="0"/>
        <w:rPr>
          <w:rFonts w:ascii="Times New Roman" w:hAnsi="Times New Roman"/>
          <w:b/>
          <w:sz w:val="22"/>
          <w:szCs w:val="22"/>
        </w:rPr>
      </w:pPr>
      <w:bookmarkStart w:id="35" w:name="straipsnis23_1p"/>
      <w:r w:rsidRPr="004561B4">
        <w:rPr>
          <w:rFonts w:ascii="Times New Roman" w:hAnsi="Times New Roman"/>
          <w:b/>
          <w:bCs/>
          <w:color w:val="000000"/>
          <w:sz w:val="22"/>
          <w:szCs w:val="22"/>
        </w:rPr>
        <w:t>23</w:t>
      </w:r>
      <w:r w:rsidRPr="004561B4">
        <w:rPr>
          <w:rFonts w:ascii="Times New Roman" w:hAnsi="Times New Roman"/>
          <w:b/>
          <w:bCs/>
          <w:color w:val="000000"/>
          <w:sz w:val="22"/>
          <w:szCs w:val="22"/>
          <w:vertAlign w:val="superscript"/>
        </w:rPr>
        <w:t>1</w:t>
      </w:r>
      <w:r w:rsidRPr="004561B4">
        <w:rPr>
          <w:rFonts w:ascii="Times New Roman" w:hAnsi="Times New Roman"/>
          <w:b/>
          <w:sz w:val="22"/>
          <w:szCs w:val="22"/>
        </w:rPr>
        <w:t xml:space="preserve"> straipsnis. </w:t>
      </w:r>
      <w:r w:rsidRPr="004561B4">
        <w:rPr>
          <w:rFonts w:ascii="Times New Roman" w:hAnsi="Times New Roman"/>
          <w:b/>
          <w:bCs/>
          <w:sz w:val="22"/>
          <w:szCs w:val="22"/>
        </w:rPr>
        <w:t>Funkcinio atskyrimo įpareigojimas</w:t>
      </w:r>
      <w:r w:rsidRPr="004561B4">
        <w:rPr>
          <w:rFonts w:ascii="Times New Roman" w:hAnsi="Times New Roman"/>
          <w:b/>
          <w:sz w:val="22"/>
          <w:szCs w:val="22"/>
        </w:rPr>
        <w:t xml:space="preserve"> </w:t>
      </w:r>
    </w:p>
    <w:bookmarkEnd w:id="35"/>
    <w:p w:rsidR="00737B30" w:rsidRPr="004561B4" w:rsidRDefault="00737B30" w:rsidP="00737B30">
      <w:pPr>
        <w:pStyle w:val="Footer"/>
        <w:spacing w:line="240" w:lineRule="auto"/>
        <w:rPr>
          <w:rFonts w:ascii="Times New Roman" w:hAnsi="Times New Roman"/>
          <w:b/>
          <w:sz w:val="22"/>
          <w:szCs w:val="22"/>
        </w:rPr>
      </w:pPr>
      <w:r w:rsidRPr="004561B4">
        <w:rPr>
          <w:rFonts w:ascii="Times New Roman" w:hAnsi="Times New Roman"/>
          <w:sz w:val="22"/>
          <w:szCs w:val="22"/>
        </w:rPr>
        <w:t>1. Išimtinėmis aplinkybėmis (tai yra, kai Ryšių reguliavimo tarnyba nustato, kad įpareigojimų, nustatytų pagal šio Įstatymo 18, 19, 20, 21, 22 ir 23 straipsnius, nepakanka veiksmingai konkurencijai užtikrinti ir esant svarbių bei nuolat pasikartojančių konkurencijos atitinkamoje rinkoje problemų, susijusių su prieigos teikimu) Ryšių reguliavimo tarnyba, atsižvelgdama į šio Įstatymo 17 straipsnio 4 dalį, turi teisę įpareigoti vertikaliai integruotą ūkio subjektą visą didmeninių atitinkamų prieigų teikimo veiklą atskirti nuo likusios šio ūkio subjekto vykdomos veiklos, perkeliant ją į atskirą juridinį asmenį.</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 xml:space="preserve">2. Ūkio subjektas, kuriam nustatytas funkcinio atskyrimo įpareigojimas, turi teikti prieigą visiems ūkio subjektams, įskaitant vertikaliai integruoto ūkio subjekto, nurodyto šio straipsnio 1 dalyje, dukterines įmones, tokiais pačiais terminais ir sąlygomis, įskaitant kainą ir paslaugų kokybę, ir naudojant tas pačias sistemas ir procesus. </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Apie ketinimą nustatyti funkcinio atskyrimo įpareigojimą Ryšių reguliavimo tarnyba privalo pranešti Europos Komisijai, nurodydama:</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1) motyvus, kuriais grindžiamas šio straipsnio 1 dalyje nurodytas įpareigojimo nustatymas;</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2) motyvuotą vertinimą, kad per pagrįstą laikotarpį neatsiras veiksmingos ir ilgalaikės elektroninių ryšių infrastruktūros konkurencijos arba ji bus nepakankamai veiksminga;</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laukiamą poveikį Ryšių reguliavimo tarnybai, ūkio subjektui, kuriam nustatomas šio straipsnio 1 dalyje nurodytas įpareigojimas, visų pirma šio ūkio subjekto darbuotojams, ir visai elektroninių ryšių rinkai bei paskatoms investuoti elektroninių ryšių rinkoje siekiant užtikrinti socialinę ir teritorinę sanglaudą, taip pat kitiems suinteresuotiems asmenims, įskaitant laukiamą poveikį konkurencijai ir tikėtinas pasekmes vartotojams;</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4) priežasčių, pagrindžiančių šio įpareigojimo veiksmingumo įgyvendinimo priemonių konkurencijos atitinkamoje rinkoje prieigos teikimo problemoms pašalinti, įvertinimą.</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4. Sprendime, kuriuo ketinama nustatyti funkcinio atskyrimo įpareigojimą, Ryšių reguliavimo tarnyba nurodo:</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1) tikslų funkcinio atskyrimo pobūdį ir lygmenį;</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2) atskiriamą turtą ir teiktiną prieigą;</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valdymo tvarką, užtikrinančią darbuotojų struktūrinį ir skatinimų nepriklausomumą;</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4) įpareigojimo laikymosi užtikrinimo taisykles;</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5) veiklos procesų skaidrumo užtikrinimo taisykles, visų pirma suinteresuotųjų asmenų atžvilgiu;</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 xml:space="preserve">6) įpareigojimo laikymosi stebėsenos programą, įskaitant metinės ataskaitos skelbimą. </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 xml:space="preserve">5. Ryšių reguliavimo tarnybos sprendimas nustatyti, palikti galioti, pakeisti ar panaikinti įpareigojimus priimamas tik atlikus didmeninių atitinkamų prieigų teikimo rinkų tyrimą bei vadovaujantis šio Įstatymo 11 straipsnio 1 dalyje nustatytiems atvejams taikomomis taisyklėmis ir </w:t>
      </w:r>
      <w:r w:rsidRPr="004561B4">
        <w:rPr>
          <w:rFonts w:ascii="Times New Roman" w:hAnsi="Times New Roman" w:cs="Times New Roman"/>
          <w:i/>
          <w:sz w:val="22"/>
          <w:szCs w:val="22"/>
        </w:rPr>
        <w:t>mutatis mutandis</w:t>
      </w:r>
      <w:r w:rsidRPr="004561B4">
        <w:rPr>
          <w:rFonts w:ascii="Times New Roman" w:hAnsi="Times New Roman" w:cs="Times New Roman"/>
          <w:sz w:val="22"/>
          <w:szCs w:val="22"/>
        </w:rPr>
        <w:t xml:space="preserve"> šio Įstatymo 16 straipsnyje nustatytomis taisyklėmis. </w:t>
      </w:r>
    </w:p>
    <w:p w:rsidR="00737B30" w:rsidRPr="004561B4" w:rsidRDefault="00737B30" w:rsidP="00737B30">
      <w:pPr>
        <w:pStyle w:val="Footer"/>
        <w:spacing w:line="240" w:lineRule="auto"/>
        <w:rPr>
          <w:rFonts w:ascii="Times New Roman" w:hAnsi="Times New Roman"/>
          <w:bCs/>
          <w:sz w:val="22"/>
          <w:szCs w:val="22"/>
        </w:rPr>
      </w:pPr>
      <w:r w:rsidRPr="004561B4">
        <w:rPr>
          <w:rFonts w:ascii="Times New Roman" w:hAnsi="Times New Roman"/>
          <w:sz w:val="22"/>
          <w:szCs w:val="22"/>
        </w:rPr>
        <w:t>6. Ryšių reguliavimo tarnyba ūkio subjektui, kuriam nustatytas funkcinio atskyrimo įpareigojimas, turi teisę bet kurioje atitinkamoje rinkoje nustatyti šio Įstatymo 18, 19, 20, 21, 22 ir 23 straipsniuose nurodytus įpareigojimus arba kitus pagrįstus, atitinkančius nustatytos problemos prigimtį, proporcingus ir pateisinamus elektroninių ryšių veiklos reguliavimo principais ir tikslais, šio Įstatymo 18, 19, 20, 21, 22 ir 23 straipsniuose nenurodytus įpareigojimus, jeigu Europos Komisija tai leidžia.</w:t>
      </w:r>
    </w:p>
    <w:p w:rsidR="00737B30" w:rsidRPr="004561B4" w:rsidRDefault="00737B30" w:rsidP="00737B30">
      <w:pPr>
        <w:jc w:val="both"/>
        <w:rPr>
          <w:rFonts w:ascii="Times New Roman" w:hAnsi="Times New Roman"/>
          <w:i/>
          <w:iCs/>
          <w:sz w:val="20"/>
          <w:lang w:val="lt-LT"/>
        </w:rPr>
      </w:pPr>
      <w:r w:rsidRPr="004561B4">
        <w:rPr>
          <w:rFonts w:ascii="Times New Roman" w:hAnsi="Times New Roman"/>
          <w:i/>
          <w:iCs/>
          <w:sz w:val="20"/>
          <w:lang w:val="lt-LT"/>
        </w:rPr>
        <w:t>Įstatymas papildytas straipsniu:</w:t>
      </w:r>
    </w:p>
    <w:p w:rsidR="00737B30" w:rsidRPr="004561B4" w:rsidRDefault="00737B30" w:rsidP="00737B30">
      <w:pPr>
        <w:pStyle w:val="Footer"/>
        <w:spacing w:line="240" w:lineRule="auto"/>
        <w:ind w:firstLine="0"/>
        <w:rPr>
          <w:rFonts w:ascii="Times New Roman" w:hAnsi="Times New Roman"/>
          <w:i/>
          <w:sz w:val="20"/>
        </w:rPr>
      </w:pPr>
      <w:r w:rsidRPr="004561B4">
        <w:rPr>
          <w:rFonts w:ascii="Times New Roman" w:hAnsi="Times New Roman"/>
          <w:i/>
          <w:sz w:val="20"/>
        </w:rPr>
        <w:t xml:space="preserve">Nr. </w:t>
      </w:r>
      <w:hyperlink r:id="rId40" w:history="1">
        <w:r w:rsidRPr="004561B4">
          <w:rPr>
            <w:rStyle w:val="Hyperlink"/>
            <w:rFonts w:ascii="Times New Roman" w:hAnsi="Times New Roman"/>
            <w:i/>
            <w:sz w:val="20"/>
          </w:rPr>
          <w:t>XI-1552</w:t>
        </w:r>
      </w:hyperlink>
      <w:r w:rsidRPr="004561B4">
        <w:rPr>
          <w:rFonts w:ascii="Times New Roman" w:hAnsi="Times New Roman"/>
          <w:i/>
          <w:sz w:val="20"/>
        </w:rPr>
        <w:t>, 2011-06-28, Žin., 2011, Nr. 91-4327 (2011-07-19)</w:t>
      </w:r>
    </w:p>
    <w:p w:rsidR="00737B30" w:rsidRPr="004561B4" w:rsidRDefault="00737B30" w:rsidP="00737B30">
      <w:pPr>
        <w:pStyle w:val="Footer"/>
        <w:spacing w:line="240" w:lineRule="auto"/>
        <w:rPr>
          <w:rFonts w:ascii="Times New Roman" w:hAnsi="Times New Roman"/>
          <w:b/>
          <w:bCs/>
          <w:color w:val="000000"/>
          <w:sz w:val="22"/>
          <w:szCs w:val="22"/>
        </w:rPr>
      </w:pPr>
    </w:p>
    <w:p w:rsidR="00737B30" w:rsidRPr="004561B4" w:rsidRDefault="00737B30" w:rsidP="00737B30">
      <w:pPr>
        <w:pStyle w:val="Footer"/>
        <w:spacing w:line="240" w:lineRule="auto"/>
        <w:rPr>
          <w:rFonts w:ascii="Times New Roman" w:hAnsi="Times New Roman"/>
          <w:b/>
          <w:sz w:val="22"/>
          <w:szCs w:val="22"/>
        </w:rPr>
      </w:pPr>
      <w:bookmarkStart w:id="36" w:name="straipsnis23_2p"/>
      <w:r w:rsidRPr="004561B4">
        <w:rPr>
          <w:rFonts w:ascii="Times New Roman" w:hAnsi="Times New Roman"/>
          <w:b/>
          <w:bCs/>
          <w:color w:val="000000"/>
          <w:sz w:val="22"/>
          <w:szCs w:val="22"/>
        </w:rPr>
        <w:t>23</w:t>
      </w:r>
      <w:r w:rsidRPr="004561B4">
        <w:rPr>
          <w:rFonts w:ascii="Times New Roman" w:hAnsi="Times New Roman"/>
          <w:b/>
          <w:bCs/>
          <w:color w:val="000000"/>
          <w:sz w:val="22"/>
          <w:szCs w:val="22"/>
          <w:vertAlign w:val="superscript"/>
        </w:rPr>
        <w:t>2</w:t>
      </w:r>
      <w:r w:rsidRPr="004561B4">
        <w:rPr>
          <w:rFonts w:ascii="Times New Roman" w:hAnsi="Times New Roman"/>
          <w:bCs/>
          <w:color w:val="000000"/>
          <w:sz w:val="22"/>
          <w:szCs w:val="22"/>
        </w:rPr>
        <w:t xml:space="preserve"> </w:t>
      </w:r>
      <w:r w:rsidRPr="004561B4">
        <w:rPr>
          <w:rFonts w:ascii="Times New Roman" w:hAnsi="Times New Roman"/>
          <w:b/>
          <w:sz w:val="22"/>
          <w:szCs w:val="22"/>
        </w:rPr>
        <w:t xml:space="preserve">straipsnis. </w:t>
      </w:r>
      <w:r w:rsidRPr="004561B4">
        <w:rPr>
          <w:rFonts w:ascii="Times New Roman" w:hAnsi="Times New Roman"/>
          <w:b/>
          <w:bCs/>
          <w:sz w:val="22"/>
          <w:szCs w:val="22"/>
        </w:rPr>
        <w:t>Vertikaliai integruoto ūkio subjekto savanoriškas atsiskyrimas</w:t>
      </w:r>
      <w:r w:rsidRPr="004561B4">
        <w:rPr>
          <w:rFonts w:ascii="Times New Roman" w:hAnsi="Times New Roman"/>
          <w:b/>
          <w:sz w:val="22"/>
          <w:szCs w:val="22"/>
        </w:rPr>
        <w:t xml:space="preserve"> </w:t>
      </w:r>
    </w:p>
    <w:bookmarkEnd w:id="36"/>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 xml:space="preserve">1. Ūkio subjektas, turintis didelę įtaką vienoje ar keliose atitinkamose rinkose, ketindamas atskirti viso prieigos prie tinklo turto </w:t>
      </w:r>
      <w:r w:rsidRPr="004561B4">
        <w:rPr>
          <w:rFonts w:ascii="Times New Roman" w:hAnsi="Times New Roman"/>
          <w:snapToGrid w:val="0"/>
          <w:sz w:val="22"/>
          <w:szCs w:val="22"/>
        </w:rPr>
        <w:t xml:space="preserve">ar didelės jo dalies valdymą nuo kitos šio ūkio subjekto vykdomos veiklos arba </w:t>
      </w:r>
      <w:r w:rsidRPr="004561B4">
        <w:rPr>
          <w:rFonts w:ascii="Times New Roman" w:hAnsi="Times New Roman"/>
          <w:sz w:val="22"/>
          <w:szCs w:val="22"/>
        </w:rPr>
        <w:t xml:space="preserve">ketindamas perduoti su prieiga prie tinklo susijusį turtą </w:t>
      </w:r>
      <w:r w:rsidRPr="004561B4">
        <w:rPr>
          <w:rFonts w:ascii="Times New Roman" w:hAnsi="Times New Roman"/>
          <w:snapToGrid w:val="0"/>
          <w:sz w:val="22"/>
          <w:szCs w:val="22"/>
        </w:rPr>
        <w:t xml:space="preserve">ar didelę jo dalį nuosavybės teise </w:t>
      </w:r>
      <w:r w:rsidRPr="004561B4">
        <w:rPr>
          <w:rFonts w:ascii="Times New Roman" w:hAnsi="Times New Roman"/>
          <w:sz w:val="22"/>
          <w:szCs w:val="22"/>
        </w:rPr>
        <w:t xml:space="preserve">atskiram ūkio subjektui, su kuriuo jis nėra susijęs kontrolės ar priklausomybės santykiais, ir tokiu būdu teikti analogiškas prieigos paslaugas visiems mažmeninėje rinkoje veikiantiems viešųjų ryšių tinklų ir (arba) viešųjų elektroninių ryšių paslaugų teikėjams, įskaitant savo paties mažmeninės prekybos padalinius, privalo apie tai Ryšių reguliavimo tarnybos taisyklių nustatyta tvarka ir sąlygomis informuoti Ryšių reguliavimo tarnybą, kad ji galėtų įvertinti numatomo sandorio poveikį. Ūkio subjektas taip pat privalo pranešti Ryšių reguliavimo tarnybai apie visus savanoriško atsiskyrimo ketinimų pasikeitimus ir galutinius savanoriško atsiskyrimo rezultatus Ryšių reguliavimo tarnybos taisyklių nustatyta tvarka ir sąlygomis. </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 xml:space="preserve">2. Ryšių reguliavimo tarnyba, gavusi šio straipsnio 1 dalyje nurodytą informaciją, nustato, palieka galioti, pakeičia ar panaikina įpareigojimus tik atlikusi atitinkamų prieigos prie tinklo teikimo rinkų tyrimą ir vadovaudamasi šio Įstatymo 11 straipsnio 1 dalyje nustatytiems atvejams taikomomis taisyklėmis ir </w:t>
      </w:r>
      <w:r w:rsidRPr="004561B4">
        <w:rPr>
          <w:rFonts w:ascii="Times New Roman" w:hAnsi="Times New Roman"/>
          <w:i/>
          <w:sz w:val="22"/>
          <w:szCs w:val="22"/>
        </w:rPr>
        <w:t>mutatis mutandis</w:t>
      </w:r>
      <w:r w:rsidRPr="004561B4">
        <w:rPr>
          <w:rFonts w:ascii="Times New Roman" w:hAnsi="Times New Roman"/>
          <w:sz w:val="22"/>
          <w:szCs w:val="22"/>
        </w:rPr>
        <w:t xml:space="preserve"> šio Įstatymo 16 straipsnyje nustatytomis taisyklėmis ir įvertinusi ūkio subjekto, turinčio didelę įtaką vienoje ar keliose atitinkamose rinkose, numatomo savanoriško atsiskyrimo poveikį įpareigojimams, nustatytiems šiam ūkio subjektui.</w:t>
      </w:r>
    </w:p>
    <w:p w:rsidR="00737B30" w:rsidRPr="004561B4" w:rsidRDefault="00737B30" w:rsidP="00737B30">
      <w:pPr>
        <w:pStyle w:val="Footer"/>
        <w:spacing w:line="240" w:lineRule="auto"/>
        <w:rPr>
          <w:rFonts w:ascii="Times New Roman" w:hAnsi="Times New Roman"/>
          <w:bCs/>
          <w:color w:val="000000"/>
          <w:sz w:val="22"/>
          <w:szCs w:val="22"/>
        </w:rPr>
      </w:pPr>
      <w:r w:rsidRPr="004561B4">
        <w:rPr>
          <w:rFonts w:ascii="Times New Roman" w:hAnsi="Times New Roman"/>
          <w:sz w:val="22"/>
          <w:szCs w:val="22"/>
        </w:rPr>
        <w:t xml:space="preserve">3. Ryšių reguliavimo tarnyba turi teisę ūkio subjektui, perėmusiam viso prieigos prie tinklo turto </w:t>
      </w:r>
      <w:r w:rsidRPr="004561B4">
        <w:rPr>
          <w:rFonts w:ascii="Times New Roman" w:hAnsi="Times New Roman"/>
          <w:snapToGrid w:val="0"/>
          <w:sz w:val="22"/>
          <w:szCs w:val="22"/>
        </w:rPr>
        <w:t xml:space="preserve">ar didelės jo dalies valdymą ir kontrolę, </w:t>
      </w:r>
      <w:r w:rsidRPr="004561B4">
        <w:rPr>
          <w:rFonts w:ascii="Times New Roman" w:hAnsi="Times New Roman"/>
          <w:sz w:val="22"/>
          <w:szCs w:val="22"/>
        </w:rPr>
        <w:t>nustatyti šio Įstatymo 18, 19, 20, 21, 22 ir 23 straipsniuose nurodytus įpareigojimus arba kitus pagrįstus, atitinkančius nustatytos problemos prigimtį, proporcingus ir pateisinamus elektroninių ryšių veiklos reguliavimo principais ir tikslais, šio Įstatymo 18, 19, 20, 21, 22 ir 23 straipsniuose nenurodytus įpareigojimus, jeigu Europos Komisija tai leidžia.</w:t>
      </w:r>
    </w:p>
    <w:p w:rsidR="00737B30" w:rsidRPr="004561B4" w:rsidRDefault="00737B30" w:rsidP="00737B30">
      <w:pPr>
        <w:jc w:val="both"/>
        <w:rPr>
          <w:rFonts w:ascii="Times New Roman" w:hAnsi="Times New Roman"/>
          <w:i/>
          <w:iCs/>
          <w:sz w:val="20"/>
          <w:lang w:val="lt-LT"/>
        </w:rPr>
      </w:pPr>
      <w:r w:rsidRPr="004561B4">
        <w:rPr>
          <w:rFonts w:ascii="Times New Roman" w:hAnsi="Times New Roman"/>
          <w:i/>
          <w:iCs/>
          <w:sz w:val="20"/>
          <w:lang w:val="lt-LT"/>
        </w:rPr>
        <w:t>Įstatymas papildytas straipsniu:</w:t>
      </w:r>
    </w:p>
    <w:p w:rsidR="00737B30" w:rsidRPr="004561B4" w:rsidRDefault="00737B30" w:rsidP="00737B30">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737B30" w:rsidRPr="004561B4" w:rsidRDefault="00737B30" w:rsidP="00737B30">
      <w:pPr>
        <w:pStyle w:val="Footer"/>
        <w:spacing w:line="240" w:lineRule="auto"/>
        <w:rPr>
          <w:rFonts w:ascii="Times New Roman" w:hAnsi="Times New Roman"/>
          <w:b/>
          <w:bCs/>
          <w:color w:val="000000"/>
          <w:sz w:val="22"/>
          <w:szCs w:val="22"/>
        </w:rPr>
      </w:pPr>
    </w:p>
    <w:p w:rsidR="00451DA6" w:rsidRPr="004561B4" w:rsidRDefault="00451DA6">
      <w:pPr>
        <w:ind w:firstLine="720"/>
        <w:jc w:val="both"/>
        <w:rPr>
          <w:rFonts w:ascii="Times New Roman" w:hAnsi="Times New Roman"/>
          <w:b/>
          <w:sz w:val="22"/>
          <w:lang w:val="lt-LT"/>
        </w:rPr>
      </w:pPr>
      <w:bookmarkStart w:id="37" w:name="straipsnis24"/>
      <w:r w:rsidRPr="004561B4">
        <w:rPr>
          <w:rFonts w:ascii="Times New Roman" w:hAnsi="Times New Roman"/>
          <w:b/>
          <w:sz w:val="22"/>
          <w:lang w:val="lt-LT"/>
        </w:rPr>
        <w:t>24 straipsnis</w:t>
      </w:r>
      <w:r w:rsidRPr="004561B4">
        <w:rPr>
          <w:rFonts w:ascii="Times New Roman" w:hAnsi="Times New Roman"/>
          <w:sz w:val="22"/>
          <w:lang w:val="lt-LT"/>
        </w:rPr>
        <w:t xml:space="preserve">. </w:t>
      </w:r>
      <w:r w:rsidRPr="004561B4">
        <w:rPr>
          <w:rFonts w:ascii="Times New Roman" w:hAnsi="Times New Roman"/>
          <w:b/>
          <w:sz w:val="22"/>
          <w:lang w:val="lt-LT"/>
        </w:rPr>
        <w:t>Skaitmeninės televizijos paskirstymas</w:t>
      </w:r>
    </w:p>
    <w:bookmarkEnd w:id="37"/>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Elektroninių ryšių tinklų, kurie naudojami skaitmeninės televizijos paslaugoms paskirstyti, teikėjai privalo užtikrinti galimybę paskirstyti plačiaekranės skaitmeninės televizijos paslaugas ir programas. Operatoriai, kurie priima ir perskirsto plačiaekranės televizijos paslaugas ar programas, privalo išlaikyti plataus ekrano formatą.</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1"/>
        <w:ind w:firstLine="720"/>
        <w:jc w:val="both"/>
        <w:rPr>
          <w:sz w:val="22"/>
          <w:lang w:val="lt-LT"/>
        </w:rPr>
      </w:pPr>
      <w:bookmarkStart w:id="38" w:name="straipsnis25"/>
      <w:r w:rsidRPr="004561B4">
        <w:rPr>
          <w:sz w:val="22"/>
          <w:lang w:val="lt-LT"/>
        </w:rPr>
        <w:t>25 straipsnis. Sąlyginės prieigos paslaugos ir susijusios priemonės</w:t>
      </w:r>
    </w:p>
    <w:bookmarkEnd w:id="38"/>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Sąlyginės prieigos sistemas valdantys ūkio subjektai privalo naudoti tik tokias sąlyginės prieigos prie skaitmeninio radijo ir (ar) televizijos paslaugų, nepaisant šių paslaugų perdavimo būdo, sistemas, kurios būtų techniškai pajėgios efektyviomis sąnaudomis užtikrinti perdavimo valdymą (t. y. technines procedūras, kurios leidžia perduoti sąlyginės prieigos valdymą iš vienų transliuotojų (siuntėjų) kitiems), suteikiantį galimybę šias sistemas naudojantiems operatoriams visiškai valdyti paslaugas vietiniu ar regioniniu mastu.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Ūkio subjektai, teikiantys sąlyginės prieigos prie skaitmeninio radijo ir (ar) televizijos paslaugų, nepaisant jų perdavimo būdo, paslaugas ir kurių paslaugos reikalingos, kad transliuotojai pasiektų bet kurią potencialių žiūrovų ar klausytojų grupę, nepaisant radijo ir (ar) televizijos paslaugų perdavimo būdo, privalo:</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visiems transliuotojams sąžiningais, pagrįstais ir nediskriminaciniais pagrindais siūlyti savo technines paslaugas, kad žiūrovai ar klausytojai galėtų priimti skaitmenines transliuotojų paslaugas, naudodami paslaugų teikėjų (operatorių) pateikiamus ir valdomus dekoderius;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jei, be sąlyginės prieigos prie skaitmeninio radijo ir (ar) televizijos paslaugų teikimo, verčiasi ir kita veikla, privalo atskirai tvarkyti apskaitą, susijusią su jų, kaip sąlyginės prieigos prie skaitmeninio radijo ir (ar) televizijos paslaugų teikėjų, veikla, pagal Ryšių reguliavimo tarnybos nustatytas apskaitos atskyrimo taisykles ir su apskaitos atskyrimu susijusius reikalavimus, tarp jų ir reikalavimą atlikti auditą.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turi teisę nustatyti šio straipsnio 1 ir 2 dalių nuostatų įgyvendinimo tvarką ir sąlygas.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Sąlyginės prieigos prie skaitmeninio radijo ir (ar) televizijos paslaugų produktų ir sistemų intelektinės nuosavybės teisių turėtojai, suteikdami licencijas ar kitu būdu suteikdami vartotojų įrangos gamintojams teisę naudotis atitinkamomis intelektinės nuosavybės teisėmis, privalo užtikrinti, kad tokios teisės būtų suteikiamos sąžiningomis, pagrįstomis ir nediskriminacinėmis sąlygomis. Atsižvelgiant į technines ir komercines aplinkybes, teisių turėtojai suteikdami teises negali uždrausti, riboti ar nustatyti atgrasančias sąlygas tame pačiame produkte naudoti bendras sąsajas, leidžiančias prijungti kitas prieigos sistemas, taip pat naudoti priemones, specifiškas kitoms prieigos sistemoms, jei šiuo  atveju teisių gavėjas laikosi susijusių ir pagrįstų sąlygų, užtikrinančių, kiek tai susiję su šiuo teisių gavėju, sąlyginės prieigos sistemų operatorių transakcijų saugumą.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turi teisę nustatyti reikalavimus, susijusius su elektroninių programų vadovų ir panašių sąrašų bei navigacijos priemonių teikimu ir naudojimu.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Draudžiama komerciniais tikslais gaminti, laikyti, naudoti, importuoti, eksportuoti, parduoti, nuomoti ar kitaip perleisti, pakeisti, instaliuoti, prižiūrėti dekoderius, kitus įrenginius ar programinę įrangą, kuri suteiktų galimybę neteisėtai gauti prieigą prie apsaugotųjų paslaugų. Reklamuoti šią įrangą draudžiama. Asmenys, padarę šioje dalyje nurodytas draudžiamas veikas, atsako įstatymų nustatyta tvarka. Kaip laikomasi šios dalies nuostatų, prižiūri Valstybinė ne maisto produktų inspekcija Vyriausybės nustatyta tvarka. </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39" w:name="straipsnis26"/>
      <w:r w:rsidRPr="004561B4">
        <w:rPr>
          <w:rFonts w:ascii="Times New Roman" w:hAnsi="Times New Roman"/>
          <w:b/>
          <w:sz w:val="22"/>
          <w:lang w:val="lt-LT"/>
        </w:rPr>
        <w:t>26 straipsnis. Specialios veiksmingos konkurencijos užtikrinimo priemonės</w:t>
      </w:r>
    </w:p>
    <w:bookmarkEnd w:id="39"/>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1. Ūkio subjektai, kuriuos kontroliuoja valstybė ar savivaldybė arba kurie naudojasi išimtinėmis ar specialiosiomis teisėmis ir turi didelę įtaką nemažoje viešųjų ryšių tinklų ir viešųjų telefono ryšio paslaugų teikimo bendrosios rinkos dalyje bei valdo kabelinės televizijos tinklą, nutiestą naudojantis toje pačioje geografinėje teritorijoje turėtomis ar turimomis išimtinėmis ar specialiosiomis teisėmis, kabelinės televizijos tinklą gali teikti tik per kitą juridinį asmenį, o ne tą, kurį naudoja viešajam ryšių tinklui teikti.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Viešųjų ryšių tinklų ir (ar) viešųjų elektroninių ryšių paslaugų teikėjai, kuriems taip pat suteiktos specialiosios ar išimtinės teisės teikti paslaugas kitose ūkio srityse Lietuvos Respublikoje ar kitose Europos Sąjungos valstybėse narėse, privalo atskirai tvarkyti veiklos, susijusios su elektroninių ryšių tinklų ir (ar) paslaugų teikimu, apskaitą pagal Ryšių reguliavimo tarnybos nustatytas apskaitos atskyrimo taisykles ir su apskaitos atskyrimu susijusius reikalavimus, tarp jų ir reikalavimą atlikti auditą, arba struktūriškai atskirti veiklą, susijusią su elektroninių ryšių tinklų ir (ar) paslaugų teikimu. Ryšių reguliavimo tarnyba turi teisę detalizuoti struktūrinio atskyrimo reikalavimus.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Šio straipsnio 2 dalis netaikoma ūkio subjektams, kurių metinė apyvarta iš veiklos, susijusios su elektroninių ryšių tinklais ir (ar) paslaugomis, Lietuvos Respublikoje yra mažesnė kaip 50 000 000 eurų atitinkanti suma litais.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Visi ūkio subjektai, teikiantys viešuosius ryšių tinklus ar viešąsias elektroninių ryšių paslaugas, išskyrus mažas ir vidutines įmones, privalo užtikrinti, kad jų metines finansines ataskaitas patikrintų auditas ir jos būtų viešai paskelbtos. Ši nuostata taikoma ir visoms atskiroms apskaitoms, tvarkomoms pagal šio straipsnio 2 dalį. Ryšių reguliavimo tarnyba turi teisę detalizuoti šios dalies nuostatų įgyvendinimo tvarką ir sąlygas.</w:t>
      </w:r>
    </w:p>
    <w:p w:rsidR="00451DA6" w:rsidRPr="004561B4" w:rsidRDefault="00451DA6" w:rsidP="005B5C34">
      <w:pPr>
        <w:ind w:firstLine="720"/>
        <w:jc w:val="both"/>
        <w:rPr>
          <w:rFonts w:ascii="Times New Roman" w:hAnsi="Times New Roman"/>
          <w:b/>
          <w:sz w:val="22"/>
          <w:lang w:val="lt-LT"/>
        </w:rPr>
      </w:pPr>
    </w:p>
    <w:p w:rsidR="00451DA6" w:rsidRPr="004561B4" w:rsidRDefault="00451DA6">
      <w:pPr>
        <w:pStyle w:val="NormalWeb"/>
        <w:spacing w:before="0" w:after="0"/>
        <w:ind w:left="1985" w:hanging="1265"/>
        <w:jc w:val="both"/>
        <w:rPr>
          <w:b/>
          <w:sz w:val="22"/>
          <w:lang w:val="lt-LT"/>
        </w:rPr>
      </w:pPr>
      <w:bookmarkStart w:id="40" w:name="straipsnis27"/>
      <w:r w:rsidRPr="004561B4">
        <w:rPr>
          <w:b/>
          <w:sz w:val="22"/>
          <w:lang w:val="lt-LT"/>
        </w:rPr>
        <w:t>27 straipsnis. Elektroninių ryšių sąveikos užtikrinimo priemonės</w:t>
      </w:r>
    </w:p>
    <w:bookmarkEnd w:id="40"/>
    <w:p w:rsidR="00451DA6" w:rsidRPr="004561B4" w:rsidRDefault="00451DA6">
      <w:pPr>
        <w:ind w:firstLine="709"/>
        <w:jc w:val="both"/>
        <w:rPr>
          <w:rFonts w:ascii="Times New Roman" w:hAnsi="Times New Roman"/>
          <w:b/>
          <w:sz w:val="22"/>
          <w:lang w:val="lt-LT"/>
        </w:rPr>
      </w:pPr>
      <w:r w:rsidRPr="004561B4">
        <w:rPr>
          <w:rFonts w:ascii="Times New Roman" w:hAnsi="Times New Roman"/>
          <w:sz w:val="22"/>
          <w:lang w:val="lt-LT"/>
        </w:rPr>
        <w:t>1. Ryšių reguliavimo tarnyba priima teisės aktus, įpareigojančius laikytis tarptautinių bei Europos standartizacijos organizacijų standartų, kurie nustatyta tvarka perimti kaip Lietuvos standartai, taip pat originalių Lietuvos standartų ir tarptautinių bei Europos specifikacijų ir (ar) rekomendacijų, susijusių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Asmuo ar ūkio subjektas laikomas įvykdžiusiu įpareigojimą laikytis šioje dalyje nurodytų sričių Lietuvos standartų ir tuo atveju, kai jis tiesiogiai laikosi atitinkamų tarptautinių ar Europos standartų, taip pat standartų, kuriais perimtas atitinkamas tarptautinis ar Europos standartas.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2. Kol šio straipsnio 1 dalyje nurodytų sričių tarptautiniai ar Europos standartai dar nėra perimti kaip Lietuvos standartai, Ryšių reguliavimo tarnyba turi teisę įpareigoti tiesiogiai laikytis atitinkamų standartų. Atitinkamą standartą perėmus kaip Lietuvos standartą, nuoroda į tarptautinį ar Europos standartą laikoma nuoroda į jį perėmusį Lietuvos standartą. Asmuo ar ūkio subjektas laikomas įvykdęs įpareigojimą laikytis šio straipsnio 1 dalyje nurodytų sričių tarptautinių ar Europos standartų, jei jis laikosi standartų, kuriais perimtas atitinkamas tarptautinis ar Europos standartas. </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3. </w:t>
      </w:r>
      <w:r w:rsidRPr="004561B4">
        <w:rPr>
          <w:rFonts w:ascii="Times New Roman" w:hAnsi="Times New Roman"/>
          <w:sz w:val="22"/>
          <w:szCs w:val="24"/>
          <w:lang w:val="lt-LT"/>
        </w:rPr>
        <w:t>Asmenims ar ūkio subjektams, savanoriškai pasirinkusiems ir deklaravusiems produktų ar paslaugų atitiktį standartams,</w:t>
      </w:r>
      <w:r w:rsidRPr="004561B4">
        <w:rPr>
          <w:rFonts w:ascii="Times New Roman" w:hAnsi="Times New Roman"/>
          <w:sz w:val="22"/>
          <w:lang w:val="lt-LT"/>
        </w:rPr>
        <w:t xml:space="preserve"> įskaitant tarptautinius, Europos, užsienio valstybių ir Lietuvos standartus</w:t>
      </w:r>
      <w:r w:rsidRPr="004561B4">
        <w:rPr>
          <w:rFonts w:ascii="Times New Roman" w:hAnsi="Times New Roman"/>
          <w:sz w:val="22"/>
          <w:szCs w:val="24"/>
          <w:lang w:val="lt-LT"/>
        </w:rPr>
        <w:t>, deklaruotų standartų techniniai reikalavimai yra privalomi.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4. Ryšių reguliavimo tarnyba turi teisę šio straipsnio 1 dalyje nurodytose srityse nustatyti savarankiškus techninius reikalavimus.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5. Lietuvos nacionalinė standartizacijos institucija pagal savo kompetenciją užtikrina, kad tarptautiniai ir Europos standartai, susiję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būtų perimti kaip Lietuvos standartai.</w:t>
      </w:r>
    </w:p>
    <w:p w:rsidR="00737B30" w:rsidRPr="004561B4" w:rsidRDefault="00737B30" w:rsidP="00737B30">
      <w:pPr>
        <w:ind w:firstLine="720"/>
        <w:jc w:val="both"/>
        <w:rPr>
          <w:rFonts w:ascii="Times New Roman" w:hAnsi="Times New Roman"/>
          <w:sz w:val="22"/>
          <w:lang w:val="lt-LT"/>
        </w:rPr>
      </w:pPr>
      <w:r w:rsidRPr="004561B4">
        <w:rPr>
          <w:rFonts w:ascii="Times New Roman" w:hAnsi="Times New Roman"/>
          <w:sz w:val="22"/>
          <w:szCs w:val="22"/>
          <w:lang w:val="lt-LT"/>
        </w:rPr>
        <w:t>6. Taikomųjų programų sąsajų savininkai privalo sąžiningomis, protingumo kriterijus atitinkančiomis ir nediskriminacinėmis sąlygomis už tinkamą atlyginimą pateikti visą informaciją, kuri reikalinga, kad skaitmeninės televizijos paslaugų teikėjai galėtų teikti visas taikomųjų programų sąsajos palaikomas paslaugas visiškai funkcionalia forma, įskaitant skaitmeninės televizijos paslaugų teikimą neįgaliesiems galutiniams paslaugų gavėjams.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7. Lietuvos Respublikoje yra pripažįstami Europos Sąjungos atitinkamų institucijų bei atitinkamų Europos Sąjungos valstybių narių įgaliotų institucijų išduoti matavimo priemonių ir atitinkamų Europos Sąjungos valstybėse narėse pripažįstamų standartų atitikties sertifikatai (pažymos). Pripažinimo tvarką nustato Vyriausybė, laikydamasi prisiimtų tarptautinių įsipareigojimų.</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09"/>
        <w:jc w:val="both"/>
        <w:rPr>
          <w:rFonts w:ascii="Times New Roman" w:hAnsi="Times New Roman"/>
          <w:b/>
          <w:sz w:val="22"/>
          <w:lang w:val="lt-LT"/>
        </w:rPr>
      </w:pPr>
    </w:p>
    <w:p w:rsidR="00451DA6" w:rsidRPr="004561B4" w:rsidRDefault="00451DA6">
      <w:pPr>
        <w:ind w:firstLine="709"/>
        <w:jc w:val="both"/>
        <w:rPr>
          <w:rFonts w:ascii="Times New Roman" w:hAnsi="Times New Roman"/>
          <w:b/>
          <w:sz w:val="22"/>
          <w:lang w:val="lt-LT"/>
        </w:rPr>
      </w:pPr>
      <w:bookmarkStart w:id="41" w:name="straipsnis28"/>
      <w:r w:rsidRPr="004561B4">
        <w:rPr>
          <w:rFonts w:ascii="Times New Roman" w:hAnsi="Times New Roman"/>
          <w:b/>
          <w:sz w:val="22"/>
          <w:lang w:val="lt-LT"/>
        </w:rPr>
        <w:t>28 straipsnis. Ginčų tarp ūkio subjektų sprendimas</w:t>
      </w:r>
    </w:p>
    <w:bookmarkEnd w:id="41"/>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Ryšių reguliavimo tarnyba privaloma išankstine ne teismo tvarka sprendžia ginčus tarp ūkio subjektų, teikiančių elektroninių ryšių tinklus ir (ar) paslaugas, dėl šio Įstatymo reglamentuotų visuomeninių santykių.</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Ūkio subjektas, kuris kreipiasi į Ryšių reguliavimo tarnybą, kad ši išspręstų ginčą (įskaitant ir tuos atvejus, kai prašoma atnaujinti ginčo nagrinėjimą), Ryšių reguliavimo tarnybai už ginčo nagrinėjimą moka užmokestį, nustatytą šio Įstatymo 6 straipsnio 3 dalyje nustatyta tvarka ir sąlygomis. Patenkinus prašymą visiškai ar iš dalies, ieškovo prašymu sprendimu, kuriuo tenkinamas prašymas, atsakovas atitinkamai proporcingai patenkintų reikalavimų dydžiui gali būti įpareigojamas atlyginti ieškovui jo sumokėtą užmokestį. Jeigu konkretaus ginčo nagrinėjimo sąnaudos viršijo ieškovo sumokėtą užmokestį, Ryšių reguliavimo tarnyba, priimdama sprendimą dėl ginčo, turi teisę, atsižvelgdama į tai, ar tenkinamas ir kokia apimtimi tenkinamas prašymas išspręsti ginčą (t. y. proporcingai patenkintų ir atmestų reikalavimų dydžiui), paskirstyti šalims ginčo nagrinėjimo sąnaudas. Ūkio subjektai ar asmenys neturi teisės reikalauti atlyginti Ryšių reguliavimo tarnybai sumokėtų užmokesčių už konkrečias šiems ūkio subjektams ar asmenims suteiktas su ginčo nagrinėjimu susijusias paslaugas. Atsisakius priimti prašymą, palikus prašymą nenagrinėtą ar nutraukus jo nagrinėjimą, Ryšių reguliavimo tarnyba ieškovo sumokėtų užmokesčių negrąžina.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3. Šalies, kurios naudai priimtas Ryšių reguliavimo tarnybos sprendimas, prašymu Ryšių reguliavimo tarnyba, priimdama sprendimą dėl ginčo, gali įpareigoti kitą šalį atlyginti laimėjusios šalies išlaidas, susijusias su ginčo nagrinėjimu. Šiuo atveju </w:t>
      </w:r>
      <w:r w:rsidRPr="004561B4">
        <w:rPr>
          <w:rFonts w:ascii="Times New Roman" w:hAnsi="Times New Roman"/>
          <w:i/>
          <w:iCs/>
          <w:sz w:val="22"/>
          <w:lang w:val="lt-LT"/>
        </w:rPr>
        <w:t xml:space="preserve">mutatis mutandis </w:t>
      </w:r>
      <w:r w:rsidRPr="004561B4">
        <w:rPr>
          <w:rFonts w:ascii="Times New Roman" w:hAnsi="Times New Roman"/>
          <w:sz w:val="22"/>
          <w:lang w:val="lt-LT"/>
        </w:rPr>
        <w:t xml:space="preserve">taikoma Civilinio proceso kodekso 93 straipsnio 2 dalis. Šalis, kurios naudai priimtas sprendimas, taip pat turi teisę į išlaidų atlyginimą už advokato ar advokato padėjėjo pagalbos apmokėjimą, </w:t>
      </w:r>
      <w:r w:rsidRPr="004561B4">
        <w:rPr>
          <w:rFonts w:ascii="Times New Roman" w:hAnsi="Times New Roman"/>
          <w:i/>
          <w:iCs/>
          <w:sz w:val="22"/>
          <w:lang w:val="lt-LT"/>
        </w:rPr>
        <w:t>mutatis mutandis</w:t>
      </w:r>
      <w:r w:rsidRPr="004561B4">
        <w:rPr>
          <w:rFonts w:ascii="Times New Roman" w:hAnsi="Times New Roman"/>
          <w:sz w:val="22"/>
          <w:lang w:val="lt-LT"/>
        </w:rPr>
        <w:t xml:space="preserve"> vadovaujantis Civilinio proceso kodekso 98 straipsnio nuostatomis.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4. Ryšių reguliavimo tarnyba, spręsdama ginčą, vadovaujasi šio Įstatymo principais ir tikslais, taip pat </w:t>
      </w:r>
      <w:r w:rsidRPr="004561B4">
        <w:rPr>
          <w:rFonts w:ascii="Times New Roman" w:hAnsi="Times New Roman"/>
          <w:i/>
          <w:iCs/>
          <w:sz w:val="22"/>
          <w:lang w:val="lt-LT"/>
        </w:rPr>
        <w:t>mutatis mutandis</w:t>
      </w:r>
      <w:r w:rsidRPr="004561B4">
        <w:rPr>
          <w:rFonts w:ascii="Times New Roman" w:hAnsi="Times New Roman"/>
          <w:sz w:val="22"/>
          <w:lang w:val="lt-LT"/>
        </w:rPr>
        <w:t xml:space="preserve"> Civilinio proceso kodekso 7, 8, 12, 13, 17 straipsniuose nurodytais proceso koncentracijos ir ekonomiškumo, kooperacijos, rungimosi, dispozityvumo, šalių procesinio lygiateisiškumo principais, kiek šiame Įstatyme nenustatyta kitaip.</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5. Prašymo išnagrinėti ginčą priėmimui </w:t>
      </w:r>
      <w:r w:rsidRPr="004561B4">
        <w:rPr>
          <w:rFonts w:ascii="Times New Roman" w:hAnsi="Times New Roman"/>
          <w:i/>
          <w:iCs/>
          <w:sz w:val="22"/>
          <w:lang w:val="lt-LT"/>
        </w:rPr>
        <w:t>mutatis mutandis</w:t>
      </w:r>
      <w:r w:rsidRPr="004561B4">
        <w:rPr>
          <w:rFonts w:ascii="Times New Roman" w:hAnsi="Times New Roman"/>
          <w:sz w:val="22"/>
          <w:lang w:val="lt-LT"/>
        </w:rPr>
        <w:t xml:space="preserve"> taikomos Civilinio proceso kodekso 115 straipsnio 1–4 dalių nuostatos.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6. Ryšių reguliavimo tarnyba atsisako priimti prašymą nagrinėti ginčą, jeigu: </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ji nėra kompetentinga tokį ginčą nagrinėti;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yra įsigaliojęs Ryšių reguliavimo tarnybos, teismo ar arbitražo sprendimas, priimtas dėl ginčo tarp tų pačių šalių dėl to paties dalyko ir tuo pačiu pagrindu, arba Ryšių reguliavimo tarnybos sprendimas ar teismo nutartis priimti ieškovo pateiktą prašymo nagrinėti ginčą atsisakymą ar patvirtinti šalių taikos sutartį;</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3) Ryšių reguliavimo tarnyba ar teismas nagrinėja ginčą tarp tų pačių šalių dėl to paties dalyko ir tuo pačiu pagrindu;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4) šalys yra sudariusios susitarimą perduoti tą ginčą spręsti arbitražui ir atsakovas prieštarauja, kad ginčas būtų nagrinėjamas Ryšių reguliavimo tarnyboje, bei reikalauja laikytis arbitražinio susitarimo, išskyrus ginčus, kurie pagal įstatymus negali būti nagrinėjami arbitraže;</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5) ūkio subjekto vardu prašymą nagrinėti ginčą padavė neįgaliotas asmuo.</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7. Ryšių reguliavimo tarnyba nutraukia ginčo nagrinėjimą, jei nagrinėjant ginčą paaiškėja šio straipsnio 6 dalies 1 ar 2 punktuose nurodytos aplinkybės, taip pat jei: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ieškovas atsisakė prašymo nagrinėti ginčą ir Ryšių reguliavimo tarnyba jį patvirtino;</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teismas nagrinėja ginčą tarp tų pačių šalių dėl to paties dalyko ir tuo pačiu pagrindu;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3) šalys sudarė taikos sutartį ir Ryšių reguliavimo tarnyba ją patvirtino. Šiuo atveju taikos sutartis laikoma vykdytinu Ryšių reguliavimo tarnybos sprendimu.</w:t>
      </w:r>
    </w:p>
    <w:p w:rsidR="00451DA6" w:rsidRPr="004561B4" w:rsidRDefault="0032058F">
      <w:pPr>
        <w:ind w:firstLine="709"/>
        <w:jc w:val="both"/>
        <w:rPr>
          <w:rFonts w:ascii="Times New Roman" w:hAnsi="Times New Roman"/>
          <w:sz w:val="22"/>
          <w:lang w:val="lt-LT"/>
        </w:rPr>
      </w:pPr>
      <w:r w:rsidRPr="004561B4">
        <w:rPr>
          <w:rFonts w:ascii="Times New Roman" w:hAnsi="Times New Roman"/>
          <w:sz w:val="22"/>
          <w:szCs w:val="22"/>
          <w:lang w:val="lt-LT"/>
        </w:rPr>
        <w:t>8. Ryšių reguliavimo tarnyba palieka prašymą nenagrinėtą, jeigu nagrinėjant ginčą paaiškėjo šio straipsnio 6 dalies 4 ar 5 punktuose nurodytos aplinkybės, taip pat jei: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Ryšių reguliavimo tarnyba nagrinėja ginčą tarp tų pačių šalių dėl to paties dalyko ir tuo pačiu pagrindu;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prašymas nagrinėti ginčą yra su trūkumais, tarp jų nesumokėtas užmokestis Ryšių reguliavimo tarnybai už ginčo nagrinėjimą ar nepateikti duomenys, patvirtinantys užmokesčio sumokėjimą, ir ieškovas per Ryšių reguliavimo tarnybos nustatytą terminą šių trūkumų nepašalina.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9. Ryšių reguliavimo tarnyba sustabdo ginčo nagrinėjimą, jeigu: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pasibaigė viena iš ginčo šalių (sustabdoma, kol bus perimtos pasibaigusios ginčo šalies teisės ir pareigos arba paaiškės aplinkybės, dėl kurių teisės ir pareigos nebuvo perimtos). Jei tokiu atveju įmanoma išskirti reikalavimus, nesusijusius su pasibaigusia ginčo šalimi, Ryšių reguliavimo tarnyba toliau atskirai nagrinėja ginčą dėl reikalavimų, nesusijusių su pasibaigusia ginčo šalimi;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kol Ryšių reguliavimo tarnyboje nagrinėjamas kitas ginčas ar teisme nagrinėjama kita byla, kurios neišnagrinėjus negalima nagrinėti ginčo, kurio nagrinėjimas sustabdomas.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10. Ryšių reguliavimo tarnyba bet kurios ginčo šalies ar kitų suinteresuotų ūkio subjektų ar asmenų prašymu, taip pat savo iniciatyva gali imtis laikinųjų apsaugos priemonių, t. y. nustatyti įpareigojimą susilaikyti nuo tam tikrų veiksmų atlikimo ar atlikti tam tikrus veiksmus, jeigu jų nesiėmus Ryšių reguliavimo tarnybos sprendimą dėl Ryšių reguliavimo tarnybai pateikto prašymo išspręsti ginčą įvykdyti gali tapti sunkiau arba to padaryti bus nebeįmanoma. Taikant laikinąsias apsaugos priemones </w:t>
      </w:r>
      <w:r w:rsidRPr="004561B4">
        <w:rPr>
          <w:rFonts w:ascii="Times New Roman" w:hAnsi="Times New Roman"/>
          <w:i/>
          <w:iCs/>
          <w:sz w:val="22"/>
          <w:szCs w:val="22"/>
          <w:lang w:val="lt-LT"/>
        </w:rPr>
        <w:t>mutatis mutandis</w:t>
      </w:r>
      <w:r w:rsidRPr="004561B4">
        <w:rPr>
          <w:rFonts w:ascii="Times New Roman" w:hAnsi="Times New Roman"/>
          <w:sz w:val="22"/>
          <w:szCs w:val="22"/>
          <w:lang w:val="lt-LT"/>
        </w:rPr>
        <w:t>,</w:t>
      </w:r>
      <w:r w:rsidRPr="004561B4">
        <w:rPr>
          <w:rFonts w:ascii="Times New Roman" w:hAnsi="Times New Roman"/>
          <w:i/>
          <w:iCs/>
          <w:sz w:val="22"/>
          <w:szCs w:val="22"/>
          <w:lang w:val="lt-LT"/>
        </w:rPr>
        <w:t xml:space="preserve"> </w:t>
      </w:r>
      <w:r w:rsidRPr="004561B4">
        <w:rPr>
          <w:rFonts w:ascii="Times New Roman" w:hAnsi="Times New Roman"/>
          <w:sz w:val="22"/>
          <w:szCs w:val="22"/>
          <w:lang w:val="lt-LT"/>
        </w:rPr>
        <w:t>taikomos Civilinio proceso kodekso penktojo skirsnio, reglamentuojančio laikinųjų apsaugos priemonių taikymą, nuostatos. Laikinosios priemonės galioja iki Ryšių reguliavimo tarnybos sprendimo dėl ginčo įsigaliojimo, išskyrus, kai jas Ryšių reguliavimo tarnyba bet kurios ginčo šalies ar kitų suinteresuotų ūkio subjektų ar asmenų prašymu, taip pat savo iniciatyva panaikina ar pakeičia anksčiau. Ryšių reguliavimo tarnybos sprendimas dėl laikinųjų apsaugos priemonių per 7 dienas nuo tokio sprendimo įteikimo suinteresuotam ūkio subjektui ar asmeniui dienos gali būti skundžiamas Vilniaus apygardos teismui. Skundo padavimas teismui nesustabdo ginčo nagrinėjimo Ryšių reguliavimo tarnyboje. Skundas teismui pateikiamas ir nagrinėjamas šio straipsnio 17 dalyje nustatyta tvarka.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11. Ginčo šalys, kiti suinteresuoti ūkio subjektai ir asmenys, dalyvaujantys ginčo nagrinėjime, turi teisę susipažinti su ginčo nagrinėjimo medžiaga, išskyrus medžiagą, kuri yra valstybės, tarnybos ar komercinė kitų ūkio subjektų paslaptis arba kurią atskleidus būtų pažeista fizinio asmens teisė į privataus gyvenimo neliečiamumą. Atsakovas visada turi teisę susipažinti su prašymo nagrinėti ginčą tekstu, o ieškovas visada turi teisę susipažinti su atsiliepimo tekstu. Ginčo šalys, kiti suinteresuoti ūkio subjektai ir asmenys, dalyvaujantys ginčo nagrinėjime, turi teisę teikti įrodymus, paaiškinimus, argumentus ir samprotavimus Ryšių reguliavimo tarnybai, prieštarauti kitos šalies ar kitų suinteresuotų ūkio subjektų bei asmenų, dalyvaujančių ginčo nagrinėjime, prašymams, argumentams ir samprotavimams, gauti Ryšių reguliavimo tarnybos sprendimų, kuriais išsprendžiamas ginčas, nuorašus, apskųsti Ryšių reguliavimo tarnybos sprendimus ir naudotis kitomis teisėmis, kurias suteikia šis Įstatymas bei ginčų tarp ūkio subjektų sprendimo Ryšių reguliavimo tarnyboje taisyklės. Ieškovas turi teisę atsisakyti prašymo išnagrinėti ginčą. Atsakovas turi teisę pripažinti prašymą. Šalys gali užbaigti ginčo nagrinėjimą taikos sutartimi. Ginčo šalys ir kiti suinteresuoti ūkio subjektai ir asmenys, dalyvaujantys ginčo nagrinėjime, privalo naudotis savo teisėmis sąžiningai.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12. Ryšių reguliavimo tarnyba ginčą nagrinėja rašytinės procedūros tvarka, išskyrus atvejus, kai bet kurios iš ginčo šalių ar kitų suinteresuotų ūkio subjektų ar asmenų prašymu arba savo iniciatyva nusprendžia, kad ginčas gali būti geriau išnagrinėtas žodinio ginčo nagrinėjimo posėdžio metu. Ryšių reguliavimo tarnyba informuoja šalis apie tokį posėdį, tačiau jų neatvykimas nekliudo nagrinėti ginčą, jeigu ginčų tarp ūkio subjektų sprendimo Ryšių reguliavimo tarnyboje taisyklės nenustato kitaip. Ginčo nagrinėjimas posėdyje yra viešas, išskyrus atvejus, kai Ryšių reguliavimo tarnyba, siekdama apsaugoti valstybės, tarnybos ar komercines paslaptis arba užtikrinti asmens teisę į privataus gyvenimo neliečiamumą, nusprendžia nagrinėti ginčą uždarame posėdyje.</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13. Ryšių reguliavimo tarnyba turi teisę atsisakyti priimti įrodymus, prašymus ir motyvus, jeigu jie galėjo būti pateikti anksčiau.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14. Ryšių reguliavimo tarnyba priima sprendimą dėl ginčo ne vėliau kaip per keturis mėnesius nuo prašymo priėmimo, išskyrus atvejus, kai dėl išimtinių aplinkybių (pavyzdžiui, daug įrodymų, sudėtingos ginčo aplinkybės) ginčui nagrinėti reikia ilgesnio laiko.</w:t>
      </w:r>
    </w:p>
    <w:p w:rsidR="0032058F" w:rsidRPr="004561B4" w:rsidRDefault="0032058F">
      <w:pPr>
        <w:ind w:firstLine="709"/>
        <w:jc w:val="both"/>
        <w:rPr>
          <w:rFonts w:ascii="Times New Roman" w:hAnsi="Times New Roman"/>
          <w:sz w:val="22"/>
          <w:szCs w:val="22"/>
          <w:lang w:val="lt-LT"/>
        </w:rPr>
      </w:pPr>
      <w:r w:rsidRPr="004561B4">
        <w:rPr>
          <w:rFonts w:ascii="Times New Roman" w:hAnsi="Times New Roman"/>
          <w:sz w:val="22"/>
          <w:szCs w:val="22"/>
          <w:lang w:val="lt-LT"/>
        </w:rPr>
        <w:t>15. Ryšių reguliavimo tarnybos sprendimas įsiteisėja ir yra privalomas vykdyti pasibaigus terminui, nustatytam šio straipsnio 18 dalyje, per kurį ginčo šalys turi teisę kreiptis tiesiogiai į Vilniaus apygardos teismą ir prašyti nagrinėti jų ginčą iš esmės. Ryšių reguliavimo tarnybos procedūriniai sprendimai, priimti nagrinėjant ginčą, įsigalioja ir yra privalomi vykdyti nuo jų priėmimo dienos.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16. Ryšių reguliavimo tarnybos sprendimas dėl ginčo yra viešas, kiek tai nepažeidžia valstybės, tarnybos, komercinės paslapties ar fizinio asmens privataus gyvenimo apsaugos. Ginčų tarp ūkio subjektų sprendimo Ryšių reguliavimo tarnyboje taisyklės nustato tvarką, kuria ginčo šalys ir kiti suinteresuoti ūkio subjektai bei asmenys, dalyvavę ginčo nagrinėjime, nurodo, kuri informacija, išdėstyta sprendimo tekste, turėtų būti konfidenciali. Sprendimo tekste išdėstytos teisės aiškinimo taisyklės visais atvejais yra viešos. Ginčo šalims pateikiamas išsamus motyvuotas Ryšių reguliavimo tarnybos sprendimas dėl ginčo.</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17. Ryšių reguliavimo tarnybos procedūriniai sprendimai atsisakyti priimti prašymą, palikti ginčą nenagrinėtą, sustabdyti prašymo nagrinėjimą, taip pat kiti procedūriniai sprendimai, priimti nagrinėjant ginčą, užkertantys kelią tolesniam ginčo nagrinėjimui, per 7 dienas nuo tokio sprendimo įteikimo suinteresuotam ūkio subjektui ar asmeniui dienos gali būti skundžiami Vilniaus apygardos teismui, </w:t>
      </w:r>
      <w:r w:rsidRPr="004561B4">
        <w:rPr>
          <w:rFonts w:ascii="Times New Roman" w:hAnsi="Times New Roman"/>
          <w:i/>
          <w:iCs/>
          <w:sz w:val="22"/>
          <w:szCs w:val="22"/>
          <w:lang w:val="lt-LT"/>
        </w:rPr>
        <w:t>mutatis mutandis</w:t>
      </w:r>
      <w:r w:rsidRPr="004561B4">
        <w:rPr>
          <w:rFonts w:ascii="Times New Roman" w:hAnsi="Times New Roman"/>
          <w:sz w:val="22"/>
          <w:szCs w:val="22"/>
          <w:lang w:val="lt-LT"/>
        </w:rPr>
        <w:t xml:space="preserve"> vadovaujantis Civilinio proceso kodekso XVI skyriaus antrojo skirsnio nuostatomis. Vilniaus apygardos teismo nutartis dėl tokio Ryšių reguliavimo tarnybos sprendimo neskundžiama.</w:t>
      </w:r>
    </w:p>
    <w:p w:rsidR="0032058F" w:rsidRPr="004561B4" w:rsidRDefault="0032058F" w:rsidP="0032058F">
      <w:pPr>
        <w:ind w:firstLine="709"/>
        <w:jc w:val="both"/>
        <w:rPr>
          <w:rFonts w:ascii="Times New Roman" w:hAnsi="Times New Roman"/>
          <w:sz w:val="22"/>
          <w:lang w:val="lt-LT"/>
        </w:rPr>
      </w:pPr>
      <w:r w:rsidRPr="004561B4">
        <w:rPr>
          <w:rFonts w:ascii="Times New Roman" w:hAnsi="Times New Roman"/>
          <w:sz w:val="22"/>
          <w:szCs w:val="22"/>
          <w:lang w:val="lt-LT"/>
        </w:rPr>
        <w:t xml:space="preserve">18. </w:t>
      </w:r>
      <w:r w:rsidRPr="004561B4">
        <w:rPr>
          <w:rFonts w:ascii="Times New Roman" w:hAnsi="Times New Roman"/>
          <w:sz w:val="22"/>
          <w:szCs w:val="22"/>
          <w:lang w:val="lt-LT" w:eastAsia="lt-LT"/>
        </w:rPr>
        <w:t xml:space="preserve">Ginčo šalys per 14 dienų nuo </w:t>
      </w:r>
      <w:r w:rsidRPr="004561B4">
        <w:rPr>
          <w:rFonts w:ascii="Times New Roman" w:hAnsi="Times New Roman"/>
          <w:sz w:val="22"/>
          <w:szCs w:val="22"/>
          <w:lang w:val="lt-LT"/>
        </w:rPr>
        <w:t>Ryšių reguliavimo tarnybos</w:t>
      </w:r>
      <w:r w:rsidRPr="004561B4">
        <w:rPr>
          <w:rFonts w:ascii="Times New Roman" w:hAnsi="Times New Roman"/>
          <w:sz w:val="22"/>
          <w:szCs w:val="22"/>
          <w:lang w:val="lt-LT" w:eastAsia="lt-LT"/>
        </w:rPr>
        <w:t xml:space="preserve"> sprendimo, kuriuo ginčas išsprendžiamas iš esmės ar ginčo nagrinėjimas nutraukiamas, priėmimo turi teisę kreiptis tiesiogiai į Vilniaus apygardos teismą ir prašyti nagrinėti jų ginčą iš esmės. </w:t>
      </w:r>
      <w:r w:rsidRPr="004561B4">
        <w:rPr>
          <w:rFonts w:ascii="Times New Roman" w:hAnsi="Times New Roman"/>
          <w:bCs/>
          <w:sz w:val="22"/>
          <w:szCs w:val="22"/>
          <w:lang w:val="lt-LT"/>
        </w:rPr>
        <w:t>Tokiu atveju</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ginčo šalių procesinė padėtis nesikeičia</w:t>
      </w:r>
      <w:r w:rsidRPr="004561B4">
        <w:rPr>
          <w:rFonts w:ascii="Times New Roman" w:hAnsi="Times New Roman"/>
          <w:sz w:val="22"/>
          <w:szCs w:val="22"/>
          <w:lang w:val="lt-LT" w:eastAsia="lt-LT"/>
        </w:rPr>
        <w:t>.</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19. Ryšių reguliavimo tarnybos sprendimas (taip pat ir nagrinėjant ginčą priimti procedūriniai sprendimai) yra vykdomasis dokumentas. Jeigu šis sprendimas neįvykdomas, jis gali būti priverstinai vykdomas Civilinio proceso kodekso nustatyta tvarka. Sprendimas gali būti pateikiamas vykdyti ne vėliau kaip per 10 metų nuo jo priėmimo dienos.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20. Ginčo nagrinėjimo procedūra Ryšių reguliavimo tarnyboje gali būti atnaujinta, </w:t>
      </w:r>
      <w:r w:rsidRPr="004561B4">
        <w:rPr>
          <w:rFonts w:ascii="Times New Roman" w:hAnsi="Times New Roman"/>
          <w:i/>
          <w:iCs/>
          <w:sz w:val="22"/>
          <w:lang w:val="lt-LT"/>
        </w:rPr>
        <w:t>mutatis mutandis</w:t>
      </w:r>
      <w:r w:rsidRPr="004561B4">
        <w:rPr>
          <w:rFonts w:ascii="Times New Roman" w:hAnsi="Times New Roman"/>
          <w:sz w:val="22"/>
          <w:lang w:val="lt-LT"/>
        </w:rPr>
        <w:t xml:space="preserve"> vadovaujantis Civilinio proceso kodekso XVIII skyriuje nustatyta tvarka.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21. Ryšių reguliavimo tarnyba nustato ginčų tarp ūkio subjektų sprendimo Ryšių reguliavimo tarnyboje taisykles. Jose nustatomi prašymų išspręsti ginčą formos, turinio ir pateikimo, įrodymų pateikimo ir rinkimo reikalavimai, detalizuojami laikinųjų apsaugos priemonių taikymo, panaikinimo ir pakeitimo pagrindai, sąlygos ir tvarka, taip pat nustatoma detali ginčų nagrinėjimo procedūra.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22. Ginčų tarp ūkio subjektų sprendimo Ryšių reguliavimo tarnyboje taisyklės gali nustatyti, kad ginčą nagrinėja ir visus susijusius sprendimus priima Ryšių reguliavimo tarnybos direktoriaus sudaryta komisija. Tokiu atveju ginčų tarp ūkio subjektų sprendimo Ryšių reguliavimo tarnyboje taisyklės gali numatyti, kad komisijos sprendimas, kuriuo ginčas išsprendžiamas iš esmės ar nutraukiamas ginčo nagrinėjimas, įsigalioja tik jį patvirtinus Ryšių reguliavimo tarnybos direktoriui.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23. Ūkio subjektai, teikiantys elektroninių ryšių tinklus ir (ar) paslaugas, turi teisę kreiptis į Ryšių reguliavimo tarnybą, kad ji šiems ūkio subjektams tarpininkautų ir (ar) juos taikintų, siekiant ginčą dėl šiuo Įstatymu reguliuojamų visuomeninių santykių išspręsti taikiai be privalomo sprendimo. Ryšių reguliavimo tarnyba nustato tokių procedūrų taisykles.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Heading1"/>
        <w:rPr>
          <w:sz w:val="22"/>
          <w:lang w:val="lt-LT"/>
        </w:rPr>
      </w:pPr>
    </w:p>
    <w:p w:rsidR="00451DA6" w:rsidRPr="004561B4" w:rsidRDefault="00451DA6">
      <w:pPr>
        <w:pStyle w:val="Heading1"/>
        <w:rPr>
          <w:sz w:val="22"/>
          <w:lang w:val="lt-LT"/>
        </w:rPr>
      </w:pPr>
      <w:bookmarkStart w:id="42" w:name="skirsnis4"/>
      <w:r w:rsidRPr="004561B4">
        <w:rPr>
          <w:sz w:val="22"/>
          <w:lang w:val="lt-LT"/>
        </w:rPr>
        <w:t>KETVIRTASIS SKIRSNIS</w:t>
      </w:r>
    </w:p>
    <w:bookmarkEnd w:id="42"/>
    <w:p w:rsidR="00451DA6" w:rsidRPr="004561B4" w:rsidRDefault="00451DA6">
      <w:pPr>
        <w:jc w:val="center"/>
        <w:rPr>
          <w:rFonts w:ascii="Times New Roman" w:hAnsi="Times New Roman"/>
          <w:b/>
          <w:sz w:val="22"/>
          <w:lang w:val="lt-LT"/>
        </w:rPr>
      </w:pPr>
      <w:r w:rsidRPr="004561B4">
        <w:rPr>
          <w:rFonts w:ascii="Times New Roman" w:hAnsi="Times New Roman"/>
          <w:b/>
          <w:sz w:val="22"/>
          <w:lang w:val="lt-LT"/>
        </w:rPr>
        <w:t>TEISĖ VERSTIS ELEKTRONINIŲ RYŠIŲ VEIKLA</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43" w:name="straipsnis29"/>
      <w:r w:rsidRPr="004561B4">
        <w:rPr>
          <w:rFonts w:ascii="Times New Roman" w:hAnsi="Times New Roman"/>
          <w:b/>
          <w:sz w:val="22"/>
          <w:lang w:val="lt-LT"/>
        </w:rPr>
        <w:t>29 straipsnis. Teisės verstis elektroninių ryšių veikla pagrindai</w:t>
      </w:r>
    </w:p>
    <w:bookmarkEnd w:id="43"/>
    <w:p w:rsidR="00451DA6" w:rsidRPr="004561B4" w:rsidRDefault="00451DA6">
      <w:pPr>
        <w:pStyle w:val="BodyTextIndent"/>
        <w:ind w:firstLine="720"/>
        <w:rPr>
          <w:sz w:val="22"/>
        </w:rPr>
      </w:pPr>
      <w:r w:rsidRPr="004561B4">
        <w:rPr>
          <w:sz w:val="22"/>
        </w:rPr>
        <w:t>1. Ūkio subjektai turi teisę verstis elektroninių ryšių veikla be atskiro išankstinio valstybės institucijų leidimo, laikydamiesi šio Įstatymo ir kitų teisės aktų nuostatų.</w:t>
      </w:r>
    </w:p>
    <w:p w:rsidR="00451DA6" w:rsidRPr="004561B4" w:rsidRDefault="00451DA6">
      <w:pPr>
        <w:pStyle w:val="BodyTextIndent"/>
        <w:ind w:firstLine="720"/>
        <w:rPr>
          <w:sz w:val="22"/>
        </w:rPr>
      </w:pPr>
      <w:r w:rsidRPr="004561B4">
        <w:rPr>
          <w:sz w:val="22"/>
        </w:rPr>
        <w:t xml:space="preserve">2. Ryšių reguliavimo tarnyba priima teisės aktus, nustatančius bendrąsias sąlygas, kuriomis ūkio subjektai turi teisę verstis elektroninių ryšių veikla.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tvirtina elektroninių ryšių veiklų, kuriomis norėdamas verstis ūkio subjektas privalo pranešti Ryšių reguliavimo tarnybai, rūšių sąrašą. Ūkio subjektas turi teisę verstis atitinkama veikla po to, kai jis Ryšių reguliavimo tarnybos nustatyta tvarka ir sąlygomis praneša apie tai Ryšių reguliavimo tarnybai.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Ryšių reguliavimo tarnyba, atsižvelgdama į veiklos sritį ir mastą, nustato informaciją ir dokumentus, kuriuos ūkio subjektas privalo pateikti pranešdamas apie veiklos pradžią. Ryšių reguliavimo tarnyba gali reikalauti pateikti tik pranešimą, patvirtinantį ketinimą pradėti teikti elektroninių ryšių tinklus ar paslaugas, ir tiek informacijos, kiek reikia, kad ūkio subjektą būtų galima įrašyti į elektroninių ryšių paslaugų ir tinklų teikėjų sąrašą. Informacijos gali būti reikalaujama ne daugiau nei būtina, kad būtų galima identifikuoti tinklų ar paslaugų teikėją (pavyzdžiui, teikėjo identifikavimo kodo) ir teikėjo kontaktinius asmenis, taip pat tinklų ar paslaugų teikėjo adreso, trumpo tinklų ar paslaugų, kurie ar kurios bus teikiamos, aprašymo ir numatomos veiklos pradžios datos.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gavusi ūkio subjekto pranešimą apie elektroninių ryšių veiklos pradžią, ne vėliau kaip per 7 dienas informuoja šį ūkio subjektą apie pranešimo gavimą ir nurodo, ar pranešimas atitinka Ryšių reguliavimo tarnybos teisės aktų, nustatančių bendrąsias sąlygas, kuriomis ūkio subjektai turi teisę verstis elektroninių ryšių veikla, nuostatas.</w:t>
      </w:r>
    </w:p>
    <w:p w:rsidR="00737B30" w:rsidRPr="004561B4" w:rsidRDefault="00737B30">
      <w:pPr>
        <w:ind w:firstLine="720"/>
        <w:jc w:val="both"/>
        <w:rPr>
          <w:rFonts w:ascii="Times New Roman" w:hAnsi="Times New Roman"/>
          <w:sz w:val="22"/>
          <w:lang w:val="lt-LT"/>
        </w:rPr>
      </w:pPr>
      <w:r w:rsidRPr="004561B4">
        <w:rPr>
          <w:rFonts w:ascii="Times New Roman" w:hAnsi="Times New Roman"/>
          <w:sz w:val="22"/>
          <w:szCs w:val="22"/>
          <w:lang w:val="lt-LT"/>
        </w:rPr>
        <w:t xml:space="preserve">6. Ūkio subjektai, atitinkantys Ryšių reguliavimo tarnybos teisės aktų, nustatančių bendrąsias sąlygas, kuriomis jie turi teisę verstis elektroninių ryšių veikla, nuostatas, turi teisę prašyti išduoti standartinį Ryšių reguliavimo tarnybos patvirtinimą, kuriame nurodoma, kad ūkio subjektas pateikė pranešimą apie savo veiklos pradžią, kai tokį pranešimą būtina pateikti, ir detalizuojama, kokiomis aplinkybėmis bet kuris ūkio subjektas, teikiantis elektroninių ryšių tinklus ar paslaugas, veikdamas pagal teisės aktų, kuriuose nustatytos vertimosi atitinkama elektroninių ryšių veikla sąlygos, nuostatas, turi teisę įrengti elektroninių ryšių infrastruktūrą, derėtis dėl tinklų sujungimo ir (arba) gauti prieigą. Patvirtinimas išduodamas ne vėliau kaip per 7 dienas nuo ūkio subjekto tinkamo prašymo išduoti tokį patvirtinimą gavimo. Už patvirtinimo </w:t>
      </w:r>
      <w:r w:rsidRPr="004561B4">
        <w:rPr>
          <w:rFonts w:ascii="Times New Roman" w:hAnsi="Times New Roman"/>
          <w:bCs/>
          <w:sz w:val="22"/>
          <w:szCs w:val="22"/>
          <w:lang w:val="lt-LT"/>
        </w:rPr>
        <w:t>išdavimą imama valstybės rinkliava.</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Patvirtinimo išdavimo tvarką ir sąlygas nustato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Ūkio subjektai, prieš nutraukdami elektroninių ryšių veiklą, įrašytą į Ryšių reguliavimo tarnybos patvirtintą elektroninių ryšių veiklos rūšių sąrašą, privalo apie tai pranešti Ryšių reguliavimo tarnybai jos nustatyta tvarka.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Ūkio subjektai, kurie pageidauja verstis ar verčiasi elektroninių ryšių veikla, moka Ryšių reguliavimo tarnybai šio Įstatymo 6 straipsnio 3 dalyje nustatytus užmokesčius už teikiamas paslaugas ir atliekamus darbus.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32058F" w:rsidRPr="004561B4" w:rsidRDefault="0032058F" w:rsidP="0032058F">
      <w:pPr>
        <w:pStyle w:val="Footer"/>
        <w:tabs>
          <w:tab w:val="clear" w:pos="4320"/>
          <w:tab w:val="clear" w:pos="8640"/>
        </w:tabs>
        <w:spacing w:line="240" w:lineRule="auto"/>
        <w:ind w:left="2552" w:hanging="1832"/>
        <w:rPr>
          <w:rFonts w:ascii="Times New Roman" w:hAnsi="Times New Roman"/>
          <w:b/>
          <w:sz w:val="22"/>
          <w:szCs w:val="22"/>
        </w:rPr>
      </w:pPr>
      <w:bookmarkStart w:id="44" w:name="straipsnis30"/>
      <w:r w:rsidRPr="004561B4">
        <w:rPr>
          <w:rFonts w:ascii="Times New Roman" w:hAnsi="Times New Roman"/>
          <w:b/>
          <w:sz w:val="22"/>
          <w:szCs w:val="22"/>
        </w:rPr>
        <w:t>30 straipsnis. Teisės aktų, kuriuose nustatomos bendrosios vertimosi elektroninių ryšių veikla sąlygos, nuostatos</w:t>
      </w:r>
    </w:p>
    <w:bookmarkEnd w:id="44"/>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 Ryšių reguliavimo tarnybos nustatomos bendrosios vertimosi elektroninių ryšių veikla sąlygos turi būti nediskriminacinės, skaidrios ir proporcingos. Ryšių reguliavimo tarnyba nustato tik sąlygas, kurios yra specifinės elektroninių ryšių sektoriui ir kurių nenumato kiti teisės aktai. Teisės aktuose, nustatančiuose bendrąsias vertimosi elektroninių ryšių veikla sąlygas, turi būti nurodyti kriterijai ir procedūros, pagal kurias nustatomi įpareigojimai didelę įtaką atitinkamoje rinkoje turintiems ūkio subjektams ir (arba) ūkio subjektams, kurie skiriami teikti universaliąsias paslaugas, arba pateiktos nuorodos į atitinkamus teisės aktus.</w:t>
      </w:r>
    </w:p>
    <w:p w:rsidR="0032058F" w:rsidRPr="004561B4" w:rsidRDefault="0032058F" w:rsidP="0032058F">
      <w:pPr>
        <w:pStyle w:val="BodyText"/>
        <w:ind w:firstLine="720"/>
        <w:rPr>
          <w:sz w:val="22"/>
          <w:szCs w:val="22"/>
        </w:rPr>
      </w:pPr>
      <w:r w:rsidRPr="004561B4">
        <w:rPr>
          <w:sz w:val="22"/>
          <w:szCs w:val="22"/>
        </w:rPr>
        <w:t>2. Ryšių reguliavimo tarnybos teisės aktų, nustatančių bendrąsias sąlygas, kuriomis ūkio subjektai turi teisę verstis elektroninių ryšių veikla, nuostatos gali būti susijusios tik su:</w:t>
      </w:r>
    </w:p>
    <w:p w:rsidR="0032058F" w:rsidRPr="004561B4" w:rsidRDefault="0032058F" w:rsidP="0032058F">
      <w:pPr>
        <w:pStyle w:val="BodyText"/>
        <w:ind w:firstLine="720"/>
        <w:rPr>
          <w:sz w:val="22"/>
          <w:szCs w:val="22"/>
        </w:rPr>
      </w:pPr>
      <w:r w:rsidRPr="004561B4">
        <w:rPr>
          <w:sz w:val="22"/>
          <w:szCs w:val="22"/>
        </w:rPr>
        <w:t>1) įmokų, susijusių su universaliųjų paslaugų teikimu, mokėjimo sąlygomis;</w:t>
      </w:r>
    </w:p>
    <w:p w:rsidR="0032058F" w:rsidRPr="004561B4" w:rsidRDefault="0032058F" w:rsidP="0032058F">
      <w:pPr>
        <w:pStyle w:val="BodyText"/>
        <w:ind w:firstLine="720"/>
        <w:rPr>
          <w:sz w:val="22"/>
          <w:szCs w:val="22"/>
        </w:rPr>
      </w:pPr>
      <w:r w:rsidRPr="004561B4">
        <w:rPr>
          <w:sz w:val="22"/>
          <w:szCs w:val="22"/>
        </w:rPr>
        <w:t>2) užmokesčių Ryšių reguliavimo tarnybai mokėjimu;</w:t>
      </w:r>
    </w:p>
    <w:p w:rsidR="0032058F" w:rsidRPr="004561B4" w:rsidRDefault="0032058F" w:rsidP="0032058F">
      <w:pPr>
        <w:pStyle w:val="BodyText"/>
        <w:ind w:firstLine="720"/>
        <w:rPr>
          <w:sz w:val="22"/>
          <w:szCs w:val="22"/>
        </w:rPr>
      </w:pPr>
      <w:r w:rsidRPr="004561B4">
        <w:rPr>
          <w:sz w:val="22"/>
          <w:szCs w:val="22"/>
        </w:rPr>
        <w:t>3) paslaugų suderinamumo ir tinklų sujungimo sąlygomis;</w:t>
      </w:r>
    </w:p>
    <w:p w:rsidR="0032058F" w:rsidRPr="004561B4" w:rsidRDefault="0032058F" w:rsidP="0032058F">
      <w:pPr>
        <w:pStyle w:val="BodyText"/>
        <w:tabs>
          <w:tab w:val="left" w:pos="600"/>
        </w:tabs>
        <w:ind w:firstLine="720"/>
        <w:rPr>
          <w:sz w:val="22"/>
          <w:szCs w:val="22"/>
        </w:rPr>
      </w:pPr>
      <w:r w:rsidRPr="004561B4">
        <w:rPr>
          <w:sz w:val="22"/>
          <w:szCs w:val="22"/>
        </w:rPr>
        <w:t>4) telefono ryšio numerių, nurodytų Nacionaliniame numeracijos plane,</w:t>
      </w:r>
      <w:r w:rsidRPr="004561B4">
        <w:rPr>
          <w:bCs/>
          <w:sz w:val="22"/>
          <w:szCs w:val="22"/>
        </w:rPr>
        <w:t xml:space="preserve"> Europos telefono ryšio numeracijos</w:t>
      </w:r>
      <w:r w:rsidRPr="004561B4">
        <w:rPr>
          <w:sz w:val="22"/>
          <w:szCs w:val="22"/>
        </w:rPr>
        <w:t xml:space="preserve"> </w:t>
      </w:r>
      <w:r w:rsidRPr="004561B4">
        <w:rPr>
          <w:bCs/>
          <w:sz w:val="22"/>
          <w:szCs w:val="22"/>
        </w:rPr>
        <w:t>erdvės ir nemokamo pokalbio tarptautinių telefono ryšio numerių, ir, kai tai įmanoma techniniu ir ekonominiu požiūriu, kitų Europos Sąjungos valstybių narių numeracijos planuose nurodytų numerių,</w:t>
      </w:r>
      <w:r w:rsidRPr="004561B4">
        <w:rPr>
          <w:sz w:val="22"/>
          <w:szCs w:val="22"/>
        </w:rPr>
        <w:t xml:space="preserve"> prieinamumu galutiniams paslaugų gavėjams;</w:t>
      </w:r>
    </w:p>
    <w:p w:rsidR="0032058F" w:rsidRPr="004561B4" w:rsidRDefault="0032058F" w:rsidP="0032058F">
      <w:pPr>
        <w:pStyle w:val="BodyText"/>
        <w:tabs>
          <w:tab w:val="left" w:pos="600"/>
        </w:tabs>
        <w:ind w:firstLine="720"/>
        <w:rPr>
          <w:sz w:val="22"/>
          <w:szCs w:val="22"/>
        </w:rPr>
      </w:pPr>
      <w:r w:rsidRPr="004561B4">
        <w:rPr>
          <w:sz w:val="22"/>
          <w:szCs w:val="22"/>
        </w:rPr>
        <w:t>5) aplinkos apsaugos ir teritorijų planavimo teisės aktų įgyvendinimu, taip pat sąlygomis, susijusiomis su teisės naudotis žemės valda (žemėvalda) suteikimu ir bendru patalpų bei elektroninių ryšių infrastruktūros naudojimu, įskaitant finansines ar technines garantijas, kurios būtinos tinkamam infrastruktūros darbų atlikimui užtikrinti;</w:t>
      </w:r>
    </w:p>
    <w:p w:rsidR="0032058F" w:rsidRPr="004561B4" w:rsidRDefault="0032058F" w:rsidP="0032058F">
      <w:pPr>
        <w:pStyle w:val="BodyText"/>
        <w:ind w:firstLine="720"/>
        <w:rPr>
          <w:sz w:val="22"/>
          <w:szCs w:val="22"/>
        </w:rPr>
      </w:pPr>
      <w:r w:rsidRPr="004561B4">
        <w:rPr>
          <w:sz w:val="22"/>
          <w:szCs w:val="22"/>
        </w:rPr>
        <w:t>6) privalomojo televizijos ir radijo programų siuntimo (perdavimo) taisyklėmis;</w:t>
      </w:r>
    </w:p>
    <w:p w:rsidR="0032058F" w:rsidRPr="004561B4" w:rsidRDefault="0032058F" w:rsidP="0032058F">
      <w:pPr>
        <w:pStyle w:val="BodyText"/>
        <w:ind w:firstLine="720"/>
        <w:rPr>
          <w:sz w:val="22"/>
          <w:szCs w:val="22"/>
        </w:rPr>
      </w:pPr>
      <w:r w:rsidRPr="004561B4">
        <w:rPr>
          <w:sz w:val="22"/>
          <w:szCs w:val="22"/>
        </w:rPr>
        <w:t>7) asmens duomenų ir privatumo apsaugos taisyklėmis, specifinėmis elektroninių ryšių sektoriui;</w:t>
      </w:r>
    </w:p>
    <w:p w:rsidR="0032058F" w:rsidRPr="004561B4" w:rsidRDefault="0032058F" w:rsidP="0032058F">
      <w:pPr>
        <w:pStyle w:val="BodyText"/>
        <w:ind w:firstLine="720"/>
        <w:rPr>
          <w:sz w:val="22"/>
          <w:szCs w:val="22"/>
        </w:rPr>
      </w:pPr>
      <w:r w:rsidRPr="004561B4">
        <w:rPr>
          <w:sz w:val="22"/>
          <w:szCs w:val="22"/>
        </w:rPr>
        <w:t xml:space="preserve">8) elektroninių ryšių sektoriui specifinėmis vartotojų teisių apsaugos taisyklėmis, </w:t>
      </w:r>
      <w:r w:rsidRPr="004561B4">
        <w:rPr>
          <w:i/>
          <w:sz w:val="22"/>
          <w:szCs w:val="22"/>
        </w:rPr>
        <w:t>inter alia</w:t>
      </w:r>
      <w:r w:rsidRPr="004561B4">
        <w:rPr>
          <w:sz w:val="22"/>
          <w:szCs w:val="22"/>
        </w:rPr>
        <w:t xml:space="preserve"> apimančiomis ir neįgaliųjų galutinių paslaugų gavėjų galimybę naudotis viešosiomis elektroninių ryšių paslaugomis;</w:t>
      </w:r>
    </w:p>
    <w:p w:rsidR="0032058F" w:rsidRPr="004561B4" w:rsidRDefault="0032058F" w:rsidP="0032058F">
      <w:pPr>
        <w:pStyle w:val="BodyText"/>
        <w:ind w:firstLine="720"/>
        <w:rPr>
          <w:sz w:val="22"/>
          <w:szCs w:val="22"/>
        </w:rPr>
      </w:pPr>
      <w:r w:rsidRPr="004561B4">
        <w:rPr>
          <w:sz w:val="22"/>
          <w:szCs w:val="22"/>
        </w:rPr>
        <w:t>9) ribojimais, susijusiais su neteisėto ar žalingo turinio informacijos perdavimu, pagal Lietuvos Respublikos teisės aktus;</w:t>
      </w:r>
    </w:p>
    <w:p w:rsidR="0032058F" w:rsidRPr="004561B4" w:rsidRDefault="0032058F" w:rsidP="0032058F">
      <w:pPr>
        <w:pStyle w:val="BodyText"/>
        <w:ind w:firstLine="720"/>
        <w:rPr>
          <w:sz w:val="22"/>
          <w:szCs w:val="22"/>
        </w:rPr>
      </w:pPr>
      <w:r w:rsidRPr="004561B4">
        <w:rPr>
          <w:sz w:val="22"/>
          <w:szCs w:val="22"/>
        </w:rPr>
        <w:t>10) informacijos teikimu;</w:t>
      </w:r>
    </w:p>
    <w:p w:rsidR="0032058F" w:rsidRPr="004561B4" w:rsidRDefault="0032058F" w:rsidP="0032058F">
      <w:pPr>
        <w:pStyle w:val="BodyText"/>
        <w:ind w:firstLine="720"/>
        <w:rPr>
          <w:sz w:val="22"/>
          <w:szCs w:val="22"/>
        </w:rPr>
      </w:pPr>
      <w:r w:rsidRPr="004561B4">
        <w:rPr>
          <w:sz w:val="22"/>
          <w:szCs w:val="22"/>
        </w:rPr>
        <w:t>11) galimybių sudarymu kompetentingoms institucijoms įstatymų nustatyta tvarka perimti elektroninių ryšių srautą;</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12) kompetentingų institucijų naudojimosi elektroniniais ryšiais, siekiant pranešti visuomenei apie gresiantį pavojų arba sumažinti katastrofų padarinius, sąlygomis;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13) elektroninių ryšių naudojimo stichinių nelaimių ar kitų ekstremaliųjų situacijų atveju sąlygomis, užtikrinančiomis ryšį tarp pagalbos tarnybų, institucijų, aptarnaujančių pagalbos skambučius, bei kitų pagalbos institucijų;</w:t>
      </w:r>
    </w:p>
    <w:p w:rsidR="0032058F" w:rsidRPr="004561B4" w:rsidRDefault="0032058F" w:rsidP="0032058F">
      <w:pPr>
        <w:pStyle w:val="Footer"/>
        <w:tabs>
          <w:tab w:val="left" w:pos="426"/>
        </w:tabs>
        <w:spacing w:line="240" w:lineRule="auto"/>
        <w:rPr>
          <w:rFonts w:ascii="Times New Roman" w:hAnsi="Times New Roman"/>
          <w:sz w:val="22"/>
          <w:szCs w:val="22"/>
        </w:rPr>
      </w:pPr>
      <w:r w:rsidRPr="004561B4">
        <w:rPr>
          <w:rFonts w:ascii="Times New Roman" w:hAnsi="Times New Roman"/>
          <w:sz w:val="22"/>
          <w:szCs w:val="22"/>
        </w:rPr>
        <w:t>14) elektroninių ryšių tinklų sukeltų viešai skleidžiamų elektromagnetinių laukų ribojimo priemonėmis;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15) įpareigojimais suteikti prieigą, išskyrus įpareigojimus, nustatytus didelę įtaką atitinkamoje rinkoje turintiems ūkio subjektams ar ūkio subjektams, paskirtiems teikti universaliąsias paslaugas;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16) viešųjų ryšių tinklų integralumo palaikymu, įskaitant sąlygas, užkertančias kelią elektromagnetiniams trukdžiams tarp elektroninių ryšių tinklų ir (arba) paslaugų;</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17) viešųjų ryšių tinklų apsauga nuo neteisėtos prieigos;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18) radijo dažnių (kanalų) naudojimo sąlygomis, kai teisė naudoti radijo dažnius (kanalus) suteikiama be atskiro leidimo, atsižvelgiant į tai, kad radijo ryšio įrenginių naudojimas gali būti ribojamas tik dėl priežasčių, susijusių su veiksmingu ir tinkamu radijo spektro naudojimu, žalingųjų trukdžių išvengimu ar su visuomenės sveikata;</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19) priemonėmis, skirtomis užtikrinti standartų specifikacijų, rekomendacijų ir (arba) techninių reikalavimų atitiktį;</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20) skaidrumo įpareigojimais, nustatytais viešųjų ryšių tinklų teikėjams, teikiantiems viešąsias elektroninių ryšių paslaugas, siekiant užtikrinti ryšį tarp galutinių paslaugų gavėjų, taip pat informacija apie prieigos prie paslaugų bei taikomųjų programų teikimo ir naudojimo sąlygas, įskaitant galimybės naudotis paslaugomis ir (arba) taikomosiomis programomis teisėtus ribojimus, ir tokių ribojimų teisėtumui patikrinti reikalingos informacijos pateikimą Ryšių reguliavimo tarnybai.</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3. Elektroninių ryšių tinklus ir (arba) paslaugas teikiantys ūkio subjektai privalo pateikti Ryšių reguliavimo tarnybai savo veiklos ataskaitas šios institucijos nustatyta tvarka ir sąlygomis.</w:t>
      </w:r>
    </w:p>
    <w:p w:rsidR="0032058F" w:rsidRPr="004561B4" w:rsidRDefault="0032058F" w:rsidP="0032058F">
      <w:pPr>
        <w:ind w:firstLine="720"/>
        <w:jc w:val="both"/>
        <w:rPr>
          <w:rFonts w:ascii="Times New Roman" w:hAnsi="Times New Roman"/>
          <w:sz w:val="22"/>
          <w:lang w:val="lt-LT"/>
        </w:rPr>
      </w:pPr>
      <w:r w:rsidRPr="004561B4">
        <w:rPr>
          <w:rFonts w:ascii="Times New Roman" w:hAnsi="Times New Roman"/>
          <w:sz w:val="22"/>
          <w:szCs w:val="22"/>
          <w:lang w:val="lt-LT" w:eastAsia="lt-LT"/>
        </w:rPr>
        <w:t xml:space="preserve">4. Ryšių reguliavimo tarnybos teisės aktų, nustatančių bendrąsias sąlygas, kuriomis ūkio subjektai turi teisę verstis elektroninių ryšių veikla, nuostatos gali būti keičiamos objektyviai pagrįstais atvejais ir proporcingu būdu. Apie numatomą pakeitimą turi būti paskelbta </w:t>
      </w:r>
      <w:r w:rsidRPr="004561B4">
        <w:rPr>
          <w:rFonts w:ascii="Times New Roman" w:hAnsi="Times New Roman"/>
          <w:bCs/>
          <w:sz w:val="22"/>
          <w:szCs w:val="22"/>
          <w:lang w:val="lt-LT" w:eastAsia="lt-LT"/>
        </w:rPr>
        <w:t>Ryšių reguliavimo tarnybos interneto svetainėje</w:t>
      </w:r>
      <w:r w:rsidRPr="004561B4">
        <w:rPr>
          <w:rFonts w:ascii="Times New Roman" w:hAnsi="Times New Roman"/>
          <w:b/>
          <w:bCs/>
          <w:sz w:val="22"/>
          <w:szCs w:val="22"/>
          <w:lang w:val="lt-LT" w:eastAsia="lt-LT"/>
        </w:rPr>
        <w:t xml:space="preserve"> </w:t>
      </w:r>
      <w:r w:rsidRPr="004561B4">
        <w:rPr>
          <w:rFonts w:ascii="Times New Roman" w:hAnsi="Times New Roman"/>
          <w:sz w:val="22"/>
          <w:szCs w:val="22"/>
          <w:lang w:val="lt-LT" w:eastAsia="lt-LT"/>
        </w:rPr>
        <w:t>ir suteikta galimybė suinteresuotoms šalims, įskaitant paslaugų gavėjus ir vartotojus, per terminą, kuris, išskyrus išimtines aplinkybes, turi būti ne trumpesnis kaip 28 dienos, pateikti savo pastabas dėl siūlomų pakeitimų</w:t>
      </w:r>
      <w:r w:rsidRPr="004561B4">
        <w:rPr>
          <w:rFonts w:ascii="Times New Roman" w:hAnsi="Times New Roman"/>
          <w:bCs/>
          <w:sz w:val="22"/>
          <w:szCs w:val="22"/>
          <w:lang w:val="lt-LT" w:eastAsia="lt-LT"/>
        </w:rPr>
        <w:t>,</w:t>
      </w:r>
      <w:r w:rsidRPr="004561B4">
        <w:rPr>
          <w:rFonts w:ascii="Times New Roman" w:hAnsi="Times New Roman"/>
          <w:b/>
          <w:bCs/>
          <w:sz w:val="22"/>
          <w:szCs w:val="22"/>
          <w:lang w:val="lt-LT" w:eastAsia="lt-LT"/>
        </w:rPr>
        <w:t xml:space="preserve"> </w:t>
      </w:r>
      <w:r w:rsidRPr="004561B4">
        <w:rPr>
          <w:rFonts w:ascii="Times New Roman" w:hAnsi="Times New Roman"/>
          <w:bCs/>
          <w:sz w:val="22"/>
          <w:szCs w:val="22"/>
          <w:lang w:val="lt-LT" w:eastAsia="lt-LT"/>
        </w:rPr>
        <w:t>išskyrus atvejus, kai numatomi pakeitimai yra nežymūs ir nekeičiantys nustatyto teisinio reguliavimo esmės ir dėl jų buvo susitarta su suinteresuotais ūkio subjektais</w:t>
      </w:r>
      <w:r w:rsidRPr="004561B4">
        <w:rPr>
          <w:rFonts w:ascii="Times New Roman" w:hAnsi="Times New Roman"/>
          <w:sz w:val="22"/>
          <w:szCs w:val="22"/>
          <w:lang w:val="lt-LT" w:eastAsia="lt-LT"/>
        </w:rPr>
        <w:t>.</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left="360" w:firstLine="720"/>
        <w:jc w:val="both"/>
        <w:rPr>
          <w:rFonts w:ascii="Times New Roman" w:hAnsi="Times New Roman"/>
          <w:sz w:val="22"/>
          <w:lang w:val="lt-LT"/>
        </w:rPr>
      </w:pPr>
    </w:p>
    <w:p w:rsidR="00451DA6" w:rsidRPr="004561B4" w:rsidRDefault="00451DA6">
      <w:pPr>
        <w:jc w:val="center"/>
        <w:rPr>
          <w:rFonts w:ascii="Times New Roman" w:hAnsi="Times New Roman"/>
          <w:b/>
          <w:caps/>
          <w:sz w:val="22"/>
          <w:lang w:val="lt-LT"/>
        </w:rPr>
      </w:pPr>
      <w:bookmarkStart w:id="45" w:name="skirsnis5"/>
      <w:r w:rsidRPr="004561B4">
        <w:rPr>
          <w:rFonts w:ascii="Times New Roman" w:hAnsi="Times New Roman"/>
          <w:b/>
          <w:caps/>
          <w:sz w:val="22"/>
          <w:lang w:val="lt-LT"/>
        </w:rPr>
        <w:t>Penktasis skirsnis</w:t>
      </w:r>
    </w:p>
    <w:bookmarkEnd w:id="45"/>
    <w:p w:rsidR="00451DA6" w:rsidRPr="004561B4" w:rsidRDefault="00451DA6">
      <w:pPr>
        <w:pStyle w:val="BodyText"/>
        <w:jc w:val="center"/>
        <w:rPr>
          <w:b/>
          <w:sz w:val="22"/>
        </w:rPr>
      </w:pPr>
      <w:r w:rsidRPr="004561B4">
        <w:rPr>
          <w:b/>
          <w:caps/>
          <w:sz w:val="22"/>
        </w:rPr>
        <w:t xml:space="preserve">UNIVERSALIOSIOS PASLAUGOS, GALUTINIŲ PASLAUGŲ GAVĖJŲ IR VARTOTOJŲ </w:t>
      </w:r>
      <w:r w:rsidRPr="004561B4">
        <w:rPr>
          <w:b/>
          <w:sz w:val="22"/>
        </w:rPr>
        <w:t>TEISĖS</w:t>
      </w:r>
    </w:p>
    <w:p w:rsidR="00451DA6" w:rsidRPr="004561B4" w:rsidRDefault="00451DA6">
      <w:pPr>
        <w:pStyle w:val="BodyText"/>
        <w:ind w:firstLine="720"/>
        <w:rPr>
          <w:bCs/>
          <w:sz w:val="22"/>
        </w:rPr>
      </w:pPr>
    </w:p>
    <w:p w:rsidR="00451DA6" w:rsidRPr="004561B4" w:rsidRDefault="00451DA6">
      <w:pPr>
        <w:pStyle w:val="BodyText"/>
        <w:ind w:firstLine="720"/>
        <w:rPr>
          <w:b/>
          <w:bCs/>
          <w:sz w:val="22"/>
        </w:rPr>
      </w:pPr>
      <w:bookmarkStart w:id="46" w:name="straipsnis31"/>
      <w:r w:rsidRPr="004561B4">
        <w:rPr>
          <w:b/>
          <w:bCs/>
          <w:sz w:val="22"/>
        </w:rPr>
        <w:t>31 straipsnis. Universaliųjų paslaugų teikimas ir finansavimas</w:t>
      </w:r>
    </w:p>
    <w:bookmarkEnd w:id="46"/>
    <w:p w:rsidR="0032058F" w:rsidRPr="004561B4" w:rsidRDefault="0032058F" w:rsidP="0032058F">
      <w:pPr>
        <w:pStyle w:val="BodyText"/>
        <w:ind w:firstLine="720"/>
        <w:rPr>
          <w:sz w:val="22"/>
          <w:szCs w:val="22"/>
        </w:rPr>
      </w:pPr>
      <w:r w:rsidRPr="004561B4">
        <w:rPr>
          <w:sz w:val="22"/>
          <w:szCs w:val="22"/>
        </w:rPr>
        <w:t>1. Lietuvos Respublikos teritorijoje turi būti užtikrintas šių universaliųjų paslaugų teikimas:</w:t>
      </w:r>
    </w:p>
    <w:p w:rsidR="0032058F" w:rsidRPr="004561B4" w:rsidRDefault="0032058F" w:rsidP="0032058F">
      <w:pPr>
        <w:pStyle w:val="BodyText"/>
        <w:ind w:firstLine="720"/>
        <w:rPr>
          <w:sz w:val="22"/>
          <w:szCs w:val="22"/>
        </w:rPr>
      </w:pPr>
      <w:r w:rsidRPr="004561B4">
        <w:rPr>
          <w:sz w:val="22"/>
          <w:szCs w:val="22"/>
        </w:rPr>
        <w:t>1) prisijungimo prie viešojo ryšių tinklo fiksuotoje vietoje ir viešųjų telefono ryšio paslaugų;</w:t>
      </w:r>
    </w:p>
    <w:p w:rsidR="0032058F" w:rsidRPr="004561B4" w:rsidRDefault="0032058F" w:rsidP="0032058F">
      <w:pPr>
        <w:pStyle w:val="BodyText"/>
        <w:ind w:firstLine="720"/>
        <w:rPr>
          <w:sz w:val="22"/>
          <w:szCs w:val="22"/>
        </w:rPr>
      </w:pPr>
      <w:r w:rsidRPr="004561B4">
        <w:rPr>
          <w:sz w:val="22"/>
          <w:szCs w:val="22"/>
        </w:rPr>
        <w:t>2) taksofonu arba</w:t>
      </w:r>
      <w:r w:rsidRPr="004561B4">
        <w:rPr>
          <w:snapToGrid w:val="0"/>
          <w:sz w:val="22"/>
          <w:szCs w:val="22"/>
        </w:rPr>
        <w:t xml:space="preserve"> kitose viešai prieinamose viešųjų telefono ryšio paslaugų teikimo vietose </w:t>
      </w:r>
      <w:r w:rsidRPr="004561B4">
        <w:rPr>
          <w:sz w:val="22"/>
          <w:szCs w:val="22"/>
        </w:rPr>
        <w:t>teikiamų viešųjų telefono ryšio paslaugų;</w:t>
      </w:r>
    </w:p>
    <w:p w:rsidR="0032058F" w:rsidRPr="004561B4" w:rsidRDefault="0032058F" w:rsidP="0032058F">
      <w:pPr>
        <w:pStyle w:val="BodyText"/>
        <w:ind w:firstLine="720"/>
        <w:rPr>
          <w:sz w:val="22"/>
          <w:szCs w:val="22"/>
        </w:rPr>
      </w:pPr>
      <w:r w:rsidRPr="004561B4">
        <w:rPr>
          <w:sz w:val="22"/>
          <w:szCs w:val="22"/>
        </w:rPr>
        <w:t>3) informacijos teikimo apie viešųjų telefono ryšio paslaugų abonentus;</w:t>
      </w:r>
    </w:p>
    <w:p w:rsidR="0032058F" w:rsidRPr="004561B4" w:rsidRDefault="0032058F" w:rsidP="0032058F">
      <w:pPr>
        <w:pStyle w:val="BodyText"/>
        <w:ind w:firstLine="720"/>
        <w:rPr>
          <w:snapToGrid w:val="0"/>
          <w:sz w:val="22"/>
          <w:szCs w:val="22"/>
        </w:rPr>
      </w:pPr>
      <w:r w:rsidRPr="004561B4">
        <w:rPr>
          <w:sz w:val="22"/>
          <w:szCs w:val="22"/>
        </w:rPr>
        <w:t>4) galimybių neįgaliesiems galutiniams paslaugų gavėjams naudotis elektroninių ryšių paslaugomis.</w:t>
      </w:r>
    </w:p>
    <w:p w:rsidR="0032058F" w:rsidRPr="004561B4" w:rsidRDefault="0032058F" w:rsidP="0032058F">
      <w:pPr>
        <w:pStyle w:val="BodyText"/>
        <w:ind w:firstLine="720"/>
        <w:rPr>
          <w:snapToGrid w:val="0"/>
          <w:sz w:val="22"/>
          <w:szCs w:val="22"/>
        </w:rPr>
      </w:pPr>
      <w:r w:rsidRPr="004561B4">
        <w:rPr>
          <w:sz w:val="22"/>
          <w:szCs w:val="22"/>
        </w:rPr>
        <w:t>2. Vyriausybė nustato universaliųjų paslaugų kainų aukščiausią ribą ir universaliųjų paslaugų teikimo nuostolių kompensavimo taisykles.</w:t>
      </w:r>
    </w:p>
    <w:p w:rsidR="0032058F" w:rsidRPr="004561B4" w:rsidRDefault="0032058F" w:rsidP="0032058F">
      <w:pPr>
        <w:pStyle w:val="Footer"/>
        <w:spacing w:line="240" w:lineRule="auto"/>
        <w:rPr>
          <w:rFonts w:ascii="Times New Roman" w:hAnsi="Times New Roman"/>
          <w:snapToGrid w:val="0"/>
          <w:sz w:val="22"/>
          <w:szCs w:val="22"/>
        </w:rPr>
      </w:pPr>
      <w:r w:rsidRPr="004561B4">
        <w:rPr>
          <w:rFonts w:ascii="Times New Roman" w:hAnsi="Times New Roman"/>
          <w:sz w:val="22"/>
          <w:szCs w:val="22"/>
        </w:rPr>
        <w:t>3. Ryšių reguliavimo tarnyba nustato universaliųjų paslaugų teikimo taisykles, reglamentuojančias universaliųjų paslaugų mastą, kokybės reikalavimus, šių paslaugų teikimo tvarką ir sąlygas, įpareigojimų elektroninių ryšių paslaugų teikėjams teikti universaliąsias paslaugas nustatymo, keitimo ir (arba) panaikinimo tvarką, sąlygas ir atvejus, taip pat informacijos apie paslaugų kokybę skelbimo taisykles. Įpareigojimai teikti universaliąsias paslaugas gali būti susiję ir su didelės įtakos atitinkamoje rinkoje turėjimu. Ryšių reguliavimo tarnyba turi teisę nustatyti ūkio subjektams, nepaskirtiems teikti universaliąsias paslaugas, įpareigojimus, kurie būtini, kad būtų galima tinkamai teikti universaliąsias paslaugas.</w:t>
      </w:r>
    </w:p>
    <w:p w:rsidR="00451DA6" w:rsidRPr="004561B4" w:rsidRDefault="00451DA6">
      <w:pPr>
        <w:pStyle w:val="BodyText"/>
        <w:ind w:firstLine="720"/>
        <w:rPr>
          <w:sz w:val="22"/>
        </w:rPr>
      </w:pPr>
      <w:r w:rsidRPr="004561B4">
        <w:rPr>
          <w:sz w:val="22"/>
        </w:rPr>
        <w:t>4. Ryšių reguliavimo tarnyba, tikrindama, ar ūkio subjektas, įpareigotas teikti universaliąsias paslaugas, vykdo jam nustatytus įpareigojimus, turi teisę iš šio ūkio subjekto lėšų užsakyti nepriklausomą šio ūkio subjekto veiklos duomenų tikslumo ir palyginamumo patikrinimą ir (ar) auditą. Iš ūkio subjekto lėšų toks nepriklausomas patikrinimas ir (ar) auditas gali būti užsakomas ne dažniau kaip kartą per kalendorinius metus, išskyrus atvejus, kai pagrįstai įtariama, kad ūkio subjektas pažeidžia teisės aktus, arba kai ūkio subjektas pageidauja gauti paslaugų teikimo nuostolių kompensaciją. Auditorius ar audito įmonė išrenkama konkurso tvarka. Konkurso sąlygas ir tvarką nustato Ryšių reguliavimo tarnyba.</w:t>
      </w:r>
    </w:p>
    <w:p w:rsidR="0032058F" w:rsidRPr="004561B4" w:rsidRDefault="0032058F">
      <w:pPr>
        <w:pStyle w:val="BodyText"/>
        <w:ind w:firstLine="720"/>
        <w:rPr>
          <w:sz w:val="22"/>
        </w:rPr>
      </w:pPr>
      <w:r w:rsidRPr="004561B4">
        <w:rPr>
          <w:sz w:val="22"/>
          <w:szCs w:val="22"/>
        </w:rPr>
        <w:t>5. Šio straipsnio 1 dalyje nurodytų paslaugų teikimo nuostoliai universaliųjų paslaugų teikimo nuostolių kompensavimo taisyklių nustatyta tvarka, atvejais ir sąlygomis kompensuojami viešųjų telefono ryšio paslaugų teikėjų lėšomis. Vyriausybė turi teisę nustatyti ir kitus universaliųjų paslaugų teikimo nuostolių kompensavimo šaltinius. Vyriausybė gali įgalioti Ryšių reguliavimo</w:t>
      </w:r>
      <w:r w:rsidRPr="004561B4">
        <w:rPr>
          <w:b/>
          <w:sz w:val="22"/>
          <w:szCs w:val="22"/>
        </w:rPr>
        <w:t xml:space="preserve"> </w:t>
      </w:r>
      <w:r w:rsidRPr="004561B4">
        <w:rPr>
          <w:sz w:val="22"/>
          <w:szCs w:val="22"/>
        </w:rPr>
        <w:t>tarnybą nustatyti nuostolių apskaičiavimo taisykles, įgyvendinti nuostolių kompensavimo mechanizmą, taip pat konkrečiu atveju nustatyti nuostolių dydį. Ryšių reguliavimo tarnyba turi teisę tikrinti ūkio subjekto sąskaitas ir kitą informaciją, kuria vadovaujantis nustatomas nuostolių dydis, taip pat turi teisę įpareigoti ūkio subjektą pateikti audito išvadą. Nuostolių apskaičiavimas ir Ryšių reguliavimo tarnybos patikrinimo ir (ar) audito išvada yra vieši. Ryšių reguliavimo tarnyba informuoja Europos Komisiją apie nuostolių kompensavimo mechanizmą, kai nuostoliai kompensuojami viešųjų telefono ryšio paslaugų teikėjų lėšomis.</w:t>
      </w:r>
    </w:p>
    <w:p w:rsidR="00451DA6" w:rsidRPr="004561B4" w:rsidRDefault="00451DA6">
      <w:pPr>
        <w:pStyle w:val="BodyText"/>
        <w:ind w:firstLine="720"/>
        <w:rPr>
          <w:sz w:val="22"/>
        </w:rPr>
      </w:pPr>
      <w:r w:rsidRPr="004561B4">
        <w:rPr>
          <w:sz w:val="22"/>
        </w:rPr>
        <w:t xml:space="preserve">6. </w:t>
      </w:r>
      <w:r w:rsidR="0032058F" w:rsidRPr="004561B4">
        <w:rPr>
          <w:sz w:val="22"/>
        </w:rPr>
        <w:t>Neteko galios nuo 2011 m. rugpjūčio 1 d.</w:t>
      </w:r>
    </w:p>
    <w:p w:rsidR="0032058F" w:rsidRPr="004561B4" w:rsidRDefault="0032058F" w:rsidP="0032058F">
      <w:pPr>
        <w:pStyle w:val="Footer"/>
        <w:spacing w:line="240" w:lineRule="auto"/>
        <w:rPr>
          <w:rFonts w:ascii="Times New Roman" w:hAnsi="Times New Roman"/>
          <w:snapToGrid w:val="0"/>
          <w:sz w:val="22"/>
          <w:szCs w:val="22"/>
        </w:rPr>
      </w:pPr>
      <w:r w:rsidRPr="004561B4">
        <w:rPr>
          <w:rFonts w:ascii="Times New Roman" w:hAnsi="Times New Roman"/>
          <w:sz w:val="22"/>
          <w:szCs w:val="22"/>
        </w:rPr>
        <w:t>7. Ryšių reguliavimo tarnyba informuoja Europos Komisiją apie ūkio subjektus, įpareigotus teikti universaliąsias paslaugas, ir apie universaliąsias paslaugas, kurias teikti yra įpareigoti ūkio subjektai, ir apie bet kokius tokios informacijos pasikeitimus.</w:t>
      </w:r>
    </w:p>
    <w:p w:rsidR="0032058F" w:rsidRPr="004561B4" w:rsidRDefault="0032058F" w:rsidP="0032058F">
      <w:pPr>
        <w:pStyle w:val="BodyText"/>
        <w:ind w:firstLine="720"/>
        <w:rPr>
          <w:sz w:val="22"/>
        </w:rPr>
      </w:pPr>
      <w:r w:rsidRPr="004561B4">
        <w:rPr>
          <w:snapToGrid w:val="0"/>
          <w:sz w:val="22"/>
          <w:szCs w:val="22"/>
        </w:rPr>
        <w:t xml:space="preserve">8. Kai ūkio subjektas, įpareigotas teikti universaliąsias paslaugas, ketina perleisti savo visą prieigos prie viešojo ryšių tinklo fiksuotoje vietoje turtą ar didelę jo dalį nuosavybės teise kitam ūkio subjektui, jis apie tai iš anksto </w:t>
      </w:r>
      <w:r w:rsidRPr="004561B4">
        <w:rPr>
          <w:sz w:val="22"/>
          <w:szCs w:val="22"/>
        </w:rPr>
        <w:t xml:space="preserve">Ryšių reguliavimo tarnybos taisyklių nustatyta tvarka ir sąlygomis </w:t>
      </w:r>
      <w:r w:rsidRPr="004561B4">
        <w:rPr>
          <w:snapToGrid w:val="0"/>
          <w:sz w:val="22"/>
          <w:szCs w:val="22"/>
        </w:rPr>
        <w:t xml:space="preserve">praneša Ryšių reguliavimo tarnybai, kad ji galėtų įvertinti numatomo sandorio poveikį </w:t>
      </w:r>
      <w:r w:rsidRPr="004561B4">
        <w:rPr>
          <w:sz w:val="22"/>
          <w:szCs w:val="22"/>
        </w:rPr>
        <w:t xml:space="preserve">prieigos prie viešojo </w:t>
      </w:r>
      <w:r w:rsidRPr="004561B4">
        <w:rPr>
          <w:snapToGrid w:val="0"/>
          <w:sz w:val="22"/>
          <w:szCs w:val="22"/>
        </w:rPr>
        <w:t xml:space="preserve">ryšių </w:t>
      </w:r>
      <w:r w:rsidRPr="004561B4">
        <w:rPr>
          <w:sz w:val="22"/>
          <w:szCs w:val="22"/>
        </w:rPr>
        <w:t>tinklo</w:t>
      </w:r>
      <w:r w:rsidRPr="004561B4" w:rsidDel="008F2A1F">
        <w:rPr>
          <w:snapToGrid w:val="0"/>
          <w:sz w:val="22"/>
          <w:szCs w:val="22"/>
        </w:rPr>
        <w:t xml:space="preserve"> </w:t>
      </w:r>
      <w:r w:rsidRPr="004561B4">
        <w:rPr>
          <w:snapToGrid w:val="0"/>
          <w:sz w:val="22"/>
          <w:szCs w:val="22"/>
        </w:rPr>
        <w:t>fiksuotoje vietoje ir viešųjų telefono ryšio paslaugų teikimui. Ryšių reguliavimo tarnyba</w:t>
      </w:r>
      <w:r w:rsidRPr="004561B4">
        <w:rPr>
          <w:sz w:val="22"/>
          <w:szCs w:val="22"/>
        </w:rPr>
        <w:t xml:space="preserve">, gavusi šioje dalyje nurodytą informaciją, </w:t>
      </w:r>
      <w:r w:rsidRPr="004561B4">
        <w:rPr>
          <w:snapToGrid w:val="0"/>
          <w:sz w:val="22"/>
          <w:szCs w:val="22"/>
        </w:rPr>
        <w:t>gali nustatyti, keisti ar panaikinti šio Įstatymo 32 straipsnyje nustatytus įpareigojimus.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left="360" w:firstLine="720"/>
        <w:jc w:val="both"/>
        <w:rPr>
          <w:rFonts w:ascii="Times New Roman" w:hAnsi="Times New Roman"/>
          <w:b/>
          <w:sz w:val="22"/>
          <w:lang w:val="lt-LT"/>
        </w:rPr>
      </w:pPr>
    </w:p>
    <w:p w:rsidR="00451DA6" w:rsidRPr="004561B4" w:rsidRDefault="00451DA6">
      <w:pPr>
        <w:ind w:left="2430" w:hanging="1710"/>
        <w:jc w:val="both"/>
        <w:rPr>
          <w:rFonts w:ascii="Times New Roman" w:hAnsi="Times New Roman"/>
          <w:b/>
          <w:sz w:val="22"/>
          <w:lang w:val="lt-LT"/>
        </w:rPr>
      </w:pPr>
      <w:bookmarkStart w:id="47" w:name="straipsnis32"/>
      <w:r w:rsidRPr="004561B4">
        <w:rPr>
          <w:rFonts w:ascii="Times New Roman" w:hAnsi="Times New Roman"/>
          <w:b/>
          <w:sz w:val="22"/>
          <w:lang w:val="lt-LT"/>
        </w:rPr>
        <w:t>32 straipsnis. Įpareigojimai, susiję su paslaugų galutiniams paslaugų gavėjams teikimu</w:t>
      </w:r>
    </w:p>
    <w:bookmarkEnd w:id="47"/>
    <w:p w:rsidR="0032058F" w:rsidRPr="004561B4" w:rsidRDefault="0032058F" w:rsidP="0032058F">
      <w:pPr>
        <w:pStyle w:val="BodyTextIndent"/>
        <w:ind w:firstLine="720"/>
        <w:rPr>
          <w:snapToGrid w:val="0"/>
          <w:sz w:val="22"/>
          <w:szCs w:val="22"/>
        </w:rPr>
      </w:pPr>
      <w:r w:rsidRPr="004561B4">
        <w:rPr>
          <w:snapToGrid w:val="0"/>
          <w:sz w:val="22"/>
          <w:szCs w:val="22"/>
        </w:rPr>
        <w:t xml:space="preserve">1. Ryšių reguliavimo tarnyba, nusprendusi, kad įpareigojimų, galimų nustatyti pagal šio Įstatymo 18, 19, 20, 21, 22, 23 ir </w:t>
      </w:r>
      <w:r w:rsidRPr="004561B4">
        <w:rPr>
          <w:sz w:val="22"/>
          <w:szCs w:val="22"/>
        </w:rPr>
        <w:t>23</w:t>
      </w:r>
      <w:r w:rsidRPr="004561B4">
        <w:rPr>
          <w:sz w:val="22"/>
          <w:szCs w:val="22"/>
          <w:vertAlign w:val="superscript"/>
        </w:rPr>
        <w:t>1</w:t>
      </w:r>
      <w:r w:rsidRPr="004561B4">
        <w:rPr>
          <w:snapToGrid w:val="0"/>
          <w:sz w:val="22"/>
          <w:szCs w:val="22"/>
        </w:rPr>
        <w:t xml:space="preserve"> straipsnius, taip pat pagal šio Įstatymo 33 straipsnį, nepakanka, ūkio subjektui, turinčiam didelę įtaką atitinkamoje rinkoje, nustato tinkamus, atsižvelgiant į nustatytą problemą pagrįstus, proporcingus ir siekiamais tikslais pateisinamus įpareigojimus, įskaitant reikalavimus nenustatyti pernelyg didelių kainų, nekliudyti patekti į rinką ar neriboti konkurencijos, nustatant grobuoniškas kainas, nesuteikti geresnių sąlygų atskiriems galutiniams paslaugų gavėjams ar nepagrįstai nesieti paslaugų, taip pat įpareigojimus užtikrinti Ryšių reguliavimo tarnybos nustatytą paslaugų kokybę. Ryšių reguliavimo tarnyba, apsaugodama galutinių paslaugų gavėjų interesus ir skatindama veiksmingą konkurenciją, turi teisę nustatyti aukščiausias kainų ribas, taikyti individualių tarifų kontrolės priemones ir įpareigojimus tarifus grįsti sąnaudomis ar tarifais, nustatomais palyginamose rinkose. Jeigu ūkio subjektas įpareigojamas tarifus grįsti sąnaudomis, tarifams pagrįsti sąnaudomis </w:t>
      </w:r>
      <w:r w:rsidRPr="004561B4">
        <w:rPr>
          <w:i/>
          <w:iCs/>
          <w:snapToGrid w:val="0"/>
          <w:sz w:val="22"/>
          <w:szCs w:val="22"/>
        </w:rPr>
        <w:t>mutatis mutandis</w:t>
      </w:r>
      <w:r w:rsidRPr="004561B4">
        <w:rPr>
          <w:snapToGrid w:val="0"/>
          <w:sz w:val="22"/>
          <w:szCs w:val="22"/>
        </w:rPr>
        <w:t xml:space="preserve"> taikomos šio Įstatymo 23 straipsnio 3 dalies nuostatos.</w:t>
      </w:r>
    </w:p>
    <w:p w:rsidR="0032058F" w:rsidRPr="004561B4" w:rsidRDefault="0032058F" w:rsidP="0032058F">
      <w:pPr>
        <w:ind w:firstLine="720"/>
        <w:jc w:val="both"/>
        <w:rPr>
          <w:rFonts w:ascii="Times New Roman" w:hAnsi="Times New Roman"/>
          <w:i/>
          <w:iCs/>
          <w:sz w:val="20"/>
          <w:lang w:val="lt-LT"/>
        </w:rPr>
      </w:pPr>
      <w:r w:rsidRPr="004561B4">
        <w:rPr>
          <w:rFonts w:ascii="Times New Roman" w:hAnsi="Times New Roman"/>
          <w:snapToGrid w:val="0"/>
          <w:sz w:val="22"/>
          <w:szCs w:val="22"/>
          <w:lang w:val="lt-LT"/>
        </w:rPr>
        <w:t xml:space="preserve">2. Ūkio subjektą, kuriam nustatyti su paslaugų tarifų reguliavimu susiję įpareigojimai ar kiti atitinkami įpareigojimai, Ryšių reguliavimo tarnyba įpareigoja tvarkyti sąnaudų apskaitą pagal Ryšių reguliavimo tarnybos nustatytas taisykles. </w:t>
      </w:r>
      <w:r w:rsidRPr="004561B4">
        <w:rPr>
          <w:rFonts w:ascii="Times New Roman" w:hAnsi="Times New Roman"/>
          <w:sz w:val="22"/>
          <w:szCs w:val="22"/>
          <w:lang w:val="lt-LT"/>
        </w:rPr>
        <w:t>Įpareigotas ūkio subjektas privalo per Ryšių reguliavimo tarnybos nustatytus terminus parengti sąnaudų apskaitos sistemą, paskelbti jos aprašą, pateikti šį aprašą Ryšių reguliavimo tarnybai ir laikytis sąnaudų apskaitos sistemos. Ši sąnaudų apskaitos sistema turi atitikti Ryšių reguliavimo tarnybos nustatytas sąnaudų apskaitos taisykles. Ryšių reguliavimo tarnyba turi teisę nustatyti sąnaudų apskaitos sistemą, metodą ir (arba) modelį, privalomą didelę įtaką atitinkamoje rinkoje turintiems ūkio subjektams ar konkrečiam ūkio subjektui. Tokią apskaitos sistemą Ryšių reguliavimo tarnyba privalo paskelbti savo interneto svetainėje. Ar ūkio subjekto sąnaudų apskaita atitinka sąnaudų apskaitos taisykles bei kitus teisės aktus, jo parengtą ir (ar) Ryšių reguliavimo tarnybos nustatytą sąnaudų apskaitos sistemą ir (arba) metodą ir (ar) modelį, turi būti patikrinta audito. Audito išvada turi būti skelbiama kartą per metus pagal Ryšių reguliavimo tarnybos nustatytas taisykles.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napToGrid w:val="0"/>
          <w:sz w:val="22"/>
        </w:rPr>
      </w:pPr>
    </w:p>
    <w:p w:rsidR="00451DA6" w:rsidRPr="004561B4" w:rsidRDefault="00451DA6">
      <w:pPr>
        <w:ind w:firstLine="720"/>
        <w:jc w:val="both"/>
        <w:rPr>
          <w:rFonts w:ascii="Times New Roman" w:hAnsi="Times New Roman"/>
          <w:b/>
          <w:sz w:val="22"/>
          <w:lang w:val="lt-LT"/>
        </w:rPr>
      </w:pPr>
      <w:bookmarkStart w:id="48" w:name="straipsnis33"/>
      <w:r w:rsidRPr="004561B4">
        <w:rPr>
          <w:rFonts w:ascii="Times New Roman" w:hAnsi="Times New Roman"/>
          <w:b/>
          <w:sz w:val="22"/>
          <w:lang w:val="lt-LT"/>
        </w:rPr>
        <w:t>33 straipsnis. Viešųjų telefono ryšio paslaugų teikėjo pasirinkimas</w:t>
      </w:r>
    </w:p>
    <w:bookmarkEnd w:id="48"/>
    <w:p w:rsidR="0032058F" w:rsidRPr="004561B4" w:rsidRDefault="0032058F">
      <w:pPr>
        <w:ind w:firstLine="720"/>
        <w:jc w:val="both"/>
        <w:rPr>
          <w:rFonts w:ascii="Times New Roman" w:hAnsi="Times New Roman"/>
          <w:sz w:val="22"/>
          <w:lang w:val="lt-LT"/>
        </w:rPr>
      </w:pPr>
      <w:r w:rsidRPr="004561B4">
        <w:rPr>
          <w:rFonts w:ascii="Times New Roman" w:hAnsi="Times New Roman"/>
          <w:sz w:val="22"/>
          <w:szCs w:val="22"/>
          <w:lang w:val="lt-LT"/>
        </w:rPr>
        <w:t>1. Ūkio subjektai, turintys didelę įtaką prisijungiant prie viešojo ryšių</w:t>
      </w:r>
      <w:r w:rsidRPr="004561B4">
        <w:rPr>
          <w:rFonts w:ascii="Times New Roman" w:hAnsi="Times New Roman"/>
          <w:b/>
          <w:sz w:val="22"/>
          <w:szCs w:val="22"/>
          <w:lang w:val="lt-LT"/>
        </w:rPr>
        <w:t xml:space="preserve"> </w:t>
      </w:r>
      <w:r w:rsidRPr="004561B4">
        <w:rPr>
          <w:rFonts w:ascii="Times New Roman" w:hAnsi="Times New Roman"/>
          <w:sz w:val="22"/>
          <w:szCs w:val="22"/>
          <w:lang w:val="lt-LT"/>
        </w:rPr>
        <w:t>tinklo ir jį naudojant fiksuotoje vietoje, privalo Ryšių reguliavimo tarnybos nustatyta tvarka ir sąlygomis savo lėšomis užtikrinti savo abonento teisę naudotis bet kurio viešųjų telefono ryšio paslaugų teikėjo teikiamomis telefono ryšio paslaugomis. Su šių abonentų teisių įgyvendinimu susijusios prieigos kainos turi būti pagrįstos sąnaudomis. Šiam tikslui taikomos šio Įstatymo 23 straipsnyje nustatytos taisyklės. Už naudojimąsi tokia teise abonentams nustatyti tarifai negali stabdyti naudojimosi tokiomis galimybėmis. Šiam tikslui Ryšių reguliavimo tarnyba turi teisę nustatyti aukščiausią šių tarifų ribą.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Šio straipsnio 1 dalyje nustatytą įpareigojimą Ryšių reguliavimo tarnyba turi teisę taikyti bet kuriems didelę įtaką atitinkamoje rinkoje turintiems ūkio subjektams, taip pat ir taikydama šio Įstatymo 17 straipsnio 1 dalies 4 punkte nustatytą įpareigojimą.</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32058F" w:rsidRPr="004561B4" w:rsidRDefault="0032058F" w:rsidP="0032058F">
      <w:pPr>
        <w:pStyle w:val="BodyText"/>
        <w:ind w:left="2552" w:hanging="1832"/>
        <w:rPr>
          <w:bCs/>
          <w:sz w:val="22"/>
          <w:szCs w:val="22"/>
        </w:rPr>
      </w:pPr>
      <w:bookmarkStart w:id="49" w:name="straipsnis34"/>
      <w:r w:rsidRPr="004561B4">
        <w:rPr>
          <w:b/>
          <w:bCs/>
          <w:sz w:val="22"/>
          <w:szCs w:val="22"/>
        </w:rPr>
        <w:t xml:space="preserve">34 straipsnis. Viešųjų </w:t>
      </w:r>
      <w:r w:rsidRPr="004561B4">
        <w:rPr>
          <w:b/>
          <w:sz w:val="22"/>
          <w:szCs w:val="22"/>
        </w:rPr>
        <w:t>elektroninių</w:t>
      </w:r>
      <w:r w:rsidRPr="004561B4">
        <w:rPr>
          <w:b/>
          <w:bCs/>
          <w:sz w:val="22"/>
          <w:szCs w:val="22"/>
        </w:rPr>
        <w:t xml:space="preserve"> ryšių paslaugų teikėjų ir galutinių paslaugų gavėjų pareigos ir teisės</w:t>
      </w:r>
      <w:r w:rsidRPr="004561B4">
        <w:rPr>
          <w:bCs/>
          <w:sz w:val="22"/>
          <w:szCs w:val="22"/>
        </w:rPr>
        <w:t xml:space="preserve"> </w:t>
      </w:r>
    </w:p>
    <w:bookmarkEnd w:id="49"/>
    <w:p w:rsidR="0032058F" w:rsidRPr="004561B4" w:rsidRDefault="0032058F" w:rsidP="0032058F">
      <w:pPr>
        <w:pStyle w:val="BodyText"/>
        <w:ind w:firstLine="720"/>
        <w:rPr>
          <w:sz w:val="22"/>
          <w:szCs w:val="22"/>
        </w:rPr>
      </w:pPr>
      <w:r w:rsidRPr="004561B4">
        <w:rPr>
          <w:sz w:val="22"/>
          <w:szCs w:val="22"/>
        </w:rPr>
        <w:t xml:space="preserve">1. Elektroninių ryšių paslaugų teikimo sutartis yra viešoji sutartis. Paslaugos turi būti teikiamos ir elektroninių ryšių paslaugų teikimo sutartis sudaroma pagal Ryšių reguliavimo tarnybos patvirtintas elektroninių ryšių paslaugų teikimo taisykles. </w:t>
      </w:r>
    </w:p>
    <w:p w:rsidR="0032058F" w:rsidRPr="004561B4" w:rsidRDefault="0032058F" w:rsidP="0032058F">
      <w:pPr>
        <w:pStyle w:val="NormalWeb"/>
        <w:spacing w:before="0" w:after="0"/>
        <w:ind w:firstLine="720"/>
        <w:jc w:val="both"/>
        <w:rPr>
          <w:sz w:val="22"/>
          <w:szCs w:val="22"/>
          <w:lang w:val="lt-LT"/>
        </w:rPr>
      </w:pPr>
      <w:r w:rsidRPr="004561B4">
        <w:rPr>
          <w:sz w:val="22"/>
          <w:szCs w:val="22"/>
          <w:lang w:val="lt-LT"/>
        </w:rPr>
        <w:t>2. Viešųjų elektroninių ryšių paslaugų teikėjai privalo viešai skelbti skaidrią, palyginamą, pakankamą ir naujausią informaciją apie teikiamų paslaugų kainas ir tarifus, visus užmokesčius, mokėtinus nutraukus sutartį, standartines paslaugų teikimo sąlygas, paslaugų kokybę ir priemones, kurių imtasi siekiant užtikrinti lygiavertes galimybes neįgaliesiems galutiniams paslaugų gavėjams naudotis elektroninių ryšių paslaugomis. Tokia informacija galutiniams paslaugų gavėjams turi būti nurodoma aiškiai, išsamiai ir lengvai prieinama forma. Šioje dalyje nurodyta informacija turi būti pateikta Ryšių reguliavimo tarnybai. Ryšių reguliavimo tarnyba nustato informacijos skelbimo ir pateikimo Ryšių reguliavimo tarnybai taisykles, įskaitant informacijos apimtį, turinį, pateikimo ir (arba) skelbimo terminus, formą ir būdą, kokybės vertinimo taisykles.</w:t>
      </w:r>
    </w:p>
    <w:p w:rsidR="0032058F" w:rsidRPr="004561B4" w:rsidRDefault="0032058F" w:rsidP="0032058F">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Siekdama užtikrinti viešųjų elektroninių ryšių paslaugų kokybę, Ryšių reguliavimo tarnyba gali nustatyti viešųjų ryšių tinklų teikėjams minimalius kokybės reikalavimus. Prieš nustatydama tokius reikalavimus Ryšių reguliavimo tarnyba pateikia Europos Komisijai ir Europos elektroninių ryšių reguliuotojų institucijai tokio sprendimo projektą, kuriame nurodo motyvus, reikalavimus, kuriuos ketinama nustatyti, taip pat kitą būtiną informaciją. Priimdama galutinį sprendimą dėl šioje dalyje nurodytų reikalavimų, Ryšių reguliavimo tarnyba atsižvelgia į Europos Komisijos pastabas ar rekomendacijas.</w:t>
      </w:r>
    </w:p>
    <w:p w:rsidR="0032058F" w:rsidRPr="004561B4" w:rsidRDefault="0032058F" w:rsidP="0032058F">
      <w:pPr>
        <w:pStyle w:val="NormalWeb"/>
        <w:spacing w:before="0" w:after="0"/>
        <w:ind w:firstLine="720"/>
        <w:jc w:val="both"/>
        <w:rPr>
          <w:sz w:val="22"/>
          <w:szCs w:val="22"/>
          <w:lang w:val="lt-LT"/>
        </w:rPr>
      </w:pPr>
      <w:r w:rsidRPr="004561B4">
        <w:rPr>
          <w:sz w:val="22"/>
          <w:szCs w:val="22"/>
          <w:lang w:val="lt-LT"/>
        </w:rPr>
        <w:t xml:space="preserve">4. Viešųjų elektroninių ryšių paslaugų teikėjas, suteikdamas paslaugų gavėjui galinį įrenginį nemokamai ar siūlydamas jį įsigyti mažesne kaina negu galinio įrenginio savikaina, privalo elektroninių ryšių paslaugų teikimo sutartyje nurodyti galinio įrenginio pardavimo su paslaugų teikimo sutartimi ir be jos kainų skirtumą, laikotarpį ir būdą šiam skirtumui kompensuoti. </w:t>
      </w:r>
    </w:p>
    <w:p w:rsidR="0032058F" w:rsidRPr="004561B4" w:rsidRDefault="0032058F" w:rsidP="0032058F">
      <w:pPr>
        <w:pStyle w:val="BodyText"/>
        <w:ind w:firstLine="720"/>
        <w:rPr>
          <w:sz w:val="22"/>
          <w:szCs w:val="22"/>
        </w:rPr>
      </w:pPr>
      <w:r w:rsidRPr="004561B4">
        <w:rPr>
          <w:sz w:val="22"/>
          <w:szCs w:val="22"/>
        </w:rPr>
        <w:t>5. Viešųjų elektroninių ryšių paslaugų teikėjas privalo išnagrinėti gaunamus prašymus, pasiūlymus ir skundus dėl jo teikiamų ar numatomų teikti elektroninių ryšių paslaugų ir atsakyti per vieną mėnesį nuo jų gavimo dienos.</w:t>
      </w:r>
    </w:p>
    <w:p w:rsidR="0032058F" w:rsidRPr="004561B4" w:rsidRDefault="0032058F" w:rsidP="0032058F">
      <w:pPr>
        <w:pStyle w:val="BodyText"/>
        <w:ind w:firstLine="720"/>
        <w:rPr>
          <w:sz w:val="22"/>
          <w:szCs w:val="22"/>
        </w:rPr>
      </w:pPr>
      <w:r w:rsidRPr="004561B4">
        <w:rPr>
          <w:sz w:val="22"/>
          <w:szCs w:val="22"/>
        </w:rPr>
        <w:t>6. Viešųjų elektroninių ryšių paslaugų teikėjas privalo nemokamai lengvai prieinama forma pranešti abonentui apie suteiktas paslaugas, tarifus ir kainą, jeigu abonentas to pageidauja.</w:t>
      </w:r>
    </w:p>
    <w:p w:rsidR="0032058F" w:rsidRPr="004561B4" w:rsidRDefault="0032058F" w:rsidP="0032058F">
      <w:pPr>
        <w:pStyle w:val="BodyText"/>
        <w:ind w:firstLine="720"/>
        <w:rPr>
          <w:sz w:val="22"/>
          <w:szCs w:val="22"/>
        </w:rPr>
      </w:pPr>
      <w:r w:rsidRPr="004561B4">
        <w:rPr>
          <w:sz w:val="22"/>
          <w:szCs w:val="22"/>
        </w:rPr>
        <w:t>7. Viešųjų telefono ryšio paslaugų teikėjai, suteikiantys galutiniams paslaugų gavėjams prisijungimą prie viešojo ryšių tinklo, privalo užtikrinti informacijos apie viešųjų telefono ryšio paslaugų abonentus teikimo paslaugų galutiniams paslaugų gavėjams teikimą. Ryšių reguliavimo tarnyba nustato informacijos apie viešųjų telefono ryšio paslaugų abonentus teikimo paslaugų teikimo taisykles. Ryšių reguliavimo tarnyba turi teisę nustatyti ūkio subjektams, kurie kontroliuoja galutinių paslaugų gavėjų galimybes pasinaudoti informacijos apie viešųjų telefono ryšio paslaugų abonentus teikimo paslauga objektyvius, nešališkus, nediskriminacinius ir skaidrius įpareigojimus, siekdama užtikrinti, kad visi galutiniai paslaugų gavėjai, kuriems teikiamos viešosios telefono ryšio paslaugos, galėtų naudotis informacijos apie viešųjų telefono ryšio paslaugų abonentus teikimo paslaugomis.</w:t>
      </w:r>
    </w:p>
    <w:p w:rsidR="0032058F" w:rsidRPr="004561B4" w:rsidRDefault="0032058F" w:rsidP="0032058F">
      <w:pPr>
        <w:pStyle w:val="BodyText"/>
        <w:ind w:firstLine="720"/>
        <w:rPr>
          <w:sz w:val="22"/>
          <w:szCs w:val="22"/>
        </w:rPr>
      </w:pPr>
      <w:r w:rsidRPr="004561B4">
        <w:rPr>
          <w:sz w:val="22"/>
          <w:szCs w:val="22"/>
        </w:rPr>
        <w:t xml:space="preserve">8. </w:t>
      </w:r>
      <w:r w:rsidRPr="004561B4">
        <w:rPr>
          <w:color w:val="000000"/>
          <w:sz w:val="22"/>
          <w:szCs w:val="22"/>
        </w:rPr>
        <w:t xml:space="preserve">Visi </w:t>
      </w:r>
      <w:r w:rsidRPr="004561B4">
        <w:rPr>
          <w:sz w:val="22"/>
          <w:szCs w:val="22"/>
        </w:rPr>
        <w:t>viešųjų telefono ryšio paslaugų teikėjai, skiriantys telefono ryšio numerius abonentams, privalo užtikrinti savo viešųjų telefono ryšio abonentų teisę būti įrašytiems į viešuosius spausdintus ir (arba) elektroninius abonentų sąrašus, taip pat sąžiningu, sąnaudomis pagrįstu ir nediskriminaciniu būdu patenkinti visus pagrįstus informacijos apie viešųjų telefono ryšio paslaugų abonentus teikimo paslaugų teikėjų prašymus šio Įstatymo 67 straipsnio nustatyta tvarka ir sąlygomis gauti šių viešųjų telefono ryšio paslaugų teikėjų abonentų sąrašų informaciją. Ryšių reguliavimo tarnyba turi teisę nustatyti detalius tokios informacijos teikimo reikalavimus.</w:t>
      </w:r>
    </w:p>
    <w:p w:rsidR="0032058F" w:rsidRPr="004561B4" w:rsidRDefault="0032058F" w:rsidP="0032058F">
      <w:pPr>
        <w:pStyle w:val="BodyText"/>
        <w:ind w:firstLine="720"/>
        <w:rPr>
          <w:sz w:val="22"/>
          <w:szCs w:val="22"/>
        </w:rPr>
      </w:pPr>
      <w:r w:rsidRPr="004561B4">
        <w:rPr>
          <w:sz w:val="22"/>
          <w:szCs w:val="22"/>
        </w:rPr>
        <w:t>9. Ūkio subjektai, teikiantys elektroninių ryšių tinklus ir (arba) paslaugas, abonentų pageidavimu neteikia tretiesiems asmenims informacijos, koks yra galinio įrenginio numeris, kokia jo įrengimo vieta ir kam jis priklauso, išskyrus atvejus, nustatytus Ryšių reguliavimo tarnybos sprendimu jai pavestiems uždaviniams vykdyti ir Ryšių reguliavimo tarnybos sprendimu nustatytoms viešosios tvarkos palaikymo įstaigoms joms pavestiems uždaviniams vykdyti ir kitais įstatymų nustatytais atvejais.</w:t>
      </w:r>
    </w:p>
    <w:p w:rsidR="0032058F" w:rsidRPr="004561B4" w:rsidRDefault="0032058F" w:rsidP="0032058F">
      <w:pPr>
        <w:pStyle w:val="BodyText"/>
        <w:ind w:firstLine="720"/>
        <w:rPr>
          <w:strike/>
          <w:sz w:val="22"/>
          <w:szCs w:val="22"/>
        </w:rPr>
      </w:pPr>
      <w:r w:rsidRPr="004561B4">
        <w:rPr>
          <w:sz w:val="22"/>
          <w:szCs w:val="22"/>
        </w:rPr>
        <w:t xml:space="preserve">10. Visi viešųjų ryšių tinklų ir (arba) viešųjų elektroninių ryšių paslaugų teikėjai Ryšių reguliavimo tarnybos nustatyta tvarka ir sąlygomis privalo nemokamai užtikrinti savo abonentams ir (arba) viešųjų elektroninių ryšių paslaugų naudotojams, įskaitant taksofonų naudotojus bei neįgaliuosius abonentus ir (arba) naudotojus, galimybę </w:t>
      </w:r>
      <w:r w:rsidRPr="004561B4">
        <w:rPr>
          <w:bCs/>
          <w:sz w:val="22"/>
          <w:szCs w:val="22"/>
        </w:rPr>
        <w:t>naudotis skubios pagalbos iškvietimo paslaugas teikiančių institucijų paslaugomis</w:t>
      </w:r>
      <w:r w:rsidRPr="004561B4">
        <w:rPr>
          <w:sz w:val="22"/>
          <w:szCs w:val="22"/>
        </w:rPr>
        <w:t xml:space="preserve">. </w:t>
      </w:r>
    </w:p>
    <w:p w:rsidR="0032058F" w:rsidRPr="004561B4" w:rsidRDefault="0032058F" w:rsidP="0032058F">
      <w:pPr>
        <w:tabs>
          <w:tab w:val="left" w:pos="709"/>
        </w:tabs>
        <w:ind w:firstLine="720"/>
        <w:jc w:val="both"/>
        <w:rPr>
          <w:rFonts w:ascii="Times New Roman" w:hAnsi="Times New Roman"/>
          <w:sz w:val="22"/>
          <w:szCs w:val="22"/>
          <w:lang w:val="lt-LT"/>
        </w:rPr>
      </w:pPr>
      <w:r w:rsidRPr="004561B4">
        <w:rPr>
          <w:rFonts w:ascii="Times New Roman" w:hAnsi="Times New Roman"/>
          <w:sz w:val="22"/>
          <w:szCs w:val="22"/>
          <w:lang w:val="lt-LT"/>
        </w:rPr>
        <w:t>11. Viešųjų ryšių tinklų ir viešųjų telefono ryšio paslaugų teikėjai Ryšių reguliavimo tarnybos nustatytomis sąlygomis ir terminais savo lėšomis užtikrina abonento teisę išlaikyti abonentinį numerį, kai yra keičiamas telefono ryšio paslaugų teikėjas ar paslaugų teikimo vieta arba būdas. Su šių abonentų teisių įgyvendinimu susijusios prieigos kainos turi būti pagrįstos sąnaudomis. Šiam tikslui Ryšių reguliavimo tarnyba turi teisę taikyti šio Įstatymo 23 straipsnyje nustatytas taisykles visiems pagal šią dalį įpareigotiems ūkio subjektams. Už naudojimąsi tokia teise Ryšių reguliavimo tarnybos nustatytais leistinais atvejais ir sąlygomis abonentams taikomi tarifai negali stabdyti naudojimosi tokiomis galimybėmis. Šiam tikslui Ryšių reguliavimo tarnyba turi teisę nustatyti aukščiausią kainų ribą.</w:t>
      </w:r>
    </w:p>
    <w:p w:rsidR="0032058F" w:rsidRPr="004561B4" w:rsidRDefault="0032058F" w:rsidP="0032058F">
      <w:pPr>
        <w:tabs>
          <w:tab w:val="left" w:pos="709"/>
        </w:tabs>
        <w:ind w:firstLine="720"/>
        <w:jc w:val="both"/>
        <w:rPr>
          <w:rFonts w:ascii="Times New Roman" w:hAnsi="Times New Roman"/>
          <w:sz w:val="22"/>
          <w:szCs w:val="22"/>
          <w:lang w:val="lt-LT"/>
        </w:rPr>
      </w:pPr>
      <w:r w:rsidRPr="004561B4">
        <w:rPr>
          <w:rFonts w:ascii="Times New Roman" w:hAnsi="Times New Roman"/>
          <w:sz w:val="22"/>
          <w:szCs w:val="22"/>
          <w:lang w:val="lt-LT"/>
        </w:rPr>
        <w:t>12. Abonento prašymu viešųjų telefono ryšio paslaugų teikėjai turi sudaryti galimybę abonentui pasirinkti mokėjimo planą, kuriame viešųjų telefono ryšio paslaugų apmokestinimas būtų atliekamas naudojant sekundinę apskaitą, išskyrus tuos atvejus, kai viešųjų telefono ryšio paslaugų teikėjas duomenų perdavimo apskaitą atlieka pagal perduotų duomenų kiekį.</w:t>
      </w:r>
    </w:p>
    <w:p w:rsidR="0032058F" w:rsidRPr="004561B4" w:rsidRDefault="0032058F" w:rsidP="0032058F">
      <w:pPr>
        <w:tabs>
          <w:tab w:val="left" w:pos="709"/>
        </w:tabs>
        <w:ind w:firstLine="720"/>
        <w:jc w:val="both"/>
        <w:rPr>
          <w:rFonts w:ascii="Times New Roman" w:hAnsi="Times New Roman"/>
          <w:sz w:val="22"/>
          <w:szCs w:val="22"/>
          <w:lang w:val="lt-LT"/>
        </w:rPr>
      </w:pPr>
      <w:r w:rsidRPr="004561B4">
        <w:rPr>
          <w:rFonts w:ascii="Times New Roman" w:hAnsi="Times New Roman"/>
          <w:sz w:val="22"/>
          <w:szCs w:val="22"/>
          <w:lang w:val="lt-LT"/>
        </w:rPr>
        <w:t>13. Ūkio subjektai, teikiantys elektroninių ryšių tinklus ir (arba) paslaugas, privalo pateikti Ryšių reguliavimo tarnybai informaciją apie tai, kokius techninių įvykių duomenis apie elektroninius ryšius jie fiksuoja ir saugo, ir šių duomenų saugojimo terminą.</w:t>
      </w:r>
    </w:p>
    <w:p w:rsidR="005B5C34" w:rsidRPr="004561B4" w:rsidRDefault="005B5C34" w:rsidP="005B5C34">
      <w:pPr>
        <w:ind w:firstLine="720"/>
        <w:jc w:val="both"/>
        <w:rPr>
          <w:rFonts w:ascii="Times New Roman" w:hAnsi="Times New Roman"/>
          <w:sz w:val="22"/>
          <w:szCs w:val="22"/>
          <w:lang w:val="lt-LT"/>
        </w:rPr>
      </w:pPr>
      <w:r w:rsidRPr="004561B4">
        <w:rPr>
          <w:rFonts w:ascii="Times New Roman" w:hAnsi="Times New Roman"/>
          <w:sz w:val="22"/>
          <w:szCs w:val="22"/>
          <w:lang w:val="lt-LT"/>
        </w:rPr>
        <w:t>14. Ūkio subjektai, teikiantys elektroninių ryšių tinklus ir (arba) paslaugas, privalo paskirti fizinius asmenis, kurie dirbtų su kriminalinės žvalgybos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subjektų, žvalgybos institucijų</w:t>
      </w:r>
      <w:r w:rsidRPr="004561B4">
        <w:rPr>
          <w:rFonts w:ascii="Times New Roman" w:hAnsi="Times New Roman"/>
          <w:b/>
          <w:sz w:val="22"/>
          <w:szCs w:val="22"/>
          <w:lang w:val="lt-LT"/>
        </w:rPr>
        <w:t xml:space="preserve"> </w:t>
      </w:r>
      <w:r w:rsidRPr="004561B4">
        <w:rPr>
          <w:rFonts w:ascii="Times New Roman" w:hAnsi="Times New Roman"/>
          <w:sz w:val="22"/>
          <w:szCs w:val="22"/>
          <w:lang w:val="lt-LT"/>
        </w:rPr>
        <w:t>pranešimais apie jų tinkluose vykdomą tec</w:t>
      </w:r>
      <w:r w:rsidRPr="004561B4">
        <w:rPr>
          <w:rFonts w:ascii="Times New Roman" w:hAnsi="Times New Roman"/>
          <w:sz w:val="22"/>
          <w:szCs w:val="22"/>
          <w:lang w:val="lt-LT"/>
        </w:rPr>
        <w:t>h</w:t>
      </w:r>
      <w:r w:rsidRPr="004561B4">
        <w:rPr>
          <w:rFonts w:ascii="Times New Roman" w:hAnsi="Times New Roman"/>
          <w:sz w:val="22"/>
          <w:szCs w:val="22"/>
          <w:lang w:val="lt-LT"/>
        </w:rPr>
        <w:t>ninių priemonių naudojimą specialia tvarka ar būtų atsakingi už kriminalinės žvalgybos subjektų, ikiteisminio tyrimo įstaigų, prokurorų, teismų ar teisėjų paklausimų reikalavimų vykdymą. Šie fiziniai asmenys turi būti įstatymų nustatyta tvarka patikrinti ir gavę leidimus dirbti ar sus</w:t>
      </w:r>
      <w:r w:rsidRPr="004561B4">
        <w:rPr>
          <w:rFonts w:ascii="Times New Roman" w:hAnsi="Times New Roman"/>
          <w:sz w:val="22"/>
          <w:szCs w:val="22"/>
          <w:lang w:val="lt-LT"/>
        </w:rPr>
        <w:t>i</w:t>
      </w:r>
      <w:r w:rsidRPr="004561B4">
        <w:rPr>
          <w:rFonts w:ascii="Times New Roman" w:hAnsi="Times New Roman"/>
          <w:sz w:val="22"/>
          <w:szCs w:val="22"/>
          <w:lang w:val="lt-LT"/>
        </w:rPr>
        <w:t>pažinti su įslaptinta informacija.</w:t>
      </w:r>
    </w:p>
    <w:p w:rsidR="0032058F" w:rsidRPr="004561B4" w:rsidRDefault="0032058F" w:rsidP="0032058F">
      <w:pPr>
        <w:pStyle w:val="Default"/>
        <w:ind w:firstLine="720"/>
        <w:jc w:val="both"/>
        <w:rPr>
          <w:rFonts w:ascii="Times New Roman" w:eastAsia="Times New Roman" w:hAnsi="Times New Roman" w:cs="Times New Roman"/>
          <w:bCs/>
          <w:sz w:val="22"/>
          <w:szCs w:val="22"/>
          <w:lang w:eastAsia="lt-LT"/>
        </w:rPr>
      </w:pPr>
      <w:r w:rsidRPr="004561B4">
        <w:rPr>
          <w:rFonts w:ascii="Times New Roman" w:hAnsi="Times New Roman" w:cs="Times New Roman"/>
          <w:sz w:val="22"/>
          <w:szCs w:val="22"/>
        </w:rPr>
        <w:t xml:space="preserve">15. </w:t>
      </w:r>
      <w:r w:rsidRPr="004561B4">
        <w:rPr>
          <w:rFonts w:ascii="Times New Roman" w:hAnsi="Times New Roman" w:cs="Times New Roman"/>
          <w:bCs/>
          <w:sz w:val="22"/>
          <w:szCs w:val="22"/>
        </w:rPr>
        <w:t xml:space="preserve">Viešųjų elektroninių ryšių paslaugų teikėjai privalo užtikrinti neįgaliųjų galutinių paslaugų gavėjų galimybę naudotis elektroninių ryšių paslaugomis, kuriomis naudojasi dauguma galutinių paslaugų gavėjų, taip pat užtikrinti, kad neįgalieji galutiniai paslaugų gavėjai galėtų naudotis daugumos galutinių paslaugų gavėjų pasirinktų viešųjų elektroninių ryšių paslaugų teikėjų ir jų paslaugų teikiamais privalumais. </w:t>
      </w:r>
      <w:r w:rsidRPr="004561B4">
        <w:rPr>
          <w:rFonts w:ascii="Times New Roman" w:eastAsia="Times New Roman" w:hAnsi="Times New Roman" w:cs="Times New Roman"/>
          <w:bCs/>
          <w:sz w:val="22"/>
          <w:szCs w:val="22"/>
          <w:lang w:eastAsia="lt-LT"/>
        </w:rPr>
        <w:t xml:space="preserve">Ryšių reguliavimo tarnyba gali nustatyti viešųjų elektroninių ryšių paslaugų teikėjams reikalavimus, susijusius su galimybės neįgaliesiems galutiniams paslaugų gavėjams naudotis elektroninių ryšių paslaugomis užtikrinimu. </w:t>
      </w:r>
    </w:p>
    <w:p w:rsidR="0032058F" w:rsidRPr="004561B4" w:rsidRDefault="0032058F" w:rsidP="0032058F">
      <w:pPr>
        <w:ind w:firstLine="720"/>
        <w:jc w:val="both"/>
        <w:rPr>
          <w:rFonts w:ascii="Times New Roman" w:hAnsi="Times New Roman"/>
          <w:sz w:val="22"/>
          <w:lang w:val="lt-LT"/>
        </w:rPr>
      </w:pPr>
      <w:r w:rsidRPr="004561B4">
        <w:rPr>
          <w:rFonts w:ascii="Times New Roman" w:hAnsi="Times New Roman"/>
          <w:bCs/>
          <w:sz w:val="22"/>
          <w:szCs w:val="22"/>
          <w:lang w:val="lt-LT" w:eastAsia="lt-LT"/>
        </w:rPr>
        <w:t xml:space="preserve">16. </w:t>
      </w:r>
      <w:r w:rsidRPr="004561B4">
        <w:rPr>
          <w:rFonts w:ascii="Times New Roman" w:hAnsi="Times New Roman"/>
          <w:bCs/>
          <w:sz w:val="22"/>
          <w:szCs w:val="22"/>
          <w:lang w:val="lt-LT"/>
        </w:rPr>
        <w:t>Teismas nustatęs, kad viešieji ryšių tinklai ir (arba) viešosios elektroninių ryšių paslaugos buvo neteisėtai naudoti ar panaudoti sukčiavimui, turi teisę nurodyti viešųjų ryšių tinklų ir (arba) viešųjų elektroninių ryšių paslaugų teikėjams nutraukti minėtų paslaugų teikimą arba blokuoti skambučius į tam tikrus telefono ryšio numerius, ir konfiskuoti pajamas, gautas teikiant neteisėtai naudotas ar panaudotas sukčiavimui viešąsias elektroninių ryšių paslaugas.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49"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0"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5B5C34" w:rsidRPr="004561B4" w:rsidRDefault="005B5C34" w:rsidP="005B5C34">
      <w:pPr>
        <w:rPr>
          <w:rFonts w:ascii="Times New Roman" w:hAnsi="Times New Roman"/>
          <w:i/>
          <w:sz w:val="20"/>
          <w:lang w:val="lt-LT"/>
        </w:rPr>
      </w:pPr>
      <w:r w:rsidRPr="004561B4">
        <w:rPr>
          <w:rFonts w:ascii="Times New Roman" w:hAnsi="Times New Roman"/>
          <w:i/>
          <w:sz w:val="20"/>
          <w:lang w:val="lt-LT"/>
        </w:rPr>
        <w:t xml:space="preserve">Nr. </w:t>
      </w:r>
      <w:hyperlink r:id="rId51" w:history="1">
        <w:r w:rsidRPr="004561B4">
          <w:rPr>
            <w:rStyle w:val="Hyperlink"/>
            <w:rFonts w:ascii="Times New Roman" w:hAnsi="Times New Roman"/>
            <w:i/>
            <w:sz w:val="20"/>
            <w:lang w:val="lt-LT"/>
          </w:rPr>
          <w:t>XI-2244</w:t>
        </w:r>
      </w:hyperlink>
      <w:r w:rsidRPr="004561B4">
        <w:rPr>
          <w:rFonts w:ascii="Times New Roman" w:hAnsi="Times New Roman"/>
          <w:i/>
          <w:sz w:val="20"/>
          <w:lang w:val="lt-LT"/>
        </w:rPr>
        <w:t>, 2012-10-02, Žin., 2012, Nr. 122-6103 (2012-10-20)</w:t>
      </w:r>
    </w:p>
    <w:p w:rsidR="00451DA6" w:rsidRPr="004561B4" w:rsidRDefault="00451DA6">
      <w:pPr>
        <w:pStyle w:val="BodyTextIndent"/>
        <w:ind w:firstLine="720"/>
        <w:rPr>
          <w:sz w:val="22"/>
        </w:rPr>
      </w:pPr>
    </w:p>
    <w:p w:rsidR="00451DA6" w:rsidRPr="004561B4" w:rsidRDefault="00451DA6">
      <w:pPr>
        <w:pStyle w:val="NormalWeb"/>
        <w:spacing w:before="0" w:after="0"/>
        <w:ind w:firstLine="720"/>
        <w:jc w:val="both"/>
        <w:rPr>
          <w:sz w:val="22"/>
          <w:lang w:val="lt-LT"/>
        </w:rPr>
      </w:pPr>
      <w:bookmarkStart w:id="50" w:name="straipsnis35"/>
      <w:r w:rsidRPr="004561B4">
        <w:rPr>
          <w:b/>
          <w:bCs/>
          <w:sz w:val="22"/>
          <w:lang w:val="lt-LT"/>
        </w:rPr>
        <w:t xml:space="preserve">35 straipsnis. </w:t>
      </w:r>
      <w:r w:rsidR="0032058F" w:rsidRPr="004561B4">
        <w:rPr>
          <w:bCs/>
          <w:sz w:val="22"/>
          <w:lang w:val="lt-LT"/>
        </w:rPr>
        <w:t>Neteko galios nuo 2011 m. rugpjūčio 1 d.</w:t>
      </w:r>
    </w:p>
    <w:bookmarkEnd w:id="50"/>
    <w:p w:rsidR="0032058F" w:rsidRPr="004561B4" w:rsidRDefault="0032058F" w:rsidP="0032058F">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32058F" w:rsidP="0032058F">
      <w:pPr>
        <w:jc w:val="both"/>
        <w:rPr>
          <w:rFonts w:ascii="Times New Roman" w:hAnsi="Times New Roman"/>
          <w:i/>
          <w:sz w:val="20"/>
          <w:lang w:val="lt-LT"/>
        </w:rPr>
      </w:pPr>
      <w:r w:rsidRPr="004561B4">
        <w:rPr>
          <w:rFonts w:ascii="Times New Roman" w:hAnsi="Times New Roman"/>
          <w:i/>
          <w:sz w:val="20"/>
          <w:lang w:val="lt-LT"/>
        </w:rPr>
        <w:t xml:space="preserve">Nr. </w:t>
      </w:r>
      <w:hyperlink r:id="rId5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32058F" w:rsidRPr="004561B4" w:rsidRDefault="0032058F" w:rsidP="0032058F">
      <w:pPr>
        <w:ind w:firstLine="720"/>
        <w:jc w:val="both"/>
        <w:rPr>
          <w:rFonts w:ascii="Times New Roman" w:hAnsi="Times New Roman"/>
          <w:b/>
          <w:caps/>
          <w:sz w:val="22"/>
          <w:lang w:val="lt-LT"/>
        </w:rPr>
      </w:pPr>
    </w:p>
    <w:p w:rsidR="00451DA6" w:rsidRPr="004561B4" w:rsidRDefault="00451DA6">
      <w:pPr>
        <w:pStyle w:val="BodyTextIndent"/>
        <w:ind w:firstLine="720"/>
        <w:rPr>
          <w:b/>
          <w:sz w:val="22"/>
        </w:rPr>
      </w:pPr>
      <w:bookmarkStart w:id="51" w:name="straipsnis36"/>
      <w:r w:rsidRPr="004561B4">
        <w:rPr>
          <w:b/>
          <w:sz w:val="22"/>
        </w:rPr>
        <w:t>36 straipsnis. Ginčų pagal galutinių paslaugų gavėjų skundus sprendimas</w:t>
      </w:r>
    </w:p>
    <w:bookmarkEnd w:id="51"/>
    <w:p w:rsidR="00451DA6" w:rsidRPr="004561B4" w:rsidRDefault="00451DA6">
      <w:pPr>
        <w:pStyle w:val="BodyTextIndent"/>
        <w:ind w:firstLine="720"/>
        <w:rPr>
          <w:sz w:val="22"/>
        </w:rPr>
      </w:pPr>
      <w:r w:rsidRPr="004561B4">
        <w:rPr>
          <w:sz w:val="22"/>
        </w:rPr>
        <w:t>1. Iškilus ginčui tarp elektroninių ryšių paslaugų teikėjo ir galutinio paslaugų gavėjo, galutinis paslaugų gavėjas turi teisę kreiptis į Ryšių reguliavimo tarnybą, kad ši išankstine ne teismo tvarka išspręstų jo ginčą su elektroninių ryšių paslaugų teikėju. Galutinis paslaugų gavėjas taip pat turi teisę kreiptis tiesiogiai į teismą.</w:t>
      </w:r>
    </w:p>
    <w:p w:rsidR="00451DA6" w:rsidRPr="004561B4" w:rsidRDefault="00451DA6">
      <w:pPr>
        <w:pStyle w:val="BodyTextIndent"/>
        <w:ind w:firstLine="720"/>
        <w:rPr>
          <w:sz w:val="22"/>
        </w:rPr>
      </w:pPr>
      <w:r w:rsidRPr="004561B4">
        <w:rPr>
          <w:sz w:val="22"/>
        </w:rPr>
        <w:t xml:space="preserve">2. Ginčams pagal galutinių paslaugų gavėjų skundus nagrinėti </w:t>
      </w:r>
      <w:r w:rsidRPr="004561B4">
        <w:rPr>
          <w:i/>
          <w:iCs/>
          <w:sz w:val="22"/>
        </w:rPr>
        <w:t xml:space="preserve">mutatis mutandis </w:t>
      </w:r>
      <w:r w:rsidRPr="004561B4">
        <w:rPr>
          <w:sz w:val="22"/>
        </w:rPr>
        <w:t>taikomos šio Įstatymo 28 straipsnio 6, 7, 8, 9, 11, 12, 13, 15, 16, 17, 19 ir 20 dalių nuostatos.</w:t>
      </w:r>
    </w:p>
    <w:p w:rsidR="00451DA6" w:rsidRPr="004561B4" w:rsidRDefault="00451DA6">
      <w:pPr>
        <w:pStyle w:val="BodyTextIndent"/>
        <w:ind w:firstLine="720"/>
        <w:rPr>
          <w:sz w:val="22"/>
        </w:rPr>
      </w:pPr>
      <w:r w:rsidRPr="004561B4">
        <w:rPr>
          <w:sz w:val="22"/>
        </w:rPr>
        <w:t>3. Jei galutinis paslaugų gavėjas, dėl prašymo dalyko prieš tai nesikreipęs į elektroninių ryšių paslaugų teikėją, kreipiasi į Ryšių reguliavimo tarnybą, ši imasi priemonių šalis sutaikyti. Ryšių reguliavimo tarnyba nenagrinėja ginčo, jei elektroninių ryšių paslaugų teikėjas per Ryšių reguliavimo tarnybos nustatytą terminą pasiūlo taikų ginčo sprendimo būdą ir galutinis paslaugų gavėjas sutinka su tokiu ginčo sprendimo būdu arba per Ryšių reguliavimo tarnybos nustatytą terminą nenurodo, kad nesutinka su tokiu ginčo sprendimo būdu.</w:t>
      </w:r>
    </w:p>
    <w:p w:rsidR="0032058F" w:rsidRPr="004561B4" w:rsidRDefault="0032058F" w:rsidP="0032058F">
      <w:pPr>
        <w:pStyle w:val="Footer"/>
        <w:spacing w:line="240" w:lineRule="auto"/>
        <w:rPr>
          <w:rFonts w:ascii="Times New Roman" w:hAnsi="Times New Roman"/>
          <w:sz w:val="22"/>
          <w:szCs w:val="22"/>
          <w:lang w:eastAsia="lt-LT"/>
        </w:rPr>
      </w:pPr>
      <w:r w:rsidRPr="004561B4">
        <w:rPr>
          <w:rFonts w:ascii="Times New Roman" w:hAnsi="Times New Roman"/>
          <w:sz w:val="22"/>
          <w:szCs w:val="22"/>
        </w:rPr>
        <w:t>4.</w:t>
      </w:r>
      <w:r w:rsidRPr="004561B4">
        <w:rPr>
          <w:rFonts w:ascii="Times New Roman" w:hAnsi="Times New Roman"/>
          <w:b/>
          <w:sz w:val="22"/>
          <w:szCs w:val="22"/>
        </w:rPr>
        <w:t xml:space="preserve"> </w:t>
      </w:r>
      <w:r w:rsidRPr="004561B4">
        <w:rPr>
          <w:rFonts w:ascii="Times New Roman" w:hAnsi="Times New Roman"/>
          <w:sz w:val="22"/>
          <w:szCs w:val="22"/>
          <w:lang w:eastAsia="lt-LT"/>
        </w:rPr>
        <w:t xml:space="preserve">Ginčo šalys per 30 dienų nuo </w:t>
      </w:r>
      <w:r w:rsidRPr="004561B4">
        <w:rPr>
          <w:rFonts w:ascii="Times New Roman" w:hAnsi="Times New Roman"/>
          <w:sz w:val="22"/>
          <w:szCs w:val="22"/>
        </w:rPr>
        <w:t>Ryšių reguliavimo tarnybos</w:t>
      </w:r>
      <w:r w:rsidRPr="004561B4">
        <w:rPr>
          <w:rFonts w:ascii="Times New Roman" w:hAnsi="Times New Roman"/>
          <w:sz w:val="22"/>
          <w:szCs w:val="22"/>
          <w:lang w:eastAsia="lt-LT"/>
        </w:rPr>
        <w:t xml:space="preserve"> sprendimo priėmimo dienos turi teisę kreiptis tiesiogiai į bendrosios kompetencijos teismą ir prašyti nagrinėti jų ginčą iš esmės.</w:t>
      </w:r>
      <w:r w:rsidRPr="004561B4">
        <w:rPr>
          <w:rFonts w:ascii="Times New Roman" w:hAnsi="Times New Roman"/>
          <w:b/>
          <w:bCs/>
          <w:sz w:val="22"/>
          <w:szCs w:val="22"/>
        </w:rPr>
        <w:t xml:space="preserve"> </w:t>
      </w:r>
      <w:r w:rsidRPr="004561B4">
        <w:rPr>
          <w:rFonts w:ascii="Times New Roman" w:hAnsi="Times New Roman"/>
          <w:bCs/>
          <w:sz w:val="22"/>
          <w:szCs w:val="22"/>
        </w:rPr>
        <w:t>Tokiu atveju</w:t>
      </w:r>
      <w:r w:rsidRPr="004561B4">
        <w:rPr>
          <w:rFonts w:ascii="Times New Roman" w:hAnsi="Times New Roman"/>
          <w:sz w:val="22"/>
          <w:szCs w:val="22"/>
        </w:rPr>
        <w:t xml:space="preserve"> ginčo šalių procesinė padėtis nesikeičia</w:t>
      </w:r>
      <w:r w:rsidRPr="004561B4">
        <w:rPr>
          <w:rFonts w:ascii="Times New Roman" w:hAnsi="Times New Roman"/>
          <w:sz w:val="22"/>
          <w:szCs w:val="22"/>
          <w:lang w:eastAsia="lt-LT"/>
        </w:rPr>
        <w:t>.</w:t>
      </w:r>
    </w:p>
    <w:p w:rsidR="00451DA6" w:rsidRPr="004561B4" w:rsidRDefault="00451DA6">
      <w:pPr>
        <w:pStyle w:val="BodyTextIndent"/>
        <w:tabs>
          <w:tab w:val="left" w:pos="851"/>
        </w:tabs>
        <w:ind w:firstLine="720"/>
        <w:rPr>
          <w:sz w:val="22"/>
        </w:rPr>
      </w:pPr>
      <w:r w:rsidRPr="004561B4">
        <w:rPr>
          <w:sz w:val="22"/>
        </w:rPr>
        <w:t>5. Ryšių reguliavimo tarnyba nustato ginčų pagal galutinių paslaugų gavėjų skundus sprendimo Ryšių reguliavimo tarnyboje taisykles. Jose nustatomi prašymų išspręsti ginčą formos, turinio ir pateikimo, taip pat įrodymų pateikimo ir rinkimo reikalavimai ir detali šalių taikinimo procedūra bei ginčų nagrinėjimo procedūra.</w:t>
      </w:r>
    </w:p>
    <w:p w:rsidR="00451DA6" w:rsidRPr="004561B4" w:rsidRDefault="00451DA6">
      <w:pPr>
        <w:pStyle w:val="BodyTextIndent"/>
        <w:tabs>
          <w:tab w:val="left" w:pos="851"/>
        </w:tabs>
        <w:ind w:firstLine="720"/>
        <w:rPr>
          <w:sz w:val="22"/>
        </w:rPr>
      </w:pPr>
      <w:r w:rsidRPr="004561B4">
        <w:rPr>
          <w:sz w:val="22"/>
        </w:rPr>
        <w:t>6. Ginčų pagal galutinių paslaugų gavėjų prašymus sprendimo Ryšių reguliavimo tarnyboje taisyklės gali numatyti, kad ginčą nagrinėja ir sprendimą priima Ryšių reguliavimo tarnybos direktoriaus paskirtas Ryšių reguliavimo tarnybos pareigūnas ar sudaryta komisija. Tokiu atveju ginčų tarp ūkio subjektų sprendimo Ryšių reguliavimo tarnyboje taisyklės gali numatyti, kad valstybės tarnautojo ar komisijos sprendimas įsigalioja tik jį patvirtinus Ryšių reguliavimo tarnybos direktoriui.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jc w:val="center"/>
        <w:rPr>
          <w:rFonts w:ascii="Times New Roman" w:hAnsi="Times New Roman"/>
          <w:b/>
          <w:sz w:val="22"/>
          <w:lang w:val="lt-LT"/>
        </w:rPr>
      </w:pPr>
      <w:bookmarkStart w:id="52" w:name="skirsnis6"/>
      <w:r w:rsidRPr="004561B4">
        <w:rPr>
          <w:rFonts w:ascii="Times New Roman" w:hAnsi="Times New Roman"/>
          <w:b/>
          <w:bCs/>
          <w:sz w:val="22"/>
          <w:lang w:val="lt-LT"/>
        </w:rPr>
        <w:t>ŠEŠTASIS</w:t>
      </w:r>
      <w:r w:rsidRPr="004561B4">
        <w:rPr>
          <w:rFonts w:ascii="Times New Roman" w:hAnsi="Times New Roman"/>
          <w:b/>
          <w:sz w:val="22"/>
          <w:lang w:val="lt-LT"/>
        </w:rPr>
        <w:t xml:space="preserve"> SKIRSNIS</w:t>
      </w:r>
    </w:p>
    <w:bookmarkEnd w:id="52"/>
    <w:p w:rsidR="00451DA6" w:rsidRPr="004561B4" w:rsidRDefault="00451DA6">
      <w:pPr>
        <w:jc w:val="center"/>
        <w:rPr>
          <w:rFonts w:ascii="Times New Roman" w:hAnsi="Times New Roman"/>
          <w:b/>
          <w:sz w:val="22"/>
          <w:lang w:val="lt-LT"/>
        </w:rPr>
      </w:pPr>
      <w:r w:rsidRPr="004561B4">
        <w:rPr>
          <w:rFonts w:ascii="Times New Roman" w:hAnsi="Times New Roman"/>
          <w:b/>
          <w:sz w:val="22"/>
          <w:lang w:val="lt-LT"/>
        </w:rPr>
        <w:t>ELEKTRONINIŲ RYŠIŲ TINKLŲ TIESIMAS, PRIEŽIŪRA IR APSAUGA</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53" w:name="straipsnis37"/>
      <w:r w:rsidRPr="004561B4">
        <w:rPr>
          <w:rFonts w:ascii="Times New Roman" w:hAnsi="Times New Roman"/>
          <w:b/>
          <w:sz w:val="22"/>
          <w:lang w:val="lt-LT"/>
        </w:rPr>
        <w:t>37 straipsnis. Elektroninių ryšių infrastruktūros įrengimo pagrindai</w:t>
      </w:r>
    </w:p>
    <w:bookmarkEnd w:id="53"/>
    <w:p w:rsidR="00451DA6" w:rsidRPr="004561B4" w:rsidRDefault="00451DA6">
      <w:pPr>
        <w:pStyle w:val="BodyTextIndent"/>
        <w:ind w:firstLine="720"/>
        <w:rPr>
          <w:sz w:val="22"/>
        </w:rPr>
      </w:pPr>
      <w:r w:rsidRPr="004561B4">
        <w:rPr>
          <w:sz w:val="22"/>
        </w:rPr>
        <w:t>1. Elektroninių ryšių tinklų teikėjai turi teisę įrengti elektroninių ryšių infrastruktūrą žemėje, kuri jiems priklauso nuosavybės teise, taip pat jei yra nustatytas servitutas ar elektroninių ryšių tinklų teikėjai turi teisę naudoti žemę kitu pagrindu, nekeisdami žemės paskirties.</w:t>
      </w:r>
    </w:p>
    <w:p w:rsidR="00451DA6" w:rsidRPr="004561B4" w:rsidRDefault="00451DA6">
      <w:pPr>
        <w:pStyle w:val="BodyTextIndent"/>
        <w:ind w:firstLine="720"/>
        <w:rPr>
          <w:sz w:val="22"/>
        </w:rPr>
      </w:pPr>
      <w:r w:rsidRPr="004561B4">
        <w:rPr>
          <w:sz w:val="22"/>
        </w:rPr>
        <w:t>2. Elektroninių ryšių infrastruktūros iškėlimo darbus, atliekamus statant ar rekonstruojant pastatus, tiltus ir kitus statinius, suderinę su elektroninių ryšių infrastruktūros savininkais, turi atlikti statybų užsakovai savo lėšomis pagal elektroninių ryšių infrastruktūros savininkų nurodytas technines sąlygas, jei statybų užsakovai ir elektroninių ryšių infrastruktūros savininkai nesusitaria kitaip.</w:t>
      </w:r>
    </w:p>
    <w:p w:rsidR="00451DA6" w:rsidRPr="004561B4" w:rsidRDefault="00451DA6">
      <w:pPr>
        <w:pStyle w:val="BodyTextIndent"/>
        <w:ind w:firstLine="720"/>
        <w:rPr>
          <w:sz w:val="22"/>
        </w:rPr>
      </w:pPr>
      <w:r w:rsidRPr="004561B4">
        <w:rPr>
          <w:sz w:val="22"/>
        </w:rPr>
        <w:t>3. Asmenys, tiesiantys elektroninių ryšių tinklus, elektroninių ryšių infrastruktūros įrengimo ir naudojimo taisyklių nustatytais atvejais, tvarka ir sąlygomis privalo viešai paskelbti apie statybos pradžią ir galimybes kitiems asmenims bendrai statyti tinklus. Ryšių reguliavimo tarnyba, pasikonsultavusi su suinteresuotais asmenimis šio Įstatymo 11 straipsnio 4 dalyje nurodytų taisyklių nustatyta tvarka, terminais ir sąlygomis, gali įpareigoti asmenį, tiesiantį elektroninių ryšių tinklus, sudaryti tinkamas galimybes kitiems asmenims bendrai statyti elektroninių ryšių tinklus.</w:t>
      </w:r>
    </w:p>
    <w:p w:rsidR="00451DA6" w:rsidRPr="004561B4" w:rsidRDefault="00451DA6">
      <w:pPr>
        <w:pStyle w:val="BodyTextIndent"/>
        <w:ind w:firstLine="720"/>
        <w:rPr>
          <w:sz w:val="22"/>
        </w:rPr>
      </w:pPr>
      <w:r w:rsidRPr="004561B4">
        <w:rPr>
          <w:sz w:val="22"/>
        </w:rPr>
        <w:t>4. Elektroninių ryšių infrastruktūros įrengimą, apsaugą, bendrą naudojimą ir priežiūrą reglamentuoja Teritorijų planavimo įstatymas, Statybos įstatymas, Saugomų teritorijų įstatymas, Planuojamos ūkinės veiklos poveikio aplinkai vertinimo įstatymas, Kelių įstatymas, Ryšių reguliavimo tarnybos tvirtinamos elektroninių ryšių infrastruktūros įrengimo ir naudojimo taisyklės ir kiti teisės aktai.</w:t>
      </w:r>
    </w:p>
    <w:p w:rsidR="0032058F" w:rsidRPr="004561B4" w:rsidRDefault="0032058F" w:rsidP="0032058F">
      <w:pPr>
        <w:pStyle w:val="Footer"/>
        <w:spacing w:line="240" w:lineRule="auto"/>
        <w:rPr>
          <w:rFonts w:ascii="Times New Roman" w:hAnsi="Times New Roman"/>
          <w:bCs/>
          <w:color w:val="000000"/>
          <w:sz w:val="22"/>
          <w:szCs w:val="22"/>
        </w:rPr>
      </w:pPr>
      <w:r w:rsidRPr="004561B4">
        <w:rPr>
          <w:rFonts w:ascii="Times New Roman" w:hAnsi="Times New Roman"/>
          <w:sz w:val="22"/>
          <w:szCs w:val="22"/>
        </w:rPr>
        <w:t xml:space="preserve">5. Ryšių </w:t>
      </w:r>
      <w:r w:rsidRPr="004561B4">
        <w:rPr>
          <w:rFonts w:ascii="Times New Roman" w:hAnsi="Times New Roman"/>
          <w:bCs/>
          <w:sz w:val="22"/>
          <w:szCs w:val="22"/>
        </w:rPr>
        <w:t>linijos, kabeliai, ryšių</w:t>
      </w:r>
      <w:r w:rsidRPr="004561B4">
        <w:rPr>
          <w:rFonts w:ascii="Times New Roman" w:hAnsi="Times New Roman"/>
          <w:sz w:val="22"/>
          <w:szCs w:val="22"/>
        </w:rPr>
        <w:t xml:space="preserve"> kabelių kanalų </w:t>
      </w:r>
      <w:r w:rsidRPr="004561B4">
        <w:rPr>
          <w:rFonts w:ascii="Times New Roman" w:hAnsi="Times New Roman"/>
          <w:bCs/>
          <w:sz w:val="22"/>
          <w:szCs w:val="22"/>
        </w:rPr>
        <w:t>sistemos yra</w:t>
      </w:r>
      <w:r w:rsidRPr="004561B4">
        <w:rPr>
          <w:rFonts w:ascii="Times New Roman" w:hAnsi="Times New Roman"/>
          <w:sz w:val="22"/>
          <w:szCs w:val="22"/>
        </w:rPr>
        <w:t xml:space="preserve"> </w:t>
      </w:r>
      <w:r w:rsidRPr="004561B4">
        <w:rPr>
          <w:rFonts w:ascii="Times New Roman" w:hAnsi="Times New Roman"/>
          <w:bCs/>
          <w:sz w:val="22"/>
          <w:szCs w:val="22"/>
        </w:rPr>
        <w:t>laikomi kilnojamaisiais daiktais</w:t>
      </w:r>
      <w:r w:rsidRPr="004561B4">
        <w:rPr>
          <w:rFonts w:ascii="Times New Roman" w:hAnsi="Times New Roman"/>
          <w:sz w:val="22"/>
          <w:szCs w:val="22"/>
        </w:rPr>
        <w:t>.</w:t>
      </w:r>
    </w:p>
    <w:p w:rsidR="00451DA6" w:rsidRPr="004561B4" w:rsidRDefault="00451DA6">
      <w:pPr>
        <w:pStyle w:val="BodyTextIndent"/>
        <w:ind w:firstLine="720"/>
        <w:rPr>
          <w:sz w:val="22"/>
        </w:rPr>
      </w:pPr>
      <w:r w:rsidRPr="004561B4">
        <w:rPr>
          <w:sz w:val="22"/>
        </w:rPr>
        <w:t>6. Valstybė plėtoja plačiajuosčio ryšio infrastruktūrą vietovėse, kuriose jos nėra ar kuriose nėra konkurencijos teikiant plačiajuosčio ryšio paslaugas. Viešosios plačiajuosčio ryšio infrastruktūros plėtrą koordinuoja ir įgyvendina Vyriausybės įgaliota institucija.</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7. Detalius reikalavimus bendro naudojimo statinio inžinerinėms sistemoms, vietiniams ir komunaliniams inžineriniams tinklams, skirtiems elektroninių ryšių tinklams įrengti, tvirtina Vyriausybės įgaliota institucija.</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8. Elektroninių ryšių infrastruktūros įrengimo techninės veiklos pagrindinių sričių reglamentus tvirtina Vyriausybės įgaliota institucija. Elektroninių ryšių i</w:t>
      </w:r>
      <w:r w:rsidRPr="004561B4">
        <w:rPr>
          <w:rFonts w:ascii="Times New Roman" w:hAnsi="Times New Roman"/>
          <w:bCs/>
          <w:sz w:val="22"/>
          <w:szCs w:val="22"/>
          <w:lang w:val="lt-LT"/>
        </w:rPr>
        <w:t>nfrastruktūros įrengimo</w:t>
      </w:r>
      <w:r w:rsidRPr="004561B4">
        <w:rPr>
          <w:rFonts w:ascii="Times New Roman" w:hAnsi="Times New Roman"/>
          <w:sz w:val="22"/>
          <w:szCs w:val="22"/>
          <w:lang w:val="lt-LT"/>
        </w:rPr>
        <w:t xml:space="preserve"> techninės veiklos pagrindinės sritys:</w:t>
      </w:r>
    </w:p>
    <w:p w:rsidR="0032058F" w:rsidRPr="004561B4" w:rsidRDefault="0032058F" w:rsidP="0032058F">
      <w:pPr>
        <w:pStyle w:val="Preformatted"/>
        <w:tabs>
          <w:tab w:val="clear" w:pos="9590"/>
        </w:tabs>
        <w:ind w:firstLine="720"/>
        <w:rPr>
          <w:rFonts w:ascii="Times New Roman" w:hAnsi="Times New Roman"/>
          <w:sz w:val="22"/>
          <w:szCs w:val="22"/>
        </w:rPr>
      </w:pPr>
      <w:r w:rsidRPr="004561B4">
        <w:rPr>
          <w:rFonts w:ascii="Times New Roman" w:hAnsi="Times New Roman"/>
          <w:sz w:val="22"/>
          <w:szCs w:val="22"/>
        </w:rPr>
        <w:t>1) ikiprojektiniai tyrinėjimai;</w:t>
      </w:r>
    </w:p>
    <w:p w:rsidR="0032058F" w:rsidRPr="004561B4" w:rsidRDefault="0032058F" w:rsidP="0032058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4561B4">
        <w:rPr>
          <w:rFonts w:ascii="Times New Roman" w:hAnsi="Times New Roman"/>
          <w:sz w:val="22"/>
          <w:szCs w:val="22"/>
        </w:rPr>
        <w:t>2) projektavimas ir projekto vykdymo priežiūra;</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3) projekto ekspertizė;</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4) įrengimo darbai ir jų užbaigimas;</w:t>
      </w:r>
    </w:p>
    <w:p w:rsidR="0032058F" w:rsidRPr="004561B4" w:rsidRDefault="0032058F" w:rsidP="0032058F">
      <w:pPr>
        <w:pStyle w:val="BodyTextIndent"/>
        <w:ind w:firstLine="720"/>
        <w:rPr>
          <w:sz w:val="22"/>
        </w:rPr>
      </w:pPr>
      <w:r w:rsidRPr="004561B4">
        <w:rPr>
          <w:sz w:val="22"/>
          <w:szCs w:val="22"/>
        </w:rPr>
        <w:t>5) įrengimo techninė priežiūra.</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54" w:history="1">
        <w:r w:rsidRPr="004561B4">
          <w:rPr>
            <w:rStyle w:val="Hyperlink"/>
            <w:rFonts w:ascii="Times New Roman" w:eastAsia="MS Mincho" w:hAnsi="Times New Roman"/>
            <w:i/>
            <w:iCs/>
          </w:rPr>
          <w:t>X-1711</w:t>
        </w:r>
      </w:hyperlink>
      <w:r w:rsidRPr="004561B4">
        <w:rPr>
          <w:rFonts w:ascii="Times New Roman" w:eastAsia="MS Mincho" w:hAnsi="Times New Roman"/>
          <w:i/>
          <w:iCs/>
        </w:rPr>
        <w:t>, 2008-07-15, Žin., 2008, Nr. 87-3468 (2008-07-31)</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ind w:left="2127" w:hanging="1407"/>
        <w:jc w:val="both"/>
        <w:rPr>
          <w:rFonts w:ascii="Times New Roman" w:hAnsi="Times New Roman"/>
          <w:b/>
          <w:bCs/>
          <w:sz w:val="22"/>
          <w:lang w:val="lt-LT"/>
        </w:rPr>
      </w:pPr>
      <w:bookmarkStart w:id="54" w:name="straipsnis38"/>
      <w:r w:rsidRPr="004561B4">
        <w:rPr>
          <w:rFonts w:ascii="Times New Roman" w:hAnsi="Times New Roman"/>
          <w:b/>
          <w:bCs/>
          <w:sz w:val="22"/>
          <w:lang w:val="lt-LT"/>
        </w:rPr>
        <w:t>38 straipsnis. Elektroninių ryšių infrastruktūros įrengimas, apsauga, bendras naudojimas ir priežiūra kelio komplekse</w:t>
      </w:r>
    </w:p>
    <w:bookmarkEnd w:id="54"/>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Asmenys, suderinę su valstybės ar savivaldybių institucijomis, turi teisę viešųjų ryšių tinklams tiesti nemokamai naudotis valstybės ir savivaldybių kelių juostomis, aikštėmis, vamzdynais, vandenimis ir jų pakrantėmis, tiltais, viadukais, tuneliais, kitais statiniais.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Baigęs elektroninių ryšių infrastruktūros įrengimo, rekonstrukcijos ar remonto darbus, asmuo teisės aktų nustatyta tvarka turi sutvarkyti kelius ir (ar) jų statinius.</w:t>
      </w:r>
    </w:p>
    <w:p w:rsidR="00451DA6" w:rsidRPr="004561B4" w:rsidRDefault="00451DA6">
      <w:pPr>
        <w:pStyle w:val="BodyTextIndent"/>
        <w:ind w:firstLine="720"/>
        <w:rPr>
          <w:sz w:val="22"/>
        </w:rPr>
      </w:pPr>
    </w:p>
    <w:p w:rsidR="00451DA6" w:rsidRPr="004561B4" w:rsidRDefault="00451DA6">
      <w:pPr>
        <w:pStyle w:val="BodyTextIndent"/>
        <w:ind w:firstLine="720"/>
        <w:rPr>
          <w:b/>
          <w:sz w:val="22"/>
        </w:rPr>
      </w:pPr>
      <w:bookmarkStart w:id="55" w:name="straipsnis39"/>
      <w:r w:rsidRPr="004561B4">
        <w:rPr>
          <w:b/>
          <w:sz w:val="22"/>
        </w:rPr>
        <w:t>39 straipsnis. Bendras elektroninių ryšių infrastruktūros naudojimas</w:t>
      </w:r>
    </w:p>
    <w:bookmarkEnd w:id="55"/>
    <w:p w:rsidR="00414E6B" w:rsidRPr="004561B4" w:rsidRDefault="00414E6B" w:rsidP="00414E6B">
      <w:pPr>
        <w:pStyle w:val="BodyTextIndent"/>
        <w:ind w:firstLine="720"/>
        <w:rPr>
          <w:sz w:val="22"/>
          <w:szCs w:val="22"/>
        </w:rPr>
      </w:pPr>
      <w:r w:rsidRPr="004561B4">
        <w:rPr>
          <w:sz w:val="22"/>
          <w:szCs w:val="22"/>
        </w:rPr>
        <w:t>1. Jeigu viešųjų ryšių tinklų teikėjas negali įgyvendinti teisės įrengti reikalingą elektroninių ryšių infrastruktūrą arba jeigu tokios teisės įgyvendinimo išlaidos yra neproporcingai didelės, Ryšių reguliavimo tarnyba gali pareikalauti, kad bet kuris elektroninių ryšių tinklų teikėjas ar kitas asmuo, valdantis tinkamą infrastruktūrą, nediskriminaciniais pagrindais leistų bendrai naudotis esama elektroninių ryšių infrastruktūra, taip pat kitais tinkamos paskirties vamzdynais, kabelių kanalais, kolektoriais, šuliniais, atraminėmis konstrukcijomis, įskaitant bokštus, stiebais, statiniais, statinių įvadais, statinių inžinerinėmis sistemomis, ir kitokiais įrenginiais ar įrengti elektroninių ryšių infrastruktūrą, kai tai yra ekonomiškai tikslinga ir nereikia papildomų esminių darbų. Tokiu atveju Ryšių reguliavimo tarnyba šio Įstatymo 11 straipsnio 4 dalyje nurodytų taisyklių nustatyta tvarka, terminais ir sąlygomis konsultuojasi su suinteresuotais asmenimis.</w:t>
      </w:r>
    </w:p>
    <w:p w:rsidR="00414E6B" w:rsidRPr="004561B4" w:rsidRDefault="00414E6B" w:rsidP="00414E6B">
      <w:pPr>
        <w:pStyle w:val="BodyTextIndent"/>
        <w:ind w:firstLine="720"/>
        <w:rPr>
          <w:sz w:val="22"/>
          <w:szCs w:val="22"/>
        </w:rPr>
      </w:pPr>
      <w:r w:rsidRPr="004561B4">
        <w:rPr>
          <w:sz w:val="22"/>
          <w:szCs w:val="22"/>
        </w:rPr>
        <w:t>2. Naudojimosi elektroninių ryšių infrastruktūra, taip pat kitais tinkamos paskirties vamzdynais, kabelių kanalais, kolektoriais, šuliniais, atraminėmis konstrukcijomis, įskaitant bokštus, stiebais, statiniais, statinių įvadais, statinių inžinerinėmis sistemomis ir kitokiais įrenginiais ar elektroninių ryšių infrastruktūros statybos tvarka ir sąlygos nustatomos sutartimi. Asmuo, valdantis tinkamą infrastruktūrą, šio Įstatymo nustatytais atvejais negali atsisakyti sudaryti su viešųjų ryšių tinklų teikėju tokią sutartį, reikalauti ją pakeisti, nutraukti, jeigu yra vykdomi sutartyje nustatyti įpareigojimai, taip pat ir motyvuodamas tuo, kad nėra elektroninių ryšių infrastruktūros valdymo teisėtumą patvirtinančių dokumentų.</w:t>
      </w:r>
    </w:p>
    <w:p w:rsidR="00451DA6" w:rsidRPr="004561B4" w:rsidRDefault="00451DA6">
      <w:pPr>
        <w:pStyle w:val="BodyTextIndent"/>
        <w:ind w:firstLine="720"/>
        <w:rPr>
          <w:sz w:val="22"/>
        </w:rPr>
      </w:pPr>
      <w:r w:rsidRPr="004561B4">
        <w:rPr>
          <w:sz w:val="22"/>
        </w:rPr>
        <w:t>3. Infrastruktūros naudotojas šalių susitarimu moka tinkamą užmokestį asmeniui, kurio infrastruktūra naudojasi.</w:t>
      </w:r>
    </w:p>
    <w:p w:rsidR="00451DA6" w:rsidRPr="004561B4" w:rsidRDefault="00451DA6">
      <w:pPr>
        <w:pStyle w:val="BodyTextIndent"/>
        <w:ind w:firstLine="720"/>
        <w:rPr>
          <w:sz w:val="22"/>
        </w:rPr>
      </w:pPr>
      <w:r w:rsidRPr="004561B4">
        <w:rPr>
          <w:sz w:val="22"/>
        </w:rPr>
        <w:t>4. Ryšių reguliavimo tarnyba bendro elektroninių ryšių infrastruktūros naudojimo tvarką ir sąlygas nustato elektroninių ryšių infrastruktūros įrengimo ir naudojimo taisyklėse.</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56" w:name="straipsnis40"/>
      <w:r w:rsidRPr="004561B4">
        <w:rPr>
          <w:rFonts w:ascii="Times New Roman" w:hAnsi="Times New Roman"/>
          <w:b/>
          <w:sz w:val="22"/>
          <w:lang w:val="lt-LT"/>
        </w:rPr>
        <w:t>40 straipsnis. Servitutas įrengti elektroninių ryšių infrastruktūrą</w:t>
      </w:r>
    </w:p>
    <w:bookmarkEnd w:id="56"/>
    <w:p w:rsidR="00414E6B" w:rsidRPr="004561B4" w:rsidRDefault="00414E6B">
      <w:pPr>
        <w:ind w:firstLine="720"/>
        <w:jc w:val="both"/>
        <w:rPr>
          <w:rFonts w:ascii="Times New Roman" w:hAnsi="Times New Roman"/>
          <w:sz w:val="22"/>
          <w:lang w:val="lt-LT"/>
        </w:rPr>
      </w:pPr>
      <w:r w:rsidRPr="004561B4">
        <w:rPr>
          <w:rFonts w:ascii="Times New Roman" w:hAnsi="Times New Roman"/>
          <w:sz w:val="22"/>
          <w:szCs w:val="22"/>
          <w:lang w:val="lt-LT" w:eastAsia="lt-LT"/>
        </w:rPr>
        <w:t xml:space="preserve">1. Jeigu viešųjų ryšių tinklų teikėjas negali įgyvendinti teisės </w:t>
      </w:r>
      <w:r w:rsidRPr="004561B4">
        <w:rPr>
          <w:rFonts w:ascii="Times New Roman" w:hAnsi="Times New Roman"/>
          <w:bCs/>
          <w:sz w:val="22"/>
          <w:szCs w:val="22"/>
          <w:lang w:val="lt-LT" w:eastAsia="lt-LT"/>
        </w:rPr>
        <w:t xml:space="preserve">įrengti </w:t>
      </w:r>
      <w:r w:rsidRPr="004561B4">
        <w:rPr>
          <w:rFonts w:ascii="Times New Roman" w:hAnsi="Times New Roman"/>
          <w:sz w:val="22"/>
          <w:szCs w:val="22"/>
          <w:lang w:val="lt-LT" w:eastAsia="lt-LT"/>
        </w:rPr>
        <w:t xml:space="preserve">elektroninių ryšių tinklus nei juos bendrai </w:t>
      </w:r>
      <w:r w:rsidRPr="004561B4">
        <w:rPr>
          <w:rFonts w:ascii="Times New Roman" w:hAnsi="Times New Roman"/>
          <w:bCs/>
          <w:sz w:val="22"/>
          <w:szCs w:val="22"/>
          <w:lang w:val="lt-LT" w:eastAsia="lt-LT"/>
        </w:rPr>
        <w:t xml:space="preserve">įrengdamas </w:t>
      </w:r>
      <w:r w:rsidRPr="004561B4">
        <w:rPr>
          <w:rFonts w:ascii="Times New Roman" w:hAnsi="Times New Roman"/>
          <w:sz w:val="22"/>
          <w:szCs w:val="22"/>
          <w:lang w:val="lt-LT" w:eastAsia="lt-LT"/>
        </w:rPr>
        <w:t xml:space="preserve">su kitais asmenimis, nei bendrai naudodamas infrastruktūrą, nei kitomis šio Įstatymo nustatytomis priemonėmis, taip pat kai nepavyksta derybos su nuosavybės, kurią galima būtų panaudoti rengiant konkrečią elektroninių ryšių infrastruktūrą, esančią </w:t>
      </w:r>
      <w:r w:rsidRPr="004561B4">
        <w:rPr>
          <w:rFonts w:ascii="Times New Roman" w:hAnsi="Times New Roman"/>
          <w:bCs/>
          <w:sz w:val="22"/>
          <w:szCs w:val="22"/>
          <w:lang w:val="lt-LT" w:eastAsia="lt-LT"/>
        </w:rPr>
        <w:t>viešojo</w:t>
      </w:r>
      <w:r w:rsidRPr="004561B4">
        <w:rPr>
          <w:rFonts w:ascii="Times New Roman" w:hAnsi="Times New Roman"/>
          <w:sz w:val="22"/>
          <w:szCs w:val="22"/>
          <w:lang w:val="lt-LT" w:eastAsia="lt-LT"/>
        </w:rPr>
        <w:t xml:space="preserve"> ryšių tinklo dalimi, savininkais dėl tokios nuosavybės panaudojimo, tas viešųjų ryšių tinklų teikėjas turi teisę kreiptis į teismą, kad šis, jeigu yra galimybė ir tai nesudaro nepagrįstų sunkumų tos nuosavybės savininkui, suteiktų teisę naudoti valstybės, savivaldybės ar privačią nuosavybę elektroninių ryšių infrastruktūrai įrengti, nustatydamas servitutą atitinkamai nuosavybei. </w:t>
      </w:r>
      <w:r w:rsidRPr="004561B4">
        <w:rPr>
          <w:rFonts w:ascii="Times New Roman" w:hAnsi="Times New Roman"/>
          <w:bCs/>
          <w:sz w:val="22"/>
          <w:szCs w:val="22"/>
          <w:lang w:val="lt-LT" w:eastAsia="lt-LT"/>
        </w:rPr>
        <w:t xml:space="preserve">Teismo sprendimas dėl servituto nustatymo turi būti priimtas ne vėliau kaip per 6 mėnesius nuo ieškinio priėmimo dienos. </w:t>
      </w:r>
      <w:r w:rsidRPr="004561B4">
        <w:rPr>
          <w:rFonts w:ascii="Times New Roman" w:hAnsi="Times New Roman"/>
          <w:sz w:val="22"/>
          <w:szCs w:val="22"/>
          <w:lang w:val="lt-LT" w:eastAsia="lt-LT"/>
        </w:rPr>
        <w:t>Su servitutu susijusios teisės, sąlygos ir procedūros gali būti keičiamos objektyviai pagrįstais atvejais ir proporcingu būdu. Apie numatomą pakeitimą turi būti tinkamu būdu pranešta suinteresuotoms šalims ir suteikta galimybė per pakankamą terminą, kuris, išskyrus išimtines aplinkybes, turi būti ne trumpesnis kaip 28 dienos, pateikti savo pastabas dėl siūlomų pakeitimų,</w:t>
      </w:r>
      <w:r w:rsidRPr="004561B4">
        <w:rPr>
          <w:rFonts w:ascii="Times New Roman" w:hAnsi="Times New Roman"/>
          <w:bCs/>
          <w:sz w:val="22"/>
          <w:szCs w:val="22"/>
          <w:lang w:val="lt-LT" w:eastAsia="lt-LT"/>
        </w:rPr>
        <w:t xml:space="preserve"> išskyrus atvejus, kai numatomi pakeitimai yra nežymūs ir nekeičia nustatyto teisinio reglamentavimo esmės ir dėl jų buvo susitarta su suinteresuotomis šalimis</w:t>
      </w:r>
      <w:r w:rsidRPr="004561B4">
        <w:rPr>
          <w:rFonts w:ascii="Times New Roman" w:hAnsi="Times New Roman"/>
          <w:sz w:val="22"/>
          <w:szCs w:val="22"/>
          <w:lang w:val="lt-LT" w:eastAsia="lt-LT"/>
        </w:rPr>
        <w:t>. Draudžiama apriboti ar panaikinti servitutą, kol nesibaigė jo terminas, išskyrus pateisinamus atvejus ir kai servituto turėtojui tinkamai kompensuojama už tokį apribojimą ar panaikinimą.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Valstybės, savivaldybės ar privati nuosavybė naudojama už teismo nustatytą pagrįstą kainą. Jei nuosavybė priklauso valstybei ar savivaldybei, atitinkamos įmokos už valstybės ar savivaldybės nuosavybės naudojimą teisės aktų nustatyta tvarka ir sąlygomis mokamos atitinkamai į valstybės ar savivaldybės biudžetą.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Informacija apie servitutų nustatymo procedūras bei sąlygas, taikytinas pagal šį straipsnį ir kitus teisės aktus, ir nustatytus servitutus įrengti elektroninių ryšių infrastruktūrą pateikiama Ryšių reguliavimo tarnybai. Ji šią informaciją skelbia viešai šios institucijos nustatyta tvarka ir sąlygomis.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14E6B" w:rsidRPr="004561B4" w:rsidRDefault="00414E6B" w:rsidP="00414E6B">
      <w:pPr>
        <w:pStyle w:val="BodyText"/>
        <w:ind w:left="2552" w:hanging="1832"/>
        <w:rPr>
          <w:sz w:val="22"/>
          <w:szCs w:val="22"/>
        </w:rPr>
      </w:pPr>
      <w:bookmarkStart w:id="57" w:name="straipsnis41"/>
      <w:r w:rsidRPr="004561B4">
        <w:rPr>
          <w:b/>
          <w:sz w:val="22"/>
          <w:szCs w:val="22"/>
        </w:rPr>
        <w:t>41 straipsnis. Viešųjų ryšių tinklų elektroninių ryšių infrastruktūros apsauga</w:t>
      </w:r>
      <w:r w:rsidRPr="004561B4">
        <w:rPr>
          <w:sz w:val="22"/>
          <w:szCs w:val="22"/>
        </w:rPr>
        <w:t xml:space="preserve"> </w:t>
      </w:r>
    </w:p>
    <w:bookmarkEnd w:id="57"/>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 Viešųjų ryšių tinklų elektroninių ryšių infrastruktūros apsaugos zoną sudaro žemės, kaip ji apibrėžta Žemės įstatyme, ruožas, esantis išilgai viešųjų ryšių tinklų laidinių linijų ir aplink elektroninių ryšių infrastruktūros objektus, su jame esančia augmenija ir statiniais. Šioje zonoje draudžiama statyti statinius, sandėliuoti įrenginius ir medžiagas, kasinėti, gręžti gręžinius, sprogdinti ir atlikti kitus darbus, kurių metu ar dėl jų gali būti pažeista elektroninių ryšių infrastruktūra, be išankstinio elektroninių ryšių infrastruktūros savininkų sutikimo.</w:t>
      </w:r>
    </w:p>
    <w:p w:rsidR="00414E6B" w:rsidRPr="004561B4" w:rsidRDefault="00414E6B" w:rsidP="00414E6B">
      <w:pPr>
        <w:pStyle w:val="BodyText3"/>
        <w:ind w:firstLine="720"/>
        <w:rPr>
          <w:sz w:val="22"/>
          <w:szCs w:val="22"/>
        </w:rPr>
      </w:pPr>
      <w:r w:rsidRPr="004561B4">
        <w:rPr>
          <w:sz w:val="22"/>
          <w:szCs w:val="22"/>
        </w:rPr>
        <w:t>2. Viešųjų ryšių tinklų elektroninių ryšių infrastruktūros apsaugos zonų matmenis nustato Vyriausybė. Viešųjų ryšių tinklų elektroninių ryšių infrastruktūros apsaugos zonų žymėjimo būdus, darbų atlikimo šiose zonose tvarką nustato Ryšių reguliavimo tarnyba.</w:t>
      </w:r>
    </w:p>
    <w:p w:rsidR="00414E6B" w:rsidRPr="004561B4" w:rsidRDefault="00414E6B" w:rsidP="00414E6B">
      <w:pPr>
        <w:ind w:firstLine="720"/>
        <w:jc w:val="both"/>
        <w:rPr>
          <w:rFonts w:ascii="Times New Roman" w:hAnsi="Times New Roman"/>
          <w:sz w:val="22"/>
          <w:lang w:val="lt-LT"/>
        </w:rPr>
      </w:pPr>
      <w:r w:rsidRPr="004561B4">
        <w:rPr>
          <w:rFonts w:ascii="Times New Roman" w:hAnsi="Times New Roman"/>
          <w:sz w:val="22"/>
          <w:szCs w:val="22"/>
          <w:lang w:val="lt-LT"/>
        </w:rPr>
        <w:t>3. Už viešųjų ryšių tinklų elektroninių ryšių infrastruktūros priežiūrą yra atsakingi infrastruktūros savininkai.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3"/>
        <w:ind w:firstLine="720"/>
        <w:rPr>
          <w:sz w:val="22"/>
        </w:rPr>
      </w:pPr>
    </w:p>
    <w:p w:rsidR="00451DA6" w:rsidRPr="004561B4" w:rsidRDefault="00451DA6">
      <w:pPr>
        <w:pStyle w:val="BodyText3"/>
        <w:ind w:firstLine="720"/>
        <w:rPr>
          <w:b/>
          <w:bCs/>
          <w:sz w:val="22"/>
        </w:rPr>
      </w:pPr>
      <w:bookmarkStart w:id="58" w:name="straipsnis42"/>
      <w:r w:rsidRPr="004561B4">
        <w:rPr>
          <w:b/>
          <w:bCs/>
          <w:sz w:val="22"/>
        </w:rPr>
        <w:t>42 straipsnis. Prisijungimas prie elektroninių ryšių tinklų</w:t>
      </w:r>
    </w:p>
    <w:bookmarkEnd w:id="58"/>
    <w:p w:rsidR="00451DA6" w:rsidRPr="004561B4" w:rsidRDefault="00451DA6">
      <w:pPr>
        <w:pStyle w:val="BodyText3"/>
        <w:ind w:firstLine="720"/>
        <w:rPr>
          <w:sz w:val="22"/>
        </w:rPr>
      </w:pPr>
      <w:r w:rsidRPr="004561B4">
        <w:rPr>
          <w:sz w:val="22"/>
        </w:rPr>
        <w:t>Prisijungti prie elektroninių ryšių tinklų be ūkio subjekto, teikiančio elektroninių ryšių tinklus ir (ar) paslaugas, sutikimo draudžiama.</w:t>
      </w:r>
    </w:p>
    <w:p w:rsidR="00414E6B" w:rsidRPr="004561B4" w:rsidRDefault="00414E6B" w:rsidP="00414E6B">
      <w:pPr>
        <w:pStyle w:val="Footer"/>
        <w:spacing w:line="240" w:lineRule="auto"/>
        <w:rPr>
          <w:rFonts w:ascii="Times New Roman" w:hAnsi="Times New Roman"/>
          <w:sz w:val="22"/>
          <w:szCs w:val="22"/>
        </w:rPr>
      </w:pPr>
    </w:p>
    <w:p w:rsidR="00414E6B" w:rsidRPr="004561B4" w:rsidRDefault="00414E6B" w:rsidP="00414E6B">
      <w:pPr>
        <w:pStyle w:val="BodyTextIndent"/>
        <w:ind w:left="2552" w:hanging="1832"/>
        <w:rPr>
          <w:b/>
          <w:sz w:val="22"/>
          <w:szCs w:val="22"/>
        </w:rPr>
      </w:pPr>
      <w:bookmarkStart w:id="59" w:name="straipsnis42_1p"/>
      <w:r w:rsidRPr="004561B4">
        <w:rPr>
          <w:b/>
          <w:bCs/>
          <w:color w:val="000000"/>
          <w:sz w:val="22"/>
          <w:szCs w:val="22"/>
        </w:rPr>
        <w:t>42</w:t>
      </w:r>
      <w:r w:rsidRPr="004561B4">
        <w:rPr>
          <w:b/>
          <w:bCs/>
          <w:color w:val="000000"/>
          <w:sz w:val="22"/>
          <w:szCs w:val="22"/>
          <w:vertAlign w:val="superscript"/>
        </w:rPr>
        <w:t>1</w:t>
      </w:r>
      <w:r w:rsidRPr="004561B4">
        <w:rPr>
          <w:b/>
          <w:sz w:val="22"/>
          <w:szCs w:val="22"/>
        </w:rPr>
        <w:t xml:space="preserve"> straipsnis. Viešųjų ryšių tinklų ir viešųjų elektroninių ryšių paslaugų saugumas ir vientisumas </w:t>
      </w:r>
    </w:p>
    <w:bookmarkEnd w:id="59"/>
    <w:p w:rsidR="00414E6B" w:rsidRPr="004561B4" w:rsidRDefault="00414E6B" w:rsidP="00414E6B">
      <w:pPr>
        <w:pStyle w:val="BodyTextIndent"/>
        <w:ind w:firstLine="720"/>
        <w:rPr>
          <w:sz w:val="22"/>
          <w:szCs w:val="22"/>
        </w:rPr>
      </w:pPr>
      <w:r w:rsidRPr="004561B4">
        <w:rPr>
          <w:sz w:val="22"/>
          <w:szCs w:val="22"/>
        </w:rPr>
        <w:t>1. Viešųjų ryšių tinklų ir (arba) viešųjų elektroninių ryšių paslaugų teikėjai privalo įgyvendinti tinkamas technines ir organizacines priemones savo teikiamų tinklų ir (arba) paslaugų saugumui užtikrinti. Šios priemonės turi užtikrinti saugumo lygį, atitinkantį iškilusią grėsmę, ir užkirsti kelią saugumo incidentams arba sumažinti jų poveikį viešųjų ryšių tinklams ir viešųjų elektroninių ryšių paslaugų gavėjams.</w:t>
      </w:r>
    </w:p>
    <w:p w:rsidR="00414E6B" w:rsidRPr="004561B4" w:rsidRDefault="00414E6B" w:rsidP="00414E6B">
      <w:pPr>
        <w:pStyle w:val="BodyTextIndent"/>
        <w:ind w:firstLine="720"/>
        <w:rPr>
          <w:sz w:val="22"/>
          <w:szCs w:val="22"/>
        </w:rPr>
      </w:pPr>
      <w:r w:rsidRPr="004561B4">
        <w:rPr>
          <w:sz w:val="22"/>
          <w:szCs w:val="22"/>
        </w:rPr>
        <w:t xml:space="preserve">2. Viešųjų ryšių tinklų teikėjai privalo įgyvendinti tinkamas technines ir organizacines priemones savo teikiamų tinklų vientisumui užtikrinti, tokiu būdu užtikrinant šiais tinklais teikiamų viešųjų elektroninių ryšių paslaugų nepertraukiamą teikimą. </w:t>
      </w:r>
    </w:p>
    <w:p w:rsidR="00414E6B" w:rsidRPr="004561B4" w:rsidRDefault="00414E6B" w:rsidP="00414E6B">
      <w:pPr>
        <w:pStyle w:val="BodyTextIndent"/>
        <w:ind w:firstLine="720"/>
        <w:rPr>
          <w:sz w:val="22"/>
          <w:szCs w:val="22"/>
        </w:rPr>
      </w:pPr>
      <w:r w:rsidRPr="004561B4">
        <w:rPr>
          <w:sz w:val="22"/>
          <w:szCs w:val="22"/>
        </w:rPr>
        <w:t xml:space="preserve">3. Ryšių reguliavimo tarnyba gali nustatyti techninius ir organizacinius reikalavimus viešųjų ryšių tinklų ir viešųjų elektroninių ryšių paslaugų saugumui ir vientisumui užtikrinti. </w:t>
      </w:r>
    </w:p>
    <w:p w:rsidR="00414E6B" w:rsidRPr="004561B4" w:rsidRDefault="00414E6B" w:rsidP="00414E6B">
      <w:pPr>
        <w:pStyle w:val="BodyTextIndent"/>
        <w:ind w:firstLine="720"/>
        <w:rPr>
          <w:sz w:val="22"/>
          <w:szCs w:val="22"/>
        </w:rPr>
      </w:pPr>
      <w:r w:rsidRPr="004561B4">
        <w:rPr>
          <w:sz w:val="22"/>
          <w:szCs w:val="22"/>
        </w:rPr>
        <w:t>4. Ryšių reguliavimo tarnyba, siekdama užtikrinti viešųjų ryšių tinklų ir viešųjų elektroninių ryšių paslaugų saugumą ir vientisumą, užkirsti kelią saugumo incidentams plisti, mažinti viešųjų ryšių tinklų ir (arba) viešųjų elektroninių ryšių paslaugų teikėjų ir (arba) viešųjų elektroninių ryšių paslaugų gavėjų dėl saugumo incidentų patiriamos žalos atsiradimo riziką, turi teisę duoti privalomus nurodymus ir nustatyti nurodymų įvykdymo terminą viešųjų ryšių tinklų ir (arba) viešųjų elektroninių ryšių paslaugų teikėjams, įskaitant teisę reikalauti viešųjų ryšių tinklų ir (arba) viešųjų elektroninių ryšių paslaugų teikėjų lėšomis atlikti nepriklausomą saugumo auditą ir pateikti šio audito rezultatus. Ryšių reguliavimo tarnybos nurodymai turi būti motyvuoti, pagrįsti ir proporcingi tikslui pasiekti.</w:t>
      </w:r>
    </w:p>
    <w:p w:rsidR="00414E6B" w:rsidRPr="004561B4" w:rsidRDefault="00414E6B" w:rsidP="00414E6B">
      <w:pPr>
        <w:pStyle w:val="BodyTextIndent"/>
        <w:ind w:firstLine="720"/>
        <w:rPr>
          <w:sz w:val="22"/>
          <w:szCs w:val="22"/>
        </w:rPr>
      </w:pPr>
      <w:r w:rsidRPr="004561B4">
        <w:rPr>
          <w:sz w:val="22"/>
          <w:szCs w:val="22"/>
        </w:rPr>
        <w:t xml:space="preserve">5. </w:t>
      </w:r>
      <w:r w:rsidRPr="004561B4">
        <w:rPr>
          <w:bCs/>
          <w:sz w:val="22"/>
          <w:szCs w:val="22"/>
        </w:rPr>
        <w:t>Įvykus viešojo ryšių tinklo ar jo dalies, viešųjų elektroninių ryšių paslaugų saugumo ar vientisumo pažeidimams, kurie turėjo didelę įtaką tinklų veikimui arba paslaugų teikimui</w:t>
      </w:r>
      <w:r w:rsidRPr="004561B4">
        <w:rPr>
          <w:sz w:val="22"/>
          <w:szCs w:val="22"/>
        </w:rPr>
        <w:t xml:space="preserve">, viešųjų ryšių tinklų ir (arba) viešųjų elektroninių ryšių paslaugų teikėjas privalo nedelsdamas informuoti Ryšių reguliavimo tarnybą jos nustatyta tvarka ir sąlygomis. Prireikus apie įvykusį viešojo ryšių tinklo ar jo dalies, viešųjų elektroninių ryšių paslaugų saugumo ar vientisumo pažeidimą Ryšių reguliavimo tarnyba praneša kitų Europos Sąjungos valstybių narių nacionalinėms reguliavimo institucijoms, Europos tinklų ir informacijos apsaugos agentūrai ir visuomenei. </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6. Ryšių reguliavimo tarnyba kaupia informaciją apie pagal šio straipsnio 5 dalį pateiktus viešųjų ryšių tinklų ir (arba) viešųjų elektroninių ryšių paslaugų teikėjų pranešimus ir įvykdytus veiksmus ir kiekvienais metais pateikia apibendrintą informaciją Europos Komisijai ir Europos tinklų ir informacijos apsaugos agentūrai.</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Įstatymas papildytas straipsniu:</w:t>
      </w:r>
    </w:p>
    <w:p w:rsidR="00414E6B" w:rsidRPr="004561B4" w:rsidRDefault="00414E6B" w:rsidP="00414E6B">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ind w:left="360" w:firstLine="720"/>
        <w:jc w:val="both"/>
        <w:rPr>
          <w:rFonts w:ascii="Times New Roman" w:hAnsi="Times New Roman"/>
          <w:b/>
          <w:sz w:val="22"/>
          <w:lang w:val="lt-LT"/>
        </w:rPr>
      </w:pPr>
    </w:p>
    <w:p w:rsidR="00451DA6" w:rsidRPr="004561B4" w:rsidRDefault="00451DA6">
      <w:pPr>
        <w:jc w:val="center"/>
        <w:rPr>
          <w:rFonts w:ascii="Times New Roman" w:hAnsi="Times New Roman"/>
          <w:b/>
          <w:caps/>
          <w:sz w:val="22"/>
          <w:lang w:val="lt-LT"/>
        </w:rPr>
      </w:pPr>
      <w:bookmarkStart w:id="60" w:name="skirsnis7"/>
      <w:r w:rsidRPr="004561B4">
        <w:rPr>
          <w:rFonts w:ascii="Times New Roman" w:hAnsi="Times New Roman"/>
          <w:b/>
          <w:caps/>
          <w:sz w:val="22"/>
          <w:lang w:val="lt-LT"/>
        </w:rPr>
        <w:t>SEPTINTASIS SKIRSNIS</w:t>
      </w:r>
    </w:p>
    <w:bookmarkEnd w:id="60"/>
    <w:p w:rsidR="00451DA6" w:rsidRPr="004561B4" w:rsidRDefault="00451DA6">
      <w:pPr>
        <w:jc w:val="center"/>
        <w:rPr>
          <w:rFonts w:ascii="Times New Roman" w:hAnsi="Times New Roman"/>
          <w:b/>
          <w:caps/>
          <w:sz w:val="22"/>
          <w:lang w:val="lt-LT"/>
        </w:rPr>
      </w:pPr>
      <w:r w:rsidRPr="004561B4">
        <w:rPr>
          <w:rFonts w:ascii="Times New Roman" w:hAnsi="Times New Roman"/>
          <w:b/>
          <w:caps/>
          <w:sz w:val="22"/>
          <w:lang w:val="lt-LT"/>
        </w:rPr>
        <w:t>Radijo RYŠIO ĮRENGINIAI ir TELEKOMUNIKACIJŲ galiniai įrenginiai. Elektromagnetinis suderinamumas</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8"/>
        <w:ind w:firstLine="720"/>
        <w:rPr>
          <w:b/>
          <w:i w:val="0"/>
          <w:sz w:val="22"/>
        </w:rPr>
      </w:pPr>
      <w:bookmarkStart w:id="61" w:name="straipsnis43"/>
      <w:r w:rsidRPr="004561B4">
        <w:rPr>
          <w:b/>
          <w:i w:val="0"/>
          <w:sz w:val="22"/>
        </w:rPr>
        <w:t>43 straipsnis. Radijo ryšio įrenginiai ir telekomunikacijų galiniai įrenginiai</w:t>
      </w:r>
    </w:p>
    <w:bookmarkEnd w:id="61"/>
    <w:p w:rsidR="00451DA6" w:rsidRPr="004561B4" w:rsidRDefault="00451DA6">
      <w:pPr>
        <w:pStyle w:val="BodyText3"/>
        <w:ind w:firstLine="720"/>
        <w:rPr>
          <w:sz w:val="22"/>
        </w:rPr>
      </w:pPr>
      <w:r w:rsidRPr="004561B4">
        <w:rPr>
          <w:sz w:val="22"/>
        </w:rPr>
        <w:t>Radijo ryšio įrenginių ir telekomunikacijų galinių įrenginių jungimo sąlygas, esminius reikalavimus, įpareigojimus, susijusius su informacijos apie sąsajų specifikacijas teikimu bei radijo ryšio įrenginių ir telekomunikacijų galinių įrenginių prijungimu, taip pat jų teikimo į rinką, pardavimo ir naudojimo tvarką bei sąlygas, reikalavimus, taikomus radijo ryšio įrenginiams ir telekomunikacijų galiniams įrenginiams, jų atitikties vertinimo, patvirtinimo bei priežiūros tvarką ir sąlygas bei susijusius reikalavimus nustato Radijo ryšio įrenginių ir telekomunikacijų galinių įrenginių techninis reglamentas, tvirtinamas Ryšių reguliavimo tarnybos direktoriaus įsakymu.</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8"/>
        <w:ind w:firstLine="720"/>
        <w:rPr>
          <w:b/>
          <w:i w:val="0"/>
          <w:sz w:val="22"/>
        </w:rPr>
      </w:pPr>
      <w:bookmarkStart w:id="62" w:name="straipsnis44"/>
      <w:r w:rsidRPr="004561B4">
        <w:rPr>
          <w:b/>
          <w:i w:val="0"/>
          <w:sz w:val="22"/>
        </w:rPr>
        <w:t>44 straipsnis. Elektromagnetinis suderinamumas</w:t>
      </w:r>
    </w:p>
    <w:bookmarkEnd w:id="62"/>
    <w:p w:rsidR="00451DA6" w:rsidRPr="004561B4" w:rsidRDefault="00451DA6">
      <w:pPr>
        <w:pStyle w:val="BodyText"/>
        <w:ind w:firstLine="720"/>
        <w:rPr>
          <w:sz w:val="22"/>
        </w:rPr>
      </w:pPr>
      <w:r w:rsidRPr="004561B4">
        <w:rPr>
          <w:sz w:val="22"/>
        </w:rPr>
        <w:t>Elektromagnetinio suderinamumo reikalavimų taikymo sąlygas, aparatūros ir įrenginių teikimo į rinką ir naudojimo tvarką bei sąlygas, reikalavimus, taikomus aparatūrai ir įrenginiams, jos įrengimui, naudojimui ir susijusius reikalavimus, elektromagnetinio suderinamumo atitikties patvirtinimo, vertinimo bei priežiūros tvarką ir sąlygas nustato elektromagnetinio suderinamumo techninis reglamentas, tvirtinamas Ryšių reguliavimo tarnybos direktoriaus įsakymu.</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63" w:name="straipsnis45"/>
      <w:r w:rsidRPr="004561B4">
        <w:rPr>
          <w:rFonts w:ascii="Times New Roman" w:hAnsi="Times New Roman"/>
          <w:b/>
          <w:bCs/>
          <w:sz w:val="22"/>
          <w:lang w:val="lt-LT"/>
        </w:rPr>
        <w:t>45 straipsnis. Aparatūros ir įrenginių naudojimas</w:t>
      </w:r>
    </w:p>
    <w:bookmarkEnd w:id="63"/>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Pramonės, medicinos, mokslo reikmėms naudojamų aparatūros ir įrenginių, t .y. aparatūros ir įrenginių, kurie veikdami generuoja ir naudoja radijo bangų energiją ir yra skirti naudoti pramonės, medicinos, mokslo, namų ūkio ir panašiems tikslams, išskyrus elektroninių ryšių tikslus, naudojimo taisykles rengia ir tvirtina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Aparatūros ir (ar) įrenginių savininkas ar naudotojas privalo leisti Ryšių reguliavimo tarnybos</w:t>
      </w:r>
      <w:r w:rsidRPr="004561B4">
        <w:rPr>
          <w:rFonts w:ascii="Times New Roman" w:hAnsi="Times New Roman"/>
          <w:b/>
          <w:bCs/>
          <w:sz w:val="22"/>
          <w:lang w:val="lt-LT"/>
        </w:rPr>
        <w:t xml:space="preserve"> </w:t>
      </w:r>
      <w:r w:rsidRPr="004561B4">
        <w:rPr>
          <w:rFonts w:ascii="Times New Roman" w:hAnsi="Times New Roman"/>
          <w:sz w:val="22"/>
          <w:lang w:val="lt-LT"/>
        </w:rPr>
        <w:t>pareigūnams</w:t>
      </w:r>
      <w:r w:rsidRPr="004561B4">
        <w:rPr>
          <w:rFonts w:ascii="Times New Roman" w:hAnsi="Times New Roman"/>
          <w:b/>
          <w:bCs/>
          <w:sz w:val="22"/>
          <w:lang w:val="lt-LT"/>
        </w:rPr>
        <w:t xml:space="preserve"> </w:t>
      </w:r>
      <w:r w:rsidRPr="004561B4">
        <w:rPr>
          <w:rFonts w:ascii="Times New Roman" w:hAnsi="Times New Roman"/>
          <w:sz w:val="22"/>
          <w:lang w:val="lt-LT"/>
        </w:rPr>
        <w:t>patikrinti</w:t>
      </w:r>
      <w:r w:rsidRPr="004561B4">
        <w:rPr>
          <w:rFonts w:ascii="Times New Roman" w:hAnsi="Times New Roman"/>
          <w:b/>
          <w:bCs/>
          <w:sz w:val="22"/>
          <w:lang w:val="lt-LT"/>
        </w:rPr>
        <w:t xml:space="preserve"> </w:t>
      </w:r>
      <w:r w:rsidRPr="004561B4">
        <w:rPr>
          <w:rFonts w:ascii="Times New Roman" w:hAnsi="Times New Roman"/>
          <w:sz w:val="22"/>
          <w:lang w:val="lt-LT"/>
        </w:rPr>
        <w:t>aparatūrą ir (ar) įrenginius, taip pat ir paimti aparatūrą ir (ar) įrenginius.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Šio Įstatymo 78 straipsnyje nustatytais atvejais aparatūros ir (ar) įrenginių savininkas ar naudotojas privalo vykdyti Vyriausybės ar jos įgaliotos institucijos nurodymus.</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64" w:name="straipsnis46"/>
      <w:r w:rsidRPr="004561B4">
        <w:rPr>
          <w:rFonts w:ascii="Times New Roman" w:hAnsi="Times New Roman"/>
          <w:b/>
          <w:bCs/>
          <w:sz w:val="22"/>
          <w:lang w:val="lt-LT"/>
        </w:rPr>
        <w:t xml:space="preserve">46 straipsnis. Radijo stebėsena </w:t>
      </w:r>
    </w:p>
    <w:bookmarkEnd w:id="64"/>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Ryšių reguliavimo tarnyba kontroliuoja, kaip laikomasi radijo ryšį reglamentuojančių teisės aktų reikalavimų, atlieka radijo stebėseną. Radijo stebėsena kontroliuojama ir analizuojama, kiek radijo dažnių spektras užimtas įvairių radijo stočių spinduliuočių, ar spinduliuotės spektrai ir radijo trikdžių lygiai atitinka teisės aktų reikalavimus.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tarnybos fiksuotų radijo stebėsenos stočių apsauga nuo stiprių elektromagnetinių laukų, kuriuos sukelia jų aplinkoje veikiantys radijo siųstuvai, atliekama Ryšių reguliavimo tarnybos nustatyta tvarka ir sąlygomis.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Radijo stebėsenos metu gauta informacija naudojama tik Ryšių reguliavimo tarnybos veikloje, kurią reglamentuoja šis Įstatymas.</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65" w:name="straipsnis47"/>
      <w:r w:rsidRPr="004561B4">
        <w:rPr>
          <w:rFonts w:ascii="Times New Roman" w:hAnsi="Times New Roman"/>
          <w:b/>
          <w:bCs/>
          <w:sz w:val="22"/>
          <w:lang w:val="lt-LT"/>
        </w:rPr>
        <w:t>47 straipsnis. Radijo trukdžių pašalinimas</w:t>
      </w:r>
    </w:p>
    <w:bookmarkEnd w:id="65"/>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Radijo trukdžius pašalinti privalo juos sukėlusios aparatūros ir (ar) įrenginio savininkas arba naudotojas. Jeigu trukdžiai radijo imtuve ar priėmimo įrenginyje atsiranda dėl jo techninių parametrų pakitimo (pablogėjimo) ar dėl netinkamo naudojimo, šių radijo trukdžių šaltinį (radijo trikdžius) pašalinti privalo pats šio imtuvo ar priėmimo įrenginio savininkas arba naudotojas. Jeigu radijo trukdžiai sudaromi kitai teisėtai veikiančiai aparatūrai ir (ar) įrenginiams, tai juos sukėlusios aparatūros ir (ar) įrenginių savininkas ar naudotojas Ryšių reguliavimo tarnybos nurodymu privalo pašalinti jų šaltinį (radijo trikdžius) arba sumažinti jų lygį. Radijo trukdžių pašalinimo arba jų lygio sumažinimo tvarką, kai juos sukeliančių ir priimančių įrenginių spinduliuotės parametrai atitinka teisės aktų reikalavimus, nustato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Vykdant radijo stebėsenos ir radijo trukdžių tyrimo (paieškos) darbus, elektroninių ryšių tinklų ir (ar) paslaugų teikėjai bei kiti asmenys privalo teikti Ryšių reguliavimo tarnybai šiam tikslui reikalingą informaciją ir užtikrinti netrukdomą prieigą prie galimų radijo trukdžių šaltinių.</w:t>
      </w:r>
    </w:p>
    <w:p w:rsidR="00451DA6" w:rsidRPr="004561B4" w:rsidRDefault="00451DA6">
      <w:pPr>
        <w:ind w:firstLine="720"/>
        <w:jc w:val="both"/>
        <w:rPr>
          <w:rFonts w:ascii="Times New Roman" w:hAnsi="Times New Roman"/>
          <w:sz w:val="22"/>
          <w:lang w:val="lt-LT"/>
        </w:rPr>
      </w:pPr>
    </w:p>
    <w:p w:rsidR="00451DA6" w:rsidRPr="004561B4" w:rsidRDefault="00451DA6">
      <w:pPr>
        <w:jc w:val="center"/>
        <w:rPr>
          <w:rFonts w:ascii="Times New Roman" w:hAnsi="Times New Roman"/>
          <w:b/>
          <w:bCs/>
          <w:sz w:val="22"/>
          <w:lang w:val="lt-LT"/>
        </w:rPr>
      </w:pPr>
      <w:bookmarkStart w:id="66" w:name="skirsnis8"/>
      <w:r w:rsidRPr="004561B4">
        <w:rPr>
          <w:rFonts w:ascii="Times New Roman" w:hAnsi="Times New Roman"/>
          <w:b/>
          <w:bCs/>
          <w:sz w:val="22"/>
          <w:lang w:val="lt-LT"/>
        </w:rPr>
        <w:t>AŠTUNTASIS SKIRSNIS</w:t>
      </w:r>
    </w:p>
    <w:bookmarkEnd w:id="66"/>
    <w:p w:rsidR="00451DA6" w:rsidRPr="004561B4" w:rsidRDefault="00451DA6">
      <w:pPr>
        <w:pStyle w:val="Subtitle"/>
        <w:rPr>
          <w:sz w:val="22"/>
        </w:rPr>
      </w:pPr>
      <w:r w:rsidRPr="004561B4">
        <w:rPr>
          <w:sz w:val="22"/>
        </w:rPr>
        <w:t>ELEKTRONINIŲ RYŠIŲ IŠTEKLIŲ VALDYMAS</w:t>
      </w:r>
    </w:p>
    <w:p w:rsidR="00451DA6" w:rsidRPr="004561B4" w:rsidRDefault="00451DA6">
      <w:pPr>
        <w:pStyle w:val="Subtitle"/>
        <w:ind w:firstLine="720"/>
        <w:jc w:val="both"/>
        <w:rPr>
          <w:sz w:val="22"/>
        </w:rPr>
      </w:pPr>
    </w:p>
    <w:p w:rsidR="00414E6B" w:rsidRPr="004561B4" w:rsidRDefault="00414E6B" w:rsidP="00414E6B">
      <w:pPr>
        <w:pStyle w:val="Footer"/>
        <w:spacing w:line="240" w:lineRule="auto"/>
        <w:rPr>
          <w:rFonts w:ascii="Times New Roman" w:hAnsi="Times New Roman"/>
          <w:b/>
          <w:sz w:val="22"/>
          <w:szCs w:val="22"/>
        </w:rPr>
      </w:pPr>
      <w:bookmarkStart w:id="67" w:name="straipsnis48"/>
      <w:r w:rsidRPr="004561B4">
        <w:rPr>
          <w:rFonts w:ascii="Times New Roman" w:hAnsi="Times New Roman"/>
          <w:b/>
          <w:bCs/>
          <w:color w:val="000000"/>
          <w:sz w:val="22"/>
          <w:szCs w:val="22"/>
        </w:rPr>
        <w:t>48 straipsnis. Elektroninių ryšių išteklių valdymo pagrindai</w:t>
      </w:r>
    </w:p>
    <w:bookmarkEnd w:id="67"/>
    <w:p w:rsidR="00414E6B" w:rsidRPr="004561B4" w:rsidRDefault="00414E6B" w:rsidP="00414E6B">
      <w:pPr>
        <w:pStyle w:val="Subtitle"/>
        <w:ind w:firstLine="720"/>
        <w:jc w:val="both"/>
        <w:rPr>
          <w:b w:val="0"/>
          <w:sz w:val="22"/>
          <w:szCs w:val="22"/>
        </w:rPr>
      </w:pPr>
      <w:r w:rsidRPr="004561B4">
        <w:rPr>
          <w:b w:val="0"/>
          <w:sz w:val="22"/>
          <w:szCs w:val="22"/>
        </w:rPr>
        <w:t>1. Ryšių reguliavimo tarnyba šio Įstatymo nustatyta tvarka ir sąlygomis valdo elektroninių ryšių išteklius. Pagal šio Įstatymo nuostatas valdomi radijo dažniai (kanalai), telefono ryšio numeriai ir kiti elektroninių ryšių ištekliai.</w:t>
      </w:r>
    </w:p>
    <w:p w:rsidR="00414E6B" w:rsidRPr="004561B4" w:rsidRDefault="00414E6B" w:rsidP="00414E6B">
      <w:pPr>
        <w:pStyle w:val="Subtitle"/>
        <w:ind w:firstLine="720"/>
        <w:jc w:val="both"/>
        <w:rPr>
          <w:b w:val="0"/>
          <w:bCs/>
          <w:color w:val="000000"/>
          <w:sz w:val="22"/>
          <w:szCs w:val="22"/>
        </w:rPr>
      </w:pPr>
      <w:r w:rsidRPr="004561B4">
        <w:rPr>
          <w:b w:val="0"/>
          <w:sz w:val="22"/>
          <w:szCs w:val="22"/>
        </w:rPr>
        <w:t>2. Radijo dažniai (kanalai) valdomi pagal Nacionalinę radijo dažnių paskirstymo lentelę, Ryšių reguliavimo tarnybos, vadovaujantis Nacionaline radijo dažnių paskirstymo lentele, tvirtinamą radijo dažnių (kanalų) naudojimo planą ir radijo ryšio plėtros planus bei atsižvelgiant į atitinkamas tarptautines sutartis ir (arba) susitarimus, įskaitant Radijo ryšio reglamentą.</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3. Telefono ryšio numeriai, naudojami viešuosiuose ryšių tinkluose, valdomi pagal Ryšių reguliavimo tarnybos tvirtinamą Nacionalinį telefono ryšio numeracijos planą. Ryšių reguliavimo tarnyba tvirtina Nacionalinio telefono ryšio numeracijos plano diegimo tvarkos ir sąlygų aprašą.</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4. Kitų elektroninių ryšių išteklių valdymo taisykles nustato Ryšių reguliavimo tarnyba.</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bCs/>
          <w:sz w:val="22"/>
          <w:szCs w:val="22"/>
        </w:rPr>
        <w:t>5. Valstybės institucijos siekia, kad būtų derinamas elektroninių ryšių išteklių valdymas ir naudojimas Europos Sąjungoje.</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14E6B" w:rsidRPr="004561B4" w:rsidRDefault="00414E6B" w:rsidP="00414E6B">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0"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pStyle w:val="Footer"/>
        <w:spacing w:line="240" w:lineRule="auto"/>
        <w:rPr>
          <w:rFonts w:ascii="Times New Roman" w:hAnsi="Times New Roman"/>
          <w:sz w:val="22"/>
          <w:szCs w:val="22"/>
        </w:rPr>
      </w:pPr>
    </w:p>
    <w:p w:rsidR="00414E6B" w:rsidRPr="004561B4" w:rsidRDefault="00414E6B" w:rsidP="00414E6B">
      <w:pPr>
        <w:ind w:left="2410" w:hanging="1690"/>
        <w:jc w:val="both"/>
        <w:rPr>
          <w:rFonts w:ascii="Times New Roman" w:hAnsi="Times New Roman"/>
          <w:b/>
          <w:sz w:val="22"/>
          <w:szCs w:val="22"/>
          <w:lang w:val="lt-LT"/>
        </w:rPr>
      </w:pPr>
      <w:bookmarkStart w:id="68" w:name="straipsnis49"/>
      <w:r w:rsidRPr="004561B4">
        <w:rPr>
          <w:rFonts w:ascii="Times New Roman" w:hAnsi="Times New Roman"/>
          <w:b/>
          <w:sz w:val="22"/>
          <w:szCs w:val="22"/>
          <w:lang w:val="lt-LT"/>
        </w:rPr>
        <w:t xml:space="preserve">49 straipsnis. Radijo dažnių (kanalų) skyrimas ir naudojimas radijo ir televizijos programoms transliuoti (retransliuoti) </w:t>
      </w:r>
    </w:p>
    <w:bookmarkEnd w:id="68"/>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 Radijo dažniai (kanalai)</w:t>
      </w:r>
      <w:r w:rsidRPr="004561B4">
        <w:rPr>
          <w:rFonts w:ascii="Times New Roman" w:hAnsi="Times New Roman"/>
          <w:bCs/>
          <w:color w:val="000000"/>
          <w:sz w:val="22"/>
          <w:szCs w:val="22"/>
          <w:lang w:val="lt-LT"/>
        </w:rPr>
        <w:t xml:space="preserve"> </w:t>
      </w:r>
      <w:r w:rsidRPr="004561B4">
        <w:rPr>
          <w:rFonts w:ascii="Times New Roman" w:hAnsi="Times New Roman"/>
          <w:sz w:val="22"/>
          <w:szCs w:val="22"/>
          <w:lang w:val="lt-LT"/>
        </w:rPr>
        <w:t>radijo ir televizijos programoms transliuoti (retransliuoti) skiriami ir naudojami pagal Ryšių reguliavimo tarnybos ir Lietuvos radijo ir televizijos komisijos patvirtintą radijo dažnių skyrimo radijo ir televizijos programoms transliuoti ir siųsti planą. Radijo dažniai (kanalai), radijo dažnių skyrimo radijo ir televizijos programoms transliuoti ir siųsti plane numatyti antžeminiam analoginiam radijui ir (arba) televizijai, skiriami transliuotojams ir (arba) retransliuotojams, turintiems Lietuvos radijo ir televizijos komisijos išduotas licencijas, suteikiančias teisę steigti ir eksploatuoti savo elektroninių ryšių tinklus, ir siuntėjams. Kiti radijo dažniai (kanalai), atitinkamame radijo ryšio plėtros plane numatyti radijui ir (arba) televizijai, skiriami siuntėjams. Šiame Įstatyme nustatytos bendrosios radijo dažnių (kanalų) naudojimo ir skyrimo sąlygos ir tvarka taikomos radijo dažnių (kanalų),</w:t>
      </w:r>
      <w:r w:rsidRPr="004561B4">
        <w:rPr>
          <w:rFonts w:ascii="Times New Roman" w:hAnsi="Times New Roman"/>
          <w:bCs/>
          <w:color w:val="000000"/>
          <w:sz w:val="22"/>
          <w:szCs w:val="22"/>
          <w:lang w:val="lt-LT"/>
        </w:rPr>
        <w:t xml:space="preserve"> </w:t>
      </w:r>
      <w:r w:rsidRPr="004561B4">
        <w:rPr>
          <w:rFonts w:ascii="Times New Roman" w:hAnsi="Times New Roman"/>
          <w:sz w:val="22"/>
          <w:szCs w:val="22"/>
          <w:lang w:val="lt-LT"/>
        </w:rPr>
        <w:t>skyrimui ir naudojimui radijo ir televizijos programoms transliuoti (retransliuoti) tiek, kiek šiame straipsnyje nenustatyta kitaip.</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2. Informaciją apie sukoordinuotus radijo dažnius (kanalus), pagal radijo dažnių skyrimo radijo ir televizijos programoms transliuoti ir siųsti planą numatytus transliuotojams ir (arba) retransliuotojams, turintiems Lietuvos radijo ir televizijos komisijos išduotas licencijas, suteikiančias teisę steigti ir eksploatuoti savo elektroninių ryšių tinklus, kartu su elektroninių ryšių tinklų pagrindinėmis veiklos sąlygomis, kurios būtinos išduodant transliavimo ir (arba) retransliavimo licencijas, Ryšių reguliavimo tarnyba pateikia Lietuvos radijo ir televizijos komisijai. Ryšių reguliavimo tarnyba, paskyrusi radijo dažnius (kanalus) siuntėjams, informaciją apie šiuos radijo dažnius (kanalus) kartu su elektroninių ryšių tinklų pagrindinėmis veiklos sąlygomis, reikalingomis transliavimo ir (arba) retransliavimo licencijoms išduoti, pateikia Lietuvos radijo ir televizijos komisijai. Gavusi šioje dalyje nurodytą informaciją, Lietuvos radijo ir televizijos komisija Visuomenės informavimo įstatymo nustatyta tvarka ir sąlygomis išduoda licencijas transliuoti ir (arba) retransliuoti radijo ir (arba) televizijos programas.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bCs/>
          <w:sz w:val="22"/>
          <w:szCs w:val="22"/>
          <w:lang w:val="lt-LT"/>
        </w:rPr>
        <w:t>3. Į Lietuvos radijo ir televizijos komisijos išduodamą transliavimo ir (arba) retransliavimo licenciją kartu su radijo dažniais (kanalais) įrašomos elektroninių ryšių tinklų pagrindinės veiklos sąlygos turi atitikti Ryšių reguliavimo tarnybos pateiktas radijo dažnių (kanalų) bei elektroninių ryšių tinklų, skirtų radijo ir televizijos programoms transliuoti ir (arba) retransliuoti, pagrindines veiklos sąlygas. Į Lietuvos radijo ir televizijos komisijos išduodamą transliavimo ir (arba) retransliavimo licenciją, suteikiančią teisę naudotis siuntėjo paslaugomis, papildomai įrašomas konkretus siuntėjas. Jeigu radijo dažnis (kanalas) pakeičiamas kitu radijo dažniu (kanalu) ar pakeičiamos elektroninių ryšių tinklų pagrindinės veiklos sąlygos (tai yra pakeičiamos radijo dažnių (kanalų) naudojimo sąlygos), Lietuvos radijo ir televizijos komisija atitinkamai pakeičia transliavimo ir (arba) retransliavimo licencijos sąlygas</w:t>
      </w:r>
      <w:r w:rsidRPr="004561B4">
        <w:rPr>
          <w:rFonts w:ascii="Times New Roman" w:hAnsi="Times New Roman"/>
          <w:sz w:val="22"/>
          <w:szCs w:val="22"/>
          <w:lang w:val="lt-LT"/>
        </w:rPr>
        <w:t>.</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4. Radijo dažnius (kanalus), pagal radijo dažnių skyrimo radijo ir televizijos programoms transliuoti ir siųsti planą numatytus transliuotojams ir (arba) retransliuotojams, turintiems Lietuvos radijo ir televizijos komisijos licencijas, suteikiančias teisę steigti ir eksploatuoti savo elektroninių ryšių tinklus, Ryšių reguliavimo tarnyba tokiems transliuotojams ir (arba) retransliuotojams skiria netaikydama šio Įstatymo 51–56 straipsnių nuostatų, išskyrus šio Įstatymo 51 straipsnio 4 dalį. Ryšių reguliavimo tarnyba nustato tokių radijo dažnių (kanalų) skyrimo taisykles.</w:t>
      </w:r>
    </w:p>
    <w:p w:rsidR="00414E6B" w:rsidRPr="004561B4" w:rsidRDefault="00414E6B" w:rsidP="00414E6B">
      <w:pPr>
        <w:pStyle w:val="Subtitle"/>
        <w:ind w:firstLine="720"/>
        <w:jc w:val="both"/>
        <w:rPr>
          <w:b w:val="0"/>
          <w:sz w:val="22"/>
          <w:szCs w:val="22"/>
        </w:rPr>
      </w:pPr>
      <w:r w:rsidRPr="004561B4">
        <w:rPr>
          <w:b w:val="0"/>
          <w:sz w:val="22"/>
          <w:szCs w:val="22"/>
        </w:rPr>
        <w:t xml:space="preserve">5. Transliuotojas ir (arba) retransliuotojas netenka teisės naudoti šio straipsnio </w:t>
      </w:r>
      <w:r w:rsidRPr="004561B4">
        <w:rPr>
          <w:b w:val="0"/>
          <w:sz w:val="22"/>
          <w:szCs w:val="22"/>
        </w:rPr>
        <w:br/>
        <w:t>4 dalyje nustatyta tvarka skirtą radijo dažnį (kanalą), kai panaikinama jam išduota licencija. Lietuvos radijo ir televizijos komisija apie licencijos panaikinimą praneša Ryšių reguliavimo tarnybai.</w:t>
      </w:r>
    </w:p>
    <w:p w:rsidR="00414E6B" w:rsidRPr="004561B4" w:rsidRDefault="00414E6B" w:rsidP="00414E6B">
      <w:pPr>
        <w:pStyle w:val="Subtitle"/>
        <w:ind w:firstLine="720"/>
        <w:jc w:val="both"/>
        <w:rPr>
          <w:b w:val="0"/>
          <w:bCs/>
          <w:sz w:val="22"/>
          <w:szCs w:val="22"/>
        </w:rPr>
      </w:pPr>
      <w:r w:rsidRPr="004561B4">
        <w:rPr>
          <w:b w:val="0"/>
          <w:sz w:val="22"/>
          <w:szCs w:val="22"/>
        </w:rPr>
        <w:t>6. Ryšių reguliavimo tarnyba, suderinusi su Lietuvos radijo ir televizijos komisija, turi teisę pakeisti skirtą radijo dažnį (kanalą), jeigu to pageidauja radijo dažnio (kanalo) naudotojas. Ryšių reguliavimo tarnyba, suderinusi su Lietuvos radijo ir televizijos komisija, turi teisę panaikinti leidimą naudoti radijo dažnį (kanalą), jeigu to pageidauja radijo dažnio (kanalo) naudotojas.</w:t>
      </w:r>
    </w:p>
    <w:p w:rsidR="00414E6B" w:rsidRPr="004561B4" w:rsidRDefault="00414E6B" w:rsidP="00414E6B">
      <w:pPr>
        <w:pStyle w:val="Footer"/>
        <w:tabs>
          <w:tab w:val="left" w:pos="851"/>
        </w:tabs>
        <w:spacing w:line="240" w:lineRule="auto"/>
        <w:rPr>
          <w:rFonts w:ascii="Times New Roman" w:hAnsi="Times New Roman"/>
          <w:sz w:val="22"/>
          <w:szCs w:val="22"/>
        </w:rPr>
      </w:pPr>
      <w:r w:rsidRPr="004561B4">
        <w:rPr>
          <w:rFonts w:ascii="Times New Roman" w:hAnsi="Times New Roman"/>
          <w:sz w:val="22"/>
          <w:szCs w:val="22"/>
        </w:rPr>
        <w:t>7. Ryšių reguliavimo tarnyba radijo dažniams (kanalams), skirtiems radijo ir (arba) televizijos programoms transliuoti (retransliuoti), netaiko šio Įstatymo 58 straipsnio 7 dalies nuostatų.</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8. Ryšių reguliavimo tarnyba turi teisę, įspėjusi radijo dažnio (kanalo) naudotoją prieš 6 mėnesius, pakeisti skirtą radijo dažnį (kanalą) kitu tai pačiai paskirčiai naudojamu radijo dažniu (kanalu) arba, įspėjusi radijo dažnio (kanalo) naudotoją prieš 12 mėnesių, panaikinti radijo dažnio (kanalo) skyrimą, jeigu:</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 to reikalauja tarptautiniai įsipareigojimai ar Europos Sąjungos teisės aktai;</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2) keičiama Nacionalinė radijo dažnių paskirstymo lentelė ir kartu keičiama radijo dažnių juostos paskirtis dėl tarptautinių įsipareigojimų ar Europos Sąjungos teisės aktų, įskaitant rekomendacijas. Jeigu radijo dažnio skyrimas keičiamas ar naikinamas nepasibaigus Ryšių reguliavimo tarnybos nustatytam radijo dažnio (kanalo) naudojimo terminui, sprendimas derinamas su Lietuvos radijo ir televizijos komisija;</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3) radijo dažnis (kanalas) pagal radijo dažnių skyrimo radijo ir televizijos programoms transliuoti ir siųsti plane nurodytus kriterijus naudojamas neveiksmingai ar neefektyviai;</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4) keičiamas radijo dažnių skyrimo radijo ir televizijos programoms transliuoti ir siųsti planas.</w:t>
      </w:r>
    </w:p>
    <w:p w:rsidR="00414E6B" w:rsidRPr="004561B4" w:rsidRDefault="00414E6B" w:rsidP="00414E6B">
      <w:pPr>
        <w:pStyle w:val="Subtitle"/>
        <w:ind w:firstLine="720"/>
        <w:jc w:val="both"/>
        <w:rPr>
          <w:b w:val="0"/>
          <w:sz w:val="22"/>
          <w:szCs w:val="22"/>
        </w:rPr>
      </w:pPr>
      <w:r w:rsidRPr="004561B4">
        <w:rPr>
          <w:b w:val="0"/>
          <w:sz w:val="22"/>
          <w:szCs w:val="22"/>
        </w:rPr>
        <w:t>9. Ryšių reguliavimo tarnyba, šio Įstatymo nustatyta tvarka ir sąlygomis priėmusi sprendimą sustabdyti teisę naudoti radijo dažnius (kanalus), skirtus šio straipsnio 4 dalyje nustatyta tvarka, informuoja Lietuvos radijo ir televizijos komisiją. Ryšių reguliavimo tarnyba šio Įstatymo nustatyta tvarka ir sąlygomis, priėmusi sprendimą panaikinti teisę naudoti radijo dažnius (kanalus), skirtus šio straipsnio 4 dalyje nustatyta tvarka, kreipiasi į Lietuvos radijo ir televizijos komisiją, kad ši sustabdytų ar panaikintų išduotą licenciją. Tokiu atveju Lietuvos radijo ir televizijos komisija Visuomenės informavimo įstatymo nustatyta tvarka gali panaikinti licencijos galiojimą.</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10. Ryšių reguliavimo tarnyba, išduodama siuntėjui leidimą naudoti radijo dažnį (kanalą), vadovaudamasi radijo dažnių skyrimo radijo ir televizijos programoms transliuoti ir siųsti planu, pagal naudojamą radijo dažnį (kanalą) ir technologiją bei atsižvelgdama į teisės aktų nustatyta tvarka Lietuvoje taikomus techninius standartus, nustato siuntėjui privalomą perduoti minimalų skaičių radijo ir (arba) televizijos programų ir (arba) minimalią skaitmeniniu radijo ryšio kanalu perduodamo srauto dalį, kurią sudaro radijo ir (arba) televizijos programos. Siuntėjai privalo perduoti Ryšių reguliavimo tarnybos nustatytą minimalų skaičių radijo ir (arba) televizijos programų ir minimalią skaitmeniniu radijo ryšio kanalu perduodamo srauto dalį, kurią sudaro radijo ir (arba) televizijos programos, siųsdami transliuotojų ir (arba) retransliuotojų, turinčių Lietuvos radijo ir televizijos komisijos išduotas licencijas, suteikiančias teisę naudotis nurodyto siuntėjo paslaugomis, programas šiose licencijose bei susitarimuose su transliuotojais ir (arba) retransliuotojais nustatytomis sąlygomis ir tvarka ir (arba) siųsdami pačių transliuojamas ir (arba) retransliuojamas radijo ir (arba) televizijos programas, Visuomenės informavimo įstatymo nustatyta tvarka gavę atitinkamas transliavimo ir (arba) retransliavimo licencijas. Siuntėjai, nepažeisdami radijo dažnių (kanalų) skyrimo ir naudojimo taisyklių, taip pat atitinkamo leidimo naudoti radijo dažnius (kanalus) sąlygų, gali panaudoti radijo dažnius (kanalus) papildomoms elektroninių ryšių paslaugoms (įskaitant ir didesniam radijo ir (arba) televizijos programų skaičiui pagal atitinkamas Lietuvos radijo ir televizijos komisijos išduotas transliavimo ir (arba) retransliavimo licencijas teikti, bet tik tiek ir tokia apimtimi, kiek tai nekliudo perduoti Ryšių reguliavimo tarnybos nustatytą minimalų skaičių radijo ir (arba) televizijos programų ir minimalią skaitmeniniu radijo ryšio kanalu perduodamo srauto dalį, kurią sudaro radijo ir (arba) televizijos programos.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11. </w:t>
      </w:r>
      <w:r w:rsidRPr="004561B4">
        <w:rPr>
          <w:rFonts w:ascii="Times New Roman" w:hAnsi="Times New Roman"/>
          <w:bCs/>
          <w:sz w:val="22"/>
          <w:szCs w:val="22"/>
          <w:lang w:val="lt-LT"/>
        </w:rPr>
        <w:t>Lietuvos radijo ir televizijos komisija, išduodama šio straipsnio 4 ir 10 dalyse nurodytas licencijas, užtikrina Lietuvos nacionalinio radijo ir televizijos teisę transliuoti Lietuvos nacionalinio radijo ir televizijos įstatyme nustatytą radijo ir televizijos programų skaičių. Lietuvos nacionaliniam radijui ir televizijai vietoj licencijos išduodamas leidimas, suteikiantis atitinkamai šio straipsnio 4 ir 10 dalyse nurodytas teises.</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14E6B" w:rsidRPr="004561B4" w:rsidRDefault="00414E6B" w:rsidP="00414E6B">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pStyle w:val="Footer"/>
        <w:spacing w:line="240" w:lineRule="auto"/>
        <w:rPr>
          <w:rFonts w:ascii="Times New Roman" w:hAnsi="Times New Roman"/>
          <w:sz w:val="22"/>
          <w:szCs w:val="22"/>
        </w:rPr>
      </w:pPr>
    </w:p>
    <w:p w:rsidR="00414E6B" w:rsidRPr="004561B4" w:rsidRDefault="00414E6B" w:rsidP="00414E6B">
      <w:pPr>
        <w:pStyle w:val="Footer"/>
        <w:spacing w:line="240" w:lineRule="auto"/>
        <w:rPr>
          <w:rFonts w:ascii="Times New Roman" w:hAnsi="Times New Roman"/>
          <w:b/>
          <w:sz w:val="22"/>
          <w:szCs w:val="22"/>
        </w:rPr>
      </w:pPr>
      <w:bookmarkStart w:id="69" w:name="straipsnis50"/>
      <w:r w:rsidRPr="004561B4">
        <w:rPr>
          <w:rFonts w:ascii="Times New Roman" w:hAnsi="Times New Roman"/>
          <w:b/>
          <w:sz w:val="22"/>
          <w:szCs w:val="22"/>
        </w:rPr>
        <w:t>50 straipsnis. Elektroninių ryšių išteklių naudojimo ir skyrimo pagrindai</w:t>
      </w:r>
    </w:p>
    <w:bookmarkEnd w:id="69"/>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1. Elektroninių ryšių ištekliai skiriami ir naudojami šio Įstatymo ir Ryšių reguliavimo tarnybos nustatytų elektroninių ryšių išteklių skyrimo ir naudojimo taisyklių nustatyta tvarka ir sąlygomis.</w:t>
      </w:r>
    </w:p>
    <w:p w:rsidR="00414E6B" w:rsidRPr="004561B4" w:rsidRDefault="00414E6B" w:rsidP="00414E6B">
      <w:pPr>
        <w:pStyle w:val="Subtitle"/>
        <w:ind w:firstLine="720"/>
        <w:jc w:val="both"/>
        <w:rPr>
          <w:b w:val="0"/>
          <w:sz w:val="22"/>
          <w:szCs w:val="22"/>
        </w:rPr>
      </w:pPr>
      <w:r w:rsidRPr="004561B4">
        <w:rPr>
          <w:b w:val="0"/>
          <w:sz w:val="22"/>
          <w:szCs w:val="22"/>
        </w:rPr>
        <w:t>2. Elektroninių ryšių ištekliai gali būti naudojami:</w:t>
      </w:r>
    </w:p>
    <w:p w:rsidR="00414E6B" w:rsidRPr="004561B4" w:rsidRDefault="00414E6B" w:rsidP="00414E6B">
      <w:pPr>
        <w:pStyle w:val="Subtitle"/>
        <w:ind w:firstLine="720"/>
        <w:jc w:val="both"/>
        <w:rPr>
          <w:b w:val="0"/>
          <w:sz w:val="22"/>
          <w:szCs w:val="22"/>
        </w:rPr>
      </w:pPr>
      <w:r w:rsidRPr="004561B4">
        <w:rPr>
          <w:b w:val="0"/>
          <w:sz w:val="22"/>
          <w:szCs w:val="22"/>
        </w:rPr>
        <w:t>1) be atskiro leidimo, kai Ryšių reguliavimo tarnyba nustato, kad atitinkamus elektroninių ryšių išteklius galima naudoti be atskiro leidimo;</w:t>
      </w:r>
    </w:p>
    <w:p w:rsidR="00414E6B" w:rsidRPr="004561B4" w:rsidRDefault="00414E6B" w:rsidP="00414E6B">
      <w:pPr>
        <w:pStyle w:val="Subtitle"/>
        <w:ind w:firstLine="720"/>
        <w:jc w:val="both"/>
        <w:rPr>
          <w:b w:val="0"/>
          <w:sz w:val="22"/>
          <w:szCs w:val="22"/>
        </w:rPr>
      </w:pPr>
      <w:r w:rsidRPr="004561B4">
        <w:rPr>
          <w:b w:val="0"/>
          <w:sz w:val="22"/>
          <w:szCs w:val="22"/>
        </w:rPr>
        <w:t>2) siekiant užtikrinti efektyvų elektroninių ryšių išteklių naudojimą, elektroninių ryšių paslaugų kokybę ir išvengti žalingųjų trukdžių, gavus Ryšių reguliavimo tarnybos leidimą naudoti elektroninių ryšių išteklius.</w:t>
      </w:r>
    </w:p>
    <w:p w:rsidR="00414E6B" w:rsidRPr="004561B4" w:rsidRDefault="00414E6B" w:rsidP="00414E6B">
      <w:pPr>
        <w:pStyle w:val="Subtitle"/>
        <w:ind w:firstLine="720"/>
        <w:jc w:val="both"/>
        <w:rPr>
          <w:b w:val="0"/>
          <w:sz w:val="22"/>
          <w:szCs w:val="22"/>
        </w:rPr>
      </w:pPr>
      <w:r w:rsidRPr="004561B4">
        <w:rPr>
          <w:b w:val="0"/>
          <w:sz w:val="22"/>
          <w:szCs w:val="22"/>
        </w:rPr>
        <w:t>3. Ryšių reguliavimo tarnyba, vadovaudamasi Lietuvos Respublikos tarptautiniais įsipareigojimais, Radijo ryšio reglamentu, Nacionaline radijo dažnių paskirstymo lentele, radijo dažnių (kanalų) naudojimo planu ir radijo ryšio plėtros planais, skiria radijo dažnius (kanalus) ir kitus elektroninių ryšių išteklius, reikalingus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rsidR="00414E6B" w:rsidRPr="004561B4" w:rsidRDefault="00414E6B" w:rsidP="00414E6B">
      <w:pPr>
        <w:pStyle w:val="Subtitle"/>
        <w:ind w:firstLine="720"/>
        <w:jc w:val="both"/>
        <w:rPr>
          <w:b w:val="0"/>
          <w:sz w:val="22"/>
          <w:szCs w:val="22"/>
        </w:rPr>
      </w:pPr>
      <w:r w:rsidRPr="004561B4">
        <w:rPr>
          <w:b w:val="0"/>
          <w:sz w:val="22"/>
          <w:szCs w:val="22"/>
        </w:rPr>
        <w:t>4. Šio straipsnio 3 dalyje nurodytas funkcijas Ryšių reguliavimo tarnyba atlieka netaikydama šio Įstatymo 51</w:t>
      </w:r>
      <w:r w:rsidRPr="004561B4">
        <w:rPr>
          <w:b w:val="0"/>
          <w:sz w:val="22"/>
          <w:szCs w:val="22"/>
        </w:rPr>
        <w:sym w:font="Symbol" w:char="F02D"/>
      </w:r>
      <w:r w:rsidRPr="004561B4">
        <w:rPr>
          <w:b w:val="0"/>
          <w:sz w:val="22"/>
          <w:szCs w:val="22"/>
        </w:rPr>
        <w:t xml:space="preserve">56 straipsnių nuostatų. Ryšių reguliavimo tarnyba nustato atitinkamų elektroninių ryšių išteklių skyrimo taisykles. </w:t>
      </w:r>
    </w:p>
    <w:p w:rsidR="00414E6B" w:rsidRPr="004561B4" w:rsidRDefault="00414E6B" w:rsidP="00414E6B">
      <w:pPr>
        <w:pStyle w:val="Subtitle"/>
        <w:ind w:firstLine="720"/>
        <w:jc w:val="both"/>
        <w:rPr>
          <w:b w:val="0"/>
          <w:sz w:val="22"/>
          <w:szCs w:val="22"/>
        </w:rPr>
      </w:pPr>
      <w:r w:rsidRPr="004561B4">
        <w:rPr>
          <w:b w:val="0"/>
          <w:sz w:val="22"/>
          <w:szCs w:val="22"/>
        </w:rPr>
        <w:t>5. Teisės naudoti elektroninių ryšių išteklius terminą nustato Ryšių reguliavimo tarnyba. Šis terminas gali būti pratęstas elektroninių ryšių išteklių skyrimo ir naudojimo taisyklių nustatytais atvejais, tvarka ir sąlygomis ir atsižvelgiant į šio Įstatymo 51 straipsnio 6 dalies nuostatas.</w:t>
      </w:r>
    </w:p>
    <w:p w:rsidR="00414E6B" w:rsidRPr="004561B4" w:rsidRDefault="00414E6B" w:rsidP="00414E6B">
      <w:pPr>
        <w:pStyle w:val="Subtitle"/>
        <w:ind w:firstLine="720"/>
        <w:jc w:val="both"/>
        <w:rPr>
          <w:b w:val="0"/>
          <w:sz w:val="22"/>
          <w:szCs w:val="22"/>
        </w:rPr>
      </w:pPr>
      <w:r w:rsidRPr="004561B4">
        <w:rPr>
          <w:b w:val="0"/>
          <w:sz w:val="22"/>
          <w:szCs w:val="22"/>
        </w:rPr>
        <w:t>6. Kai radijo dažnių (kanalų) naudojimas yra suderintas, dėl galimybės naudotis sąlygų ir tvarkos yra susitarta, o ūkio subjektai, kuriems turi būti skirti radijo dažniai (kanalai), yra parinkti pagal tarptautines sutartis ir (arba) susitarimus ir Europos Sąjungos taisykles, Ryšių reguliavimo tarnyba skiria radijo dažnius (kanalus) pagal atitinkamas taisykles. Jeigu visos Lietuvos Respublikoje nustatytos radijo dažnių (kanalų) naudojimo sąlygos yra įvykdomos bendro parinkimo procedūros metu, radijo dažnių (kanalų) naudojimui nenustatomos jokios papildomos sąlygos, kriterijai ar procedūros, kurios ribotų, pakeistų ar uždelstų teisingą bendro radijo dažnių (kanalų) skyrimo procedūros įgyvendinimą.</w:t>
      </w:r>
    </w:p>
    <w:p w:rsidR="00414E6B" w:rsidRPr="004561B4" w:rsidRDefault="00414E6B" w:rsidP="00414E6B">
      <w:pPr>
        <w:pStyle w:val="Subtitle"/>
        <w:ind w:firstLine="720"/>
        <w:jc w:val="both"/>
        <w:rPr>
          <w:b w:val="0"/>
          <w:sz w:val="22"/>
          <w:szCs w:val="22"/>
        </w:rPr>
      </w:pPr>
      <w:r w:rsidRPr="004561B4">
        <w:rPr>
          <w:b w:val="0"/>
          <w:sz w:val="22"/>
          <w:szCs w:val="22"/>
        </w:rPr>
        <w:t>7. Asmenys, kurie prašo skirti elektroninių ryšių išteklius, ir (arba) asmenys, kuriems jie yra skiriami, tai pat asmenys, kurie turi teisę naudoti elektroninių ryšių išteklius, moka Ryšių reguliavimo tarnybai užmokesčius už Ryšių reguliavimo tarnybos teikiamas paslaugas ir atliekamus darbus, nustatytus šio Įstatymo 6 straipsnio 3 dalyje, įskaitant užmokesčius už elektroninių ryšių išteklių naudojimo priežiūrą.</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51DA6" w:rsidRPr="004561B4" w:rsidRDefault="00451DA6">
      <w:pPr>
        <w:pStyle w:val="Subtitle"/>
        <w:ind w:firstLine="720"/>
        <w:jc w:val="both"/>
        <w:rPr>
          <w:sz w:val="22"/>
        </w:rPr>
      </w:pPr>
      <w:bookmarkStart w:id="70" w:name="straipsnis51"/>
      <w:r w:rsidRPr="004561B4">
        <w:rPr>
          <w:sz w:val="22"/>
        </w:rPr>
        <w:t>51 straipsnis. Elektroninių ryšių išteklių skyrimas</w:t>
      </w:r>
    </w:p>
    <w:bookmarkEnd w:id="70"/>
    <w:p w:rsidR="00414E6B" w:rsidRPr="004561B4" w:rsidRDefault="00414E6B">
      <w:pPr>
        <w:pStyle w:val="Subtitle"/>
        <w:ind w:firstLine="720"/>
        <w:jc w:val="both"/>
        <w:rPr>
          <w:b w:val="0"/>
          <w:bCs/>
          <w:sz w:val="22"/>
        </w:rPr>
      </w:pPr>
      <w:r w:rsidRPr="004561B4">
        <w:rPr>
          <w:b w:val="0"/>
          <w:bCs/>
          <w:sz w:val="22"/>
          <w:szCs w:val="22"/>
        </w:rPr>
        <w:t xml:space="preserve">1. Kai Ryšių reguliavimo tarnybos nėra nustatyta, kad atitinkamus elektroninių ryšių išteklius galima naudoti be atskiro leidimo, asmuo, prieš pradėdamas naudoti elektroninių ryšių išteklius, privalo pateikti Ryšių reguliavimo tarnybai nustatytos formos paraišką skirti elektroninių ryšių išteklius elektroninių ryšių išteklių </w:t>
      </w:r>
      <w:r w:rsidRPr="004561B4">
        <w:rPr>
          <w:b w:val="0"/>
          <w:sz w:val="22"/>
          <w:szCs w:val="22"/>
        </w:rPr>
        <w:t xml:space="preserve">skyrimo ir naudojimo </w:t>
      </w:r>
      <w:r w:rsidRPr="004561B4">
        <w:rPr>
          <w:b w:val="0"/>
          <w:bCs/>
          <w:sz w:val="22"/>
          <w:szCs w:val="22"/>
        </w:rPr>
        <w:t>taisyklių nustatyta tvarka ir sąlygomis.</w:t>
      </w:r>
    </w:p>
    <w:p w:rsidR="00451DA6" w:rsidRPr="004561B4" w:rsidRDefault="00451DA6">
      <w:pPr>
        <w:pStyle w:val="Subtitle"/>
        <w:ind w:firstLine="720"/>
        <w:jc w:val="both"/>
        <w:rPr>
          <w:b w:val="0"/>
          <w:bCs/>
          <w:sz w:val="22"/>
        </w:rPr>
      </w:pPr>
      <w:r w:rsidRPr="004561B4">
        <w:rPr>
          <w:b w:val="0"/>
          <w:bCs/>
          <w:sz w:val="22"/>
        </w:rPr>
        <w:t xml:space="preserve">2. Ūkio subjektas, kuris paraišką skirti elektroninių ryšių išteklius pateikia po to, kai jo pranešimas apie veiklos pradžią buvo pateiktas Ryšių reguliavimo tarnybai, teikdamas šią paraišką gali tik patvirtinti, kad informacija ir dokumentai, anksčiau pateikti kartu su pranešimu Ryšių reguliavimo tarnybai, yra nepasikeitę, ir atskirai tos pačios informacijos ir dokumentų teikti neprivalo. Jei nuo pranešimo apie veiklos pradžią pagal Ryšių reguliavimo tarnybos teisės aktus, nustatančius bendrąsias vertimosi elektroninių ryšių veiklą sąlygas, pateikimo dienos ūkio subjekto veikloje atsirado pasikeitimų, ūkio subjektas privalo papildyti dokumentus ir informaciją, pateikdamas paraišką skirti elektroninių ryšių išteklius.  </w:t>
      </w:r>
    </w:p>
    <w:p w:rsidR="00451DA6" w:rsidRPr="004561B4" w:rsidRDefault="00451DA6">
      <w:pPr>
        <w:pStyle w:val="Subtitle"/>
        <w:ind w:firstLine="720"/>
        <w:jc w:val="both"/>
        <w:rPr>
          <w:b w:val="0"/>
          <w:bCs/>
          <w:sz w:val="22"/>
        </w:rPr>
      </w:pPr>
      <w:r w:rsidRPr="004561B4">
        <w:rPr>
          <w:b w:val="0"/>
          <w:bCs/>
          <w:sz w:val="22"/>
        </w:rPr>
        <w:t>3. Asmuo, pageidaujantis naudoti radijo dažnius (kanalus), pateikia Ryšių reguliavimo tarnybai informaciją apie galimybes vykdyti įpareigojimus, susijusius su radijo dažnių (kanalų) naudojimu. Ryšių reguliavimo tarnyba nustato pateiktinos informacijos apimtį ir pateikimo tvarką. Asmeniui, nepateikusiam nustatytos informacijos ar pateikusiam informaciją, neatitinkančią Ryšių reguliavimo tarnybos nustatytų reikalavimų, Ryšių reguliavimo tarnyba turi teisę atsisakyti skirti radijo dažnius (kanalus).</w:t>
      </w:r>
    </w:p>
    <w:p w:rsidR="00414E6B" w:rsidRPr="004561B4" w:rsidRDefault="00414E6B">
      <w:pPr>
        <w:pStyle w:val="Subtitle"/>
        <w:ind w:firstLine="720"/>
        <w:jc w:val="both"/>
        <w:rPr>
          <w:b w:val="0"/>
          <w:bCs/>
          <w:sz w:val="22"/>
        </w:rPr>
      </w:pPr>
      <w:r w:rsidRPr="004561B4">
        <w:rPr>
          <w:b w:val="0"/>
          <w:bCs/>
          <w:sz w:val="22"/>
          <w:szCs w:val="22"/>
        </w:rPr>
        <w:t>4. Asmuo gali pradėti naudoti elektroninių ryšių išteklius nuo leidimo išdavimo dienos, jeigu leidime nenurodyta kitaip. Leidimas naudoti elektroninių ryšių išteklius išduodamas asmenims, kuriems nuspręsta skirti elektroninių ryšių išteklius, Ryšių reguliavimo tarnybos nustatyta tvarka ir sąlygomis. Už leidimo naudoti elektroninių ryšių išteklius išdavimą imama valstybės rinkliava.</w:t>
      </w:r>
    </w:p>
    <w:p w:rsidR="00451DA6" w:rsidRPr="004561B4" w:rsidRDefault="00451DA6">
      <w:pPr>
        <w:pStyle w:val="Subtitle"/>
        <w:ind w:firstLine="720"/>
        <w:jc w:val="both"/>
        <w:rPr>
          <w:b w:val="0"/>
          <w:bCs/>
          <w:sz w:val="22"/>
        </w:rPr>
      </w:pPr>
      <w:r w:rsidRPr="004561B4">
        <w:rPr>
          <w:b w:val="0"/>
          <w:bCs/>
          <w:sz w:val="22"/>
        </w:rPr>
        <w:t xml:space="preserve">5. Leidimų naudoti elektroninių ryšių išteklius skaičius neribojamas, išskyrus atvejus, kai būtina riboti, kad būtų užtikrintas efektyvus radijo dažnių (kanalų) naudojimas, taip pat kai kiti konkretūs elektroninių ryšių ištekliai turi išskirtinę ekonominę vertę ir (ar) yra neišvengiamas elektroninių ryšių išteklių trūkumas ir tai yra pateisinama proporcingumo principu. </w:t>
      </w:r>
    </w:p>
    <w:p w:rsidR="00451DA6" w:rsidRPr="004561B4" w:rsidRDefault="00451DA6">
      <w:pPr>
        <w:pStyle w:val="Subtitle"/>
        <w:ind w:firstLine="720"/>
        <w:jc w:val="both"/>
        <w:rPr>
          <w:b w:val="0"/>
          <w:bCs/>
          <w:sz w:val="22"/>
        </w:rPr>
      </w:pPr>
      <w:r w:rsidRPr="004561B4">
        <w:rPr>
          <w:b w:val="0"/>
          <w:bCs/>
          <w:sz w:val="22"/>
        </w:rPr>
        <w:t>6. Ryšių reguliavimo tarnyba, nuspręsdama apriboti leidimų naudoti elektroninių ryšių išteklius skaičių:</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1) tinkamai atsižvelgia į būtinybę kiek įmanoma padidinti naudą paslaugų gavėjams ir skatinti konkurencijos plėtrą;</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2) visoms suinteresuotoms šalims, tarp jų paslaugų gavėjams ir vartotojams, suteikia galimybę pareikšti savo nuomonę dėl bet kokio ribojimo 11 straipsnio 1 dalyje apibrėžtam viešam konsultavimuisi nustatyta apimtimi, tvarka ir sąlygomis;</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3) skelbia sprendimą apriboti leidimų naudoti elektroninių ryšių išteklius skaičių ir sprendime nurodo tokio ribojimo priežastis;</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4) nustačiusi procedūrą, praneša apie galimybę pateikti paraiškas skirti elektroninių ryšių išteklius;</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5) periodiškai arba gavusi pagrįstus suinteresuotų asmenų prašymus peržiūri ribojimus.</w:t>
      </w:r>
    </w:p>
    <w:p w:rsidR="00451DA6" w:rsidRPr="004561B4" w:rsidRDefault="00451DA6">
      <w:pPr>
        <w:pStyle w:val="Heading1"/>
        <w:ind w:firstLine="720"/>
        <w:jc w:val="both"/>
        <w:rPr>
          <w:b w:val="0"/>
          <w:sz w:val="22"/>
          <w:lang w:val="lt-LT"/>
        </w:rPr>
      </w:pPr>
      <w:r w:rsidRPr="004561B4">
        <w:rPr>
          <w:b w:val="0"/>
          <w:sz w:val="22"/>
          <w:lang w:val="lt-LT"/>
        </w:rPr>
        <w:t>7. Ryšių reguliavimo tarnyba, nustačiusi, kad galima skirti elektroninių ryšių išteklių, kuriuos naudoti leidimų skaičius yra apribotas, paskelbia išvadą ir praneša apie galimybę pateikti paraiškas skirti elektroninių ryšių išteklius. Ryšių reguliavimo tarnyba savo nustatyta tvarka ir sąlygomis skelbia informaciją apie elektroninių ryšių išteklių paskirstymą.</w:t>
      </w:r>
    </w:p>
    <w:p w:rsidR="00451DA6" w:rsidRPr="004561B4" w:rsidRDefault="00451DA6">
      <w:pPr>
        <w:pStyle w:val="Heading1"/>
        <w:ind w:left="-90" w:firstLine="810"/>
        <w:jc w:val="both"/>
        <w:rPr>
          <w:b w:val="0"/>
          <w:sz w:val="22"/>
          <w:lang w:val="lt-LT"/>
        </w:rPr>
      </w:pPr>
      <w:r w:rsidRPr="004561B4">
        <w:rPr>
          <w:b w:val="0"/>
          <w:sz w:val="22"/>
          <w:lang w:val="lt-LT"/>
        </w:rPr>
        <w:t>8. Ryšių reguliavimo tarnyba viešai skelbia apie asmenų pateiktus prašymus skirti elektroninių ryšių išteklius, kai yra apribotas leidimų naudoti tokius elektroninių ryšių išteklius skaičius. Informacijos skelbimo taisykles nustato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9. Ryšių reguliavimo tarnyba gali rezervuoti konkrečius elektroninių ryšių išteklius, siekdama užtikrinti tinkamą elektroninių ryšių tinklų ir (ar) paslaugų plėtrą bei technologijų vystymąsi. </w:t>
      </w:r>
    </w:p>
    <w:p w:rsidR="00414E6B" w:rsidRPr="004561B4" w:rsidRDefault="00414E6B" w:rsidP="00414E6B">
      <w:pPr>
        <w:pStyle w:val="Footer"/>
        <w:spacing w:line="240" w:lineRule="auto"/>
        <w:rPr>
          <w:rFonts w:ascii="Times New Roman" w:hAnsi="Times New Roman"/>
          <w:bCs/>
          <w:color w:val="000000"/>
          <w:sz w:val="22"/>
          <w:szCs w:val="22"/>
        </w:rPr>
      </w:pPr>
      <w:r w:rsidRPr="004561B4">
        <w:rPr>
          <w:rFonts w:ascii="Times New Roman" w:hAnsi="Times New Roman"/>
          <w:sz w:val="22"/>
          <w:szCs w:val="22"/>
        </w:rPr>
        <w:t>10. Sprendimas skirti elektroninių ryšių išteklius turi būti priimtas, išsiųstas pareiškėjui ir paskelbtas kaip įmanoma greičiau po to, kai Ryšių reguliavimo tarnyba gauna išsamų, nustatytus reikalavimus atitinkantį prašymą (visą informaciją ir dokumentus) – per 21 dieną telefono ryšio numerių skyrimo atveju ir per 42 dienas radijo dažnių (kanalų) skyrimo atveju. Šioje dalyje nurodyti terminai taikomi nepažeidžiant tarptautinėse sutartyse ir (arba) susitarimuose nustatytų terminų.</w:t>
      </w:r>
    </w:p>
    <w:p w:rsidR="00451DA6" w:rsidRPr="004561B4" w:rsidRDefault="00451DA6">
      <w:pPr>
        <w:pStyle w:val="BodyTextIndent3"/>
        <w:rPr>
          <w:sz w:val="22"/>
          <w:lang w:val="lt-LT"/>
        </w:rPr>
      </w:pPr>
      <w:r w:rsidRPr="004561B4">
        <w:rPr>
          <w:sz w:val="22"/>
          <w:lang w:val="lt-LT"/>
        </w:rPr>
        <w:t>11. Jei Ryšių reguliavimo tarnyba nusprendžia, kad telefono ryšio numerių naudojimo teisė turi būti suteikta konkurso tvarka ar aukciono būdu, šio straipsnio 10 dalyje nurodytas maksimalus 21 dienos terminas pratęsiamas dar 21 diena. Jei Ryšių reguliavimo tarnyba nusprendžia skirti radijo dažnius (kanalus) konkurso ar aukciono būdu, šio straipsnio 10 dalyje nurodytas maksimalus 42 dienų terminas pratęsiamas tiek, kiek būtina, kad būtų užtikrintos sąžiningos, pagrįstos, atviros ir skaidrios visoms suinteresuotoms šalims procedūros, tačiau bet kuriuo atveju ne ilgiau nei 8 mėnesiais. Šis terminas taikomas nepažeidžiant tarptautinėse sutartyse ir (ar) susitarimuose nustatytų terminų.</w:t>
      </w:r>
    </w:p>
    <w:p w:rsidR="00414E6B" w:rsidRPr="004561B4" w:rsidRDefault="00414E6B">
      <w:pPr>
        <w:ind w:firstLine="720"/>
        <w:jc w:val="both"/>
        <w:rPr>
          <w:rFonts w:ascii="Times New Roman" w:hAnsi="Times New Roman"/>
          <w:sz w:val="22"/>
          <w:lang w:val="lt-LT"/>
        </w:rPr>
      </w:pPr>
      <w:r w:rsidRPr="004561B4">
        <w:rPr>
          <w:rFonts w:ascii="Times New Roman" w:hAnsi="Times New Roman"/>
          <w:sz w:val="22"/>
          <w:szCs w:val="22"/>
          <w:lang w:val="lt-LT"/>
        </w:rPr>
        <w:t>12. Už suteikiamą teisę naudoti elektroninių ryšių išteklius įmokos, kurias įsipareigoja sumokėti konkurso ar aukciono laimėtojai, mokamos į valstybės biudžetą. Jeigu konkurso ar aukciono laimėtojas uždelsia sumokėti įmoką ar jos dalį, Ryšių reguliavimo tarnyba turi teisę priimti sprendimą įpareigoti konkurso ar aukciono laimėtoją šią įmoką sumokėti ir nustatyti sumokėjimo terminą. Toks Ryšių reguliavimo tarnybos sprendimas yra vykdomasis dokumentas, kurio neįvykdžius, sprendimas pateikiamas vykdyti Civilinio proceso kodekso nustatyta tvarka. Sprendimas gali būti pateikiamas vykdyti ne vėliau kaip per 3 metus nuo jo priėmimo dienos.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14E6B" w:rsidRPr="004561B4" w:rsidRDefault="00414E6B" w:rsidP="00414E6B">
      <w:pPr>
        <w:pStyle w:val="Subtitle"/>
        <w:ind w:firstLine="720"/>
        <w:jc w:val="both"/>
        <w:outlineLvl w:val="0"/>
        <w:rPr>
          <w:sz w:val="22"/>
          <w:szCs w:val="22"/>
        </w:rPr>
      </w:pPr>
      <w:bookmarkStart w:id="71" w:name="straipsnis52"/>
      <w:r w:rsidRPr="004561B4">
        <w:rPr>
          <w:sz w:val="22"/>
          <w:szCs w:val="22"/>
        </w:rPr>
        <w:t xml:space="preserve">52 straipsnis. Elektroninių ryšių išteklių skyrimo procedūros </w:t>
      </w:r>
    </w:p>
    <w:bookmarkEnd w:id="71"/>
    <w:p w:rsidR="00414E6B" w:rsidRPr="004561B4" w:rsidRDefault="00414E6B" w:rsidP="00414E6B">
      <w:pPr>
        <w:pStyle w:val="BodyTextIndent"/>
        <w:ind w:firstLine="720"/>
        <w:outlineLvl w:val="0"/>
        <w:rPr>
          <w:sz w:val="22"/>
          <w:szCs w:val="22"/>
        </w:rPr>
      </w:pPr>
      <w:r w:rsidRPr="004561B4">
        <w:rPr>
          <w:sz w:val="22"/>
          <w:szCs w:val="22"/>
        </w:rPr>
        <w:t>1. Ryšių reguliavimo tarnyba skiria elektroninių ryšių išteklius:</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1) tiesiogiai jų prašančiam asmeniui;</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2) konkurso tvarka;</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3) aukciono būdu.</w:t>
      </w:r>
    </w:p>
    <w:p w:rsidR="00414E6B" w:rsidRPr="004561B4" w:rsidRDefault="00414E6B" w:rsidP="00414E6B">
      <w:pPr>
        <w:ind w:firstLine="720"/>
        <w:jc w:val="both"/>
        <w:rPr>
          <w:rFonts w:ascii="Times New Roman" w:hAnsi="Times New Roman"/>
          <w:i/>
          <w:iCs/>
          <w:sz w:val="20"/>
          <w:lang w:val="lt-LT"/>
        </w:rPr>
      </w:pPr>
      <w:r w:rsidRPr="004561B4">
        <w:rPr>
          <w:rFonts w:ascii="Times New Roman" w:hAnsi="Times New Roman"/>
          <w:sz w:val="22"/>
          <w:szCs w:val="22"/>
          <w:lang w:val="lt-LT"/>
        </w:rPr>
        <w:t xml:space="preserve">2. </w:t>
      </w:r>
      <w:r w:rsidRPr="004561B4">
        <w:rPr>
          <w:rFonts w:ascii="Times New Roman" w:hAnsi="Times New Roman"/>
          <w:bCs/>
          <w:sz w:val="22"/>
          <w:szCs w:val="22"/>
          <w:lang w:val="lt-LT"/>
        </w:rPr>
        <w:t>Elektroninių ryšių ištekliai skiriami laikantis atvirų, objektyvių, skaidrių, nediskriminacinių ir proporcingų procedūrų, nustatytų šio Įstatymo 53</w:t>
      </w:r>
      <w:r w:rsidRPr="004561B4">
        <w:rPr>
          <w:rFonts w:ascii="Times New Roman" w:hAnsi="Times New Roman"/>
          <w:sz w:val="22"/>
          <w:szCs w:val="22"/>
          <w:lang w:val="lt-LT"/>
        </w:rPr>
        <w:t>–</w:t>
      </w:r>
      <w:r w:rsidRPr="004561B4">
        <w:rPr>
          <w:rFonts w:ascii="Times New Roman" w:hAnsi="Times New Roman"/>
          <w:bCs/>
          <w:sz w:val="22"/>
          <w:szCs w:val="22"/>
          <w:lang w:val="lt-LT"/>
        </w:rPr>
        <w:t>56 straipsniuose.</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51DA6" w:rsidRPr="004561B4" w:rsidRDefault="00451DA6">
      <w:pPr>
        <w:pStyle w:val="Subtitle"/>
        <w:ind w:left="2250" w:hanging="1530"/>
        <w:jc w:val="both"/>
        <w:rPr>
          <w:sz w:val="22"/>
        </w:rPr>
      </w:pPr>
      <w:bookmarkStart w:id="72" w:name="straipsnis53"/>
      <w:r w:rsidRPr="004561B4">
        <w:rPr>
          <w:sz w:val="22"/>
        </w:rPr>
        <w:t>53 straipsnis. Elektroninių ryšių išteklių skyrimas tiesiogiai jų prašančiam asmeniui</w:t>
      </w:r>
    </w:p>
    <w:bookmarkEnd w:id="72"/>
    <w:p w:rsidR="00451DA6" w:rsidRPr="004561B4" w:rsidRDefault="00451DA6">
      <w:pPr>
        <w:pStyle w:val="BodyTextIndent"/>
        <w:ind w:firstLine="720"/>
        <w:rPr>
          <w:sz w:val="22"/>
        </w:rPr>
      </w:pPr>
      <w:r w:rsidRPr="004561B4">
        <w:rPr>
          <w:sz w:val="22"/>
        </w:rPr>
        <w:t xml:space="preserve">1. </w:t>
      </w:r>
      <w:r w:rsidRPr="004561B4">
        <w:rPr>
          <w:bCs/>
          <w:sz w:val="22"/>
        </w:rPr>
        <w:t>Ryšių reguliavimo tarnyba turi teisę skirti elektroninių ryšių išteklius tiesiogiai jų prašančiam asmeniui, jeigu yra bent vienas iš šių pagrindų</w:t>
      </w:r>
      <w:r w:rsidRPr="004561B4">
        <w:rPr>
          <w:sz w:val="22"/>
        </w:rPr>
        <w:t>:</w:t>
      </w:r>
    </w:p>
    <w:p w:rsidR="00451DA6" w:rsidRPr="004561B4" w:rsidRDefault="00451DA6">
      <w:pPr>
        <w:pStyle w:val="BodyTextIndent3"/>
        <w:rPr>
          <w:sz w:val="22"/>
          <w:lang w:val="lt-LT"/>
        </w:rPr>
      </w:pPr>
      <w:r w:rsidRPr="004561B4">
        <w:rPr>
          <w:sz w:val="22"/>
          <w:lang w:val="lt-LT"/>
        </w:rPr>
        <w:t>1) Ryšių reguliavimo tarnyba neriboja leidimų naudoti prašomus elektroninių ryšių išteklius skaičiaus;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per Ryšių reguliavimo tarnybos nustatytą terminą po viešo paskelbimo apie paraiškos skirti elektroninių ryšių išteklius gavimą daugiau joks asmuo nepareiškia noro naudoti tuos pačius išteklius arba visiems asmenims, pareiškusiems norą juos naudoti, išteklių galima skirti pakankamai.</w:t>
      </w:r>
    </w:p>
    <w:p w:rsidR="00451DA6" w:rsidRPr="004561B4" w:rsidRDefault="00451DA6">
      <w:pPr>
        <w:pStyle w:val="BodyTextIndent"/>
        <w:ind w:firstLine="720"/>
        <w:rPr>
          <w:sz w:val="22"/>
        </w:rPr>
      </w:pPr>
      <w:r w:rsidRPr="004561B4">
        <w:rPr>
          <w:sz w:val="22"/>
        </w:rPr>
        <w:t>2. Jeigu Ryšių reguliavimo tarnyba vienu metu gauna kelių asmenų prašymus skirti elektroninių ryšių išteklius ir šie ištekliai negali būti skirti visiems prašantiems asmenims vienu metu, šie ištekliai skiriami viešo konkurso tvarka arba aukciono būdu. Vienu metu gautais prašymais laikomi prašymai, kurie pateikiami per Ryšių reguliavimo tarnybos nustatytą terminą, skaičiuojamą nuo paskelbimo apie pirmos paraiškos gavimą dienos. Ryšių reguliavimo tarnyba turi paskelbti apie pasirinktą elektroninių ryšių išteklių skyrimo būdą ir suteikti ne mažiau kaip 28 dienas nuo paskelbimo pateikti paraiškas dalyvauti viešame konkurse arba aukcione.</w:t>
      </w:r>
    </w:p>
    <w:p w:rsidR="00451DA6" w:rsidRPr="004561B4" w:rsidRDefault="00451DA6">
      <w:pPr>
        <w:ind w:firstLine="720"/>
        <w:jc w:val="both"/>
        <w:rPr>
          <w:rFonts w:ascii="Times New Roman" w:hAnsi="Times New Roman"/>
          <w:b/>
          <w:bCs/>
          <w:sz w:val="22"/>
          <w:lang w:val="lt-LT"/>
        </w:rPr>
      </w:pPr>
    </w:p>
    <w:p w:rsidR="00414E6B" w:rsidRPr="004561B4" w:rsidRDefault="00414E6B" w:rsidP="00414E6B">
      <w:pPr>
        <w:ind w:firstLine="720"/>
        <w:jc w:val="both"/>
        <w:outlineLvl w:val="0"/>
        <w:rPr>
          <w:rFonts w:ascii="Times New Roman" w:hAnsi="Times New Roman"/>
          <w:bCs/>
          <w:sz w:val="22"/>
          <w:szCs w:val="22"/>
          <w:lang w:val="lt-LT"/>
        </w:rPr>
      </w:pPr>
      <w:bookmarkStart w:id="73" w:name="straipsnis54"/>
      <w:r w:rsidRPr="004561B4">
        <w:rPr>
          <w:rFonts w:ascii="Times New Roman" w:hAnsi="Times New Roman"/>
          <w:b/>
          <w:bCs/>
          <w:sz w:val="22"/>
          <w:szCs w:val="22"/>
          <w:lang w:val="lt-LT"/>
        </w:rPr>
        <w:t>54 straipsnis. Elektroninių ryšių išteklių skyrimas konkurso tvarka</w:t>
      </w:r>
      <w:r w:rsidRPr="004561B4">
        <w:rPr>
          <w:rFonts w:ascii="Times New Roman" w:hAnsi="Times New Roman"/>
          <w:bCs/>
          <w:sz w:val="22"/>
          <w:szCs w:val="22"/>
          <w:lang w:val="lt-LT"/>
        </w:rPr>
        <w:t xml:space="preserve"> </w:t>
      </w:r>
    </w:p>
    <w:bookmarkEnd w:id="73"/>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Konkursas dėl elektroninių ryšių išteklių skyrimo organizuojamas elektroninių išteklių skyrimo taisyklėse ir Ryšių reguliavimo tarnybos patvirtintose viešojo konkurso sąlygose nustatyta tvarka, laikantis šio Įstatymo reikalavimų. Konkurso sąlygose turi būti nustatyti konkurso dalyvių kvalifikaciniai reikalavimai, apibrėžta rinka, kurioje elektroninių ryšių ištekliai bus naudojami, elektroninių ryšių išteklių naudojimo sąlygos. Konkurso sąlygose turi būti nurodyti kriterijai, pagal kuriuos bus išrenkamas konkurso laimėtojas. Šie kriterijai turi būti pagrįsti specialiomis žiniomis ir veiklos efektyvumu, veiklos planų tinkamumu teikti elektroninių ryšių tinklus ir (arba) paslaugas, teiksimų paslaugų kainomis, paslaugų įdiegimo rinkoje terminais, investicijų dydžiu ir veiksmingos konkurencijos skatinimu.</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51DA6" w:rsidRPr="004561B4" w:rsidRDefault="00451DA6">
      <w:pPr>
        <w:pStyle w:val="Subtitle"/>
        <w:ind w:firstLine="720"/>
        <w:jc w:val="both"/>
        <w:rPr>
          <w:sz w:val="22"/>
        </w:rPr>
      </w:pPr>
      <w:bookmarkStart w:id="74" w:name="straipsnis55"/>
      <w:r w:rsidRPr="004561B4">
        <w:rPr>
          <w:sz w:val="22"/>
        </w:rPr>
        <w:t>55 straipsnis. Elektroninių ryšių išteklių skyrimas aukciono būdu</w:t>
      </w:r>
    </w:p>
    <w:bookmarkEnd w:id="74"/>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1. Aukciono taisykles tvirtina Ryšių reguliavimo tarnyba.</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 xml:space="preserve">2. Aukciono taisyklėse turi būti nustatyti aukciono dalyvių kvalifikaciniai reikalavimai, apibrėžta rinka, kurioje elektroninių ryšių ištekliai bus naudojami, elektroninių ryšių išteklių naudojimo sąlygos, taip pat minimalus elektroninių ryšių išteklių, kuriuos aukciono dalyvis turi pirkti aukcione, kiekis. </w:t>
      </w:r>
    </w:p>
    <w:p w:rsidR="00451DA6" w:rsidRPr="004561B4" w:rsidRDefault="00451DA6">
      <w:pPr>
        <w:pStyle w:val="Subtitle"/>
        <w:ind w:firstLine="720"/>
        <w:jc w:val="both"/>
        <w:rPr>
          <w:b w:val="0"/>
          <w:sz w:val="22"/>
        </w:rPr>
      </w:pPr>
    </w:p>
    <w:p w:rsidR="00451DA6" w:rsidRPr="004561B4" w:rsidRDefault="00451DA6">
      <w:pPr>
        <w:pStyle w:val="Subtitle"/>
        <w:ind w:firstLine="720"/>
        <w:jc w:val="both"/>
        <w:rPr>
          <w:sz w:val="22"/>
        </w:rPr>
      </w:pPr>
      <w:bookmarkStart w:id="75" w:name="straipsnis56"/>
      <w:r w:rsidRPr="004561B4">
        <w:rPr>
          <w:sz w:val="22"/>
        </w:rPr>
        <w:t>56 straipsnis. Atsisakymas skirti elektroninių ryšių išteklius</w:t>
      </w:r>
    </w:p>
    <w:bookmarkEnd w:id="75"/>
    <w:p w:rsidR="00451DA6" w:rsidRPr="004561B4" w:rsidRDefault="00451DA6">
      <w:pPr>
        <w:pStyle w:val="BodyTextIndent3"/>
        <w:rPr>
          <w:sz w:val="22"/>
          <w:lang w:val="lt-LT"/>
        </w:rPr>
      </w:pPr>
      <w:r w:rsidRPr="004561B4">
        <w:rPr>
          <w:sz w:val="22"/>
          <w:lang w:val="lt-LT"/>
        </w:rPr>
        <w:t>1. Ryšių reguliavimo tarnyba turi teisę atsisakyti skirti elektroninių ryšių išteklius, jeigu:</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1) nėra laisvų elektroninių ryšių išteklių. Šis pagrindas apima ir tuos atvejus, kai pageidaujamų elektroninių ryšių išteklių naudojimas trukdytų naudoti kitus jau naudojamus elektroninių ryšių išteklius;</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2) pareiškėjo veikla neatitinka šio Įstatymo, konkurso arba aukciono reikalavimų, elektroninių ryšių išteklių paskirties arba pareiškėjas jau turimus elektroninių ryšių išteklius naudoja neveiksmingai ar neefektyviai;</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3) pareiškėjas nepateikia reikalingų dokumentų ar informacijos;</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4) paraiška neatitinka teisės aktų reikalavimų;</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5) pareiškėjo pateikta informacija ar dokumentai neteisingi ar yra netikslūs;</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6) pareiškėjas nelaimėjo konkurso ar aukciono, jei šie buvo organizuoti dėl teisės naudoti elektroninių ryšių išteklius suteikimo;</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7) pareiškėjas per nustatytą terminą nesumokėjo atitinkamo užmokesčio ar įmokų</w:t>
      </w:r>
      <w:r w:rsidR="00414E6B" w:rsidRPr="004561B4">
        <w:rPr>
          <w:rFonts w:ascii="Times New Roman" w:hAnsi="Times New Roman"/>
          <w:sz w:val="22"/>
          <w:lang w:val="lt-LT"/>
        </w:rPr>
        <w:t>;</w:t>
      </w:r>
    </w:p>
    <w:p w:rsidR="00414E6B" w:rsidRPr="004561B4" w:rsidRDefault="00414E6B">
      <w:pPr>
        <w:pStyle w:val="PageNumber"/>
        <w:ind w:firstLine="720"/>
        <w:jc w:val="both"/>
        <w:rPr>
          <w:rFonts w:ascii="Times New Roman" w:hAnsi="Times New Roman"/>
          <w:sz w:val="22"/>
          <w:lang w:val="lt-LT"/>
        </w:rPr>
      </w:pPr>
      <w:r w:rsidRPr="004561B4">
        <w:rPr>
          <w:rStyle w:val="PageNumber"/>
          <w:rFonts w:ascii="Times New Roman" w:hAnsi="Times New Roman"/>
          <w:sz w:val="22"/>
          <w:szCs w:val="22"/>
          <w:lang w:val="lt-LT"/>
        </w:rPr>
        <w:t>8) pareiškėjas nesumokėjo atitinkamos valstybės rinkliavos.</w:t>
      </w:r>
    </w:p>
    <w:p w:rsidR="00451DA6" w:rsidRPr="004561B4" w:rsidRDefault="00451DA6">
      <w:pPr>
        <w:pStyle w:val="PageNumber"/>
        <w:ind w:firstLine="720"/>
        <w:jc w:val="both"/>
        <w:rPr>
          <w:rFonts w:ascii="Times New Roman" w:hAnsi="Times New Roman"/>
          <w:b/>
          <w:sz w:val="22"/>
          <w:lang w:val="lt-LT"/>
        </w:rPr>
      </w:pPr>
      <w:r w:rsidRPr="004561B4">
        <w:rPr>
          <w:rFonts w:ascii="Times New Roman" w:hAnsi="Times New Roman"/>
          <w:sz w:val="22"/>
          <w:lang w:val="lt-LT"/>
        </w:rPr>
        <w:t>2. Prieš priimdama sprendimą atsisakyti skirti asmeniui elektroninių ryšių išteklius, Ryšių reguliavimo tarnyba turi teisę nustatyti asmeniui terminą, per kurį jis turi pašalinti aplinkybes, trukdančias priimti sprendimą. Ryšių reguliavimo tarnyba turi raštu pranešti asmeniui apie šį sprendimą, nurodydama trūkumus ir terminą jiems pašalinti. Ši dalis netaikoma, jei dėl teisės naudoti elektroninių ryšių išteklius suteikimo buvo taikyta konkurso ar aukciono procedūra.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14E6B" w:rsidRPr="004561B4" w:rsidRDefault="00414E6B" w:rsidP="00414E6B">
      <w:pPr>
        <w:ind w:firstLine="720"/>
        <w:jc w:val="both"/>
        <w:outlineLvl w:val="0"/>
        <w:rPr>
          <w:rFonts w:ascii="Times New Roman" w:hAnsi="Times New Roman"/>
          <w:b/>
          <w:sz w:val="22"/>
          <w:szCs w:val="22"/>
          <w:lang w:val="lt-LT"/>
        </w:rPr>
      </w:pPr>
      <w:bookmarkStart w:id="76" w:name="straipsnis57"/>
      <w:r w:rsidRPr="004561B4">
        <w:rPr>
          <w:rFonts w:ascii="Times New Roman" w:hAnsi="Times New Roman"/>
          <w:b/>
          <w:bCs/>
          <w:color w:val="000000"/>
          <w:sz w:val="22"/>
          <w:szCs w:val="22"/>
          <w:lang w:val="lt-LT"/>
        </w:rPr>
        <w:t>57 straipsnis. Teisės naudoti elektroninių ryšių išteklius perleidimas</w:t>
      </w:r>
    </w:p>
    <w:bookmarkEnd w:id="76"/>
    <w:p w:rsidR="00414E6B" w:rsidRPr="004561B4" w:rsidRDefault="00414E6B" w:rsidP="00414E6B">
      <w:pPr>
        <w:ind w:firstLine="720"/>
        <w:jc w:val="both"/>
        <w:rPr>
          <w:rFonts w:ascii="Times New Roman" w:hAnsi="Times New Roman"/>
          <w:b/>
          <w:sz w:val="22"/>
          <w:lang w:val="lt-LT"/>
        </w:rPr>
      </w:pPr>
      <w:r w:rsidRPr="004561B4">
        <w:rPr>
          <w:rFonts w:ascii="Times New Roman" w:hAnsi="Times New Roman"/>
          <w:sz w:val="22"/>
          <w:szCs w:val="22"/>
          <w:lang w:val="lt-LT"/>
        </w:rPr>
        <w:t>Asmuo turi teisę kitam asmeniui Ryšių reguliavimo tarnybos nustatyta tvarka ir sąlygomis perleisti, įskaitant laikiną teisės naudoti elektroninių ryšių išteklius perleidimą, teisę naudoti jam skirtus elektroninių ryšių išteklius, išskyrus teisę naudoti radijo dažnius (kanalus), kurių paskirtis – radijo ir (arba) televizijos programų transliavimas (retransliavimas).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14E6B" w:rsidRPr="004561B4" w:rsidRDefault="00414E6B" w:rsidP="00414E6B">
      <w:pPr>
        <w:pStyle w:val="Subtitle"/>
        <w:ind w:firstLine="720"/>
        <w:jc w:val="both"/>
        <w:outlineLvl w:val="0"/>
        <w:rPr>
          <w:sz w:val="22"/>
          <w:szCs w:val="22"/>
        </w:rPr>
      </w:pPr>
      <w:bookmarkStart w:id="77" w:name="straipsnis58"/>
      <w:r w:rsidRPr="004561B4">
        <w:rPr>
          <w:sz w:val="22"/>
          <w:szCs w:val="22"/>
        </w:rPr>
        <w:t>58 straipsnis. Elektroninių ryšių išteklių naudojimas</w:t>
      </w:r>
    </w:p>
    <w:bookmarkEnd w:id="77"/>
    <w:p w:rsidR="00414E6B" w:rsidRPr="004561B4" w:rsidRDefault="00414E6B" w:rsidP="00414E6B">
      <w:pPr>
        <w:ind w:firstLine="720"/>
        <w:jc w:val="both"/>
        <w:rPr>
          <w:rFonts w:ascii="Times New Roman" w:hAnsi="Times New Roman"/>
          <w:bCs/>
          <w:color w:val="000000"/>
          <w:sz w:val="22"/>
          <w:szCs w:val="22"/>
          <w:lang w:val="lt-LT"/>
        </w:rPr>
      </w:pPr>
      <w:r w:rsidRPr="004561B4">
        <w:rPr>
          <w:rFonts w:ascii="Times New Roman" w:hAnsi="Times New Roman"/>
          <w:sz w:val="22"/>
          <w:szCs w:val="22"/>
          <w:lang w:val="lt-LT"/>
        </w:rPr>
        <w:t>1. Elektroninių ryšių išteklių skyrimo ir naudojimo taisyklėse ir leidimuose naudoti elektroninių ryšių išteklius nustatytos sąlygos turi būti nediskriminacinės, skaidrios ir proporcingos. Elektroninių ryšių išteklių skyrimo ir naudojimo taisyklėse ir leidimuose naudoti elektroninių ryšių išteklius nekartojamos teisės aktų, reglamentuojančių bendrąsias vertimosi elektroninių ryšių veikla sąlygas, nustatytos sąlygos.</w:t>
      </w:r>
    </w:p>
    <w:p w:rsidR="00414E6B" w:rsidRPr="004561B4" w:rsidRDefault="00414E6B" w:rsidP="00414E6B">
      <w:pPr>
        <w:pStyle w:val="Subtitle"/>
        <w:ind w:firstLine="720"/>
        <w:jc w:val="both"/>
        <w:rPr>
          <w:b w:val="0"/>
          <w:sz w:val="22"/>
          <w:szCs w:val="22"/>
        </w:rPr>
      </w:pPr>
      <w:r w:rsidRPr="004561B4">
        <w:rPr>
          <w:b w:val="0"/>
          <w:bCs/>
          <w:color w:val="000000"/>
          <w:sz w:val="22"/>
          <w:szCs w:val="22"/>
        </w:rPr>
        <w:t xml:space="preserve">2. </w:t>
      </w:r>
      <w:r w:rsidRPr="004561B4">
        <w:rPr>
          <w:b w:val="0"/>
          <w:sz w:val="22"/>
          <w:szCs w:val="22"/>
        </w:rPr>
        <w:t>Radijo dažnių (kanalų) skyrimo ir naudojimo taisyklėse ir leidimuose naudoti radijo dažnius (kanalus) nustatytos sąlygos gali būti susijusios tik su:</w:t>
      </w:r>
    </w:p>
    <w:p w:rsidR="00414E6B" w:rsidRPr="004561B4" w:rsidRDefault="00414E6B" w:rsidP="00414E6B">
      <w:pPr>
        <w:pStyle w:val="Subtitle"/>
        <w:ind w:firstLine="720"/>
        <w:jc w:val="both"/>
        <w:rPr>
          <w:b w:val="0"/>
          <w:sz w:val="22"/>
          <w:szCs w:val="22"/>
        </w:rPr>
      </w:pPr>
      <w:r w:rsidRPr="004561B4">
        <w:rPr>
          <w:b w:val="0"/>
          <w:sz w:val="22"/>
          <w:szCs w:val="22"/>
        </w:rPr>
        <w:t>1) paskirties (paslaugos, tarnybos arba technologijos tipo), kuriai radijo dažniai (kanalai) skiriami, taip pat aprėpties ir kokybės reikalavimų nurodymu;</w:t>
      </w:r>
    </w:p>
    <w:p w:rsidR="00414E6B" w:rsidRPr="004561B4" w:rsidRDefault="00414E6B" w:rsidP="00414E6B">
      <w:pPr>
        <w:pStyle w:val="Subtitle"/>
        <w:ind w:firstLine="720"/>
        <w:jc w:val="both"/>
        <w:rPr>
          <w:b w:val="0"/>
          <w:sz w:val="22"/>
          <w:szCs w:val="22"/>
        </w:rPr>
      </w:pPr>
      <w:r w:rsidRPr="004561B4">
        <w:rPr>
          <w:b w:val="0"/>
          <w:sz w:val="22"/>
          <w:szCs w:val="22"/>
        </w:rPr>
        <w:t>2) veiksmingu ir efektyviu radijo dažnių (kanalų) naudojimu;</w:t>
      </w:r>
    </w:p>
    <w:p w:rsidR="00414E6B" w:rsidRPr="004561B4" w:rsidRDefault="00414E6B" w:rsidP="00414E6B">
      <w:pPr>
        <w:pStyle w:val="Subtitle"/>
        <w:ind w:firstLine="720"/>
        <w:jc w:val="both"/>
        <w:rPr>
          <w:b w:val="0"/>
          <w:sz w:val="22"/>
          <w:szCs w:val="22"/>
        </w:rPr>
      </w:pPr>
      <w:r w:rsidRPr="004561B4">
        <w:rPr>
          <w:b w:val="0"/>
          <w:sz w:val="22"/>
          <w:szCs w:val="22"/>
        </w:rPr>
        <w:t>3) techninėmis ir veiklos sąlygomis, reikalingomis, kad būtų išvengta žalingųjų trukdžių ir apriboti viešai skleidžiami elektromagnetiniai laukai, kai tokios sąlygos skiriasi nuo Ryšių reguliavimo tarnybos nustatytų bendrųjų vertimosi elektroninių ryšių veikla sąlygų;</w:t>
      </w:r>
    </w:p>
    <w:p w:rsidR="00414E6B" w:rsidRPr="004561B4" w:rsidRDefault="00414E6B" w:rsidP="00414E6B">
      <w:pPr>
        <w:pStyle w:val="Subtitle"/>
        <w:ind w:firstLine="720"/>
        <w:jc w:val="both"/>
        <w:rPr>
          <w:b w:val="0"/>
          <w:sz w:val="22"/>
          <w:szCs w:val="22"/>
        </w:rPr>
      </w:pPr>
      <w:r w:rsidRPr="004561B4">
        <w:rPr>
          <w:b w:val="0"/>
          <w:sz w:val="22"/>
          <w:szCs w:val="22"/>
        </w:rPr>
        <w:t>4) atsižvelgiant į radijo dažnių (kanalų) paskirtį, veiksmingą ir efektyvų radijo dažnių (kanalų) naudojimą ir investicijų atsiperkamumą nustatytu maksimaliu teisės naudoti radijo dažnius (kanalus) terminu;</w:t>
      </w:r>
    </w:p>
    <w:p w:rsidR="00414E6B" w:rsidRPr="004561B4" w:rsidRDefault="00414E6B" w:rsidP="00414E6B">
      <w:pPr>
        <w:pStyle w:val="Subtitle"/>
        <w:ind w:firstLine="720"/>
        <w:jc w:val="both"/>
        <w:rPr>
          <w:b w:val="0"/>
          <w:sz w:val="22"/>
          <w:szCs w:val="22"/>
        </w:rPr>
      </w:pPr>
      <w:r w:rsidRPr="004561B4">
        <w:rPr>
          <w:b w:val="0"/>
          <w:sz w:val="22"/>
          <w:szCs w:val="22"/>
        </w:rPr>
        <w:t>5) teisės naudoti radijo dažnius (kanalus) perleidimu šių teisių turėtojo iniciatyva ir tokio perleidimo sąlygomis. Ryšių reguliavimo tarnyba privalo įtraukti šias sąlygas į leidimus naudoti radijo dažnius (kanalus);</w:t>
      </w:r>
    </w:p>
    <w:p w:rsidR="00414E6B" w:rsidRPr="004561B4" w:rsidRDefault="00414E6B" w:rsidP="00414E6B">
      <w:pPr>
        <w:pStyle w:val="Subtitle"/>
        <w:ind w:firstLine="720"/>
        <w:jc w:val="both"/>
        <w:rPr>
          <w:b w:val="0"/>
          <w:sz w:val="22"/>
          <w:szCs w:val="22"/>
        </w:rPr>
      </w:pPr>
      <w:r w:rsidRPr="004561B4">
        <w:rPr>
          <w:b w:val="0"/>
          <w:sz w:val="22"/>
          <w:szCs w:val="22"/>
        </w:rPr>
        <w:t>6) užmokesčiais už radijo dažnių (kanalų) naudojimo priežiūrą ir mokesčiais bei įmokomis į valstybės biudžetą teisės aktų nustatyta tvarka;</w:t>
      </w:r>
    </w:p>
    <w:p w:rsidR="00414E6B" w:rsidRPr="004561B4" w:rsidRDefault="00414E6B" w:rsidP="00414E6B">
      <w:pPr>
        <w:pStyle w:val="Subtitle"/>
        <w:ind w:firstLine="720"/>
        <w:jc w:val="both"/>
        <w:rPr>
          <w:b w:val="0"/>
          <w:sz w:val="22"/>
          <w:szCs w:val="22"/>
        </w:rPr>
      </w:pPr>
      <w:r w:rsidRPr="004561B4">
        <w:rPr>
          <w:b w:val="0"/>
          <w:sz w:val="22"/>
          <w:szCs w:val="22"/>
        </w:rPr>
        <w:t>7) bet kuriais asmens įsipareigojimais, prisiimtais konkurso ar aukciono metu;</w:t>
      </w:r>
    </w:p>
    <w:p w:rsidR="00414E6B" w:rsidRPr="004561B4" w:rsidRDefault="00414E6B" w:rsidP="00414E6B">
      <w:pPr>
        <w:pStyle w:val="Subtitle"/>
        <w:ind w:firstLine="720"/>
        <w:jc w:val="both"/>
        <w:rPr>
          <w:b w:val="0"/>
          <w:sz w:val="22"/>
          <w:szCs w:val="22"/>
        </w:rPr>
      </w:pPr>
      <w:r w:rsidRPr="004561B4">
        <w:rPr>
          <w:b w:val="0"/>
          <w:sz w:val="22"/>
          <w:szCs w:val="22"/>
        </w:rPr>
        <w:t>8) įpareigojimais pagal atitinkamas tarptautines sutartis ir (arba) susitarimus, susijusius su radijo dažnių (kanalų) naudojimu;</w:t>
      </w:r>
    </w:p>
    <w:p w:rsidR="00414E6B" w:rsidRPr="004561B4" w:rsidRDefault="00414E6B" w:rsidP="00414E6B">
      <w:pPr>
        <w:pStyle w:val="Subtitle"/>
        <w:ind w:firstLine="720"/>
        <w:jc w:val="both"/>
        <w:rPr>
          <w:b w:val="0"/>
          <w:bCs/>
          <w:color w:val="000000"/>
          <w:sz w:val="22"/>
          <w:szCs w:val="22"/>
        </w:rPr>
      </w:pPr>
      <w:r w:rsidRPr="004561B4">
        <w:rPr>
          <w:b w:val="0"/>
          <w:sz w:val="22"/>
          <w:szCs w:val="22"/>
        </w:rPr>
        <w:t>9) įpareigojimais, susijusiais su eksperimentiniu radijo dažnių (kanalų) naudojimu.</w:t>
      </w:r>
    </w:p>
    <w:p w:rsidR="00414E6B" w:rsidRPr="004561B4" w:rsidRDefault="00414E6B" w:rsidP="00414E6B">
      <w:pPr>
        <w:pStyle w:val="Subtitle"/>
        <w:ind w:firstLine="720"/>
        <w:jc w:val="both"/>
        <w:rPr>
          <w:b w:val="0"/>
          <w:sz w:val="22"/>
          <w:szCs w:val="22"/>
        </w:rPr>
      </w:pPr>
      <w:r w:rsidRPr="004561B4">
        <w:rPr>
          <w:b w:val="0"/>
          <w:sz w:val="22"/>
          <w:szCs w:val="22"/>
        </w:rPr>
        <w:t>3. Telefono ryšio numerių skyrimo ir naudojimo taisyklėse ir leidimuose naudoti telefono ryšio numerius nustatytos sąlygos gali būti susijusios tik su:</w:t>
      </w:r>
    </w:p>
    <w:p w:rsidR="00414E6B" w:rsidRPr="004561B4" w:rsidRDefault="00414E6B" w:rsidP="00414E6B">
      <w:pPr>
        <w:pStyle w:val="Subtitle"/>
        <w:ind w:firstLine="720"/>
        <w:jc w:val="both"/>
        <w:rPr>
          <w:b w:val="0"/>
          <w:sz w:val="22"/>
          <w:szCs w:val="22"/>
        </w:rPr>
      </w:pPr>
      <w:r w:rsidRPr="004561B4">
        <w:rPr>
          <w:b w:val="0"/>
          <w:sz w:val="22"/>
          <w:szCs w:val="22"/>
        </w:rPr>
        <w:t>1) paskirties (paslaugos), kuriai telefono ryšio numeriai naudojami, nurodymu, įskaitant atitinkamų paslaugų teikimo reikalavimus, taip pat tarifų nustatymo principais ir didžiausiomis kainomis, kurios gali būti taikomos konkrečiam telefono ryšio numerių intervalui;</w:t>
      </w:r>
    </w:p>
    <w:p w:rsidR="00414E6B" w:rsidRPr="004561B4" w:rsidRDefault="00414E6B" w:rsidP="00414E6B">
      <w:pPr>
        <w:pStyle w:val="Subtitle"/>
        <w:ind w:firstLine="720"/>
        <w:jc w:val="both"/>
        <w:rPr>
          <w:b w:val="0"/>
          <w:sz w:val="22"/>
          <w:szCs w:val="22"/>
        </w:rPr>
      </w:pPr>
      <w:r w:rsidRPr="004561B4">
        <w:rPr>
          <w:b w:val="0"/>
          <w:sz w:val="22"/>
          <w:szCs w:val="22"/>
        </w:rPr>
        <w:t>2) veiksmingu ir efektyviu telefono ryšio numerių naudojimu;</w:t>
      </w:r>
    </w:p>
    <w:p w:rsidR="00414E6B" w:rsidRPr="004561B4" w:rsidRDefault="00414E6B" w:rsidP="00414E6B">
      <w:pPr>
        <w:pStyle w:val="Subtitle"/>
        <w:ind w:firstLine="720"/>
        <w:jc w:val="both"/>
        <w:rPr>
          <w:b w:val="0"/>
          <w:sz w:val="22"/>
          <w:szCs w:val="22"/>
        </w:rPr>
      </w:pPr>
      <w:r w:rsidRPr="004561B4">
        <w:rPr>
          <w:b w:val="0"/>
          <w:sz w:val="22"/>
          <w:szCs w:val="22"/>
        </w:rPr>
        <w:t xml:space="preserve">3) </w:t>
      </w:r>
      <w:r w:rsidRPr="004561B4">
        <w:rPr>
          <w:b w:val="0"/>
          <w:bCs/>
          <w:sz w:val="22"/>
          <w:szCs w:val="22"/>
        </w:rPr>
        <w:t>abonento teise išlaikyti telefono ryšio numerį;</w:t>
      </w:r>
    </w:p>
    <w:p w:rsidR="00414E6B" w:rsidRPr="004561B4" w:rsidRDefault="00414E6B" w:rsidP="00414E6B">
      <w:pPr>
        <w:pStyle w:val="Subtitle"/>
        <w:ind w:firstLine="720"/>
        <w:jc w:val="both"/>
        <w:rPr>
          <w:b w:val="0"/>
          <w:sz w:val="22"/>
          <w:szCs w:val="22"/>
        </w:rPr>
      </w:pPr>
      <w:r w:rsidRPr="004561B4">
        <w:rPr>
          <w:b w:val="0"/>
          <w:sz w:val="22"/>
          <w:szCs w:val="22"/>
        </w:rPr>
        <w:t>4) įpareigojimais teikti informaciją apie abonentus;</w:t>
      </w:r>
    </w:p>
    <w:p w:rsidR="00414E6B" w:rsidRPr="004561B4" w:rsidRDefault="00414E6B" w:rsidP="00414E6B">
      <w:pPr>
        <w:pStyle w:val="Subtitle"/>
        <w:ind w:firstLine="720"/>
        <w:jc w:val="both"/>
        <w:rPr>
          <w:b w:val="0"/>
          <w:sz w:val="22"/>
          <w:szCs w:val="22"/>
        </w:rPr>
      </w:pPr>
      <w:r w:rsidRPr="004561B4">
        <w:rPr>
          <w:b w:val="0"/>
          <w:sz w:val="22"/>
          <w:szCs w:val="22"/>
        </w:rPr>
        <w:t>5) maksimaliu teisės naudoti telefono ryšio numerius terminu;</w:t>
      </w:r>
    </w:p>
    <w:p w:rsidR="00414E6B" w:rsidRPr="004561B4" w:rsidRDefault="00414E6B" w:rsidP="00414E6B">
      <w:pPr>
        <w:pStyle w:val="Subtitle"/>
        <w:ind w:firstLine="720"/>
        <w:jc w:val="both"/>
        <w:rPr>
          <w:b w:val="0"/>
          <w:sz w:val="22"/>
          <w:szCs w:val="22"/>
        </w:rPr>
      </w:pPr>
      <w:r w:rsidRPr="004561B4">
        <w:rPr>
          <w:b w:val="0"/>
          <w:sz w:val="22"/>
          <w:szCs w:val="22"/>
        </w:rPr>
        <w:t>6) teisės naudoti telefono ryšio numerius perleidimu šių teisių turėtojo iniciatyva ir tokio perleidimo sąlygomis. Ryšių reguliavimo tarnyba privalo įtraukti šias sąlygas į leidimus naudoti telefono ryšio numerius;</w:t>
      </w:r>
    </w:p>
    <w:p w:rsidR="00414E6B" w:rsidRPr="004561B4" w:rsidRDefault="00414E6B" w:rsidP="00414E6B">
      <w:pPr>
        <w:pStyle w:val="Subtitle"/>
        <w:ind w:firstLine="720"/>
        <w:jc w:val="both"/>
        <w:rPr>
          <w:b w:val="0"/>
          <w:sz w:val="22"/>
          <w:szCs w:val="22"/>
        </w:rPr>
      </w:pPr>
      <w:r w:rsidRPr="004561B4">
        <w:rPr>
          <w:b w:val="0"/>
          <w:sz w:val="22"/>
          <w:szCs w:val="22"/>
        </w:rPr>
        <w:t>7) užmokesčiais už telefono ryšio numerių naudojimo priežiūrą ir mokesčiais bei įmokomis į valstybės biudžetą teisės aktų nustatyta tvarka;</w:t>
      </w:r>
    </w:p>
    <w:p w:rsidR="00414E6B" w:rsidRPr="004561B4" w:rsidRDefault="00414E6B" w:rsidP="00414E6B">
      <w:pPr>
        <w:pStyle w:val="Subtitle"/>
        <w:ind w:firstLine="720"/>
        <w:jc w:val="both"/>
        <w:rPr>
          <w:b w:val="0"/>
          <w:sz w:val="22"/>
          <w:szCs w:val="22"/>
        </w:rPr>
      </w:pPr>
      <w:r w:rsidRPr="004561B4">
        <w:rPr>
          <w:b w:val="0"/>
          <w:sz w:val="22"/>
          <w:szCs w:val="22"/>
        </w:rPr>
        <w:t>8) bet kuriais asmens įsipareigojimais, prisiimtais konkurso ar aukciono metu;</w:t>
      </w:r>
    </w:p>
    <w:p w:rsidR="00414E6B" w:rsidRPr="004561B4" w:rsidRDefault="00414E6B" w:rsidP="00414E6B">
      <w:pPr>
        <w:pStyle w:val="Subtitle"/>
        <w:ind w:firstLine="720"/>
        <w:jc w:val="both"/>
        <w:rPr>
          <w:b w:val="0"/>
          <w:sz w:val="22"/>
          <w:szCs w:val="22"/>
        </w:rPr>
      </w:pPr>
      <w:r w:rsidRPr="004561B4">
        <w:rPr>
          <w:b w:val="0"/>
          <w:sz w:val="22"/>
          <w:szCs w:val="22"/>
        </w:rPr>
        <w:t>9) įpareigojimais pagal atitinkamas tarptautines sutartis ir (arba) susitarimus, susijusius su telefono ryšio numerių naudojimu.</w:t>
      </w:r>
    </w:p>
    <w:p w:rsidR="00414E6B" w:rsidRPr="004561B4" w:rsidRDefault="00414E6B" w:rsidP="00414E6B">
      <w:pPr>
        <w:pStyle w:val="Subtitle"/>
        <w:ind w:firstLine="720"/>
        <w:jc w:val="both"/>
        <w:rPr>
          <w:b w:val="0"/>
          <w:sz w:val="22"/>
          <w:szCs w:val="22"/>
        </w:rPr>
      </w:pPr>
      <w:r w:rsidRPr="004561B4">
        <w:rPr>
          <w:b w:val="0"/>
          <w:sz w:val="22"/>
          <w:szCs w:val="22"/>
        </w:rPr>
        <w:t>4. Asmenys privalo naudoti elektroninių ryšių išteklius veiksmingai ir efektyviai. Elektroninių ryšių išteklių naudojimo veiksmingumo ir efektyvumo kriterijai nustatomi elektroninių ryšių išteklių skyrimo ir naudojimo taisyklėse ir leidimuose naudoti elektroninių ryšių išteklius.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 xml:space="preserve">5. Ryšių reguliavimo tarnyba, siekdama užtikrinti veiksmingą ir efektyvų radijo dažnių (kanalų) naudojimą ir veiksmingą konkurenciją elektroninių ryšių rinkoje, nustačiusi, kad radijo dažnių (kanalų) naudotojai nesilaiko jiems nustatytų radijo dažnių (kanalų) naudojimo sąlygų, ir </w:t>
      </w:r>
      <w:r w:rsidRPr="004561B4">
        <w:rPr>
          <w:rFonts w:ascii="Times New Roman" w:hAnsi="Times New Roman"/>
          <w:sz w:val="22"/>
          <w:szCs w:val="22"/>
        </w:rPr>
        <w:t>siekdama užtikrinti elektroninių ryšių paslaugų gavėjams teikiamų paslaugų tęstinumą</w:t>
      </w:r>
      <w:r w:rsidRPr="004561B4">
        <w:rPr>
          <w:rFonts w:ascii="Times New Roman" w:hAnsi="Times New Roman"/>
          <w:sz w:val="22"/>
          <w:szCs w:val="22"/>
          <w:lang w:eastAsia="lt-LT"/>
        </w:rPr>
        <w:t xml:space="preserve">, turi teisę įpareigoti radijo dažnių (kanalų) naudotojus perleisti jiems suteiktą teisę naudoti radijo dažnius (kanalus) </w:t>
      </w:r>
      <w:r w:rsidRPr="004561B4">
        <w:rPr>
          <w:rFonts w:ascii="Times New Roman" w:hAnsi="Times New Roman"/>
          <w:sz w:val="22"/>
          <w:szCs w:val="22"/>
        </w:rPr>
        <w:t>radijo dažnių (kanalų) skyrimo ir naudojimo taisyklių nustatytais atvejais, tvarka ir sąlygomis</w:t>
      </w:r>
      <w:r w:rsidRPr="004561B4">
        <w:rPr>
          <w:rFonts w:ascii="Times New Roman" w:hAnsi="Times New Roman"/>
          <w:sz w:val="22"/>
          <w:szCs w:val="22"/>
          <w:lang w:eastAsia="lt-LT"/>
        </w:rPr>
        <w:t xml:space="preserve">. Ryšių reguliavimo tarnybos sprendimas įpareigoti radijo dažnių (kanalų) naudotojus perleisti jiems suteiktą teisę naudoti radijo dažnius (kanalus) turi būti motyvuotas, pagrįstas šioje dalyje nurodytomis aplinkybėmis ir pateisinamas elektroninių ryšių veiklos reguliavimo principais. </w:t>
      </w:r>
    </w:p>
    <w:p w:rsidR="00414E6B" w:rsidRPr="004561B4" w:rsidRDefault="00414E6B" w:rsidP="00414E6B">
      <w:pPr>
        <w:pStyle w:val="Footer"/>
        <w:spacing w:line="240" w:lineRule="auto"/>
        <w:rPr>
          <w:rFonts w:ascii="Times New Roman" w:hAnsi="Times New Roman"/>
          <w:bCs/>
          <w:color w:val="000000"/>
          <w:sz w:val="22"/>
          <w:szCs w:val="22"/>
        </w:rPr>
      </w:pPr>
      <w:r w:rsidRPr="004561B4">
        <w:rPr>
          <w:rFonts w:ascii="Times New Roman" w:hAnsi="Times New Roman"/>
          <w:bCs/>
          <w:color w:val="000000"/>
          <w:sz w:val="22"/>
          <w:szCs w:val="22"/>
        </w:rPr>
        <w:t xml:space="preserve">6. </w:t>
      </w:r>
      <w:r w:rsidRPr="004561B4">
        <w:rPr>
          <w:rFonts w:ascii="Times New Roman" w:hAnsi="Times New Roman"/>
          <w:sz w:val="22"/>
          <w:szCs w:val="22"/>
        </w:rPr>
        <w:t xml:space="preserve">Kai teisė naudoti radijo dažnius (kanalus) yra suteikiama 10 ar daugiau metų ir nenumatyta galimybė perleisti teisę naudoti radijo dažnius (kanalus) kitam asmeniui, įskaitant laikiną teisės naudoti radijo dažnius (kanalus) perleidimą, Ryšių reguliavimo tarnyba, gavusi radijo dažnių (kanalų) naudotojo prašymą ir nustačiusi, kad radijo dažnių (kanalų) naudojimo ir (arba) skyrimo tvarka ir sąlygos yra pasikeitusios, atitinkamai pakeičia radijo dažnių (kanalų) naudojimo sąlygas, leidžia perleisti teisę naudoti radijo dažnius (kanalus) kitam asmeniui, įskaitant laikiną teisės naudoti radijo dažnius (kanalus) perleidimą, arba panaikina leidimą naudoti radijo dažnius (kanalus), jeigu nustato, kad atitinkamus radijo dažnius (kanalus) galima naudoti be atskiro leidimo. Įgyvendindama šios dalies nuostatas, Ryšių reguliavimo tarnyba </w:t>
      </w:r>
      <w:r w:rsidRPr="004561B4">
        <w:rPr>
          <w:rFonts w:ascii="Times New Roman" w:hAnsi="Times New Roman"/>
          <w:i/>
          <w:sz w:val="22"/>
          <w:szCs w:val="22"/>
        </w:rPr>
        <w:t>mutatis mutandis</w:t>
      </w:r>
      <w:r w:rsidRPr="004561B4">
        <w:rPr>
          <w:rFonts w:ascii="Times New Roman" w:hAnsi="Times New Roman"/>
          <w:sz w:val="22"/>
          <w:szCs w:val="22"/>
        </w:rPr>
        <w:t xml:space="preserve"> vadovaujasi šio Įstatymo 59 straipsnio nuostatomis.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 Ryšių reguliavimo tarnyba turi teisę, prieš 6 mėnesius įspėjusi elektroninių ryšių išteklių naudotojus, pakeisti skirtus elektroninių ryšių išteklius kitais tos pačios paskirties ištekliais arba, prieš 12 mėnesių įspėjusi elektroninių ryšių išteklių naudotojus, panaikinti leidimą naudoti elektroninių ryšių išteklius, jeigu to reikalauja tarptautiniai įsipareigojimai ar Europos Sąjungos teisės aktai, keičiama elektroninių ryšių išteklių paskirtis arba elektroninių ryšių ištekliai naudojami neveiksmingai ar neefektyviai. Ryšių reguliavimo tarnyba turi teisę pakeisti skirtus elektroninių ryšių išteklius kitais tos pačios paskirties elektroninių ryšių ištekliais arba panaikinti leidimą naudoti elektroninių ryšių išteklius nesilaikydama šioje dalyje nurodytų sąlygų, jeigu to pageidauja elektroninių ryšių išteklių naudotojas arba jis su tuo sutinka. Įgyvendindama šios dalies nuostatas, Ryšių reguliavimo tarnyba </w:t>
      </w:r>
      <w:r w:rsidRPr="004561B4">
        <w:rPr>
          <w:rFonts w:ascii="Times New Roman" w:hAnsi="Times New Roman"/>
          <w:i/>
          <w:iCs/>
          <w:sz w:val="22"/>
          <w:szCs w:val="22"/>
          <w:lang w:val="lt-LT"/>
        </w:rPr>
        <w:t>mutatis mutandis</w:t>
      </w:r>
      <w:r w:rsidRPr="004561B4">
        <w:rPr>
          <w:rFonts w:ascii="Times New Roman" w:hAnsi="Times New Roman"/>
          <w:sz w:val="22"/>
          <w:szCs w:val="22"/>
          <w:lang w:val="lt-LT"/>
        </w:rPr>
        <w:t xml:space="preserve"> vadovaujasi šio Įstatymo 59 straipsnio nuostatomis. Ryšių reguliavimo tarnybai panaikinus leidimą naudoti radijo dažnį (kanalą), jeigu to reikalauja tarptautiniai įsipareigojimai ar Europos Sąjungos teisės aktai, keičiama elektroninių ryšių išteklių paskirtis, radijo dažnio (kanalo) naudotojui proporcingai sutrumpinamam radijo dažnio (kanalo) naudojimo terminui kompensuojama už teisės naudoti radijo dažnį (kanalą) suteikimą sumokėta sumos dalis, išskyrus už leidimo naudoti elektroninių ryšių išteklius išdavimą sumokėtą valstybės rinkliavą.</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8. Ūkio subjektas, netekęs teisės verstis elektroninių ryšių veikla, praranda teisę naudoti atitinkamus elektroninių ryšių išteklius.</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14E6B" w:rsidRPr="004561B4" w:rsidRDefault="00414E6B" w:rsidP="00414E6B">
      <w:pPr>
        <w:jc w:val="both"/>
        <w:rPr>
          <w:rFonts w:ascii="Times New Roman" w:hAnsi="Times New Roman"/>
          <w:i/>
          <w:sz w:val="20"/>
          <w:lang w:val="lt-LT"/>
        </w:rPr>
      </w:pPr>
      <w:r w:rsidRPr="004561B4">
        <w:rPr>
          <w:rFonts w:ascii="Times New Roman" w:hAnsi="Times New Roman"/>
          <w:i/>
          <w:sz w:val="20"/>
          <w:lang w:val="lt-LT"/>
        </w:rPr>
        <w:t xml:space="preserve">Nr. </w:t>
      </w:r>
      <w:hyperlink r:id="rId6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ind w:firstLine="720"/>
        <w:jc w:val="both"/>
        <w:rPr>
          <w:rFonts w:ascii="Times New Roman" w:hAnsi="Times New Roman"/>
          <w:b/>
          <w:sz w:val="22"/>
          <w:szCs w:val="22"/>
          <w:lang w:val="lt-LT"/>
        </w:rPr>
      </w:pPr>
    </w:p>
    <w:p w:rsidR="00414E6B" w:rsidRPr="004561B4" w:rsidRDefault="00414E6B" w:rsidP="00414E6B">
      <w:pPr>
        <w:ind w:firstLine="720"/>
        <w:jc w:val="both"/>
        <w:rPr>
          <w:rFonts w:ascii="Times New Roman" w:hAnsi="Times New Roman"/>
          <w:b/>
          <w:sz w:val="22"/>
          <w:szCs w:val="22"/>
          <w:lang w:val="lt-LT" w:eastAsia="lt-LT"/>
        </w:rPr>
      </w:pPr>
      <w:bookmarkStart w:id="78" w:name="straipsnis59"/>
      <w:r w:rsidRPr="004561B4">
        <w:rPr>
          <w:rFonts w:ascii="Times New Roman" w:hAnsi="Times New Roman"/>
          <w:b/>
          <w:sz w:val="22"/>
          <w:szCs w:val="22"/>
          <w:lang w:val="lt-LT" w:eastAsia="lt-LT"/>
        </w:rPr>
        <w:t>59</w:t>
      </w:r>
      <w:r w:rsidRPr="004561B4">
        <w:rPr>
          <w:rFonts w:ascii="Times New Roman" w:hAnsi="Times New Roman"/>
          <w:b/>
          <w:bCs/>
          <w:sz w:val="22"/>
          <w:szCs w:val="22"/>
          <w:lang w:val="lt-LT" w:eastAsia="lt-LT"/>
        </w:rPr>
        <w:t xml:space="preserve"> </w:t>
      </w:r>
      <w:r w:rsidRPr="004561B4">
        <w:rPr>
          <w:rFonts w:ascii="Times New Roman" w:hAnsi="Times New Roman"/>
          <w:b/>
          <w:sz w:val="22"/>
          <w:szCs w:val="22"/>
          <w:lang w:val="lt-LT" w:eastAsia="lt-LT"/>
        </w:rPr>
        <w:t xml:space="preserve">straipsnis. Naudojimosi elektroninių ryšių ištekliais sąlygų keitimas </w:t>
      </w:r>
    </w:p>
    <w:bookmarkEnd w:id="78"/>
    <w:p w:rsidR="00414E6B" w:rsidRPr="004561B4" w:rsidRDefault="00414E6B" w:rsidP="00414E6B">
      <w:pPr>
        <w:ind w:firstLine="720"/>
        <w:jc w:val="both"/>
        <w:rPr>
          <w:rFonts w:ascii="Times New Roman" w:hAnsi="Times New Roman"/>
          <w:sz w:val="22"/>
          <w:szCs w:val="22"/>
          <w:lang w:val="lt-LT" w:eastAsia="lt-LT"/>
        </w:rPr>
      </w:pPr>
      <w:r w:rsidRPr="004561B4">
        <w:rPr>
          <w:rFonts w:ascii="Times New Roman" w:hAnsi="Times New Roman"/>
          <w:bCs/>
          <w:sz w:val="22"/>
          <w:szCs w:val="22"/>
          <w:lang w:val="lt-LT" w:eastAsia="lt-LT"/>
        </w:rPr>
        <w:t>1.</w:t>
      </w:r>
      <w:r w:rsidRPr="004561B4">
        <w:rPr>
          <w:rFonts w:ascii="Times New Roman" w:hAnsi="Times New Roman"/>
          <w:sz w:val="22"/>
          <w:szCs w:val="22"/>
          <w:lang w:val="lt-LT" w:eastAsia="lt-LT"/>
        </w:rPr>
        <w:t xml:space="preserve"> Su elektroninių ryšių išteklių naudojimu susijusios teisės, sąlygos ir procedūros gali būti keičiamos objektyviai pagrįstais atvejais ir proporcingu būdu</w:t>
      </w:r>
      <w:r w:rsidRPr="004561B4">
        <w:rPr>
          <w:rFonts w:ascii="Times New Roman" w:hAnsi="Times New Roman"/>
          <w:bCs/>
          <w:sz w:val="22"/>
          <w:szCs w:val="22"/>
          <w:lang w:val="lt-LT" w:eastAsia="lt-LT"/>
        </w:rPr>
        <w:t>, atsižvelgiant į konkrečias sąlygas, taikomas perleidžiant teisę naudoti radijo dažnius (kanalus)</w:t>
      </w:r>
      <w:r w:rsidRPr="004561B4">
        <w:rPr>
          <w:rFonts w:ascii="Times New Roman" w:hAnsi="Times New Roman"/>
          <w:sz w:val="22"/>
          <w:szCs w:val="22"/>
          <w:lang w:val="lt-LT" w:eastAsia="lt-LT"/>
        </w:rPr>
        <w:t>.</w:t>
      </w:r>
      <w:r w:rsidRPr="004561B4">
        <w:rPr>
          <w:rFonts w:ascii="Times New Roman" w:hAnsi="Times New Roman"/>
          <w:color w:val="FF0000"/>
          <w:sz w:val="22"/>
          <w:szCs w:val="22"/>
          <w:lang w:val="lt-LT" w:eastAsia="lt-LT"/>
        </w:rPr>
        <w:t xml:space="preserve"> </w:t>
      </w:r>
      <w:r w:rsidRPr="004561B4">
        <w:rPr>
          <w:rFonts w:ascii="Times New Roman" w:hAnsi="Times New Roman"/>
          <w:sz w:val="22"/>
          <w:szCs w:val="22"/>
          <w:lang w:val="lt-LT" w:eastAsia="lt-LT"/>
        </w:rPr>
        <w:t xml:space="preserve">Apie numatomą pakeitimą turi būti tinkamai pranešta suinteresuotoms šalims, įskaitant </w:t>
      </w:r>
      <w:r w:rsidRPr="004561B4">
        <w:rPr>
          <w:rFonts w:ascii="Times New Roman" w:hAnsi="Times New Roman"/>
          <w:bCs/>
          <w:sz w:val="22"/>
          <w:szCs w:val="22"/>
          <w:lang w:val="lt-LT" w:eastAsia="lt-LT"/>
        </w:rPr>
        <w:t>elektroninių ryšių</w:t>
      </w:r>
      <w:r w:rsidRPr="004561B4">
        <w:rPr>
          <w:rFonts w:ascii="Times New Roman" w:hAnsi="Times New Roman"/>
          <w:sz w:val="22"/>
          <w:szCs w:val="22"/>
          <w:lang w:val="lt-LT" w:eastAsia="lt-LT"/>
        </w:rPr>
        <w:t xml:space="preserve"> paslaugų gavėjus ir vartotojus, ir suteikta galimybė per pakankamą terminą, kuris, išskyrus išimtines aplinkybes, turi būti ne trumpesnis </w:t>
      </w:r>
      <w:r w:rsidRPr="004561B4">
        <w:rPr>
          <w:rFonts w:ascii="Times New Roman" w:hAnsi="Times New Roman"/>
          <w:bCs/>
          <w:sz w:val="22"/>
          <w:szCs w:val="22"/>
          <w:lang w:val="lt-LT" w:eastAsia="lt-LT"/>
        </w:rPr>
        <w:t>kaip</w:t>
      </w:r>
      <w:r w:rsidRPr="004561B4">
        <w:rPr>
          <w:rFonts w:ascii="Times New Roman" w:hAnsi="Times New Roman"/>
          <w:sz w:val="22"/>
          <w:szCs w:val="22"/>
          <w:lang w:val="lt-LT" w:eastAsia="lt-LT"/>
        </w:rPr>
        <w:t xml:space="preserve"> 28 dienos, pateikti savo pastabas dėl siūlomų pakeitimų,</w:t>
      </w:r>
      <w:r w:rsidRPr="004561B4">
        <w:rPr>
          <w:rFonts w:ascii="Times New Roman" w:hAnsi="Times New Roman"/>
          <w:bCs/>
          <w:sz w:val="22"/>
          <w:szCs w:val="22"/>
          <w:lang w:val="lt-LT" w:eastAsia="lt-LT"/>
        </w:rPr>
        <w:t xml:space="preserve"> išskyrus atvejus, kai numatomi pakeitimai yra nežymūs ir nekeičia nustatyto teisinio reglamentavimo esmės ir dėl jų buvo susitarta su elektroninių ryšių išteklių naudotojais</w:t>
      </w:r>
      <w:r w:rsidRPr="004561B4">
        <w:rPr>
          <w:rFonts w:ascii="Times New Roman" w:hAnsi="Times New Roman"/>
          <w:sz w:val="22"/>
          <w:szCs w:val="22"/>
          <w:lang w:val="lt-LT" w:eastAsia="lt-LT"/>
        </w:rPr>
        <w:t xml:space="preserve">. Jeigu keičiant radijo dažnių (kanalų) naudojimo sąlygas pagal </w:t>
      </w:r>
      <w:r w:rsidRPr="004561B4">
        <w:rPr>
          <w:rFonts w:ascii="Times New Roman" w:hAnsi="Times New Roman"/>
          <w:sz w:val="22"/>
          <w:szCs w:val="22"/>
          <w:lang w:val="lt-LT"/>
        </w:rPr>
        <w:t>radijo dažnių skyrimo radijo ir televizijos programoms transliuoti ir siųsti plane</w:t>
      </w:r>
      <w:r w:rsidRPr="004561B4">
        <w:rPr>
          <w:rFonts w:ascii="Times New Roman" w:hAnsi="Times New Roman"/>
          <w:bCs/>
          <w:sz w:val="22"/>
          <w:szCs w:val="22"/>
          <w:lang w:val="lt-LT" w:eastAsia="lt-LT"/>
        </w:rPr>
        <w:t xml:space="preserve"> </w:t>
      </w:r>
      <w:r w:rsidRPr="004561B4">
        <w:rPr>
          <w:rFonts w:ascii="Times New Roman" w:hAnsi="Times New Roman"/>
          <w:sz w:val="22"/>
          <w:szCs w:val="22"/>
          <w:lang w:val="lt-LT" w:eastAsia="lt-LT"/>
        </w:rPr>
        <w:t>nustatytus kriterijus keičiasi radijo ir (arba) televizijos programų, kurias transliuoti (retransliuoti) Lietuvos radijo ir televizijos komisija yra išdavusi licenciją, transliavimo (retransliavimo) aprėpties teritorija, toks keitimas suderinamas su Lietuvos radijo ir televizijos komisija.</w:t>
      </w:r>
    </w:p>
    <w:p w:rsidR="00414E6B" w:rsidRPr="004561B4" w:rsidRDefault="00414E6B" w:rsidP="00414E6B">
      <w:pPr>
        <w:ind w:firstLine="720"/>
        <w:jc w:val="both"/>
        <w:rPr>
          <w:rFonts w:ascii="Times New Roman" w:hAnsi="Times New Roman"/>
          <w:sz w:val="22"/>
          <w:lang w:val="lt-LT"/>
        </w:rPr>
      </w:pPr>
      <w:r w:rsidRPr="004561B4">
        <w:rPr>
          <w:rFonts w:ascii="Times New Roman" w:hAnsi="Times New Roman"/>
          <w:bCs/>
          <w:sz w:val="22"/>
          <w:szCs w:val="22"/>
          <w:lang w:val="lt-LT" w:eastAsia="lt-LT"/>
        </w:rPr>
        <w:t xml:space="preserve">2. Ryšių reguliavimo tarnyba, nuspręsdama pratęsti teisės naudoti elektroninių ryšių išteklius kitomis nei leidimuose naudoti elektroninių ryšių išteklius nustatytomis sąlygomis terminą, </w:t>
      </w:r>
      <w:r w:rsidRPr="004561B4">
        <w:rPr>
          <w:rFonts w:ascii="Times New Roman" w:hAnsi="Times New Roman"/>
          <w:bCs/>
          <w:i/>
          <w:iCs/>
          <w:sz w:val="22"/>
          <w:szCs w:val="22"/>
          <w:lang w:val="lt-LT" w:eastAsia="lt-LT"/>
        </w:rPr>
        <w:t>mutatis mutandis</w:t>
      </w:r>
      <w:r w:rsidRPr="004561B4">
        <w:rPr>
          <w:rFonts w:ascii="Times New Roman" w:hAnsi="Times New Roman"/>
          <w:bCs/>
          <w:sz w:val="22"/>
          <w:szCs w:val="22"/>
          <w:lang w:val="lt-LT" w:eastAsia="lt-LT"/>
        </w:rPr>
        <w:t xml:space="preserve"> vadovaujasi šio Įstatymo 51 straipsnio 6 dalies nuostatomis.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b/>
          <w:bCs/>
          <w:sz w:val="22"/>
        </w:rPr>
      </w:pPr>
    </w:p>
    <w:p w:rsidR="00451DA6" w:rsidRPr="004561B4" w:rsidRDefault="00451DA6">
      <w:pPr>
        <w:pStyle w:val="BodyTextIndent"/>
        <w:ind w:firstLine="720"/>
        <w:rPr>
          <w:b/>
          <w:bCs/>
          <w:sz w:val="22"/>
        </w:rPr>
      </w:pPr>
      <w:bookmarkStart w:id="79" w:name="straipsnis60"/>
      <w:r w:rsidRPr="004561B4">
        <w:rPr>
          <w:b/>
          <w:bCs/>
          <w:sz w:val="22"/>
        </w:rPr>
        <w:t>60 straipsnis. Radijo mėgėjų ir kitų radijo stočių naudotojų veikla</w:t>
      </w:r>
    </w:p>
    <w:bookmarkEnd w:id="79"/>
    <w:p w:rsidR="00451DA6" w:rsidRPr="004561B4" w:rsidRDefault="00451DA6">
      <w:pPr>
        <w:pStyle w:val="BodyTextIndent"/>
        <w:ind w:firstLine="720"/>
        <w:rPr>
          <w:sz w:val="22"/>
        </w:rPr>
      </w:pPr>
      <w:r w:rsidRPr="004561B4">
        <w:rPr>
          <w:sz w:val="22"/>
        </w:rPr>
        <w:t>Teisės užsiimti radijo mėgėjų ir kitų radijo stočių naudotojų veikla suteikimo tvarką ir šios veiklos sąlygas, radijo mėgėjų ir kitų radijo stočių naudotojų leidimų išdavimo tvarką ir sąlygas nustato Ryšių reguliavimo tarnyba.</w:t>
      </w:r>
    </w:p>
    <w:p w:rsidR="00451DA6" w:rsidRPr="004561B4" w:rsidRDefault="00451DA6">
      <w:pPr>
        <w:pStyle w:val="BodyTextIndent"/>
        <w:ind w:firstLine="720"/>
        <w:rPr>
          <w:sz w:val="22"/>
        </w:rPr>
      </w:pPr>
    </w:p>
    <w:p w:rsidR="00451DA6" w:rsidRPr="004561B4" w:rsidRDefault="00451DA6">
      <w:pPr>
        <w:pStyle w:val="BodyTextIndent"/>
        <w:ind w:firstLine="720"/>
        <w:rPr>
          <w:sz w:val="22"/>
        </w:rPr>
      </w:pP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Devintojo skirsnio pakeitimas:</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70"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451DA6" w:rsidRPr="004561B4" w:rsidRDefault="00451DA6">
      <w:pPr>
        <w:jc w:val="center"/>
        <w:rPr>
          <w:rFonts w:ascii="Times New Roman" w:hAnsi="Times New Roman"/>
          <w:b/>
          <w:caps/>
          <w:sz w:val="22"/>
          <w:lang w:val="lt-LT"/>
        </w:rPr>
      </w:pPr>
      <w:bookmarkStart w:id="80" w:name="skirsnis9"/>
      <w:r w:rsidRPr="004561B4">
        <w:rPr>
          <w:rFonts w:ascii="Times New Roman" w:hAnsi="Times New Roman"/>
          <w:b/>
          <w:caps/>
          <w:sz w:val="22"/>
          <w:lang w:val="lt-LT"/>
        </w:rPr>
        <w:t>DEVINTASIS skirsnis</w:t>
      </w:r>
    </w:p>
    <w:bookmarkEnd w:id="80"/>
    <w:p w:rsidR="00451DA6" w:rsidRPr="004561B4" w:rsidRDefault="00451DA6">
      <w:pPr>
        <w:pStyle w:val="BodyText2"/>
        <w:rPr>
          <w:bCs w:val="0"/>
          <w:sz w:val="22"/>
          <w:szCs w:val="20"/>
        </w:rPr>
      </w:pPr>
      <w:r w:rsidRPr="004561B4">
        <w:rPr>
          <w:bCs w:val="0"/>
          <w:sz w:val="22"/>
          <w:szCs w:val="20"/>
        </w:rPr>
        <w:t>DUOMENŲ, GENERUOJAMŲ ARBA TVARKOMŲ TEIKIANT VIEŠĄSIAS ELEKTRONINIŲ RYŠIŲ PASLAUGAS, TVARKYMAS IR PRIVATUMO APSAUGA</w:t>
      </w:r>
    </w:p>
    <w:p w:rsidR="00451DA6" w:rsidRPr="004561B4" w:rsidRDefault="00451DA6">
      <w:pPr>
        <w:ind w:firstLine="720"/>
        <w:jc w:val="center"/>
        <w:rPr>
          <w:rFonts w:ascii="Times New Roman" w:hAnsi="Times New Roman"/>
          <w:b/>
          <w:caps/>
          <w:sz w:val="22"/>
          <w:lang w:val="lt-LT"/>
        </w:rPr>
      </w:pPr>
      <w:r w:rsidRPr="004561B4">
        <w:rPr>
          <w:rFonts w:ascii="Times New Roman" w:hAnsi="Times New Roman"/>
          <w:b/>
          <w:sz w:val="22"/>
          <w:lang w:val="lt-LT"/>
        </w:rPr>
        <w:t xml:space="preserve"> </w:t>
      </w:r>
    </w:p>
    <w:p w:rsidR="00451DA6" w:rsidRPr="004561B4" w:rsidRDefault="00451DA6">
      <w:pPr>
        <w:pStyle w:val="BodyTextIndent"/>
        <w:ind w:firstLine="720"/>
        <w:rPr>
          <w:b/>
          <w:sz w:val="22"/>
        </w:rPr>
      </w:pPr>
      <w:bookmarkStart w:id="81" w:name="straipsnis61"/>
      <w:r w:rsidRPr="004561B4">
        <w:rPr>
          <w:b/>
          <w:sz w:val="22"/>
        </w:rPr>
        <w:t>61 straipsnis. Ryšio konfidencialumas</w:t>
      </w:r>
    </w:p>
    <w:bookmarkEnd w:id="81"/>
    <w:p w:rsidR="00451DA6" w:rsidRPr="004561B4" w:rsidRDefault="00451DA6">
      <w:pPr>
        <w:pStyle w:val="BodyTextIndent"/>
        <w:ind w:firstLine="720"/>
        <w:rPr>
          <w:sz w:val="22"/>
        </w:rPr>
      </w:pPr>
      <w:r w:rsidRPr="004561B4">
        <w:rPr>
          <w:sz w:val="22"/>
        </w:rPr>
        <w:t xml:space="preserve">1. Draudžiama be faktinių elektroninių ryšių paslaugų naudotojų sutikimo klausytis, įrašyti, kaupti ar kitu būdu perimti pranešimų turinį ir srauto duomenis ar su jais susipažinti, išskyrus atvejus, kai tai galima teisėtai daryti pagal šio Įstatymo 66 ir 77 straipsnius. Be faktinių elektroninių ryšių paslaugų naudotojų sutikimo draudžiama atskleisti elektroninių ryšių tinklais perduodamų pranešimų turinį ir (ar) susijusius srauto duomenis arba sudaryti sąlygas sužinoti tokią informaciją ir (ar) susijusius srauto duomenis, išskyrus įstatymo nustatytus atvejus. </w:t>
      </w:r>
    </w:p>
    <w:p w:rsidR="00451DA6" w:rsidRPr="004561B4" w:rsidRDefault="00451DA6">
      <w:pPr>
        <w:pStyle w:val="BodyTextIndent"/>
        <w:ind w:firstLine="720"/>
        <w:rPr>
          <w:sz w:val="22"/>
        </w:rPr>
      </w:pPr>
      <w:r w:rsidRPr="004561B4">
        <w:rPr>
          <w:sz w:val="22"/>
        </w:rPr>
        <w:t>2. Šio straipsnio 1 dalies nuostatos nedraudžia nepažeidžiant konfidencialumo principo laikinai išsaugoti perduodamus pranešimus, jei tai būtina paslaugoms (pavyzdžiui,</w:t>
      </w:r>
      <w:r w:rsidRPr="004561B4">
        <w:rPr>
          <w:b/>
          <w:sz w:val="22"/>
        </w:rPr>
        <w:t xml:space="preserve"> </w:t>
      </w:r>
      <w:r w:rsidRPr="004561B4">
        <w:rPr>
          <w:sz w:val="22"/>
        </w:rPr>
        <w:t>balso paštui, elektroniniam paštui ir kitoms) teikti. Taip pat šios nuostatos netaikomos informacijos ir</w:t>
      </w:r>
      <w:r w:rsidRPr="004561B4">
        <w:rPr>
          <w:b/>
          <w:sz w:val="22"/>
        </w:rPr>
        <w:t xml:space="preserve"> </w:t>
      </w:r>
      <w:r w:rsidRPr="004561B4">
        <w:rPr>
          <w:sz w:val="22"/>
        </w:rPr>
        <w:t>susijusių srauto duomenų įrašymui, atliekamam teisėtos verslo praktikos metu, kai siekiama pateikti komercinio sandorio sudarymo, vykdymo ar kitokios verslo transakcijos, kuri, vadovaujantis teisės aktais, gali sukelti teisinių padarinių, įrodymus. Prieš pradedant įrašymą, faktiniai elektroninių ryšių paslaugų naudotojai turi būti informuoti apie tokį įrašymą ir jo tikslą. Įrašytų pranešimų turinys ir susiję srauto duomenys gali būti saugomi ne ilgesnį laikotarpį, negu tas, per kurį sandorio galiojimas gali būti teisiškai užginčytas.</w:t>
      </w:r>
    </w:p>
    <w:p w:rsidR="00451DA6" w:rsidRPr="004561B4" w:rsidRDefault="00451DA6">
      <w:pPr>
        <w:pStyle w:val="BodyTextIndent"/>
        <w:ind w:firstLine="720"/>
        <w:rPr>
          <w:sz w:val="22"/>
        </w:rPr>
      </w:pPr>
      <w:r w:rsidRPr="004561B4">
        <w:rPr>
          <w:sz w:val="22"/>
        </w:rPr>
        <w:t>3. Elektroninių ryšių tinklus ir (ar) paslaugas teikiantys ūkio subjektai, įgyvendindami šio straipsnio 1 dalį, privalo imtis atitinkamų organizacinių ir techninių priemonių. Valstybinė duomenų apsaugos inspekcija kontroliuoja, kaip ūkio subjektai, teikiantys elektroninių ryšių tinklus ir (ar) paslaugas, įgyvendina šio straipsnio 1 dalies reikalavimus dėl ryšio konfidencialumo užtikrinimo. Ūkio subjektai, teikiantys elektroninių ryšių tinklus ir (ar) paslaugas, privalo sudaryti sąlygas Valstybinei duomenų apsaugos inspekcijai Vyriausybės nustatyta tvarka vykdyti šioje dalyje numatytą kontrolę.</w:t>
      </w:r>
    </w:p>
    <w:p w:rsidR="00414E6B" w:rsidRPr="004561B4" w:rsidRDefault="00BD078F">
      <w:pPr>
        <w:pStyle w:val="BodyTextIndent"/>
        <w:ind w:left="62" w:firstLine="720"/>
        <w:rPr>
          <w:sz w:val="22"/>
        </w:rPr>
      </w:pPr>
      <w:r w:rsidRPr="004561B4">
        <w:rPr>
          <w:sz w:val="22"/>
          <w:szCs w:val="22"/>
        </w:rPr>
        <w:t>4. Saugoti informaciją arba suteikti galimybę naudotis jau saugoma informacija abonento ar faktinio elektroninių ryšių paslaugų naudotojo galiniame įrenginyje leidžiama tik su sąlyga, kad atitinkamam abonentui ar faktiniam elektroninių ryšių paslaugų naudotojui vadovaujantis Asmens duomenų teisinės apsaugos įstatymu suteikus aiškią ir išsamią informaciją, įskaitant informaciją apie tvarkymo tikslus, jis davė sutikimą. Šios nuostatos nedraudžia techninio saugojimo ar naudojimosi duomenimis, kurio vienintelis tikslas yra perduoti informaciją elektroninių ryšių tinklu, taip pat būtinais atvejais teikti informacinės visuomenės paslaugas, kurias užsako abonentas ar faktinis elektroninių ryšių paslaugų naudotojas.</w:t>
      </w:r>
    </w:p>
    <w:p w:rsidR="00451DA6" w:rsidRPr="004561B4" w:rsidRDefault="00451DA6">
      <w:pPr>
        <w:pStyle w:val="BodyTextIndent"/>
        <w:ind w:left="62" w:firstLine="720"/>
        <w:rPr>
          <w:sz w:val="22"/>
        </w:rPr>
      </w:pPr>
      <w:r w:rsidRPr="004561B4">
        <w:rPr>
          <w:sz w:val="22"/>
        </w:rPr>
        <w:t>5. Radijo ryšio konfidencialumas nėra pažeistas, jei pranešimas priimtas kaip radijo trikdžiai ir, norint nustatyti jo kilmę, apie tai pranešama Ryšių reguliavimo tarnybai. Ryšių reguliavimo tarnybos atliekama radijo stebėsena taip pat nelaikoma radijo ryšio konfidencialumo pažeidimu. Ryšių reguliavimo tarnybos darbuotojams draudžiama atskleisti, platinti ar panaudoti priimtų neviešų radijo pranešimų turinį ar pranešti apie tokį pranešimą.</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14E6B" w:rsidRPr="004561B4" w:rsidRDefault="00414E6B" w:rsidP="00414E6B">
      <w:pPr>
        <w:pStyle w:val="BodyTextIndent"/>
        <w:ind w:firstLine="720"/>
        <w:outlineLvl w:val="0"/>
        <w:rPr>
          <w:sz w:val="22"/>
          <w:szCs w:val="22"/>
        </w:rPr>
      </w:pPr>
      <w:bookmarkStart w:id="82" w:name="straipsnis62"/>
      <w:r w:rsidRPr="004561B4">
        <w:rPr>
          <w:b/>
          <w:sz w:val="22"/>
          <w:szCs w:val="22"/>
        </w:rPr>
        <w:t xml:space="preserve">62 straipsnis. </w:t>
      </w:r>
      <w:r w:rsidRPr="004561B4">
        <w:rPr>
          <w:b/>
          <w:bCs/>
          <w:sz w:val="22"/>
          <w:szCs w:val="22"/>
        </w:rPr>
        <w:t>Duomenų tvarkymo</w:t>
      </w:r>
      <w:r w:rsidRPr="004561B4">
        <w:rPr>
          <w:b/>
          <w:sz w:val="22"/>
          <w:szCs w:val="22"/>
        </w:rPr>
        <w:t xml:space="preserve"> saugumas</w:t>
      </w:r>
    </w:p>
    <w:bookmarkEnd w:id="82"/>
    <w:p w:rsidR="00414E6B" w:rsidRPr="004561B4" w:rsidRDefault="00414E6B" w:rsidP="00414E6B">
      <w:pPr>
        <w:pStyle w:val="BodyTextIndent"/>
        <w:ind w:firstLine="720"/>
        <w:rPr>
          <w:sz w:val="22"/>
          <w:szCs w:val="22"/>
        </w:rPr>
      </w:pPr>
      <w:r w:rsidRPr="004561B4">
        <w:rPr>
          <w:sz w:val="22"/>
          <w:szCs w:val="22"/>
        </w:rPr>
        <w:t>1. Viešųjų elektroninių ryšių paslaugų teikėjai privalo įgyvendinti tinkamas technines ir organizacines priemones savo teikiamų paslaugų saugumui užtikrinti, o prireikus kartu su viešųjų ryšių tinklų teikėjais imtis tokių pat priemonių viešųjų ryšių tinklų saugumui užtikrinti. Šios priemonės turi atitikti Asmens duomenų teisinės apsaugos įstatyme nustatytus reikalavimus, užtikrinti saugumo lygį, atitinkantį iškilusią grėsmę, ir užtikrinti:</w:t>
      </w:r>
    </w:p>
    <w:p w:rsidR="00414E6B" w:rsidRPr="004561B4" w:rsidRDefault="00414E6B" w:rsidP="00414E6B">
      <w:pPr>
        <w:pStyle w:val="BodyTextIndent"/>
        <w:ind w:firstLine="720"/>
        <w:rPr>
          <w:sz w:val="22"/>
          <w:szCs w:val="22"/>
        </w:rPr>
      </w:pPr>
      <w:r w:rsidRPr="004561B4">
        <w:rPr>
          <w:sz w:val="22"/>
          <w:szCs w:val="22"/>
          <w:lang w:eastAsia="lt-LT"/>
        </w:rPr>
        <w:t xml:space="preserve">1) </w:t>
      </w:r>
      <w:r w:rsidRPr="004561B4">
        <w:rPr>
          <w:sz w:val="22"/>
          <w:szCs w:val="22"/>
        </w:rPr>
        <w:t>kad su asmens duomenimis galėtų susipažinti tik tokią teisę turintys viešųjų ryšių tinklų ir (arba) viešųjų elektroninių ryšių paslaugų teikėjo įgalioti darbuotojai teisėtais tikslais;</w:t>
      </w:r>
    </w:p>
    <w:p w:rsidR="00414E6B" w:rsidRPr="004561B4" w:rsidRDefault="00414E6B" w:rsidP="00414E6B">
      <w:pPr>
        <w:pStyle w:val="BodyTextIndent"/>
        <w:ind w:firstLine="720"/>
        <w:rPr>
          <w:sz w:val="22"/>
          <w:szCs w:val="22"/>
          <w:lang w:eastAsia="lt-LT"/>
        </w:rPr>
      </w:pPr>
      <w:r w:rsidRPr="004561B4">
        <w:rPr>
          <w:sz w:val="22"/>
          <w:szCs w:val="22"/>
          <w:lang w:eastAsia="lt-LT"/>
        </w:rPr>
        <w:t>2) tvarkomų asmens duomenų apsaugą nuo atsitiktinio arba neteisėto sunaikinimo, atsitiktinio praradimo ar pakeitimo ir neteisėto saugojimo, tvarkymo, susipažinimo ar atskleidimo, taip pat nuo bet kokio kito neteisėto tvarkymo;</w:t>
      </w:r>
    </w:p>
    <w:p w:rsidR="00414E6B" w:rsidRPr="004561B4" w:rsidRDefault="00414E6B" w:rsidP="00414E6B">
      <w:pPr>
        <w:pStyle w:val="BodyTextIndent"/>
        <w:ind w:firstLine="720"/>
        <w:rPr>
          <w:sz w:val="22"/>
          <w:szCs w:val="22"/>
        </w:rPr>
      </w:pPr>
      <w:r w:rsidRPr="004561B4">
        <w:rPr>
          <w:sz w:val="22"/>
          <w:szCs w:val="22"/>
          <w:lang w:eastAsia="lt-LT"/>
        </w:rPr>
        <w:t xml:space="preserve">3) </w:t>
      </w:r>
      <w:r w:rsidRPr="004561B4">
        <w:rPr>
          <w:sz w:val="22"/>
          <w:szCs w:val="22"/>
        </w:rPr>
        <w:t>kad būtų įgyvendinama asmens duomenų saugumo politika asmens duomenų tvarkymo srityje</w:t>
      </w:r>
      <w:r w:rsidRPr="004561B4">
        <w:rPr>
          <w:sz w:val="22"/>
          <w:szCs w:val="22"/>
          <w:lang w:eastAsia="lt-LT"/>
        </w:rPr>
        <w:t>.</w:t>
      </w:r>
    </w:p>
    <w:p w:rsidR="00414E6B" w:rsidRPr="004561B4" w:rsidRDefault="00414E6B" w:rsidP="00414E6B">
      <w:pPr>
        <w:pStyle w:val="BodyTextIndent"/>
        <w:ind w:firstLine="720"/>
        <w:rPr>
          <w:sz w:val="22"/>
          <w:szCs w:val="22"/>
          <w:lang w:eastAsia="lt-LT"/>
        </w:rPr>
      </w:pPr>
      <w:r w:rsidRPr="004561B4">
        <w:rPr>
          <w:sz w:val="22"/>
          <w:szCs w:val="22"/>
          <w:lang w:eastAsia="lt-LT"/>
        </w:rPr>
        <w:t>2. Valstybinė duomenų apsaugos inspekcija rengia metodines rekomendacijas dėl šio straipsnio 1 dalyje nurodytomis priemonėmis užtikrintino saugumo lygio ir jas viešai skelbia savo interneto svetainėje.</w:t>
      </w:r>
    </w:p>
    <w:p w:rsidR="00414E6B" w:rsidRPr="004561B4" w:rsidRDefault="00414E6B" w:rsidP="00414E6B">
      <w:pPr>
        <w:pStyle w:val="BodyTextIndent"/>
        <w:ind w:firstLine="720"/>
        <w:rPr>
          <w:sz w:val="22"/>
          <w:szCs w:val="22"/>
        </w:rPr>
      </w:pPr>
      <w:r w:rsidRPr="004561B4">
        <w:rPr>
          <w:sz w:val="22"/>
          <w:szCs w:val="22"/>
        </w:rPr>
        <w:t>3. Iškilus ypatingai elektroninių ryšių tinklo saugumo pažeidimo grėsmei, viešojo ryšių tinklo ir (arba) viešųjų elektroninių ryšių paslaugų teikėjas privalo informuoti abonentus ar registruotus elektroninių ryšių paslaugų naudotojus apie tokią grėsmę ir tais atvejais, kai teikėjo taikomos priemonės nepanaikina grėsmės priežasčių, taip pat informuoti abonentus ar registruotus elektroninių ryšių paslaugų naudotojus apie visas įmanomas saugos priemones ir nurodyti tikėtinas jų kainas.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4. Asmens duomenų saugumo pažeidimo atveju viešųjų ryšių tinklų ir (arba) viešųjų elektroninių ryšių paslaugų teikėjas nedelsdamas privalo pranešti apie šį pažeidimą Valstybinei duomenų apsaugos inspekcijai. Tuo atveju, jeigu asmens duomenų saugumo pažeidimas gali turėti neigiamą poveikį abonento ar registruoto elektroninių ryšių paslaugų naudotojo arba kito asmens duomenų ar privatumo saugumui, viešųjų ryšių tinklų ir (arba) viešųjų elektroninių ryšių paslaugų teikėjas taip pat privalo apie tai pranešti abonentui ar registruotam elektroninių ryšių paslaugų naudotojui arba kitam asmeniui, išskyrus atvejus, kai viešųjų ryšių tinklų ir (arba) viešųjų elektroninių ryšių paslaugų teikėjas Valstybinei duomenų apsaugos inspekcijai įrodo, kad įgyvendino tinkamas technines priemones, kurios buvo taikomos saugumo pažeidimo paveiktiems asmens duomenims. Šios priemonės turi užtikrinti, kad tam neįgalioti asmenys negalėtų susipažinti su asmens duomenimis.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5. Nepaisant</w:t>
      </w:r>
      <w:r w:rsidRPr="004561B4">
        <w:rPr>
          <w:rFonts w:ascii="Times New Roman" w:hAnsi="Times New Roman"/>
          <w:color w:val="FF0000"/>
          <w:sz w:val="22"/>
          <w:szCs w:val="22"/>
          <w:lang w:eastAsia="lt-LT"/>
        </w:rPr>
        <w:t xml:space="preserve"> </w:t>
      </w:r>
      <w:r w:rsidRPr="004561B4">
        <w:rPr>
          <w:rFonts w:ascii="Times New Roman" w:hAnsi="Times New Roman"/>
          <w:sz w:val="22"/>
          <w:szCs w:val="22"/>
          <w:lang w:eastAsia="lt-LT"/>
        </w:rPr>
        <w:t>šio straipsnio 4 dalyje viešųjų ryšių tinklų ir (arba) viešųjų elektroninių ryšių paslaugų teikėjui nustatyto įpareigojimo pranešti abonentui ar registruotam elektroninių ryšių paslaugų naudotojui arba kitam asmeniui apie asmens duomenų saugumo pažeidimą, Valstybinė duomenų apsaugos inspekcija, įvertinusi asmens duomenų saugumo pažeidimo neigiamą poveikį, gali įpareigoti viešųjų ryšių tinklų ir (arba) viešųjų elektroninių ryšių paslaugų teikėją pranešti apie tai abonentui ar registruotam elektroninių ryšių paslaugų naudotojui arba kitam asmeniui, jeigu viešųjų ryšių tinklų ir (arba) viešųjų elektroninių ryšių paslaugų teikėjas dar nėra to padaręs.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 xml:space="preserve">6. Šio straipsnio 4 dalyje nurodytame pranešime viešųjų ryšių tinklų ir (arba) viešųjų elektroninių ryšių paslaugų teikėjas apibūdina asmens duomenų saugumo pažeidimo pobūdį ir pateikia kontaktinius duomenis, kuriais galima gauti daugiau informacijos, ir nurodo rekomenduojamas priemones, skirtas asmens duomenų saugumo pažeidimo neigiamam poveikiui sumažinti. Pranešime Valstybinei duomenų apsaugos inspekcijai papildomai turi būti nurodytos asmens duomenų saugumo pažeidimo pasekmės ir priemonės, kurias pasiūlė ar kurių ėmėsi viešųjų ryšių tinklų ir (arba) viešųjų elektroninių ryšių paslaugų teikėjas asmens duomenų saugumo pažeidimui išaiškinti. </w:t>
      </w:r>
    </w:p>
    <w:p w:rsidR="00C46600" w:rsidRDefault="00C46600" w:rsidP="00C46600">
      <w:pPr>
        <w:pStyle w:val="BodyTextIndent"/>
        <w:ind w:firstLine="720"/>
        <w:rPr>
          <w:sz w:val="22"/>
          <w:szCs w:val="22"/>
        </w:rPr>
      </w:pPr>
      <w:r w:rsidRPr="00E55CB7">
        <w:rPr>
          <w:sz w:val="22"/>
          <w:szCs w:val="22"/>
        </w:rPr>
        <w:t>7. Šio straipsnio 4 dalyje nurodyti pranešimai teikiami vadovaujantis Reglamentu (ES) Nr. 611/2013.</w:t>
      </w:r>
    </w:p>
    <w:p w:rsidR="00414E6B" w:rsidRPr="004561B4" w:rsidRDefault="00414E6B" w:rsidP="00414E6B">
      <w:pPr>
        <w:pStyle w:val="BodyTextIndent"/>
        <w:ind w:firstLine="720"/>
        <w:rPr>
          <w:sz w:val="22"/>
          <w:szCs w:val="22"/>
          <w:lang w:eastAsia="lt-LT"/>
        </w:rPr>
      </w:pPr>
      <w:r w:rsidRPr="004561B4">
        <w:rPr>
          <w:sz w:val="22"/>
          <w:szCs w:val="22"/>
          <w:lang w:eastAsia="lt-LT"/>
        </w:rPr>
        <w:t>8. Viešųjų ryšių tinklų ir (arba) viešųjų elektroninių ryšių paslaugų teikėjai registruoja asmens duomenų saugumo pažeidimų atvejus ir kaupia informaciją apie tokių pažeidimų priežastis, jų poveikį ir priemones, kurių buvo imtasi, bei kitokio pobūdžio informaciją, kuri leistų patikrinti, kaip buvo laikomasi šio straipsnio 4, 5 ir 6 dalių nuostatų.</w:t>
      </w:r>
    </w:p>
    <w:p w:rsidR="00414E6B" w:rsidRPr="004561B4" w:rsidRDefault="00414E6B" w:rsidP="00414E6B">
      <w:pPr>
        <w:pStyle w:val="BodyTextIndent"/>
        <w:ind w:firstLine="720"/>
        <w:rPr>
          <w:sz w:val="22"/>
          <w:szCs w:val="22"/>
          <w:lang w:eastAsia="lt-LT"/>
        </w:rPr>
      </w:pPr>
      <w:r w:rsidRPr="004561B4">
        <w:rPr>
          <w:sz w:val="22"/>
          <w:szCs w:val="22"/>
          <w:lang w:eastAsia="lt-LT"/>
        </w:rPr>
        <w:t xml:space="preserve">9. Valstybinė duomenų apsaugos inspekcija </w:t>
      </w:r>
      <w:r w:rsidRPr="004561B4">
        <w:rPr>
          <w:sz w:val="22"/>
          <w:szCs w:val="22"/>
        </w:rPr>
        <w:t xml:space="preserve">įstatymų ir kitų teisės aktų nustatyta tvarka ir sąlygomis </w:t>
      </w:r>
      <w:r w:rsidRPr="004561B4">
        <w:rPr>
          <w:sz w:val="22"/>
          <w:szCs w:val="22"/>
          <w:lang w:eastAsia="lt-LT"/>
        </w:rPr>
        <w:t>tikrina:</w:t>
      </w:r>
    </w:p>
    <w:p w:rsidR="00414E6B" w:rsidRPr="004561B4" w:rsidRDefault="00414E6B" w:rsidP="00414E6B">
      <w:pPr>
        <w:pStyle w:val="BodyTextIndent"/>
        <w:ind w:firstLine="720"/>
        <w:rPr>
          <w:sz w:val="22"/>
          <w:szCs w:val="22"/>
          <w:lang w:eastAsia="lt-LT"/>
        </w:rPr>
      </w:pPr>
      <w:r w:rsidRPr="004561B4">
        <w:rPr>
          <w:sz w:val="22"/>
          <w:szCs w:val="22"/>
          <w:lang w:eastAsia="lt-LT"/>
        </w:rPr>
        <w:t>1) kaip viešųjų ryšių tinklų ir (arba) viešųjų elektroninių ryšių paslaugų teikėjai įgyvendina šio straipsnio 1 dalyje nurodytas priemones;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eastAsia="lt-LT"/>
        </w:rPr>
        <w:t>2) ar viešųjų ryšių tinklų ir (arba) viešųjų elektroninių ryšių paslaugų teikėjai tinkamai vykdo šio straipsnio 4, 5 ir 6 dalyse nurodytą pareigą pranešti apie asmens duomenų saugumo pažeidimus.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C46600" w:rsidRPr="00C46600" w:rsidRDefault="00C46600" w:rsidP="00C46600">
      <w:pPr>
        <w:rPr>
          <w:rFonts w:ascii="Times New Roman" w:hAnsi="Times New Roman"/>
          <w:i/>
          <w:sz w:val="20"/>
          <w:lang w:val="lt-LT"/>
        </w:rPr>
      </w:pPr>
      <w:r w:rsidRPr="00C46600">
        <w:rPr>
          <w:rFonts w:ascii="Times New Roman" w:hAnsi="Times New Roman"/>
          <w:i/>
          <w:sz w:val="20"/>
          <w:lang w:val="lt-LT"/>
        </w:rPr>
        <w:t xml:space="preserve">Nr. </w:t>
      </w:r>
      <w:hyperlink r:id="rId73" w:history="1">
        <w:r w:rsidRPr="009204A4">
          <w:rPr>
            <w:rStyle w:val="Hyperlink"/>
            <w:rFonts w:ascii="Times New Roman" w:hAnsi="Times New Roman"/>
            <w:i/>
            <w:sz w:val="20"/>
            <w:lang w:val="lt-LT"/>
          </w:rPr>
          <w:t>XII-579</w:t>
        </w:r>
      </w:hyperlink>
      <w:r w:rsidRPr="00C46600">
        <w:rPr>
          <w:rFonts w:ascii="Times New Roman" w:hAnsi="Times New Roman"/>
          <w:i/>
          <w:sz w:val="20"/>
          <w:lang w:val="lt-LT"/>
        </w:rPr>
        <w:t>, 2013-11-07, Žin., 2013, Nr. 120-6051 (2013-11-23)</w:t>
      </w:r>
    </w:p>
    <w:p w:rsidR="00451DA6" w:rsidRPr="004561B4" w:rsidRDefault="00451DA6">
      <w:pPr>
        <w:pStyle w:val="BodyTextIndent"/>
        <w:ind w:firstLine="720"/>
        <w:rPr>
          <w:sz w:val="22"/>
        </w:rPr>
      </w:pPr>
    </w:p>
    <w:p w:rsidR="00451DA6" w:rsidRPr="004561B4" w:rsidRDefault="00451DA6">
      <w:pPr>
        <w:pStyle w:val="BodyTextIndent"/>
        <w:ind w:left="62" w:firstLine="720"/>
        <w:rPr>
          <w:b/>
          <w:sz w:val="22"/>
        </w:rPr>
      </w:pPr>
      <w:bookmarkStart w:id="83" w:name="straipsnis63"/>
      <w:r w:rsidRPr="004561B4">
        <w:rPr>
          <w:b/>
          <w:sz w:val="22"/>
        </w:rPr>
        <w:t>63 straipsnis. Automatinis skambučių persiuntimas</w:t>
      </w:r>
    </w:p>
    <w:bookmarkEnd w:id="83"/>
    <w:p w:rsidR="00451DA6" w:rsidRPr="004561B4" w:rsidRDefault="00451DA6">
      <w:pPr>
        <w:pStyle w:val="BodyTextIndent"/>
        <w:ind w:firstLine="720"/>
        <w:rPr>
          <w:sz w:val="22"/>
        </w:rPr>
      </w:pPr>
      <w:r w:rsidRPr="004561B4">
        <w:rPr>
          <w:sz w:val="22"/>
        </w:rPr>
        <w:t>1. Viešųjų elektroninių ryšių paslaugų teikėjai privalo užtikrinti, kad abonentai ar registruoti elektroninių ryšių paslaugų naudotojai galėtų nemokamai ir paprastomis priemonėmis uždrausti kitų asmenų skambučių automatinį persiuntimą į abonento ar registruoto elektroninių ryšių paslaugų naudotojo galinį įrenginį.</w:t>
      </w:r>
    </w:p>
    <w:p w:rsidR="00451DA6" w:rsidRPr="004561B4" w:rsidRDefault="00451DA6">
      <w:pPr>
        <w:pStyle w:val="BodyTextIndent"/>
        <w:ind w:firstLine="720"/>
        <w:rPr>
          <w:sz w:val="22"/>
        </w:rPr>
      </w:pPr>
      <w:r w:rsidRPr="004561B4">
        <w:rPr>
          <w:caps/>
          <w:sz w:val="22"/>
        </w:rPr>
        <w:t xml:space="preserve">2. </w:t>
      </w:r>
      <w:r w:rsidR="00414E6B" w:rsidRPr="004561B4">
        <w:rPr>
          <w:sz w:val="22"/>
        </w:rPr>
        <w:t>Neteko galios nuo 2011 m. rugpjūčio 1 d.</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left="2268" w:hanging="1559"/>
        <w:rPr>
          <w:b/>
          <w:sz w:val="22"/>
        </w:rPr>
      </w:pPr>
      <w:bookmarkStart w:id="84" w:name="straipsnis64"/>
      <w:r w:rsidRPr="004561B4">
        <w:rPr>
          <w:b/>
          <w:sz w:val="22"/>
        </w:rPr>
        <w:t xml:space="preserve">64 straipsnis. Ryšio linijos, iš kurios skambinama ir į kurią skambinama, nustatymas </w:t>
      </w:r>
    </w:p>
    <w:bookmarkEnd w:id="84"/>
    <w:p w:rsidR="00451DA6" w:rsidRPr="004561B4" w:rsidRDefault="00451DA6">
      <w:pPr>
        <w:pStyle w:val="BodyTextIndent"/>
        <w:ind w:left="62" w:firstLine="720"/>
        <w:rPr>
          <w:sz w:val="22"/>
        </w:rPr>
      </w:pPr>
      <w:r w:rsidRPr="004561B4">
        <w:rPr>
          <w:sz w:val="22"/>
        </w:rPr>
        <w:t>1. Jeigu yra galimybė nustatyti ryšio liniją, iš kurios skambinama, skambinantis faktinis elektroninių ryšių paslaugų naudotojas turi turėti galimybę bet kurio skambučio</w:t>
      </w:r>
      <w:r w:rsidRPr="004561B4">
        <w:rPr>
          <w:b/>
          <w:sz w:val="22"/>
        </w:rPr>
        <w:t xml:space="preserve"> </w:t>
      </w:r>
      <w:r w:rsidRPr="004561B4">
        <w:rPr>
          <w:sz w:val="22"/>
        </w:rPr>
        <w:t>metu nemokamai ir paprastomis priemonėmis panaikinti galimybę nustatyti ryšio liniją, iš kurios skambinama. Skambinantis abonentas turi turėti tokią galimybę bet kuriai ryšio linijai.</w:t>
      </w:r>
    </w:p>
    <w:p w:rsidR="00451DA6" w:rsidRPr="004561B4" w:rsidRDefault="00451DA6">
      <w:pPr>
        <w:pStyle w:val="BodyTextIndent"/>
        <w:ind w:left="62" w:firstLine="720"/>
        <w:rPr>
          <w:sz w:val="22"/>
        </w:rPr>
      </w:pPr>
      <w:r w:rsidRPr="004561B4">
        <w:rPr>
          <w:sz w:val="22"/>
        </w:rPr>
        <w:t>2. Jeigu yra galimybė nustatyti ryšio liniją, iš kurios skambinama, abonentas, kuriam skambinama, turi turėti galimybę nemokamai ir paprastomis priemonėmis panaikinti galimybę nustatyti ryšio liniją, iš kurios skambinama.</w:t>
      </w:r>
    </w:p>
    <w:p w:rsidR="00451DA6" w:rsidRPr="004561B4" w:rsidRDefault="00451DA6">
      <w:pPr>
        <w:pStyle w:val="BodyTextIndent"/>
        <w:ind w:left="62" w:firstLine="720"/>
        <w:rPr>
          <w:sz w:val="22"/>
        </w:rPr>
      </w:pPr>
      <w:r w:rsidRPr="004561B4">
        <w:rPr>
          <w:sz w:val="22"/>
        </w:rPr>
        <w:t>3. Jeigu yra galimybė nustatyti ryšio liniją, iš kurios skambinama, ir jeigu identifikavimo duomenys turėtų būti pateikiami prieš prisiskambinimą, abonentas, kuriam skambinama, turi turėti galimybę nemokamai ir paprastomis priemonėmis atsisakyti gaunamo skambučio, jei skambinantis faktinis elektroninių ryšių paslaugų naudotojas ar abonentas pasinaudojo šio straipsnio 1 dalyje nurodyta teise.</w:t>
      </w:r>
    </w:p>
    <w:p w:rsidR="00451DA6" w:rsidRPr="004561B4" w:rsidRDefault="00451DA6">
      <w:pPr>
        <w:pStyle w:val="BodyTextIndent"/>
        <w:ind w:left="62" w:firstLine="720"/>
        <w:rPr>
          <w:sz w:val="22"/>
        </w:rPr>
      </w:pPr>
      <w:r w:rsidRPr="004561B4">
        <w:rPr>
          <w:sz w:val="22"/>
        </w:rPr>
        <w:t>4. Jeigu yra galimybė identifikuoti liniją, į kurią skambinama, abonentas, kuriam skambinama, turi turėti galimybę nemokamai ir paprastomis priemonėmis uždrausti galimybę skambinančiam faktiniam elektroninių ryšio paslaugų naudotojui nustatyti ryšio liniją, į kurią skambinama.</w:t>
      </w:r>
    </w:p>
    <w:p w:rsidR="00451DA6" w:rsidRPr="004561B4" w:rsidRDefault="00451DA6">
      <w:pPr>
        <w:pStyle w:val="BodyTextIndent"/>
        <w:ind w:left="62" w:firstLine="720"/>
        <w:rPr>
          <w:sz w:val="22"/>
        </w:rPr>
      </w:pPr>
      <w:r w:rsidRPr="004561B4">
        <w:rPr>
          <w:sz w:val="22"/>
        </w:rPr>
        <w:t xml:space="preserve">5. Jeigu yra galimybė identifikuoti ryšio liniją, iš kurios ir į kurią skambinama, viešųjų elektroninių ryšių paslaugų teikėjai privalo informuoti visuomenę apie tai ir apie galimybes, numatytas šio straipsnio 1, 2, 3 ir 4 dalyse. </w:t>
      </w:r>
    </w:p>
    <w:p w:rsidR="00451DA6" w:rsidRPr="004561B4" w:rsidRDefault="00451DA6">
      <w:pPr>
        <w:pStyle w:val="BodyTextIndent"/>
        <w:ind w:left="62" w:firstLine="720"/>
        <w:rPr>
          <w:sz w:val="22"/>
        </w:rPr>
      </w:pPr>
      <w:r w:rsidRPr="004561B4">
        <w:rPr>
          <w:sz w:val="22"/>
        </w:rPr>
        <w:t>6. Vyriausybė nustato taisykles, kuriomis vadovaudamiesi viešųjų elektroninių ryšių paslaugų teikėjai ir (ar) viešųjų ryšių tinklų teikėjai nedraudžia nustatyti ryšio linijos, iš kurios skambinama. Tai gali būti leidžiama, jeigu abonento prašymu siekiama nustatyti piktybiškus ar erzinančius skambučius.</w:t>
      </w:r>
    </w:p>
    <w:p w:rsidR="00BD078F" w:rsidRPr="004561B4" w:rsidRDefault="00BD078F">
      <w:pPr>
        <w:pStyle w:val="BodyTextIndent"/>
        <w:ind w:left="62" w:firstLine="720"/>
        <w:rPr>
          <w:sz w:val="22"/>
        </w:rPr>
      </w:pPr>
      <w:r w:rsidRPr="004561B4">
        <w:rPr>
          <w:sz w:val="22"/>
          <w:szCs w:val="22"/>
        </w:rPr>
        <w:t>7. Viešųjų ryšių tinklų teikėjai ir viešųjų elektroninių ryšių paslaugų teikėjai nedraudžia nustatyti ryšio linijos, iš kurios skambinama, institucijoms, aptarnaujančioms pagalbos skambučius, kad šios institucijos galėtų atsakyti į abonento ar faktinio elektroninių ryšių paslaugų naudotojo skambučius ir tinkamai reaguoti. Šios dalies nuostatos įgyvendinamos šio Įstatymo 34 straipsnio 10</w:t>
      </w:r>
      <w:r w:rsidRPr="004561B4">
        <w:rPr>
          <w:b/>
          <w:sz w:val="22"/>
          <w:szCs w:val="22"/>
        </w:rPr>
        <w:t xml:space="preserve"> </w:t>
      </w:r>
      <w:r w:rsidRPr="004561B4">
        <w:rPr>
          <w:sz w:val="22"/>
          <w:szCs w:val="22"/>
        </w:rPr>
        <w:t>dalyje nurodyta tvarka ir sąlygomis.</w:t>
      </w:r>
    </w:p>
    <w:p w:rsidR="00451DA6" w:rsidRPr="004561B4" w:rsidRDefault="00451DA6">
      <w:pPr>
        <w:pStyle w:val="BodyTextIndent"/>
        <w:ind w:firstLine="720"/>
        <w:rPr>
          <w:sz w:val="22"/>
        </w:rPr>
      </w:pPr>
      <w:r w:rsidRPr="004561B4">
        <w:rPr>
          <w:caps/>
          <w:sz w:val="22"/>
        </w:rPr>
        <w:t xml:space="preserve">8. </w:t>
      </w:r>
      <w:r w:rsidR="00BD078F" w:rsidRPr="004561B4">
        <w:rPr>
          <w:sz w:val="22"/>
        </w:rPr>
        <w:t>Neteko galios nuo 2011 m. rugpjūčio 1 d.</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pStyle w:val="BodyTextIndent"/>
        <w:ind w:firstLine="720"/>
        <w:rPr>
          <w:b/>
          <w:sz w:val="22"/>
        </w:rPr>
      </w:pPr>
      <w:bookmarkStart w:id="85" w:name="straipsnis65"/>
      <w:r w:rsidRPr="004561B4">
        <w:rPr>
          <w:b/>
          <w:sz w:val="22"/>
        </w:rPr>
        <w:t>65 straipsnis. Duomenų kategorijos</w:t>
      </w:r>
    </w:p>
    <w:bookmarkEnd w:id="85"/>
    <w:p w:rsidR="00451DA6" w:rsidRPr="004561B4" w:rsidRDefault="00451DA6">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 xml:space="preserve">1. Viešųjų ryšių tinklų ir (ar) viešųjų elektroninių ryšių paslaugų teikėjai gali generuoti, kaupti ir tvarkyti tik tuos abonentų ir registruotų elektroninių ryšių paslaugų naudotojų asmens, srauto ir susijusius duomenis, kurie yra būtini abonentams ir paslaugų naudotojams identifikuoti, paslaugoms teikti, apskaitai ir atsiskaitymams. Ši nuostata netaikoma šio straipsnio 2 dalyje nurodytoms duomenų kategorijoms.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2. Siekiant užtikrinti, kad duomenys būtų prieinami sunkių ir labai sunkių nusikaltimų, kaip jie apibrėžti Lietuvos Respublikos baudžiamajame kodekse, tyrimo, atskleidimo ir baudžiamojo persekiojimo tikslais, viešųjų ryšių tinklų ir (ar) viešųjų elektroninių ryšių paslaugų teikėjai privalo išsaugoti ir įstatymų nustatyta tvarka neatlygintinai teikti kompetentingoms institucijoms jų generuojamus arba tvarkomus šio Įstatymo 1 priede išvardytus duomenis. </w:t>
      </w:r>
    </w:p>
    <w:p w:rsidR="00451DA6" w:rsidRPr="004561B4" w:rsidRDefault="00451DA6">
      <w:pPr>
        <w:ind w:firstLine="720"/>
        <w:jc w:val="both"/>
        <w:rPr>
          <w:rFonts w:ascii="Times New Roman" w:hAnsi="Times New Roman"/>
          <w:sz w:val="22"/>
          <w:lang w:val="lt-LT"/>
        </w:rPr>
      </w:pPr>
    </w:p>
    <w:p w:rsidR="00451DA6" w:rsidRPr="004561B4" w:rsidRDefault="00451DA6">
      <w:pPr>
        <w:pStyle w:val="BodyTextIndent"/>
        <w:ind w:firstLine="720"/>
        <w:rPr>
          <w:b/>
          <w:sz w:val="22"/>
        </w:rPr>
      </w:pPr>
      <w:bookmarkStart w:id="86" w:name="straipsnis66"/>
      <w:r w:rsidRPr="004561B4">
        <w:rPr>
          <w:b/>
          <w:sz w:val="22"/>
        </w:rPr>
        <w:t xml:space="preserve">66 straipsnis. Duomenų tvarkymas </w:t>
      </w:r>
    </w:p>
    <w:bookmarkEnd w:id="86"/>
    <w:p w:rsidR="00451DA6" w:rsidRPr="004561B4" w:rsidRDefault="00451DA6">
      <w:pPr>
        <w:pStyle w:val="BodyTextIndent"/>
        <w:ind w:firstLine="720"/>
        <w:rPr>
          <w:strike/>
          <w:sz w:val="22"/>
        </w:rPr>
      </w:pPr>
      <w:r w:rsidRPr="004561B4">
        <w:rPr>
          <w:sz w:val="22"/>
        </w:rPr>
        <w:t>1. Apie savo tinkluose generuojamus ir tvarkomus duomenis viešųjų ryšių tinklų ir (ar) viešųjų elektroninių ryšių paslaugų teikėjai praneša Vyriausybės nustatyta tvarka Valstybinei duomenų apsaugos inspekcijai.</w:t>
      </w:r>
      <w:r w:rsidRPr="004561B4">
        <w:rPr>
          <w:strike/>
          <w:sz w:val="22"/>
        </w:rPr>
        <w:t xml:space="preserve"> </w:t>
      </w:r>
    </w:p>
    <w:p w:rsidR="00451DA6" w:rsidRPr="004561B4" w:rsidRDefault="00451DA6">
      <w:pPr>
        <w:pStyle w:val="BodyTextIndent"/>
        <w:ind w:left="62" w:firstLine="720"/>
        <w:rPr>
          <w:sz w:val="22"/>
        </w:rPr>
      </w:pPr>
      <w:r w:rsidRPr="004561B4">
        <w:rPr>
          <w:sz w:val="22"/>
        </w:rPr>
        <w:t xml:space="preserve">2. Viešojo ryšio tinklo ir (ar) viešųjų elektroninių ryšių paslaugų teikėjas, tvarkydamas šio straipsnio 1 dalyje nurodytus duomenis ir (ar) prieš gaudamas šio Įstatymo 68 straipsnio 1 dalyje bei 69 straipsnio 1 dalyje nurodytą sutikimą, privalo informuoti abonentus ar registruotus elektroninių ryšių paslaugų naudotojus apie planuojamus tvarkyti duomenis, tvarkymo tikslus ir saugojimo trukmę. </w:t>
      </w:r>
    </w:p>
    <w:p w:rsidR="00451DA6" w:rsidRPr="004561B4" w:rsidRDefault="00451DA6">
      <w:pPr>
        <w:pStyle w:val="BodyTextIndent"/>
        <w:ind w:left="62" w:firstLine="720"/>
        <w:rPr>
          <w:sz w:val="22"/>
        </w:rPr>
      </w:pPr>
      <w:r w:rsidRPr="004561B4">
        <w:rPr>
          <w:sz w:val="22"/>
        </w:rPr>
        <w:t>3. Viešojo ryšio tinklo ir (ar) viešųjų elektroninių ryšių paslaugų teikėjas užtikrina, kad šio straipsnio 1 dalyje nurodytus duomenis tvarkytų tik viešųjų ryšių tinklų teikėjų ir viešųjų</w:t>
      </w:r>
      <w:r w:rsidRPr="004561B4">
        <w:rPr>
          <w:b/>
          <w:sz w:val="22"/>
        </w:rPr>
        <w:t xml:space="preserve"> </w:t>
      </w:r>
      <w:r w:rsidRPr="004561B4">
        <w:rPr>
          <w:sz w:val="22"/>
        </w:rPr>
        <w:t>elektroninių ryšių paslaugų teikėjų įgalioti asmenys ir tik tiek, kiek to reikia jų tiesioginėms funkcijoms vykdyti.</w:t>
      </w:r>
    </w:p>
    <w:p w:rsidR="00451DA6" w:rsidRPr="004561B4" w:rsidRDefault="00451DA6">
      <w:pPr>
        <w:pStyle w:val="BodyTextIndent"/>
        <w:ind w:firstLine="720"/>
        <w:rPr>
          <w:b/>
          <w:sz w:val="22"/>
        </w:rPr>
      </w:pPr>
      <w:r w:rsidRPr="004561B4">
        <w:rPr>
          <w:sz w:val="22"/>
        </w:rPr>
        <w:t>4. Nutraukus sutartį su abonentu ar registruotu elektroninių ryšių paslaugų naudotoju, sukaupti abonentų ar registruotų elektroninių ryšių paslaugų naudotojų srauto duomenys gali būti saugomi ne ilgiau kaip 6 mėnesius nuo ryšio datos, išskyrus šio Įstatymo 65 straipsnio 2 dalyje nurodytus duomenis, kurių saugojimo terminas nustatytas šio straipsnio 6 dalyje, taip pat išskyrus atvejus, kai sąskaita yra teisėtai užginčyta arba srauto duomenys yra reikalingi įsiskolinimui išieškoti.</w:t>
      </w:r>
      <w:r w:rsidRPr="004561B4">
        <w:rPr>
          <w:b/>
          <w:sz w:val="22"/>
        </w:rPr>
        <w:t xml:space="preserve"> </w:t>
      </w:r>
    </w:p>
    <w:p w:rsidR="00BD078F" w:rsidRPr="004561B4" w:rsidRDefault="00BD078F" w:rsidP="00BD078F">
      <w:pPr>
        <w:pStyle w:val="Footer"/>
        <w:spacing w:line="240" w:lineRule="auto"/>
        <w:rPr>
          <w:rFonts w:ascii="Times New Roman" w:hAnsi="Times New Roman"/>
          <w:b/>
          <w:sz w:val="22"/>
          <w:szCs w:val="22"/>
          <w:lang w:eastAsia="lt-LT"/>
        </w:rPr>
      </w:pPr>
      <w:r w:rsidRPr="004561B4">
        <w:rPr>
          <w:rFonts w:ascii="Times New Roman" w:hAnsi="Times New Roman"/>
          <w:sz w:val="22"/>
          <w:szCs w:val="22"/>
          <w:lang w:eastAsia="lt-LT"/>
        </w:rPr>
        <w:t>5.</w:t>
      </w:r>
      <w:r w:rsidRPr="004561B4">
        <w:rPr>
          <w:rFonts w:ascii="Times New Roman" w:hAnsi="Times New Roman"/>
          <w:b/>
          <w:sz w:val="22"/>
          <w:szCs w:val="22"/>
          <w:lang w:eastAsia="lt-LT"/>
        </w:rPr>
        <w:t xml:space="preserve"> </w:t>
      </w:r>
      <w:r w:rsidRPr="004561B4">
        <w:rPr>
          <w:rFonts w:ascii="Times New Roman" w:hAnsi="Times New Roman"/>
          <w:sz w:val="22"/>
          <w:szCs w:val="22"/>
        </w:rPr>
        <w:t>Abonento ar registruoto elektroninių ryšių paslaugų naudotojo srauto duomenys gali būti saugomi ne ilgiau kaip 6 mėnesius nuo ryšio datos, išskyrus atvejus, kai sąskaita yra teisėtai užginčyta arba duomenys yra reikalingi įsiskolinimui išieškoti bei šio Įstatymo 77 straipsnio 3 dalyje nustatytais atvejais.</w:t>
      </w:r>
    </w:p>
    <w:p w:rsidR="00451DA6" w:rsidRPr="004561B4" w:rsidRDefault="00451DA6">
      <w:pPr>
        <w:pStyle w:val="BodyTextIndent"/>
        <w:ind w:firstLine="720"/>
        <w:rPr>
          <w:sz w:val="22"/>
        </w:rPr>
      </w:pPr>
      <w:r w:rsidRPr="004561B4">
        <w:rPr>
          <w:sz w:val="22"/>
        </w:rPr>
        <w:t>6. Šio Įstatymo 65 straipsnio 2 dalyje nurodyti duomenys saugomi 6 mėnesius nuo ryšio datos.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Pareiga saugoti duomenis apima ir šio Įstatymo 65 straipsnio 2 dalyje nurodytų duomenų, susijusių su nesėkmingais skambučiais, saugojimą, kai tuos duomenis generuoja ar tvarko bei saugo (telefonijos duomenys) arba registruoja (interneto duomenys) viešųjų ryšių tinklų ir (ar) viešųjų elektroninių ryšių paslaugų teikėjai, teikdami atitinkamas paslaugas.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Viešųjų ryšių tinklų ir (ar) viešųjų elektroninių ryšių paslaugų teikėjai šio Įstatymo 65 straipsnio 2 dalyje nurodytus duomenis saugo, laikydamiesi šių principų:</w:t>
      </w:r>
    </w:p>
    <w:p w:rsidR="00451DA6" w:rsidRPr="004561B4" w:rsidRDefault="00451DA6">
      <w:pPr>
        <w:pStyle w:val="ManualNumPar1"/>
        <w:spacing w:before="0" w:after="0" w:line="240" w:lineRule="auto"/>
        <w:ind w:left="0" w:firstLine="720"/>
        <w:jc w:val="both"/>
        <w:rPr>
          <w:sz w:val="22"/>
        </w:rPr>
      </w:pPr>
      <w:r w:rsidRPr="004561B4">
        <w:rPr>
          <w:sz w:val="22"/>
        </w:rPr>
        <w:t>1) saugomi duomenys turi būti tokios pačios kokybės ir jiems taikomi tokie patys saugumo ir apsaugos reikalavimai kaip ir tinkle esantiems duomenims;</w:t>
      </w:r>
    </w:p>
    <w:p w:rsidR="00451DA6" w:rsidRPr="004561B4" w:rsidRDefault="00451DA6">
      <w:pPr>
        <w:pStyle w:val="ManualNumPar1"/>
        <w:spacing w:before="0" w:after="0" w:line="240" w:lineRule="auto"/>
        <w:ind w:left="0" w:firstLine="720"/>
        <w:jc w:val="both"/>
        <w:rPr>
          <w:i/>
          <w:sz w:val="22"/>
        </w:rPr>
      </w:pPr>
      <w:r w:rsidRPr="004561B4">
        <w:rPr>
          <w:sz w:val="22"/>
        </w:rPr>
        <w:t>2) duomenims taikomos tinkamos techninės ir organizacinės priemonės, kad duomenys būtų apsaugoti nuo atsitiktinio ar neteisėto sunaikinimo, atsitiktinio praradimo ar pakeitimo, neleistino ar neteisėto saugojimo, tvarkymo, naudojimo ar atskleidimo;</w:t>
      </w:r>
    </w:p>
    <w:p w:rsidR="00451DA6" w:rsidRPr="004561B4" w:rsidRDefault="00451DA6">
      <w:pPr>
        <w:pStyle w:val="BodyTextIndent"/>
        <w:ind w:firstLine="720"/>
        <w:rPr>
          <w:sz w:val="22"/>
        </w:rPr>
      </w:pPr>
      <w:r w:rsidRPr="004561B4">
        <w:rPr>
          <w:sz w:val="22"/>
        </w:rPr>
        <w:t>3) duomenims taikomos tinkamos techninės ir organizacinės priemonės siekiant užtikrinti, kad prieigą prie jų galėtų gauti tik įgaliotas personalas.</w:t>
      </w:r>
    </w:p>
    <w:p w:rsidR="00451DA6" w:rsidRPr="004561B4" w:rsidRDefault="00451DA6">
      <w:pPr>
        <w:pStyle w:val="BodyTextIndent"/>
        <w:ind w:firstLine="720"/>
        <w:rPr>
          <w:sz w:val="22"/>
        </w:rPr>
      </w:pPr>
      <w:r w:rsidRPr="004561B4">
        <w:rPr>
          <w:sz w:val="22"/>
        </w:rPr>
        <w:t>9. Saugojimo laikotarpiui, nurodytam šio straipsnio 4, 5 ir 6 dalyse, pasibaigus, sukaupti duomenys turi būti sunaikinti.</w:t>
      </w:r>
    </w:p>
    <w:p w:rsidR="00451DA6" w:rsidRPr="004561B4" w:rsidRDefault="00451DA6">
      <w:pPr>
        <w:pStyle w:val="BodyTextIndent"/>
        <w:ind w:left="62" w:firstLine="720"/>
        <w:rPr>
          <w:sz w:val="22"/>
        </w:rPr>
      </w:pPr>
      <w:r w:rsidRPr="004561B4">
        <w:rPr>
          <w:sz w:val="22"/>
        </w:rPr>
        <w:t xml:space="preserve">10. Duomenų tvarkymo teisėtumo priežiūra elektroninių ryšių srityje atliekama vadovaujantis duomenų tvarkymą ir privatumo apsaugą reglamentuojančiais įstatymais ir kitais teisės aktais. </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left="2160" w:hanging="1451"/>
        <w:rPr>
          <w:b/>
          <w:sz w:val="22"/>
        </w:rPr>
      </w:pPr>
      <w:bookmarkStart w:id="87" w:name="straipsnis67"/>
      <w:r w:rsidRPr="004561B4">
        <w:rPr>
          <w:b/>
          <w:sz w:val="22"/>
        </w:rPr>
        <w:t>67 straipsnis. Abonento teisė susipažinti ir kontroliuoti viešųjų ryšių tinklų ir (ar) viešųjų elektroninių ryšių paslaugų teikėjų tvarkomus duomenis apie abonentą</w:t>
      </w:r>
    </w:p>
    <w:bookmarkEnd w:id="87"/>
    <w:p w:rsidR="00451DA6" w:rsidRPr="004561B4" w:rsidRDefault="00451DA6">
      <w:pPr>
        <w:pStyle w:val="BodyTextIndent"/>
        <w:ind w:left="62" w:firstLine="720"/>
        <w:rPr>
          <w:sz w:val="22"/>
        </w:rPr>
      </w:pPr>
      <w:r w:rsidRPr="004561B4">
        <w:rPr>
          <w:sz w:val="22"/>
        </w:rPr>
        <w:t>1. Prieš įtraukiant abonentų duomenis į spausdintus ar elektroninius viešai prieinamus abonentų sąrašus arba abonentų sąrašus, prieinamus per informacijos tarnybas, abonentai turi būti nemokamai informuojami, kokiems tikslams rengiami abonentų sąrašai, į kuriuos numatoma įtraukti jų duomenis, taip pat jiems turi būti pranešama apie tolesnes šių duomenų naudojimo galimybes, pagrįstas elektroninių abonentų sąrašų paieškos funkcijomis.</w:t>
      </w:r>
    </w:p>
    <w:p w:rsidR="00451DA6" w:rsidRPr="004561B4" w:rsidRDefault="00451DA6">
      <w:pPr>
        <w:pStyle w:val="BodyTextIndent"/>
        <w:ind w:left="62" w:firstLine="720"/>
        <w:rPr>
          <w:sz w:val="22"/>
        </w:rPr>
      </w:pPr>
      <w:r w:rsidRPr="004561B4">
        <w:rPr>
          <w:sz w:val="22"/>
        </w:rPr>
        <w:t>2. Abonentas turi teisę nuspręsti, ar jo duomenys bus įtraukti į viešuosius abonentų sąrašus, taip pat kurie asmens duomenys atitinka elektroninių ryšių paslaugų teikėjo deklaruojamą abonentų sąrašo tikslą. Abonentas turi teisę tokius duomenis tikrinti, taisyti ar panaikinti pats arba reikalauti, kad tai padarytų elektroninių ryšių paslaugų teikėjas. Abonento duomenų įtraukimas ar neįtraukimas į viešuosius abonentų sąrašus, duomenų tikrinimas, taisymas ar panaikinimas turi būti nemokamas.</w:t>
      </w:r>
    </w:p>
    <w:p w:rsidR="00451DA6" w:rsidRPr="004561B4" w:rsidRDefault="00451DA6">
      <w:pPr>
        <w:pStyle w:val="BodyTextIndent"/>
        <w:ind w:left="62" w:firstLine="720"/>
        <w:rPr>
          <w:sz w:val="22"/>
        </w:rPr>
      </w:pPr>
      <w:r w:rsidRPr="004561B4">
        <w:rPr>
          <w:sz w:val="22"/>
        </w:rPr>
        <w:t>3. Kai viešuoju abonentų sąrašu siekiama ne tik suteikti galimybę ieškoti abonentų kontaktinių duomenų pagal jų vardus (pavardes), kad abonento duomenys būtų įtraukti į tokį abonentų sąrašą, turi būti gautas atitinkamo abonento sutikimas.</w:t>
      </w:r>
    </w:p>
    <w:p w:rsidR="00451DA6" w:rsidRPr="004561B4" w:rsidRDefault="00451DA6">
      <w:pPr>
        <w:pStyle w:val="BodyTextIndent"/>
        <w:ind w:left="62" w:firstLine="720"/>
        <w:rPr>
          <w:sz w:val="22"/>
        </w:rPr>
      </w:pPr>
      <w:r w:rsidRPr="004561B4">
        <w:rPr>
          <w:sz w:val="22"/>
        </w:rPr>
        <w:t>4. Viešojo ryšių tinklo ir (ar) viešųjų elektroninių ryšių paslaugų teikėjas privalo užtikrinti abonentui ar registruotam elektroninių ryšių paslaugų naudotojui galimybę be kliūčių susipažinti su viešojo ryšių tinklo ir (ar) viešųjų elektroninių ryšių paslaugų teikėjo</w:t>
      </w:r>
      <w:r w:rsidRPr="004561B4">
        <w:rPr>
          <w:b/>
          <w:sz w:val="22"/>
        </w:rPr>
        <w:t xml:space="preserve"> </w:t>
      </w:r>
      <w:r w:rsidRPr="004561B4">
        <w:rPr>
          <w:sz w:val="22"/>
        </w:rPr>
        <w:t>sukauptais su abonentu susijusiais duomenimis. Atskiru rašytiniu prašymu abonentas gali pareikalauti su abonentu susijusios visos ar dalinės (pavyzdžiui, detalios sąskaitos už per tam tikrą laikotarpį suteiktas elektroninių ryšių paslaugas) patvirtintos duomenų kopijos. Bet kuriuo atveju iš pareiškėjo gali būti pareikalauta apmokėti tik su duomenų ar patvirtintos duomenų kopijos pateikimu susijusias išlaidas.</w:t>
      </w:r>
    </w:p>
    <w:p w:rsidR="00451DA6" w:rsidRPr="004561B4" w:rsidRDefault="00451DA6">
      <w:pPr>
        <w:pStyle w:val="BodyTextIndent"/>
        <w:ind w:left="62" w:firstLine="720"/>
        <w:rPr>
          <w:sz w:val="22"/>
        </w:rPr>
      </w:pPr>
      <w:r w:rsidRPr="004561B4">
        <w:rPr>
          <w:sz w:val="22"/>
        </w:rPr>
        <w:t>5. Valstybinė duomenų apsaugos inspekcija pagal savo kompetenciją ir kiek tai susiję su šio skirsnio reguliavimo dalyku nustato detalių sąskaitų teikimo reikalavimus.</w:t>
      </w:r>
    </w:p>
    <w:p w:rsidR="00451DA6" w:rsidRPr="004561B4" w:rsidRDefault="00451DA6">
      <w:pPr>
        <w:pStyle w:val="BodyTextIndent"/>
        <w:ind w:firstLine="720"/>
        <w:rPr>
          <w:b/>
          <w:sz w:val="22"/>
        </w:rPr>
      </w:pPr>
    </w:p>
    <w:p w:rsidR="00451DA6" w:rsidRPr="004561B4" w:rsidRDefault="00451DA6">
      <w:pPr>
        <w:pStyle w:val="BodyTextIndent"/>
        <w:ind w:left="62" w:firstLine="720"/>
        <w:rPr>
          <w:b/>
          <w:sz w:val="22"/>
        </w:rPr>
      </w:pPr>
      <w:bookmarkStart w:id="88" w:name="straipsnis68"/>
      <w:r w:rsidRPr="004561B4">
        <w:rPr>
          <w:b/>
          <w:sz w:val="22"/>
        </w:rPr>
        <w:t>68 straipsnis. Duomenų teikimas tretiesiems asmenims</w:t>
      </w:r>
    </w:p>
    <w:bookmarkEnd w:id="88"/>
    <w:p w:rsidR="00BD078F" w:rsidRPr="004561B4" w:rsidRDefault="00BD078F" w:rsidP="00BD078F">
      <w:pPr>
        <w:pStyle w:val="Footer"/>
        <w:spacing w:line="240" w:lineRule="auto"/>
        <w:rPr>
          <w:rFonts w:ascii="Times New Roman" w:hAnsi="Times New Roman"/>
          <w:bCs/>
          <w:color w:val="000000"/>
          <w:sz w:val="22"/>
          <w:szCs w:val="22"/>
        </w:rPr>
      </w:pPr>
      <w:r w:rsidRPr="004561B4">
        <w:rPr>
          <w:rFonts w:ascii="Times New Roman" w:hAnsi="Times New Roman"/>
          <w:sz w:val="22"/>
          <w:szCs w:val="22"/>
        </w:rPr>
        <w:t>1. Gavęs abonento ar registruoto elektroninių ryšių paslaugų naudotojo išankstinį sutikimą, viešojo ryšių tinklo ir (ar) viešųjų elektroninių ryšių paslaugų teikėjas srauto</w:t>
      </w:r>
      <w:r w:rsidRPr="004561B4">
        <w:rPr>
          <w:rFonts w:ascii="Times New Roman" w:hAnsi="Times New Roman"/>
          <w:b/>
          <w:sz w:val="22"/>
          <w:szCs w:val="22"/>
        </w:rPr>
        <w:t xml:space="preserve"> </w:t>
      </w:r>
      <w:r w:rsidRPr="004561B4">
        <w:rPr>
          <w:rFonts w:ascii="Times New Roman" w:hAnsi="Times New Roman"/>
          <w:sz w:val="22"/>
          <w:szCs w:val="22"/>
        </w:rPr>
        <w:t>duomenis gali naudoti elektroninių ryšių paslaugų rinkodaros ar pridėtinės vertės paslaugų teikimo tikslams arba perduoti trečiajai šaliai, kai ji yra faktinė pridėtinės vertės paslaugų šiam abonentui ar registruotam elektroninių ryšių paslaugų naudotojui teikėja. Tokį sutikimą pareiškusiam abonentui ar registruotam elektroninių ryšių paslaugų naudotojui turi būti užtikrintos lengvai įgyvendinamos ir nemokamos priemonės bet kada jį pakeisti, sustabdyti ar atšaukti.</w:t>
      </w:r>
    </w:p>
    <w:p w:rsidR="00BD078F" w:rsidRPr="004561B4" w:rsidRDefault="00BD078F" w:rsidP="00BD078F">
      <w:pPr>
        <w:pStyle w:val="BodyTextIndent"/>
        <w:ind w:left="62" w:firstLine="720"/>
        <w:rPr>
          <w:sz w:val="22"/>
        </w:rPr>
      </w:pPr>
      <w:r w:rsidRPr="004561B4">
        <w:rPr>
          <w:sz w:val="22"/>
          <w:szCs w:val="22"/>
        </w:rPr>
        <w:t>2. Viešųjų ryšių tinklų teikėjai ir viešųjų elektroninių ryšių paslaugų teikėjai kiekvieno pagalbos skambučio atveju neatlygintinai teikia vietos nustatymo duomenis (įskaitant ir srauto duomenis) be abonento ar faktinio elektroninių ryšių paslaugų naudotojo sutikimo Bendrajam pagalbos centrui. Vietos nustatymo duomenys kiekvieno pagalbos skambučio atveju neatlygintinai Bendrajam pagalbos centrui pateikiami iš karto, kai tik Bendrasis pagalbos centras atsako į tą pagalbos skambutį. Bendrasis pagalbos centras teikia pasiūlymus Ryšių reguliavimo tarnybai dėl informacijos apie skambinančio asmens vietą tikslumo ir patikimumo kriterijų. Ryšių reguliavimo tarnyba, atsižvelgdama į Bendrojo pagalbos centro pasiūlymus, nustato informacijos apie skambinančio asmens vietą tikslumo ir patikimumo kriterijus. Įrangos (ir susijusios programinės įrangos), nebūtinos teikėjo ūkinei veiklai užtikrinti, bet reikalingos vietos nustatymo duomenims (įskaitant ir srauto duomenis) teikti Bendrajam pagalbos centrui, įsigijimo, įdiegimo (pritaikymo), atnaujinimo ir veikimo palaikymo išlaidos viešųjų ryšių tinklų teikėjams ir viešųjų elektroninių ryšių paslaugų teikėjams kompensuojamos valstybės biudžeto lėšomis Vyriausybės nustatyta tvarka. Kitos šios dalies nuostatos įgyvendinamos šio Įstatymo 34 straipsnio 10 dalyje nurodyta tvarka ir sąlygomis.</w:t>
      </w:r>
    </w:p>
    <w:p w:rsidR="00451DA6" w:rsidRPr="004561B4" w:rsidRDefault="00451DA6">
      <w:pPr>
        <w:pStyle w:val="BodyTextIndent"/>
        <w:ind w:left="62" w:firstLine="720"/>
        <w:rPr>
          <w:strike/>
          <w:sz w:val="22"/>
        </w:rPr>
      </w:pPr>
      <w:r w:rsidRPr="004561B4">
        <w:rPr>
          <w:sz w:val="22"/>
        </w:rPr>
        <w:t>3. Kompetentingos institucijos, laikydamosi teisės aktų nustatytų sąlygų ir tvarkos, turi teisę gauti informaciją apie elektroninių ryšių paslaugų abonentus ar registruotus elektroninių ryšių paslaugų naudotojus ir su jais susijusius srauto duomenis, kai to reikia ginčams tarp elektroninių ryšių paslaugų teikėjų ir paslaugų gavėjų spręsti.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Vyriausybė, vadovaudamasi bendraisiais duomenų tvarkymo principais, nustatytais Asmens duomenų teisinės apsaugos įstatymo 3 straipsnyje, nustato duomenų, nurodytų šio Įstatymo 65 straipsnio 2 dalyje, teikimo sąlygas ir tvarką, pagal kurią būtų užtikrintas saugomų duomenų nedelsiamas ir saugus perdavimas, kai kompetentinga institucija to pareikalauja.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89" w:name="straipsnis69"/>
      <w:r w:rsidRPr="004561B4">
        <w:rPr>
          <w:rFonts w:ascii="Times New Roman" w:hAnsi="Times New Roman"/>
          <w:b/>
          <w:bCs/>
          <w:sz w:val="22"/>
          <w:lang w:val="lt-LT"/>
        </w:rPr>
        <w:t>69 straipsnis. Tiesioginė rinkodara</w:t>
      </w:r>
    </w:p>
    <w:bookmarkEnd w:id="89"/>
    <w:p w:rsidR="00451DA6" w:rsidRPr="004561B4" w:rsidRDefault="00451DA6">
      <w:pPr>
        <w:pStyle w:val="BodyTextIndent2"/>
        <w:spacing w:line="240" w:lineRule="auto"/>
        <w:ind w:firstLine="720"/>
        <w:jc w:val="both"/>
        <w:rPr>
          <w:sz w:val="22"/>
          <w:lang w:val="lt-LT"/>
        </w:rPr>
      </w:pPr>
      <w:r w:rsidRPr="004561B4">
        <w:rPr>
          <w:sz w:val="22"/>
          <w:lang w:val="lt-LT"/>
        </w:rPr>
        <w:t>1. Naudoti elektroninių ryšių paslaugas, įskaitant elektroninio pašto pranešimų siuntimą, tiesioginės rinkodaros tikslu leidžiama tik gavus išankstinį abonento ar registruoto elektroninių ryšių paslaugų naudotojo sutikimą.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Asmuo, kuris teikdamas paslaugas ar parduodamas prekes Asmens duomenų teisinės apsaugos įstatymo nustatyta tvarka ir sąlygomis gauna iš savo klientų elektroninio pašto kontaktinius duomenis, gali naudoti šiuos kontaktinius duomenis savo paties panašių prekių ar paslaugų rinkodarai, jei klientams yra suteikiama aiški, nemokama ir lengvai įgyvendinama galimybė nesutikti arba atsisakyti tokio kontaktinių duomenų naudojimo pirmiau nurodytais tikslais, kai šie duomenys yra renkami ir, jei klientas iš pradžių neprieštaravo dėl tokio duomenų naudojimo, siunčiant kiekvieną žinutę.</w:t>
      </w:r>
    </w:p>
    <w:p w:rsidR="00BD078F" w:rsidRPr="004561B4" w:rsidRDefault="00BD078F" w:rsidP="00BD078F">
      <w:pPr>
        <w:ind w:firstLine="720"/>
        <w:jc w:val="both"/>
        <w:rPr>
          <w:rFonts w:ascii="Times New Roman" w:hAnsi="Times New Roman"/>
          <w:i/>
          <w:iCs/>
          <w:sz w:val="20"/>
          <w:lang w:val="lt-LT"/>
        </w:rPr>
      </w:pPr>
      <w:r w:rsidRPr="004561B4">
        <w:rPr>
          <w:rFonts w:ascii="Times New Roman" w:hAnsi="Times New Roman"/>
          <w:sz w:val="22"/>
          <w:szCs w:val="22"/>
          <w:lang w:val="lt-LT"/>
        </w:rPr>
        <w:t>3. Draudžiama tiesioginės rinkodaros tikslu siųsti elektroninio</w:t>
      </w:r>
      <w:r w:rsidRPr="004561B4">
        <w:rPr>
          <w:rFonts w:ascii="Times New Roman" w:hAnsi="Times New Roman"/>
          <w:b/>
          <w:sz w:val="22"/>
          <w:szCs w:val="22"/>
          <w:lang w:val="lt-LT"/>
        </w:rPr>
        <w:t xml:space="preserve"> </w:t>
      </w:r>
      <w:r w:rsidRPr="004561B4">
        <w:rPr>
          <w:rFonts w:ascii="Times New Roman" w:hAnsi="Times New Roman"/>
          <w:sz w:val="22"/>
          <w:szCs w:val="22"/>
          <w:lang w:val="lt-LT"/>
        </w:rPr>
        <w:t xml:space="preserve">pašto pranešimus slepiant siuntėjo, kurio vardu informacija siunčiama, tapatybę pažeidžiant Informacinės visuomenės paslaugų įstatyme nustatytus reikalavimus, nenurodant galiojančio adreso, kuriuo gavėjas galėtų pareikalauti nutraukti tokios informacijos siuntimą, </w:t>
      </w:r>
      <w:r w:rsidRPr="004561B4">
        <w:rPr>
          <w:rFonts w:ascii="Times New Roman" w:hAnsi="Times New Roman"/>
          <w:sz w:val="22"/>
          <w:szCs w:val="22"/>
          <w:lang w:val="lt-LT" w:eastAsia="lt-LT"/>
        </w:rPr>
        <w:t>arba kuriais gavėjai skatinami apsilankyti interneto svetainėse, neatitinkančiose Informacinės visuomenės paslaugų įstatyme nustatytų reikalavimų</w:t>
      </w:r>
      <w:r w:rsidRPr="004561B4">
        <w:rPr>
          <w:rFonts w:ascii="Times New Roman" w:hAnsi="Times New Roman"/>
          <w:sz w:val="22"/>
          <w:szCs w:val="22"/>
          <w:lang w:val="lt-LT"/>
        </w:rPr>
        <w:t>.</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90" w:name="straipsnis70"/>
      <w:r w:rsidRPr="004561B4">
        <w:rPr>
          <w:rFonts w:ascii="Times New Roman" w:hAnsi="Times New Roman"/>
          <w:b/>
          <w:sz w:val="22"/>
          <w:lang w:val="lt-LT"/>
        </w:rPr>
        <w:t>70 straipsnis. Statistinių duomenų teikimas</w:t>
      </w:r>
    </w:p>
    <w:bookmarkEnd w:id="90"/>
    <w:p w:rsidR="00451DA6" w:rsidRPr="004561B4" w:rsidRDefault="00451DA6">
      <w:pPr>
        <w:pStyle w:val="BodyTextIndent"/>
        <w:ind w:firstLine="720"/>
        <w:rPr>
          <w:sz w:val="22"/>
        </w:rPr>
      </w:pPr>
      <w:r w:rsidRPr="004561B4">
        <w:rPr>
          <w:sz w:val="22"/>
        </w:rPr>
        <w:t xml:space="preserve">1. Vyriausybės įgaliota institucija Vyriausybės nustatyta tvarka kaupia informaciją apie šio Įstatymo 65 straipsnio 2 dalyje nurodytų duomenų teikimą kompetentingoms institucijoms. </w:t>
      </w:r>
    </w:p>
    <w:p w:rsidR="00451DA6" w:rsidRPr="004561B4" w:rsidRDefault="00451DA6">
      <w:pPr>
        <w:pStyle w:val="BodyTextIndent"/>
        <w:ind w:firstLine="720"/>
        <w:rPr>
          <w:sz w:val="22"/>
        </w:rPr>
      </w:pPr>
      <w:r w:rsidRPr="004561B4">
        <w:rPr>
          <w:sz w:val="22"/>
        </w:rPr>
        <w:t>2. Naudodamasi šio straipsnio 1 dalyje nurodyta sukaupta informacija, Vyriausybės įgaliota institucija Vyriausybės nustatyta tvarka kasmet teikia Europos Bendrijų Komisijai statistinius duomenis, susijusius su duomenų, generuojamų arba tvarkomų teikiant viešąsias elektroninių ryšių paslaugas arba viešuosius ryšių tinklus, saugojimu ir apimančius:</w:t>
      </w:r>
    </w:p>
    <w:p w:rsidR="00451DA6" w:rsidRPr="004561B4" w:rsidRDefault="00451DA6">
      <w:pPr>
        <w:pStyle w:val="BodyTextIndent"/>
        <w:ind w:firstLine="720"/>
        <w:rPr>
          <w:sz w:val="22"/>
        </w:rPr>
      </w:pPr>
      <w:r w:rsidRPr="004561B4">
        <w:rPr>
          <w:sz w:val="22"/>
        </w:rPr>
        <w:t>1) atvejus, kai informacija buvo suteikta kompetentingoms institucijoms;</w:t>
      </w:r>
    </w:p>
    <w:p w:rsidR="00451DA6" w:rsidRPr="004561B4" w:rsidRDefault="00451DA6">
      <w:pPr>
        <w:pStyle w:val="BodyTextIndent"/>
        <w:ind w:firstLine="720"/>
        <w:rPr>
          <w:sz w:val="22"/>
        </w:rPr>
      </w:pPr>
      <w:r w:rsidRPr="004561B4">
        <w:rPr>
          <w:sz w:val="22"/>
        </w:rPr>
        <w:t>2) laikotarpį, praėjusį nuo duomenų saugojimo pradžios iki dienos, kai kompetentinga institucija paprašė perduoti duomenis;</w:t>
      </w:r>
    </w:p>
    <w:p w:rsidR="00451DA6" w:rsidRPr="004561B4" w:rsidRDefault="00451DA6">
      <w:pPr>
        <w:pStyle w:val="BodyTextIndent"/>
        <w:ind w:firstLine="720"/>
        <w:rPr>
          <w:sz w:val="22"/>
        </w:rPr>
      </w:pPr>
      <w:r w:rsidRPr="004561B4">
        <w:rPr>
          <w:sz w:val="22"/>
        </w:rPr>
        <w:t>3) atvejus, kai reikalavimai negalėjo būti patenkinti.</w:t>
      </w:r>
    </w:p>
    <w:p w:rsidR="00451DA6" w:rsidRPr="004561B4" w:rsidRDefault="00451DA6">
      <w:pPr>
        <w:pStyle w:val="BodyTextIndent"/>
        <w:ind w:firstLine="720"/>
        <w:rPr>
          <w:sz w:val="22"/>
        </w:rPr>
      </w:pPr>
      <w:r w:rsidRPr="004561B4">
        <w:rPr>
          <w:sz w:val="22"/>
        </w:rPr>
        <w:t>3. Teikiant šio straipsnio 2 dalyje nurodytus statistinius duomenis, duomenys apie asmenį neturi būti pateikiami.</w:t>
      </w:r>
    </w:p>
    <w:p w:rsidR="00451DA6" w:rsidRPr="004561B4" w:rsidRDefault="00451DA6">
      <w:pPr>
        <w:pStyle w:val="BodyTextIndent"/>
        <w:ind w:firstLine="720"/>
        <w:rPr>
          <w:sz w:val="22"/>
        </w:rPr>
      </w:pPr>
    </w:p>
    <w:p w:rsidR="00451DA6" w:rsidRPr="004561B4" w:rsidRDefault="00451DA6">
      <w:pPr>
        <w:pStyle w:val="Heading1"/>
        <w:autoSpaceDE w:val="0"/>
        <w:autoSpaceDN w:val="0"/>
        <w:adjustRightInd w:val="0"/>
        <w:rPr>
          <w:sz w:val="22"/>
          <w:lang w:val="lt-LT"/>
        </w:rPr>
      </w:pPr>
      <w:bookmarkStart w:id="91" w:name="skirsnis10"/>
      <w:r w:rsidRPr="004561B4">
        <w:rPr>
          <w:sz w:val="22"/>
          <w:lang w:val="lt-LT"/>
        </w:rPr>
        <w:t>DEŠIMTASIS SKIRSNIS</w:t>
      </w:r>
    </w:p>
    <w:bookmarkEnd w:id="91"/>
    <w:p w:rsidR="00451DA6" w:rsidRPr="004561B4" w:rsidRDefault="00451DA6">
      <w:pPr>
        <w:autoSpaceDE w:val="0"/>
        <w:autoSpaceDN w:val="0"/>
        <w:adjustRightInd w:val="0"/>
        <w:jc w:val="center"/>
        <w:rPr>
          <w:rFonts w:ascii="Times New Roman" w:hAnsi="Times New Roman"/>
          <w:b/>
          <w:sz w:val="22"/>
          <w:lang w:val="lt-LT"/>
        </w:rPr>
      </w:pPr>
      <w:r w:rsidRPr="004561B4">
        <w:rPr>
          <w:rFonts w:ascii="Times New Roman" w:hAnsi="Times New Roman"/>
          <w:b/>
          <w:sz w:val="22"/>
          <w:lang w:val="lt-LT"/>
        </w:rPr>
        <w:t>INFORMACIJOS GAVIMAS IR ŠIO ĮSTATYMO LAIKYMOSI PRIEŽIŪRA</w:t>
      </w:r>
    </w:p>
    <w:p w:rsidR="00451DA6" w:rsidRPr="004561B4" w:rsidRDefault="00451DA6">
      <w:pPr>
        <w:autoSpaceDE w:val="0"/>
        <w:autoSpaceDN w:val="0"/>
        <w:adjustRightInd w:val="0"/>
        <w:ind w:firstLine="720"/>
        <w:jc w:val="both"/>
        <w:rPr>
          <w:rFonts w:ascii="Times New Roman" w:hAnsi="Times New Roman"/>
          <w:sz w:val="22"/>
          <w:lang w:val="lt-LT"/>
        </w:rPr>
      </w:pPr>
    </w:p>
    <w:p w:rsidR="00451DA6" w:rsidRPr="004561B4" w:rsidRDefault="00451DA6">
      <w:pPr>
        <w:pStyle w:val="BodyTextIndent"/>
        <w:ind w:firstLine="720"/>
        <w:rPr>
          <w:b/>
          <w:sz w:val="22"/>
        </w:rPr>
      </w:pPr>
      <w:bookmarkStart w:id="92" w:name="straipsnis71"/>
      <w:r w:rsidRPr="004561B4">
        <w:rPr>
          <w:b/>
          <w:sz w:val="22"/>
        </w:rPr>
        <w:t>71 straipsnis. Informacijos gavimas</w:t>
      </w:r>
    </w:p>
    <w:bookmarkEnd w:id="92"/>
    <w:p w:rsidR="00BD078F" w:rsidRPr="004561B4" w:rsidRDefault="00BD078F" w:rsidP="00BD078F">
      <w:pPr>
        <w:pStyle w:val="Footer"/>
        <w:spacing w:line="240" w:lineRule="auto"/>
        <w:rPr>
          <w:rFonts w:ascii="Times New Roman" w:hAnsi="Times New Roman"/>
          <w:sz w:val="22"/>
          <w:szCs w:val="22"/>
        </w:rPr>
      </w:pPr>
      <w:r w:rsidRPr="004561B4">
        <w:rPr>
          <w:rFonts w:ascii="Times New Roman" w:hAnsi="Times New Roman"/>
          <w:sz w:val="22"/>
          <w:szCs w:val="22"/>
        </w:rPr>
        <w:t xml:space="preserve">1. Ryšių reguliavimo tarnyba turi teisę gauti iš valstybės, įskaitant ir Europos Sąjungos institucijų bei kitų Europos Sąjungos valstybių narių, ir savivaldybės institucijų, elektroninių ryšių tinklų bei paslaugų teikėjų ir radijo dažnių (kanalų), telefono ryšio numerių, kitų elektroninių ryšių išteklių naudotojų, taip pat asmenų visą jai, taip pat Europos Komisijai, Europos elektroninių ryšių reguliuotojų institucijai bei kitų Europos Sąjungos valstybių narių nacionalinėms reguliavimo institucijoms reikalingą su pavestų uždavinių vykdymu ir funkcijų įgyvendinimu susijusią informaciją, įskaitant ir finansinę informaciją bei </w:t>
      </w:r>
      <w:r w:rsidRPr="004561B4">
        <w:rPr>
          <w:rFonts w:ascii="Times New Roman" w:hAnsi="Times New Roman"/>
          <w:sz w:val="22"/>
          <w:szCs w:val="22"/>
          <w:lang w:eastAsia="lt-LT"/>
        </w:rPr>
        <w:t xml:space="preserve">informaciją, susijusią su būsima elektroninių ryšių tinklo ar elektroninių ryšių paslaugų plėtra, kuri galėtų turėti įtakos kitų </w:t>
      </w:r>
      <w:r w:rsidRPr="004561B4">
        <w:rPr>
          <w:rFonts w:ascii="Times New Roman" w:hAnsi="Times New Roman"/>
          <w:sz w:val="22"/>
          <w:szCs w:val="22"/>
        </w:rPr>
        <w:t xml:space="preserve">elektroninių ryšių tinklų bei paslaugų teikėjų </w:t>
      </w:r>
      <w:r w:rsidRPr="004561B4">
        <w:rPr>
          <w:rFonts w:ascii="Times New Roman" w:hAnsi="Times New Roman"/>
          <w:sz w:val="22"/>
          <w:szCs w:val="22"/>
          <w:lang w:eastAsia="lt-LT"/>
        </w:rPr>
        <w:t>teikiamoms didmeninėms paslaugoms, taip pat operatorių, turinčių didelę įtaką atitinkamoje didmeninėje rinkoje, apskaitos duomenis apie su ta didmenine rinka susijusias mažmenines rinkas</w:t>
      </w:r>
      <w:r w:rsidRPr="004561B4">
        <w:rPr>
          <w:rFonts w:ascii="Times New Roman" w:hAnsi="Times New Roman"/>
          <w:sz w:val="22"/>
          <w:szCs w:val="22"/>
        </w:rPr>
        <w:t>, nepaisant šioje dalyje nurodytos informacijos konfidencialumo. Elektroninių ryšių tinklų bei paslaugų teikėjai ir radijo dažnių (kanalų), telefono ryšio numerių, kitų elektroninių ryšių išteklių naudotojai, taip pat asmenys privalo pateikti informaciją pareikalavus Ryšių reguliavimo tarnybai pagal Ryšių reguliavimo tarnybos nustatytus protingumo kriterijų atitinkančius terminus ir prašomos informacijos detalumo lygį.</w:t>
      </w:r>
    </w:p>
    <w:p w:rsidR="00451DA6" w:rsidRPr="004561B4" w:rsidRDefault="00451DA6">
      <w:pPr>
        <w:pStyle w:val="BodyTextIndent"/>
        <w:ind w:firstLine="720"/>
        <w:rPr>
          <w:sz w:val="22"/>
        </w:rPr>
      </w:pPr>
      <w:r w:rsidRPr="004561B4">
        <w:rPr>
          <w:sz w:val="22"/>
        </w:rPr>
        <w:t xml:space="preserve">2. Ryšių reguliavimo tarnyba privalo teisės aktų nustatyta tvarka ir sąlygomis išlaikyti konfidencialios informacijos konfidencialumą. Konfidencialia informacija negali būti laikoma apibendrinta informacija apie atskiras elektroninių ryšių rinkas, taip pat duomenys apie atskirų ūkio subjektų užimamas rinkos dalis, abonentų skaičių (įskaitant ir duomenis apie konkrečių rūšių abonentų skaičių), pajamas (įskaitant ir duomenis apie pajamas iš konkrečių veiklų) ir elektroninių ryšių ar pokalbių srautų dydžius. Iš Europos Sąjungos institucijų ir (ar) kitų Europos Sąjungos valstybių narių gautą informaciją Ryšių reguliavimo tarnyba saugo Europos Sąjungos teisės aktų nustatyta tvarka ir sąlygomis. </w:t>
      </w:r>
    </w:p>
    <w:p w:rsidR="00BD078F" w:rsidRPr="004561B4" w:rsidRDefault="00BD078F" w:rsidP="00BD078F">
      <w:pPr>
        <w:pStyle w:val="BodyTextIndent"/>
        <w:ind w:firstLine="720"/>
        <w:rPr>
          <w:sz w:val="22"/>
          <w:szCs w:val="22"/>
        </w:rPr>
      </w:pPr>
      <w:r w:rsidRPr="004561B4">
        <w:rPr>
          <w:sz w:val="22"/>
          <w:szCs w:val="22"/>
        </w:rPr>
        <w:t>3. Iš ūkio subjektų, kurie verčiasi elektroninių ryšių veikla, Ryšių reguliavimo tarnyba, kiek tai susiję su vertimusi elektroninių ryšių veikla ar elektroninių ryšių išteklių naudojimu arba įpareigojimais, nustatytais ūkio subjektui, turinčiam didelę įtaką atitinkamoje rinkoje arba paskirtam teikti universaliąsias paslaugas, turi teisę reikalauti tik tokios informacijos, kuri proporcinga ir objektyviai pateisinama šiais tikslais (ši dalis netaikoma informacijos, susijusios su elektroninių ryšių infrastruktūros įrengimu, teikimui):</w:t>
      </w:r>
    </w:p>
    <w:p w:rsidR="00BD078F" w:rsidRPr="004561B4" w:rsidRDefault="00BD078F" w:rsidP="00BD078F">
      <w:pPr>
        <w:pStyle w:val="BodyTextIndent"/>
        <w:ind w:firstLine="720"/>
        <w:rPr>
          <w:sz w:val="22"/>
          <w:szCs w:val="22"/>
        </w:rPr>
      </w:pPr>
      <w:r w:rsidRPr="004561B4">
        <w:rPr>
          <w:sz w:val="22"/>
          <w:szCs w:val="22"/>
        </w:rPr>
        <w:t>1) sisteminiu ar vienkartiniu patikrinimu, kaip ūkio subjektas laikosi šio Įstatymo ir kitų teisės aktų nuostatų, susijusių su veiksmingu ir efektyviu elektroninių ryšių išteklių naudojimu, universaliųjų paslaugų teikimo finansavimu ar užmokesčiais Ryšių reguliavimo tarnybai, taip pat įmokomis į valstybės biudžetą, susijusiomis su teise naudoti elektroninių ryšių išteklius, taip pat kaip ūkio subjektas laikosi įpareigojimų, nustatytų ūkio subjektui, turinčiam didelę įtaką rinkoje arba paskirtam teikti universaliąsias paslaugas;</w:t>
      </w:r>
    </w:p>
    <w:p w:rsidR="00BD078F" w:rsidRPr="004561B4" w:rsidRDefault="00BD078F" w:rsidP="00BD078F">
      <w:pPr>
        <w:pStyle w:val="BodyTextIndent"/>
        <w:ind w:firstLine="720"/>
        <w:rPr>
          <w:sz w:val="22"/>
          <w:szCs w:val="22"/>
        </w:rPr>
      </w:pPr>
      <w:r w:rsidRPr="004561B4">
        <w:rPr>
          <w:sz w:val="22"/>
          <w:szCs w:val="22"/>
        </w:rPr>
        <w:t>2) konkrečiu tikrinimo, kaip ūkio subjektas laikosi vertimosi elektroninių ryšių veikla sąlygas nustatančių teisės aktų ar elektroninių ryšių išteklių naudojimo sąlygų, atveju;</w:t>
      </w:r>
    </w:p>
    <w:p w:rsidR="00BD078F" w:rsidRPr="004561B4" w:rsidRDefault="00BD078F" w:rsidP="00BD078F">
      <w:pPr>
        <w:pStyle w:val="BodyTextIndent"/>
        <w:ind w:firstLine="720"/>
        <w:rPr>
          <w:sz w:val="22"/>
          <w:szCs w:val="22"/>
        </w:rPr>
      </w:pPr>
      <w:r w:rsidRPr="004561B4">
        <w:rPr>
          <w:sz w:val="22"/>
          <w:szCs w:val="22"/>
        </w:rPr>
        <w:t>3) elektroninių ryšių išteklių skyrimo procedūromis ir atitinkamų prašymų vertinimu;</w:t>
      </w:r>
    </w:p>
    <w:p w:rsidR="00BD078F" w:rsidRPr="004561B4" w:rsidRDefault="00BD078F" w:rsidP="00BD078F">
      <w:pPr>
        <w:pStyle w:val="BodyTextIndent"/>
        <w:ind w:firstLine="720"/>
        <w:rPr>
          <w:sz w:val="22"/>
          <w:szCs w:val="22"/>
        </w:rPr>
      </w:pPr>
      <w:r w:rsidRPr="004561B4">
        <w:rPr>
          <w:sz w:val="22"/>
          <w:szCs w:val="22"/>
        </w:rPr>
        <w:t>4) palyginamųjų paslaugų kokybės ir kainų apžvalgų skelbimu vartotojų naudai;</w:t>
      </w:r>
    </w:p>
    <w:p w:rsidR="00BD078F" w:rsidRPr="004561B4" w:rsidRDefault="00BD078F" w:rsidP="00BD078F">
      <w:pPr>
        <w:pStyle w:val="BodyTextIndent"/>
        <w:ind w:firstLine="720"/>
        <w:rPr>
          <w:sz w:val="22"/>
          <w:szCs w:val="22"/>
        </w:rPr>
      </w:pPr>
      <w:r w:rsidRPr="004561B4">
        <w:rPr>
          <w:sz w:val="22"/>
          <w:szCs w:val="22"/>
        </w:rPr>
        <w:t>5) aiškiai apibrėžtais statistiniais tikslais;</w:t>
      </w:r>
    </w:p>
    <w:p w:rsidR="00BD078F" w:rsidRPr="004561B4" w:rsidRDefault="00BD078F" w:rsidP="00BD078F">
      <w:pPr>
        <w:pStyle w:val="BodyTextIndent"/>
        <w:ind w:firstLine="720"/>
        <w:rPr>
          <w:sz w:val="22"/>
          <w:szCs w:val="22"/>
        </w:rPr>
      </w:pPr>
      <w:r w:rsidRPr="004561B4">
        <w:rPr>
          <w:sz w:val="22"/>
          <w:szCs w:val="22"/>
        </w:rPr>
        <w:t>6) rinkos tyrimo tikslais;</w:t>
      </w:r>
    </w:p>
    <w:p w:rsidR="00BD078F" w:rsidRPr="004561B4" w:rsidRDefault="00BD078F" w:rsidP="00BD078F">
      <w:pPr>
        <w:pStyle w:val="Footer"/>
        <w:spacing w:line="240" w:lineRule="auto"/>
        <w:rPr>
          <w:rFonts w:ascii="Times New Roman" w:hAnsi="Times New Roman"/>
          <w:sz w:val="22"/>
          <w:szCs w:val="22"/>
        </w:rPr>
      </w:pPr>
      <w:r w:rsidRPr="004561B4">
        <w:rPr>
          <w:rFonts w:ascii="Times New Roman" w:hAnsi="Times New Roman"/>
          <w:sz w:val="22"/>
          <w:szCs w:val="22"/>
        </w:rPr>
        <w:t>7) elektroninių ryšių tinklų ir (arba) paslaugų plėtros, galinčios turėti įtakos didmeninėms paslaugoms, kuriomis galėtų naudotis kiti ūkio subjektai, įvertinimu;</w:t>
      </w:r>
    </w:p>
    <w:p w:rsidR="00BD078F" w:rsidRPr="004561B4" w:rsidRDefault="00BD078F" w:rsidP="00BD078F">
      <w:pPr>
        <w:pStyle w:val="Footer"/>
        <w:spacing w:line="240" w:lineRule="auto"/>
        <w:rPr>
          <w:rFonts w:ascii="Times New Roman" w:hAnsi="Times New Roman"/>
          <w:sz w:val="22"/>
          <w:szCs w:val="22"/>
        </w:rPr>
      </w:pPr>
      <w:r w:rsidRPr="004561B4">
        <w:rPr>
          <w:rFonts w:ascii="Times New Roman" w:hAnsi="Times New Roman"/>
          <w:sz w:val="22"/>
          <w:szCs w:val="22"/>
        </w:rPr>
        <w:t>8) galimybės bendrai naudoti elektroninių ryšių infrastruktūrą įvertinimu, elektroninių ryšių infrastruktūros pobūdžio, prieinamumo ir geografinės buvimo vietos išsamaus sąrašo sudarymu;</w:t>
      </w:r>
    </w:p>
    <w:p w:rsidR="00BD078F" w:rsidRPr="004561B4" w:rsidRDefault="00BD078F" w:rsidP="00BD078F">
      <w:pPr>
        <w:pStyle w:val="BodyTextIndent"/>
        <w:ind w:firstLine="720"/>
        <w:rPr>
          <w:sz w:val="22"/>
          <w:szCs w:val="22"/>
        </w:rPr>
      </w:pPr>
      <w:r w:rsidRPr="004561B4">
        <w:rPr>
          <w:sz w:val="22"/>
          <w:szCs w:val="22"/>
        </w:rPr>
        <w:t>9) viešųjų ryšių tinklų ir (arba) viešųjų elektroninių ryšių paslaugų saugumo ir (arba) vientisumo įvertinimu;</w:t>
      </w:r>
    </w:p>
    <w:p w:rsidR="00BD078F" w:rsidRPr="004561B4" w:rsidRDefault="00BD078F" w:rsidP="00BD078F">
      <w:pPr>
        <w:pStyle w:val="BodyTextIndent"/>
        <w:ind w:firstLine="720"/>
        <w:rPr>
          <w:sz w:val="22"/>
        </w:rPr>
      </w:pPr>
      <w:r w:rsidRPr="004561B4">
        <w:rPr>
          <w:sz w:val="22"/>
          <w:szCs w:val="22"/>
        </w:rPr>
        <w:t>10) efektyvaus radijo dažnių (kanalų) naudojimu ir veiksmingo radijo dažnių (kanalų) valdymo užtikrinimu.</w:t>
      </w:r>
    </w:p>
    <w:p w:rsidR="00451DA6" w:rsidRPr="004561B4" w:rsidRDefault="00451DA6">
      <w:pPr>
        <w:pStyle w:val="BodyTextIndent"/>
        <w:ind w:firstLine="720"/>
        <w:rPr>
          <w:sz w:val="22"/>
        </w:rPr>
      </w:pPr>
      <w:r w:rsidRPr="004561B4">
        <w:rPr>
          <w:sz w:val="22"/>
        </w:rPr>
        <w:t>4. Ryšių reguliavimo tarnyba negali reikalauti šio straipsnio 3 dalyje nurodytos informacijos, išskyrus šio straipsnio 3 dalies 3 punkte nurodytą informaciją, iš ūkio subjekto, ketinančio verstis elektroninių ryšių veikla, prieš ūkio subjektui įgyjant teisę ar pradedant faktiškai verstis (atsižvelgiant į tai, kuri aplinkybė ankstesnė) elektroninių ryšių veikla, arba nustatyti šios informacijos pateikimą kaip būtiną sąlygą tokiai teisei įgyti.</w:t>
      </w:r>
    </w:p>
    <w:p w:rsidR="00451DA6" w:rsidRPr="004561B4" w:rsidRDefault="00451DA6">
      <w:pPr>
        <w:pStyle w:val="BodyTextIndent"/>
        <w:ind w:firstLine="720"/>
        <w:rPr>
          <w:sz w:val="22"/>
        </w:rPr>
      </w:pPr>
      <w:r w:rsidRPr="004561B4">
        <w:rPr>
          <w:sz w:val="22"/>
        </w:rPr>
        <w:t>5. Ryšių reguliavimo tarnyba, reikalaudama elektroninių ryšių tinklų bei paslaugų teikėjų pateikti šio straipsnio 3 dalyje nurodytą informaciją, praneša ūkio subjektams apie tikslą, kuriam informacija bus naudojama.</w:t>
      </w:r>
    </w:p>
    <w:p w:rsidR="00451DA6" w:rsidRPr="004561B4" w:rsidRDefault="00451DA6">
      <w:pPr>
        <w:pStyle w:val="BodyTextIndent"/>
        <w:ind w:firstLine="720"/>
        <w:rPr>
          <w:sz w:val="22"/>
        </w:rPr>
      </w:pPr>
      <w:r w:rsidRPr="004561B4">
        <w:rPr>
          <w:sz w:val="22"/>
        </w:rPr>
        <w:t xml:space="preserve">6. Šio straipsnio nuostatos </w:t>
      </w:r>
      <w:r w:rsidRPr="004561B4">
        <w:rPr>
          <w:i/>
          <w:iCs/>
          <w:sz w:val="22"/>
        </w:rPr>
        <w:t xml:space="preserve">mutatis mutandis </w:t>
      </w:r>
      <w:r w:rsidRPr="004561B4">
        <w:rPr>
          <w:sz w:val="22"/>
        </w:rPr>
        <w:t>taikomos Valstybinei duomenų apsaugos inspekcijai, kiek tai susiję su šio Įstatymo devintojo skirsnio nuostatų vykdymo priežiūra.</w:t>
      </w:r>
    </w:p>
    <w:p w:rsidR="00BD078F" w:rsidRPr="004561B4" w:rsidRDefault="00BD078F">
      <w:pPr>
        <w:pStyle w:val="BodyTextIndent"/>
        <w:ind w:firstLine="720"/>
        <w:rPr>
          <w:sz w:val="22"/>
        </w:rPr>
      </w:pPr>
      <w:r w:rsidRPr="004561B4">
        <w:rPr>
          <w:sz w:val="22"/>
          <w:szCs w:val="22"/>
        </w:rPr>
        <w:t>7. Šiame straipsnyje nurodytos informacijos gavimui ir teikimui taip pat taikomos Viešojo administravimo įstatymo nuostatos.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ind w:firstLine="720"/>
        <w:jc w:val="both"/>
        <w:rPr>
          <w:rFonts w:ascii="Times New Roman" w:hAnsi="Times New Roman"/>
          <w:b/>
          <w:sz w:val="22"/>
          <w:lang w:val="lt-LT"/>
        </w:rPr>
      </w:pPr>
      <w:bookmarkStart w:id="93" w:name="straipsnis72"/>
      <w:r w:rsidRPr="004561B4">
        <w:rPr>
          <w:rFonts w:ascii="Times New Roman" w:hAnsi="Times New Roman"/>
          <w:b/>
          <w:sz w:val="22"/>
          <w:lang w:val="lt-LT"/>
        </w:rPr>
        <w:t>72 straipsnis. Įstatymo laikymosi priežiūros procedūra</w:t>
      </w:r>
    </w:p>
    <w:bookmarkEnd w:id="93"/>
    <w:p w:rsidR="00BD078F" w:rsidRPr="004561B4" w:rsidRDefault="00BD078F" w:rsidP="00BD078F">
      <w:pPr>
        <w:pStyle w:val="Footer"/>
        <w:spacing w:line="240" w:lineRule="auto"/>
        <w:rPr>
          <w:rFonts w:ascii="Times New Roman" w:hAnsi="Times New Roman"/>
          <w:strike/>
          <w:sz w:val="22"/>
          <w:szCs w:val="22"/>
        </w:rPr>
      </w:pPr>
      <w:r w:rsidRPr="004561B4">
        <w:rPr>
          <w:rFonts w:ascii="Times New Roman" w:hAnsi="Times New Roman"/>
          <w:bCs/>
          <w:color w:val="000000"/>
          <w:sz w:val="22"/>
          <w:szCs w:val="22"/>
        </w:rPr>
        <w:t>1.</w:t>
      </w:r>
      <w:r w:rsidRPr="004561B4">
        <w:rPr>
          <w:rFonts w:ascii="Times New Roman" w:hAnsi="Times New Roman"/>
          <w:b/>
          <w:bCs/>
          <w:color w:val="000000"/>
          <w:sz w:val="22"/>
          <w:szCs w:val="22"/>
        </w:rPr>
        <w:t xml:space="preserve"> </w:t>
      </w:r>
      <w:r w:rsidRPr="004561B4">
        <w:rPr>
          <w:rFonts w:ascii="Times New Roman" w:hAnsi="Times New Roman"/>
          <w:sz w:val="22"/>
          <w:szCs w:val="22"/>
        </w:rPr>
        <w:t>Ryšių reguliavimo tarnyba, nustačiusi, kad ūkio subjektas nesilaiko vertimosi elektroninių ryšių veikla sąlygas nustatančių teisės aktų ar elektroninių ryšių išteklių naudojimo sąlygų arba nevykdo vieno ar daugiau įpareigojimų, nustatytų ūkio subjektui, kaip turinčiam didelę įtaką atitinkamoje rinkoje ar paskirtam teikti universaliąsias paslaugas, arba nevykdo Ryšių reguliavimo tarnybos įpareigojimų, nustatytų pagal šio Įstatymo 22 straipsnio 6 dalį, raštu praneša ūkio subjektui apie nustatytus pažeidimus ir suteikia jam galimybę pareikšti savo nuomonę per Ryšių reguliavimo tarnybos nustatytą protingumo kriterijų atitinkantį terminą.</w:t>
      </w:r>
    </w:p>
    <w:p w:rsidR="00BD078F" w:rsidRPr="004561B4" w:rsidRDefault="00BD078F" w:rsidP="00BD078F">
      <w:pPr>
        <w:pStyle w:val="BodyTextIndent"/>
        <w:ind w:firstLine="720"/>
        <w:rPr>
          <w:bCs/>
          <w:i/>
          <w:color w:val="000000"/>
          <w:sz w:val="22"/>
          <w:szCs w:val="22"/>
        </w:rPr>
      </w:pPr>
      <w:r w:rsidRPr="004561B4">
        <w:rPr>
          <w:sz w:val="22"/>
          <w:szCs w:val="22"/>
        </w:rPr>
        <w:t>2. Ryšių reguliavimo tarnyba turi teisę reikalauti, kad šio straipsnio 1 dalyje nurodytas pažeidimas būtų nutrauktas nedelsiant ar per Ryšių reguliavimo tarnybos nustatytą protingumo kriterijų atitinkantį terminą arba imasi kitų tinkamų ir proporcingų priemonių, užtikrinančių teisės aktų vykdymą, įskaitant šio Įstatymo 74 straipsnyje nustatytų ekonominių sankcijų skyrimą. Ryšių reguliavimo tarnyba turi teisę paskirti efektyvias, proporcingas ir atgrasančias ekonomines sankcijas, net ir tuo atveju, jeigu</w:t>
      </w:r>
      <w:r w:rsidRPr="004561B4">
        <w:rPr>
          <w:b/>
          <w:sz w:val="22"/>
          <w:szCs w:val="22"/>
        </w:rPr>
        <w:t xml:space="preserve"> </w:t>
      </w:r>
      <w:r w:rsidRPr="004561B4">
        <w:rPr>
          <w:sz w:val="22"/>
          <w:szCs w:val="22"/>
        </w:rPr>
        <w:t>pažeidimas buvo nutrauktas.</w:t>
      </w:r>
    </w:p>
    <w:p w:rsidR="00451DA6" w:rsidRPr="004561B4" w:rsidRDefault="00451DA6">
      <w:pPr>
        <w:pStyle w:val="BodyTextIndent"/>
        <w:ind w:firstLine="720"/>
        <w:rPr>
          <w:sz w:val="22"/>
        </w:rPr>
      </w:pPr>
      <w:r w:rsidRPr="004561B4">
        <w:rPr>
          <w:sz w:val="22"/>
        </w:rPr>
        <w:t>3. Ryšių reguliavimo tarnyba turi teisę taikyti ekonomines sankcijas už informacijos neteikimą pagal šio Įstatymo 18 straipsnio nuostatas arba informacijos, numatytos šio Įstatymo 71 straipsnio 3 dalies 1 ir 2 punktuose, nepateikimą, įskaitant kliudymą gauti informaciją šio Įstatymo 73 straipsnyje nurodytais būdais ir (ar) atitinkamų šio Įstatymo 73 straipsnyje nustatytų nurodymų nevykdymą, netaikydama šio straipsnio 1 ir 2 dalyse nustatytos procedūros.</w:t>
      </w:r>
    </w:p>
    <w:p w:rsidR="00451DA6" w:rsidRPr="004561B4" w:rsidRDefault="00451DA6">
      <w:pPr>
        <w:pStyle w:val="BodyTextIndent"/>
        <w:ind w:firstLine="720"/>
        <w:rPr>
          <w:sz w:val="22"/>
        </w:rPr>
      </w:pPr>
      <w:r w:rsidRPr="004561B4">
        <w:rPr>
          <w:sz w:val="22"/>
        </w:rPr>
        <w:t>4. Įvykdžius sunkų arba pakartotinį vertimosi elektroninių ryšių veikla sąlygas nustatančių teisės aktų ar elektroninių ryšių išteklių naudojimo sąlygų arba įpareigojimų, nustatytų ūkio subjektui, turinčiam didelę įtaką atitinkamoje rinkoje arba paskirtam teikti universaliąsias paslaugas, pažeidimą, kai priemonių, kurių buvo imtasi pagal šio straipsnio 2 dalį, nepakako pažeidimams ištaisyti, Ryšių reguliavimo tarnyba turi teisę uždrausti ūkio subjektui teikti elektroninių ryšių tinklus ir (ar) paslaugas iki 3 metų arba sustabdyti iki 3 metų ar panaikinti teisę naudoti elektroninių ryšių išteklius.</w:t>
      </w:r>
    </w:p>
    <w:p w:rsidR="00BD078F" w:rsidRPr="004561B4" w:rsidRDefault="00BD078F" w:rsidP="00BD078F">
      <w:pPr>
        <w:pStyle w:val="hyperlink0"/>
        <w:spacing w:before="0" w:beforeAutospacing="0" w:after="0" w:afterAutospacing="0"/>
        <w:ind w:firstLine="720"/>
        <w:jc w:val="both"/>
        <w:rPr>
          <w:sz w:val="22"/>
          <w:szCs w:val="22"/>
        </w:rPr>
      </w:pPr>
      <w:r w:rsidRPr="004561B4">
        <w:rPr>
          <w:sz w:val="22"/>
          <w:szCs w:val="22"/>
        </w:rPr>
        <w:t>5. Ryšių reguliavimo tarnyba, nustačiusi, kad ūkio subjektas, pripažintas turinčiu didelę įtaką atitinkamoje rinkoje, nesilaiko jam nustatyto prieigos įpareigojimo, kas sukelia didelę žalą konkurencijai, gali įpareigoti ūkio subjektą nutraukti arba sustabdyti konkrečios paslaugos ar susietai teikiamų paslaugų teikimą.</w:t>
      </w:r>
    </w:p>
    <w:p w:rsidR="00BD078F" w:rsidRPr="004561B4" w:rsidRDefault="00BD078F" w:rsidP="00BD078F">
      <w:pPr>
        <w:pStyle w:val="BodyTextIndent"/>
        <w:ind w:firstLine="720"/>
        <w:rPr>
          <w:sz w:val="22"/>
        </w:rPr>
      </w:pPr>
      <w:r w:rsidRPr="004561B4">
        <w:rPr>
          <w:sz w:val="22"/>
          <w:szCs w:val="22"/>
        </w:rPr>
        <w:t>6. Ryšių reguliavimo tarnyba nedelsdama, bet ne vėliau kaip per 3 darbo dienas nuo sprendimo taikyti priemones pagal šio straipsnio 2 ir 5 dalis priėmimo, informuoja ūkio subjektą apie priemones, kurių imamasi, ir jų priežastis, nustatydama protingumo kriterijų atitinkantį terminą, per kurį ūkio subjektas turi įvykdyti šias priemones.</w:t>
      </w:r>
    </w:p>
    <w:p w:rsidR="00BD078F" w:rsidRPr="004561B4" w:rsidRDefault="00BD078F">
      <w:pPr>
        <w:pStyle w:val="BodyTextIndent"/>
        <w:ind w:firstLine="720"/>
        <w:rPr>
          <w:sz w:val="22"/>
        </w:rPr>
      </w:pPr>
      <w:r w:rsidRPr="004561B4">
        <w:rPr>
          <w:sz w:val="22"/>
          <w:szCs w:val="22"/>
        </w:rPr>
        <w:t>7. Ryšių reguliavimo tarnyba, gavusi įrodymų apie vertimosi elektroninių ryšių veikla sąlygas nustatančių teisės aktų ar elektroninių ryšių išteklių naudojimo arba įpareigojimų, nustatytų ūkio subjektui, kaip turinčiam didelę įtaką rinkoje arba paskirtam teikti universaliąsias paslaugas, pažeidimus, kai tokie pažeidimai kelia tiesioginę ir rimtą grėsmę viešajai tvarkai, visuomenės saugumui ar sveikatai arba gali sukelti rimtų ekonominių ar veiklos problemų kitiems elektroninių ryšių paslaugų teikėjams arba elektroninių ryšių tinklų naudotojams ir (arba) elektroninių ryšių paslaugų gavėjams, nesilaikydama šio straipsnio 1, 2 ir 6 dalių nuostatų, turi teisę imtis skubių laikinųjų priemonių, įskaitant laikiną daiktų, kurie buvo šio Įstatymo pažeidimo padarymo įrankis arba tiesioginis objektas, sulaikymą ir (arba) laikiną uždraudimą verstis elektroninių ryšių veikla ar naudoti elektroninių ryšių išteklius. Jeigu Ryšių reguliavimo tarnyba ėmėsi tokių priemonių, ji suteikia suinteresuotam ūkio subjektui galimybę išdėstyti savo nuomonę ir siūlyti priemones susidariusiai padėčiai išspręsti. Ryšių reguliavimo tarnyba laikinąsias priemones gali nustatyti ne ilgesniam kaip 3 mėnesių laikotarpiui, kurį gali pratęsti, tačiau ne ilgiau kaip 3 mėnesiams.</w:t>
      </w:r>
    </w:p>
    <w:p w:rsidR="00451DA6" w:rsidRPr="004561B4" w:rsidRDefault="00BD078F">
      <w:pPr>
        <w:pStyle w:val="BodyTextIndent"/>
        <w:ind w:firstLine="720"/>
        <w:rPr>
          <w:sz w:val="22"/>
        </w:rPr>
      </w:pPr>
      <w:r w:rsidRPr="004561B4">
        <w:rPr>
          <w:sz w:val="22"/>
        </w:rPr>
        <w:t>8</w:t>
      </w:r>
      <w:r w:rsidR="00451DA6" w:rsidRPr="004561B4">
        <w:rPr>
          <w:sz w:val="22"/>
        </w:rPr>
        <w:t>. Šio skyriaus, išskyrus šią dalį ir šio Įstatymo 71 straipsnį, nuostatos taikomos ūkio subjektams, kiek tai susiję su vertimusi elektroninių ryšių veikla. Kai teisės naudoti elektroninių ryšių išteklius sustabdymui ir (ar) panaikinimui dėl teisės aktų pažeidimo netaikomos šio skyriaus, išskyrus šio Įstatymo 71 straipsnį ir šią dalį, nuostatos, teisė naudoti elektroninių ryšių išteklius sustabdoma ir (ar) panaikinama Administracinių teisės pažeidimų kodekso ir elektroninių išteklių naudojimo ir skyrimo taisyklių nustatytais atvejais, tvarka ir sąlygomis.</w:t>
      </w:r>
    </w:p>
    <w:p w:rsidR="00451DA6" w:rsidRPr="004561B4" w:rsidRDefault="00BD078F">
      <w:pPr>
        <w:pStyle w:val="BodyTextIndent"/>
        <w:ind w:firstLine="720"/>
        <w:rPr>
          <w:sz w:val="22"/>
        </w:rPr>
      </w:pPr>
      <w:r w:rsidRPr="004561B4">
        <w:rPr>
          <w:sz w:val="22"/>
        </w:rPr>
        <w:t>9</w:t>
      </w:r>
      <w:r w:rsidR="00451DA6" w:rsidRPr="004561B4">
        <w:rPr>
          <w:sz w:val="22"/>
        </w:rPr>
        <w:t xml:space="preserve">. Šio straipsnio nuostatos </w:t>
      </w:r>
      <w:r w:rsidR="00451DA6" w:rsidRPr="004561B4">
        <w:rPr>
          <w:i/>
          <w:iCs/>
          <w:sz w:val="22"/>
        </w:rPr>
        <w:t xml:space="preserve">mutatis mutandis </w:t>
      </w:r>
      <w:r w:rsidR="00451DA6" w:rsidRPr="004561B4">
        <w:rPr>
          <w:sz w:val="22"/>
        </w:rPr>
        <w:t xml:space="preserve">taikomos Valstybinei duomenų apsaugos inspekcijai, kiek tai susiję su priežiūra, kaip ūkio subjektai, kurie verčiasi elektroninių ryšių veikla, laikosi šio Įstatymo devintojo skirsnio nuostatų, tačiau Valstybinė duomenų apsaugos inspekcija netaiko ekonominių sankcijų, o atitinkamais atvejais Administracinių teisės pažeidimų kodekso nustatyta tvarka ir sąlygomis surašo administracinių teisės pažeidimų protokolus. </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0"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94" w:name="straipsnis73"/>
      <w:r w:rsidRPr="004561B4">
        <w:rPr>
          <w:b/>
          <w:bCs/>
          <w:sz w:val="22"/>
        </w:rPr>
        <w:t>73 straipsnis. Ryšių reguliavimo tarnybos pareigūnai</w:t>
      </w:r>
    </w:p>
    <w:bookmarkEnd w:id="94"/>
    <w:p w:rsidR="00BD078F" w:rsidRPr="004561B4" w:rsidRDefault="00BD078F" w:rsidP="00BD078F">
      <w:pPr>
        <w:pStyle w:val="BodyTextIndent"/>
        <w:ind w:firstLine="720"/>
        <w:rPr>
          <w:sz w:val="22"/>
          <w:szCs w:val="22"/>
        </w:rPr>
      </w:pPr>
      <w:r w:rsidRPr="004561B4">
        <w:rPr>
          <w:sz w:val="22"/>
          <w:szCs w:val="22"/>
        </w:rPr>
        <w:t>1. Ryšių reguliavimo tarnybos įgalioti pareigūnai, vadovaudamiesi Viešojo administravimo įstatymo nuostatomis,</w:t>
      </w:r>
      <w:r w:rsidRPr="004561B4">
        <w:rPr>
          <w:b/>
          <w:sz w:val="22"/>
          <w:szCs w:val="22"/>
        </w:rPr>
        <w:t xml:space="preserve"> </w:t>
      </w:r>
      <w:r w:rsidRPr="004561B4">
        <w:rPr>
          <w:sz w:val="22"/>
          <w:szCs w:val="22"/>
        </w:rPr>
        <w:t>prižiūrėdami, kaip vykdomas šis Įstatymas, pateikę tarnybinį pažymėjimą bei Ryšių reguliavimo tarnybos išduotą dokumentą, patvirtinantį jų įgaliojimus ir atliekamas funkcijas, turi šias teises, kurias įgyvendina Ryšių reguliavimo tarnybos vardu:</w:t>
      </w:r>
    </w:p>
    <w:p w:rsidR="00BD078F" w:rsidRPr="004561B4" w:rsidRDefault="00BD078F" w:rsidP="00BD078F">
      <w:pPr>
        <w:pStyle w:val="BodyTextIndent"/>
        <w:ind w:firstLine="720"/>
        <w:rPr>
          <w:sz w:val="22"/>
          <w:szCs w:val="22"/>
        </w:rPr>
      </w:pPr>
      <w:r w:rsidRPr="004561B4">
        <w:rPr>
          <w:sz w:val="22"/>
          <w:szCs w:val="22"/>
        </w:rPr>
        <w:t>1) pagal šio ir kitų įstatymų bei kitų teisės aktų nustatytas sąlygas ir procedūras gauti jiems reikalingą informaciją;</w:t>
      </w:r>
    </w:p>
    <w:p w:rsidR="00BD078F" w:rsidRPr="004561B4" w:rsidRDefault="00BD078F" w:rsidP="00BD078F">
      <w:pPr>
        <w:pStyle w:val="BodyTextIndent"/>
        <w:ind w:firstLine="720"/>
        <w:rPr>
          <w:sz w:val="22"/>
          <w:szCs w:val="22"/>
        </w:rPr>
      </w:pPr>
      <w:r w:rsidRPr="004561B4">
        <w:rPr>
          <w:sz w:val="22"/>
          <w:szCs w:val="22"/>
        </w:rPr>
        <w:t>2) pateikę teismo išduotą leidimą, įeiti ir atlikti patikrinimą ūkio subjekto naudojamose patalpose, teritorijoje ir transporto priemonėse, peržiūrėti tyrimui reikalingus ūkio subjekto dokumentus, gauti jų kopijas ir išrašus, kompiuteriuose ir magnetinėse laikmenose esančią informaciją;</w:t>
      </w:r>
    </w:p>
    <w:p w:rsidR="00BD078F" w:rsidRPr="004561B4" w:rsidRDefault="00BD078F" w:rsidP="00BD078F">
      <w:pPr>
        <w:pStyle w:val="BodyTextIndent"/>
        <w:ind w:firstLine="720"/>
        <w:rPr>
          <w:sz w:val="22"/>
          <w:szCs w:val="22"/>
        </w:rPr>
      </w:pPr>
      <w:r w:rsidRPr="004561B4">
        <w:rPr>
          <w:sz w:val="22"/>
          <w:szCs w:val="22"/>
        </w:rPr>
        <w:t>3) gauti žodinius ir rašytinius paaiškinimus iš asmenų, susijusių su tikrinamų ūkio subjektų veikla, reikalauti, kad jie atvyktų duoti paaiškinimus į tyrimą atliekančio įgalioto pareigūno tarnybines patalpas;</w:t>
      </w:r>
    </w:p>
    <w:p w:rsidR="00BD078F" w:rsidRPr="004561B4" w:rsidRDefault="00BD078F" w:rsidP="00BD078F">
      <w:pPr>
        <w:pStyle w:val="BodyTextIndent"/>
        <w:ind w:firstLine="720"/>
        <w:rPr>
          <w:sz w:val="22"/>
          <w:szCs w:val="22"/>
        </w:rPr>
      </w:pPr>
      <w:r w:rsidRPr="004561B4">
        <w:rPr>
          <w:sz w:val="22"/>
          <w:szCs w:val="22"/>
        </w:rPr>
        <w:t>4) gauti duomenis ir dokumentus arba jų nuorašus apie tikrinamo ūkio subjekto ūkines operacijas iš kitų ūkio subjektų, neatsižvelgiant į jų pavaldumą, taip pat iš valstybės ir savivaldybių institucijų ir asmenų;</w:t>
      </w:r>
    </w:p>
    <w:p w:rsidR="00BD078F" w:rsidRPr="004561B4" w:rsidRDefault="00BD078F" w:rsidP="00BD078F">
      <w:pPr>
        <w:pStyle w:val="BodyTextIndent"/>
        <w:ind w:firstLine="720"/>
        <w:rPr>
          <w:sz w:val="22"/>
          <w:szCs w:val="22"/>
        </w:rPr>
      </w:pPr>
      <w:r w:rsidRPr="004561B4">
        <w:rPr>
          <w:sz w:val="22"/>
          <w:szCs w:val="22"/>
        </w:rPr>
        <w:t>5) patikrinti ūkio subjekto ūkinę veiklą (atlikti reviziją), pagal tikrinimo medžiagą iš ekspertizės įstaigų gauti išvadas, atlikti išsamų ūkio subjekto sąnaudų ir (arba) pajamų apskaitos sistemos (sistemų) patikrinimą;</w:t>
      </w:r>
    </w:p>
    <w:p w:rsidR="00BD078F" w:rsidRPr="004561B4" w:rsidRDefault="00BD078F" w:rsidP="00BD078F">
      <w:pPr>
        <w:pStyle w:val="BodyTextIndent"/>
        <w:ind w:firstLine="720"/>
        <w:rPr>
          <w:sz w:val="22"/>
          <w:szCs w:val="22"/>
        </w:rPr>
      </w:pPr>
      <w:r w:rsidRPr="004561B4">
        <w:rPr>
          <w:sz w:val="22"/>
          <w:szCs w:val="22"/>
        </w:rPr>
        <w:t>6) laikinai – iki 30 dienų – paimti dokumentus ir daiktus, kurie būtini ar turi įrodomosios reikšmės tiriant pažeidimą, palikdami motyvuotą sprendimą dėl dokumentų ir (arba) daiktų poėmio bei paimtų dokumentų ir (arba) daiktų apyrašą; išreikalauti nurodytų dokumentų kopijas;</w:t>
      </w:r>
    </w:p>
    <w:p w:rsidR="00BD078F" w:rsidRPr="004561B4" w:rsidRDefault="00BD078F" w:rsidP="00BD078F">
      <w:pPr>
        <w:pStyle w:val="BodyTextIndent"/>
        <w:ind w:firstLine="720"/>
        <w:rPr>
          <w:sz w:val="22"/>
          <w:szCs w:val="22"/>
        </w:rPr>
      </w:pPr>
      <w:r w:rsidRPr="004561B4">
        <w:rPr>
          <w:sz w:val="22"/>
          <w:szCs w:val="22"/>
        </w:rPr>
        <w:t>7) tyrimui pasitelkti specialistų ir ekspertų;</w:t>
      </w:r>
    </w:p>
    <w:p w:rsidR="00BD078F" w:rsidRPr="004561B4" w:rsidRDefault="00BD078F" w:rsidP="00BD078F">
      <w:pPr>
        <w:pStyle w:val="BodyTextIndent"/>
        <w:ind w:firstLine="720"/>
        <w:rPr>
          <w:sz w:val="22"/>
          <w:szCs w:val="22"/>
        </w:rPr>
      </w:pPr>
      <w:r w:rsidRPr="004561B4">
        <w:rPr>
          <w:sz w:val="22"/>
          <w:szCs w:val="22"/>
        </w:rPr>
        <w:t>8) laikydamiesi įstatymų nustatytos tvarkos, tyrimo metu naudoti technines priemones;</w:t>
      </w:r>
    </w:p>
    <w:p w:rsidR="00BD078F" w:rsidRPr="004561B4" w:rsidRDefault="00BD078F" w:rsidP="00BD078F">
      <w:pPr>
        <w:pStyle w:val="BodyTextIndent"/>
        <w:ind w:firstLine="720"/>
        <w:rPr>
          <w:sz w:val="22"/>
          <w:szCs w:val="22"/>
        </w:rPr>
      </w:pPr>
      <w:r w:rsidRPr="004561B4">
        <w:rPr>
          <w:sz w:val="22"/>
          <w:szCs w:val="22"/>
        </w:rPr>
        <w:t>9) patikrinti aparatūrą ir (arba) įrenginius, taip pat ir paimti aparatūrą ir (arba) įrenginius;</w:t>
      </w:r>
    </w:p>
    <w:p w:rsidR="00BD078F" w:rsidRPr="004561B4" w:rsidRDefault="00BD078F" w:rsidP="00BD078F">
      <w:pPr>
        <w:pStyle w:val="BodyTextIndent"/>
        <w:ind w:firstLine="720"/>
        <w:rPr>
          <w:sz w:val="22"/>
          <w:szCs w:val="22"/>
        </w:rPr>
      </w:pPr>
      <w:r w:rsidRPr="004561B4">
        <w:rPr>
          <w:sz w:val="22"/>
          <w:szCs w:val="22"/>
        </w:rPr>
        <w:t>10) kitas šio ir kitų įstatymų nustatytas teises.</w:t>
      </w:r>
    </w:p>
    <w:p w:rsidR="00451DA6" w:rsidRPr="004561B4" w:rsidRDefault="00451DA6">
      <w:pPr>
        <w:pStyle w:val="BodyTextIndent"/>
        <w:ind w:firstLine="720"/>
        <w:rPr>
          <w:sz w:val="22"/>
        </w:rPr>
      </w:pPr>
      <w:r w:rsidRPr="004561B4">
        <w:rPr>
          <w:sz w:val="22"/>
        </w:rPr>
        <w:t>2. Ryšių reguliavimo tarnybos įgalioti pareigūnai, atlikdami savo funkcijas, gali pasitelkti policijos pareigūnų.</w:t>
      </w:r>
    </w:p>
    <w:p w:rsidR="00451DA6" w:rsidRPr="004561B4" w:rsidRDefault="00451DA6">
      <w:pPr>
        <w:pStyle w:val="BodyTextIndent"/>
        <w:ind w:firstLine="720"/>
        <w:rPr>
          <w:sz w:val="22"/>
        </w:rPr>
      </w:pPr>
      <w:r w:rsidRPr="004561B4">
        <w:rPr>
          <w:sz w:val="22"/>
        </w:rPr>
        <w:t>3. Ryšių reguliavimo tarnybos įgalioti pareigūnai, įgyvendindami jiems suteiktas teises, surašo dokumentus (aktus, protokolus, reikalavimus ir pan.). Jų formas ir pildymo tvarką nustato Ryšių reguliavimo tarnyba.</w:t>
      </w:r>
    </w:p>
    <w:p w:rsidR="00451DA6" w:rsidRPr="004561B4" w:rsidRDefault="00451DA6">
      <w:pPr>
        <w:pStyle w:val="BodyTextIndent"/>
        <w:ind w:firstLine="720"/>
        <w:rPr>
          <w:sz w:val="22"/>
        </w:rPr>
      </w:pPr>
      <w:r w:rsidRPr="004561B4">
        <w:rPr>
          <w:sz w:val="22"/>
        </w:rPr>
        <w:t>4. Ryšių reguliavimo tarnybos įgaliotų pareigūnų reikalavimai, duoti atliekant šiame straipsnyje nurodytus veiksmus, yra privalomi asmenims, ūkio subjektams ir jų valdymo organų bei administracijos darbuotojams. Šie subjektai privalo tinkamai bendradarbiauti su Ryšių reguliavimo tarnybos įgaliotais pareigūnais. Už reikalavimų nevykdymą taikomos šio ir kitų įstatymų nustatytos sankcijos.</w:t>
      </w:r>
    </w:p>
    <w:p w:rsidR="00451DA6" w:rsidRPr="004561B4" w:rsidRDefault="00451DA6">
      <w:pPr>
        <w:pStyle w:val="BodyTextIndent"/>
        <w:ind w:firstLine="720"/>
        <w:rPr>
          <w:sz w:val="22"/>
        </w:rPr>
      </w:pPr>
      <w:r w:rsidRPr="004561B4">
        <w:rPr>
          <w:sz w:val="22"/>
        </w:rPr>
        <w:t>5. Ūkio subjektai turi teisę apskųsti neteisėtus Ryšių reguliavimo tarnybos pareigūnų veiksmus Ryšių reguliavimo tarnybos direktoriui. Skundas pateikiamas ne vėliau kaip per 10 dienų nuo sužinojimo apie skundžiamus veiksmus dienos. Ryšių reguliavimo tarnybos direktorius sprendimą dėl skundo turi priimti per 10 dienų nuo jo gavimo dienos. Jeigu asmenys nesutinka su Ryšių reguliavimo tarnybos direktoriaus sprendimu arba Ryšių reguliavimo tarnybos direktorius nepriėmė sprendimo per 10 dienų, asmenys turi teisę paduoti skundą teismui. Skundo pateikimas pareigūnų atitinkamų veiksmų nesustabdo.</w:t>
      </w:r>
    </w:p>
    <w:p w:rsidR="00451DA6" w:rsidRPr="004561B4" w:rsidRDefault="00451DA6">
      <w:pPr>
        <w:pStyle w:val="BodyTextIndent"/>
        <w:ind w:firstLine="720"/>
        <w:rPr>
          <w:sz w:val="22"/>
        </w:rPr>
      </w:pPr>
      <w:r w:rsidRPr="004561B4">
        <w:rPr>
          <w:sz w:val="22"/>
        </w:rPr>
        <w:t>6. Prašymas išduoti leidimą atlikti šio straipsnio 1 dalies 2 punkte nurodytus veiksmus pateikiamas Vilniaus apygardos administraciniam teismui. Prašyme turi būti nurodytas ūkio subjekto pavadinimas (asmens vardas, pavardė), įtariamų pažeidimų pobūdis ir numatomi veiksmai. Prašymą dėl veiksmų išnagrinėja Vilniaus apygardos administracinio teismo teisėjas ir priima motyvuotą nutartį prašymą patenkinti arba atmesti. Prašymas dėl veiksmų turi būti išnagrinėtas ir nutartis priimta ne vėliau kaip per 72 valandas nuo prašymo pateikimo momento. Jeigu Ryšių reguliavimo tarnybos įgaliotas pareigūnas nesutinka su Vilniaus apygardos administracinio teismo teisėjo sprendimu atmesti prašymą, jis turi teisę per 7 dienas apskųsti teisėjo nutartį Lietuvos vyriausiajam administraciniam teismui. Lietuvos vyriausiasis administracinis teismas turi išnagrinėti skundą dėl Vilniaus apygardos administracinio teismo teisėjo nutarties ne vėliau kaip per 7 dienas. Ryšių reguliavimo tarnybos atstovas turi teisę dalyvauti, kai nagrinėjamas skundas. Lietuvos vyriausiojo administracinio teismo priimta nutartis yra galutinė ir neskundžiama. Teismai, nagrinėdami prašymus ir skundus dėl veiksmų leidimo atlikti atitinkamus veiksmus išdavimo, privalo užtikrinti pateiktos informacijos ir planuojamų veiksmų slaptumą. Neatidėliotinais atvejais atitinkami Ryšių reguliavimo tarnybos pareigūnų veiksmai gali būti atliekami Ryšių reguliavimo tarnybos direktoriaus sprendimu. Pastaruoju atveju prašymas išduoti leidimą atlikti veiksmus pateikiamas teismui pirmiau nurodyta tvarka per 24 valandas po tokio sprendimo priėmimo. Jeigu teisėjas (teismas) atsisako išduoti leidimą atlikti veiksmus, jie nutraukiami, o jų metu gauta informacija nedelsiant sunaikinama.</w:t>
      </w:r>
    </w:p>
    <w:p w:rsidR="00451DA6" w:rsidRPr="004561B4" w:rsidRDefault="00451DA6">
      <w:pPr>
        <w:ind w:firstLine="709"/>
        <w:rPr>
          <w:rFonts w:ascii="Times New Roman" w:hAnsi="Times New Roman"/>
          <w:sz w:val="22"/>
          <w:lang w:val="lt-LT"/>
        </w:rPr>
      </w:pPr>
      <w:r w:rsidRPr="004561B4">
        <w:rPr>
          <w:rFonts w:ascii="Times New Roman" w:hAnsi="Times New Roman"/>
          <w:sz w:val="22"/>
          <w:lang w:val="lt-LT"/>
        </w:rPr>
        <w:t xml:space="preserve">7. </w:t>
      </w:r>
      <w:r w:rsidRPr="004561B4">
        <w:rPr>
          <w:rFonts w:ascii="Times New Roman" w:hAnsi="Times New Roman"/>
          <w:sz w:val="22"/>
          <w:lang w:val="lt-LT" w:eastAsia="lt-LT"/>
        </w:rPr>
        <w:t>Žala, padaryta ūkio subjektams neteisėtais elektroninių ryšių veiklą reguliuojančių institucijų ar jos pareigūnų veiksmais, atlyginama įstatymų nustatyta tvarka.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sz w:val="22"/>
        </w:rPr>
      </w:pPr>
      <w:bookmarkStart w:id="95" w:name="straipsnis74"/>
      <w:r w:rsidRPr="004561B4">
        <w:rPr>
          <w:b/>
          <w:sz w:val="22"/>
        </w:rPr>
        <w:t xml:space="preserve">74 straipsnis. Ekonominės sankcijos </w:t>
      </w:r>
    </w:p>
    <w:bookmarkEnd w:id="95"/>
    <w:p w:rsidR="00BD078F" w:rsidRPr="004561B4" w:rsidRDefault="00BD078F">
      <w:pPr>
        <w:pStyle w:val="BodyTextIndent"/>
        <w:ind w:firstLine="720"/>
        <w:rPr>
          <w:sz w:val="22"/>
        </w:rPr>
      </w:pPr>
      <w:r w:rsidRPr="004561B4">
        <w:rPr>
          <w:sz w:val="22"/>
          <w:szCs w:val="22"/>
        </w:rPr>
        <w:t>1. Ūkio subjektui, kuris nesilaiko vertimosi elektroninių ryšių veikla sąlygas nustatančių teisės aktų ar elektroninių ryšių išteklių naudojimo sąlygų, įskaitant vartotojų, paslaugų gavėjų teisių arba nevykdo įpareigojimų, nustatytų kaip ūkio subjektui, turinčiam didelę įtaką atitinkamoje rinkoje arba paskirtam teikti universaliąsias paslaugas, arba nevykdo Ryšių reguliavimo tarnybos įpareigojimų, nustatytų pagal šio Įstatymo 22 straipsnio 6 dalį, arba nesilaiko radijo ryšio įrenginių ir telekomunikacijų galinių įrenginių techninio reglamento arba elektromagnetinio suderinamumo techninio reglamento, Ryšių reguliavimo tarnyba turi teisę skirti baudą iki 3 procentų bendrųjų metinių pajamų iš veiklos, susijusios su elektroniniais ryšiais, o jei tokios veiklos mastą apskaičiuoti sunku arba neįmanoma, – iki 300 000 litų.</w:t>
      </w:r>
    </w:p>
    <w:p w:rsidR="00451DA6" w:rsidRPr="004561B4" w:rsidRDefault="00451DA6">
      <w:pPr>
        <w:pStyle w:val="BodyTextIndent"/>
        <w:ind w:firstLine="720"/>
        <w:rPr>
          <w:sz w:val="22"/>
        </w:rPr>
      </w:pPr>
      <w:r w:rsidRPr="004561B4">
        <w:rPr>
          <w:sz w:val="22"/>
        </w:rPr>
        <w:t>2. Ūkio subjektui, padariusiam pakartotinį arba sunkų šio straipsnio 1 dalyje nurodytą pažeidimą, Ryšių reguliavimo tarnyba turi teisę skirti baudą iki 5 procentų bendrųjų metinių pajamų iš veiklos, susijusios su elektroniniais ryšiais, o jei tokios veiklos mastą apskaičiuoti sunku arba neįmanoma, – iki 500 000 litų.</w:t>
      </w:r>
    </w:p>
    <w:p w:rsidR="00451DA6" w:rsidRPr="004561B4" w:rsidRDefault="00451DA6">
      <w:pPr>
        <w:pStyle w:val="BodyTextIndent"/>
        <w:ind w:firstLine="720"/>
        <w:rPr>
          <w:sz w:val="22"/>
        </w:rPr>
      </w:pPr>
      <w:r w:rsidRPr="004561B4">
        <w:rPr>
          <w:sz w:val="22"/>
        </w:rPr>
        <w:t>3. Jeigu šio straipsnio 1 ar 2 dalyje nurodytos bendrosios metinės pajamos mažesnės negu 300 000 litų, skiriama bauda iki 10 000 litų, o įvykdžius pakartotinį arba sunkų pažeidimą – iki 20 000 litų.</w:t>
      </w:r>
    </w:p>
    <w:p w:rsidR="00451DA6" w:rsidRPr="004561B4" w:rsidRDefault="00451DA6">
      <w:pPr>
        <w:pStyle w:val="BodyTextIndent"/>
        <w:ind w:firstLine="720"/>
        <w:rPr>
          <w:sz w:val="22"/>
        </w:rPr>
      </w:pPr>
      <w:r w:rsidRPr="004561B4">
        <w:rPr>
          <w:sz w:val="22"/>
          <w:szCs w:val="22"/>
        </w:rPr>
        <w:t xml:space="preserve">4. Ūkio subjektui, kuris nevykdo Ryšių reguliavimo tarnybos įpareigojimų nutraukti neteisėtą veiklą, nepateikia informacijos šio Įstatymo nustatyta tvarka ir sąlygomis (neteisingos informacijos pateikimas taip pat laikomas informacijos nepateikimu), kliudo Ryšių reguliavimo tarnybos įgaliotiems pareigūnams atlikti pareigas ar nevykdo Ryšių reguliavimo tarnybos reikalavimų, </w:t>
      </w:r>
      <w:r w:rsidRPr="004561B4">
        <w:rPr>
          <w:sz w:val="22"/>
        </w:rPr>
        <w:t xml:space="preserve">įskaitant nustatytas laikinąsias apsaugos priemones, </w:t>
      </w:r>
      <w:r w:rsidRPr="004561B4">
        <w:rPr>
          <w:sz w:val="22"/>
          <w:szCs w:val="22"/>
        </w:rPr>
        <w:t xml:space="preserve">Ryšių reguliavimo tarnyba turi teisę skirti iki 50 000 litų baudą, o jei toks pažeidimas yra trunkamas arba tęstinis </w:t>
      </w:r>
      <w:r w:rsidRPr="004561B4">
        <w:rPr>
          <w:sz w:val="22"/>
        </w:rPr>
        <w:t>–</w:t>
      </w:r>
      <w:r w:rsidRPr="004561B4">
        <w:rPr>
          <w:sz w:val="22"/>
          <w:szCs w:val="22"/>
        </w:rPr>
        <w:t xml:space="preserve"> iki 5000 litų baudą už kiekvieną pažeidimo vykdymo (tęsimo) dieną</w:t>
      </w:r>
      <w:r w:rsidRPr="004561B4">
        <w:rPr>
          <w:sz w:val="22"/>
        </w:rPr>
        <w:t>.</w:t>
      </w:r>
    </w:p>
    <w:p w:rsidR="00451DA6" w:rsidRPr="004561B4" w:rsidRDefault="00451DA6">
      <w:pPr>
        <w:pStyle w:val="BodyTextIndent"/>
        <w:ind w:firstLine="720"/>
        <w:rPr>
          <w:sz w:val="22"/>
        </w:rPr>
      </w:pPr>
      <w:r w:rsidRPr="004561B4">
        <w:rPr>
          <w:sz w:val="22"/>
          <w:szCs w:val="22"/>
        </w:rPr>
        <w:t>5. Kartu su šio straipsnio 1</w:t>
      </w:r>
      <w:r w:rsidRPr="004561B4">
        <w:rPr>
          <w:sz w:val="22"/>
        </w:rPr>
        <w:t>–</w:t>
      </w:r>
      <w:r w:rsidRPr="004561B4">
        <w:rPr>
          <w:sz w:val="22"/>
          <w:szCs w:val="22"/>
        </w:rPr>
        <w:t>4 dalyse, taip pat 72 straipsnio 4 dalyje nustatytomis ekonominėmis sankcijomis Ryšių reguliavimo tarnyba turi teisę skirti daiktų, kurie buvo šio Įstatymo pažeidimo padarymo įrankis arba tiesioginis objektas, paėmimą ir (ar) įpareigoti atlyginti neteisėta veika padarytą žalą</w:t>
      </w:r>
      <w:r w:rsidRPr="004561B4">
        <w:rPr>
          <w:sz w:val="22"/>
        </w:rPr>
        <w:t>.</w:t>
      </w:r>
    </w:p>
    <w:p w:rsidR="00451DA6" w:rsidRPr="004561B4" w:rsidRDefault="00451DA6">
      <w:pPr>
        <w:pStyle w:val="BodyTextIndent"/>
        <w:ind w:firstLine="720"/>
        <w:rPr>
          <w:sz w:val="22"/>
        </w:rPr>
      </w:pPr>
      <w:r w:rsidRPr="004561B4">
        <w:rPr>
          <w:sz w:val="22"/>
        </w:rPr>
        <w:t>6. Jei ūkio subjektas yra susijusių asmenų grupė, pažeidėju laikomi tie grupės nariai, kurie darant pažeidimą veikė kaip vienas ekonominis vienetas.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96" w:name="straipsnis75"/>
      <w:r w:rsidRPr="004561B4">
        <w:rPr>
          <w:b/>
          <w:bCs/>
          <w:sz w:val="22"/>
        </w:rPr>
        <w:t>75 straipsnis. Ekonominių sankcijų skyrimas ir jų dydžio nustatymas</w:t>
      </w:r>
    </w:p>
    <w:bookmarkEnd w:id="96"/>
    <w:p w:rsidR="00451DA6" w:rsidRPr="004561B4" w:rsidRDefault="00451DA6">
      <w:pPr>
        <w:pStyle w:val="BodyTextIndent"/>
        <w:ind w:firstLine="720"/>
        <w:rPr>
          <w:sz w:val="22"/>
        </w:rPr>
      </w:pPr>
      <w:r w:rsidRPr="004561B4">
        <w:rPr>
          <w:sz w:val="22"/>
        </w:rPr>
        <w:t>1. Ekonominę sankciją ūkio subjektui skiria Ryšių reguliavimo tarnybos direktorius arba jo įgaliotas asmuo. Ryšių reguliavimo tarnyba priima taisykles, reglamentuojančias ekonominės sankcijos skyrimo procedūrą.</w:t>
      </w:r>
    </w:p>
    <w:p w:rsidR="00BD078F" w:rsidRPr="004561B4" w:rsidRDefault="00BD078F" w:rsidP="00BD078F">
      <w:pPr>
        <w:pStyle w:val="BodyTextIndent"/>
        <w:ind w:firstLine="720"/>
        <w:rPr>
          <w:sz w:val="22"/>
          <w:szCs w:val="22"/>
        </w:rPr>
      </w:pPr>
      <w:r w:rsidRPr="004561B4">
        <w:rPr>
          <w:sz w:val="22"/>
          <w:szCs w:val="22"/>
        </w:rPr>
        <w:t>2. Ekonominės sankcijos skyrimo procedūra, kai yra šio Įstatymo 72 straipsnio 2, 3, 4 ar 5 dalyse nurodyti pagrindai, inicijuojama Ryšių reguliavimo tarnybos pareigūno teikimu. Teikime išdėstomos šio Įstatymo pažeidimo aplinkybės ir nurodoma siūloma ekonominė sankcija. Ryšių reguliavimo tarnybos direktorius arba jo įgaliotas asmuo, gavę Ryšių reguliavimo tarnybos pareigūno tarnybinį pranešimą, surengia posėdį dėl ekonominės sankcijos skyrimo. Apie posėdį informuojamas ūkio subjektas, kuriam ketinama skirti sankciją. Ūkio subjektas, kuriam ketinama skirti sankciją, privalo pateikti visus įrodymus, patvirtinančius, kad nėra šio Įstatymo pažeidimo sudėties, lengvinančių aplinkybių ar kitus tinkamam ekonominės sankcijos skyrimui reikalingus įrodymus iki šio posėdžio pradžios.</w:t>
      </w:r>
    </w:p>
    <w:p w:rsidR="00451DA6" w:rsidRPr="004561B4" w:rsidRDefault="00451DA6">
      <w:pPr>
        <w:pStyle w:val="BodyTextIndent"/>
        <w:ind w:firstLine="720"/>
        <w:rPr>
          <w:sz w:val="22"/>
        </w:rPr>
      </w:pPr>
      <w:r w:rsidRPr="004561B4">
        <w:rPr>
          <w:sz w:val="22"/>
        </w:rPr>
        <w:t>3. Posėdyje dėl ekonominės sankcijos skyrimo gali dalyvauti ir savo paaiškinimus pateikti ūkio subjektas, kuriam ketinama skirti sankciją, ir kiti suinteresuoti ūkio subjektai bei asmenys, taip pat asmenys, kurių dalyvavimas reikalingas klausimui dėl ekonominės sankcijos skyrimo tinkamai išnagrinėti (liudytojai, ekspertai, specialistai ar kiti asmenys). Ūkio subjekto, kuriam ketinama skirti sankciją, ar kitų ūkio subjektų ar asmenų neatvykimas nekliudo surengti posėdį. Posėdis yra viešas, išskyrus atvejus, kai Ryšių reguliavimo tarnyba, siekdama apsaugoti valstybės, tarnybos ar komercines paslaptis arba užtikrinti asmens teisę į privataus gyvenimo neliečiamumą, nusprendžia nagrinėti ginčą uždarame posėdyje.</w:t>
      </w:r>
    </w:p>
    <w:p w:rsidR="00451DA6" w:rsidRPr="004561B4" w:rsidRDefault="00451DA6">
      <w:pPr>
        <w:pStyle w:val="BodyTextIndent"/>
        <w:ind w:firstLine="720"/>
        <w:rPr>
          <w:sz w:val="22"/>
        </w:rPr>
      </w:pPr>
      <w:r w:rsidRPr="004561B4">
        <w:rPr>
          <w:sz w:val="22"/>
        </w:rPr>
        <w:t>4. Posėdis pradedamas Ryšių reguliavimo tarnybos pareigūno, surašiusio teikimą, pranešimu. Savo paaiškinimus turi teisę pateikti posėdyje dalyvaujantys ūkio subjektų bei asmenų atstovai. Kiekvienam asmeniui, pateikusiam pranešimą ar paaiškinimą, kiti posėdžio dalyviai turi teisę užduoti klausimų. Posėdis vyksta lietuvių kalba.</w:t>
      </w:r>
    </w:p>
    <w:p w:rsidR="00451DA6" w:rsidRPr="004561B4" w:rsidRDefault="00451DA6">
      <w:pPr>
        <w:pStyle w:val="BodyTextIndent"/>
        <w:ind w:firstLine="720"/>
        <w:rPr>
          <w:sz w:val="22"/>
        </w:rPr>
      </w:pPr>
      <w:r w:rsidRPr="004561B4">
        <w:rPr>
          <w:sz w:val="22"/>
        </w:rPr>
        <w:t>5. Ne vėliau kaip per 5 darbo dienas po posėdžio dėl ekonominės sankcijos skyrimo surašomas posėdžio protokolas. Jį pasirašo Ryšių reguliavimo tarnybos direktorius ar jo įgaliotas asmuo ir posėdžio sekretorius.</w:t>
      </w:r>
    </w:p>
    <w:p w:rsidR="00451DA6" w:rsidRPr="004561B4" w:rsidRDefault="00451DA6">
      <w:pPr>
        <w:pStyle w:val="BodyTextIndent"/>
        <w:ind w:firstLine="720"/>
        <w:rPr>
          <w:sz w:val="22"/>
        </w:rPr>
      </w:pPr>
      <w:r w:rsidRPr="004561B4">
        <w:rPr>
          <w:sz w:val="22"/>
        </w:rPr>
        <w:t>6. Ūkio subjektas, kuriam ketinama skirti ar yra paskirta ekonominė sankcija, ir kiti suinteresuoti ūkio subjektai bei asmenys turi teisę susipažinti su Ryšių reguliavimo tarnybos surinkta medžiaga, išskyrus medžiagą, kuri yra valstybės, tarnybos ar komercinė kitų ūkio subjektų paslaptis arba kurią atskleidus būtų pažeista fizinio asmens teisė į privataus gyvenimo neliečiamumą. Ūkio subjektas, kuriam ketinama skirti sankciją, visada turi teisę susipažinti su Ryšių reguliavimo tarnybos pareigūno teikimo tekstu ir posėdžio dėl ekonominės sankcijos skyrimo protokolu.</w:t>
      </w:r>
    </w:p>
    <w:p w:rsidR="00451DA6" w:rsidRPr="004561B4" w:rsidRDefault="00451DA6">
      <w:pPr>
        <w:pStyle w:val="BodyTextIndent"/>
        <w:ind w:firstLine="720"/>
        <w:rPr>
          <w:sz w:val="22"/>
        </w:rPr>
      </w:pPr>
      <w:r w:rsidRPr="004561B4">
        <w:rPr>
          <w:sz w:val="22"/>
        </w:rPr>
        <w:t>7. Ryšių reguliavimo tarnybos direktorius ar jo įgaliotas asmuo po posėdžio dėl ekonominės sankcijos skyrimo pateikia ekonominės sankcijos skyrimo klausimą apsvarstyti Tarybai. Kai Taryba apsvarsto ekonominės sankcijos skyrimo klausimą, Ryšių reguliavimo tarnybos direktorius ar jo įgaliotas asmuo priima galutinį sprendimą dėl ekonominės sankcijos. Ryšių reguliavimo tarnybos direktoriaus ar jo įgalioto asmens sprendimas skirti ekonominę sankciją skundžiamas Administracinių bylų teisenos įstatymo ir šio Įstatymo 6 straipsnio 7 dalies nustatyta tvarka ir sąlygomis.</w:t>
      </w:r>
    </w:p>
    <w:p w:rsidR="00451DA6" w:rsidRPr="004561B4" w:rsidRDefault="00451DA6">
      <w:pPr>
        <w:pStyle w:val="BodyTextIndent"/>
        <w:ind w:firstLine="720"/>
        <w:rPr>
          <w:sz w:val="22"/>
        </w:rPr>
      </w:pPr>
      <w:r w:rsidRPr="004561B4">
        <w:rPr>
          <w:sz w:val="22"/>
        </w:rPr>
        <w:t>8. Bet kuriuo ekonominės sankcijos skyrimo procedūros momentu Ryšių reguliavimo tarnybos direktorius ar jo įgaliotas asmuo turi teisę duoti nurodymus Ryšių reguliavimo tarnybos pareigūnams papildyti surinktą medžiagą. Kai Ryšių reguliavimo tarnybos pareigūnai įvykdo tokį nurodymą, surašomas papildytas teikimas ir ekonominės sankcijos skyrimo procedūra pradedama iš naujo.</w:t>
      </w:r>
    </w:p>
    <w:p w:rsidR="00451DA6" w:rsidRPr="004561B4" w:rsidRDefault="00451DA6">
      <w:pPr>
        <w:pStyle w:val="BodyTextIndent"/>
        <w:ind w:firstLine="720"/>
        <w:rPr>
          <w:sz w:val="22"/>
        </w:rPr>
      </w:pPr>
      <w:r w:rsidRPr="004561B4">
        <w:rPr>
          <w:sz w:val="22"/>
        </w:rPr>
        <w:t>9. Skiriant ūkio subjektams ekonomines sankcijas atsižvelgiama į:</w:t>
      </w:r>
    </w:p>
    <w:p w:rsidR="00451DA6" w:rsidRPr="004561B4" w:rsidRDefault="00451DA6">
      <w:pPr>
        <w:pStyle w:val="BodyTextIndent"/>
        <w:ind w:firstLine="720"/>
        <w:rPr>
          <w:sz w:val="22"/>
        </w:rPr>
      </w:pPr>
      <w:r w:rsidRPr="004561B4">
        <w:rPr>
          <w:sz w:val="22"/>
        </w:rPr>
        <w:t>1) pažeidimu padarytos žalos dydį;</w:t>
      </w:r>
    </w:p>
    <w:p w:rsidR="00451DA6" w:rsidRPr="004561B4" w:rsidRDefault="00451DA6">
      <w:pPr>
        <w:pStyle w:val="BodyTextIndent"/>
        <w:ind w:firstLine="720"/>
        <w:rPr>
          <w:sz w:val="22"/>
        </w:rPr>
      </w:pPr>
      <w:r w:rsidRPr="004561B4">
        <w:rPr>
          <w:sz w:val="22"/>
        </w:rPr>
        <w:t>2) pažeidimo trukmę;</w:t>
      </w:r>
    </w:p>
    <w:p w:rsidR="00451DA6" w:rsidRPr="004561B4" w:rsidRDefault="00451DA6">
      <w:pPr>
        <w:pStyle w:val="BodyTextIndent"/>
        <w:ind w:firstLine="720"/>
        <w:rPr>
          <w:sz w:val="22"/>
        </w:rPr>
      </w:pPr>
      <w:r w:rsidRPr="004561B4">
        <w:rPr>
          <w:sz w:val="22"/>
        </w:rPr>
        <w:t>3) ūkio subjekto atsakomybę lengvinančias ar sunkinančias aplinkybes;</w:t>
      </w:r>
    </w:p>
    <w:p w:rsidR="00451DA6" w:rsidRPr="004561B4" w:rsidRDefault="00451DA6">
      <w:pPr>
        <w:pStyle w:val="BodyTextIndent"/>
        <w:ind w:firstLine="720"/>
        <w:rPr>
          <w:sz w:val="22"/>
        </w:rPr>
      </w:pPr>
      <w:r w:rsidRPr="004561B4">
        <w:rPr>
          <w:sz w:val="22"/>
        </w:rPr>
        <w:t>4) ūkio subjektui dėl pažeidimo tekusių pajamų dydį;</w:t>
      </w:r>
    </w:p>
    <w:p w:rsidR="00451DA6" w:rsidRPr="004561B4" w:rsidRDefault="00451DA6">
      <w:pPr>
        <w:pStyle w:val="BodyTextIndent"/>
        <w:ind w:firstLine="720"/>
        <w:rPr>
          <w:sz w:val="22"/>
        </w:rPr>
      </w:pPr>
      <w:r w:rsidRPr="004561B4">
        <w:rPr>
          <w:sz w:val="22"/>
        </w:rPr>
        <w:t>5) kiekvieno ūkio subjekto įtaką pažeidimo padarymui, kai pažeidimą padaro keli ūkio subjektai.</w:t>
      </w:r>
    </w:p>
    <w:p w:rsidR="00451DA6" w:rsidRPr="004561B4" w:rsidRDefault="00451DA6">
      <w:pPr>
        <w:pStyle w:val="BodyTextIndent"/>
        <w:ind w:firstLine="720"/>
        <w:rPr>
          <w:sz w:val="22"/>
        </w:rPr>
      </w:pPr>
      <w:r w:rsidRPr="004561B4">
        <w:rPr>
          <w:sz w:val="22"/>
        </w:rPr>
        <w:t>10. Atsakomybę lengvinančiomis aplinkybėmis laikoma tai, kad ūkio subjektai, padarę pažeidimą, savo noru užkirto kelią žalingiems pažeidimo padariniams, padėjo Ryšių reguliavimo tarnybai pažeidimo tyrimo metu, atlygino nuostolius ar pašalino padarytą žalą.</w:t>
      </w:r>
    </w:p>
    <w:p w:rsidR="00451DA6" w:rsidRPr="004561B4" w:rsidRDefault="00451DA6">
      <w:pPr>
        <w:pStyle w:val="BodyTextIndent"/>
        <w:ind w:firstLine="720"/>
        <w:rPr>
          <w:sz w:val="22"/>
        </w:rPr>
      </w:pPr>
      <w:r w:rsidRPr="004561B4">
        <w:rPr>
          <w:sz w:val="22"/>
        </w:rPr>
        <w:t>11. Atsakomybę sunkinančiomis aplinkybėmis laikoma tai, kad ūkio subjektai kliudė vykdyti tyrimą, slėpė padarytą pažeidimą, tęsė pažeidimą nepaisydami Ryšių reguliavimo tarnybos įpareigojimo nutraukti neteisėtus veiksmus arba pakartotinai įvykdė pažeidimą, už kurį ūkio subjektams jau buvo paskirtos šio Įstatymo nustatytos sankcijos.</w:t>
      </w:r>
    </w:p>
    <w:p w:rsidR="00451DA6" w:rsidRPr="004561B4" w:rsidRDefault="00451DA6">
      <w:pPr>
        <w:pStyle w:val="BodyTextIndent"/>
        <w:ind w:firstLine="720"/>
        <w:rPr>
          <w:sz w:val="22"/>
        </w:rPr>
      </w:pPr>
      <w:r w:rsidRPr="004561B4">
        <w:rPr>
          <w:sz w:val="22"/>
        </w:rPr>
        <w:t>12. Ryšių reguliavimo tarnyba, nustatydama skiriamos ekonominės sankcijos dydį, gali pripažinti atsakomybę lengvinančiomis aplinkybėmis ir kitas, čia nenurodytas, aplinkybes.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97" w:name="straipsnis76"/>
      <w:r w:rsidRPr="004561B4">
        <w:rPr>
          <w:b/>
          <w:bCs/>
          <w:sz w:val="22"/>
        </w:rPr>
        <w:t>76 straipsnis. Ekonominių sankcijų vykdymas</w:t>
      </w:r>
    </w:p>
    <w:bookmarkEnd w:id="97"/>
    <w:p w:rsidR="00451DA6" w:rsidRPr="004561B4" w:rsidRDefault="00451DA6">
      <w:pPr>
        <w:pStyle w:val="BodyTextIndent"/>
        <w:ind w:firstLine="720"/>
        <w:rPr>
          <w:sz w:val="22"/>
          <w:szCs w:val="22"/>
        </w:rPr>
      </w:pPr>
      <w:r w:rsidRPr="004561B4">
        <w:rPr>
          <w:sz w:val="22"/>
          <w:szCs w:val="22"/>
        </w:rPr>
        <w:t>1. Ūkio subjektas privalo įvykdyti Ryšių reguliavimo tarnybos paskirtą ekonominę sankciją, sumokėdamas paskirtą baudą į valstybės biudžetą ir (arba) neatlygintinai perduodamas konfiskuotus daiktus, ne vėliau kaip per 3 mėnesius nuo sprendimo gavimo dienos.</w:t>
      </w:r>
    </w:p>
    <w:p w:rsidR="00451DA6" w:rsidRPr="004561B4" w:rsidRDefault="00451DA6">
      <w:pPr>
        <w:pStyle w:val="BodyTextIndent"/>
        <w:ind w:firstLine="720"/>
        <w:rPr>
          <w:sz w:val="22"/>
        </w:rPr>
      </w:pPr>
      <w:r w:rsidRPr="004561B4">
        <w:rPr>
          <w:sz w:val="22"/>
        </w:rPr>
        <w:t>2. Kai yra motyvuotas ūkio subjekto prašymas, Ryšių reguliavimo tarnybos sprendimu baudos ar jos dalies mokėjimas gali būti atidedamas iki 6 mėnesių.</w:t>
      </w:r>
    </w:p>
    <w:p w:rsidR="00451DA6" w:rsidRPr="004561B4" w:rsidRDefault="00451DA6">
      <w:pPr>
        <w:pStyle w:val="BodyTextIndent"/>
        <w:ind w:firstLine="720"/>
        <w:rPr>
          <w:sz w:val="22"/>
        </w:rPr>
      </w:pPr>
      <w:r w:rsidRPr="004561B4">
        <w:rPr>
          <w:sz w:val="22"/>
        </w:rPr>
        <w:t>3. Ryšių reguliavimo tarnybos sprendimas dėl ekonominės sankcijos skyrimo yra vykdomasis dokumentas. Jeigu jis neįvykdomas, jis pateikiamas Valstybinei mokesčių inspekcijai įvykdyti Civilinio proceso kodekso nustatyta tvarka. Sprendimas gali būti pateikiamas vykdyti ne vėliau kaip per 3 metus nuo jo priėmimo dienos.</w:t>
      </w:r>
    </w:p>
    <w:p w:rsidR="00451DA6" w:rsidRPr="004561B4" w:rsidRDefault="00451DA6">
      <w:pPr>
        <w:pStyle w:val="BodyTextIndent"/>
        <w:ind w:firstLine="720"/>
        <w:rPr>
          <w:sz w:val="22"/>
        </w:rPr>
      </w:pPr>
      <w:r w:rsidRPr="004561B4">
        <w:rPr>
          <w:sz w:val="22"/>
          <w:szCs w:val="22"/>
        </w:rPr>
        <w:t>4. Konfiskuoti daiktai realizuojami teisės aktų nustatyta tvarka.</w:t>
      </w:r>
    </w:p>
    <w:p w:rsidR="00451DA6" w:rsidRPr="004561B4" w:rsidRDefault="00451DA6">
      <w:pPr>
        <w:pStyle w:val="BodyTextIndent"/>
        <w:ind w:firstLine="720"/>
        <w:rPr>
          <w:sz w:val="22"/>
        </w:rPr>
      </w:pPr>
      <w:r w:rsidRPr="004561B4">
        <w:rPr>
          <w:sz w:val="22"/>
          <w:szCs w:val="22"/>
        </w:rPr>
        <w:t>5. Ryšių reguliavimo tarnyba turi teisę nustatyti neteisėtais ūkio subjekto veiksmais padarytos žalos atlyginimo terminus ir sąlygas.</w:t>
      </w:r>
    </w:p>
    <w:p w:rsidR="00451DA6" w:rsidRPr="004561B4" w:rsidRDefault="00451DA6">
      <w:pPr>
        <w:pStyle w:val="BodyTextIndent"/>
        <w:ind w:firstLine="720"/>
        <w:rPr>
          <w:sz w:val="22"/>
        </w:rPr>
      </w:pPr>
      <w:r w:rsidRPr="004561B4">
        <w:rPr>
          <w:sz w:val="22"/>
        </w:rPr>
        <w:t>6. Jei sankcija yra skirta ūkio subjektui, kuris yra susijusių asmenų grupė, už tinkamą ekonominių sankcijų įvykdymą atsako visi šios grupės nariai solidariai, atsižvelgiant į šio Įstatymo 74 straipsnio 6 dalies nuostatas.</w:t>
      </w:r>
    </w:p>
    <w:p w:rsidR="00451DA6" w:rsidRPr="004561B4" w:rsidRDefault="00451DA6">
      <w:pPr>
        <w:pStyle w:val="BodyTextIndent"/>
        <w:ind w:firstLine="720"/>
        <w:rPr>
          <w:sz w:val="22"/>
        </w:rPr>
      </w:pPr>
    </w:p>
    <w:p w:rsidR="00451DA6" w:rsidRPr="004561B4" w:rsidRDefault="00451DA6">
      <w:pPr>
        <w:jc w:val="center"/>
        <w:rPr>
          <w:rFonts w:ascii="Times New Roman" w:hAnsi="Times New Roman"/>
          <w:b/>
          <w:caps/>
          <w:sz w:val="22"/>
          <w:lang w:val="lt-LT"/>
        </w:rPr>
      </w:pPr>
      <w:bookmarkStart w:id="98" w:name="skirsnis11"/>
      <w:r w:rsidRPr="004561B4">
        <w:rPr>
          <w:rFonts w:ascii="Times New Roman" w:hAnsi="Times New Roman"/>
          <w:b/>
          <w:caps/>
          <w:sz w:val="22"/>
          <w:lang w:val="lt-LT"/>
        </w:rPr>
        <w:t>VIENUOLIKTASIS SKIRSNIS</w:t>
      </w:r>
    </w:p>
    <w:bookmarkEnd w:id="98"/>
    <w:p w:rsidR="00451DA6" w:rsidRPr="004561B4" w:rsidRDefault="00451DA6">
      <w:pPr>
        <w:jc w:val="center"/>
        <w:rPr>
          <w:rFonts w:ascii="Times New Roman" w:hAnsi="Times New Roman"/>
          <w:b/>
          <w:caps/>
          <w:sz w:val="22"/>
          <w:lang w:val="lt-LT"/>
        </w:rPr>
      </w:pPr>
      <w:r w:rsidRPr="004561B4">
        <w:rPr>
          <w:rFonts w:ascii="Times New Roman" w:hAnsi="Times New Roman"/>
          <w:b/>
          <w:caps/>
          <w:sz w:val="22"/>
          <w:lang w:val="lt-LT"/>
        </w:rPr>
        <w:t>BAIGIAMOSIOS NUOSTATOS</w:t>
      </w:r>
    </w:p>
    <w:p w:rsidR="00451DA6" w:rsidRPr="004561B4" w:rsidRDefault="00451DA6">
      <w:pPr>
        <w:ind w:firstLine="720"/>
        <w:jc w:val="both"/>
        <w:rPr>
          <w:rFonts w:ascii="Times New Roman" w:hAnsi="Times New Roman"/>
          <w:b/>
          <w:caps/>
          <w:sz w:val="22"/>
          <w:lang w:val="lt-LT"/>
        </w:rPr>
      </w:pPr>
    </w:p>
    <w:p w:rsidR="005B5C34" w:rsidRPr="004561B4" w:rsidRDefault="005B5C34" w:rsidP="005B5C34">
      <w:pPr>
        <w:pStyle w:val="Heading1"/>
        <w:ind w:firstLine="720"/>
        <w:jc w:val="both"/>
        <w:rPr>
          <w:sz w:val="22"/>
          <w:szCs w:val="22"/>
          <w:lang w:val="lt-LT"/>
        </w:rPr>
      </w:pPr>
      <w:bookmarkStart w:id="99" w:name="straipsnis77_2"/>
      <w:bookmarkStart w:id="100" w:name="straipsnis77"/>
      <w:r w:rsidRPr="004561B4">
        <w:rPr>
          <w:color w:val="000000"/>
          <w:sz w:val="22"/>
          <w:szCs w:val="22"/>
          <w:lang w:val="lt-LT"/>
        </w:rPr>
        <w:t>77 straipsnis. Elektroninių ryšių srautų priežiūra ir stebėjimas</w:t>
      </w:r>
    </w:p>
    <w:bookmarkEnd w:id="99"/>
    <w:bookmarkEnd w:id="100"/>
    <w:p w:rsidR="005B5C34" w:rsidRPr="004561B4" w:rsidRDefault="005B5C34" w:rsidP="005B5C34">
      <w:pPr>
        <w:ind w:firstLine="720"/>
        <w:jc w:val="both"/>
        <w:rPr>
          <w:rFonts w:ascii="Times New Roman" w:hAnsi="Times New Roman"/>
          <w:sz w:val="22"/>
          <w:szCs w:val="22"/>
          <w:lang w:val="lt-LT"/>
        </w:rPr>
      </w:pPr>
      <w:r w:rsidRPr="004561B4">
        <w:rPr>
          <w:rFonts w:ascii="Times New Roman" w:hAnsi="Times New Roman"/>
          <w:sz w:val="22"/>
          <w:szCs w:val="22"/>
          <w:lang w:val="lt-LT"/>
        </w:rPr>
        <w:t>1. Ūkio subjektai, teikiantys elektroninių ryšių tinklus ir (arba) paslaugas, privalo įstatymų nustatyta tvarka turimą ir nusikalstamoms veikoms užkardyti, tirti, nustatyti reikalingą informaciją pateikti kriminalinės žvalgybos pagrindinėms institucijoms, Vyriausybės nurodytoms ikiteisminio tyrimo įstaigoms, prokurorui, teismui ar teisėjui. Šią informaciją ūkio subjektai, teikiantys elektroninių ryšių tinklus ir (arba) paslaugas, neatlygintinai teikia kriminalinės žvalgybos pagrindinėms institucijoms, Vyriausybės nurodytoms ikiteisminio tyrimo įstaigoms pagal jų paklausimus elektroniniu būdu ir nedelsdami.</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Vyriausybės nurodytos ikiteisminio tyrimo įstaigos Vyriausybės nustatyta tvarka organizuoja ir sudaro galimybę gauti šią informaciją savo padaliniams ir (arba) kitoms ikiteisminio tyrimo įstaigoms. Visi asmenys, dalyvaujantys keičiantis duomenimis, Vyriausybės nustatyta tvarka ir sąlygomis imasi būtinų priemonių duomenų saugumui užtikrinti, o tam reikalinga papildoma įranga įsigyjama ir išlaikoma valstybės lėšomis. Jeigu atliekant ikiteisminį tyrimą reikia patvirtinti ūkio subjekto, teikiančio elektroninių ryšių tinklus ir (arba) paslaugas, informacijos tikslumą, ikiteisminio tyrimo pareigūnas tiesiogiai raštu kreipiasi į ūkio subjektą ir gauna atsakymą raštu.</w:t>
      </w:r>
    </w:p>
    <w:p w:rsidR="005B5C34" w:rsidRPr="004561B4" w:rsidRDefault="005B5C34" w:rsidP="005B5C34">
      <w:pPr>
        <w:ind w:firstLine="720"/>
        <w:jc w:val="both"/>
        <w:rPr>
          <w:rFonts w:ascii="Tahoma" w:hAnsi="Tahoma" w:cs="Tahoma"/>
          <w:sz w:val="22"/>
          <w:szCs w:val="22"/>
          <w:lang w:val="lt-LT" w:eastAsia="lt-LT"/>
        </w:rPr>
      </w:pPr>
      <w:r w:rsidRPr="004561B4">
        <w:rPr>
          <w:rFonts w:ascii="Times New Roman" w:hAnsi="Times New Roman"/>
          <w:sz w:val="22"/>
          <w:szCs w:val="22"/>
          <w:lang w:val="lt-LT" w:eastAsia="lt-LT"/>
        </w:rPr>
        <w:t>2. Ūkio subjektai, teikiantys elektroninių ryšių tinklus ir (arba) paslaugas, vykdydami šio straipsnio 1 dalies nuostatas, turi patvirtinti prašymų ir (arba) paklausimų pateikti informaciją tvarkymo vidaus taisykles. Valstybinei duomenų apsaugos inspekcijai pareikalavus, ūkio subjektai, teikiantys elektroninių ryšių tinklus ir (arba) paslaugas, pateikia jai informaciją apie šias procedūras, gautų prašymų ir (arba) paklausimų skaičių, jų teisinį pagrindą ir pateiktus atsakymus.</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3. Jeigu šio Įstatymo 65 straipsnyje nurodyti duomenys reikalingi kriminalinės žvalgybos</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subjektams, žvalgybos institucijoms, ikiteisminio tyrimo įstaigoms, prokurorui, teismui ar teisėjui nusikalstamoms veikoms užkardyti, tirti, nustatyti, Vyriausybės įgaliotos institucijos – kriminalinės žvalgybos subjekto, žvalgybos institucijų – nurodymu ūkio subjektai, teikiantys elektroninių ryšių tinklus ir (arba) paslaugas, turi tokią informaciją saugoti ilgiau, negu nurodyta šio Įstatymo 66 straipsnio 4, 5 ir 6 dalyse, bet ne ilgiau kaip 6 mėnesius papildomai. Už tokios informacijos saugojimą mokama valstybės biudžeto lėšomis Vyriausybės nustatyta tvarka.</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4. Kai yra motyvuota teismo nutartis, ūkio subjektai, teikiantys elektroninių ryšių tinklus ir (arba) paslaugas, privalo sudaryti techninę galimybę kriminalinės žvalgybos subjektams, žvalgybos institucijoms įstatymų nustatyta tvarka, o ikiteisminio tyrimo įstaigoms – Baudžiamojo proceso kodekso nustatyta tvarka, kontroliuoti elektroninių ryšių tinklais perduodamos informacijos turinį. Tam reikalinga įranga įsigyjama ir išlaikoma valstybės lėšomis.</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5. Vyriausybės įgaliota institucija – kriminalinės žvalgybos subjektas, žvalgybos institucija – organizuoja ir Vyriausybės nustatyta tvarka kiekvienam kriminalinės žvalgybos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subjektui, žvalgybos institucijai, o baudžiamajame procese – ir ikiteisminio tyrimo įstaigai, sudaro technines galimybes savarankiškai kontroliuoti elektroninių ryšių tinklais perduodamos informacijos turinį.</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6. Ūkio subjektai, teikiantys elektroninių ryšių tinklus ir (arba) paslaugas, apie savo tinkle ar savo ir kitų elektroninių ryšių operatorių sujungimo taškuose numatomus daryti pakeitimus, galinčius turėti įtakos įrangos, nurodytos šio straipsnio 1 ir (ar) 4 dalyse, veikimui ir pateikiamos informacijos kiekiui, privalo Vyriausybės įgaliotai institucijai – kriminalinės žvalgybos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subjektui, žvalgybos institucijai – ir Ryšių reguliavimo tarnybai pranešti, kai tik apie tai sužino.</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7. Elektroninių ryšių tinklu siunčiamos techninės komandos pradėti ar nutraukti pasiklausymą ar kitą elektroninių ryšių tinklais perduodamos informacijos kontrolę saugomos Vyriausybės įgaliotos institucijos – kriminalinės žvalgybos subjekto, žvalgybos institucijos – patalpose taip, kad komandų duomenų negalėtų pakeisti jas siuntusi Vyriausybės įgaliota institucija ar komandą gavęs ūkio subjektas. Šios dalies nuostatų įgyvendinimą kontroliuoja Lietuvos Respublikos generalinis prokuroras ar jo įgaliotas prokuroras.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84"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5B5C34" w:rsidRPr="004561B4" w:rsidRDefault="005B5C34" w:rsidP="005B5C34">
      <w:pPr>
        <w:rPr>
          <w:rFonts w:ascii="Times New Roman" w:hAnsi="Times New Roman"/>
          <w:i/>
          <w:sz w:val="20"/>
          <w:lang w:val="lt-LT"/>
        </w:rPr>
      </w:pPr>
      <w:r w:rsidRPr="004561B4">
        <w:rPr>
          <w:rFonts w:ascii="Times New Roman" w:hAnsi="Times New Roman"/>
          <w:i/>
          <w:sz w:val="20"/>
          <w:lang w:val="lt-LT"/>
        </w:rPr>
        <w:t xml:space="preserve">Nr. </w:t>
      </w:r>
      <w:hyperlink r:id="rId86" w:history="1">
        <w:r w:rsidRPr="004561B4">
          <w:rPr>
            <w:rStyle w:val="Hyperlink"/>
            <w:rFonts w:ascii="Times New Roman" w:hAnsi="Times New Roman"/>
            <w:i/>
            <w:sz w:val="20"/>
            <w:lang w:val="lt-LT"/>
          </w:rPr>
          <w:t>XI-2244</w:t>
        </w:r>
      </w:hyperlink>
      <w:r w:rsidRPr="004561B4">
        <w:rPr>
          <w:rFonts w:ascii="Times New Roman" w:hAnsi="Times New Roman"/>
          <w:i/>
          <w:sz w:val="20"/>
          <w:lang w:val="lt-LT"/>
        </w:rPr>
        <w:t>, 2012-10-02, Žin., 2012, Nr. 122-6103 (2012-10-20)</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101" w:name="straipsnis78"/>
      <w:r w:rsidRPr="004561B4">
        <w:rPr>
          <w:rFonts w:ascii="Times New Roman" w:hAnsi="Times New Roman"/>
          <w:b/>
          <w:sz w:val="22"/>
          <w:lang w:val="lt-LT"/>
        </w:rPr>
        <w:t>78 straipsnis. Ypatingos aplinkybės ir specialios ryšio užtikrinimo taisyklės</w:t>
      </w:r>
    </w:p>
    <w:bookmarkEnd w:id="101"/>
    <w:p w:rsidR="00451DA6" w:rsidRPr="004561B4" w:rsidRDefault="00451DA6">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1. Vyriausybė ar jos įgaliota institucija tvirtina pasirengimo ypatingų aplinkybių atvejams įgyvendinimo programą ir ryšio organizavimo ypatingų aplinkybių atvejais schemą. Ūkio subjektai turi dalyvauti rengiant šiuos teisės aktus ir užtikrinti jų efektyvų funkcionavimą.</w:t>
      </w:r>
    </w:p>
    <w:p w:rsidR="00451DA6" w:rsidRPr="004561B4" w:rsidRDefault="00451DA6">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2. Nenugalimos jėgos ir ekstremalių situacijų ar kitų ypatingų aplinkybių atvejais, taip pat siekiant pasirengti visuotinei mobilizacijai, valstybės gynybai, užtikrinant valstybės saugumą bei viešąją tvarką, Vyriausybė ar jos įgaliota institucija įstatymų bei kitų teisės aktų nustatyta tvarka gali duoti ūkio subjektams, teikiantiems elektroninių ryšių tinklus ir (ar) paslaugas, taip pat aparatūros ir įrenginių savininkams ar naudotojams privalomus nurodymus, užduotis ir užsakymus apsaugoti ir palaikyti reikalingus elektroninių ryšių tinklus, taip pat juos sujungti bei prireikus apriboti visuomenės galimybę naudotis elektroninių ryšių tinklais.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Elektroninių ryšių tinklų ir paslaugų teikėjai turi imtis visų reikiamų veiksmų, kad užtikrintų viešųjų ryšių tinklų ir viešųjų elektroninių ryšių paslaugų palaikymą tinklo katastrofinio gedimo atveju ar nenugalimos jėgos pasireiškimo atvejais, tokiais kaip neįprastos oro sąlygos, žemės drebėjimai, potvyniai, žaibai ar gaisrai, taip pat kitais ypatingų aplinkybių atvejais. Šiais atvejais atitinkami ūkio subjektai ir institucijos turi imtis visų priemonių, kad palaikytų aukščiausią paslaugų lygį, atitinkantį Vyriausybės ar jos įgaliotos institucijos nustatytus prioritetus.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Elektroninių ryšių tinklų ir (ar) paslaugų teikėjai privalo suteikti absoliučią pirmenybę ryšiui su pagalbos tarnybomis ir pagalbos skambučius aptarnaujančiomis institucijomis, įskaitant visas telekomunikacijas, susijusias su gyvybės saugumu jūroje, sausumoje, ore ar tolimesnėje erdvėje, taip pat Pasaulinės sveikatos organizacijos ypatingos skubos epidemiologinėms telekomunikacijoms. Radijo stočių naudotojai privalo užtikrinti, kad būtų priimti nelaimės signalai ir pranešimai, kokios kilmės jie bebūtų, jiems būtų teikiama absoliuti pirmenybė, atsakoma į juos tokiu pat būdu ir nedelsiant imamasi reikiamų veiksmų jų atžvilgiu.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Lietuvos Respublikos ir kitų Tarptautinės telekomunikacijų sąjungos narių valstybių vadovų, vyriausybių vadovų arba vyriausybių narių, sausumos, jūrų arba oro karinių pajėgų vyriausiųjų vadų, diplomatinių arba konsulinių įgaliotinių, Jungtinių Tautų Generalinio Sekretoriaus, Jungtinių Tautų pagrindinių institucijų vadovų, Tarptautinio tribunolo vykdomai telekomunikacijai arba telekomunikacijai, atsakančiai į šias telekomunikacijas, elektroninių ryšių tinklų ir (ar) paslaugų teikėjai privalo suteikti pirmumo teisę kitų telekomunikacijų atžvilgiu tiek, kiek to reikia atsižvelgiant į atitinkamos informacijos siuntėjo specifinį prašymą.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Ryšių reguliavimo tarnyba turi teisę nustatyti šio straipsnio 4 ir 5 dalyse nustatytų įpareigojimų įgyvendinimo tvarką ir sąlygas.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Draudžiama siųsti arba perduoti netikrus arba klaidinančius nelaimės, skubos, saugumo ar identifikacijos signalus.</w:t>
      </w:r>
    </w:p>
    <w:p w:rsidR="00451DA6" w:rsidRPr="004561B4" w:rsidRDefault="00451DA6">
      <w:pPr>
        <w:pStyle w:val="BodyTextIndent"/>
        <w:ind w:firstLine="720"/>
        <w:rPr>
          <w:sz w:val="22"/>
        </w:rPr>
      </w:pPr>
      <w:r w:rsidRPr="004561B4">
        <w:rPr>
          <w:sz w:val="22"/>
        </w:rPr>
        <w:t>8. Informaciją, kuri yra valstybės paslaptis ir (ar) tarnybos paslaptis, draudžiama perduoti nekoduotais radijo ryšio kanalais.</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102" w:name="straipsnis79"/>
      <w:r w:rsidRPr="004561B4">
        <w:rPr>
          <w:rFonts w:ascii="Times New Roman" w:hAnsi="Times New Roman"/>
          <w:b/>
          <w:sz w:val="22"/>
          <w:lang w:val="lt-LT"/>
        </w:rPr>
        <w:t>79 straipsnis. Įstatymo įsigaliojimas ir taikymas</w:t>
      </w:r>
    </w:p>
    <w:bookmarkEnd w:id="102"/>
    <w:p w:rsidR="00451DA6" w:rsidRPr="004561B4" w:rsidRDefault="00451DA6">
      <w:pPr>
        <w:pStyle w:val="BodyTextIndent"/>
        <w:ind w:firstLine="720"/>
        <w:rPr>
          <w:sz w:val="22"/>
        </w:rPr>
      </w:pPr>
      <w:r w:rsidRPr="004561B4">
        <w:rPr>
          <w:sz w:val="22"/>
        </w:rPr>
        <w:t>1. Šis Įstatymas įsigalioja nuo 2004 m. gegužės 1 d., išskyrus šią dalį, 80 straipsnį ir kitas šio Įstatymo nuostatas, kiek jos yra susijusios su 80 straipsniu.</w:t>
      </w:r>
    </w:p>
    <w:p w:rsidR="00451DA6" w:rsidRPr="004561B4" w:rsidRDefault="00451DA6">
      <w:pPr>
        <w:pStyle w:val="BodyTextIndent"/>
        <w:ind w:firstLine="720"/>
        <w:rPr>
          <w:sz w:val="22"/>
          <w:szCs w:val="22"/>
        </w:rPr>
      </w:pPr>
      <w:r w:rsidRPr="004561B4">
        <w:rPr>
          <w:sz w:val="22"/>
          <w:szCs w:val="22"/>
        </w:rPr>
        <w:t xml:space="preserve">2. Įsigaliojus šiam Įstatymui, netenka galios Lietuvos Respublikos telekomunikacijų įstatymas (Žin., 1998, Nr. </w:t>
      </w:r>
      <w:hyperlink r:id="rId87" w:history="1">
        <w:r w:rsidRPr="004561B4">
          <w:rPr>
            <w:rStyle w:val="Hyperlink"/>
            <w:sz w:val="22"/>
            <w:szCs w:val="22"/>
          </w:rPr>
          <w:t>56-1548</w:t>
        </w:r>
      </w:hyperlink>
      <w:r w:rsidRPr="004561B4">
        <w:rPr>
          <w:sz w:val="22"/>
          <w:szCs w:val="22"/>
        </w:rPr>
        <w:t xml:space="preserve">; 2000, Nr. </w:t>
      </w:r>
      <w:hyperlink r:id="rId88" w:history="1">
        <w:r w:rsidRPr="004561B4">
          <w:rPr>
            <w:rStyle w:val="Hyperlink"/>
            <w:sz w:val="22"/>
            <w:szCs w:val="22"/>
          </w:rPr>
          <w:t>32-892</w:t>
        </w:r>
      </w:hyperlink>
      <w:r w:rsidRPr="004561B4">
        <w:rPr>
          <w:sz w:val="22"/>
          <w:szCs w:val="22"/>
        </w:rPr>
        <w:t xml:space="preserve">, Nr. </w:t>
      </w:r>
      <w:hyperlink r:id="rId89" w:history="1">
        <w:r w:rsidRPr="004561B4">
          <w:rPr>
            <w:rStyle w:val="Hyperlink"/>
            <w:sz w:val="22"/>
            <w:szCs w:val="22"/>
          </w:rPr>
          <w:t>61-1830</w:t>
        </w:r>
      </w:hyperlink>
      <w:r w:rsidRPr="004561B4">
        <w:rPr>
          <w:sz w:val="22"/>
          <w:szCs w:val="22"/>
        </w:rPr>
        <w:t xml:space="preserve">; 2002, Nr. </w:t>
      </w:r>
      <w:hyperlink r:id="rId90" w:history="1">
        <w:r w:rsidRPr="004561B4">
          <w:rPr>
            <w:rStyle w:val="Hyperlink"/>
            <w:sz w:val="22"/>
            <w:szCs w:val="22"/>
          </w:rPr>
          <w:t>75-3215</w:t>
        </w:r>
      </w:hyperlink>
      <w:r w:rsidRPr="004561B4">
        <w:rPr>
          <w:sz w:val="22"/>
          <w:szCs w:val="22"/>
        </w:rPr>
        <w:t xml:space="preserve">, Nr. </w:t>
      </w:r>
      <w:hyperlink r:id="rId91" w:history="1">
        <w:r w:rsidRPr="004561B4">
          <w:rPr>
            <w:rStyle w:val="Hyperlink"/>
            <w:sz w:val="22"/>
            <w:szCs w:val="22"/>
          </w:rPr>
          <w:t>123-5514</w:t>
        </w:r>
      </w:hyperlink>
      <w:r w:rsidRPr="004561B4">
        <w:rPr>
          <w:sz w:val="22"/>
          <w:szCs w:val="22"/>
        </w:rPr>
        <w:t xml:space="preserve">; 2003, Nr. </w:t>
      </w:r>
      <w:hyperlink r:id="rId92" w:history="1">
        <w:r w:rsidRPr="004561B4">
          <w:rPr>
            <w:rStyle w:val="Hyperlink"/>
            <w:sz w:val="22"/>
            <w:szCs w:val="22"/>
          </w:rPr>
          <w:t>38-1718</w:t>
        </w:r>
      </w:hyperlink>
      <w:r w:rsidRPr="004561B4">
        <w:rPr>
          <w:sz w:val="22"/>
          <w:szCs w:val="22"/>
        </w:rPr>
        <w:t>), tačiau ūkio subjektai, iki šio Įstatymo įsigaliojimo Ryšių reguliavimo tarnybos pripažinti turinčiais didelę įtaką atitinkamoje rinkoje, privalo vykdyti jiems nustatytus įpareigojimus, įskaitant bet kuriuos įpareigojimus, teisės aktų nustatyta tvarka privalomus vykdyti didelę įtaką atitinkamoje rinkoje turintiems ūkio subjektams, Lietuvos Respublikos telekomunikacijų įstatymo ir jo lydimųjų teisės aktų nustatyta apimtimi ir sąlygomis, kol Ryšių reguliavimo tarnyba, atlikusi rinkos tyrimus šio Įstatymo nustatyta tvarka, nusprendžia panaikinti ir (ar) pakeisti šiuos įpareigojimus. Toks Ryšių reguliavimo tarnybos sprendimas skelbiamas „Valstybės žinių“ priede „Informaciniai pranešimai“ ir įsigalioja ne vėliau kaip po 28 dienų nuo paskelbimo. Ryšių reguliavimo tarnyba, atsižvelgdama į rinkos tyrimų rezultatus, gali, priėmusi motyvuotą sprendimą, atskirai nuspręsti dėl atskirų įpareigojimų atskiriems ūkio subjektams ir nustatyti skirtingą atskirų įpareigojimų atskiriems ūkio subjektams pabaigos terminą, kuris negali būti ilgesnis kaip 28 dienos nuo informacijos apie sprendimą paskelbimo „Valstybės žinių“ priede „Informaciniai pranešimai“.</w:t>
      </w:r>
    </w:p>
    <w:p w:rsidR="00451DA6" w:rsidRPr="004561B4" w:rsidRDefault="00451DA6">
      <w:pPr>
        <w:pStyle w:val="BodyTextIndent"/>
        <w:ind w:firstLine="720"/>
        <w:rPr>
          <w:sz w:val="22"/>
          <w:szCs w:val="22"/>
        </w:rPr>
      </w:pPr>
      <w:r w:rsidRPr="004561B4">
        <w:rPr>
          <w:sz w:val="22"/>
          <w:szCs w:val="22"/>
        </w:rPr>
        <w:t>3. Asmens duomenys, įtraukti į viešus abonentų sąrašus iki šio Įstatymo įsigaliojimo, gali likti šiuose sąrašuose, kol abonentas nepareikš noro juos panaikinti. Viešųjų elektroninių ryšių paslaugų teikėjai privalo viešai informuoti abonentus, kurių duomenys įtraukti į atitinkamus sąrašus, apie šio Įstatymo jiems suteikiamas teises.</w:t>
      </w:r>
    </w:p>
    <w:p w:rsidR="00451DA6" w:rsidRPr="004561B4" w:rsidRDefault="00451DA6">
      <w:pPr>
        <w:pStyle w:val="BodyTextIndent"/>
        <w:ind w:firstLine="720"/>
        <w:rPr>
          <w:sz w:val="22"/>
        </w:rPr>
      </w:pPr>
      <w:r w:rsidRPr="004561B4">
        <w:rPr>
          <w:sz w:val="22"/>
        </w:rPr>
        <w:t>4. Poįstatyminiai teisės aktai, priimti iki šio Įstatymo įsigaliojimo, galioja tiek, kiek neprieštarauja šiam Įstatymui. Prieštaravimu šiam Įstatymui nelaikomos nuostatos vien dėl to, kad jos taikomos didelę įtaką rinkoje turintiems ūkio subjektams, nustatytiems Lietuvos Respublikos telekomunikacijų įstatymo nustatyta tvarka.</w:t>
      </w:r>
    </w:p>
    <w:p w:rsidR="00451DA6" w:rsidRPr="004561B4" w:rsidRDefault="00451DA6">
      <w:pPr>
        <w:pStyle w:val="BodyTextIndent"/>
        <w:ind w:firstLine="720"/>
        <w:rPr>
          <w:sz w:val="22"/>
        </w:rPr>
      </w:pPr>
      <w:r w:rsidRPr="004561B4">
        <w:rPr>
          <w:sz w:val="22"/>
        </w:rPr>
        <w:t>5. Lietuvos Respublikos institucijų sudarytos sutartys, atitinkančios šio Įstatymo 12 straipsnio 12 dalies reguliavimo dalyką ir sudarytos iki šio Įstatymo įsigaliojimo, pateikiamos skelbti „Valstybės žinių“ priede „Informaciniai pranešimai“ iki 2004 m. liepos 1 d.</w:t>
      </w:r>
    </w:p>
    <w:p w:rsidR="00451DA6" w:rsidRPr="004561B4" w:rsidRDefault="00451DA6">
      <w:pPr>
        <w:pStyle w:val="BodyTextIndent"/>
        <w:ind w:firstLine="720"/>
        <w:rPr>
          <w:sz w:val="22"/>
        </w:rPr>
      </w:pPr>
      <w:r w:rsidRPr="004561B4">
        <w:rPr>
          <w:sz w:val="22"/>
        </w:rPr>
        <w:t>6. Ryšių reguliavimo tarnybos direktorius ir Tarybos nariai, paskirti iki šio Įstatymo įsigaliojimo, eina savo pareigas iki kadencijos, kuriai jie buvo paskirti, pabaigos, jeigu šio Įstatymo 7 straipsnio 9 dalyje nurodytais pagrindais neatleidžiami anksčiau. Du papildomi Tarybos nariai pirmą kartą skiriami Tarybos narių, paskirtų iki šio Įstatymo įsigaliojimo, likusiam kadencijos laikui.</w:t>
      </w:r>
    </w:p>
    <w:p w:rsidR="00451DA6" w:rsidRPr="004561B4" w:rsidRDefault="00451DA6">
      <w:pPr>
        <w:pStyle w:val="BodyTextIndent"/>
        <w:ind w:firstLine="720"/>
        <w:rPr>
          <w:sz w:val="22"/>
        </w:rPr>
      </w:pPr>
      <w:r w:rsidRPr="004561B4">
        <w:rPr>
          <w:sz w:val="22"/>
        </w:rPr>
        <w:t>7. Ginčai tarp ūkio subjektų, spręstini pagal šio Įstatymo 28 straipsnio nuostatas, ir ginčai pagal galutinių paslaugų gavėjų skundus, spręstini pagal šio Įstatymo 36 straipsnio nuostatas, priimti nagrinėti iki šio Įstatymo įsigaliojimo, baigiami nagrinėti ir skundžiami pagal atitinkamas teisės normas, galiojusias iki šio Įstatymo įsigaliojimo.</w:t>
      </w:r>
    </w:p>
    <w:p w:rsidR="00451DA6" w:rsidRPr="004561B4" w:rsidRDefault="00451DA6">
      <w:pPr>
        <w:pStyle w:val="BodyTextIndent"/>
        <w:ind w:firstLine="720"/>
        <w:rPr>
          <w:sz w:val="22"/>
        </w:rPr>
      </w:pPr>
      <w:r w:rsidRPr="004561B4">
        <w:rPr>
          <w:sz w:val="22"/>
        </w:rPr>
        <w:t>8. Procedūros (tarp jų rinkos tyrimas, elektroninių ryšių išteklių skyrimas (įskaitant konkursus, aukcionus), pradėtos pagal Lietuvos Respublikos telekomunikacijų įstatymą ir jį įgyvendinančius teisės aktus, baigiamos pagal teisės normas, galiojusias iki šio Įstatymo įsigaliojimo. Procedūros pabaiga laikomas jos rezultatus įtvirtinančio Ryšių reguliavimo tarnybos sprendimo priėmimas, o jei pabaigus procedūrą išduodamas leidimas, – atitinkamo leidimo išdavimas.</w:t>
      </w:r>
    </w:p>
    <w:p w:rsidR="00451DA6" w:rsidRPr="004561B4" w:rsidRDefault="00451DA6">
      <w:pPr>
        <w:pStyle w:val="BodyTextIndent"/>
        <w:ind w:firstLine="720"/>
        <w:rPr>
          <w:sz w:val="22"/>
        </w:rPr>
      </w:pPr>
      <w:r w:rsidRPr="004561B4">
        <w:rPr>
          <w:sz w:val="22"/>
        </w:rPr>
        <w:t>9. Šio Įstatymo 34 straipsnio 10 dalis įsigalioja nuo 2006 m. sausio 1 d.</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103" w:name="straipsnis80"/>
      <w:r w:rsidRPr="004561B4">
        <w:rPr>
          <w:b/>
          <w:bCs/>
          <w:sz w:val="22"/>
        </w:rPr>
        <w:t>80 straipsnis. Įstatymo įgyvendinimas</w:t>
      </w:r>
    </w:p>
    <w:bookmarkEnd w:id="103"/>
    <w:p w:rsidR="00451DA6" w:rsidRPr="004561B4" w:rsidRDefault="00451DA6">
      <w:pPr>
        <w:pStyle w:val="BodyTextIndent"/>
        <w:ind w:firstLine="720"/>
        <w:rPr>
          <w:sz w:val="22"/>
        </w:rPr>
      </w:pPr>
      <w:r w:rsidRPr="004561B4">
        <w:rPr>
          <w:sz w:val="22"/>
        </w:rPr>
        <w:t>Ryšių reguliavimo tarnyba turi teisę priimti Įstatymą įgyvendinančius norminius teisės aktus taip pat ir iki šio Įstatymo 79 straipsnio 1 dalyje nurodytos datos.</w:t>
      </w:r>
    </w:p>
    <w:p w:rsidR="00451DA6" w:rsidRPr="004561B4" w:rsidRDefault="00451DA6">
      <w:pPr>
        <w:ind w:firstLine="720"/>
        <w:jc w:val="both"/>
        <w:rPr>
          <w:rFonts w:ascii="Times New Roman" w:hAnsi="Times New Roman"/>
          <w:i/>
          <w:sz w:val="22"/>
          <w:lang w:val="lt-LT"/>
        </w:rPr>
      </w:pPr>
    </w:p>
    <w:p w:rsidR="00451DA6" w:rsidRPr="004561B4" w:rsidRDefault="00451DA6">
      <w:pPr>
        <w:ind w:firstLine="720"/>
        <w:jc w:val="both"/>
        <w:rPr>
          <w:rFonts w:ascii="Times New Roman" w:hAnsi="Times New Roman"/>
          <w:i/>
          <w:sz w:val="22"/>
          <w:lang w:val="lt-LT"/>
        </w:rPr>
      </w:pPr>
      <w:r w:rsidRPr="004561B4">
        <w:rPr>
          <w:rFonts w:ascii="Times New Roman" w:hAnsi="Times New Roman"/>
          <w:i/>
          <w:sz w:val="22"/>
          <w:lang w:val="lt-LT"/>
        </w:rPr>
        <w:t>Skelbiu šį Lietuvos Respublikos Seimo priimtą įstatymą.</w:t>
      </w:r>
    </w:p>
    <w:p w:rsidR="00451DA6" w:rsidRPr="004561B4" w:rsidRDefault="00451DA6">
      <w:pPr>
        <w:tabs>
          <w:tab w:val="right" w:pos="9639"/>
        </w:tabs>
        <w:spacing w:before="360"/>
        <w:rPr>
          <w:rFonts w:ascii="Times New Roman" w:hAnsi="Times New Roman"/>
          <w:sz w:val="22"/>
          <w:lang w:val="lt-LT"/>
        </w:rPr>
        <w:sectPr w:rsidR="00451DA6" w:rsidRPr="004561B4">
          <w:type w:val="continuous"/>
          <w:pgSz w:w="11907" w:h="16840" w:code="9"/>
          <w:pgMar w:top="1440" w:right="1152" w:bottom="1152" w:left="2016" w:header="706" w:footer="706" w:gutter="0"/>
          <w:cols w:space="720"/>
          <w:formProt w:val="0"/>
          <w:titlePg/>
        </w:sectPr>
      </w:pPr>
    </w:p>
    <w:p w:rsidR="00451DA6" w:rsidRPr="004561B4" w:rsidRDefault="00451DA6">
      <w:pPr>
        <w:tabs>
          <w:tab w:val="right" w:pos="8730"/>
        </w:tabs>
        <w:rPr>
          <w:rFonts w:ascii="Times New Roman" w:hAnsi="Times New Roman"/>
          <w:sz w:val="22"/>
          <w:lang w:val="lt-LT"/>
        </w:rPr>
      </w:pPr>
    </w:p>
    <w:p w:rsidR="00451DA6" w:rsidRPr="004561B4" w:rsidRDefault="00451DA6">
      <w:pPr>
        <w:tabs>
          <w:tab w:val="right" w:pos="8730"/>
        </w:tabs>
        <w:rPr>
          <w:rFonts w:ascii="Times New Roman" w:hAnsi="Times New Roman"/>
          <w:noProof/>
          <w:sz w:val="22"/>
          <w:lang w:val="lt-LT"/>
        </w:rPr>
      </w:pPr>
      <w:r w:rsidRPr="004561B4">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sidRPr="004561B4">
        <w:rPr>
          <w:rFonts w:ascii="Times New Roman" w:hAnsi="Times New Roman"/>
          <w:sz w:val="22"/>
          <w:lang w:val="lt-LT"/>
        </w:rPr>
        <w:instrText xml:space="preserve"> FORMTEXT </w:instrText>
      </w:r>
      <w:r w:rsidRPr="004561B4">
        <w:rPr>
          <w:rFonts w:ascii="Times New Roman" w:hAnsi="Times New Roman"/>
          <w:sz w:val="22"/>
          <w:lang w:val="lt-LT"/>
        </w:rPr>
      </w:r>
      <w:r w:rsidRPr="004561B4">
        <w:rPr>
          <w:rFonts w:ascii="Times New Roman" w:hAnsi="Times New Roman"/>
          <w:sz w:val="22"/>
          <w:lang w:val="lt-LT"/>
        </w:rPr>
        <w:fldChar w:fldCharType="separate"/>
      </w:r>
      <w:r w:rsidRPr="004561B4">
        <w:rPr>
          <w:rFonts w:ascii="Times New Roman" w:hAnsi="Times New Roman"/>
          <w:noProof/>
          <w:sz w:val="22"/>
          <w:lang w:val="lt-LT"/>
        </w:rPr>
        <w:t xml:space="preserve">LAIKINAI EINANTIS </w:t>
      </w:r>
    </w:p>
    <w:p w:rsidR="00451DA6" w:rsidRPr="004561B4" w:rsidRDefault="00451DA6">
      <w:pPr>
        <w:tabs>
          <w:tab w:val="right" w:pos="8730"/>
        </w:tabs>
        <w:rPr>
          <w:rFonts w:ascii="Times New Roman" w:hAnsi="Times New Roman"/>
          <w:sz w:val="22"/>
          <w:lang w:val="lt-LT"/>
        </w:rPr>
      </w:pPr>
      <w:r w:rsidRPr="004561B4">
        <w:rPr>
          <w:rFonts w:ascii="Times New Roman" w:hAnsi="Times New Roman"/>
          <w:noProof/>
          <w:sz w:val="22"/>
          <w:lang w:val="lt-LT"/>
        </w:rPr>
        <w:t>RESPUBLIKOS PREZIDENTO PAREIGAS</w:t>
      </w:r>
      <w:r w:rsidRPr="004561B4">
        <w:rPr>
          <w:rFonts w:ascii="Times New Roman" w:hAnsi="Times New Roman"/>
          <w:sz w:val="22"/>
          <w:lang w:val="lt-LT"/>
        </w:rPr>
        <w:fldChar w:fldCharType="end"/>
      </w:r>
      <w:r w:rsidRPr="004561B4">
        <w:rPr>
          <w:rFonts w:ascii="Times New Roman" w:hAnsi="Times New Roman"/>
          <w:sz w:val="22"/>
          <w:lang w:val="lt-LT"/>
        </w:rPr>
        <w:tab/>
        <w:t xml:space="preserve"> </w:t>
      </w:r>
      <w:r w:rsidRPr="004561B4">
        <w:rPr>
          <w:rFonts w:ascii="Times New Roman" w:hAnsi="Times New Roman"/>
          <w:sz w:val="22"/>
          <w:lang w:val="lt-LT"/>
        </w:rPr>
        <w:fldChar w:fldCharType="begin" w:fldLock="1">
          <w:ffData>
            <w:name w:val=""/>
            <w:enabled/>
            <w:calcOnExit w:val="0"/>
            <w:textInput>
              <w:default w:val="ARTŪRAS PAULAUSKAS"/>
              <w:format w:val="Uppercase"/>
            </w:textInput>
          </w:ffData>
        </w:fldChar>
      </w:r>
      <w:r w:rsidRPr="004561B4">
        <w:rPr>
          <w:rFonts w:ascii="Times New Roman" w:hAnsi="Times New Roman"/>
          <w:sz w:val="22"/>
          <w:lang w:val="lt-LT"/>
        </w:rPr>
        <w:instrText xml:space="preserve"> FORMTEXT </w:instrText>
      </w:r>
      <w:r w:rsidRPr="004561B4">
        <w:rPr>
          <w:rFonts w:ascii="Times New Roman" w:hAnsi="Times New Roman"/>
          <w:sz w:val="22"/>
          <w:lang w:val="lt-LT"/>
        </w:rPr>
      </w:r>
      <w:r w:rsidRPr="004561B4">
        <w:rPr>
          <w:rFonts w:ascii="Times New Roman" w:hAnsi="Times New Roman"/>
          <w:sz w:val="22"/>
          <w:lang w:val="lt-LT"/>
        </w:rPr>
        <w:fldChar w:fldCharType="separate"/>
      </w:r>
      <w:r w:rsidRPr="004561B4">
        <w:rPr>
          <w:rFonts w:ascii="Times New Roman" w:hAnsi="Times New Roman"/>
          <w:noProof/>
          <w:sz w:val="22"/>
          <w:lang w:val="lt-LT"/>
        </w:rPr>
        <w:t>ARTŪRAS PAULAUSKAS</w:t>
      </w:r>
      <w:r w:rsidRPr="004561B4">
        <w:rPr>
          <w:rFonts w:ascii="Times New Roman" w:hAnsi="Times New Roman"/>
          <w:sz w:val="22"/>
          <w:lang w:val="lt-LT"/>
        </w:rPr>
        <w:fldChar w:fldCharType="end"/>
      </w:r>
      <w:r w:rsidRPr="004561B4">
        <w:rPr>
          <w:rFonts w:ascii="Times New Roman" w:hAnsi="Times New Roman"/>
          <w:sz w:val="22"/>
          <w:lang w:val="lt-LT"/>
        </w:rPr>
        <w:t xml:space="preserve">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br w:type="page"/>
      </w:r>
    </w:p>
    <w:p w:rsidR="00451DA6" w:rsidRPr="004561B4" w:rsidRDefault="00451DA6">
      <w:pPr>
        <w:ind w:left="5040" w:firstLine="720"/>
        <w:jc w:val="both"/>
        <w:rPr>
          <w:rFonts w:ascii="Times New Roman" w:hAnsi="Times New Roman"/>
          <w:sz w:val="22"/>
          <w:lang w:val="lt-LT"/>
        </w:rPr>
      </w:pPr>
      <w:r w:rsidRPr="004561B4">
        <w:rPr>
          <w:rFonts w:ascii="Times New Roman" w:hAnsi="Times New Roman"/>
          <w:sz w:val="22"/>
          <w:lang w:val="lt-LT"/>
        </w:rPr>
        <w:t xml:space="preserve">Lietuvos Respublikos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 </w:t>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t>elektroninių ryšių įstatymo</w:t>
      </w:r>
    </w:p>
    <w:p w:rsidR="00451DA6" w:rsidRPr="004561B4" w:rsidRDefault="00451DA6">
      <w:pPr>
        <w:ind w:firstLine="720"/>
        <w:jc w:val="both"/>
        <w:rPr>
          <w:rFonts w:ascii="Times New Roman" w:hAnsi="Times New Roman"/>
          <w:sz w:val="22"/>
          <w:lang w:val="lt-LT"/>
        </w:rPr>
      </w:pPr>
      <w:bookmarkStart w:id="104" w:name="priedas1"/>
      <w:r w:rsidRPr="004561B4">
        <w:rPr>
          <w:rFonts w:ascii="Times New Roman" w:hAnsi="Times New Roman"/>
          <w:sz w:val="22"/>
          <w:lang w:val="lt-LT"/>
        </w:rPr>
        <w:t xml:space="preserve"> </w:t>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t>1 priedas</w:t>
      </w:r>
    </w:p>
    <w:bookmarkEnd w:id="104"/>
    <w:p w:rsidR="00451DA6" w:rsidRPr="004561B4" w:rsidRDefault="00451DA6">
      <w:pPr>
        <w:pStyle w:val="Heading3"/>
        <w:rPr>
          <w:sz w:val="22"/>
        </w:rPr>
      </w:pPr>
    </w:p>
    <w:p w:rsidR="00451DA6" w:rsidRPr="004561B4" w:rsidRDefault="00451DA6">
      <w:pPr>
        <w:pStyle w:val="Heading3"/>
        <w:jc w:val="center"/>
        <w:rPr>
          <w:sz w:val="22"/>
        </w:rPr>
      </w:pPr>
      <w:r w:rsidRPr="004561B4">
        <w:rPr>
          <w:sz w:val="22"/>
        </w:rPr>
        <w:t>DUOMENŲ, KURIE TURI BŪTI SAUGOMI, KATEGORIJOS</w:t>
      </w:r>
    </w:p>
    <w:p w:rsidR="00451DA6" w:rsidRPr="004561B4" w:rsidRDefault="00451DA6">
      <w:pPr>
        <w:pStyle w:val="Point1"/>
        <w:spacing w:before="0" w:after="0" w:line="240" w:lineRule="auto"/>
        <w:ind w:left="0" w:firstLine="720"/>
        <w:jc w:val="both"/>
        <w:rPr>
          <w:sz w:val="22"/>
        </w:rPr>
      </w:pPr>
    </w:p>
    <w:p w:rsidR="00451DA6" w:rsidRPr="004561B4" w:rsidRDefault="00451DA6">
      <w:pPr>
        <w:pStyle w:val="Point1"/>
        <w:spacing w:before="0" w:after="0" w:line="240" w:lineRule="auto"/>
        <w:ind w:left="0" w:firstLine="720"/>
        <w:jc w:val="both"/>
        <w:rPr>
          <w:sz w:val="22"/>
        </w:rPr>
      </w:pPr>
      <w:r w:rsidRPr="004561B4">
        <w:rPr>
          <w:sz w:val="22"/>
        </w:rPr>
        <w:t>1. Duomenys, būtini ryšio šaltiniui išaiškinti ir nustatyti:</w:t>
      </w:r>
    </w:p>
    <w:p w:rsidR="00451DA6" w:rsidRPr="004561B4" w:rsidRDefault="00451DA6">
      <w:pPr>
        <w:pStyle w:val="Point2"/>
        <w:spacing w:before="0" w:after="0" w:line="240" w:lineRule="auto"/>
        <w:ind w:left="0" w:firstLine="720"/>
        <w:jc w:val="both"/>
        <w:rPr>
          <w:sz w:val="22"/>
        </w:rPr>
      </w:pPr>
      <w:r w:rsidRPr="004561B4">
        <w:rPr>
          <w:sz w:val="22"/>
        </w:rPr>
        <w:t>1.1. susiję su fiksuoto telefono ryšio tinklu ir judriuoju telefono ryšiu:</w:t>
      </w:r>
    </w:p>
    <w:p w:rsidR="00451DA6" w:rsidRPr="004561B4" w:rsidRDefault="00451DA6">
      <w:pPr>
        <w:pStyle w:val="Point3"/>
        <w:spacing w:before="0" w:after="0" w:line="240" w:lineRule="auto"/>
        <w:ind w:left="0" w:firstLine="720"/>
        <w:jc w:val="both"/>
        <w:rPr>
          <w:sz w:val="22"/>
        </w:rPr>
      </w:pPr>
      <w:r w:rsidRPr="004561B4">
        <w:rPr>
          <w:sz w:val="22"/>
        </w:rPr>
        <w:t>1.1.1. telefono ryšio numeris, iš kurio skambinta;</w:t>
      </w:r>
    </w:p>
    <w:p w:rsidR="00451DA6" w:rsidRPr="004561B4" w:rsidRDefault="00451DA6">
      <w:pPr>
        <w:pStyle w:val="Point3"/>
        <w:spacing w:before="0" w:after="0" w:line="240" w:lineRule="auto"/>
        <w:ind w:left="0" w:firstLine="720"/>
        <w:jc w:val="both"/>
        <w:rPr>
          <w:sz w:val="22"/>
        </w:rPr>
      </w:pPr>
      <w:r w:rsidRPr="004561B4">
        <w:rPr>
          <w:sz w:val="22"/>
        </w:rPr>
        <w:t>1.1.2. abonento ar registruoto elektroninių ryšių paslaugų naudotojo vardas ir pavardė (pavadinimas) bei adresas;</w:t>
      </w:r>
    </w:p>
    <w:p w:rsidR="00451DA6" w:rsidRPr="004561B4" w:rsidRDefault="00451DA6">
      <w:pPr>
        <w:pStyle w:val="Point2"/>
        <w:spacing w:before="0" w:after="0" w:line="240" w:lineRule="auto"/>
        <w:ind w:left="0" w:firstLine="720"/>
        <w:jc w:val="both"/>
        <w:rPr>
          <w:sz w:val="22"/>
        </w:rPr>
      </w:pPr>
      <w:r w:rsidRPr="004561B4">
        <w:rPr>
          <w:sz w:val="22"/>
        </w:rPr>
        <w:t>1.2. susiję su interneto prieiga, interneto elektroniniu paštu ir interneto telefonija:</w:t>
      </w:r>
    </w:p>
    <w:p w:rsidR="00451DA6" w:rsidRPr="004561B4" w:rsidRDefault="00451DA6">
      <w:pPr>
        <w:pStyle w:val="Point3"/>
        <w:spacing w:before="0" w:after="0" w:line="240" w:lineRule="auto"/>
        <w:ind w:left="0" w:firstLine="720"/>
        <w:jc w:val="both"/>
        <w:rPr>
          <w:sz w:val="22"/>
        </w:rPr>
      </w:pPr>
      <w:r w:rsidRPr="004561B4">
        <w:rPr>
          <w:sz w:val="22"/>
        </w:rPr>
        <w:t>1.2.1. suteikti naudotojų atpažinimo kodai;</w:t>
      </w:r>
    </w:p>
    <w:p w:rsidR="00451DA6" w:rsidRPr="004561B4" w:rsidRDefault="00451DA6">
      <w:pPr>
        <w:pStyle w:val="Point3"/>
        <w:spacing w:before="0" w:after="0" w:line="240" w:lineRule="auto"/>
        <w:ind w:left="0" w:firstLine="720"/>
        <w:jc w:val="both"/>
        <w:rPr>
          <w:sz w:val="22"/>
        </w:rPr>
      </w:pPr>
      <w:r w:rsidRPr="004561B4">
        <w:rPr>
          <w:sz w:val="22"/>
        </w:rPr>
        <w:t>1.2.2. naudotojo atpažinimo kodai ir telefono ryšio numeriai, suteikti visiems ryšiams, patenkantiems į viešąjį telefono tinklą;</w:t>
      </w:r>
    </w:p>
    <w:p w:rsidR="00451DA6" w:rsidRPr="004561B4" w:rsidRDefault="00451DA6">
      <w:pPr>
        <w:pStyle w:val="Point3"/>
        <w:spacing w:before="0" w:after="0" w:line="240" w:lineRule="auto"/>
        <w:ind w:left="0" w:firstLine="720"/>
        <w:jc w:val="both"/>
        <w:rPr>
          <w:i/>
          <w:sz w:val="22"/>
        </w:rPr>
      </w:pPr>
      <w:r w:rsidRPr="004561B4">
        <w:rPr>
          <w:sz w:val="22"/>
        </w:rPr>
        <w:t>1.2.3. abonento ar registruoto elektroninių ryšių paslaugų naudotojo, kuriam ryšio metu buvo suteiktas interneto protokolo (IP) adresas, naudotojo atpažinimo kodas ar telefono ryšio numeris, vardas ir pavardė (pavadinimas) ir adresas.</w:t>
      </w:r>
    </w:p>
    <w:p w:rsidR="00451DA6" w:rsidRPr="004561B4" w:rsidRDefault="00451DA6">
      <w:pPr>
        <w:pStyle w:val="Point1"/>
        <w:spacing w:before="0" w:after="0" w:line="240" w:lineRule="auto"/>
        <w:ind w:left="0" w:firstLine="720"/>
        <w:jc w:val="both"/>
        <w:rPr>
          <w:sz w:val="22"/>
        </w:rPr>
      </w:pPr>
      <w:r w:rsidRPr="004561B4">
        <w:rPr>
          <w:sz w:val="22"/>
        </w:rPr>
        <w:t>2. Duomenys, būtini ryšio paskirties taškui nustatyti:</w:t>
      </w:r>
    </w:p>
    <w:p w:rsidR="00451DA6" w:rsidRPr="004561B4" w:rsidRDefault="00451DA6">
      <w:pPr>
        <w:pStyle w:val="Point2"/>
        <w:spacing w:before="0" w:after="0" w:line="240" w:lineRule="auto"/>
        <w:ind w:left="0" w:firstLine="720"/>
        <w:jc w:val="both"/>
        <w:rPr>
          <w:sz w:val="22"/>
        </w:rPr>
      </w:pPr>
      <w:r w:rsidRPr="004561B4">
        <w:rPr>
          <w:sz w:val="22"/>
        </w:rPr>
        <w:t>2.1. susiję su fiksuoto telefono ryšio tinklu ir judriuoju telefono ryšiu:</w:t>
      </w:r>
    </w:p>
    <w:p w:rsidR="00451DA6" w:rsidRPr="004561B4" w:rsidRDefault="00451DA6">
      <w:pPr>
        <w:pStyle w:val="Point3"/>
        <w:spacing w:before="0" w:after="0" w:line="240" w:lineRule="auto"/>
        <w:ind w:left="0" w:firstLine="720"/>
        <w:jc w:val="both"/>
        <w:rPr>
          <w:sz w:val="22"/>
        </w:rPr>
      </w:pPr>
      <w:r w:rsidRPr="004561B4">
        <w:rPr>
          <w:sz w:val="22"/>
        </w:rPr>
        <w:t>2.1.1. rinktas telefono ryšio numeris ar numeriai (telefono ryšio numeris, į kurį skambinta), o papildomų paslaugų, pvz., skambučių peradresavimo ar skambučių persiuntimo, atvejais – telefono ryšio numeris arba numeriai, į kuriuos nukreiptas skambutis;</w:t>
      </w:r>
    </w:p>
    <w:p w:rsidR="00451DA6" w:rsidRPr="004561B4" w:rsidRDefault="00451DA6">
      <w:pPr>
        <w:pStyle w:val="Point3"/>
        <w:spacing w:before="0" w:after="0" w:line="240" w:lineRule="auto"/>
        <w:ind w:left="0" w:firstLine="720"/>
        <w:jc w:val="both"/>
        <w:rPr>
          <w:i/>
          <w:sz w:val="22"/>
        </w:rPr>
      </w:pPr>
      <w:r w:rsidRPr="004561B4">
        <w:rPr>
          <w:sz w:val="22"/>
        </w:rPr>
        <w:t>2.1.2. abonento ar registruoto elektroninių ryšių paslaugų naudotojo vardas ir pavardė (pavadinimas) bei adresas;</w:t>
      </w:r>
    </w:p>
    <w:p w:rsidR="00451DA6" w:rsidRPr="004561B4" w:rsidRDefault="00451DA6">
      <w:pPr>
        <w:pStyle w:val="Point2"/>
        <w:spacing w:before="0" w:after="0" w:line="240" w:lineRule="auto"/>
        <w:ind w:left="0" w:firstLine="720"/>
        <w:jc w:val="both"/>
        <w:rPr>
          <w:sz w:val="22"/>
        </w:rPr>
      </w:pPr>
      <w:r w:rsidRPr="004561B4">
        <w:rPr>
          <w:sz w:val="22"/>
        </w:rPr>
        <w:t>2.2. susiję su internetu perduodamu elektroniniu paštu ir internetine telefonija:</w:t>
      </w:r>
    </w:p>
    <w:p w:rsidR="00451DA6" w:rsidRPr="004561B4" w:rsidRDefault="00451DA6">
      <w:pPr>
        <w:pStyle w:val="Point3"/>
        <w:spacing w:before="0" w:after="0" w:line="240" w:lineRule="auto"/>
        <w:ind w:left="0" w:firstLine="720"/>
        <w:jc w:val="both"/>
        <w:rPr>
          <w:sz w:val="22"/>
        </w:rPr>
      </w:pPr>
      <w:r w:rsidRPr="004561B4">
        <w:rPr>
          <w:sz w:val="22"/>
        </w:rPr>
        <w:t xml:space="preserve">2.2.1. telefono skambučių internetu numatomo (-ų) gavėjo (-ų) naudotojo atpažinimo kodas ar telefono ryšio numeris; </w:t>
      </w:r>
    </w:p>
    <w:p w:rsidR="00451DA6" w:rsidRPr="004561B4" w:rsidRDefault="00451DA6">
      <w:pPr>
        <w:pStyle w:val="Point3"/>
        <w:spacing w:before="0" w:after="0" w:line="240" w:lineRule="auto"/>
        <w:ind w:left="0" w:firstLine="720"/>
        <w:jc w:val="both"/>
        <w:rPr>
          <w:i/>
          <w:sz w:val="22"/>
        </w:rPr>
      </w:pPr>
      <w:r w:rsidRPr="004561B4">
        <w:rPr>
          <w:sz w:val="22"/>
        </w:rPr>
        <w:t>2.2.2. abonento ar registruoto elektroninių ryšių paslaugų naudotojo vardas ir adresas ir telefono skambučių internetu numatomo gavėjo naudotojo atpažinimo kodas.</w:t>
      </w:r>
    </w:p>
    <w:p w:rsidR="00451DA6" w:rsidRPr="004561B4" w:rsidRDefault="00451DA6">
      <w:pPr>
        <w:pStyle w:val="Point1"/>
        <w:spacing w:before="0" w:after="0" w:line="240" w:lineRule="auto"/>
        <w:ind w:left="0" w:firstLine="720"/>
        <w:jc w:val="both"/>
        <w:rPr>
          <w:sz w:val="22"/>
        </w:rPr>
      </w:pPr>
      <w:r w:rsidRPr="004561B4">
        <w:rPr>
          <w:sz w:val="22"/>
        </w:rPr>
        <w:t>3. Duomenys, būtini ryšio datai, laikui ir trukmei nustatyti:</w:t>
      </w:r>
    </w:p>
    <w:p w:rsidR="00451DA6" w:rsidRPr="004561B4" w:rsidRDefault="00451DA6">
      <w:pPr>
        <w:pStyle w:val="Point2"/>
        <w:spacing w:before="0" w:after="0" w:line="240" w:lineRule="auto"/>
        <w:ind w:left="0" w:firstLine="720"/>
        <w:jc w:val="both"/>
        <w:rPr>
          <w:sz w:val="22"/>
        </w:rPr>
      </w:pPr>
      <w:r w:rsidRPr="004561B4">
        <w:rPr>
          <w:sz w:val="22"/>
        </w:rPr>
        <w:t>3.1. susiję su fiksuoto telefono ryšio tinklu ir judriuoju telefono ryšiu – ryšio data bei ryšio pradžios ir pabaigos laikas arba ryšio pradžios laikas ir ryšio trukmė;</w:t>
      </w:r>
    </w:p>
    <w:p w:rsidR="00451DA6" w:rsidRPr="004561B4" w:rsidRDefault="00451DA6">
      <w:pPr>
        <w:pStyle w:val="Point2"/>
        <w:spacing w:before="0" w:after="0" w:line="240" w:lineRule="auto"/>
        <w:ind w:left="0" w:firstLine="720"/>
        <w:jc w:val="both"/>
        <w:rPr>
          <w:sz w:val="22"/>
        </w:rPr>
      </w:pPr>
      <w:r w:rsidRPr="004561B4">
        <w:rPr>
          <w:sz w:val="22"/>
        </w:rPr>
        <w:t>3.2. susiję su prieiga prie interneto, internetu perduodamu elektroniniu paštu ir internetine telefonija:</w:t>
      </w:r>
    </w:p>
    <w:p w:rsidR="00451DA6" w:rsidRPr="004561B4" w:rsidRDefault="00451DA6">
      <w:pPr>
        <w:pStyle w:val="Point3"/>
        <w:spacing w:before="0" w:after="0" w:line="240" w:lineRule="auto"/>
        <w:ind w:left="0" w:firstLine="720"/>
        <w:jc w:val="both"/>
        <w:rPr>
          <w:sz w:val="22"/>
        </w:rPr>
      </w:pPr>
      <w:r w:rsidRPr="004561B4">
        <w:rPr>
          <w:sz w:val="22"/>
        </w:rPr>
        <w:t>3.2.1. prisijungimo prie interneto ir atsijungimo nuo interneto prieigos paslaugų data ir laikas tam tikroje laiko juostoje, dinamiškas ar statiškas interneto protokolo (IP) adresas, kurį ryšiui suteikė prieigos prie interneto paslaugos teikėjas, ir abonento ar registruoto elektroninių ryšių paslaugų naudotojo atpažinimo kodas;</w:t>
      </w:r>
    </w:p>
    <w:p w:rsidR="00451DA6" w:rsidRPr="004561B4" w:rsidRDefault="00451DA6">
      <w:pPr>
        <w:pStyle w:val="Point3"/>
        <w:spacing w:before="0" w:after="0" w:line="240" w:lineRule="auto"/>
        <w:ind w:left="0" w:firstLine="720"/>
        <w:jc w:val="both"/>
        <w:rPr>
          <w:i/>
          <w:sz w:val="22"/>
        </w:rPr>
      </w:pPr>
      <w:r w:rsidRPr="004561B4">
        <w:rPr>
          <w:sz w:val="22"/>
        </w:rPr>
        <w:t>3.2.2. prisijungimo prie interneto ir atsijungimo nuo internetu perduodamo elektroninio pašto paslaugos ar internetinės telefonijos paslaugos data ir laikas tam tikroje laiko juostoje.</w:t>
      </w:r>
    </w:p>
    <w:p w:rsidR="00451DA6" w:rsidRPr="004561B4" w:rsidRDefault="00451DA6">
      <w:pPr>
        <w:pStyle w:val="Point1"/>
        <w:spacing w:before="0" w:after="0" w:line="240" w:lineRule="auto"/>
        <w:ind w:left="0" w:firstLine="720"/>
        <w:jc w:val="both"/>
        <w:rPr>
          <w:sz w:val="22"/>
        </w:rPr>
      </w:pPr>
      <w:r w:rsidRPr="004561B4">
        <w:rPr>
          <w:sz w:val="22"/>
        </w:rPr>
        <w:t>4. Duomenys, būtini ryšio tipui nustatyti:</w:t>
      </w:r>
    </w:p>
    <w:p w:rsidR="00451DA6" w:rsidRPr="004561B4" w:rsidRDefault="00451DA6">
      <w:pPr>
        <w:pStyle w:val="Point2"/>
        <w:spacing w:before="0" w:after="0" w:line="240" w:lineRule="auto"/>
        <w:ind w:left="0" w:firstLine="720"/>
        <w:jc w:val="both"/>
        <w:rPr>
          <w:sz w:val="22"/>
        </w:rPr>
      </w:pPr>
      <w:r w:rsidRPr="004561B4">
        <w:rPr>
          <w:sz w:val="22"/>
        </w:rPr>
        <w:t>4.1. susiję su fiksuoto telefono ryšio tinklu ir judriuoju telefono ryšiu – telefono ryšio paslauga, kuria pasinaudota;</w:t>
      </w:r>
    </w:p>
    <w:p w:rsidR="00451DA6" w:rsidRPr="004561B4" w:rsidRDefault="00451DA6">
      <w:pPr>
        <w:pStyle w:val="Point2"/>
        <w:spacing w:before="0" w:after="0" w:line="240" w:lineRule="auto"/>
        <w:ind w:left="0" w:firstLine="720"/>
        <w:jc w:val="both"/>
        <w:rPr>
          <w:i/>
          <w:sz w:val="22"/>
        </w:rPr>
      </w:pPr>
      <w:r w:rsidRPr="004561B4">
        <w:rPr>
          <w:sz w:val="22"/>
        </w:rPr>
        <w:t>4.2. susiję su interneto prieiga, internetu perduodamu elektroniniu paštu ir internetine telefonija – interneto paslauga, kuria pasinaudota.</w:t>
      </w:r>
    </w:p>
    <w:p w:rsidR="00451DA6" w:rsidRPr="004561B4" w:rsidRDefault="00451DA6">
      <w:pPr>
        <w:pStyle w:val="Point1"/>
        <w:spacing w:before="0" w:after="0" w:line="240" w:lineRule="auto"/>
        <w:ind w:left="0" w:firstLine="720"/>
        <w:jc w:val="both"/>
        <w:rPr>
          <w:i/>
          <w:sz w:val="22"/>
        </w:rPr>
      </w:pPr>
      <w:r w:rsidRPr="004561B4">
        <w:rPr>
          <w:sz w:val="22"/>
        </w:rPr>
        <w:t>5. Duomenys, būtini naudotojų ryšio įrangai</w:t>
      </w:r>
      <w:r w:rsidRPr="004561B4">
        <w:rPr>
          <w:i/>
          <w:sz w:val="22"/>
        </w:rPr>
        <w:t xml:space="preserve"> </w:t>
      </w:r>
      <w:r w:rsidRPr="004561B4">
        <w:rPr>
          <w:sz w:val="22"/>
        </w:rPr>
        <w:t>ar tam, kas turėtų būti ryšio įranga, nustatyti</w:t>
      </w:r>
      <w:r w:rsidRPr="004561B4">
        <w:rPr>
          <w:i/>
          <w:sz w:val="22"/>
        </w:rPr>
        <w:t>:</w:t>
      </w:r>
    </w:p>
    <w:p w:rsidR="00451DA6" w:rsidRPr="004561B4" w:rsidRDefault="00451DA6">
      <w:pPr>
        <w:pStyle w:val="Point2"/>
        <w:spacing w:before="0" w:after="0" w:line="240" w:lineRule="auto"/>
        <w:ind w:left="0" w:firstLine="720"/>
        <w:jc w:val="both"/>
        <w:rPr>
          <w:sz w:val="22"/>
        </w:rPr>
      </w:pPr>
      <w:r w:rsidRPr="004561B4">
        <w:rPr>
          <w:sz w:val="22"/>
        </w:rPr>
        <w:t>5.1. susiję su fiksuoto telefono ryšio tinklu – telefono ryšio numeriai, į kuriuos ir iš kurių skambinta;</w:t>
      </w:r>
    </w:p>
    <w:p w:rsidR="00451DA6" w:rsidRPr="004561B4" w:rsidRDefault="00451DA6">
      <w:pPr>
        <w:pStyle w:val="Point2"/>
        <w:spacing w:before="0" w:after="0" w:line="240" w:lineRule="auto"/>
        <w:ind w:left="0" w:firstLine="720"/>
        <w:jc w:val="both"/>
        <w:rPr>
          <w:sz w:val="22"/>
        </w:rPr>
      </w:pPr>
      <w:r w:rsidRPr="004561B4">
        <w:rPr>
          <w:sz w:val="22"/>
        </w:rPr>
        <w:t>5.2. susiję su judriuoju telefono ryšiu:</w:t>
      </w:r>
    </w:p>
    <w:p w:rsidR="00451DA6" w:rsidRPr="004561B4" w:rsidRDefault="00451DA6">
      <w:pPr>
        <w:pStyle w:val="Point3"/>
        <w:spacing w:before="0" w:after="0" w:line="240" w:lineRule="auto"/>
        <w:ind w:left="0" w:firstLine="720"/>
        <w:jc w:val="both"/>
        <w:rPr>
          <w:sz w:val="22"/>
        </w:rPr>
      </w:pPr>
      <w:r w:rsidRPr="004561B4">
        <w:rPr>
          <w:sz w:val="22"/>
        </w:rPr>
        <w:t>5.2.1. telefono ryšio numeriai, į kuriuos ir iš kurių skambinta;</w:t>
      </w:r>
    </w:p>
    <w:p w:rsidR="00451DA6" w:rsidRPr="004561B4" w:rsidRDefault="00451DA6">
      <w:pPr>
        <w:pStyle w:val="Point3"/>
        <w:spacing w:before="0" w:after="0" w:line="240" w:lineRule="auto"/>
        <w:ind w:left="0" w:firstLine="720"/>
        <w:jc w:val="both"/>
        <w:rPr>
          <w:sz w:val="22"/>
        </w:rPr>
      </w:pPr>
      <w:r w:rsidRPr="004561B4">
        <w:rPr>
          <w:sz w:val="22"/>
        </w:rPr>
        <w:t>5.2.2. kviečiančiosios šalies tarptautinis judriojo ryšio abonento identifikatorius (IMSI);</w:t>
      </w:r>
    </w:p>
    <w:p w:rsidR="00451DA6" w:rsidRPr="004561B4" w:rsidRDefault="00451DA6">
      <w:pPr>
        <w:pStyle w:val="Point3"/>
        <w:spacing w:before="0" w:after="0" w:line="240" w:lineRule="auto"/>
        <w:ind w:left="0" w:firstLine="720"/>
        <w:jc w:val="both"/>
        <w:rPr>
          <w:sz w:val="22"/>
        </w:rPr>
      </w:pPr>
      <w:r w:rsidRPr="004561B4">
        <w:rPr>
          <w:sz w:val="22"/>
        </w:rPr>
        <w:t xml:space="preserve">5.2.3. kviečiančiosios šalies tarptautinis judriojo ryšio įrangos identifikatorius (IMEI); </w:t>
      </w:r>
    </w:p>
    <w:p w:rsidR="00451DA6" w:rsidRPr="004561B4" w:rsidRDefault="00451DA6">
      <w:pPr>
        <w:pStyle w:val="Point3"/>
        <w:spacing w:before="0" w:after="0" w:line="240" w:lineRule="auto"/>
        <w:ind w:left="0" w:firstLine="720"/>
        <w:jc w:val="both"/>
        <w:rPr>
          <w:sz w:val="22"/>
        </w:rPr>
      </w:pPr>
      <w:r w:rsidRPr="004561B4">
        <w:rPr>
          <w:sz w:val="22"/>
        </w:rPr>
        <w:t xml:space="preserve">5.2.4. kviečiamosios šalies tarptautinis judriojo ryšio abonento identifikatorius (IMSI); </w:t>
      </w:r>
    </w:p>
    <w:p w:rsidR="00451DA6" w:rsidRPr="004561B4" w:rsidRDefault="00451DA6">
      <w:pPr>
        <w:pStyle w:val="Point3"/>
        <w:spacing w:before="0" w:after="0" w:line="240" w:lineRule="auto"/>
        <w:ind w:left="0" w:firstLine="720"/>
        <w:jc w:val="both"/>
        <w:rPr>
          <w:sz w:val="22"/>
        </w:rPr>
      </w:pPr>
      <w:r w:rsidRPr="004561B4">
        <w:rPr>
          <w:sz w:val="22"/>
        </w:rPr>
        <w:t xml:space="preserve">5.2.5. kviečiamosios šalies tarptautinis judriojo ryšio įrangos identifikatorius (IMEI); </w:t>
      </w:r>
    </w:p>
    <w:p w:rsidR="00451DA6" w:rsidRPr="004561B4" w:rsidRDefault="00451DA6">
      <w:pPr>
        <w:pStyle w:val="Point3"/>
        <w:spacing w:before="0" w:after="0" w:line="240" w:lineRule="auto"/>
        <w:ind w:left="0" w:firstLine="720"/>
        <w:jc w:val="both"/>
        <w:rPr>
          <w:sz w:val="22"/>
        </w:rPr>
      </w:pPr>
      <w:r w:rsidRPr="004561B4">
        <w:rPr>
          <w:sz w:val="22"/>
        </w:rPr>
        <w:t xml:space="preserve">5.2.6. jei anoniminė paslauga iš anksto apmokėta, paslaugos pirminio aktyvavimo data ir laikas bei vietovės, kurioje paslauga buvo aktyvuota, žyma (Cell ID); </w:t>
      </w:r>
    </w:p>
    <w:p w:rsidR="00451DA6" w:rsidRPr="004561B4" w:rsidRDefault="00451DA6">
      <w:pPr>
        <w:pStyle w:val="Point2"/>
        <w:spacing w:before="0" w:after="0" w:line="240" w:lineRule="auto"/>
        <w:ind w:left="0" w:firstLine="720"/>
        <w:jc w:val="both"/>
        <w:rPr>
          <w:sz w:val="22"/>
        </w:rPr>
      </w:pPr>
      <w:r w:rsidRPr="004561B4">
        <w:rPr>
          <w:sz w:val="22"/>
        </w:rPr>
        <w:t xml:space="preserve">5.3. susiję su interneto prieiga, internetu perduodamu elektroniniu paštu ir internetine telefonija: </w:t>
      </w:r>
    </w:p>
    <w:p w:rsidR="00451DA6" w:rsidRPr="004561B4" w:rsidRDefault="00451DA6">
      <w:pPr>
        <w:pStyle w:val="Point3"/>
        <w:spacing w:before="0" w:after="0" w:line="240" w:lineRule="auto"/>
        <w:ind w:left="0" w:firstLine="720"/>
        <w:jc w:val="both"/>
        <w:rPr>
          <w:sz w:val="22"/>
        </w:rPr>
      </w:pPr>
      <w:r w:rsidRPr="004561B4">
        <w:rPr>
          <w:sz w:val="22"/>
        </w:rPr>
        <w:t xml:space="preserve">5.3.1. telefono, iš kurio skambinama, ryšio numeris, naudojamas tiesioginio rinkimo interneto ryšiui; </w:t>
      </w:r>
    </w:p>
    <w:p w:rsidR="00451DA6" w:rsidRPr="004561B4" w:rsidRDefault="00451DA6">
      <w:pPr>
        <w:pStyle w:val="Point3"/>
        <w:spacing w:before="0" w:after="0" w:line="240" w:lineRule="auto"/>
        <w:ind w:left="0" w:firstLine="720"/>
        <w:jc w:val="both"/>
        <w:rPr>
          <w:i/>
          <w:sz w:val="22"/>
        </w:rPr>
      </w:pPr>
      <w:r w:rsidRPr="004561B4">
        <w:rPr>
          <w:sz w:val="22"/>
        </w:rPr>
        <w:t>5.3.2. skaitmeninė abonento linija (DSL) ar kiti pranešimo siuntėjo galiniai tinklo taškai.</w:t>
      </w:r>
    </w:p>
    <w:p w:rsidR="00451DA6" w:rsidRPr="004561B4" w:rsidRDefault="00451DA6">
      <w:pPr>
        <w:pStyle w:val="Point1"/>
        <w:spacing w:before="0" w:after="0" w:line="240" w:lineRule="auto"/>
        <w:ind w:left="0" w:firstLine="720"/>
        <w:jc w:val="both"/>
        <w:rPr>
          <w:i/>
          <w:sz w:val="22"/>
        </w:rPr>
      </w:pPr>
      <w:r w:rsidRPr="004561B4">
        <w:rPr>
          <w:sz w:val="22"/>
        </w:rPr>
        <w:t>6. Duomenys, būtini judriojo ryšio įrangos vietai nustatyti:</w:t>
      </w:r>
    </w:p>
    <w:p w:rsidR="00451DA6" w:rsidRPr="004561B4" w:rsidRDefault="00451DA6">
      <w:pPr>
        <w:pStyle w:val="Point2"/>
        <w:spacing w:before="0" w:after="0" w:line="240" w:lineRule="auto"/>
        <w:ind w:left="0" w:firstLine="720"/>
        <w:jc w:val="both"/>
        <w:rPr>
          <w:sz w:val="22"/>
        </w:rPr>
      </w:pPr>
      <w:r w:rsidRPr="004561B4">
        <w:rPr>
          <w:sz w:val="22"/>
        </w:rPr>
        <w:t>6.1. vietovės žyma (Cell ID) ryšio pradžioje;</w:t>
      </w:r>
    </w:p>
    <w:p w:rsidR="00451DA6" w:rsidRPr="004561B4" w:rsidRDefault="00451DA6">
      <w:pPr>
        <w:pStyle w:val="Point2"/>
        <w:spacing w:before="0" w:after="0" w:line="240" w:lineRule="auto"/>
        <w:ind w:left="0" w:firstLine="720"/>
        <w:jc w:val="both"/>
        <w:rPr>
          <w:sz w:val="22"/>
        </w:rPr>
      </w:pPr>
      <w:r w:rsidRPr="004561B4">
        <w:rPr>
          <w:sz w:val="22"/>
        </w:rPr>
        <w:t>6.2. duomenys, reikalingi nustatyti geografinę tinklo įrangos vietą, atitinkančią vietovės žymą (Cell ID), tuo momentu, kai ryšio duomenys buvo išsaugoti.</w:t>
      </w:r>
    </w:p>
    <w:p w:rsidR="00451DA6" w:rsidRPr="004561B4" w:rsidRDefault="00451DA6">
      <w:pPr>
        <w:pStyle w:val="Point2"/>
        <w:spacing w:before="0" w:after="0" w:line="240" w:lineRule="auto"/>
        <w:ind w:left="0" w:firstLine="0"/>
        <w:jc w:val="both"/>
        <w:rPr>
          <w:i/>
          <w:iCs/>
          <w:sz w:val="20"/>
        </w:rPr>
      </w:pPr>
      <w:r w:rsidRPr="004561B4">
        <w:rPr>
          <w:i/>
          <w:iCs/>
          <w:sz w:val="20"/>
        </w:rPr>
        <w:t>Įstatymas papildytas nauju 1 priedu:</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93"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451DA6" w:rsidRPr="004561B4" w:rsidRDefault="00451DA6">
      <w:pPr>
        <w:pStyle w:val="Point2"/>
        <w:spacing w:before="0" w:after="0" w:line="240" w:lineRule="auto"/>
        <w:ind w:left="0" w:firstLine="720"/>
        <w:jc w:val="both"/>
        <w:rPr>
          <w:sz w:val="22"/>
        </w:rPr>
      </w:pPr>
    </w:p>
    <w:p w:rsidR="00BD078F" w:rsidRPr="004561B4" w:rsidRDefault="00BD078F" w:rsidP="00A66CC2">
      <w:pPr>
        <w:ind w:left="5040" w:firstLine="720"/>
        <w:jc w:val="both"/>
        <w:rPr>
          <w:rFonts w:ascii="Times New Roman" w:hAnsi="Times New Roman"/>
          <w:sz w:val="22"/>
          <w:szCs w:val="22"/>
          <w:lang w:val="lt-LT"/>
        </w:rPr>
      </w:pPr>
      <w:r w:rsidRPr="004561B4">
        <w:rPr>
          <w:rFonts w:ascii="Times New Roman" w:hAnsi="Times New Roman"/>
          <w:sz w:val="22"/>
          <w:szCs w:val="22"/>
          <w:lang w:val="lt-LT"/>
        </w:rPr>
        <w:t>Lietuvos Respublikos</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 </w:t>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t xml:space="preserve">elektroninių ryšių įstatymo </w:t>
      </w:r>
    </w:p>
    <w:p w:rsidR="00BD078F" w:rsidRPr="004561B4" w:rsidRDefault="00BD078F" w:rsidP="00BD078F">
      <w:pPr>
        <w:ind w:firstLine="720"/>
        <w:jc w:val="both"/>
        <w:rPr>
          <w:rFonts w:ascii="Times New Roman" w:hAnsi="Times New Roman"/>
          <w:sz w:val="22"/>
          <w:szCs w:val="22"/>
          <w:lang w:val="lt-LT"/>
        </w:rPr>
      </w:pPr>
      <w:bookmarkStart w:id="105" w:name="html"/>
      <w:bookmarkStart w:id="106" w:name="priedas2"/>
      <w:bookmarkEnd w:id="105"/>
      <w:r w:rsidRPr="004561B4">
        <w:rPr>
          <w:rFonts w:ascii="Times New Roman" w:hAnsi="Times New Roman"/>
          <w:color w:val="000000"/>
          <w:sz w:val="22"/>
          <w:szCs w:val="22"/>
          <w:lang w:val="lt-LT"/>
        </w:rPr>
        <w:t xml:space="preserve"> </w:t>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t>2 priedas</w:t>
      </w:r>
    </w:p>
    <w:bookmarkEnd w:id="106"/>
    <w:p w:rsidR="00BD078F" w:rsidRPr="004561B4" w:rsidRDefault="00BD078F" w:rsidP="00BD078F">
      <w:pPr>
        <w:pStyle w:val="BodyTextIndent"/>
        <w:ind w:firstLine="720"/>
        <w:jc w:val="center"/>
        <w:rPr>
          <w:sz w:val="22"/>
          <w:szCs w:val="22"/>
        </w:rPr>
      </w:pPr>
      <w:r w:rsidRPr="004561B4">
        <w:rPr>
          <w:b/>
          <w:bCs/>
          <w:caps/>
          <w:sz w:val="22"/>
          <w:szCs w:val="22"/>
        </w:rPr>
        <w:t> </w:t>
      </w:r>
    </w:p>
    <w:p w:rsidR="00BD078F" w:rsidRPr="004561B4" w:rsidRDefault="00BD078F" w:rsidP="00BD078F">
      <w:pPr>
        <w:pStyle w:val="BodyTextIndent"/>
        <w:jc w:val="center"/>
        <w:outlineLvl w:val="0"/>
        <w:rPr>
          <w:b/>
          <w:sz w:val="22"/>
          <w:szCs w:val="22"/>
        </w:rPr>
      </w:pPr>
      <w:r w:rsidRPr="004561B4">
        <w:rPr>
          <w:b/>
          <w:bCs/>
          <w:caps/>
          <w:sz w:val="22"/>
          <w:szCs w:val="22"/>
        </w:rPr>
        <w:t>įgyvendinami Europos Sąjungos teisės aktai</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1.</w:t>
      </w:r>
      <w:r w:rsidRPr="004561B4">
        <w:rPr>
          <w:rFonts w:ascii="Times New Roman" w:hAnsi="Times New Roman"/>
          <w:b/>
          <w:bCs/>
          <w:sz w:val="22"/>
          <w:szCs w:val="22"/>
          <w:lang w:val="lt-LT"/>
        </w:rPr>
        <w:t xml:space="preserve"> </w:t>
      </w:r>
      <w:smartTag w:uri="urn:schemas-microsoft-com:office:smarttags" w:element="metricconverter">
        <w:smartTagPr>
          <w:attr w:name="ProductID" w:val="1997 m"/>
        </w:smartTagPr>
        <w:r w:rsidRPr="004561B4">
          <w:rPr>
            <w:rFonts w:ascii="Times New Roman" w:hAnsi="Times New Roman"/>
            <w:sz w:val="22"/>
            <w:szCs w:val="22"/>
            <w:lang w:val="lt-LT"/>
          </w:rPr>
          <w:t>1997 m</w:t>
        </w:r>
      </w:smartTag>
      <w:r w:rsidRPr="004561B4">
        <w:rPr>
          <w:rFonts w:ascii="Times New Roman" w:hAnsi="Times New Roman"/>
          <w:sz w:val="22"/>
          <w:szCs w:val="22"/>
          <w:lang w:val="lt-LT"/>
        </w:rPr>
        <w:t>. lapkričio 28 d. Tarybos sprendimas 97/838/EB dėl Europos bendrijos pritarimo, kiek tai susiję su jos kompetencija,</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PPO derybų dėl pagrindinių telekomunikacijų paslaugų rezultatams (OL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sz w:val="22"/>
          <w:szCs w:val="22"/>
          <w:lang w:val="lt-LT"/>
        </w:rPr>
        <w:t>, 11 skyrius, 27 tomas, p. 69).</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 </w:t>
      </w:r>
      <w:smartTag w:uri="urn:schemas-microsoft-com:office:smarttags" w:element="metricconverter">
        <w:smartTagPr>
          <w:attr w:name="ProductID" w:val="1998 m"/>
        </w:smartTagPr>
        <w:r w:rsidRPr="004561B4">
          <w:rPr>
            <w:rFonts w:ascii="Times New Roman" w:hAnsi="Times New Roman"/>
            <w:sz w:val="22"/>
            <w:szCs w:val="22"/>
            <w:lang w:val="lt-LT"/>
          </w:rPr>
          <w:t>1998 m</w:t>
        </w:r>
      </w:smartTag>
      <w:r w:rsidRPr="004561B4">
        <w:rPr>
          <w:rFonts w:ascii="Times New Roman" w:hAnsi="Times New Roman"/>
          <w:sz w:val="22"/>
          <w:szCs w:val="22"/>
          <w:lang w:val="lt-LT"/>
        </w:rPr>
        <w:t>. kovo 30 d. Europos Komisijos rekomendacija dėl principų, taikomų organizacijoms, atsakingoms už vartotojų ginčų sprendimą ne teismo tvarka.</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 </w:t>
      </w:r>
      <w:smartTag w:uri="urn:schemas-microsoft-com:office:smarttags" w:element="metricconverter">
        <w:smartTagPr>
          <w:attr w:name="ProductID" w:val="1998 m"/>
        </w:smartTagPr>
        <w:r w:rsidRPr="004561B4">
          <w:rPr>
            <w:rFonts w:ascii="Times New Roman" w:hAnsi="Times New Roman"/>
            <w:sz w:val="22"/>
            <w:szCs w:val="22"/>
            <w:lang w:val="lt-LT"/>
          </w:rPr>
          <w:t>1998 m</w:t>
        </w:r>
      </w:smartTag>
      <w:r w:rsidRPr="004561B4">
        <w:rPr>
          <w:rFonts w:ascii="Times New Roman" w:hAnsi="Times New Roman"/>
          <w:sz w:val="22"/>
          <w:szCs w:val="22"/>
          <w:lang w:val="lt-LT"/>
        </w:rPr>
        <w:t>. lapkričio 20 d. Europos Parlamento ir Tarybos direktyva 98/84/EB dėl sąlygine prieiga grindžiamų paslaugų ir sąlyginės prieigos paslaugų teisinės apsaugos</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6 skyrius, 3 tomas, p. 147).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 </w:t>
      </w:r>
      <w:smartTag w:uri="urn:schemas-microsoft-com:office:smarttags" w:element="metricconverter">
        <w:smartTagPr>
          <w:attr w:name="ProductID" w:val="1999 m"/>
        </w:smartTagPr>
        <w:r w:rsidRPr="004561B4">
          <w:rPr>
            <w:rFonts w:ascii="Times New Roman" w:hAnsi="Times New Roman"/>
            <w:sz w:val="22"/>
            <w:szCs w:val="22"/>
            <w:lang w:val="lt-LT"/>
          </w:rPr>
          <w:t>1999 m</w:t>
        </w:r>
      </w:smartTag>
      <w:r w:rsidRPr="004561B4">
        <w:rPr>
          <w:rFonts w:ascii="Times New Roman" w:hAnsi="Times New Roman"/>
          <w:sz w:val="22"/>
          <w:szCs w:val="22"/>
          <w:lang w:val="lt-LT"/>
        </w:rPr>
        <w:t>. kovo 9 d. Europos Parlamento ir Tarybos direktyva 1999/5/EB dėl radijo ryšio įrenginių ir telekomunikacijų galinių įrenginių bei abipusio jų atitikties pripažinimo</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13 skyrius, 23 tomas, p. 254).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kovo 7 d. Europos Parlamento ir Tarybos sprendimas Nr. 676/2002/EB dėl radijo spektro politikos teisinio reguliavimo pagrindų Europos bendrijoje</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(Sprendimas dėl radijo</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spektro)</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13 skyrius, 29 tomas, p. 317).</w:t>
      </w:r>
      <w:r w:rsidRPr="004561B4">
        <w:rPr>
          <w:rFonts w:ascii="Times New Roman" w:hAnsi="Times New Roman"/>
          <w:b/>
          <w:bCs/>
          <w:sz w:val="22"/>
          <w:szCs w:val="22"/>
          <w:lang w:val="lt-LT"/>
        </w:rPr>
        <w:t xml:space="preserve">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kovo 7 d. Europos Parlamento ir Tarybos direktyva 2002/19/EB dėl elektroninių ryšių tinklų ir susijusių priemonių sujungimo ir prieigos prie jų (Prieigos direktyva)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 xml:space="preserve">, </w:t>
      </w:r>
      <w:r w:rsidRPr="004561B4">
        <w:rPr>
          <w:rFonts w:ascii="Times New Roman" w:hAnsi="Times New Roman"/>
          <w:sz w:val="22"/>
          <w:szCs w:val="22"/>
          <w:lang w:val="lt-LT"/>
        </w:rPr>
        <w:t xml:space="preserve">13 skyrius, 29 tomas, p. 323) su paskutiniais pakeitimais, padarytais </w:t>
      </w:r>
      <w:smartTag w:uri="urn:schemas-microsoft-com:office:smarttags" w:element="metricconverter">
        <w:smartTagPr>
          <w:attr w:name="ProductID" w:val="2009 m"/>
        </w:smartTagPr>
        <w:r w:rsidRPr="004561B4">
          <w:rPr>
            <w:rFonts w:ascii="Times New Roman" w:hAnsi="Times New Roman"/>
            <w:sz w:val="22"/>
            <w:szCs w:val="22"/>
            <w:lang w:val="lt-LT"/>
          </w:rPr>
          <w:t>2009 m</w:t>
        </w:r>
      </w:smartTag>
      <w:r w:rsidRPr="004561B4">
        <w:rPr>
          <w:rFonts w:ascii="Times New Roman" w:hAnsi="Times New Roman"/>
          <w:sz w:val="22"/>
          <w:szCs w:val="22"/>
          <w:lang w:val="lt-LT"/>
        </w:rPr>
        <w:t xml:space="preserve">. lapkričio 25 d. Europos Parlamento ir Tarybos direktyva 2009/140/EB (OL </w:t>
      </w:r>
      <w:smartTag w:uri="urn:schemas-microsoft-com:office:smarttags" w:element="metricconverter">
        <w:smartTagPr>
          <w:attr w:name="ProductID" w:val="2009 L"/>
        </w:smartTagPr>
        <w:r w:rsidRPr="004561B4">
          <w:rPr>
            <w:rFonts w:ascii="Times New Roman" w:hAnsi="Times New Roman"/>
            <w:sz w:val="22"/>
            <w:szCs w:val="22"/>
            <w:lang w:val="lt-LT"/>
          </w:rPr>
          <w:t>2009 L</w:t>
        </w:r>
      </w:smartTag>
      <w:r w:rsidRPr="004561B4">
        <w:rPr>
          <w:rFonts w:ascii="Times New Roman" w:hAnsi="Times New Roman"/>
          <w:sz w:val="22"/>
          <w:szCs w:val="22"/>
          <w:lang w:val="lt-LT"/>
        </w:rPr>
        <w:t xml:space="preserve"> 337, p. 37).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kovo 7 d. Europos Parlamento ir Tarybos direktyva 2002/20/EB dėl elektroninių ryšių tinklų ir paslaugų leidimo</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(Leidimų direktyva)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13 skyrius, 29 tomas, p. 337) su paskutiniais pakeitimais, padarytais </w:t>
      </w:r>
      <w:smartTag w:uri="urn:schemas-microsoft-com:office:smarttags" w:element="metricconverter">
        <w:smartTagPr>
          <w:attr w:name="ProductID" w:val="2009 m"/>
        </w:smartTagPr>
        <w:r w:rsidRPr="004561B4">
          <w:rPr>
            <w:rFonts w:ascii="Times New Roman" w:hAnsi="Times New Roman"/>
            <w:sz w:val="22"/>
            <w:szCs w:val="22"/>
            <w:lang w:val="lt-LT"/>
          </w:rPr>
          <w:t>2009 m</w:t>
        </w:r>
      </w:smartTag>
      <w:r w:rsidRPr="004561B4">
        <w:rPr>
          <w:rFonts w:ascii="Times New Roman" w:hAnsi="Times New Roman"/>
          <w:sz w:val="22"/>
          <w:szCs w:val="22"/>
          <w:lang w:val="lt-LT"/>
        </w:rPr>
        <w:t xml:space="preserve">. lapkričio 25 d. Europos Parlamento ir Tarybos direktyva 2009/140/EB (OL </w:t>
      </w:r>
      <w:smartTag w:uri="urn:schemas-microsoft-com:office:smarttags" w:element="metricconverter">
        <w:smartTagPr>
          <w:attr w:name="ProductID" w:val="2009 L"/>
        </w:smartTagPr>
        <w:r w:rsidRPr="004561B4">
          <w:rPr>
            <w:rFonts w:ascii="Times New Roman" w:hAnsi="Times New Roman"/>
            <w:sz w:val="22"/>
            <w:szCs w:val="22"/>
            <w:lang w:val="lt-LT"/>
          </w:rPr>
          <w:t>2009 L</w:t>
        </w:r>
      </w:smartTag>
      <w:r w:rsidRPr="004561B4">
        <w:rPr>
          <w:rFonts w:ascii="Times New Roman" w:hAnsi="Times New Roman"/>
          <w:sz w:val="22"/>
          <w:szCs w:val="22"/>
          <w:lang w:val="lt-LT"/>
        </w:rPr>
        <w:t xml:space="preserve"> 337, p. 37). </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 xml:space="preserve">8. </w:t>
      </w:r>
      <w:smartTag w:uri="urn:schemas-microsoft-com:office:smarttags" w:element="metricconverter">
        <w:smartTagPr>
          <w:attr w:name="ProductID" w:val="2002 m"/>
        </w:smartTagPr>
        <w:r w:rsidRPr="004561B4">
          <w:rPr>
            <w:sz w:val="22"/>
            <w:szCs w:val="22"/>
            <w:lang w:val="lt-LT"/>
          </w:rPr>
          <w:t>2002 m</w:t>
        </w:r>
      </w:smartTag>
      <w:r w:rsidRPr="004561B4">
        <w:rPr>
          <w:sz w:val="22"/>
          <w:szCs w:val="22"/>
          <w:lang w:val="lt-LT"/>
        </w:rPr>
        <w:t>. kovo 7 d. Europos Parlamento ir Tarybos direktyva 2002/21/EB dėl elektroninių ryšių tinklų ir paslaugų bendrosios reguliavimo sistemos</w:t>
      </w:r>
      <w:r w:rsidRPr="004561B4">
        <w:rPr>
          <w:bCs/>
          <w:sz w:val="22"/>
          <w:szCs w:val="22"/>
          <w:lang w:val="lt-LT"/>
        </w:rPr>
        <w:t xml:space="preserve"> </w:t>
      </w:r>
      <w:r w:rsidRPr="004561B4">
        <w:rPr>
          <w:sz w:val="22"/>
          <w:szCs w:val="22"/>
          <w:lang w:val="lt-LT"/>
        </w:rPr>
        <w:t>(Pagrindų direktyva)</w:t>
      </w:r>
      <w:r w:rsidRPr="004561B4">
        <w:rPr>
          <w:bCs/>
          <w:sz w:val="22"/>
          <w:szCs w:val="22"/>
          <w:lang w:val="lt-LT"/>
        </w:rPr>
        <w:t xml:space="preserve"> </w:t>
      </w:r>
      <w:r w:rsidRPr="004561B4">
        <w:rPr>
          <w:sz w:val="22"/>
          <w:szCs w:val="22"/>
          <w:lang w:val="lt-LT"/>
        </w:rPr>
        <w:t xml:space="preserve">(OL </w:t>
      </w:r>
      <w:smartTag w:uri="urn:schemas-microsoft-com:office:smarttags" w:element="metricconverter">
        <w:smartTagPr>
          <w:attr w:name="ProductID" w:val="2004 m"/>
        </w:smartTagPr>
        <w:r w:rsidRPr="004561B4">
          <w:rPr>
            <w:iCs/>
            <w:sz w:val="22"/>
            <w:szCs w:val="22"/>
            <w:lang w:val="lt-LT"/>
          </w:rPr>
          <w:t>2004 m</w:t>
        </w:r>
      </w:smartTag>
      <w:r w:rsidRPr="004561B4">
        <w:rPr>
          <w:iCs/>
          <w:sz w:val="22"/>
          <w:szCs w:val="22"/>
          <w:lang w:val="lt-LT"/>
        </w:rPr>
        <w:t xml:space="preserve">. </w:t>
      </w:r>
      <w:r w:rsidRPr="004561B4">
        <w:rPr>
          <w:i/>
          <w:iCs/>
          <w:sz w:val="22"/>
          <w:szCs w:val="22"/>
          <w:lang w:val="lt-LT"/>
        </w:rPr>
        <w:t>specialusis l</w:t>
      </w:r>
      <w:r w:rsidRPr="004561B4">
        <w:rPr>
          <w:iCs/>
          <w:sz w:val="22"/>
          <w:szCs w:val="22"/>
          <w:lang w:val="lt-LT"/>
        </w:rPr>
        <w:t>eidimas,</w:t>
      </w:r>
      <w:r w:rsidRPr="004561B4">
        <w:rPr>
          <w:sz w:val="22"/>
          <w:szCs w:val="22"/>
          <w:lang w:val="lt-LT"/>
        </w:rPr>
        <w:t xml:space="preserve"> 13 skyrius, 29 tomas, p. 349) su paskutiniais pakeitimais, padarytais </w:t>
      </w:r>
      <w:smartTag w:uri="urn:schemas-microsoft-com:office:smarttags" w:element="metricconverter">
        <w:smartTagPr>
          <w:attr w:name="ProductID" w:val="2009 m"/>
        </w:smartTagPr>
        <w:r w:rsidRPr="004561B4">
          <w:rPr>
            <w:sz w:val="22"/>
            <w:szCs w:val="22"/>
            <w:lang w:val="lt-LT"/>
          </w:rPr>
          <w:t>2009 m</w:t>
        </w:r>
      </w:smartTag>
      <w:r w:rsidRPr="004561B4">
        <w:rPr>
          <w:sz w:val="22"/>
          <w:szCs w:val="22"/>
          <w:lang w:val="lt-LT"/>
        </w:rPr>
        <w:t xml:space="preserve">. lapkričio 25 d. Europos Parlamento ir Tarybos direktyva 2009/140/EB (OL </w:t>
      </w:r>
      <w:smartTag w:uri="urn:schemas-microsoft-com:office:smarttags" w:element="metricconverter">
        <w:smartTagPr>
          <w:attr w:name="ProductID" w:val="2009 L"/>
        </w:smartTagPr>
        <w:r w:rsidRPr="004561B4">
          <w:rPr>
            <w:sz w:val="22"/>
            <w:szCs w:val="22"/>
            <w:lang w:val="lt-LT"/>
          </w:rPr>
          <w:t>2009 L</w:t>
        </w:r>
      </w:smartTag>
      <w:r w:rsidRPr="004561B4">
        <w:rPr>
          <w:sz w:val="22"/>
          <w:szCs w:val="22"/>
          <w:lang w:val="lt-LT"/>
        </w:rPr>
        <w:t xml:space="preserve"> 337, p. 37). </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 xml:space="preserve">9. </w:t>
      </w:r>
      <w:smartTag w:uri="urn:schemas-microsoft-com:office:smarttags" w:element="metricconverter">
        <w:smartTagPr>
          <w:attr w:name="ProductID" w:val="2002 m"/>
        </w:smartTagPr>
        <w:r w:rsidRPr="004561B4">
          <w:rPr>
            <w:sz w:val="22"/>
            <w:szCs w:val="22"/>
            <w:lang w:val="lt-LT"/>
          </w:rPr>
          <w:t>2002 m</w:t>
        </w:r>
      </w:smartTag>
      <w:r w:rsidRPr="004561B4">
        <w:rPr>
          <w:sz w:val="22"/>
          <w:szCs w:val="22"/>
          <w:lang w:val="lt-LT"/>
        </w:rPr>
        <w:t>. kovo 7 d. Europos Parlamento ir Tarybos direktyva 2002/22/EB dėl universaliųjų paslaugų ir paslaugų gavėjų teisių, susijusių su elektroninių ryšių tinklais ir paslaugomis (Universaliųjų paslaugų direktyva)</w:t>
      </w:r>
      <w:r w:rsidRPr="004561B4">
        <w:rPr>
          <w:b/>
          <w:bCs/>
          <w:sz w:val="22"/>
          <w:szCs w:val="22"/>
          <w:lang w:val="lt-LT"/>
        </w:rPr>
        <w:t xml:space="preserve"> </w:t>
      </w:r>
      <w:r w:rsidRPr="004561B4">
        <w:rPr>
          <w:sz w:val="22"/>
          <w:szCs w:val="22"/>
          <w:lang w:val="lt-LT"/>
        </w:rPr>
        <w:t xml:space="preserve">(OL </w:t>
      </w:r>
      <w:smartTag w:uri="urn:schemas-microsoft-com:office:smarttags" w:element="metricconverter">
        <w:smartTagPr>
          <w:attr w:name="ProductID" w:val="2004 m"/>
        </w:smartTagPr>
        <w:r w:rsidRPr="004561B4">
          <w:rPr>
            <w:iCs/>
            <w:sz w:val="22"/>
            <w:szCs w:val="22"/>
            <w:lang w:val="lt-LT"/>
          </w:rPr>
          <w:t>2004 m</w:t>
        </w:r>
      </w:smartTag>
      <w:r w:rsidRPr="004561B4">
        <w:rPr>
          <w:iCs/>
          <w:sz w:val="22"/>
          <w:szCs w:val="22"/>
          <w:lang w:val="lt-LT"/>
        </w:rPr>
        <w:t xml:space="preserve">. </w:t>
      </w:r>
      <w:r w:rsidRPr="004561B4">
        <w:rPr>
          <w:i/>
          <w:iCs/>
          <w:sz w:val="22"/>
          <w:szCs w:val="22"/>
          <w:lang w:val="lt-LT"/>
        </w:rPr>
        <w:t>specialusis leidimas</w:t>
      </w:r>
      <w:r w:rsidRPr="004561B4">
        <w:rPr>
          <w:iCs/>
          <w:sz w:val="22"/>
          <w:szCs w:val="22"/>
          <w:lang w:val="lt-LT"/>
        </w:rPr>
        <w:t>,</w:t>
      </w:r>
      <w:r w:rsidRPr="004561B4">
        <w:rPr>
          <w:sz w:val="22"/>
          <w:szCs w:val="22"/>
          <w:lang w:val="lt-LT"/>
        </w:rPr>
        <w:t xml:space="preserve"> 13 skyrius, 29 tomas, p. 367) su paskutiniais pakeitimais, padarytais </w:t>
      </w:r>
      <w:smartTag w:uri="urn:schemas-microsoft-com:office:smarttags" w:element="metricconverter">
        <w:smartTagPr>
          <w:attr w:name="ProductID" w:val="2009 m"/>
        </w:smartTagPr>
        <w:r w:rsidRPr="004561B4">
          <w:rPr>
            <w:sz w:val="22"/>
            <w:szCs w:val="22"/>
            <w:lang w:val="lt-LT"/>
          </w:rPr>
          <w:t>2009 m</w:t>
        </w:r>
      </w:smartTag>
      <w:r w:rsidRPr="004561B4">
        <w:rPr>
          <w:sz w:val="22"/>
          <w:szCs w:val="22"/>
          <w:lang w:val="lt-LT"/>
        </w:rPr>
        <w:t xml:space="preserve">. lapkričio 25 d. Europos Parlamento ir Tarybos direktyva 2009/136/EB (OL </w:t>
      </w:r>
      <w:smartTag w:uri="urn:schemas-microsoft-com:office:smarttags" w:element="metricconverter">
        <w:smartTagPr>
          <w:attr w:name="ProductID" w:val="2009 L"/>
        </w:smartTagPr>
        <w:r w:rsidRPr="004561B4">
          <w:rPr>
            <w:sz w:val="22"/>
            <w:szCs w:val="22"/>
            <w:lang w:val="lt-LT"/>
          </w:rPr>
          <w:t>2009 L</w:t>
        </w:r>
      </w:smartTag>
      <w:r w:rsidRPr="004561B4">
        <w:rPr>
          <w:sz w:val="22"/>
          <w:szCs w:val="22"/>
          <w:lang w:val="lt-LT"/>
        </w:rPr>
        <w:t xml:space="preserve"> 337, p. 11).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10.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liepos 12 d. Europos Parlamento ir Tarybos direktyva 2002/58/EB dėl asmens duomenų tvarkymo ir privatumo apsaugos elektroninių ryšių sektoriuje (Direktyva dėl privatumo ir elektroninių ryšių)</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sz w:val="22"/>
          <w:szCs w:val="22"/>
          <w:lang w:val="lt-LT"/>
        </w:rPr>
        <w:t xml:space="preserve">, 13 skyrius, 29 tomas, p. 514) su paskutiniais pakeitimais, padarytais </w:t>
      </w:r>
      <w:smartTag w:uri="urn:schemas-microsoft-com:office:smarttags" w:element="metricconverter">
        <w:smartTagPr>
          <w:attr w:name="ProductID" w:val="2009 m"/>
        </w:smartTagPr>
        <w:r w:rsidRPr="004561B4">
          <w:rPr>
            <w:rFonts w:ascii="Times New Roman" w:hAnsi="Times New Roman"/>
            <w:sz w:val="22"/>
            <w:szCs w:val="22"/>
            <w:lang w:val="lt-LT"/>
          </w:rPr>
          <w:t>2009 m</w:t>
        </w:r>
      </w:smartTag>
      <w:r w:rsidRPr="004561B4">
        <w:rPr>
          <w:rFonts w:ascii="Times New Roman" w:hAnsi="Times New Roman"/>
          <w:sz w:val="22"/>
          <w:szCs w:val="22"/>
          <w:lang w:val="lt-LT"/>
        </w:rPr>
        <w:t xml:space="preserve">. lapkričio 25 d. Europos Parlamento ir Tarybos direktyva 2009/136/EB (OL </w:t>
      </w:r>
      <w:smartTag w:uri="urn:schemas-microsoft-com:office:smarttags" w:element="metricconverter">
        <w:smartTagPr>
          <w:attr w:name="ProductID" w:val="2009 L"/>
        </w:smartTagPr>
        <w:r w:rsidRPr="004561B4">
          <w:rPr>
            <w:rFonts w:ascii="Times New Roman" w:hAnsi="Times New Roman"/>
            <w:sz w:val="22"/>
            <w:szCs w:val="22"/>
            <w:lang w:val="lt-LT"/>
          </w:rPr>
          <w:t>2009 L</w:t>
        </w:r>
      </w:smartTag>
      <w:r w:rsidRPr="004561B4">
        <w:rPr>
          <w:rFonts w:ascii="Times New Roman" w:hAnsi="Times New Roman"/>
          <w:sz w:val="22"/>
          <w:szCs w:val="22"/>
          <w:lang w:val="lt-LT"/>
        </w:rPr>
        <w:t xml:space="preserve"> 337, p. 11).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11.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rugsėjo 16 d. Komisijos direktyva 2002/77/EB dėl konkurencijos elektroninių ryšių tinklų ir paslaugų rinkoje</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sz w:val="22"/>
          <w:szCs w:val="22"/>
          <w:lang w:val="lt-LT"/>
        </w:rPr>
        <w:t xml:space="preserve">, 8 skyrius, 2 tomas, p. 178). </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 xml:space="preserve">12. </w:t>
      </w:r>
      <w:smartTag w:uri="urn:schemas-microsoft-com:office:smarttags" w:element="metricconverter">
        <w:smartTagPr>
          <w:attr w:name="ProductID" w:val="2003 m"/>
        </w:smartTagPr>
        <w:r w:rsidRPr="004561B4">
          <w:rPr>
            <w:sz w:val="22"/>
            <w:szCs w:val="22"/>
            <w:lang w:val="lt-LT"/>
          </w:rPr>
          <w:t>2003 m</w:t>
        </w:r>
      </w:smartTag>
      <w:r w:rsidRPr="004561B4">
        <w:rPr>
          <w:sz w:val="22"/>
          <w:szCs w:val="22"/>
          <w:lang w:val="lt-LT"/>
        </w:rPr>
        <w:t>. liepos 25 d. Europos Komisijos rekomendacija dėl vietos nustatymo informacijos elektroninių ryšių tinkluose siekiant teikti vietos nustatymu pagrįstas pagalbos skambučių paslaugas tvarkymo.</w:t>
      </w:r>
    </w:p>
    <w:p w:rsidR="00C46600" w:rsidRPr="00E55CB7" w:rsidRDefault="00C46600" w:rsidP="00C46600">
      <w:pPr>
        <w:pStyle w:val="Hyperlink1"/>
        <w:ind w:firstLine="720"/>
        <w:rPr>
          <w:rFonts w:ascii="Times New Roman" w:hAnsi="Times New Roman"/>
          <w:sz w:val="22"/>
          <w:szCs w:val="22"/>
          <w:lang w:val="lt-LT"/>
        </w:rPr>
      </w:pPr>
      <w:r w:rsidRPr="00E55CB7">
        <w:rPr>
          <w:rFonts w:ascii="Times New Roman" w:hAnsi="Times New Roman"/>
          <w:sz w:val="22"/>
          <w:szCs w:val="22"/>
          <w:lang w:val="lt-LT"/>
        </w:rPr>
        <w:t>13. 2004 m. spalio 27 d. Europos Parlamento ir Tarybos reglamentas (EB) Nr. 2006/2004 dėl nacionalinių institucijų, atsakingų už vartotojų apsaugos teisės aktų vykdymą, bendradarbiavimo (OL 2004 L 364, p. 1).</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1</w:t>
      </w:r>
      <w:r w:rsidR="00C46600">
        <w:rPr>
          <w:sz w:val="22"/>
          <w:szCs w:val="22"/>
          <w:lang w:val="lt-LT"/>
        </w:rPr>
        <w:t>4</w:t>
      </w:r>
      <w:r w:rsidRPr="004561B4">
        <w:rPr>
          <w:sz w:val="22"/>
          <w:szCs w:val="22"/>
          <w:lang w:val="lt-LT"/>
        </w:rPr>
        <w:t xml:space="preserve">. </w:t>
      </w:r>
      <w:smartTag w:uri="urn:schemas-microsoft-com:office:smarttags" w:element="metricconverter">
        <w:smartTagPr>
          <w:attr w:name="ProductID" w:val="2004 m"/>
        </w:smartTagPr>
        <w:r w:rsidRPr="004561B4">
          <w:rPr>
            <w:sz w:val="22"/>
            <w:szCs w:val="22"/>
            <w:lang w:val="lt-LT"/>
          </w:rPr>
          <w:t>2004 m</w:t>
        </w:r>
      </w:smartTag>
      <w:r w:rsidRPr="004561B4">
        <w:rPr>
          <w:sz w:val="22"/>
          <w:szCs w:val="22"/>
          <w:lang w:val="lt-LT"/>
        </w:rPr>
        <w:t xml:space="preserve">. gruodžio 15 d. Europos Parlamento ir Tarybos direktyva 2004/108/EB dėl valstybių narių įstatymų, susijusių su elektromagnetiniu suderinamumu, suderinimo, panaikinanti Direktyvą 89/336/EEB (OL </w:t>
      </w:r>
      <w:smartTag w:uri="urn:schemas-microsoft-com:office:smarttags" w:element="metricconverter">
        <w:smartTagPr>
          <w:attr w:name="ProductID" w:val="2004 L"/>
        </w:smartTagPr>
        <w:r w:rsidRPr="004561B4">
          <w:rPr>
            <w:sz w:val="22"/>
            <w:szCs w:val="22"/>
            <w:lang w:val="lt-LT"/>
          </w:rPr>
          <w:t>2004 L</w:t>
        </w:r>
      </w:smartTag>
      <w:r w:rsidRPr="004561B4">
        <w:rPr>
          <w:sz w:val="22"/>
          <w:szCs w:val="22"/>
          <w:lang w:val="lt-LT"/>
        </w:rPr>
        <w:t xml:space="preserve"> 390, p. 24).</w:t>
      </w:r>
    </w:p>
    <w:p w:rsidR="00BD078F"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1</w:t>
      </w:r>
      <w:r w:rsidR="00C46600">
        <w:rPr>
          <w:rFonts w:ascii="Times New Roman" w:hAnsi="Times New Roman"/>
          <w:sz w:val="22"/>
          <w:szCs w:val="22"/>
          <w:lang w:val="lt-LT"/>
        </w:rPr>
        <w:t>5</w:t>
      </w:r>
      <w:r w:rsidRPr="004561B4">
        <w:rPr>
          <w:rFonts w:ascii="Times New Roman" w:hAnsi="Times New Roman"/>
          <w:sz w:val="22"/>
          <w:szCs w:val="22"/>
          <w:lang w:val="lt-LT"/>
        </w:rPr>
        <w:t xml:space="preserve">. </w:t>
      </w:r>
      <w:smartTag w:uri="urn:schemas-microsoft-com:office:smarttags" w:element="metricconverter">
        <w:smartTagPr>
          <w:attr w:name="ProductID" w:val="2008 m"/>
        </w:smartTagPr>
        <w:r w:rsidRPr="004561B4">
          <w:rPr>
            <w:rFonts w:ascii="Times New Roman" w:hAnsi="Times New Roman"/>
            <w:sz w:val="22"/>
            <w:szCs w:val="22"/>
            <w:lang w:val="lt-LT"/>
          </w:rPr>
          <w:t>2008 m</w:t>
        </w:r>
      </w:smartTag>
      <w:r w:rsidRPr="004561B4">
        <w:rPr>
          <w:rFonts w:ascii="Times New Roman" w:hAnsi="Times New Roman"/>
          <w:sz w:val="22"/>
          <w:szCs w:val="22"/>
          <w:lang w:val="lt-LT"/>
        </w:rPr>
        <w:t xml:space="preserve">. birželio 20 d. Europos Komisijos direktyva 2008/63/EB dėl konkurencijos telekomunikacijų galinių įrenginių rinkose (OL </w:t>
      </w:r>
      <w:smartTag w:uri="urn:schemas-microsoft-com:office:smarttags" w:element="metricconverter">
        <w:smartTagPr>
          <w:attr w:name="ProductID" w:val="2008 L"/>
        </w:smartTagPr>
        <w:r w:rsidRPr="004561B4">
          <w:rPr>
            <w:rFonts w:ascii="Times New Roman" w:hAnsi="Times New Roman"/>
            <w:sz w:val="22"/>
            <w:szCs w:val="22"/>
            <w:lang w:val="lt-LT"/>
          </w:rPr>
          <w:t>2008 L</w:t>
        </w:r>
      </w:smartTag>
      <w:r w:rsidRPr="004561B4">
        <w:rPr>
          <w:rFonts w:ascii="Times New Roman" w:hAnsi="Times New Roman"/>
          <w:sz w:val="22"/>
          <w:szCs w:val="22"/>
          <w:lang w:val="lt-LT"/>
        </w:rPr>
        <w:t xml:space="preserve"> 162, p. 20).</w:t>
      </w:r>
    </w:p>
    <w:p w:rsidR="00C46600" w:rsidRDefault="00C46600" w:rsidP="00C46600">
      <w:pPr>
        <w:pStyle w:val="BodyTextIndent2"/>
        <w:spacing w:line="240" w:lineRule="auto"/>
        <w:ind w:firstLine="720"/>
        <w:jc w:val="both"/>
        <w:rPr>
          <w:sz w:val="22"/>
          <w:szCs w:val="22"/>
          <w:lang w:val="lt-LT"/>
        </w:rPr>
      </w:pPr>
      <w:r w:rsidRPr="00E55CB7">
        <w:rPr>
          <w:sz w:val="22"/>
          <w:szCs w:val="22"/>
          <w:lang w:val="lt-LT"/>
        </w:rPr>
        <w:t>16. 2013 m. birželio 24 d. Komisijos reglamentas (ES) Nr. 611/2013 dėl priemonių, kurios pagal Europos Parlamento ir Tarybos direktyvą 2002/58/EB dėl privatumo ir elektroninių ryšių taikomos pranešimams apie asmens duomenų saugumo pažeidimus (OL 2013 L 173, p. 2).</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Priedo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94"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A66CC2" w:rsidRPr="004561B4" w:rsidRDefault="00A66CC2" w:rsidP="00A66CC2">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9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C46600" w:rsidRPr="00C46600" w:rsidRDefault="00C46600" w:rsidP="00C46600">
      <w:pPr>
        <w:rPr>
          <w:rFonts w:ascii="Times New Roman" w:hAnsi="Times New Roman"/>
          <w:i/>
          <w:sz w:val="20"/>
          <w:lang w:val="lt-LT"/>
        </w:rPr>
      </w:pPr>
      <w:r w:rsidRPr="00C46600">
        <w:rPr>
          <w:rFonts w:ascii="Times New Roman" w:hAnsi="Times New Roman"/>
          <w:i/>
          <w:sz w:val="20"/>
          <w:lang w:val="lt-LT"/>
        </w:rPr>
        <w:t xml:space="preserve">Nr. </w:t>
      </w:r>
      <w:hyperlink r:id="rId96" w:history="1">
        <w:r w:rsidRPr="009204A4">
          <w:rPr>
            <w:rStyle w:val="Hyperlink"/>
            <w:rFonts w:ascii="Times New Roman" w:hAnsi="Times New Roman"/>
            <w:i/>
            <w:sz w:val="20"/>
            <w:lang w:val="lt-LT"/>
          </w:rPr>
          <w:t>XII-579</w:t>
        </w:r>
      </w:hyperlink>
      <w:r w:rsidRPr="00C46600">
        <w:rPr>
          <w:rFonts w:ascii="Times New Roman" w:hAnsi="Times New Roman"/>
          <w:i/>
          <w:sz w:val="20"/>
          <w:lang w:val="lt-LT"/>
        </w:rPr>
        <w:t>, 2013-11-07, Žin., 2013, Nr. 120-6051 (2013-11-23)</w:t>
      </w:r>
    </w:p>
    <w:p w:rsidR="00A66CC2" w:rsidRPr="004561B4" w:rsidRDefault="00A66CC2">
      <w:pPr>
        <w:pStyle w:val="PlainText"/>
        <w:jc w:val="both"/>
        <w:rPr>
          <w:rFonts w:ascii="Times New Roman" w:eastAsia="MS Mincho" w:hAnsi="Times New Roman"/>
          <w:i/>
          <w:iCs/>
        </w:rPr>
      </w:pPr>
    </w:p>
    <w:p w:rsidR="00451DA6" w:rsidRPr="004561B4" w:rsidRDefault="00451DA6">
      <w:pPr>
        <w:pStyle w:val="PlainText"/>
        <w:rPr>
          <w:rFonts w:ascii="Times New Roman" w:eastAsia="MS Mincho" w:hAnsi="Times New Roman" w:cs="Times New Roman"/>
          <w:sz w:val="22"/>
        </w:rPr>
      </w:pPr>
    </w:p>
    <w:p w:rsidR="00451DA6" w:rsidRPr="004561B4" w:rsidRDefault="00451DA6">
      <w:pPr>
        <w:pStyle w:val="PlainText"/>
        <w:jc w:val="both"/>
        <w:rPr>
          <w:rFonts w:ascii="Times New Roman" w:eastAsia="MS Mincho" w:hAnsi="Times New Roman" w:cs="Times New Roman"/>
          <w:b/>
          <w:bCs/>
        </w:rPr>
      </w:pPr>
      <w:r w:rsidRPr="004561B4">
        <w:rPr>
          <w:rFonts w:ascii="Times New Roman" w:eastAsia="MS Mincho" w:hAnsi="Times New Roman" w:cs="Times New Roman"/>
          <w:b/>
          <w:bCs/>
        </w:rPr>
        <w:t>Pakeitimai:</w:t>
      </w:r>
    </w:p>
    <w:p w:rsidR="00451DA6" w:rsidRPr="004561B4" w:rsidRDefault="00451DA6">
      <w:pPr>
        <w:pStyle w:val="PlainText"/>
        <w:jc w:val="both"/>
        <w:rPr>
          <w:rFonts w:ascii="Times New Roman" w:eastAsia="MS Mincho" w:hAnsi="Times New Roman" w:cs="Times New Roman"/>
        </w:rPr>
      </w:pP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1.</w:t>
      </w: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Lietuvos Respublikos Seimas, Įstatymas</w:t>
      </w: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 xml:space="preserve">Nr. </w:t>
      </w:r>
      <w:hyperlink r:id="rId97" w:history="1">
        <w:r w:rsidRPr="004561B4">
          <w:rPr>
            <w:rStyle w:val="Hyperlink"/>
            <w:rFonts w:ascii="Times New Roman" w:eastAsia="MS Mincho" w:hAnsi="Times New Roman" w:cs="Times New Roman"/>
          </w:rPr>
          <w:t>X-1092</w:t>
        </w:r>
      </w:hyperlink>
      <w:r w:rsidRPr="004561B4">
        <w:rPr>
          <w:rFonts w:ascii="Times New Roman" w:eastAsia="MS Mincho" w:hAnsi="Times New Roman" w:cs="Times New Roman"/>
        </w:rPr>
        <w:t>, 2007-04-12, Žin., 2007, Nr. 46-1723 (2007-04-26)</w:t>
      </w: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ELEKTRONINIŲ RYŠIŲ ĮSTATYMO 65 STRAIPSNIO PAKEITIMO ĮSTATYMAS</w:t>
      </w:r>
    </w:p>
    <w:p w:rsidR="00451DA6" w:rsidRPr="004561B4" w:rsidRDefault="00451DA6">
      <w:pPr>
        <w:jc w:val="both"/>
        <w:rPr>
          <w:rFonts w:ascii="Times New Roman" w:hAnsi="Times New Roman"/>
          <w:sz w:val="20"/>
          <w:lang w:val="lt-LT"/>
        </w:rPr>
      </w:pPr>
      <w:r w:rsidRPr="004561B4">
        <w:rPr>
          <w:rFonts w:ascii="Times New Roman" w:hAnsi="Times New Roman"/>
          <w:sz w:val="20"/>
          <w:lang w:val="lt-LT"/>
        </w:rPr>
        <w:t>Šis įstatymas įsigalioja nuo 2007 m. rugsėjo 1 d.</w:t>
      </w:r>
    </w:p>
    <w:p w:rsidR="00451DA6" w:rsidRPr="004561B4" w:rsidRDefault="00451DA6">
      <w:pPr>
        <w:pStyle w:val="PlainText"/>
        <w:jc w:val="both"/>
        <w:rPr>
          <w:rFonts w:ascii="Times New Roman" w:eastAsia="MS Mincho" w:hAnsi="Times New Roman" w:cs="Times New Roman"/>
        </w:rPr>
      </w:pP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2.</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Lietuvos Respublikos Seimas, Įstatymas</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 xml:space="preserve">Nr. </w:t>
      </w:r>
      <w:hyperlink r:id="rId98" w:history="1">
        <w:r w:rsidRPr="004561B4">
          <w:rPr>
            <w:rStyle w:val="Hyperlink"/>
            <w:rFonts w:ascii="Times New Roman" w:eastAsia="MS Mincho" w:hAnsi="Times New Roman"/>
          </w:rPr>
          <w:t>X-1711</w:t>
        </w:r>
      </w:hyperlink>
      <w:r w:rsidRPr="004561B4">
        <w:rPr>
          <w:rFonts w:ascii="Times New Roman" w:eastAsia="MS Mincho" w:hAnsi="Times New Roman"/>
        </w:rPr>
        <w:t>, 2008-07-15, Žin., 2008, Nr. 87-3468 (2008-07-31)</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ELEKTRONINIŲ RYŠIŲ ĮSTATYMO 3 IR 37 STRAIPSNIŲ PAKEITIMO IR PAPILDYMO ĮSTATYMAS</w:t>
      </w:r>
    </w:p>
    <w:p w:rsidR="00451DA6" w:rsidRPr="004561B4" w:rsidRDefault="00451DA6">
      <w:pPr>
        <w:pStyle w:val="PlainText"/>
        <w:rPr>
          <w:rFonts w:ascii="Times New Roman" w:hAnsi="Times New Roman" w:cs="Times New Roman"/>
          <w:szCs w:val="24"/>
        </w:rPr>
      </w:pPr>
      <w:r w:rsidRPr="004561B4">
        <w:rPr>
          <w:rFonts w:ascii="Times New Roman" w:hAnsi="Times New Roman" w:cs="Times New Roman"/>
          <w:szCs w:val="24"/>
        </w:rPr>
        <w:t>Šis įstatymas, išskyrus šio straipsnio 2 dalį, įsigalioja 2009 m. sausio 1 d.</w:t>
      </w:r>
    </w:p>
    <w:p w:rsidR="00451DA6" w:rsidRPr="004561B4" w:rsidRDefault="00451DA6">
      <w:pPr>
        <w:pStyle w:val="PlainText"/>
        <w:rPr>
          <w:rFonts w:ascii="Times New Roman" w:eastAsia="MS Mincho" w:hAnsi="Times New Roman"/>
        </w:rPr>
      </w:pPr>
    </w:p>
    <w:p w:rsidR="00451DA6" w:rsidRPr="004561B4" w:rsidRDefault="00451DA6">
      <w:pPr>
        <w:pStyle w:val="PlainText"/>
        <w:rPr>
          <w:rFonts w:ascii="Times New Roman" w:eastAsia="MS Mincho" w:hAnsi="Times New Roman"/>
        </w:rPr>
      </w:pPr>
      <w:r w:rsidRPr="004561B4">
        <w:rPr>
          <w:rFonts w:ascii="Times New Roman" w:eastAsia="MS Mincho" w:hAnsi="Times New Roman"/>
        </w:rPr>
        <w:t>3.</w:t>
      </w:r>
    </w:p>
    <w:p w:rsidR="00451DA6" w:rsidRPr="004561B4" w:rsidRDefault="00451DA6">
      <w:pPr>
        <w:pStyle w:val="PlainText"/>
        <w:rPr>
          <w:rFonts w:ascii="Times New Roman" w:eastAsia="MS Mincho" w:hAnsi="Times New Roman"/>
        </w:rPr>
      </w:pPr>
      <w:r w:rsidRPr="004561B4">
        <w:rPr>
          <w:rFonts w:ascii="Times New Roman" w:eastAsia="MS Mincho" w:hAnsi="Times New Roman"/>
        </w:rPr>
        <w:t>Lietuvos Respublikos Seimas, Įstatymas</w:t>
      </w:r>
    </w:p>
    <w:p w:rsidR="00451DA6" w:rsidRPr="004561B4" w:rsidRDefault="00451DA6">
      <w:pPr>
        <w:pStyle w:val="PlainText"/>
        <w:rPr>
          <w:rFonts w:ascii="Times New Roman" w:eastAsia="MS Mincho" w:hAnsi="Times New Roman"/>
        </w:rPr>
      </w:pPr>
      <w:r w:rsidRPr="004561B4">
        <w:rPr>
          <w:rFonts w:ascii="Times New Roman" w:eastAsia="MS Mincho" w:hAnsi="Times New Roman"/>
        </w:rPr>
        <w:t xml:space="preserve">Nr. </w:t>
      </w:r>
      <w:hyperlink r:id="rId99" w:history="1">
        <w:r w:rsidRPr="004561B4">
          <w:rPr>
            <w:rStyle w:val="Hyperlink"/>
            <w:rFonts w:ascii="Times New Roman" w:eastAsia="MS Mincho" w:hAnsi="Times New Roman"/>
          </w:rPr>
          <w:t>X-1787</w:t>
        </w:r>
      </w:hyperlink>
      <w:r w:rsidRPr="004561B4">
        <w:rPr>
          <w:rFonts w:ascii="Times New Roman" w:eastAsia="MS Mincho" w:hAnsi="Times New Roman"/>
        </w:rPr>
        <w:t>, 2008-11-06, Žin., 2008, Nr. 131-5037 (2008-11-15)</w:t>
      </w:r>
    </w:p>
    <w:p w:rsidR="00451DA6" w:rsidRPr="004561B4" w:rsidRDefault="00451DA6">
      <w:pPr>
        <w:pStyle w:val="PlainText"/>
        <w:rPr>
          <w:rFonts w:ascii="Times New Roman" w:eastAsia="MS Mincho" w:hAnsi="Times New Roman"/>
        </w:rPr>
      </w:pPr>
      <w:r w:rsidRPr="004561B4">
        <w:rPr>
          <w:rFonts w:ascii="Times New Roman" w:eastAsia="MS Mincho" w:hAnsi="Times New Roman"/>
        </w:rPr>
        <w:t>ELEKTRONINIŲ RYŠIŲ ĮSTATYMO 7 STRAIPSNIO PAKEITIMO ĮSTATYMAS</w:t>
      </w:r>
    </w:p>
    <w:p w:rsidR="00451DA6" w:rsidRPr="004561B4" w:rsidRDefault="00451DA6">
      <w:pPr>
        <w:pStyle w:val="PlainText"/>
        <w:rPr>
          <w:rFonts w:ascii="Times New Roman" w:eastAsia="MS Mincho" w:hAnsi="Times New Roman"/>
        </w:rPr>
      </w:pP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4.</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Lietuvos Respublikos Seimas, Įstatymas</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 xml:space="preserve">Nr. </w:t>
      </w:r>
      <w:hyperlink r:id="rId100" w:history="1">
        <w:r w:rsidRPr="004561B4">
          <w:rPr>
            <w:rStyle w:val="Hyperlink"/>
            <w:rFonts w:ascii="Times New Roman" w:eastAsia="MS Mincho" w:hAnsi="Times New Roman"/>
          </w:rPr>
          <w:t>X-1835</w:t>
        </w:r>
      </w:hyperlink>
      <w:r w:rsidRPr="004561B4">
        <w:rPr>
          <w:rFonts w:ascii="Times New Roman" w:eastAsia="MS Mincho" w:hAnsi="Times New Roman"/>
        </w:rPr>
        <w:t>, 2008-11-14, Žin., 2008, Nr. 137-5383 (2008-11-29)</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ELEKTRONINIŲ RYŠIŲ ĮSTATYMO 1, 3, 7, 12, 34, 77 STRAIPSNIŲ, DEVINTOJO SKIRSNIO IR PRIEDO PAKEITIMO IR PAPILDYMO BEI ĮSTATYMO PAPILDYMO NAUJU PRIEDU ĮSTATYMAS</w:t>
      </w:r>
    </w:p>
    <w:p w:rsidR="00451DA6" w:rsidRPr="004561B4" w:rsidRDefault="00451DA6">
      <w:pPr>
        <w:pStyle w:val="PlainText"/>
        <w:jc w:val="both"/>
        <w:rPr>
          <w:rFonts w:ascii="Times New Roman" w:eastAsia="MS Mincho" w:hAnsi="Times New Roman"/>
        </w:rPr>
      </w:pPr>
      <w:r w:rsidRPr="004561B4">
        <w:rPr>
          <w:rFonts w:ascii="Times New Roman" w:hAnsi="Times New Roman" w:cs="Times New Roman"/>
        </w:rPr>
        <w:t>Šis įstatymas įsigalioja 2009 m. kovo 15 d.</w:t>
      </w:r>
    </w:p>
    <w:p w:rsidR="00451DA6" w:rsidRPr="004561B4" w:rsidRDefault="00451DA6">
      <w:pPr>
        <w:pStyle w:val="PlainText"/>
        <w:jc w:val="both"/>
        <w:rPr>
          <w:rFonts w:ascii="Times New Roman" w:eastAsia="MS Mincho" w:hAnsi="Times New Roman"/>
        </w:rPr>
      </w:pP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5.</w:t>
      </w: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Lietuvos Respublikos Seimas, Įstatymas</w:t>
      </w: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 xml:space="preserve">Nr. </w:t>
      </w:r>
      <w:hyperlink r:id="rId101" w:history="1">
        <w:r w:rsidRPr="004561B4">
          <w:rPr>
            <w:rStyle w:val="Hyperlink"/>
            <w:rFonts w:ascii="Times New Roman" w:hAnsi="Times New Roman"/>
            <w:sz w:val="20"/>
            <w:lang w:val="lt-LT"/>
          </w:rPr>
          <w:t>XI-1552</w:t>
        </w:r>
      </w:hyperlink>
      <w:r w:rsidRPr="004561B4">
        <w:rPr>
          <w:rFonts w:ascii="Times New Roman" w:hAnsi="Times New Roman"/>
          <w:sz w:val="20"/>
          <w:lang w:val="lt-LT"/>
        </w:rPr>
        <w:t>, 2011-06-28, Žin., 2011, Nr. 91-4327 (2011-07-19)</w:t>
      </w: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ELEKTRONINIŲ RYŠIŲ ĮSTATYMO 3, 4, 5, 6, 7, 8, 9, 10, 11, 12, 13, 16, 17, 18, 21, 22, 23, 27, 28, 29, 30, 31, 32, 33, 34, 36, 37, 39, 40, 41, 48, 49, 50, 51, 52, 54, 56, 57, 58, 59, 61, 62, 63, 64, 66, 68, 69, 71, 72, 73, 74, 75, 77 STRAIPSNIŲ, ANTROJO SKIRSNIO PAVADINIMO IR 2 PRIEDO PAKEITIMO IR PAPILDYMO, ĮSTATYMO PAPILDYMO 23(1), 23(2), 42(1) STRAIPSNIAIS IR 35 STRAIPSNIO PRIPAŽINIMO NETEKUSIU GALIOS ĮSTATYMAS</w:t>
      </w:r>
    </w:p>
    <w:p w:rsidR="00BD078F" w:rsidRPr="004561B4" w:rsidRDefault="00BD078F" w:rsidP="00BD078F">
      <w:pPr>
        <w:jc w:val="both"/>
        <w:rPr>
          <w:rFonts w:ascii="Times New Roman" w:hAnsi="Times New Roman"/>
          <w:sz w:val="20"/>
          <w:lang w:val="lt-LT"/>
        </w:rPr>
      </w:pPr>
      <w:r w:rsidRPr="004561B4">
        <w:rPr>
          <w:rFonts w:ascii="Times New Roman" w:hAnsi="Times New Roman"/>
          <w:sz w:val="20"/>
          <w:lang w:val="lt-LT"/>
        </w:rPr>
        <w:t xml:space="preserve">Šis įstatymas, išskyrus 60 straipsnio 3 dalį, įsigalioja </w:t>
      </w:r>
      <w:smartTag w:uri="urn:schemas-microsoft-com:office:smarttags" w:element="metricconverter">
        <w:smartTagPr>
          <w:attr w:name="ProductID" w:val="2011 m"/>
        </w:smartTagPr>
        <w:r w:rsidRPr="004561B4">
          <w:rPr>
            <w:rFonts w:ascii="Times New Roman" w:hAnsi="Times New Roman"/>
            <w:sz w:val="20"/>
            <w:lang w:val="lt-LT"/>
          </w:rPr>
          <w:t>2011 m</w:t>
        </w:r>
      </w:smartTag>
      <w:r w:rsidRPr="004561B4">
        <w:rPr>
          <w:rFonts w:ascii="Times New Roman" w:hAnsi="Times New Roman"/>
          <w:sz w:val="20"/>
          <w:lang w:val="lt-LT"/>
        </w:rPr>
        <w:t xml:space="preserve">. rugpjūčio 1 d. </w:t>
      </w:r>
    </w:p>
    <w:p w:rsidR="00BD078F" w:rsidRPr="004561B4" w:rsidRDefault="00BD078F" w:rsidP="00BD078F">
      <w:pPr>
        <w:jc w:val="both"/>
        <w:rPr>
          <w:rFonts w:ascii="Times New Roman" w:hAnsi="Times New Roman"/>
          <w:sz w:val="20"/>
          <w:lang w:val="lt-LT"/>
        </w:rPr>
      </w:pPr>
      <w:r w:rsidRPr="004561B4">
        <w:rPr>
          <w:rFonts w:ascii="Times New Roman" w:hAnsi="Times New Roman"/>
          <w:sz w:val="20"/>
          <w:lang w:val="lt-LT"/>
        </w:rPr>
        <w:t>Procedūros, tarp jų rinkos tyrimas, ekonominių sankcijų skyrimas, elektroninių ryšių išteklių skyrimas (įskaitant konkursus, aukcionus), pradėtos iki šio įstatymo įsigaliojimo, baigiamos pagal teisės normas, galiojusias iki šio įstatymo įsigaliojimo. Procedūros pabaiga laikomas Ryšių reguliavimo tarnybos sprendimo dėl jos rezultatų priėmimas, o jeigu pabaigus procedūrą išduodamas leidimas, – atitinkamo leidimo išdavimas.</w:t>
      </w:r>
    </w:p>
    <w:p w:rsidR="0086683C" w:rsidRPr="004561B4" w:rsidRDefault="00BD078F" w:rsidP="00BD078F">
      <w:pPr>
        <w:autoSpaceDE w:val="0"/>
        <w:autoSpaceDN w:val="0"/>
        <w:adjustRightInd w:val="0"/>
        <w:rPr>
          <w:rFonts w:ascii="Times New Roman" w:hAnsi="Times New Roman"/>
          <w:sz w:val="20"/>
          <w:lang w:val="lt-LT"/>
        </w:rPr>
      </w:pPr>
      <w:r w:rsidRPr="004561B4">
        <w:rPr>
          <w:rFonts w:ascii="Times New Roman" w:hAnsi="Times New Roman"/>
          <w:sz w:val="20"/>
          <w:lang w:val="lt-LT"/>
        </w:rPr>
        <w:t>Asmenims iki šio įstatymo įsigaliojimo išduoti leidimai naudoti radijo dažnius (kanalus) galioja tiek, kiek jie neprieštarauja šiam įstatymui.</w:t>
      </w:r>
    </w:p>
    <w:p w:rsidR="00BD078F" w:rsidRPr="004561B4" w:rsidRDefault="00BD078F" w:rsidP="00BD078F">
      <w:pPr>
        <w:autoSpaceDE w:val="0"/>
        <w:autoSpaceDN w:val="0"/>
        <w:adjustRightInd w:val="0"/>
        <w:rPr>
          <w:rFonts w:ascii="Times New Roman" w:hAnsi="Times New Roman"/>
          <w:sz w:val="20"/>
          <w:lang w:val="lt-LT"/>
        </w:rPr>
      </w:pPr>
    </w:p>
    <w:p w:rsidR="00693A3A" w:rsidRPr="004561B4" w:rsidRDefault="00693A3A">
      <w:pPr>
        <w:rPr>
          <w:rFonts w:ascii="Times New Roman" w:hAnsi="Times New Roman"/>
          <w:sz w:val="20"/>
          <w:lang w:val="lt-LT"/>
        </w:rPr>
      </w:pPr>
      <w:r w:rsidRPr="004561B4">
        <w:rPr>
          <w:rFonts w:ascii="Times New Roman" w:hAnsi="Times New Roman"/>
          <w:sz w:val="20"/>
          <w:lang w:val="lt-LT"/>
        </w:rPr>
        <w:t>6.</w:t>
      </w:r>
    </w:p>
    <w:p w:rsidR="00693A3A" w:rsidRPr="004561B4" w:rsidRDefault="00693A3A">
      <w:pPr>
        <w:rPr>
          <w:rFonts w:ascii="Times New Roman" w:hAnsi="Times New Roman"/>
          <w:sz w:val="20"/>
          <w:lang w:val="lt-LT"/>
        </w:rPr>
      </w:pPr>
      <w:r w:rsidRPr="004561B4">
        <w:rPr>
          <w:rFonts w:ascii="Times New Roman" w:hAnsi="Times New Roman"/>
          <w:sz w:val="20"/>
          <w:lang w:val="lt-LT"/>
        </w:rPr>
        <w:t>Lietuvos Respublikos Seimas, Įstatymas</w:t>
      </w:r>
    </w:p>
    <w:p w:rsidR="00693A3A" w:rsidRPr="004561B4" w:rsidRDefault="00693A3A">
      <w:pPr>
        <w:rPr>
          <w:rFonts w:ascii="Times New Roman" w:hAnsi="Times New Roman"/>
          <w:sz w:val="20"/>
          <w:lang w:val="lt-LT"/>
        </w:rPr>
      </w:pPr>
      <w:r w:rsidRPr="004561B4">
        <w:rPr>
          <w:rFonts w:ascii="Times New Roman" w:hAnsi="Times New Roman"/>
          <w:sz w:val="20"/>
          <w:lang w:val="lt-LT"/>
        </w:rPr>
        <w:t xml:space="preserve">Nr. </w:t>
      </w:r>
      <w:hyperlink r:id="rId102" w:history="1">
        <w:r w:rsidRPr="004561B4">
          <w:rPr>
            <w:rStyle w:val="Hyperlink"/>
            <w:rFonts w:ascii="Times New Roman" w:hAnsi="Times New Roman"/>
            <w:sz w:val="20"/>
            <w:lang w:val="lt-LT"/>
          </w:rPr>
          <w:t>XI-1763</w:t>
        </w:r>
      </w:hyperlink>
      <w:r w:rsidRPr="004561B4">
        <w:rPr>
          <w:rFonts w:ascii="Times New Roman" w:hAnsi="Times New Roman"/>
          <w:sz w:val="20"/>
          <w:lang w:val="lt-LT"/>
        </w:rPr>
        <w:t>, 2011-12-01, Žin., 2011, Nr. 153-7200 (2011-12-15)</w:t>
      </w:r>
    </w:p>
    <w:p w:rsidR="00693A3A" w:rsidRPr="004561B4" w:rsidRDefault="00693A3A">
      <w:pPr>
        <w:rPr>
          <w:rFonts w:ascii="Times New Roman" w:hAnsi="Times New Roman"/>
          <w:sz w:val="20"/>
          <w:lang w:val="lt-LT"/>
        </w:rPr>
      </w:pPr>
      <w:r w:rsidRPr="004561B4">
        <w:rPr>
          <w:rFonts w:ascii="Times New Roman" w:hAnsi="Times New Roman"/>
          <w:sz w:val="20"/>
          <w:lang w:val="lt-LT"/>
        </w:rPr>
        <w:t>ELEKTRONINIŲ RYŠIŲ ĮSTATYMO 12 STRAIPSNIO PAKEITIMO ĮSTATYMAS</w:t>
      </w:r>
    </w:p>
    <w:p w:rsidR="00693A3A" w:rsidRPr="004561B4" w:rsidRDefault="00693A3A">
      <w:pPr>
        <w:rPr>
          <w:rFonts w:ascii="Times New Roman" w:hAnsi="Times New Roman"/>
          <w:sz w:val="20"/>
          <w:lang w:val="lt-LT"/>
        </w:rPr>
      </w:pPr>
      <w:r w:rsidRPr="004561B4">
        <w:rPr>
          <w:rFonts w:ascii="Times New Roman" w:hAnsi="Times New Roman"/>
          <w:sz w:val="20"/>
          <w:lang w:val="lt-LT"/>
        </w:rPr>
        <w:t>Šis įstatymas, išskyrus šio straipsnio 2 dalį, įsigalioja 2012 m. liepos 1 d.</w:t>
      </w:r>
    </w:p>
    <w:p w:rsidR="00693A3A" w:rsidRPr="004561B4" w:rsidRDefault="00693A3A">
      <w:pPr>
        <w:rPr>
          <w:rFonts w:ascii="Times New Roman" w:hAnsi="Times New Roman"/>
          <w:sz w:val="20"/>
          <w:lang w:val="lt-LT"/>
        </w:rPr>
      </w:pPr>
    </w:p>
    <w:p w:rsidR="005B5C34" w:rsidRPr="004561B4" w:rsidRDefault="005B5C34">
      <w:pPr>
        <w:rPr>
          <w:rFonts w:ascii="Times New Roman" w:hAnsi="Times New Roman"/>
          <w:sz w:val="20"/>
          <w:lang w:val="lt-LT"/>
        </w:rPr>
      </w:pPr>
      <w:r w:rsidRPr="004561B4">
        <w:rPr>
          <w:rFonts w:ascii="Times New Roman" w:hAnsi="Times New Roman"/>
          <w:sz w:val="20"/>
          <w:lang w:val="lt-LT"/>
        </w:rPr>
        <w:t>7.</w:t>
      </w:r>
    </w:p>
    <w:p w:rsidR="005B5C34" w:rsidRPr="004561B4" w:rsidRDefault="005B5C34">
      <w:pPr>
        <w:rPr>
          <w:rFonts w:ascii="Times New Roman" w:hAnsi="Times New Roman"/>
          <w:sz w:val="20"/>
          <w:lang w:val="lt-LT"/>
        </w:rPr>
      </w:pPr>
      <w:r w:rsidRPr="004561B4">
        <w:rPr>
          <w:rFonts w:ascii="Times New Roman" w:hAnsi="Times New Roman"/>
          <w:sz w:val="20"/>
          <w:lang w:val="lt-LT"/>
        </w:rPr>
        <w:t>Lietuvos Respublikos Seimas, Įstatymas</w:t>
      </w:r>
    </w:p>
    <w:p w:rsidR="005B5C34" w:rsidRPr="004561B4" w:rsidRDefault="005B5C34">
      <w:pPr>
        <w:rPr>
          <w:rFonts w:ascii="Times New Roman" w:hAnsi="Times New Roman"/>
          <w:sz w:val="20"/>
          <w:lang w:val="lt-LT"/>
        </w:rPr>
      </w:pPr>
      <w:r w:rsidRPr="004561B4">
        <w:rPr>
          <w:rFonts w:ascii="Times New Roman" w:hAnsi="Times New Roman"/>
          <w:sz w:val="20"/>
          <w:lang w:val="lt-LT"/>
        </w:rPr>
        <w:t xml:space="preserve">Nr. </w:t>
      </w:r>
      <w:hyperlink r:id="rId103" w:history="1">
        <w:r w:rsidRPr="004561B4">
          <w:rPr>
            <w:rStyle w:val="Hyperlink"/>
            <w:rFonts w:ascii="Times New Roman" w:hAnsi="Times New Roman"/>
            <w:sz w:val="20"/>
            <w:lang w:val="lt-LT"/>
          </w:rPr>
          <w:t>XI-2244</w:t>
        </w:r>
      </w:hyperlink>
      <w:r w:rsidRPr="004561B4">
        <w:rPr>
          <w:rFonts w:ascii="Times New Roman" w:hAnsi="Times New Roman"/>
          <w:sz w:val="20"/>
          <w:lang w:val="lt-LT"/>
        </w:rPr>
        <w:t>, 2012-10-02, Žin., 2012, Nr. 122-6103 (2012-10-20)</w:t>
      </w:r>
    </w:p>
    <w:p w:rsidR="005B5C34" w:rsidRPr="004561B4" w:rsidRDefault="005B5C34">
      <w:pPr>
        <w:rPr>
          <w:rFonts w:ascii="Times New Roman" w:hAnsi="Times New Roman"/>
          <w:sz w:val="20"/>
          <w:lang w:val="lt-LT"/>
        </w:rPr>
      </w:pPr>
      <w:r w:rsidRPr="004561B4">
        <w:rPr>
          <w:rFonts w:ascii="Times New Roman" w:hAnsi="Times New Roman"/>
          <w:sz w:val="20"/>
          <w:lang w:val="lt-LT"/>
        </w:rPr>
        <w:t>ELEKTRONINIŲ RYŠIŲ ĮSTATYMO 34 IR 77 STRAIPSNIŲ PAKEITIMO ĮSTATYMAS</w:t>
      </w:r>
    </w:p>
    <w:p w:rsidR="005B5C34" w:rsidRPr="004561B4" w:rsidRDefault="005B5C34">
      <w:pPr>
        <w:rPr>
          <w:rFonts w:ascii="Times New Roman" w:hAnsi="Times New Roman"/>
          <w:sz w:val="20"/>
          <w:lang w:val="lt-LT"/>
        </w:rPr>
      </w:pPr>
      <w:r w:rsidRPr="004561B4">
        <w:rPr>
          <w:rFonts w:ascii="Times New Roman" w:hAnsi="Times New Roman"/>
          <w:sz w:val="20"/>
          <w:lang w:val="lt-LT"/>
        </w:rPr>
        <w:t xml:space="preserve">Šis įstatymas įsigalioja </w:t>
      </w:r>
      <w:smartTag w:uri="urn:schemas-microsoft-com:office:smarttags" w:element="PersonName">
        <w:smartTagPr>
          <w:attr w:name="metric_text" w:val="m"/>
          <w:attr w:name="metric_value" w:val="2013"/>
        </w:smartTagPr>
        <w:r w:rsidRPr="004561B4">
          <w:rPr>
            <w:rFonts w:ascii="Times New Roman" w:hAnsi="Times New Roman"/>
            <w:sz w:val="20"/>
            <w:lang w:val="lt-LT"/>
          </w:rPr>
          <w:t>2013 m</w:t>
        </w:r>
      </w:smartTag>
      <w:r w:rsidRPr="004561B4">
        <w:rPr>
          <w:rFonts w:ascii="Times New Roman" w:hAnsi="Times New Roman"/>
          <w:sz w:val="20"/>
          <w:lang w:val="lt-LT"/>
        </w:rPr>
        <w:t>. sausio 1 d.</w:t>
      </w:r>
    </w:p>
    <w:p w:rsidR="005B5C34" w:rsidRPr="004561B4" w:rsidRDefault="005B5C34">
      <w:pPr>
        <w:rPr>
          <w:rFonts w:ascii="Times New Roman" w:hAnsi="Times New Roman"/>
          <w:sz w:val="20"/>
          <w:lang w:val="lt-LT"/>
        </w:rPr>
      </w:pPr>
    </w:p>
    <w:p w:rsidR="00B16751" w:rsidRPr="00B16751" w:rsidRDefault="00B16751">
      <w:pPr>
        <w:rPr>
          <w:rFonts w:ascii="Times New Roman" w:hAnsi="Times New Roman"/>
          <w:sz w:val="20"/>
          <w:lang w:val="lt-LT"/>
        </w:rPr>
      </w:pPr>
      <w:r w:rsidRPr="00B16751">
        <w:rPr>
          <w:rFonts w:ascii="Times New Roman" w:hAnsi="Times New Roman"/>
          <w:sz w:val="20"/>
          <w:lang w:val="lt-LT"/>
        </w:rPr>
        <w:t>8.</w:t>
      </w:r>
    </w:p>
    <w:p w:rsidR="00B16751" w:rsidRPr="00B16751" w:rsidRDefault="00B16751">
      <w:pPr>
        <w:rPr>
          <w:rFonts w:ascii="Times New Roman" w:hAnsi="Times New Roman"/>
          <w:sz w:val="20"/>
          <w:lang w:val="lt-LT"/>
        </w:rPr>
      </w:pPr>
      <w:r w:rsidRPr="00B16751">
        <w:rPr>
          <w:rFonts w:ascii="Times New Roman" w:hAnsi="Times New Roman"/>
          <w:sz w:val="20"/>
          <w:lang w:val="lt-LT"/>
        </w:rPr>
        <w:t>Lietuvos Respublikos Seimas, Įstatymas</w:t>
      </w:r>
    </w:p>
    <w:p w:rsidR="00B16751" w:rsidRPr="00B16751" w:rsidRDefault="00B16751">
      <w:pPr>
        <w:rPr>
          <w:rFonts w:ascii="Times New Roman" w:hAnsi="Times New Roman"/>
          <w:sz w:val="20"/>
          <w:lang w:val="lt-LT"/>
        </w:rPr>
      </w:pPr>
      <w:r w:rsidRPr="00B16751">
        <w:rPr>
          <w:rFonts w:ascii="Times New Roman" w:hAnsi="Times New Roman"/>
          <w:sz w:val="20"/>
          <w:lang w:val="lt-LT"/>
        </w:rPr>
        <w:t xml:space="preserve">Nr. </w:t>
      </w:r>
      <w:hyperlink r:id="rId104" w:history="1">
        <w:r w:rsidRPr="007B5D48">
          <w:rPr>
            <w:rStyle w:val="Hyperlink"/>
            <w:rFonts w:ascii="Times New Roman" w:hAnsi="Times New Roman"/>
            <w:sz w:val="20"/>
            <w:lang w:val="lt-LT"/>
          </w:rPr>
          <w:t>XI-</w:t>
        </w:r>
        <w:r w:rsidRPr="007B5D48">
          <w:rPr>
            <w:rStyle w:val="Hyperlink"/>
            <w:rFonts w:ascii="Times New Roman" w:hAnsi="Times New Roman"/>
            <w:sz w:val="20"/>
            <w:lang w:val="lt-LT"/>
          </w:rPr>
          <w:t>2</w:t>
        </w:r>
        <w:r w:rsidRPr="007B5D48">
          <w:rPr>
            <w:rStyle w:val="Hyperlink"/>
            <w:rFonts w:ascii="Times New Roman" w:hAnsi="Times New Roman"/>
            <w:sz w:val="20"/>
            <w:lang w:val="lt-LT"/>
          </w:rPr>
          <w:t>322</w:t>
        </w:r>
      </w:hyperlink>
      <w:r w:rsidRPr="00B16751">
        <w:rPr>
          <w:rFonts w:ascii="Times New Roman" w:hAnsi="Times New Roman"/>
          <w:sz w:val="20"/>
          <w:lang w:val="lt-LT"/>
        </w:rPr>
        <w:t>, 2012-11-06, Žin., 2012, Nr. 132-6650 (2012-11-15)</w:t>
      </w:r>
    </w:p>
    <w:p w:rsidR="00B16751" w:rsidRPr="00B16751" w:rsidRDefault="00B16751">
      <w:pPr>
        <w:rPr>
          <w:rFonts w:ascii="Times New Roman" w:hAnsi="Times New Roman"/>
          <w:sz w:val="20"/>
          <w:lang w:val="lt-LT"/>
        </w:rPr>
      </w:pPr>
      <w:r w:rsidRPr="00B16751">
        <w:rPr>
          <w:rFonts w:ascii="Times New Roman" w:hAnsi="Times New Roman"/>
          <w:sz w:val="20"/>
          <w:lang w:val="lt-LT"/>
        </w:rPr>
        <w:t>ELEKTRONINIŲ RYŠIŲ ĮSTATYMO 10, 11 IR 12 STRAIPSNIŲ PAKEITIMO ĮSTATYMAS</w:t>
      </w:r>
    </w:p>
    <w:p w:rsidR="00B16751" w:rsidRPr="00B16751" w:rsidRDefault="00B16751">
      <w:pPr>
        <w:rPr>
          <w:rFonts w:ascii="Times New Roman" w:hAnsi="Times New Roman"/>
          <w:sz w:val="20"/>
          <w:lang w:val="lt-LT"/>
        </w:rPr>
      </w:pPr>
      <w:r w:rsidRPr="00B16751">
        <w:rPr>
          <w:rFonts w:ascii="Times New Roman" w:hAnsi="Times New Roman"/>
          <w:sz w:val="20"/>
          <w:lang w:val="lt-LT"/>
        </w:rPr>
        <w:t>Šis įstatymas įsigalioja 2014 m. sausio 1 d.</w:t>
      </w:r>
    </w:p>
    <w:p w:rsidR="00B16751" w:rsidRPr="00B16751" w:rsidRDefault="00B16751">
      <w:pPr>
        <w:rPr>
          <w:rFonts w:ascii="Times New Roman" w:hAnsi="Times New Roman"/>
          <w:sz w:val="20"/>
          <w:lang w:val="lt-LT"/>
        </w:rPr>
      </w:pPr>
    </w:p>
    <w:p w:rsidR="00C46600" w:rsidRPr="00C46600" w:rsidRDefault="00C46600">
      <w:pPr>
        <w:rPr>
          <w:rFonts w:ascii="Times New Roman" w:hAnsi="Times New Roman"/>
          <w:sz w:val="20"/>
          <w:lang w:val="lt-LT"/>
        </w:rPr>
      </w:pPr>
      <w:r w:rsidRPr="00C46600">
        <w:rPr>
          <w:rFonts w:ascii="Times New Roman" w:hAnsi="Times New Roman"/>
          <w:sz w:val="20"/>
          <w:lang w:val="lt-LT"/>
        </w:rPr>
        <w:t>9.</w:t>
      </w:r>
    </w:p>
    <w:p w:rsidR="00C46600" w:rsidRPr="00C46600" w:rsidRDefault="00C46600">
      <w:pPr>
        <w:rPr>
          <w:rFonts w:ascii="Times New Roman" w:hAnsi="Times New Roman"/>
          <w:sz w:val="20"/>
          <w:lang w:val="lt-LT"/>
        </w:rPr>
      </w:pPr>
      <w:r w:rsidRPr="00C46600">
        <w:rPr>
          <w:rFonts w:ascii="Times New Roman" w:hAnsi="Times New Roman"/>
          <w:sz w:val="20"/>
          <w:lang w:val="lt-LT"/>
        </w:rPr>
        <w:t>Lietuvos Respublikos Seimas, Įstatymas</w:t>
      </w:r>
    </w:p>
    <w:p w:rsidR="00C46600" w:rsidRPr="00C46600" w:rsidRDefault="00C46600">
      <w:pPr>
        <w:rPr>
          <w:rFonts w:ascii="Times New Roman" w:hAnsi="Times New Roman"/>
          <w:sz w:val="20"/>
          <w:lang w:val="lt-LT"/>
        </w:rPr>
      </w:pPr>
      <w:r w:rsidRPr="00C46600">
        <w:rPr>
          <w:rFonts w:ascii="Times New Roman" w:hAnsi="Times New Roman"/>
          <w:sz w:val="20"/>
          <w:lang w:val="lt-LT"/>
        </w:rPr>
        <w:t xml:space="preserve">Nr. </w:t>
      </w:r>
      <w:hyperlink r:id="rId105" w:history="1">
        <w:r w:rsidRPr="009204A4">
          <w:rPr>
            <w:rStyle w:val="Hyperlink"/>
            <w:rFonts w:ascii="Times New Roman" w:hAnsi="Times New Roman"/>
            <w:sz w:val="20"/>
            <w:lang w:val="lt-LT"/>
          </w:rPr>
          <w:t>XII-579</w:t>
        </w:r>
      </w:hyperlink>
      <w:r w:rsidRPr="00C46600">
        <w:rPr>
          <w:rFonts w:ascii="Times New Roman" w:hAnsi="Times New Roman"/>
          <w:sz w:val="20"/>
          <w:lang w:val="lt-LT"/>
        </w:rPr>
        <w:t>, 2013-11-07, Žin., 2013, Nr. 120-6051 (2013-11-23)</w:t>
      </w:r>
    </w:p>
    <w:p w:rsidR="00C46600" w:rsidRPr="00C46600" w:rsidRDefault="00C46600">
      <w:pPr>
        <w:rPr>
          <w:rFonts w:ascii="Times New Roman" w:hAnsi="Times New Roman"/>
          <w:sz w:val="20"/>
          <w:lang w:val="lt-LT"/>
        </w:rPr>
      </w:pPr>
      <w:r w:rsidRPr="00C46600">
        <w:rPr>
          <w:rFonts w:ascii="Times New Roman" w:hAnsi="Times New Roman"/>
          <w:sz w:val="20"/>
          <w:lang w:val="lt-LT"/>
        </w:rPr>
        <w:t>ELEKTRONINIŲ RYŠIŲ ĮSTATYMO 12, 62 STRAIPSNIŲ IR 2 PRIEDO PAKEITIMO IR PAPILDYMO ĮSTATYMAS</w:t>
      </w:r>
    </w:p>
    <w:p w:rsidR="00C46600" w:rsidRPr="00C46600" w:rsidRDefault="00C46600">
      <w:pPr>
        <w:rPr>
          <w:rFonts w:ascii="Times New Roman" w:hAnsi="Times New Roman"/>
          <w:sz w:val="20"/>
          <w:lang w:val="lt-LT"/>
        </w:rPr>
      </w:pPr>
    </w:p>
    <w:p w:rsidR="00C46600" w:rsidRPr="00C46600" w:rsidRDefault="00C46600">
      <w:pPr>
        <w:rPr>
          <w:rFonts w:ascii="Times New Roman" w:hAnsi="Times New Roman"/>
          <w:sz w:val="20"/>
          <w:lang w:val="lt-LT"/>
        </w:rPr>
      </w:pPr>
      <w:r w:rsidRPr="00C46600">
        <w:rPr>
          <w:rFonts w:ascii="Times New Roman" w:hAnsi="Times New Roman"/>
          <w:sz w:val="20"/>
          <w:lang w:val="lt-LT"/>
        </w:rPr>
        <w:t>*** Pabaiga ***</w:t>
      </w:r>
    </w:p>
    <w:p w:rsidR="00C46600" w:rsidRPr="00C46600" w:rsidRDefault="00C46600">
      <w:pPr>
        <w:rPr>
          <w:rFonts w:ascii="Times New Roman" w:hAnsi="Times New Roman"/>
          <w:sz w:val="20"/>
          <w:lang w:val="lt-LT"/>
        </w:rPr>
      </w:pPr>
    </w:p>
    <w:p w:rsidR="00C46600" w:rsidRPr="00C46600" w:rsidRDefault="00C46600">
      <w:pPr>
        <w:rPr>
          <w:rFonts w:ascii="Times New Roman" w:hAnsi="Times New Roman"/>
          <w:sz w:val="20"/>
          <w:lang w:val="lt-LT"/>
        </w:rPr>
      </w:pPr>
    </w:p>
    <w:p w:rsidR="00C46600" w:rsidRPr="00C46600" w:rsidRDefault="00C46600">
      <w:pPr>
        <w:rPr>
          <w:rFonts w:ascii="Times New Roman" w:hAnsi="Times New Roman"/>
          <w:sz w:val="20"/>
          <w:lang w:val="lt-LT"/>
        </w:rPr>
      </w:pPr>
      <w:r w:rsidRPr="00C46600">
        <w:rPr>
          <w:rFonts w:ascii="Times New Roman" w:hAnsi="Times New Roman"/>
          <w:sz w:val="20"/>
          <w:lang w:val="lt-LT"/>
        </w:rPr>
        <w:t>Redagavo Aušrinė Trapinskienė (2013-11-25)</w:t>
      </w:r>
    </w:p>
    <w:p w:rsidR="00C46600" w:rsidRPr="00C46600" w:rsidRDefault="00C46600">
      <w:pPr>
        <w:rPr>
          <w:rFonts w:ascii="Times New Roman" w:hAnsi="Times New Roman"/>
          <w:sz w:val="20"/>
          <w:lang w:val="lt-LT"/>
        </w:rPr>
      </w:pPr>
      <w:r w:rsidRPr="00C46600">
        <w:rPr>
          <w:rFonts w:ascii="Times New Roman" w:hAnsi="Times New Roman"/>
          <w:sz w:val="20"/>
          <w:lang w:val="lt-LT"/>
        </w:rPr>
        <w:t xml:space="preserve">                  ausrine.trapinskiene@lrs.lt</w:t>
      </w:r>
    </w:p>
    <w:p w:rsidR="004561B4" w:rsidRPr="004561B4" w:rsidRDefault="004561B4">
      <w:pPr>
        <w:rPr>
          <w:rFonts w:ascii="Times New Roman" w:hAnsi="Times New Roman"/>
          <w:sz w:val="22"/>
          <w:lang w:val="lt-LT"/>
        </w:rPr>
      </w:pPr>
    </w:p>
    <w:sectPr w:rsidR="004561B4" w:rsidRPr="004561B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8D" w:rsidRDefault="003A268D">
      <w:r>
        <w:separator/>
      </w:r>
    </w:p>
  </w:endnote>
  <w:endnote w:type="continuationSeparator" w:id="0">
    <w:p w:rsidR="003A268D" w:rsidRDefault="003A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C8" w:rsidRDefault="006E6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5C8" w:rsidRDefault="006E6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C8" w:rsidRDefault="006E6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E3A">
      <w:rPr>
        <w:rStyle w:val="PageNumber"/>
        <w:noProof/>
      </w:rPr>
      <w:t>7</w:t>
    </w:r>
    <w:r>
      <w:rPr>
        <w:rStyle w:val="PageNumber"/>
      </w:rPr>
      <w:fldChar w:fldCharType="end"/>
    </w:r>
  </w:p>
  <w:p w:rsidR="006E65C8" w:rsidRDefault="006E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8D" w:rsidRDefault="003A268D">
      <w:r>
        <w:separator/>
      </w:r>
    </w:p>
  </w:footnote>
  <w:footnote w:type="continuationSeparator" w:id="0">
    <w:p w:rsidR="003A268D" w:rsidRDefault="003A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A6"/>
    <w:rsid w:val="00055B39"/>
    <w:rsid w:val="000A46DB"/>
    <w:rsid w:val="000D0FB0"/>
    <w:rsid w:val="000E7EB8"/>
    <w:rsid w:val="0016424D"/>
    <w:rsid w:val="001A3766"/>
    <w:rsid w:val="001D030A"/>
    <w:rsid w:val="00202BE1"/>
    <w:rsid w:val="00291E3F"/>
    <w:rsid w:val="0032058F"/>
    <w:rsid w:val="003268E9"/>
    <w:rsid w:val="00341FA9"/>
    <w:rsid w:val="00380E3A"/>
    <w:rsid w:val="0039602B"/>
    <w:rsid w:val="003A268D"/>
    <w:rsid w:val="003B642D"/>
    <w:rsid w:val="00403B60"/>
    <w:rsid w:val="00414E6B"/>
    <w:rsid w:val="004263EE"/>
    <w:rsid w:val="00430910"/>
    <w:rsid w:val="00451DA6"/>
    <w:rsid w:val="004561B4"/>
    <w:rsid w:val="00481B3A"/>
    <w:rsid w:val="004920A2"/>
    <w:rsid w:val="004A2D85"/>
    <w:rsid w:val="004B53A8"/>
    <w:rsid w:val="004C6839"/>
    <w:rsid w:val="004F76FB"/>
    <w:rsid w:val="00540496"/>
    <w:rsid w:val="00545E0C"/>
    <w:rsid w:val="00553AB4"/>
    <w:rsid w:val="00561783"/>
    <w:rsid w:val="00591B62"/>
    <w:rsid w:val="005B5C34"/>
    <w:rsid w:val="005C653B"/>
    <w:rsid w:val="005E1300"/>
    <w:rsid w:val="00600C79"/>
    <w:rsid w:val="00635A18"/>
    <w:rsid w:val="00683023"/>
    <w:rsid w:val="00693A3A"/>
    <w:rsid w:val="006B196C"/>
    <w:rsid w:val="006E65C8"/>
    <w:rsid w:val="00737B30"/>
    <w:rsid w:val="007461E6"/>
    <w:rsid w:val="00754218"/>
    <w:rsid w:val="00790322"/>
    <w:rsid w:val="00792BF3"/>
    <w:rsid w:val="007A5B24"/>
    <w:rsid w:val="007A7826"/>
    <w:rsid w:val="007B53AA"/>
    <w:rsid w:val="007B5D48"/>
    <w:rsid w:val="007C32FB"/>
    <w:rsid w:val="008564E0"/>
    <w:rsid w:val="0086683C"/>
    <w:rsid w:val="00871F4F"/>
    <w:rsid w:val="00875BE6"/>
    <w:rsid w:val="00894A66"/>
    <w:rsid w:val="008B1FF7"/>
    <w:rsid w:val="008D4FE8"/>
    <w:rsid w:val="009204A4"/>
    <w:rsid w:val="00920564"/>
    <w:rsid w:val="009B1BE2"/>
    <w:rsid w:val="009C0B2E"/>
    <w:rsid w:val="009F7A08"/>
    <w:rsid w:val="00A615A4"/>
    <w:rsid w:val="00A66CC2"/>
    <w:rsid w:val="00A75DA2"/>
    <w:rsid w:val="00AA4181"/>
    <w:rsid w:val="00B16751"/>
    <w:rsid w:val="00BD078F"/>
    <w:rsid w:val="00C07B5F"/>
    <w:rsid w:val="00C347BA"/>
    <w:rsid w:val="00C465D0"/>
    <w:rsid w:val="00C46600"/>
    <w:rsid w:val="00C82CB2"/>
    <w:rsid w:val="00C947D0"/>
    <w:rsid w:val="00CC40CA"/>
    <w:rsid w:val="00CD1E2C"/>
    <w:rsid w:val="00CD209E"/>
    <w:rsid w:val="00D45C08"/>
    <w:rsid w:val="00D67F60"/>
    <w:rsid w:val="00DB0774"/>
    <w:rsid w:val="00DC66FA"/>
    <w:rsid w:val="00DD2B04"/>
    <w:rsid w:val="00EF3D27"/>
    <w:rsid w:val="00F5110D"/>
    <w:rsid w:val="00F67F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link w:val="BodyTextChar"/>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link w:val="SubtitleChar"/>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link w:val="HeaderChar"/>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bCs/>
      <w:szCs w:val="24"/>
      <w:lang w:val="lt-LT"/>
    </w:rPr>
  </w:style>
  <w:style w:type="paragraph" w:customStyle="1" w:styleId="Point1">
    <w:name w:val="Point 1"/>
    <w:basedOn w:val="Normal"/>
    <w:pPr>
      <w:spacing w:before="120" w:after="120" w:line="360" w:lineRule="auto"/>
      <w:ind w:left="1417" w:hanging="567"/>
    </w:pPr>
    <w:rPr>
      <w:rFonts w:ascii="Times New Roman" w:hAnsi="Times New Roman"/>
      <w:lang w:val="lt-LT" w:eastAsia="zh-CN"/>
    </w:rPr>
  </w:style>
  <w:style w:type="paragraph" w:customStyle="1" w:styleId="ManualNumPar1">
    <w:name w:val="Manual NumPar 1"/>
    <w:basedOn w:val="Normal"/>
    <w:next w:val="Normal"/>
    <w:pPr>
      <w:spacing w:before="120" w:after="120" w:line="360" w:lineRule="auto"/>
      <w:ind w:left="850" w:hanging="850"/>
    </w:pPr>
    <w:rPr>
      <w:rFonts w:ascii="Times New Roman" w:hAnsi="Times New Roman"/>
      <w:lang w:val="lt-LT" w:eastAsia="zh-CN"/>
    </w:rPr>
  </w:style>
  <w:style w:type="paragraph" w:customStyle="1" w:styleId="Point2">
    <w:name w:val="Point 2"/>
    <w:basedOn w:val="Normal"/>
    <w:pPr>
      <w:spacing w:before="120" w:after="120" w:line="360" w:lineRule="auto"/>
      <w:ind w:left="1984" w:hanging="567"/>
    </w:pPr>
    <w:rPr>
      <w:rFonts w:ascii="Times New Roman" w:hAnsi="Times New Roman"/>
      <w:lang w:val="lt-LT" w:eastAsia="zh-CN"/>
    </w:rPr>
  </w:style>
  <w:style w:type="paragraph" w:customStyle="1" w:styleId="Point3">
    <w:name w:val="Point 3"/>
    <w:basedOn w:val="Normal"/>
    <w:pPr>
      <w:spacing w:before="120" w:after="120" w:line="360" w:lineRule="auto"/>
      <w:ind w:left="2551" w:hanging="567"/>
    </w:pPr>
    <w:rPr>
      <w:rFonts w:ascii="Times New Roman" w:hAnsi="Times New Roman"/>
      <w:szCs w:val="24"/>
      <w:lang w:val="lt-LT" w:eastAsia="zh-CN"/>
    </w:rPr>
  </w:style>
  <w:style w:type="character" w:customStyle="1" w:styleId="FooterChar">
    <w:name w:val="Footer Char"/>
    <w:link w:val="Footer"/>
    <w:rsid w:val="0086683C"/>
    <w:rPr>
      <w:rFonts w:ascii="TimesLT" w:hAnsi="TimesLT"/>
      <w:sz w:val="24"/>
      <w:lang w:val="lt-LT" w:eastAsia="en-US" w:bidi="ar-SA"/>
    </w:rPr>
  </w:style>
  <w:style w:type="character" w:customStyle="1" w:styleId="HeaderChar">
    <w:name w:val="Header Char"/>
    <w:link w:val="Header"/>
    <w:rsid w:val="00DD2B04"/>
    <w:rPr>
      <w:rFonts w:ascii="TimesLT" w:hAnsi="TimesLT"/>
      <w:sz w:val="24"/>
      <w:lang w:val="en-US" w:eastAsia="en-US" w:bidi="ar-SA"/>
    </w:rPr>
  </w:style>
  <w:style w:type="paragraph" w:customStyle="1" w:styleId="hyperlink0">
    <w:name w:val="hyperlink"/>
    <w:basedOn w:val="Normal"/>
    <w:rsid w:val="00DD2B04"/>
    <w:pPr>
      <w:spacing w:before="100" w:beforeAutospacing="1" w:after="100" w:afterAutospacing="1"/>
    </w:pPr>
    <w:rPr>
      <w:rFonts w:ascii="Times New Roman" w:hAnsi="Times New Roman"/>
      <w:szCs w:val="24"/>
      <w:lang w:val="lt-LT" w:eastAsia="lt-LT"/>
    </w:rPr>
  </w:style>
  <w:style w:type="paragraph" w:customStyle="1" w:styleId="Default">
    <w:name w:val="Default"/>
    <w:rsid w:val="00737B30"/>
    <w:pPr>
      <w:autoSpaceDE w:val="0"/>
      <w:autoSpaceDN w:val="0"/>
      <w:adjustRightInd w:val="0"/>
    </w:pPr>
    <w:rPr>
      <w:rFonts w:ascii="EUAlbertina" w:eastAsia="Calibri" w:hAnsi="EUAlbertina" w:cs="EUAlbertina"/>
      <w:color w:val="000000"/>
      <w:sz w:val="24"/>
      <w:szCs w:val="24"/>
      <w:lang w:eastAsia="en-US"/>
    </w:rPr>
  </w:style>
  <w:style w:type="paragraph" w:customStyle="1" w:styleId="Preformatted">
    <w:name w:val="Preformatted"/>
    <w:basedOn w:val="Normal"/>
    <w:rsid w:val="003205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BodyTextChar">
    <w:name w:val="Body Text Char"/>
    <w:link w:val="BodyText"/>
    <w:rsid w:val="00414E6B"/>
    <w:rPr>
      <w:sz w:val="24"/>
      <w:lang w:val="lt-LT" w:eastAsia="en-US" w:bidi="ar-SA"/>
    </w:rPr>
  </w:style>
  <w:style w:type="character" w:customStyle="1" w:styleId="SubtitleChar">
    <w:name w:val="Subtitle Char"/>
    <w:link w:val="Subtitle"/>
    <w:rsid w:val="00414E6B"/>
    <w:rPr>
      <w:b/>
      <w:sz w:val="24"/>
      <w:lang w:val="lt-LT" w:eastAsia="en-US" w:bidi="ar-SA"/>
    </w:rPr>
  </w:style>
  <w:style w:type="character" w:customStyle="1" w:styleId="Heading1Char">
    <w:name w:val="Heading 1 Char"/>
    <w:link w:val="Heading1"/>
    <w:rsid w:val="005B5C34"/>
    <w:rPr>
      <w:b/>
      <w:sz w:val="24"/>
      <w:lang w:val="en-US" w:eastAsia="en-US"/>
    </w:rPr>
  </w:style>
  <w:style w:type="paragraph" w:customStyle="1" w:styleId="tajtipfb">
    <w:name w:val="tajtipfb"/>
    <w:basedOn w:val="Normal"/>
    <w:rsid w:val="00B16751"/>
    <w:pPr>
      <w:spacing w:before="100" w:beforeAutospacing="1" w:after="100" w:afterAutospacing="1"/>
    </w:pPr>
    <w:rPr>
      <w:rFonts w:ascii="Times New Roman" w:hAnsi="Times New Roman"/>
      <w:szCs w:val="24"/>
      <w:lang w:val="lt-LT" w:eastAsia="lt-LT"/>
    </w:rPr>
  </w:style>
  <w:style w:type="paragraph" w:customStyle="1" w:styleId="Hyperlink1">
    <w:name w:val="Hyperlink1"/>
    <w:rsid w:val="00C46600"/>
    <w:pPr>
      <w:ind w:firstLine="312"/>
      <w:jc w:val="both"/>
    </w:pPr>
    <w:rPr>
      <w:rFonts w:ascii="TimesLT" w:hAnsi="TimesLT"/>
      <w:lang w:val="en-GB" w:eastAsia="en-US"/>
    </w:rPr>
  </w:style>
  <w:style w:type="paragraph" w:customStyle="1" w:styleId="Statja">
    <w:name w:val="Statja"/>
    <w:basedOn w:val="Normal"/>
    <w:rsid w:val="00C46600"/>
    <w:pPr>
      <w:tabs>
        <w:tab w:val="left" w:pos="1304"/>
        <w:tab w:val="left" w:pos="1457"/>
        <w:tab w:val="left" w:pos="1604"/>
        <w:tab w:val="left" w:pos="1757"/>
      </w:tabs>
      <w:spacing w:before="113"/>
      <w:ind w:left="312"/>
      <w:jc w:val="both"/>
    </w:pPr>
    <w:rPr>
      <w:b/>
      <w:sz w:val="20"/>
      <w:lang w:val="en-GB"/>
    </w:rPr>
  </w:style>
  <w:style w:type="paragraph" w:customStyle="1" w:styleId="ISTATYMAS">
    <w:name w:val="ISTATYMAS"/>
    <w:rsid w:val="00C46600"/>
    <w:pPr>
      <w:jc w:val="center"/>
    </w:pPr>
    <w:rPr>
      <w:rFonts w:ascii="TimesLT" w:hAnsi="Times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link w:val="BodyTextChar"/>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link w:val="SubtitleChar"/>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link w:val="HeaderChar"/>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bCs/>
      <w:szCs w:val="24"/>
      <w:lang w:val="lt-LT"/>
    </w:rPr>
  </w:style>
  <w:style w:type="paragraph" w:customStyle="1" w:styleId="Point1">
    <w:name w:val="Point 1"/>
    <w:basedOn w:val="Normal"/>
    <w:pPr>
      <w:spacing w:before="120" w:after="120" w:line="360" w:lineRule="auto"/>
      <w:ind w:left="1417" w:hanging="567"/>
    </w:pPr>
    <w:rPr>
      <w:rFonts w:ascii="Times New Roman" w:hAnsi="Times New Roman"/>
      <w:lang w:val="lt-LT" w:eastAsia="zh-CN"/>
    </w:rPr>
  </w:style>
  <w:style w:type="paragraph" w:customStyle="1" w:styleId="ManualNumPar1">
    <w:name w:val="Manual NumPar 1"/>
    <w:basedOn w:val="Normal"/>
    <w:next w:val="Normal"/>
    <w:pPr>
      <w:spacing w:before="120" w:after="120" w:line="360" w:lineRule="auto"/>
      <w:ind w:left="850" w:hanging="850"/>
    </w:pPr>
    <w:rPr>
      <w:rFonts w:ascii="Times New Roman" w:hAnsi="Times New Roman"/>
      <w:lang w:val="lt-LT" w:eastAsia="zh-CN"/>
    </w:rPr>
  </w:style>
  <w:style w:type="paragraph" w:customStyle="1" w:styleId="Point2">
    <w:name w:val="Point 2"/>
    <w:basedOn w:val="Normal"/>
    <w:pPr>
      <w:spacing w:before="120" w:after="120" w:line="360" w:lineRule="auto"/>
      <w:ind w:left="1984" w:hanging="567"/>
    </w:pPr>
    <w:rPr>
      <w:rFonts w:ascii="Times New Roman" w:hAnsi="Times New Roman"/>
      <w:lang w:val="lt-LT" w:eastAsia="zh-CN"/>
    </w:rPr>
  </w:style>
  <w:style w:type="paragraph" w:customStyle="1" w:styleId="Point3">
    <w:name w:val="Point 3"/>
    <w:basedOn w:val="Normal"/>
    <w:pPr>
      <w:spacing w:before="120" w:after="120" w:line="360" w:lineRule="auto"/>
      <w:ind w:left="2551" w:hanging="567"/>
    </w:pPr>
    <w:rPr>
      <w:rFonts w:ascii="Times New Roman" w:hAnsi="Times New Roman"/>
      <w:szCs w:val="24"/>
      <w:lang w:val="lt-LT" w:eastAsia="zh-CN"/>
    </w:rPr>
  </w:style>
  <w:style w:type="character" w:customStyle="1" w:styleId="FooterChar">
    <w:name w:val="Footer Char"/>
    <w:link w:val="Footer"/>
    <w:rsid w:val="0086683C"/>
    <w:rPr>
      <w:rFonts w:ascii="TimesLT" w:hAnsi="TimesLT"/>
      <w:sz w:val="24"/>
      <w:lang w:val="lt-LT" w:eastAsia="en-US" w:bidi="ar-SA"/>
    </w:rPr>
  </w:style>
  <w:style w:type="character" w:customStyle="1" w:styleId="HeaderChar">
    <w:name w:val="Header Char"/>
    <w:link w:val="Header"/>
    <w:rsid w:val="00DD2B04"/>
    <w:rPr>
      <w:rFonts w:ascii="TimesLT" w:hAnsi="TimesLT"/>
      <w:sz w:val="24"/>
      <w:lang w:val="en-US" w:eastAsia="en-US" w:bidi="ar-SA"/>
    </w:rPr>
  </w:style>
  <w:style w:type="paragraph" w:customStyle="1" w:styleId="hyperlink0">
    <w:name w:val="hyperlink"/>
    <w:basedOn w:val="Normal"/>
    <w:rsid w:val="00DD2B04"/>
    <w:pPr>
      <w:spacing w:before="100" w:beforeAutospacing="1" w:after="100" w:afterAutospacing="1"/>
    </w:pPr>
    <w:rPr>
      <w:rFonts w:ascii="Times New Roman" w:hAnsi="Times New Roman"/>
      <w:szCs w:val="24"/>
      <w:lang w:val="lt-LT" w:eastAsia="lt-LT"/>
    </w:rPr>
  </w:style>
  <w:style w:type="paragraph" w:customStyle="1" w:styleId="Default">
    <w:name w:val="Default"/>
    <w:rsid w:val="00737B30"/>
    <w:pPr>
      <w:autoSpaceDE w:val="0"/>
      <w:autoSpaceDN w:val="0"/>
      <w:adjustRightInd w:val="0"/>
    </w:pPr>
    <w:rPr>
      <w:rFonts w:ascii="EUAlbertina" w:eastAsia="Calibri" w:hAnsi="EUAlbertina" w:cs="EUAlbertina"/>
      <w:color w:val="000000"/>
      <w:sz w:val="24"/>
      <w:szCs w:val="24"/>
      <w:lang w:eastAsia="en-US"/>
    </w:rPr>
  </w:style>
  <w:style w:type="paragraph" w:customStyle="1" w:styleId="Preformatted">
    <w:name w:val="Preformatted"/>
    <w:basedOn w:val="Normal"/>
    <w:rsid w:val="003205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BodyTextChar">
    <w:name w:val="Body Text Char"/>
    <w:link w:val="BodyText"/>
    <w:rsid w:val="00414E6B"/>
    <w:rPr>
      <w:sz w:val="24"/>
      <w:lang w:val="lt-LT" w:eastAsia="en-US" w:bidi="ar-SA"/>
    </w:rPr>
  </w:style>
  <w:style w:type="character" w:customStyle="1" w:styleId="SubtitleChar">
    <w:name w:val="Subtitle Char"/>
    <w:link w:val="Subtitle"/>
    <w:rsid w:val="00414E6B"/>
    <w:rPr>
      <w:b/>
      <w:sz w:val="24"/>
      <w:lang w:val="lt-LT" w:eastAsia="en-US" w:bidi="ar-SA"/>
    </w:rPr>
  </w:style>
  <w:style w:type="character" w:customStyle="1" w:styleId="Heading1Char">
    <w:name w:val="Heading 1 Char"/>
    <w:link w:val="Heading1"/>
    <w:rsid w:val="005B5C34"/>
    <w:rPr>
      <w:b/>
      <w:sz w:val="24"/>
      <w:lang w:val="en-US" w:eastAsia="en-US"/>
    </w:rPr>
  </w:style>
  <w:style w:type="paragraph" w:customStyle="1" w:styleId="tajtipfb">
    <w:name w:val="tajtipfb"/>
    <w:basedOn w:val="Normal"/>
    <w:rsid w:val="00B16751"/>
    <w:pPr>
      <w:spacing w:before="100" w:beforeAutospacing="1" w:after="100" w:afterAutospacing="1"/>
    </w:pPr>
    <w:rPr>
      <w:rFonts w:ascii="Times New Roman" w:hAnsi="Times New Roman"/>
      <w:szCs w:val="24"/>
      <w:lang w:val="lt-LT" w:eastAsia="lt-LT"/>
    </w:rPr>
  </w:style>
  <w:style w:type="paragraph" w:customStyle="1" w:styleId="Hyperlink1">
    <w:name w:val="Hyperlink1"/>
    <w:rsid w:val="00C46600"/>
    <w:pPr>
      <w:ind w:firstLine="312"/>
      <w:jc w:val="both"/>
    </w:pPr>
    <w:rPr>
      <w:rFonts w:ascii="TimesLT" w:hAnsi="TimesLT"/>
      <w:lang w:val="en-GB" w:eastAsia="en-US"/>
    </w:rPr>
  </w:style>
  <w:style w:type="paragraph" w:customStyle="1" w:styleId="Statja">
    <w:name w:val="Statja"/>
    <w:basedOn w:val="Normal"/>
    <w:rsid w:val="00C46600"/>
    <w:pPr>
      <w:tabs>
        <w:tab w:val="left" w:pos="1304"/>
        <w:tab w:val="left" w:pos="1457"/>
        <w:tab w:val="left" w:pos="1604"/>
        <w:tab w:val="left" w:pos="1757"/>
      </w:tabs>
      <w:spacing w:before="113"/>
      <w:ind w:left="312"/>
      <w:jc w:val="both"/>
    </w:pPr>
    <w:rPr>
      <w:b/>
      <w:sz w:val="20"/>
      <w:lang w:val="en-GB"/>
    </w:rPr>
  </w:style>
  <w:style w:type="paragraph" w:customStyle="1" w:styleId="ISTATYMAS">
    <w:name w:val="ISTATYMAS"/>
    <w:rsid w:val="00C46600"/>
    <w:pPr>
      <w:jc w:val="center"/>
    </w:pPr>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403291&amp;b=" TargetMode="External"/><Relationship Id="rId21" Type="http://schemas.openxmlformats.org/officeDocument/2006/relationships/hyperlink" Target="http://www3.lrs.lt/cgi-bin/preps2?a=403291&amp;b=" TargetMode="External"/><Relationship Id="rId42" Type="http://schemas.openxmlformats.org/officeDocument/2006/relationships/hyperlink" Target="http://www3.lrs.lt/cgi-bin/preps2?a=403291&amp;b=" TargetMode="External"/><Relationship Id="rId47" Type="http://schemas.openxmlformats.org/officeDocument/2006/relationships/hyperlink" Target="http://www3.lrs.lt/cgi-bin/preps2?a=403291&amp;b=" TargetMode="External"/><Relationship Id="rId63" Type="http://schemas.openxmlformats.org/officeDocument/2006/relationships/hyperlink" Target="http://www3.lrs.lt/cgi-bin/preps2?a=403291&amp;b=" TargetMode="External"/><Relationship Id="rId68" Type="http://schemas.openxmlformats.org/officeDocument/2006/relationships/hyperlink" Target="http://www3.lrs.lt/cgi-bin/preps2?a=403291&amp;b=" TargetMode="External"/><Relationship Id="rId84" Type="http://schemas.openxmlformats.org/officeDocument/2006/relationships/hyperlink" Target="http://www3.lrs.lt/cgi-bin/preps2?a=331627&amp;b=" TargetMode="External"/><Relationship Id="rId89" Type="http://schemas.openxmlformats.org/officeDocument/2006/relationships/hyperlink" Target="http://www3.lrs.lt/cgi-bin/preps2?a=105852&amp;b=" TargetMode="External"/><Relationship Id="rId7" Type="http://schemas.openxmlformats.org/officeDocument/2006/relationships/endnotes" Target="endnotes.xml"/><Relationship Id="rId71" Type="http://schemas.openxmlformats.org/officeDocument/2006/relationships/hyperlink" Target="http://www3.lrs.lt/cgi-bin/preps2?a=403291&amp;b=" TargetMode="External"/><Relationship Id="rId92" Type="http://schemas.openxmlformats.org/officeDocument/2006/relationships/hyperlink" Target="http://www3.lrs.lt/cgi-bin/preps2?a=209671&amp;b=" TargetMode="External"/><Relationship Id="rId2" Type="http://schemas.openxmlformats.org/officeDocument/2006/relationships/styles" Target="styles.xml"/><Relationship Id="rId16" Type="http://schemas.openxmlformats.org/officeDocument/2006/relationships/hyperlink" Target="http://www3.lrs.lt/cgi-bin/preps2?a=403291&amp;b=" TargetMode="External"/><Relationship Id="rId29" Type="http://schemas.openxmlformats.org/officeDocument/2006/relationships/hyperlink" Target="http://www3.lrs.lt/cgi-bin/preps2?a=403291&amp;b=" TargetMode="External"/><Relationship Id="rId107" Type="http://schemas.openxmlformats.org/officeDocument/2006/relationships/theme" Target="theme/theme1.xml"/><Relationship Id="rId11" Type="http://schemas.openxmlformats.org/officeDocument/2006/relationships/hyperlink" Target="http://www3.lrs.lt/cgi-bin/preps2?a=331627&amp;b=" TargetMode="External"/><Relationship Id="rId24" Type="http://schemas.openxmlformats.org/officeDocument/2006/relationships/hyperlink" Target="http://www3.lrs.lt/cgi-bin/preps2?a=403291&amp;b=" TargetMode="External"/><Relationship Id="rId32" Type="http://schemas.openxmlformats.org/officeDocument/2006/relationships/hyperlink" Target="http://www3.lrs.lt/cgi-bin/preps2?a=459625&amp;b=" TargetMode="External"/><Relationship Id="rId37" Type="http://schemas.openxmlformats.org/officeDocument/2006/relationships/hyperlink" Target="http://www3.lrs.lt/cgi-bin/preps2?a=403291&amp;b=" TargetMode="External"/><Relationship Id="rId40" Type="http://schemas.openxmlformats.org/officeDocument/2006/relationships/hyperlink" Target="http://www3.lrs.lt/cgi-bin/preps2?a=403291&amp;b=" TargetMode="External"/><Relationship Id="rId45" Type="http://schemas.openxmlformats.org/officeDocument/2006/relationships/hyperlink" Target="http://www3.lrs.lt/cgi-bin/preps2?a=403291&amp;b=" TargetMode="External"/><Relationship Id="rId53" Type="http://schemas.openxmlformats.org/officeDocument/2006/relationships/hyperlink" Target="http://www3.lrs.lt/cgi-bin/preps2?a=403291&amp;b=" TargetMode="External"/><Relationship Id="rId58" Type="http://schemas.openxmlformats.org/officeDocument/2006/relationships/hyperlink" Target="http://www3.lrs.lt/cgi-bin/preps2?a=403291&amp;b=" TargetMode="External"/><Relationship Id="rId66" Type="http://schemas.openxmlformats.org/officeDocument/2006/relationships/hyperlink" Target="http://www3.lrs.lt/cgi-bin/preps2?a=403291&amp;b=" TargetMode="External"/><Relationship Id="rId74" Type="http://schemas.openxmlformats.org/officeDocument/2006/relationships/hyperlink" Target="http://www3.lrs.lt/cgi-bin/preps2?a=403291&amp;b=" TargetMode="External"/><Relationship Id="rId79" Type="http://schemas.openxmlformats.org/officeDocument/2006/relationships/hyperlink" Target="http://www3.lrs.lt/cgi-bin/preps2?a=403291&amp;b=" TargetMode="External"/><Relationship Id="rId87" Type="http://schemas.openxmlformats.org/officeDocument/2006/relationships/hyperlink" Target="http://www3.lrs.lt/cgi-bin/preps2?a=58156&amp;b=" TargetMode="External"/><Relationship Id="rId102" Type="http://schemas.openxmlformats.org/officeDocument/2006/relationships/hyperlink" Target="http://www3.lrs.lt/cgi-bin/preps2?a=413472&amp;b=" TargetMode="External"/><Relationship Id="rId5" Type="http://schemas.openxmlformats.org/officeDocument/2006/relationships/webSettings" Target="webSettings.xml"/><Relationship Id="rId61" Type="http://schemas.openxmlformats.org/officeDocument/2006/relationships/hyperlink" Target="http://www3.lrs.lt/cgi-bin/preps2?a=403291&amp;b=" TargetMode="External"/><Relationship Id="rId82" Type="http://schemas.openxmlformats.org/officeDocument/2006/relationships/hyperlink" Target="http://www3.lrs.lt/cgi-bin/preps2?a=403291&amp;b=" TargetMode="External"/><Relationship Id="rId90" Type="http://schemas.openxmlformats.org/officeDocument/2006/relationships/hyperlink" Target="http://www3.lrs.lt/cgi-bin/preps2?a=173549&amp;b=" TargetMode="External"/><Relationship Id="rId95" Type="http://schemas.openxmlformats.org/officeDocument/2006/relationships/hyperlink" Target="http://www3.lrs.lt/cgi-bin/preps2?a=403291&amp;b=" TargetMode="External"/><Relationship Id="rId19" Type="http://schemas.openxmlformats.org/officeDocument/2006/relationships/hyperlink" Target="http://www3.lrs.lt/cgi-bin/preps2?a=330593&amp;b=" TargetMode="External"/><Relationship Id="rId14" Type="http://schemas.openxmlformats.org/officeDocument/2006/relationships/hyperlink" Target="http://www3.lrs.lt/cgi-bin/preps2?a=403291&amp;b=" TargetMode="External"/><Relationship Id="rId22" Type="http://schemas.openxmlformats.org/officeDocument/2006/relationships/hyperlink" Target="http://www3.lrs.lt/cgi-bin/preps2?a=403291&amp;b=" TargetMode="External"/><Relationship Id="rId27" Type="http://schemas.openxmlformats.org/officeDocument/2006/relationships/hyperlink" Target="http://www3.lrs.lt/cgi-bin/preps2?a=436754&amp;b=" TargetMode="External"/><Relationship Id="rId30" Type="http://schemas.openxmlformats.org/officeDocument/2006/relationships/hyperlink" Target="http://www3.lrs.lt/cgi-bin/preps2?a=413472&amp;b=" TargetMode="External"/><Relationship Id="rId35" Type="http://schemas.openxmlformats.org/officeDocument/2006/relationships/hyperlink" Target="http://www3.lrs.lt/cgi-bin/preps2?a=403291&amp;b=" TargetMode="External"/><Relationship Id="rId43" Type="http://schemas.openxmlformats.org/officeDocument/2006/relationships/hyperlink" Target="http://www3.lrs.lt/cgi-bin/preps2?a=403291&amp;b=" TargetMode="External"/><Relationship Id="rId48" Type="http://schemas.openxmlformats.org/officeDocument/2006/relationships/hyperlink" Target="http://www3.lrs.lt/cgi-bin/preps2?a=403291&amp;b=" TargetMode="External"/><Relationship Id="rId56" Type="http://schemas.openxmlformats.org/officeDocument/2006/relationships/hyperlink" Target="http://www3.lrs.lt/cgi-bin/preps2?a=403291&amp;b=" TargetMode="External"/><Relationship Id="rId64" Type="http://schemas.openxmlformats.org/officeDocument/2006/relationships/hyperlink" Target="http://www3.lrs.lt/cgi-bin/preps2?a=403291&amp;b=" TargetMode="External"/><Relationship Id="rId69" Type="http://schemas.openxmlformats.org/officeDocument/2006/relationships/hyperlink" Target="http://www3.lrs.lt/cgi-bin/preps2?a=403291&amp;b=" TargetMode="External"/><Relationship Id="rId77" Type="http://schemas.openxmlformats.org/officeDocument/2006/relationships/hyperlink" Target="http://www3.lrs.lt/cgi-bin/preps2?a=403291&amp;b=" TargetMode="External"/><Relationship Id="rId100" Type="http://schemas.openxmlformats.org/officeDocument/2006/relationships/hyperlink" Target="http://www3.lrs.lt/cgi-bin/preps2?a=331627&amp;b=" TargetMode="External"/><Relationship Id="rId105" Type="http://schemas.openxmlformats.org/officeDocument/2006/relationships/hyperlink" Target="http://www3.lrs.lt/cgi-bin/preps2?a=459625&amp;b=" TargetMode="External"/><Relationship Id="rId8" Type="http://schemas.openxmlformats.org/officeDocument/2006/relationships/hyperlink" Target="http://www3.lrs.lt/cgi-bin/preps2?a=232036&amp;b=" TargetMode="External"/><Relationship Id="rId51" Type="http://schemas.openxmlformats.org/officeDocument/2006/relationships/hyperlink" Target="http://www3.lrs.lt/cgi-bin/preps2?a=434536&amp;b=" TargetMode="External"/><Relationship Id="rId72" Type="http://schemas.openxmlformats.org/officeDocument/2006/relationships/hyperlink" Target="http://www3.lrs.lt/cgi-bin/preps2?a=403291&amp;b=" TargetMode="External"/><Relationship Id="rId80" Type="http://schemas.openxmlformats.org/officeDocument/2006/relationships/hyperlink" Target="http://www3.lrs.lt/cgi-bin/preps2?a=403291&amp;b=" TargetMode="External"/><Relationship Id="rId85" Type="http://schemas.openxmlformats.org/officeDocument/2006/relationships/hyperlink" Target="http://www3.lrs.lt/cgi-bin/preps2?a=403291&amp;b=" TargetMode="External"/><Relationship Id="rId93" Type="http://schemas.openxmlformats.org/officeDocument/2006/relationships/hyperlink" Target="http://www3.lrs.lt/cgi-bin/preps2?a=331627&amp;b=" TargetMode="External"/><Relationship Id="rId98" Type="http://schemas.openxmlformats.org/officeDocument/2006/relationships/hyperlink" Target="http://www3.lrs.lt/cgi-bin/preps2?a=325300&amp;b=" TargetMode="External"/><Relationship Id="rId3" Type="http://schemas.microsoft.com/office/2007/relationships/stylesWithEffects" Target="stylesWithEffects.xml"/><Relationship Id="rId12" Type="http://schemas.openxmlformats.org/officeDocument/2006/relationships/hyperlink" Target="http://www3.lrs.lt/cgi-bin/preps2?a=325300&amp;b=" TargetMode="External"/><Relationship Id="rId17" Type="http://schemas.openxmlformats.org/officeDocument/2006/relationships/hyperlink" Target="http://www3.lrs.lt/cgi-bin/preps2?a=403291&amp;b=" TargetMode="External"/><Relationship Id="rId25" Type="http://schemas.openxmlformats.org/officeDocument/2006/relationships/hyperlink" Target="http://www3.lrs.lt/cgi-bin/preps2?a=436754&amp;b=" TargetMode="External"/><Relationship Id="rId33" Type="http://schemas.openxmlformats.org/officeDocument/2006/relationships/hyperlink" Target="http://www3.lrs.lt/cgi-bin/preps2?a=403291&amp;b=" TargetMode="External"/><Relationship Id="rId38" Type="http://schemas.openxmlformats.org/officeDocument/2006/relationships/hyperlink" Target="http://www3.lrs.lt/cgi-bin/preps2?a=403291&amp;b=" TargetMode="External"/><Relationship Id="rId46" Type="http://schemas.openxmlformats.org/officeDocument/2006/relationships/hyperlink" Target="http://www3.lrs.lt/cgi-bin/preps2?a=403291&amp;b=" TargetMode="External"/><Relationship Id="rId59" Type="http://schemas.openxmlformats.org/officeDocument/2006/relationships/hyperlink" Target="http://www3.lrs.lt/cgi-bin/preps2?a=403291&amp;b=" TargetMode="External"/><Relationship Id="rId67" Type="http://schemas.openxmlformats.org/officeDocument/2006/relationships/hyperlink" Target="http://www3.lrs.lt/cgi-bin/preps2?a=403291&amp;b=" TargetMode="External"/><Relationship Id="rId103" Type="http://schemas.openxmlformats.org/officeDocument/2006/relationships/hyperlink" Target="http://www3.lrs.lt/cgi-bin/preps2?a=434536&amp;b=" TargetMode="External"/><Relationship Id="rId20" Type="http://schemas.openxmlformats.org/officeDocument/2006/relationships/hyperlink" Target="http://www3.lrs.lt/cgi-bin/preps2?a=331627&amp;b=" TargetMode="External"/><Relationship Id="rId41" Type="http://schemas.openxmlformats.org/officeDocument/2006/relationships/hyperlink" Target="http://www3.lrs.lt/cgi-bin/preps2?a=403291&amp;b=" TargetMode="External"/><Relationship Id="rId54" Type="http://schemas.openxmlformats.org/officeDocument/2006/relationships/hyperlink" Target="http://www3.lrs.lt/cgi-bin/preps2?a=325300&amp;b=" TargetMode="External"/><Relationship Id="rId62" Type="http://schemas.openxmlformats.org/officeDocument/2006/relationships/hyperlink" Target="http://www3.lrs.lt/cgi-bin/preps2?a=403291&amp;b=" TargetMode="External"/><Relationship Id="rId70" Type="http://schemas.openxmlformats.org/officeDocument/2006/relationships/hyperlink" Target="http://www3.lrs.lt/cgi-bin/preps2?a=331627&amp;b=" TargetMode="External"/><Relationship Id="rId75" Type="http://schemas.openxmlformats.org/officeDocument/2006/relationships/hyperlink" Target="http://www3.lrs.lt/cgi-bin/preps2?a=403291&amp;b=" TargetMode="External"/><Relationship Id="rId83" Type="http://schemas.openxmlformats.org/officeDocument/2006/relationships/hyperlink" Target="http://www3.lrs.lt/cgi-bin/preps2?a=403291&amp;b=" TargetMode="External"/><Relationship Id="rId88" Type="http://schemas.openxmlformats.org/officeDocument/2006/relationships/hyperlink" Target="http://www3.lrs.lt/cgi-bin/preps2?a=98952&amp;b=" TargetMode="External"/><Relationship Id="rId91" Type="http://schemas.openxmlformats.org/officeDocument/2006/relationships/hyperlink" Target="http://www3.lrs.lt/cgi-bin/preps2?a=197459&amp;b=" TargetMode="External"/><Relationship Id="rId96" Type="http://schemas.openxmlformats.org/officeDocument/2006/relationships/hyperlink" Target="http://www3.lrs.lt/cgi-bin/preps2?a=459625&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403291&amp;b=" TargetMode="External"/><Relationship Id="rId23" Type="http://schemas.openxmlformats.org/officeDocument/2006/relationships/hyperlink" Target="http://www3.lrs.lt/cgi-bin/preps2?a=403291&amp;b=" TargetMode="External"/><Relationship Id="rId28" Type="http://schemas.openxmlformats.org/officeDocument/2006/relationships/hyperlink" Target="http://www3.lrs.lt/cgi-bin/preps2?a=331627&amp;b=" TargetMode="External"/><Relationship Id="rId36" Type="http://schemas.openxmlformats.org/officeDocument/2006/relationships/hyperlink" Target="http://www3.lrs.lt/cgi-bin/preps2?a=403291&amp;b=" TargetMode="External"/><Relationship Id="rId49" Type="http://schemas.openxmlformats.org/officeDocument/2006/relationships/hyperlink" Target="http://www3.lrs.lt/cgi-bin/preps2?a=331627&amp;b=" TargetMode="External"/><Relationship Id="rId57" Type="http://schemas.openxmlformats.org/officeDocument/2006/relationships/hyperlink" Target="http://www3.lrs.lt/cgi-bin/preps2?a=403291&amp;b=" TargetMode="External"/><Relationship Id="rId106"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www3.lrs.lt/cgi-bin/preps2?a=436754&amp;b=" TargetMode="External"/><Relationship Id="rId44" Type="http://schemas.openxmlformats.org/officeDocument/2006/relationships/hyperlink" Target="http://www3.lrs.lt/cgi-bin/preps2?a=403291&amp;b=" TargetMode="External"/><Relationship Id="rId52" Type="http://schemas.openxmlformats.org/officeDocument/2006/relationships/hyperlink" Target="http://www3.lrs.lt/cgi-bin/preps2?a=403291&amp;b=" TargetMode="External"/><Relationship Id="rId60" Type="http://schemas.openxmlformats.org/officeDocument/2006/relationships/hyperlink" Target="http://www3.lrs.lt/cgi-bin/preps2?a=403291&amp;b=" TargetMode="External"/><Relationship Id="rId65" Type="http://schemas.openxmlformats.org/officeDocument/2006/relationships/hyperlink" Target="http://www3.lrs.lt/cgi-bin/preps2?a=403291&amp;b=" TargetMode="External"/><Relationship Id="rId73" Type="http://schemas.openxmlformats.org/officeDocument/2006/relationships/hyperlink" Target="http://www3.lrs.lt/cgi-bin/preps2?a=459625&amp;b=" TargetMode="External"/><Relationship Id="rId78" Type="http://schemas.openxmlformats.org/officeDocument/2006/relationships/hyperlink" Target="http://www3.lrs.lt/cgi-bin/preps2?a=403291&amp;b=" TargetMode="External"/><Relationship Id="rId81" Type="http://schemas.openxmlformats.org/officeDocument/2006/relationships/hyperlink" Target="http://www3.lrs.lt/cgi-bin/preps2?a=403291&amp;b=" TargetMode="External"/><Relationship Id="rId86" Type="http://schemas.openxmlformats.org/officeDocument/2006/relationships/hyperlink" Target="http://www3.lrs.lt/cgi-bin/preps2?a=434536&amp;b=" TargetMode="External"/><Relationship Id="rId94" Type="http://schemas.openxmlformats.org/officeDocument/2006/relationships/hyperlink" Target="http://www3.lrs.lt/cgi-bin/preps2?a=331627&amp;b=" TargetMode="External"/><Relationship Id="rId99" Type="http://schemas.openxmlformats.org/officeDocument/2006/relationships/hyperlink" Target="http://www3.lrs.lt/cgi-bin/preps2?a=330593&amp;b=" TargetMode="External"/><Relationship Id="rId101" Type="http://schemas.openxmlformats.org/officeDocument/2006/relationships/hyperlink" Target="http://www3.lrs.lt/cgi-bin/preps2?a=403291&amp;b="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3.lrs.lt/cgi-bin/preps2?a=331627&amp;b=" TargetMode="External"/><Relationship Id="rId18" Type="http://schemas.openxmlformats.org/officeDocument/2006/relationships/hyperlink" Target="http://www3.lrs.lt/cgi-bin/preps2?a=403291&amp;b=" TargetMode="External"/><Relationship Id="rId39" Type="http://schemas.openxmlformats.org/officeDocument/2006/relationships/hyperlink" Target="http://www3.lrs.lt/cgi-bin/preps2?a=403291&amp;b=" TargetMode="External"/><Relationship Id="rId34" Type="http://schemas.openxmlformats.org/officeDocument/2006/relationships/hyperlink" Target="http://www3.lrs.lt/cgi-bin/preps2?a=403291&amp;b=" TargetMode="External"/><Relationship Id="rId50" Type="http://schemas.openxmlformats.org/officeDocument/2006/relationships/hyperlink" Target="http://www3.lrs.lt/cgi-bin/preps2?a=403291&amp;b=" TargetMode="External"/><Relationship Id="rId55" Type="http://schemas.openxmlformats.org/officeDocument/2006/relationships/hyperlink" Target="http://www3.lrs.lt/cgi-bin/preps2?a=403291&amp;b=" TargetMode="External"/><Relationship Id="rId76" Type="http://schemas.openxmlformats.org/officeDocument/2006/relationships/hyperlink" Target="http://www3.lrs.lt/cgi-bin/preps2?a=403291&amp;b=" TargetMode="External"/><Relationship Id="rId97" Type="http://schemas.openxmlformats.org/officeDocument/2006/relationships/hyperlink" Target="http://www3.lrs.lt/cgi-bin/preps2?a=295944&amp;b=" TargetMode="External"/><Relationship Id="rId104" Type="http://schemas.openxmlformats.org/officeDocument/2006/relationships/hyperlink" Target="http://www3.lrs.lt/cgi-bin/preps2?a=43675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33301</Words>
  <Characters>237444</Characters>
  <Application>Microsoft Office Word</Application>
  <DocSecurity>4</DocSecurity>
  <Lines>3543</Lines>
  <Paragraphs>1208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269537</CharactersWithSpaces>
  <SharedDoc>false</SharedDoc>
  <HLinks>
    <vt:vector size="576" baseType="variant">
      <vt:variant>
        <vt:i4>1769557</vt:i4>
      </vt:variant>
      <vt:variant>
        <vt:i4>309</vt:i4>
      </vt:variant>
      <vt:variant>
        <vt:i4>0</vt:i4>
      </vt:variant>
      <vt:variant>
        <vt:i4>5</vt:i4>
      </vt:variant>
      <vt:variant>
        <vt:lpwstr>http://www3.lrs.lt/cgi-bin/preps2?a=459625&amp;b=</vt:lpwstr>
      </vt:variant>
      <vt:variant>
        <vt:lpwstr/>
      </vt:variant>
      <vt:variant>
        <vt:i4>1900637</vt:i4>
      </vt:variant>
      <vt:variant>
        <vt:i4>306</vt:i4>
      </vt:variant>
      <vt:variant>
        <vt:i4>0</vt:i4>
      </vt:variant>
      <vt:variant>
        <vt:i4>5</vt:i4>
      </vt:variant>
      <vt:variant>
        <vt:lpwstr>http://www3.lrs.lt/cgi-bin/preps2?a=436754&amp;b=</vt:lpwstr>
      </vt:variant>
      <vt:variant>
        <vt:lpwstr/>
      </vt:variant>
      <vt:variant>
        <vt:i4>1900633</vt:i4>
      </vt:variant>
      <vt:variant>
        <vt:i4>303</vt:i4>
      </vt:variant>
      <vt:variant>
        <vt:i4>0</vt:i4>
      </vt:variant>
      <vt:variant>
        <vt:i4>5</vt:i4>
      </vt:variant>
      <vt:variant>
        <vt:lpwstr>http://www3.lrs.lt/cgi-bin/preps2?a=434536&amp;b=</vt:lpwstr>
      </vt:variant>
      <vt:variant>
        <vt:lpwstr/>
      </vt:variant>
      <vt:variant>
        <vt:i4>1704026</vt:i4>
      </vt:variant>
      <vt:variant>
        <vt:i4>300</vt:i4>
      </vt:variant>
      <vt:variant>
        <vt:i4>0</vt:i4>
      </vt:variant>
      <vt:variant>
        <vt:i4>5</vt:i4>
      </vt:variant>
      <vt:variant>
        <vt:lpwstr>http://www3.lrs.lt/cgi-bin/preps2?a=413472&amp;b=</vt:lpwstr>
      </vt:variant>
      <vt:variant>
        <vt:lpwstr/>
      </vt:variant>
      <vt:variant>
        <vt:i4>1966164</vt:i4>
      </vt:variant>
      <vt:variant>
        <vt:i4>297</vt:i4>
      </vt:variant>
      <vt:variant>
        <vt:i4>0</vt:i4>
      </vt:variant>
      <vt:variant>
        <vt:i4>5</vt:i4>
      </vt:variant>
      <vt:variant>
        <vt:lpwstr>http://www3.lrs.lt/cgi-bin/preps2?a=403291&amp;b=</vt:lpwstr>
      </vt:variant>
      <vt:variant>
        <vt:lpwstr/>
      </vt:variant>
      <vt:variant>
        <vt:i4>2031706</vt:i4>
      </vt:variant>
      <vt:variant>
        <vt:i4>294</vt:i4>
      </vt:variant>
      <vt:variant>
        <vt:i4>0</vt:i4>
      </vt:variant>
      <vt:variant>
        <vt:i4>5</vt:i4>
      </vt:variant>
      <vt:variant>
        <vt:lpwstr>http://www3.lrs.lt/cgi-bin/preps2?a=331627&amp;b=</vt:lpwstr>
      </vt:variant>
      <vt:variant>
        <vt:lpwstr/>
      </vt:variant>
      <vt:variant>
        <vt:i4>1572944</vt:i4>
      </vt:variant>
      <vt:variant>
        <vt:i4>291</vt:i4>
      </vt:variant>
      <vt:variant>
        <vt:i4>0</vt:i4>
      </vt:variant>
      <vt:variant>
        <vt:i4>5</vt:i4>
      </vt:variant>
      <vt:variant>
        <vt:lpwstr>http://www3.lrs.lt/cgi-bin/preps2?a=330593&amp;b=</vt:lpwstr>
      </vt:variant>
      <vt:variant>
        <vt:lpwstr/>
      </vt:variant>
      <vt:variant>
        <vt:i4>1835100</vt:i4>
      </vt:variant>
      <vt:variant>
        <vt:i4>288</vt:i4>
      </vt:variant>
      <vt:variant>
        <vt:i4>0</vt:i4>
      </vt:variant>
      <vt:variant>
        <vt:i4>5</vt:i4>
      </vt:variant>
      <vt:variant>
        <vt:lpwstr>http://www3.lrs.lt/cgi-bin/preps2?a=325300&amp;b=</vt:lpwstr>
      </vt:variant>
      <vt:variant>
        <vt:lpwstr/>
      </vt:variant>
      <vt:variant>
        <vt:i4>1638489</vt:i4>
      </vt:variant>
      <vt:variant>
        <vt:i4>285</vt:i4>
      </vt:variant>
      <vt:variant>
        <vt:i4>0</vt:i4>
      </vt:variant>
      <vt:variant>
        <vt:i4>5</vt:i4>
      </vt:variant>
      <vt:variant>
        <vt:lpwstr>http://www3.lrs.lt/cgi-bin/preps2?a=295944&amp;b=</vt:lpwstr>
      </vt:variant>
      <vt:variant>
        <vt:lpwstr/>
      </vt:variant>
      <vt:variant>
        <vt:i4>1769557</vt:i4>
      </vt:variant>
      <vt:variant>
        <vt:i4>282</vt:i4>
      </vt:variant>
      <vt:variant>
        <vt:i4>0</vt:i4>
      </vt:variant>
      <vt:variant>
        <vt:i4>5</vt:i4>
      </vt:variant>
      <vt:variant>
        <vt:lpwstr>http://www3.lrs.lt/cgi-bin/preps2?a=459625&amp;b=</vt:lpwstr>
      </vt:variant>
      <vt:variant>
        <vt:lpwstr/>
      </vt:variant>
      <vt:variant>
        <vt:i4>1966164</vt:i4>
      </vt:variant>
      <vt:variant>
        <vt:i4>279</vt:i4>
      </vt:variant>
      <vt:variant>
        <vt:i4>0</vt:i4>
      </vt:variant>
      <vt:variant>
        <vt:i4>5</vt:i4>
      </vt:variant>
      <vt:variant>
        <vt:lpwstr>http://www3.lrs.lt/cgi-bin/preps2?a=403291&amp;b=</vt:lpwstr>
      </vt:variant>
      <vt:variant>
        <vt:lpwstr/>
      </vt:variant>
      <vt:variant>
        <vt:i4>2031706</vt:i4>
      </vt:variant>
      <vt:variant>
        <vt:i4>276</vt:i4>
      </vt:variant>
      <vt:variant>
        <vt:i4>0</vt:i4>
      </vt:variant>
      <vt:variant>
        <vt:i4>5</vt:i4>
      </vt:variant>
      <vt:variant>
        <vt:lpwstr>http://www3.lrs.lt/cgi-bin/preps2?a=331627&amp;b=</vt:lpwstr>
      </vt:variant>
      <vt:variant>
        <vt:lpwstr/>
      </vt:variant>
      <vt:variant>
        <vt:i4>2031706</vt:i4>
      </vt:variant>
      <vt:variant>
        <vt:i4>273</vt:i4>
      </vt:variant>
      <vt:variant>
        <vt:i4>0</vt:i4>
      </vt:variant>
      <vt:variant>
        <vt:i4>5</vt:i4>
      </vt:variant>
      <vt:variant>
        <vt:lpwstr>http://www3.lrs.lt/cgi-bin/preps2?a=331627&amp;b=</vt:lpwstr>
      </vt:variant>
      <vt:variant>
        <vt:lpwstr/>
      </vt:variant>
      <vt:variant>
        <vt:i4>1704022</vt:i4>
      </vt:variant>
      <vt:variant>
        <vt:i4>264</vt:i4>
      </vt:variant>
      <vt:variant>
        <vt:i4>0</vt:i4>
      </vt:variant>
      <vt:variant>
        <vt:i4>5</vt:i4>
      </vt:variant>
      <vt:variant>
        <vt:lpwstr>http://www3.lrs.lt/cgi-bin/preps2?a=209671&amp;b=</vt:lpwstr>
      </vt:variant>
      <vt:variant>
        <vt:lpwstr/>
      </vt:variant>
      <vt:variant>
        <vt:i4>1638489</vt:i4>
      </vt:variant>
      <vt:variant>
        <vt:i4>261</vt:i4>
      </vt:variant>
      <vt:variant>
        <vt:i4>0</vt:i4>
      </vt:variant>
      <vt:variant>
        <vt:i4>5</vt:i4>
      </vt:variant>
      <vt:variant>
        <vt:lpwstr>http://www3.lrs.lt/cgi-bin/preps2?a=197459&amp;b=</vt:lpwstr>
      </vt:variant>
      <vt:variant>
        <vt:lpwstr/>
      </vt:variant>
      <vt:variant>
        <vt:i4>1441884</vt:i4>
      </vt:variant>
      <vt:variant>
        <vt:i4>258</vt:i4>
      </vt:variant>
      <vt:variant>
        <vt:i4>0</vt:i4>
      </vt:variant>
      <vt:variant>
        <vt:i4>5</vt:i4>
      </vt:variant>
      <vt:variant>
        <vt:lpwstr>http://www3.lrs.lt/cgi-bin/preps2?a=173549&amp;b=</vt:lpwstr>
      </vt:variant>
      <vt:variant>
        <vt:lpwstr/>
      </vt:variant>
      <vt:variant>
        <vt:i4>1507419</vt:i4>
      </vt:variant>
      <vt:variant>
        <vt:i4>255</vt:i4>
      </vt:variant>
      <vt:variant>
        <vt:i4>0</vt:i4>
      </vt:variant>
      <vt:variant>
        <vt:i4>5</vt:i4>
      </vt:variant>
      <vt:variant>
        <vt:lpwstr>http://www3.lrs.lt/cgi-bin/preps2?a=105852&amp;b=</vt:lpwstr>
      </vt:variant>
      <vt:variant>
        <vt:lpwstr/>
      </vt:variant>
      <vt:variant>
        <vt:i4>5832732</vt:i4>
      </vt:variant>
      <vt:variant>
        <vt:i4>252</vt:i4>
      </vt:variant>
      <vt:variant>
        <vt:i4>0</vt:i4>
      </vt:variant>
      <vt:variant>
        <vt:i4>5</vt:i4>
      </vt:variant>
      <vt:variant>
        <vt:lpwstr>http://www3.lrs.lt/cgi-bin/preps2?a=98952&amp;b=</vt:lpwstr>
      </vt:variant>
      <vt:variant>
        <vt:lpwstr/>
      </vt:variant>
      <vt:variant>
        <vt:i4>5832732</vt:i4>
      </vt:variant>
      <vt:variant>
        <vt:i4>249</vt:i4>
      </vt:variant>
      <vt:variant>
        <vt:i4>0</vt:i4>
      </vt:variant>
      <vt:variant>
        <vt:i4>5</vt:i4>
      </vt:variant>
      <vt:variant>
        <vt:lpwstr>http://www3.lrs.lt/cgi-bin/preps2?a=58156&amp;b=</vt:lpwstr>
      </vt:variant>
      <vt:variant>
        <vt:lpwstr/>
      </vt:variant>
      <vt:variant>
        <vt:i4>1900633</vt:i4>
      </vt:variant>
      <vt:variant>
        <vt:i4>246</vt:i4>
      </vt:variant>
      <vt:variant>
        <vt:i4>0</vt:i4>
      </vt:variant>
      <vt:variant>
        <vt:i4>5</vt:i4>
      </vt:variant>
      <vt:variant>
        <vt:lpwstr>http://www3.lrs.lt/cgi-bin/preps2?a=434536&amp;b=</vt:lpwstr>
      </vt:variant>
      <vt:variant>
        <vt:lpwstr/>
      </vt:variant>
      <vt:variant>
        <vt:i4>1966164</vt:i4>
      </vt:variant>
      <vt:variant>
        <vt:i4>243</vt:i4>
      </vt:variant>
      <vt:variant>
        <vt:i4>0</vt:i4>
      </vt:variant>
      <vt:variant>
        <vt:i4>5</vt:i4>
      </vt:variant>
      <vt:variant>
        <vt:lpwstr>http://www3.lrs.lt/cgi-bin/preps2?a=403291&amp;b=</vt:lpwstr>
      </vt:variant>
      <vt:variant>
        <vt:lpwstr/>
      </vt:variant>
      <vt:variant>
        <vt:i4>2031706</vt:i4>
      </vt:variant>
      <vt:variant>
        <vt:i4>240</vt:i4>
      </vt:variant>
      <vt:variant>
        <vt:i4>0</vt:i4>
      </vt:variant>
      <vt:variant>
        <vt:i4>5</vt:i4>
      </vt:variant>
      <vt:variant>
        <vt:lpwstr>http://www3.lrs.lt/cgi-bin/preps2?a=331627&amp;b=</vt:lpwstr>
      </vt:variant>
      <vt:variant>
        <vt:lpwstr/>
      </vt:variant>
      <vt:variant>
        <vt:i4>1966164</vt:i4>
      </vt:variant>
      <vt:variant>
        <vt:i4>237</vt:i4>
      </vt:variant>
      <vt:variant>
        <vt:i4>0</vt:i4>
      </vt:variant>
      <vt:variant>
        <vt:i4>5</vt:i4>
      </vt:variant>
      <vt:variant>
        <vt:lpwstr>http://www3.lrs.lt/cgi-bin/preps2?a=403291&amp;b=</vt:lpwstr>
      </vt:variant>
      <vt:variant>
        <vt:lpwstr/>
      </vt:variant>
      <vt:variant>
        <vt:i4>1966164</vt:i4>
      </vt:variant>
      <vt:variant>
        <vt:i4>234</vt:i4>
      </vt:variant>
      <vt:variant>
        <vt:i4>0</vt:i4>
      </vt:variant>
      <vt:variant>
        <vt:i4>5</vt:i4>
      </vt:variant>
      <vt:variant>
        <vt:lpwstr>http://www3.lrs.lt/cgi-bin/preps2?a=403291&amp;b=</vt:lpwstr>
      </vt:variant>
      <vt:variant>
        <vt:lpwstr/>
      </vt:variant>
      <vt:variant>
        <vt:i4>1966164</vt:i4>
      </vt:variant>
      <vt:variant>
        <vt:i4>231</vt:i4>
      </vt:variant>
      <vt:variant>
        <vt:i4>0</vt:i4>
      </vt:variant>
      <vt:variant>
        <vt:i4>5</vt:i4>
      </vt:variant>
      <vt:variant>
        <vt:lpwstr>http://www3.lrs.lt/cgi-bin/preps2?a=403291&amp;b=</vt:lpwstr>
      </vt:variant>
      <vt:variant>
        <vt:lpwstr/>
      </vt:variant>
      <vt:variant>
        <vt:i4>1966164</vt:i4>
      </vt:variant>
      <vt:variant>
        <vt:i4>228</vt:i4>
      </vt:variant>
      <vt:variant>
        <vt:i4>0</vt:i4>
      </vt:variant>
      <vt:variant>
        <vt:i4>5</vt:i4>
      </vt:variant>
      <vt:variant>
        <vt:lpwstr>http://www3.lrs.lt/cgi-bin/preps2?a=403291&amp;b=</vt:lpwstr>
      </vt:variant>
      <vt:variant>
        <vt:lpwstr/>
      </vt:variant>
      <vt:variant>
        <vt:i4>1966164</vt:i4>
      </vt:variant>
      <vt:variant>
        <vt:i4>225</vt:i4>
      </vt:variant>
      <vt:variant>
        <vt:i4>0</vt:i4>
      </vt:variant>
      <vt:variant>
        <vt:i4>5</vt:i4>
      </vt:variant>
      <vt:variant>
        <vt:lpwstr>http://www3.lrs.lt/cgi-bin/preps2?a=403291&amp;b=</vt:lpwstr>
      </vt:variant>
      <vt:variant>
        <vt:lpwstr/>
      </vt:variant>
      <vt:variant>
        <vt:i4>1966164</vt:i4>
      </vt:variant>
      <vt:variant>
        <vt:i4>222</vt:i4>
      </vt:variant>
      <vt:variant>
        <vt:i4>0</vt:i4>
      </vt:variant>
      <vt:variant>
        <vt:i4>5</vt:i4>
      </vt:variant>
      <vt:variant>
        <vt:lpwstr>http://www3.lrs.lt/cgi-bin/preps2?a=403291&amp;b=</vt:lpwstr>
      </vt:variant>
      <vt:variant>
        <vt:lpwstr/>
      </vt:variant>
      <vt:variant>
        <vt:i4>1966164</vt:i4>
      </vt:variant>
      <vt:variant>
        <vt:i4>219</vt:i4>
      </vt:variant>
      <vt:variant>
        <vt:i4>0</vt:i4>
      </vt:variant>
      <vt:variant>
        <vt:i4>5</vt:i4>
      </vt:variant>
      <vt:variant>
        <vt:lpwstr>http://www3.lrs.lt/cgi-bin/preps2?a=403291&amp;b=</vt:lpwstr>
      </vt:variant>
      <vt:variant>
        <vt:lpwstr/>
      </vt:variant>
      <vt:variant>
        <vt:i4>1966164</vt:i4>
      </vt:variant>
      <vt:variant>
        <vt:i4>216</vt:i4>
      </vt:variant>
      <vt:variant>
        <vt:i4>0</vt:i4>
      </vt:variant>
      <vt:variant>
        <vt:i4>5</vt:i4>
      </vt:variant>
      <vt:variant>
        <vt:lpwstr>http://www3.lrs.lt/cgi-bin/preps2?a=403291&amp;b=</vt:lpwstr>
      </vt:variant>
      <vt:variant>
        <vt:lpwstr/>
      </vt:variant>
      <vt:variant>
        <vt:i4>1966164</vt:i4>
      </vt:variant>
      <vt:variant>
        <vt:i4>213</vt:i4>
      </vt:variant>
      <vt:variant>
        <vt:i4>0</vt:i4>
      </vt:variant>
      <vt:variant>
        <vt:i4>5</vt:i4>
      </vt:variant>
      <vt:variant>
        <vt:lpwstr>http://www3.lrs.lt/cgi-bin/preps2?a=403291&amp;b=</vt:lpwstr>
      </vt:variant>
      <vt:variant>
        <vt:lpwstr/>
      </vt:variant>
      <vt:variant>
        <vt:i4>1966164</vt:i4>
      </vt:variant>
      <vt:variant>
        <vt:i4>210</vt:i4>
      </vt:variant>
      <vt:variant>
        <vt:i4>0</vt:i4>
      </vt:variant>
      <vt:variant>
        <vt:i4>5</vt:i4>
      </vt:variant>
      <vt:variant>
        <vt:lpwstr>http://www3.lrs.lt/cgi-bin/preps2?a=403291&amp;b=</vt:lpwstr>
      </vt:variant>
      <vt:variant>
        <vt:lpwstr/>
      </vt:variant>
      <vt:variant>
        <vt:i4>1769557</vt:i4>
      </vt:variant>
      <vt:variant>
        <vt:i4>207</vt:i4>
      </vt:variant>
      <vt:variant>
        <vt:i4>0</vt:i4>
      </vt:variant>
      <vt:variant>
        <vt:i4>5</vt:i4>
      </vt:variant>
      <vt:variant>
        <vt:lpwstr>http://www3.lrs.lt/cgi-bin/preps2?a=459625&amp;b=</vt:lpwstr>
      </vt:variant>
      <vt:variant>
        <vt:lpwstr/>
      </vt:variant>
      <vt:variant>
        <vt:i4>1966164</vt:i4>
      </vt:variant>
      <vt:variant>
        <vt:i4>204</vt:i4>
      </vt:variant>
      <vt:variant>
        <vt:i4>0</vt:i4>
      </vt:variant>
      <vt:variant>
        <vt:i4>5</vt:i4>
      </vt:variant>
      <vt:variant>
        <vt:lpwstr>http://www3.lrs.lt/cgi-bin/preps2?a=403291&amp;b=</vt:lpwstr>
      </vt:variant>
      <vt:variant>
        <vt:lpwstr/>
      </vt:variant>
      <vt:variant>
        <vt:i4>1966164</vt:i4>
      </vt:variant>
      <vt:variant>
        <vt:i4>201</vt:i4>
      </vt:variant>
      <vt:variant>
        <vt:i4>0</vt:i4>
      </vt:variant>
      <vt:variant>
        <vt:i4>5</vt:i4>
      </vt:variant>
      <vt:variant>
        <vt:lpwstr>http://www3.lrs.lt/cgi-bin/preps2?a=403291&amp;b=</vt:lpwstr>
      </vt:variant>
      <vt:variant>
        <vt:lpwstr/>
      </vt:variant>
      <vt:variant>
        <vt:i4>2031706</vt:i4>
      </vt:variant>
      <vt:variant>
        <vt:i4>198</vt:i4>
      </vt:variant>
      <vt:variant>
        <vt:i4>0</vt:i4>
      </vt:variant>
      <vt:variant>
        <vt:i4>5</vt:i4>
      </vt:variant>
      <vt:variant>
        <vt:lpwstr>http://www3.lrs.lt/cgi-bin/preps2?a=331627&amp;b=</vt:lpwstr>
      </vt:variant>
      <vt:variant>
        <vt:lpwstr/>
      </vt:variant>
      <vt:variant>
        <vt:i4>1966164</vt:i4>
      </vt:variant>
      <vt:variant>
        <vt:i4>195</vt:i4>
      </vt:variant>
      <vt:variant>
        <vt:i4>0</vt:i4>
      </vt:variant>
      <vt:variant>
        <vt:i4>5</vt:i4>
      </vt:variant>
      <vt:variant>
        <vt:lpwstr>http://www3.lrs.lt/cgi-bin/preps2?a=403291&amp;b=</vt:lpwstr>
      </vt:variant>
      <vt:variant>
        <vt:lpwstr/>
      </vt:variant>
      <vt:variant>
        <vt:i4>1966164</vt:i4>
      </vt:variant>
      <vt:variant>
        <vt:i4>192</vt:i4>
      </vt:variant>
      <vt:variant>
        <vt:i4>0</vt:i4>
      </vt:variant>
      <vt:variant>
        <vt:i4>5</vt:i4>
      </vt:variant>
      <vt:variant>
        <vt:lpwstr>http://www3.lrs.lt/cgi-bin/preps2?a=403291&amp;b=</vt:lpwstr>
      </vt:variant>
      <vt:variant>
        <vt:lpwstr/>
      </vt:variant>
      <vt:variant>
        <vt:i4>1966164</vt:i4>
      </vt:variant>
      <vt:variant>
        <vt:i4>189</vt:i4>
      </vt:variant>
      <vt:variant>
        <vt:i4>0</vt:i4>
      </vt:variant>
      <vt:variant>
        <vt:i4>5</vt:i4>
      </vt:variant>
      <vt:variant>
        <vt:lpwstr>http://www3.lrs.lt/cgi-bin/preps2?a=403291&amp;b=</vt:lpwstr>
      </vt:variant>
      <vt:variant>
        <vt:lpwstr/>
      </vt:variant>
      <vt:variant>
        <vt:i4>1966164</vt:i4>
      </vt:variant>
      <vt:variant>
        <vt:i4>186</vt:i4>
      </vt:variant>
      <vt:variant>
        <vt:i4>0</vt:i4>
      </vt:variant>
      <vt:variant>
        <vt:i4>5</vt:i4>
      </vt:variant>
      <vt:variant>
        <vt:lpwstr>http://www3.lrs.lt/cgi-bin/preps2?a=403291&amp;b=</vt:lpwstr>
      </vt:variant>
      <vt:variant>
        <vt:lpwstr/>
      </vt:variant>
      <vt:variant>
        <vt:i4>1966164</vt:i4>
      </vt:variant>
      <vt:variant>
        <vt:i4>183</vt:i4>
      </vt:variant>
      <vt:variant>
        <vt:i4>0</vt:i4>
      </vt:variant>
      <vt:variant>
        <vt:i4>5</vt:i4>
      </vt:variant>
      <vt:variant>
        <vt:lpwstr>http://www3.lrs.lt/cgi-bin/preps2?a=403291&amp;b=</vt:lpwstr>
      </vt:variant>
      <vt:variant>
        <vt:lpwstr/>
      </vt:variant>
      <vt:variant>
        <vt:i4>1966164</vt:i4>
      </vt:variant>
      <vt:variant>
        <vt:i4>180</vt:i4>
      </vt:variant>
      <vt:variant>
        <vt:i4>0</vt:i4>
      </vt:variant>
      <vt:variant>
        <vt:i4>5</vt:i4>
      </vt:variant>
      <vt:variant>
        <vt:lpwstr>http://www3.lrs.lt/cgi-bin/preps2?a=403291&amp;b=</vt:lpwstr>
      </vt:variant>
      <vt:variant>
        <vt:lpwstr/>
      </vt:variant>
      <vt:variant>
        <vt:i4>1966164</vt:i4>
      </vt:variant>
      <vt:variant>
        <vt:i4>177</vt:i4>
      </vt:variant>
      <vt:variant>
        <vt:i4>0</vt:i4>
      </vt:variant>
      <vt:variant>
        <vt:i4>5</vt:i4>
      </vt:variant>
      <vt:variant>
        <vt:lpwstr>http://www3.lrs.lt/cgi-bin/preps2?a=403291&amp;b=</vt:lpwstr>
      </vt:variant>
      <vt:variant>
        <vt:lpwstr/>
      </vt:variant>
      <vt:variant>
        <vt:i4>1966164</vt:i4>
      </vt:variant>
      <vt:variant>
        <vt:i4>174</vt:i4>
      </vt:variant>
      <vt:variant>
        <vt:i4>0</vt:i4>
      </vt:variant>
      <vt:variant>
        <vt:i4>5</vt:i4>
      </vt:variant>
      <vt:variant>
        <vt:lpwstr>http://www3.lrs.lt/cgi-bin/preps2?a=403291&amp;b=</vt:lpwstr>
      </vt:variant>
      <vt:variant>
        <vt:lpwstr/>
      </vt:variant>
      <vt:variant>
        <vt:i4>1966164</vt:i4>
      </vt:variant>
      <vt:variant>
        <vt:i4>171</vt:i4>
      </vt:variant>
      <vt:variant>
        <vt:i4>0</vt:i4>
      </vt:variant>
      <vt:variant>
        <vt:i4>5</vt:i4>
      </vt:variant>
      <vt:variant>
        <vt:lpwstr>http://www3.lrs.lt/cgi-bin/preps2?a=403291&amp;b=</vt:lpwstr>
      </vt:variant>
      <vt:variant>
        <vt:lpwstr/>
      </vt:variant>
      <vt:variant>
        <vt:i4>1966164</vt:i4>
      </vt:variant>
      <vt:variant>
        <vt:i4>168</vt:i4>
      </vt:variant>
      <vt:variant>
        <vt:i4>0</vt:i4>
      </vt:variant>
      <vt:variant>
        <vt:i4>5</vt:i4>
      </vt:variant>
      <vt:variant>
        <vt:lpwstr>http://www3.lrs.lt/cgi-bin/preps2?a=403291&amp;b=</vt:lpwstr>
      </vt:variant>
      <vt:variant>
        <vt:lpwstr/>
      </vt:variant>
      <vt:variant>
        <vt:i4>1966164</vt:i4>
      </vt:variant>
      <vt:variant>
        <vt:i4>165</vt:i4>
      </vt:variant>
      <vt:variant>
        <vt:i4>0</vt:i4>
      </vt:variant>
      <vt:variant>
        <vt:i4>5</vt:i4>
      </vt:variant>
      <vt:variant>
        <vt:lpwstr>http://www3.lrs.lt/cgi-bin/preps2?a=403291&amp;b=</vt:lpwstr>
      </vt:variant>
      <vt:variant>
        <vt:lpwstr/>
      </vt:variant>
      <vt:variant>
        <vt:i4>1966164</vt:i4>
      </vt:variant>
      <vt:variant>
        <vt:i4>162</vt:i4>
      </vt:variant>
      <vt:variant>
        <vt:i4>0</vt:i4>
      </vt:variant>
      <vt:variant>
        <vt:i4>5</vt:i4>
      </vt:variant>
      <vt:variant>
        <vt:lpwstr>http://www3.lrs.lt/cgi-bin/preps2?a=403291&amp;b=</vt:lpwstr>
      </vt:variant>
      <vt:variant>
        <vt:lpwstr/>
      </vt:variant>
      <vt:variant>
        <vt:i4>1966164</vt:i4>
      </vt:variant>
      <vt:variant>
        <vt:i4>159</vt:i4>
      </vt:variant>
      <vt:variant>
        <vt:i4>0</vt:i4>
      </vt:variant>
      <vt:variant>
        <vt:i4>5</vt:i4>
      </vt:variant>
      <vt:variant>
        <vt:lpwstr>http://www3.lrs.lt/cgi-bin/preps2?a=403291&amp;b=</vt:lpwstr>
      </vt:variant>
      <vt:variant>
        <vt:lpwstr/>
      </vt:variant>
      <vt:variant>
        <vt:i4>1966164</vt:i4>
      </vt:variant>
      <vt:variant>
        <vt:i4>156</vt:i4>
      </vt:variant>
      <vt:variant>
        <vt:i4>0</vt:i4>
      </vt:variant>
      <vt:variant>
        <vt:i4>5</vt:i4>
      </vt:variant>
      <vt:variant>
        <vt:lpwstr>http://www3.lrs.lt/cgi-bin/preps2?a=403291&amp;b=</vt:lpwstr>
      </vt:variant>
      <vt:variant>
        <vt:lpwstr/>
      </vt:variant>
      <vt:variant>
        <vt:i4>1966164</vt:i4>
      </vt:variant>
      <vt:variant>
        <vt:i4>153</vt:i4>
      </vt:variant>
      <vt:variant>
        <vt:i4>0</vt:i4>
      </vt:variant>
      <vt:variant>
        <vt:i4>5</vt:i4>
      </vt:variant>
      <vt:variant>
        <vt:lpwstr>http://www3.lrs.lt/cgi-bin/preps2?a=403291&amp;b=</vt:lpwstr>
      </vt:variant>
      <vt:variant>
        <vt:lpwstr/>
      </vt:variant>
      <vt:variant>
        <vt:i4>1835100</vt:i4>
      </vt:variant>
      <vt:variant>
        <vt:i4>150</vt:i4>
      </vt:variant>
      <vt:variant>
        <vt:i4>0</vt:i4>
      </vt:variant>
      <vt:variant>
        <vt:i4>5</vt:i4>
      </vt:variant>
      <vt:variant>
        <vt:lpwstr>http://www3.lrs.lt/cgi-bin/preps2?a=325300&amp;b=</vt:lpwstr>
      </vt:variant>
      <vt:variant>
        <vt:lpwstr/>
      </vt:variant>
      <vt:variant>
        <vt:i4>1966164</vt:i4>
      </vt:variant>
      <vt:variant>
        <vt:i4>147</vt:i4>
      </vt:variant>
      <vt:variant>
        <vt:i4>0</vt:i4>
      </vt:variant>
      <vt:variant>
        <vt:i4>5</vt:i4>
      </vt:variant>
      <vt:variant>
        <vt:lpwstr>http://www3.lrs.lt/cgi-bin/preps2?a=403291&amp;b=</vt:lpwstr>
      </vt:variant>
      <vt:variant>
        <vt:lpwstr/>
      </vt:variant>
      <vt:variant>
        <vt:i4>1966164</vt:i4>
      </vt:variant>
      <vt:variant>
        <vt:i4>144</vt:i4>
      </vt:variant>
      <vt:variant>
        <vt:i4>0</vt:i4>
      </vt:variant>
      <vt:variant>
        <vt:i4>5</vt:i4>
      </vt:variant>
      <vt:variant>
        <vt:lpwstr>http://www3.lrs.lt/cgi-bin/preps2?a=403291&amp;b=</vt:lpwstr>
      </vt:variant>
      <vt:variant>
        <vt:lpwstr/>
      </vt:variant>
      <vt:variant>
        <vt:i4>1900633</vt:i4>
      </vt:variant>
      <vt:variant>
        <vt:i4>141</vt:i4>
      </vt:variant>
      <vt:variant>
        <vt:i4>0</vt:i4>
      </vt:variant>
      <vt:variant>
        <vt:i4>5</vt:i4>
      </vt:variant>
      <vt:variant>
        <vt:lpwstr>http://www3.lrs.lt/cgi-bin/preps2?a=434536&amp;b=</vt:lpwstr>
      </vt:variant>
      <vt:variant>
        <vt:lpwstr/>
      </vt:variant>
      <vt:variant>
        <vt:i4>1966164</vt:i4>
      </vt:variant>
      <vt:variant>
        <vt:i4>138</vt:i4>
      </vt:variant>
      <vt:variant>
        <vt:i4>0</vt:i4>
      </vt:variant>
      <vt:variant>
        <vt:i4>5</vt:i4>
      </vt:variant>
      <vt:variant>
        <vt:lpwstr>http://www3.lrs.lt/cgi-bin/preps2?a=403291&amp;b=</vt:lpwstr>
      </vt:variant>
      <vt:variant>
        <vt:lpwstr/>
      </vt:variant>
      <vt:variant>
        <vt:i4>2031706</vt:i4>
      </vt:variant>
      <vt:variant>
        <vt:i4>135</vt:i4>
      </vt:variant>
      <vt:variant>
        <vt:i4>0</vt:i4>
      </vt:variant>
      <vt:variant>
        <vt:i4>5</vt:i4>
      </vt:variant>
      <vt:variant>
        <vt:lpwstr>http://www3.lrs.lt/cgi-bin/preps2?a=331627&amp;b=</vt:lpwstr>
      </vt:variant>
      <vt:variant>
        <vt:lpwstr/>
      </vt:variant>
      <vt:variant>
        <vt:i4>1966164</vt:i4>
      </vt:variant>
      <vt:variant>
        <vt:i4>132</vt:i4>
      </vt:variant>
      <vt:variant>
        <vt:i4>0</vt:i4>
      </vt:variant>
      <vt:variant>
        <vt:i4>5</vt:i4>
      </vt:variant>
      <vt:variant>
        <vt:lpwstr>http://www3.lrs.lt/cgi-bin/preps2?a=403291&amp;b=</vt:lpwstr>
      </vt:variant>
      <vt:variant>
        <vt:lpwstr/>
      </vt:variant>
      <vt:variant>
        <vt:i4>1966164</vt:i4>
      </vt:variant>
      <vt:variant>
        <vt:i4>129</vt:i4>
      </vt:variant>
      <vt:variant>
        <vt:i4>0</vt:i4>
      </vt:variant>
      <vt:variant>
        <vt:i4>5</vt:i4>
      </vt:variant>
      <vt:variant>
        <vt:lpwstr>http://www3.lrs.lt/cgi-bin/preps2?a=403291&amp;b=</vt:lpwstr>
      </vt:variant>
      <vt:variant>
        <vt:lpwstr/>
      </vt:variant>
      <vt:variant>
        <vt:i4>1966164</vt:i4>
      </vt:variant>
      <vt:variant>
        <vt:i4>126</vt:i4>
      </vt:variant>
      <vt:variant>
        <vt:i4>0</vt:i4>
      </vt:variant>
      <vt:variant>
        <vt:i4>5</vt:i4>
      </vt:variant>
      <vt:variant>
        <vt:lpwstr>http://www3.lrs.lt/cgi-bin/preps2?a=403291&amp;b=</vt:lpwstr>
      </vt:variant>
      <vt:variant>
        <vt:lpwstr/>
      </vt:variant>
      <vt:variant>
        <vt:i4>1966164</vt:i4>
      </vt:variant>
      <vt:variant>
        <vt:i4>123</vt:i4>
      </vt:variant>
      <vt:variant>
        <vt:i4>0</vt:i4>
      </vt:variant>
      <vt:variant>
        <vt:i4>5</vt:i4>
      </vt:variant>
      <vt:variant>
        <vt:lpwstr>http://www3.lrs.lt/cgi-bin/preps2?a=403291&amp;b=</vt:lpwstr>
      </vt:variant>
      <vt:variant>
        <vt:lpwstr/>
      </vt:variant>
      <vt:variant>
        <vt:i4>1966164</vt:i4>
      </vt:variant>
      <vt:variant>
        <vt:i4>120</vt:i4>
      </vt:variant>
      <vt:variant>
        <vt:i4>0</vt:i4>
      </vt:variant>
      <vt:variant>
        <vt:i4>5</vt:i4>
      </vt:variant>
      <vt:variant>
        <vt:lpwstr>http://www3.lrs.lt/cgi-bin/preps2?a=403291&amp;b=</vt:lpwstr>
      </vt:variant>
      <vt:variant>
        <vt:lpwstr/>
      </vt:variant>
      <vt:variant>
        <vt:i4>1966164</vt:i4>
      </vt:variant>
      <vt:variant>
        <vt:i4>117</vt:i4>
      </vt:variant>
      <vt:variant>
        <vt:i4>0</vt:i4>
      </vt:variant>
      <vt:variant>
        <vt:i4>5</vt:i4>
      </vt:variant>
      <vt:variant>
        <vt:lpwstr>http://www3.lrs.lt/cgi-bin/preps2?a=403291&amp;b=</vt:lpwstr>
      </vt:variant>
      <vt:variant>
        <vt:lpwstr/>
      </vt:variant>
      <vt:variant>
        <vt:i4>1966164</vt:i4>
      </vt:variant>
      <vt:variant>
        <vt:i4>114</vt:i4>
      </vt:variant>
      <vt:variant>
        <vt:i4>0</vt:i4>
      </vt:variant>
      <vt:variant>
        <vt:i4>5</vt:i4>
      </vt:variant>
      <vt:variant>
        <vt:lpwstr>http://www3.lrs.lt/cgi-bin/preps2?a=403291&amp;b=</vt:lpwstr>
      </vt:variant>
      <vt:variant>
        <vt:lpwstr/>
      </vt:variant>
      <vt:variant>
        <vt:i4>1966164</vt:i4>
      </vt:variant>
      <vt:variant>
        <vt:i4>111</vt:i4>
      </vt:variant>
      <vt:variant>
        <vt:i4>0</vt:i4>
      </vt:variant>
      <vt:variant>
        <vt:i4>5</vt:i4>
      </vt:variant>
      <vt:variant>
        <vt:lpwstr>http://www3.lrs.lt/cgi-bin/preps2?a=403291&amp;b=</vt:lpwstr>
      </vt:variant>
      <vt:variant>
        <vt:lpwstr/>
      </vt:variant>
      <vt:variant>
        <vt:i4>1966164</vt:i4>
      </vt:variant>
      <vt:variant>
        <vt:i4>108</vt:i4>
      </vt:variant>
      <vt:variant>
        <vt:i4>0</vt:i4>
      </vt:variant>
      <vt:variant>
        <vt:i4>5</vt:i4>
      </vt:variant>
      <vt:variant>
        <vt:lpwstr>http://www3.lrs.lt/cgi-bin/preps2?a=403291&amp;b=</vt:lpwstr>
      </vt:variant>
      <vt:variant>
        <vt:lpwstr/>
      </vt:variant>
      <vt:variant>
        <vt:i4>1966164</vt:i4>
      </vt:variant>
      <vt:variant>
        <vt:i4>105</vt:i4>
      </vt:variant>
      <vt:variant>
        <vt:i4>0</vt:i4>
      </vt:variant>
      <vt:variant>
        <vt:i4>5</vt:i4>
      </vt:variant>
      <vt:variant>
        <vt:lpwstr>http://www3.lrs.lt/cgi-bin/preps2?a=403291&amp;b=</vt:lpwstr>
      </vt:variant>
      <vt:variant>
        <vt:lpwstr/>
      </vt:variant>
      <vt:variant>
        <vt:i4>1966164</vt:i4>
      </vt:variant>
      <vt:variant>
        <vt:i4>102</vt:i4>
      </vt:variant>
      <vt:variant>
        <vt:i4>0</vt:i4>
      </vt:variant>
      <vt:variant>
        <vt:i4>5</vt:i4>
      </vt:variant>
      <vt:variant>
        <vt:lpwstr>http://www3.lrs.lt/cgi-bin/preps2?a=403291&amp;b=</vt:lpwstr>
      </vt:variant>
      <vt:variant>
        <vt:lpwstr/>
      </vt:variant>
      <vt:variant>
        <vt:i4>1966164</vt:i4>
      </vt:variant>
      <vt:variant>
        <vt:i4>99</vt:i4>
      </vt:variant>
      <vt:variant>
        <vt:i4>0</vt:i4>
      </vt:variant>
      <vt:variant>
        <vt:i4>5</vt:i4>
      </vt:variant>
      <vt:variant>
        <vt:lpwstr>http://www3.lrs.lt/cgi-bin/preps2?a=403291&amp;b=</vt:lpwstr>
      </vt:variant>
      <vt:variant>
        <vt:lpwstr/>
      </vt:variant>
      <vt:variant>
        <vt:i4>1966164</vt:i4>
      </vt:variant>
      <vt:variant>
        <vt:i4>96</vt:i4>
      </vt:variant>
      <vt:variant>
        <vt:i4>0</vt:i4>
      </vt:variant>
      <vt:variant>
        <vt:i4>5</vt:i4>
      </vt:variant>
      <vt:variant>
        <vt:lpwstr>http://www3.lrs.lt/cgi-bin/preps2?a=403291&amp;b=</vt:lpwstr>
      </vt:variant>
      <vt:variant>
        <vt:lpwstr/>
      </vt:variant>
      <vt:variant>
        <vt:i4>1966164</vt:i4>
      </vt:variant>
      <vt:variant>
        <vt:i4>93</vt:i4>
      </vt:variant>
      <vt:variant>
        <vt:i4>0</vt:i4>
      </vt:variant>
      <vt:variant>
        <vt:i4>5</vt:i4>
      </vt:variant>
      <vt:variant>
        <vt:lpwstr>http://www3.lrs.lt/cgi-bin/preps2?a=403291&amp;b=</vt:lpwstr>
      </vt:variant>
      <vt:variant>
        <vt:lpwstr/>
      </vt:variant>
      <vt:variant>
        <vt:i4>1966164</vt:i4>
      </vt:variant>
      <vt:variant>
        <vt:i4>90</vt:i4>
      </vt:variant>
      <vt:variant>
        <vt:i4>0</vt:i4>
      </vt:variant>
      <vt:variant>
        <vt:i4>5</vt:i4>
      </vt:variant>
      <vt:variant>
        <vt:lpwstr>http://www3.lrs.lt/cgi-bin/preps2?a=403291&amp;b=</vt:lpwstr>
      </vt:variant>
      <vt:variant>
        <vt:lpwstr/>
      </vt:variant>
      <vt:variant>
        <vt:i4>1966164</vt:i4>
      </vt:variant>
      <vt:variant>
        <vt:i4>87</vt:i4>
      </vt:variant>
      <vt:variant>
        <vt:i4>0</vt:i4>
      </vt:variant>
      <vt:variant>
        <vt:i4>5</vt:i4>
      </vt:variant>
      <vt:variant>
        <vt:lpwstr>http://www3.lrs.lt/cgi-bin/preps2?a=403291&amp;b=</vt:lpwstr>
      </vt:variant>
      <vt:variant>
        <vt:lpwstr/>
      </vt:variant>
      <vt:variant>
        <vt:i4>1769557</vt:i4>
      </vt:variant>
      <vt:variant>
        <vt:i4>84</vt:i4>
      </vt:variant>
      <vt:variant>
        <vt:i4>0</vt:i4>
      </vt:variant>
      <vt:variant>
        <vt:i4>5</vt:i4>
      </vt:variant>
      <vt:variant>
        <vt:lpwstr>http://www3.lrs.lt/cgi-bin/preps2?a=459625&amp;b=</vt:lpwstr>
      </vt:variant>
      <vt:variant>
        <vt:lpwstr/>
      </vt:variant>
      <vt:variant>
        <vt:i4>1900637</vt:i4>
      </vt:variant>
      <vt:variant>
        <vt:i4>81</vt:i4>
      </vt:variant>
      <vt:variant>
        <vt:i4>0</vt:i4>
      </vt:variant>
      <vt:variant>
        <vt:i4>5</vt:i4>
      </vt:variant>
      <vt:variant>
        <vt:lpwstr>http://www3.lrs.lt/cgi-bin/preps2?a=436754&amp;b=</vt:lpwstr>
      </vt:variant>
      <vt:variant>
        <vt:lpwstr/>
      </vt:variant>
      <vt:variant>
        <vt:i4>1704026</vt:i4>
      </vt:variant>
      <vt:variant>
        <vt:i4>78</vt:i4>
      </vt:variant>
      <vt:variant>
        <vt:i4>0</vt:i4>
      </vt:variant>
      <vt:variant>
        <vt:i4>5</vt:i4>
      </vt:variant>
      <vt:variant>
        <vt:lpwstr>http://www3.lrs.lt/cgi-bin/preps2?a=413472&amp;b=</vt:lpwstr>
      </vt:variant>
      <vt:variant>
        <vt:lpwstr/>
      </vt:variant>
      <vt:variant>
        <vt:i4>1966164</vt:i4>
      </vt:variant>
      <vt:variant>
        <vt:i4>75</vt:i4>
      </vt:variant>
      <vt:variant>
        <vt:i4>0</vt:i4>
      </vt:variant>
      <vt:variant>
        <vt:i4>5</vt:i4>
      </vt:variant>
      <vt:variant>
        <vt:lpwstr>http://www3.lrs.lt/cgi-bin/preps2?a=403291&amp;b=</vt:lpwstr>
      </vt:variant>
      <vt:variant>
        <vt:lpwstr/>
      </vt:variant>
      <vt:variant>
        <vt:i4>2031706</vt:i4>
      </vt:variant>
      <vt:variant>
        <vt:i4>72</vt:i4>
      </vt:variant>
      <vt:variant>
        <vt:i4>0</vt:i4>
      </vt:variant>
      <vt:variant>
        <vt:i4>5</vt:i4>
      </vt:variant>
      <vt:variant>
        <vt:lpwstr>http://www3.lrs.lt/cgi-bin/preps2?a=331627&amp;b=</vt:lpwstr>
      </vt:variant>
      <vt:variant>
        <vt:lpwstr/>
      </vt:variant>
      <vt:variant>
        <vt:i4>1900637</vt:i4>
      </vt:variant>
      <vt:variant>
        <vt:i4>69</vt:i4>
      </vt:variant>
      <vt:variant>
        <vt:i4>0</vt:i4>
      </vt:variant>
      <vt:variant>
        <vt:i4>5</vt:i4>
      </vt:variant>
      <vt:variant>
        <vt:lpwstr>http://www3.lrs.lt/cgi-bin/preps2?a=436754&amp;b=</vt:lpwstr>
      </vt:variant>
      <vt:variant>
        <vt:lpwstr/>
      </vt:variant>
      <vt:variant>
        <vt:i4>1966164</vt:i4>
      </vt:variant>
      <vt:variant>
        <vt:i4>66</vt:i4>
      </vt:variant>
      <vt:variant>
        <vt:i4>0</vt:i4>
      </vt:variant>
      <vt:variant>
        <vt:i4>5</vt:i4>
      </vt:variant>
      <vt:variant>
        <vt:lpwstr>http://www3.lrs.lt/cgi-bin/preps2?a=403291&amp;b=</vt:lpwstr>
      </vt:variant>
      <vt:variant>
        <vt:lpwstr/>
      </vt:variant>
      <vt:variant>
        <vt:i4>1900637</vt:i4>
      </vt:variant>
      <vt:variant>
        <vt:i4>63</vt:i4>
      </vt:variant>
      <vt:variant>
        <vt:i4>0</vt:i4>
      </vt:variant>
      <vt:variant>
        <vt:i4>5</vt:i4>
      </vt:variant>
      <vt:variant>
        <vt:lpwstr>http://www3.lrs.lt/cgi-bin/preps2?a=436754&amp;b=</vt:lpwstr>
      </vt:variant>
      <vt:variant>
        <vt:lpwstr/>
      </vt:variant>
      <vt:variant>
        <vt:i4>1966164</vt:i4>
      </vt:variant>
      <vt:variant>
        <vt:i4>60</vt:i4>
      </vt:variant>
      <vt:variant>
        <vt:i4>0</vt:i4>
      </vt:variant>
      <vt:variant>
        <vt:i4>5</vt:i4>
      </vt:variant>
      <vt:variant>
        <vt:lpwstr>http://www3.lrs.lt/cgi-bin/preps2?a=403291&amp;b=</vt:lpwstr>
      </vt:variant>
      <vt:variant>
        <vt:lpwstr/>
      </vt:variant>
      <vt:variant>
        <vt:i4>1966164</vt:i4>
      </vt:variant>
      <vt:variant>
        <vt:i4>57</vt:i4>
      </vt:variant>
      <vt:variant>
        <vt:i4>0</vt:i4>
      </vt:variant>
      <vt:variant>
        <vt:i4>5</vt:i4>
      </vt:variant>
      <vt:variant>
        <vt:lpwstr>http://www3.lrs.lt/cgi-bin/preps2?a=403291&amp;b=</vt:lpwstr>
      </vt:variant>
      <vt:variant>
        <vt:lpwstr/>
      </vt:variant>
      <vt:variant>
        <vt:i4>1966164</vt:i4>
      </vt:variant>
      <vt:variant>
        <vt:i4>54</vt:i4>
      </vt:variant>
      <vt:variant>
        <vt:i4>0</vt:i4>
      </vt:variant>
      <vt:variant>
        <vt:i4>5</vt:i4>
      </vt:variant>
      <vt:variant>
        <vt:lpwstr>http://www3.lrs.lt/cgi-bin/preps2?a=403291&amp;b=</vt:lpwstr>
      </vt:variant>
      <vt:variant>
        <vt:lpwstr/>
      </vt:variant>
      <vt:variant>
        <vt:i4>1966164</vt:i4>
      </vt:variant>
      <vt:variant>
        <vt:i4>51</vt:i4>
      </vt:variant>
      <vt:variant>
        <vt:i4>0</vt:i4>
      </vt:variant>
      <vt:variant>
        <vt:i4>5</vt:i4>
      </vt:variant>
      <vt:variant>
        <vt:lpwstr>http://www3.lrs.lt/cgi-bin/preps2?a=403291&amp;b=</vt:lpwstr>
      </vt:variant>
      <vt:variant>
        <vt:lpwstr/>
      </vt:variant>
      <vt:variant>
        <vt:i4>2031706</vt:i4>
      </vt:variant>
      <vt:variant>
        <vt:i4>48</vt:i4>
      </vt:variant>
      <vt:variant>
        <vt:i4>0</vt:i4>
      </vt:variant>
      <vt:variant>
        <vt:i4>5</vt:i4>
      </vt:variant>
      <vt:variant>
        <vt:lpwstr>http://www3.lrs.lt/cgi-bin/preps2?a=331627&amp;b=</vt:lpwstr>
      </vt:variant>
      <vt:variant>
        <vt:lpwstr/>
      </vt:variant>
      <vt:variant>
        <vt:i4>1572944</vt:i4>
      </vt:variant>
      <vt:variant>
        <vt:i4>45</vt:i4>
      </vt:variant>
      <vt:variant>
        <vt:i4>0</vt:i4>
      </vt:variant>
      <vt:variant>
        <vt:i4>5</vt:i4>
      </vt:variant>
      <vt:variant>
        <vt:lpwstr>http://www3.lrs.lt/cgi-bin/preps2?a=330593&amp;b=</vt:lpwstr>
      </vt:variant>
      <vt:variant>
        <vt:lpwstr/>
      </vt:variant>
      <vt:variant>
        <vt:i4>1966164</vt:i4>
      </vt:variant>
      <vt:variant>
        <vt:i4>42</vt:i4>
      </vt:variant>
      <vt:variant>
        <vt:i4>0</vt:i4>
      </vt:variant>
      <vt:variant>
        <vt:i4>5</vt:i4>
      </vt:variant>
      <vt:variant>
        <vt:lpwstr>http://www3.lrs.lt/cgi-bin/preps2?a=403291&amp;b=</vt:lpwstr>
      </vt:variant>
      <vt:variant>
        <vt:lpwstr/>
      </vt:variant>
      <vt:variant>
        <vt:i4>1966164</vt:i4>
      </vt:variant>
      <vt:variant>
        <vt:i4>39</vt:i4>
      </vt:variant>
      <vt:variant>
        <vt:i4>0</vt:i4>
      </vt:variant>
      <vt:variant>
        <vt:i4>5</vt:i4>
      </vt:variant>
      <vt:variant>
        <vt:lpwstr>http://www3.lrs.lt/cgi-bin/preps2?a=403291&amp;b=</vt:lpwstr>
      </vt:variant>
      <vt:variant>
        <vt:lpwstr/>
      </vt:variant>
      <vt:variant>
        <vt:i4>1966164</vt:i4>
      </vt:variant>
      <vt:variant>
        <vt:i4>36</vt:i4>
      </vt:variant>
      <vt:variant>
        <vt:i4>0</vt:i4>
      </vt:variant>
      <vt:variant>
        <vt:i4>5</vt:i4>
      </vt:variant>
      <vt:variant>
        <vt:lpwstr>http://www3.lrs.lt/cgi-bin/preps2?a=403291&amp;b=</vt:lpwstr>
      </vt:variant>
      <vt:variant>
        <vt:lpwstr/>
      </vt:variant>
      <vt:variant>
        <vt:i4>1966164</vt:i4>
      </vt:variant>
      <vt:variant>
        <vt:i4>33</vt:i4>
      </vt:variant>
      <vt:variant>
        <vt:i4>0</vt:i4>
      </vt:variant>
      <vt:variant>
        <vt:i4>5</vt:i4>
      </vt:variant>
      <vt:variant>
        <vt:lpwstr>http://www3.lrs.lt/cgi-bin/preps2?a=403291&amp;b=</vt:lpwstr>
      </vt:variant>
      <vt:variant>
        <vt:lpwstr/>
      </vt:variant>
      <vt:variant>
        <vt:i4>1966164</vt:i4>
      </vt:variant>
      <vt:variant>
        <vt:i4>30</vt:i4>
      </vt:variant>
      <vt:variant>
        <vt:i4>0</vt:i4>
      </vt:variant>
      <vt:variant>
        <vt:i4>5</vt:i4>
      </vt:variant>
      <vt:variant>
        <vt:lpwstr>http://www3.lrs.lt/cgi-bin/preps2?a=403291&amp;b=</vt:lpwstr>
      </vt:variant>
      <vt:variant>
        <vt:lpwstr/>
      </vt:variant>
      <vt:variant>
        <vt:i4>2031706</vt:i4>
      </vt:variant>
      <vt:variant>
        <vt:i4>27</vt:i4>
      </vt:variant>
      <vt:variant>
        <vt:i4>0</vt:i4>
      </vt:variant>
      <vt:variant>
        <vt:i4>5</vt:i4>
      </vt:variant>
      <vt:variant>
        <vt:lpwstr>http://www3.lrs.lt/cgi-bin/preps2?a=331627&amp;b=</vt:lpwstr>
      </vt:variant>
      <vt:variant>
        <vt:lpwstr/>
      </vt:variant>
      <vt:variant>
        <vt:i4>1835100</vt:i4>
      </vt:variant>
      <vt:variant>
        <vt:i4>24</vt:i4>
      </vt:variant>
      <vt:variant>
        <vt:i4>0</vt:i4>
      </vt:variant>
      <vt:variant>
        <vt:i4>5</vt:i4>
      </vt:variant>
      <vt:variant>
        <vt:lpwstr>http://www3.lrs.lt/cgi-bin/preps2?a=325300&amp;b=</vt:lpwstr>
      </vt:variant>
      <vt:variant>
        <vt:lpwstr/>
      </vt:variant>
      <vt:variant>
        <vt:i4>2031706</vt:i4>
      </vt:variant>
      <vt:variant>
        <vt:i4>21</vt:i4>
      </vt:variant>
      <vt:variant>
        <vt:i4>0</vt:i4>
      </vt:variant>
      <vt:variant>
        <vt:i4>5</vt:i4>
      </vt:variant>
      <vt:variant>
        <vt:lpwstr>http://www3.lrs.lt/cgi-bin/preps2?a=331627&amp;b=</vt:lpwstr>
      </vt:variant>
      <vt:variant>
        <vt:lpwstr/>
      </vt:variant>
      <vt:variant>
        <vt:i4>1572953</vt:i4>
      </vt:variant>
      <vt:variant>
        <vt:i4>0</vt:i4>
      </vt:variant>
      <vt:variant>
        <vt:i4>0</vt:i4>
      </vt:variant>
      <vt:variant>
        <vt:i4>5</vt:i4>
      </vt:variant>
      <vt:variant>
        <vt:lpwstr>http://www3.lrs.lt/cgi-bin/preps2?a=232036&amp;b=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2004-04-22T06:27:00Z</cp:lastPrinted>
  <dcterms:created xsi:type="dcterms:W3CDTF">2014-12-11T07:19:00Z</dcterms:created>
  <dcterms:modified xsi:type="dcterms:W3CDTF">2014-12-11T07:19:00Z</dcterms:modified>
</cp:coreProperties>
</file>