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Įsakymas netenka galios 2020-01-01: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6affa950257611eabe008ea93139d58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V-1482</w:t>
        </w:r>
      </w:fldSimple>
      <w:r>
        <w:rPr>
          <w:rFonts w:ascii="Times New Roman" w:eastAsia="MS Mincho" w:hAnsi="Times New Roman"/>
          <w:sz w:val="20"/>
          <w:iCs/>
          <w:i/>
        </w:rPr>
        <w:t>,
2019-12-20,
paskelbta TAR 2019-12-23, i. k. 2019-21169                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>Dėl kai kurių Lietuvos Respublikos sveikatos apsaugos ministro įsakymų pripažinimo netekusiais galios</w:t>
      </w:r>
    </w:p>
    <w:p>
      <w:pPr>
        <w:jc w:val="both"/>
        <w:rPr>
          <w:rFonts w:ascii="Times New Roman" w:hAnsi="Times New Roman"/>
          <w:sz w:val="20"/>
          <w:i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2015-11-17 iki 2019-12-31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2010, Nr. </w:t>
      </w:r>
      <w:fldSimple w:instr="HYPERLINK https://www.e-tar.lt/portal/legalAct.html?documentId=TAR.848B4D7C0CD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30-1388</w:t>
        </w:r>
      </w:fldSimple>
      <w:r>
        <w:rPr>
          <w:rFonts w:ascii="Times New Roman" w:eastAsia="MS Mincho" w:hAnsi="Times New Roman"/>
          <w:sz w:val="20"/>
          <w:i/>
          <w:iCs/>
        </w:rPr>
        <w:t>, i. k. 1102250ISAK000V-171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81AFB2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>
      <w:pPr>
        <w:widowControl w:val="0"/>
        <w:suppressAutoHyphens/>
        <w:jc w:val="center"/>
        <w:rPr>
          <w:b/>
          <w:bCs/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suppressAutoHyphens/>
        <w:jc w:val="center"/>
        <w:rPr>
          <w:b/>
          <w:bCs/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SVEIKATOS PRIEŽIŪROS ĮSTAIGŲ CIVILINĖS ATSAKOMYBĖS MINIMALIŲ DRAUDIMO SUMŲ NUSTATYMO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vasario 24 d. Nr. V-171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  <w:r>
        <w:rPr>
          <w:szCs w:val="24"/>
        </w:rPr>
        <w:t>Vadovaudamasis Lietuvos Respublikos pacientų teisių ir žalos sveikatai atlyginimo įstatymo 25 straipsnio 3 dalimi: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Preambulės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07a2f08c6e11e58711b884b80daa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/>
          <w:iCs/>
        </w:rPr>
        <w:t>,
2015-11-06,
paskelbta TAR 2015-11-16, i. k. 2015-18208            </w:t>
      </w:r>
    </w:p>
    <w:p/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N u s t a t a u:</w:t>
      </w:r>
    </w:p>
    <w:p>
      <w:pPr>
        <w:ind w:firstLine="567"/>
        <w:jc w:val="both"/>
        <w:rPr>
          <w:color w:val="000000"/>
        </w:rPr>
      </w:pPr>
      <w:r>
        <w:rPr>
          <w:szCs w:val="24"/>
        </w:rPr>
        <w:t>1</w:t>
      </w:r>
      <w:r>
        <w:rPr>
          <w:szCs w:val="24"/>
        </w:rPr>
        <w:t xml:space="preserve">. sveikatos priežiūros įstaigos civilinės atsakomybės 8689 eurų minimalią draudimo sumą vienam draudžiamajam įvykiui ir 86886 eurų minimalią draudimo sumą visiems draudžiamiesiems įvykiams per vienus draudimo sutarties galiojimo metus;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07a2f08c6e11e58711b884b80daa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/>
          <w:iCs/>
        </w:rPr>
        <w:t>,
2015-11-06,
paskelbta TAR 2015-11-16, i. k. 2015-18208            </w:t>
      </w:r>
    </w:p>
    <w:p/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kad šis įsakymas įsigalioja 2010 m. kovo 1 d.</w:t>
      </w: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FINANSŲ MINISTRĖ, </w:t>
      </w: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LAIKINAI EINANTI SVEIKATOS APSAUGOS </w:t>
      </w:r>
    </w:p>
    <w:p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 xml:space="preserve">MINISTRO PAREIGAS </w:t>
        <w:tab/>
        <w:t>INGRIDA ŠIMONYTĖ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d07a2f08c6e11e58711b884b80daa4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Cs/>
        </w:rPr>
        <w:t>,
2015-11-06,
paskelbta TAR 2015-11-16, i. k. 2015-18208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2010 m. vasario 24 d. įsakymo Nr. V-171 „Dėl sveikatos priežiūros įstaigų civilinės atsakomybės minimalių draudimo sumų nustatymo“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0879E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hyperlink" TargetMode="External" Target="https://www.e-tar.lt/portal/lt/legalAct/TAR.C6E4170DB704"/>
  <Relationship Id="rId3" Type="http://schemas.openxmlformats.org/officeDocument/2006/relationships/settings" Target="settings.xml"/>
  <Relationship Id="rId4" Type="http://schemas.openxmlformats.org/officeDocument/2006/relationships/styles" Target="styles.xml"/>
  <Relationship Id="rId5" Type="http://schemas.microsoft.com/office/2007/relationships/stylesWithEffects" Target="stylesWithEffects.xml"/>
  <Relationship Id="rId6" Type="http://schemas.openxmlformats.org/officeDocument/2006/relationships/theme" Target="theme/theme1.xml"/>
  <Relationship Id="rId7" Type="http://schemas.openxmlformats.org/officeDocument/2006/relationships/webSettings" Target="webSetting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Pages>1</Pages>
  <Words>784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2015-08-31T15:13:00Z</dcterms:created>
  <dc:creator>Rima</dc:creator>
  <lastModifiedBy>PETRAUSKAITĖ Girmantė</lastModifiedBy>
  <dcterms:modified xsi:type="dcterms:W3CDTF">2015-11-19T09:00:00Z</dcterms:modified>
  <revision>4</revision>
  <dc:title>LIETUVOS RESPUBLIKOS SVEIKATOS APSAUGOS MINISTRO</dc:title>
</coreProperties>
</file>