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2010-08-01 iki 2011-03-01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2002, Nr. </w:t>
      </w:r>
      <w:fldSimple w:instr="HYPERLINK https://www.e-tar.lt/portal/legalAct.html?documentId=TAR.9B932C244A2B">
        <w:r w:rsidRPr="00532B9F">
          <w:rPr>
            <w:rFonts w:ascii="Times New Roman" w:eastAsia="MS Mincho" w:hAnsi="Times New Roman"/>
            <w:sz w:val="20"/>
            <w:i/>
            <w:iCs/>
            <w:color w:val="0000FF" w:themeColor="hyperlink"/>
            <w:u w:val="single"/>
          </w:rPr>
          <w:t>81-3503</w:t>
        </w:r>
      </w:fldSimple>
      <w:r>
        <w:rPr>
          <w:rFonts w:ascii="Times New Roman" w:eastAsia="MS Mincho" w:hAnsi="Times New Roman"/>
          <w:sz w:val="20"/>
          <w:i/>
          <w:iCs/>
        </w:rPr>
        <w:t>, i. k. 102301MISAK00000348</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w14:anchorId="1DA56412">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LIETUVOS RESPUBLIKOS APLINKOS MINISTRO</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PAKUOČIŲ IR PAKUOČIŲ ATLIEKŲ TVARKYMO TAISYKLIŲ PATVIRTINIMO</w:t>
      </w:r>
    </w:p>
    <w:p>
      <w:pPr>
        <w:jc w:val="center"/>
        <w:rPr>
          <w:color w:val="000000"/>
        </w:rPr>
      </w:pPr>
    </w:p>
    <w:p>
      <w:pPr>
        <w:jc w:val="center"/>
        <w:rPr>
          <w:color w:val="000000"/>
        </w:rPr>
      </w:pPr>
      <w:r>
        <w:rPr>
          <w:color w:val="000000"/>
        </w:rPr>
        <w:t>2002 m. birželio 27 d. Nr. 348</w:t>
      </w:r>
    </w:p>
    <w:p>
      <w:pPr>
        <w:jc w:val="center"/>
        <w:rPr>
          <w:color w:val="000000"/>
        </w:rPr>
      </w:pPr>
      <w:r>
        <w:rPr>
          <w:color w:val="000000"/>
        </w:rPr>
        <w:t>Vilnius</w:t>
      </w:r>
    </w:p>
    <w:p>
      <w:pPr>
        <w:ind w:firstLine="709"/>
        <w:rPr>
          <w:color w:val="000000"/>
        </w:rPr>
      </w:pPr>
    </w:p>
    <w:p>
      <w:pPr>
        <w:ind w:firstLine="709"/>
        <w:jc w:val="both"/>
      </w:pPr>
      <w:r>
        <w:t xml:space="preserve">Vadovaudamasis Lietuvos Respublikos Vyriausybės 2001 m. gruodžio 21 d. nutarimu Nr. 1574 „Dėl įgaliojimų suteikimo įgyvendinant Lietuvos Respublikos pakuočių ir pakuočių atliekų tvarkymo įstatymą“ (Žin., 2001, Nr. </w:t>
      </w:r>
      <w:hyperlink r:id="rId17" w:tgtFrame="_blank" w:history="1">
        <w:r>
          <w:rPr>
            <w:color w:val="0000FF" w:themeColor="hyperlink"/>
            <w:u w:val="single"/>
          </w:rPr>
          <w:t>108-3936</w:t>
        </w:r>
      </w:hyperlink>
      <w:r>
        <w:t>),</w:t>
      </w:r>
    </w:p>
    <w:p>
      <w:pPr>
        <w:ind w:firstLine="709"/>
        <w:jc w:val="both"/>
      </w:pPr>
      <w:r>
        <w:t>1</w:t>
      </w:r>
      <w:r>
        <w:t xml:space="preserve">. </w:t>
      </w:r>
      <w:r>
        <w:rPr>
          <w:spacing w:val="60"/>
        </w:rPr>
        <w:t>Tvirtinu</w:t>
      </w:r>
      <w:r>
        <w:t xml:space="preserve"> Pakuočių ir pakuočių atliekų tvarkymo taisykles (pridedama).</w:t>
      </w:r>
    </w:p>
    <w:p>
      <w:pPr>
        <w:ind w:firstLine="709"/>
        <w:jc w:val="both"/>
      </w:pPr>
      <w:r>
        <w:t>2</w:t>
      </w:r>
      <w:r>
        <w:t xml:space="preserve">. </w:t>
      </w:r>
      <w:r>
        <w:rPr>
          <w:spacing w:val="60"/>
        </w:rPr>
        <w:t>Įpareigoj</w:t>
      </w:r>
      <w:r>
        <w:rPr>
          <w:spacing w:val="20"/>
        </w:rPr>
        <w:t>u:</w:t>
      </w:r>
    </w:p>
    <w:p>
      <w:pPr>
        <w:ind w:firstLine="709"/>
        <w:jc w:val="both"/>
      </w:pPr>
      <w:r>
        <w:t>2.1</w:t>
      </w:r>
      <w:r>
        <w:t>. Jungtinio tyrimų centro Monitoringo ir informacijos departamentą kartu su Aplinkos ministerijos Aplinkos kokybės departamentu organizuoti pakuočių ir pakuočių atliekų apskaitai vykdyti būtinos programinės įrangos parengimą;</w:t>
      </w:r>
    </w:p>
    <w:p>
      <w:pPr>
        <w:ind w:firstLine="709"/>
        <w:jc w:val="both"/>
      </w:pPr>
      <w:r>
        <w:t>2.2</w:t>
      </w:r>
      <w:r>
        <w:t>. Aplinkos ministerijos Aplinkos kokybės departamentą iki 2003 m. rugsėjo 15 d. parengti tvarką, pagal kurią regionų aplinkos apsaugos departamentai turi teikti Aplinkos ministerijai pakuočių apskaitos ataskaitas.</w:t>
      </w:r>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2004-05-12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34490B2FADE">
        <w:r w:rsidRPr="00532B9F">
          <w:rPr>
            <w:rFonts w:ascii="Times New Roman" w:eastAsia="MS Mincho" w:hAnsi="Times New Roman"/>
            <w:sz w:val="20"/>
            <w:i/>
            <w:iCs/>
            <w:color w:val="0000FF" w:themeColor="hyperlink"/>
            <w:u w:val="single"/>
          </w:rPr>
          <w:t>D1-226</w:t>
        </w:r>
      </w:fldSimple>
      <w:r>
        <w:rPr>
          <w:rFonts w:ascii="Times New Roman" w:eastAsia="MS Mincho" w:hAnsi="Times New Roman"/>
          <w:sz w:val="20"/>
          <w:i/>
          <w:iCs/>
        </w:rPr>
        <w:t>,
2004-04-29,
Žin. 2004,
Nr.
78-2761 (2004-05-11), i. k. 104301MISAK00D1-226        </w:t>
      </w:r>
    </w:p>
    <w:p/>
    <w:p>
      <w:pPr>
        <w:ind w:firstLine="709"/>
        <w:jc w:val="both"/>
      </w:pPr>
      <w:r>
        <w:t>4</w:t>
      </w:r>
      <w:r>
        <w:t xml:space="preserve">. Pakuočių ir pakuočių atliekų tvarkymo taisyklių reikalavimų vykdymo kontrolę </w:t>
      </w:r>
      <w:r>
        <w:rPr>
          <w:spacing w:val="60"/>
        </w:rPr>
        <w:t>pavedu</w:t>
      </w:r>
      <w:r>
        <w:t xml:space="preserve"> regionų aplinkos apsaugos departamentams.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2279B5EAB0">
        <w:r w:rsidRPr="00532B9F">
          <w:rPr>
            <w:rFonts w:ascii="Times New Roman" w:eastAsia="MS Mincho" w:hAnsi="Times New Roman"/>
            <w:sz w:val="20"/>
            <w:i/>
            <w:iCs/>
            <w:color w:val="0000FF" w:themeColor="hyperlink"/>
            <w:u w:val="single"/>
          </w:rPr>
          <w:t>D1-514</w:t>
        </w:r>
      </w:fldSimple>
      <w:r>
        <w:rPr>
          <w:rFonts w:ascii="Times New Roman" w:eastAsia="MS Mincho" w:hAnsi="Times New Roman"/>
          <w:sz w:val="20"/>
          <w:i/>
          <w:iCs/>
        </w:rPr>
        <w:t>,
2010-06-16,
Žin., 2010, Nr.
79-4114 (2010-07-03), i. k. 110301MISAK00D1-514            </w:t>
      </w:r>
    </w:p>
    <w:p/>
    <w:p>
      <w:pPr>
        <w:widowControl w:val="0"/>
        <w:suppressAutoHyphens/>
        <w:ind w:firstLine="709"/>
        <w:jc w:val="both"/>
        <w:textAlignment w:val="center"/>
      </w:pPr>
      <w:r>
        <w:rPr>
          <w:color w:val="000000"/>
        </w:rPr>
        <w:t>5</w:t>
      </w:r>
      <w:r>
        <w:rPr>
          <w:color w:val="000000"/>
        </w:rPr>
        <w:t>. Nustatau, kad Pakuočių ir pakuočių atliekų tvarkymo taisyklių 2 priedo 1 pastaba įsigalioja 2011 m. sausio 1 d.</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D66E45ED5A8">
        <w:r w:rsidRPr="00532B9F">
          <w:rPr>
            <w:rFonts w:ascii="Times New Roman" w:eastAsia="MS Mincho" w:hAnsi="Times New Roman"/>
            <w:sz w:val="20"/>
            <w:i/>
            <w:iCs/>
            <w:color w:val="0000FF" w:themeColor="hyperlink"/>
            <w:u w:val="single"/>
          </w:rPr>
          <w:t>D1-663</w:t>
        </w:r>
      </w:fldSimple>
      <w:r>
        <w:rPr>
          <w:rFonts w:ascii="Times New Roman" w:eastAsia="MS Mincho" w:hAnsi="Times New Roman"/>
          <w:sz w:val="20"/>
          <w:i/>
          <w:iCs/>
        </w:rPr>
        <w:t>,
2010-07-29,
Žin., 2010, Nr.
91-4863 (2010-07-31), i. k. 110301MISAK00D1-663        </w:t>
      </w:r>
    </w:p>
    <w:p/>
    <w:p>
      <w:pPr>
        <w:ind w:firstLine="709"/>
        <w:jc w:val="both"/>
      </w:pPr>
      <w:r>
        <w:t>6</w:t>
      </w:r>
      <w:r>
        <w:t xml:space="preserve">. Aplinkos ministerijos informacijos kompiuterinėje sistemoje </w:t>
      </w:r>
      <w:r>
        <w:rPr>
          <w:spacing w:val="60"/>
        </w:rPr>
        <w:t>vadovautis</w:t>
      </w:r>
      <w:r>
        <w:t xml:space="preserve"> reikšminiais žodžiais: „atliekos“, „valdymo sistema“.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D66E45ED5A8">
        <w:r w:rsidRPr="00532B9F">
          <w:rPr>
            <w:rFonts w:ascii="Times New Roman" w:eastAsia="MS Mincho" w:hAnsi="Times New Roman"/>
            <w:sz w:val="20"/>
            <w:i/>
            <w:iCs/>
            <w:color w:val="0000FF" w:themeColor="hyperlink"/>
            <w:u w:val="single"/>
          </w:rPr>
          <w:t>D1-663</w:t>
        </w:r>
      </w:fldSimple>
      <w:r>
        <w:rPr>
          <w:rFonts w:ascii="Times New Roman" w:eastAsia="MS Mincho" w:hAnsi="Times New Roman"/>
          <w:sz w:val="20"/>
          <w:i/>
          <w:iCs/>
        </w:rPr>
        <w:t>,
2010-07-29,
Žin., 2010, Nr.
91-4863 (2010-07-31), i. k. 110301MISAK00D1-663        </w:t>
      </w:r>
    </w:p>
    <w:p/>
    <w:p>
      <w:pPr>
        <w:tabs>
          <w:tab w:val="right" w:pos="9639"/>
        </w:tabs>
      </w:pPr>
    </w:p>
    <w:p>
      <w:pPr>
        <w:tabs>
          <w:tab w:val="right" w:pos="9639"/>
        </w:tabs>
      </w:pPr>
    </w:p>
    <w:p>
      <w:pPr>
        <w:tabs>
          <w:tab w:val="right" w:pos="9639"/>
        </w:tabs>
        <w:rPr>
          <w:caps/>
        </w:rPr>
      </w:pPr>
      <w:r>
        <w:rPr>
          <w:caps/>
        </w:rPr>
        <w:t xml:space="preserve">SUSISIEKIMO MINISTRAS, </w:t>
      </w:r>
    </w:p>
    <w:p>
      <w:pPr>
        <w:tabs>
          <w:tab w:val="right" w:pos="9639"/>
        </w:tabs>
        <w:rPr>
          <w:caps/>
        </w:rPr>
      </w:pPr>
      <w:r>
        <w:rPr>
          <w:caps/>
        </w:rPr>
        <w:t>PAVADUOJANTIS APLINKOS MINISTRĄ</w:t>
        <w:tab/>
        <w:t>ZIGMANTAS BALČYTIS</w:t>
      </w:r>
    </w:p>
    <w:p>
      <w:pPr>
        <w:ind w:firstLine="5102"/>
      </w:pPr>
    </w:p>
    <w:p>
      <w:r>
        <w:br w:type="page"/>
      </w:r>
    </w:p>
    <w:p>
      <w:pPr>
        <w:ind w:firstLine="5102"/>
      </w:pPr>
      <w:r>
        <w:t>PATVIRTINTA</w:t>
      </w:r>
    </w:p>
    <w:p>
      <w:pPr>
        <w:ind w:firstLine="5102"/>
      </w:pPr>
      <w:r>
        <w:t>Lietuvos Respublikos aplinkos ministro</w:t>
      </w:r>
    </w:p>
    <w:p>
      <w:pPr>
        <w:ind w:firstLine="5102"/>
      </w:pPr>
      <w:r>
        <w:t>2002 m. birželio 27 d. įsakymu Nr. 348</w:t>
      </w:r>
    </w:p>
    <w:p>
      <w:pPr>
        <w:ind w:firstLine="709"/>
      </w:pPr>
    </w:p>
    <w:p>
      <w:pPr>
        <w:jc w:val="center"/>
        <w:rPr>
          <w:b/>
        </w:rPr>
      </w:pPr>
      <w:r>
        <w:rPr>
          <w:b/>
        </w:rPr>
        <w:t>PAKUOČIŲ IR PAKUOČIŲ ATLIEKŲ TVARKYMO TAISYKLĖS</w:t>
      </w:r>
    </w:p>
    <w:p>
      <w:pPr>
        <w:jc w:val="center"/>
        <w:rPr>
          <w:b/>
        </w:rPr>
      </w:pPr>
    </w:p>
    <w:p>
      <w:pPr>
        <w:jc w:val="center"/>
        <w:rPr>
          <w:b/>
        </w:rPr>
      </w:pPr>
      <w:r>
        <w:rPr>
          <w:b/>
        </w:rPr>
        <w:t>I</w:t>
      </w:r>
      <w:r>
        <w:rPr>
          <w:b/>
        </w:rPr>
        <w:t xml:space="preserve">. </w:t>
      </w:r>
      <w:r>
        <w:rPr>
          <w:b/>
        </w:rPr>
        <w:t>BENDROSIOS NUOSTATOS</w:t>
      </w:r>
    </w:p>
    <w:p>
      <w:pPr>
        <w:jc w:val="center"/>
        <w:rPr>
          <w:b/>
        </w:rPr>
      </w:pPr>
    </w:p>
    <w:p>
      <w:pPr>
        <w:ind w:firstLine="709"/>
        <w:jc w:val="both"/>
      </w:pPr>
      <w:r>
        <w:t>1</w:t>
      </w:r>
      <w:r>
        <w:t xml:space="preserve">. Šios taisyklės parengtos, vadovaujantis Atliekų tvarkymo taisyklėmis, Europos Parlamento ir Tarybos direktyva 94/62/EB dėl pakuočių ir pakuočių atliekų, Lietuvos Respublikos atliekų tvarkymo įstatymu (Žin., 1998, Nr. </w:t>
      </w:r>
      <w:hyperlink r:id="rId18" w:tgtFrame="_blank" w:history="1">
        <w:r>
          <w:rPr>
            <w:color w:val="0000FF" w:themeColor="hyperlink"/>
            <w:u w:val="single"/>
          </w:rPr>
          <w:t>61-1726</w:t>
        </w:r>
      </w:hyperlink>
      <w:r>
        <w:t xml:space="preserve">), Lietuvos Respublikos pakuočių ir pakuočių atliekų tvarkymo įstatymu (Žin., 2001, Nr. </w:t>
      </w:r>
      <w:hyperlink r:id="rId19" w:tgtFrame="_blank" w:history="1">
        <w:r>
          <w:rPr>
            <w:color w:val="0000FF" w:themeColor="hyperlink"/>
            <w:u w:val="single"/>
          </w:rPr>
          <w:t>85-2968</w:t>
        </w:r>
      </w:hyperlink>
      <w:r>
        <w:t xml:space="preserve">), Valstybiniu strateginiu atliekų tvarkymo planu (Žin., 2002, Nr. </w:t>
      </w:r>
      <w:hyperlink r:id="rId20" w:tgtFrame="_blank" w:history="1">
        <w:r>
          <w:rPr>
            <w:color w:val="0000FF" w:themeColor="hyperlink"/>
            <w:u w:val="single"/>
          </w:rPr>
          <w:t>40-1499</w:t>
        </w:r>
      </w:hyperlink>
      <w:r>
        <w:t>).</w:t>
      </w:r>
    </w:p>
    <w:p>
      <w:pPr>
        <w:ind w:firstLine="709"/>
        <w:jc w:val="both"/>
      </w:pPr>
      <w:r>
        <w:t>2</w:t>
      </w:r>
      <w:r>
        <w:t>. Šios taisyklės nustato ribinius leistinus kenksmingų medžiagų kiekius pakuotėse, pakuočių ženklinimo, pakuočių, pakartotinio naudojimo pakuočių ir pakuočių atliekų apskaitos ataskaitų teikimo tvarkas bei reikalavimus organizuojant pakuočių atliekų rūšiavimą ir tvarkymą.</w:t>
      </w:r>
    </w:p>
    <w:p>
      <w:pPr>
        <w:ind w:firstLine="709"/>
        <w:jc w:val="both"/>
      </w:pPr>
      <w:r>
        <w:t>3</w:t>
      </w:r>
      <w:r>
        <w:t>. Šių taisyklių reikalavimai taikomi visoms pakuotėms ir pakuočių atliekoms nepriklausomai nuo to, iš kokių medžiagų jos pagamintos bei kur jos naudojamos ir gaminamos (pramonės, prekybos, paslaugų, buities ar kitose srityse).</w:t>
      </w:r>
    </w:p>
    <w:p>
      <w:pPr>
        <w:ind w:firstLine="709"/>
        <w:jc w:val="both"/>
      </w:pPr>
    </w:p>
    <w:p>
      <w:pPr>
        <w:jc w:val="center"/>
        <w:rPr>
          <w:b/>
        </w:rPr>
      </w:pPr>
      <w:r>
        <w:rPr>
          <w:b/>
        </w:rPr>
        <w:t>II</w:t>
      </w:r>
      <w:r>
        <w:rPr>
          <w:b/>
        </w:rPr>
        <w:t xml:space="preserve">. </w:t>
      </w:r>
      <w:r>
        <w:rPr>
          <w:b/>
        </w:rPr>
        <w:t>PAGRINDINĖS SĄVOKOS</w:t>
      </w:r>
    </w:p>
    <w:p>
      <w:pPr>
        <w:jc w:val="center"/>
        <w:rPr>
          <w:b/>
        </w:rPr>
      </w:pPr>
    </w:p>
    <w:p>
      <w:pPr>
        <w:ind w:firstLine="709"/>
        <w:jc w:val="both"/>
      </w:pPr>
      <w:r>
        <w:t>4</w:t>
      </w:r>
      <w:r>
        <w:t>. Pagrindinės šiose taisyklėse vartojamos sąvokos atitinka apibrėžimus, pateiktus Lietuvos Respublikos pakuočių ir pakuočių atliekų tvarkymo įstatyme.</w:t>
      </w:r>
    </w:p>
    <w:p>
      <w:pPr>
        <w:ind w:firstLine="709"/>
        <w:jc w:val="both"/>
      </w:pPr>
      <w:r>
        <w:t>5</w:t>
      </w:r>
      <w:r>
        <w:t>. Šiose taisyklėse vartojamos sąvokos:</w:t>
      </w:r>
    </w:p>
    <w:p>
      <w:pPr>
        <w:ind w:firstLine="709"/>
        <w:jc w:val="both"/>
      </w:pPr>
      <w:r>
        <w:rPr>
          <w:color w:val="000000"/>
          <w:szCs w:val="22"/>
          <w:lang w:eastAsia="lt-LT"/>
        </w:rPr>
        <w:t>5.1</w:t>
      </w:r>
      <w:r>
        <w:rPr>
          <w:color w:val="000000"/>
          <w:szCs w:val="22"/>
          <w:lang w:eastAsia="lt-LT"/>
        </w:rPr>
        <w:t xml:space="preserve">. </w:t>
      </w:r>
      <w:r>
        <w:rPr>
          <w:b/>
          <w:bCs/>
          <w:color w:val="000000"/>
          <w:szCs w:val="22"/>
          <w:lang w:eastAsia="lt-LT"/>
        </w:rPr>
        <w:t xml:space="preserve">Kenksmingos medžiagos </w:t>
      </w:r>
      <w:r>
        <w:rPr>
          <w:color w:val="000000"/>
          <w:szCs w:val="22"/>
          <w:lang w:eastAsia="lt-LT"/>
        </w:rPr>
        <w:t>–</w:t>
      </w:r>
      <w:r>
        <w:rPr>
          <w:b/>
          <w:bCs/>
          <w:color w:val="000000"/>
          <w:szCs w:val="22"/>
          <w:lang w:eastAsia="lt-LT"/>
        </w:rPr>
        <w:t xml:space="preserve"> </w:t>
      </w:r>
      <w:r>
        <w:rPr>
          <w:color w:val="000000"/>
          <w:szCs w:val="22"/>
          <w:lang w:eastAsia="lt-LT"/>
        </w:rPr>
        <w:t>sunkieji metalai (švinas (Pb), kadmis (Cd), gyvsidabris (Hg) ir šešiavalentis chromas (Cr)), esantys pakuotėje ar jos komponentuose;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34490B2FADE">
        <w:r w:rsidRPr="00532B9F">
          <w:rPr>
            <w:rFonts w:ascii="Times New Roman" w:eastAsia="MS Mincho" w:hAnsi="Times New Roman"/>
            <w:sz w:val="20"/>
            <w:i/>
            <w:iCs/>
            <w:color w:val="0000FF" w:themeColor="hyperlink"/>
            <w:u w:val="single"/>
          </w:rPr>
          <w:t>D1-226</w:t>
        </w:r>
      </w:fldSimple>
      <w:r>
        <w:rPr>
          <w:rFonts w:ascii="Times New Roman" w:eastAsia="MS Mincho" w:hAnsi="Times New Roman"/>
          <w:sz w:val="20"/>
          <w:i/>
          <w:iCs/>
        </w:rPr>
        <w:t>,
2004-04-29,
Žin., 2004, Nr.
78-2761 (2004-05-11), i. k. 104301MISAK00D1-226            </w:t>
      </w:r>
    </w:p>
    <w:p/>
    <w:p>
      <w:pPr>
        <w:ind w:firstLine="709"/>
        <w:jc w:val="both"/>
      </w:pPr>
      <w:r>
        <w:t>5.2</w:t>
      </w:r>
      <w:r>
        <w:t xml:space="preserve">. </w:t>
      </w:r>
      <w:r>
        <w:rPr>
          <w:b/>
        </w:rPr>
        <w:t>kombinuota pakuotė</w:t>
      </w:r>
      <w:r>
        <w:t xml:space="preserve"> – daugiasluoksnė pakuotė, sudaryta iš dviejų ar daugiau skirtingų medžiagų, kurios viena nuo kitos negali būti atskirtos rankomis ar naudojant paprastas fizines priemones;</w:t>
      </w:r>
    </w:p>
    <w:p>
      <w:pPr>
        <w:ind w:firstLine="709"/>
        <w:jc w:val="both"/>
      </w:pPr>
      <w:r>
        <w:t>5.3</w:t>
      </w:r>
      <w:r>
        <w:t xml:space="preserve">. </w:t>
      </w:r>
      <w:r>
        <w:rPr>
          <w:b/>
        </w:rPr>
        <w:t>pakuotės komponentas</w:t>
      </w:r>
      <w:r>
        <w:t xml:space="preserve"> – pakuotės dalis, kuri gali būti atskirta rankomis ar naudojant paprastas fizines priemones;</w:t>
      </w:r>
    </w:p>
    <w:p>
      <w:pPr>
        <w:ind w:firstLine="709"/>
        <w:jc w:val="both"/>
      </w:pPr>
      <w:r>
        <w:t>5.4</w:t>
      </w:r>
      <w:r>
        <w:t xml:space="preserve">. </w:t>
      </w:r>
      <w:r>
        <w:rPr>
          <w:b/>
        </w:rPr>
        <w:t>ppm</w:t>
      </w:r>
      <w:r>
        <w:t xml:space="preserve"> – kenksmingų medžiagų milijoninė (10–6) pakuotės svorio dalis;</w:t>
      </w:r>
    </w:p>
    <w:p>
      <w:pPr>
        <w:ind w:firstLine="709"/>
        <w:jc w:val="both"/>
      </w:pPr>
      <w:r>
        <w:t>5.5</w:t>
      </w:r>
      <w:r>
        <w:t xml:space="preserve">. </w:t>
      </w:r>
      <w:r>
        <w:rPr>
          <w:b/>
        </w:rPr>
        <w:t>sudėtinė pakuotė</w:t>
      </w:r>
      <w:r>
        <w:t xml:space="preserve"> – pakuotė, sudaryta iš dviejų ar daugiau skirtingų medžiagų, kurios viena nuo kitos gali būti atskirtos rankomis ar naudojant paprastas fizines priemones.</w:t>
      </w:r>
    </w:p>
    <w:p>
      <w:pPr>
        <w:ind w:firstLine="709"/>
        <w:jc w:val="both"/>
      </w:pPr>
      <w:r>
        <w:t>5.6</w:t>
      </w:r>
      <w:r>
        <w:t xml:space="preserve">. </w:t>
      </w:r>
      <w:r>
        <w:rPr>
          <w:b/>
        </w:rPr>
        <w:t>vyraujanti medžiaga pakuotėje</w:t>
      </w:r>
      <w:r>
        <w:t xml:space="preserve"> – medžiaga, kuri sudėtinėje pakuotėje sudaro 90 procentų ir daugiau pakuotės svorio ir kurios kombinuotoje pakuotėje pagal svorį yra daugiausia.</w:t>
      </w:r>
    </w:p>
    <w:p>
      <w:pPr>
        <w:ind w:firstLine="709"/>
        <w:jc w:val="both"/>
      </w:pPr>
      <w:r>
        <w:rPr>
          <w:color w:val="000000"/>
          <w:szCs w:val="22"/>
          <w:lang w:eastAsia="lt-LT"/>
        </w:rPr>
        <w:t>5.7</w:t>
      </w:r>
      <w:r>
        <w:rPr>
          <w:color w:val="000000"/>
          <w:szCs w:val="22"/>
          <w:lang w:eastAsia="lt-LT"/>
        </w:rPr>
        <w:t xml:space="preserve">. </w:t>
      </w:r>
      <w:r>
        <w:rPr>
          <w:b/>
          <w:bCs/>
          <w:color w:val="000000"/>
          <w:szCs w:val="22"/>
          <w:lang w:eastAsia="lt-LT"/>
        </w:rPr>
        <w:t xml:space="preserve">Atsitiktinis medžiagos buvimas </w:t>
      </w:r>
      <w:r>
        <w:rPr>
          <w:color w:val="000000"/>
          <w:szCs w:val="22"/>
          <w:lang w:eastAsia="lt-LT"/>
        </w:rPr>
        <w:t>– atvejis, kai į pakuotę ar jos komponentus atsitiktinai patenka kenksminga medžiaga (-os)</w:t>
      </w:r>
      <w:r>
        <w:t>.</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34490B2FADE">
        <w:r w:rsidRPr="00532B9F">
          <w:rPr>
            <w:rFonts w:ascii="Times New Roman" w:eastAsia="MS Mincho" w:hAnsi="Times New Roman"/>
            <w:sz w:val="20"/>
            <w:i/>
            <w:iCs/>
            <w:color w:val="0000FF" w:themeColor="hyperlink"/>
            <w:u w:val="single"/>
          </w:rPr>
          <w:t>D1-226</w:t>
        </w:r>
      </w:fldSimple>
      <w:r>
        <w:rPr>
          <w:rFonts w:ascii="Times New Roman" w:eastAsia="MS Mincho" w:hAnsi="Times New Roman"/>
          <w:sz w:val="20"/>
          <w:i/>
          <w:iCs/>
        </w:rPr>
        <w:t>,
2004-04-29,
Žin., 2004, Nr.
78-2761 (2004-05-11), i. k. 104301MISAK00D1-226        </w:t>
      </w:r>
    </w:p>
    <w:p/>
    <w:p>
      <w:pPr>
        <w:ind w:firstLine="709"/>
        <w:jc w:val="both"/>
      </w:pPr>
      <w:r>
        <w:rPr>
          <w:color w:val="000000"/>
          <w:szCs w:val="22"/>
          <w:lang w:eastAsia="lt-LT"/>
        </w:rPr>
        <w:t>5.8</w:t>
      </w:r>
      <w:r>
        <w:rPr>
          <w:color w:val="000000"/>
          <w:szCs w:val="22"/>
          <w:lang w:eastAsia="lt-LT"/>
        </w:rPr>
        <w:t xml:space="preserve">. </w:t>
      </w:r>
      <w:r>
        <w:rPr>
          <w:b/>
          <w:bCs/>
          <w:color w:val="000000"/>
          <w:szCs w:val="22"/>
          <w:lang w:eastAsia="lt-LT"/>
        </w:rPr>
        <w:t>Sąmoningas panaudojimas</w:t>
      </w:r>
      <w:r>
        <w:rPr>
          <w:color w:val="000000"/>
          <w:szCs w:val="22"/>
          <w:lang w:eastAsia="lt-LT"/>
        </w:rPr>
        <w:t xml:space="preserve"> – kenksmingų medžiagų (-os) panaudojimas gaminant pakuotes ar jos komponentus, kai pageidaujama, kad medžiagos suteiktų pakuotei ar jos komponentui tam tikras savybes, geresnę išvaizdą ar kokybę. Antrinių žaliavų, kuriose gali būti kenksmingų medžiagų, naudojimas gaminant pakuotes nelaikomas sąmoningu panaudojimu.</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34490B2FADE">
        <w:r w:rsidRPr="00532B9F">
          <w:rPr>
            <w:rFonts w:ascii="Times New Roman" w:eastAsia="MS Mincho" w:hAnsi="Times New Roman"/>
            <w:sz w:val="20"/>
            <w:i/>
            <w:iCs/>
            <w:color w:val="0000FF" w:themeColor="hyperlink"/>
            <w:u w:val="single"/>
          </w:rPr>
          <w:t>D1-226</w:t>
        </w:r>
      </w:fldSimple>
      <w:r>
        <w:rPr>
          <w:rFonts w:ascii="Times New Roman" w:eastAsia="MS Mincho" w:hAnsi="Times New Roman"/>
          <w:sz w:val="20"/>
          <w:i/>
          <w:iCs/>
        </w:rPr>
        <w:t>,
2004-04-29,
Žin., 2004, Nr.
78-2761 (2004-05-11), i. k. 104301MISAK00D1-226        </w:t>
      </w:r>
    </w:p>
    <w:p/>
    <w:p>
      <w:pPr>
        <w:ind w:firstLine="709"/>
        <w:jc w:val="both"/>
      </w:pPr>
      <w:r>
        <w:rPr>
          <w:color w:val="000000"/>
          <w:szCs w:val="22"/>
          <w:lang w:eastAsia="lt-LT"/>
        </w:rPr>
        <w:t>5.9</w:t>
      </w:r>
      <w:r>
        <w:rPr>
          <w:color w:val="000000"/>
          <w:szCs w:val="22"/>
          <w:lang w:eastAsia="lt-LT"/>
        </w:rPr>
        <w:t xml:space="preserve">. </w:t>
      </w:r>
      <w:r>
        <w:rPr>
          <w:b/>
          <w:bCs/>
          <w:color w:val="000000"/>
          <w:szCs w:val="22"/>
          <w:lang w:eastAsia="lt-LT"/>
        </w:rPr>
        <w:t xml:space="preserve">Uždara ir valdoma grandinė </w:t>
      </w:r>
      <w:r>
        <w:rPr>
          <w:color w:val="000000"/>
          <w:szCs w:val="22"/>
          <w:lang w:eastAsia="lt-LT"/>
        </w:rPr>
        <w:t>– sistema, kurioje pakuotės cirkuliuoja kontroliuojant jų pakartotinį naudojimą bei paskirstymą, o antrinės žaliavos gaunamos tik perdirbant sistemoje esančias pakuočių atliekas taip, kad pašalinių medžiagų įterpimo galimybė yra minimali.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34490B2FADE">
        <w:r w:rsidRPr="00532B9F">
          <w:rPr>
            <w:rFonts w:ascii="Times New Roman" w:eastAsia="MS Mincho" w:hAnsi="Times New Roman"/>
            <w:sz w:val="20"/>
            <w:i/>
            <w:iCs/>
            <w:color w:val="0000FF" w:themeColor="hyperlink"/>
            <w:u w:val="single"/>
          </w:rPr>
          <w:t>D1-226</w:t>
        </w:r>
      </w:fldSimple>
      <w:r>
        <w:rPr>
          <w:rFonts w:ascii="Times New Roman" w:eastAsia="MS Mincho" w:hAnsi="Times New Roman"/>
          <w:sz w:val="20"/>
          <w:i/>
          <w:iCs/>
        </w:rPr>
        <w:t>,
2004-04-29,
Žin., 2004, Nr.
78-2761 (2004-05-11), i. k. 104301MISAK00D1-226        </w:t>
      </w:r>
    </w:p>
    <w:p/>
    <w:p>
      <w:pPr>
        <w:widowControl w:val="0"/>
        <w:ind w:firstLine="709"/>
        <w:jc w:val="both"/>
      </w:pPr>
      <w:r>
        <w:rPr>
          <w:color w:val="000000"/>
        </w:rPr>
        <w:t>5.10</w:t>
      </w:r>
      <w:r>
        <w:rPr>
          <w:color w:val="000000"/>
        </w:rPr>
        <w:t xml:space="preserve">. </w:t>
      </w:r>
      <w:r>
        <w:rPr>
          <w:b/>
          <w:bCs/>
          <w:color w:val="000000"/>
        </w:rPr>
        <w:t xml:space="preserve">ataskaitų elektroninio teikimo aplikacija (toliau – AETA) – </w:t>
      </w:r>
      <w:r>
        <w:rPr>
          <w:color w:val="000000"/>
        </w:rPr>
        <w:t>atliekų apskaitos informacinės sistemos programinis modulis, suteikiantis vartotojui galimybę teikti ataskaitas elektroniniu būdu – internetu.</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widowControl w:val="0"/>
        <w:ind w:firstLine="709"/>
        <w:jc w:val="both"/>
      </w:pPr>
      <w:r>
        <w:rPr>
          <w:bCs/>
          <w:color w:val="000000"/>
        </w:rPr>
        <w:t>5.11</w:t>
      </w:r>
      <w:r>
        <w:rPr>
          <w:bCs/>
          <w:color w:val="000000"/>
        </w:rPr>
        <w:t xml:space="preserve">. </w:t>
      </w:r>
      <w:r>
        <w:rPr>
          <w:b/>
          <w:bCs/>
          <w:color w:val="000000"/>
        </w:rPr>
        <w:t xml:space="preserve">į vidaus rinką išleistų pakuočių apskaitos ataskaitų duomenų bazė (toliau – IVRIPAA) – </w:t>
      </w:r>
      <w:r>
        <w:rPr>
          <w:color w:val="000000"/>
        </w:rPr>
        <w:t>AETA programinis modulis, skirtas įvesti į duomenų bazę metinių į vidaus rinką išleistų pakuočių apskaitos ataskaitų duomenis, atlikti įvestų duomenų redagavimą bei paiešką, patvirtinti ataskaitų priėmimą.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jc w:val="center"/>
        <w:rPr>
          <w:b/>
        </w:rPr>
      </w:pPr>
      <w:r>
        <w:rPr>
          <w:b/>
        </w:rPr>
        <w:t>III</w:t>
      </w:r>
      <w:r>
        <w:rPr>
          <w:b/>
        </w:rPr>
        <w:t xml:space="preserve">. </w:t>
      </w:r>
      <w:r>
        <w:rPr>
          <w:b/>
        </w:rPr>
        <w:t>RIBINIAI LEISTINI KENKSMINGŲ MEDŽIAGŲ KIEKIAI PAKUOTĖSE</w:t>
      </w:r>
    </w:p>
    <w:p>
      <w:pPr>
        <w:jc w:val="center"/>
        <w:rPr>
          <w:b/>
        </w:rPr>
      </w:pPr>
    </w:p>
    <w:p>
      <w:pPr>
        <w:ind w:firstLine="709"/>
        <w:jc w:val="both"/>
      </w:pPr>
      <w:r>
        <w:t>6</w:t>
      </w:r>
      <w:r>
        <w:t>. Visos pakuotės turi neviršyti šiose taisyklėse nustatytų kenksmingų medžiagų koncentracijos normų.</w:t>
      </w:r>
    </w:p>
    <w:p>
      <w:pPr>
        <w:ind w:firstLine="709"/>
        <w:jc w:val="both"/>
      </w:pPr>
      <w:r>
        <w:t>7</w:t>
      </w:r>
      <w:r>
        <w:t>. Pakuočių gamintojai, gamintojai ir importuotojai turi užtikrinti, kad švino (Pb), kadmio (Cd), gyvsidabrio (Hg) ir šešiavalenčio chromo (Cr) bendra koncentracija pakuotėje ar jos komponentuose neviršytų 100 ppm pakuotės svorio.</w:t>
      </w:r>
    </w:p>
    <w:p>
      <w:pPr>
        <w:ind w:firstLine="709"/>
        <w:jc w:val="both"/>
        <w:rPr>
          <w:color w:val="000000"/>
          <w:lang w:eastAsia="lt-LT"/>
        </w:rPr>
      </w:pPr>
      <w:r>
        <w:rPr>
          <w:color w:val="000000"/>
          <w:szCs w:val="22"/>
          <w:lang w:eastAsia="lt-LT"/>
        </w:rPr>
        <w:t>8</w:t>
      </w:r>
      <w:r>
        <w:rPr>
          <w:color w:val="000000"/>
          <w:szCs w:val="22"/>
          <w:lang w:eastAsia="lt-LT"/>
        </w:rPr>
        <w:t>. šių Taisyklių 7 punkte nurodyti reikalavimai netaikomi:</w:t>
      </w:r>
    </w:p>
    <w:p>
      <w:pPr>
        <w:ind w:firstLine="709"/>
        <w:jc w:val="both"/>
        <w:rPr>
          <w:color w:val="000000"/>
          <w:lang w:eastAsia="lt-LT"/>
        </w:rPr>
      </w:pPr>
      <w:r>
        <w:rPr>
          <w:color w:val="000000"/>
          <w:szCs w:val="22"/>
          <w:lang w:eastAsia="lt-LT"/>
        </w:rPr>
        <w:t>8.1</w:t>
      </w:r>
      <w:r>
        <w:rPr>
          <w:color w:val="000000"/>
          <w:szCs w:val="22"/>
          <w:lang w:eastAsia="lt-LT"/>
        </w:rPr>
        <w:t>. pakuotėms, pagamintoms iš švino krištolo;</w:t>
      </w:r>
    </w:p>
    <w:p>
      <w:pPr>
        <w:widowControl w:val="0"/>
        <w:suppressAutoHyphens/>
        <w:ind w:firstLine="567"/>
        <w:jc w:val="both"/>
        <w:rPr>
          <w:i/>
          <w:color w:val="000000"/>
          <w:sz w:val="20"/>
          <w:lang w:eastAsia="lt-LT"/>
        </w:rPr>
      </w:pPr>
      <w:r>
        <w:rPr>
          <w:color w:val="000000"/>
        </w:rPr>
        <w:t>8.2</w:t>
      </w:r>
      <w:r>
        <w:rPr>
          <w:color w:val="000000"/>
        </w:rPr>
        <w:t>. plastikinėms dėžėms ir plastikiniams padėklams, naudojamiems ir taisomiems uždaroje ir valdomoje grandinėje, kaip numatyta 2009 m. kovo 24 d. Komisijos sprendime Nr. 2009/292/EB, nustatančiame sąlygas, kuriomis šioms pakuotėms gali būti taikomos išimtys, susijusios su Direktyvoje 94/62/EB pakuotėms ir pakuočių atliekoms nustatytais sunkiųjų metalų koncentracijos lygiais. Į plastikines dėžes ir plastikinius padėklus kenksmingos medžiagos gali patekti tik atsitiktinai, o jų koncentracijos lygis, nurodytas šių Taisyklių 7 punkte, gali būti viršytas tik tuo atveju, kai šioms pakuotėms gaminti naudojamos antrinės žaliavos. Siekiant sumažinti sunkiųjų metalų kiekį plastikinėse dėžėse ir plastikiniuose padėkluose iki šių Taisyklių 7 punkte nurodyto koncentracijos lygio, rekomenduojama pakuočių gamintojams plastikinių dėžių ir plastikinių padėklų gamybos proceso metu taikyti geriausiai prieinamus sunkiųjų metalų šalinimo būdus;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3D93AD33593">
        <w:r w:rsidRPr="00532B9F">
          <w:rPr>
            <w:rFonts w:ascii="Times New Roman" w:eastAsia="MS Mincho" w:hAnsi="Times New Roman"/>
            <w:sz w:val="20"/>
            <w:i/>
            <w:iCs/>
            <w:color w:val="0000FF" w:themeColor="hyperlink"/>
            <w:u w:val="single"/>
          </w:rPr>
          <w:t>D1-347</w:t>
        </w:r>
      </w:fldSimple>
      <w:r>
        <w:rPr>
          <w:rFonts w:ascii="Times New Roman" w:eastAsia="MS Mincho" w:hAnsi="Times New Roman"/>
          <w:sz w:val="20"/>
          <w:i/>
          <w:iCs/>
        </w:rPr>
        <w:t>,
2010-05-03,
Žin., 2010, Nr.
53-2622 (2010-05-08), i. k. 110301MISAK00D1-347            </w:t>
      </w:r>
    </w:p>
    <w:p/>
    <w:p>
      <w:pPr>
        <w:widowControl w:val="0"/>
        <w:ind w:firstLine="709"/>
        <w:jc w:val="both"/>
        <w:rPr>
          <w:i/>
          <w:color w:val="000000"/>
          <w:sz w:val="20"/>
          <w:lang w:eastAsia="lt-LT"/>
        </w:rPr>
      </w:pPr>
      <w:r>
        <w:rPr>
          <w:color w:val="000000"/>
        </w:rPr>
        <w:t>8.4</w:t>
      </w:r>
      <w:r>
        <w:rPr>
          <w:color w:val="000000"/>
        </w:rPr>
        <w:t>. stiklinėms pakuotėms, kai laikomasi 2001 m. vasario 19 d. Komisijos sprendime 2001/171/EB, nustatančiame sąlygas dėl išimčių sunkiųjų metalų koncentracijos stiklo pakuotėse lygiams, nustatytiems Direktyvoje 94/62/EB dėl pakuočių ir pakuočių atliekų (OL 2004 m. specialusis leidimas, 13 skyrius, 26 tomas, p. 199), su pakeitimais, padarytais 2006 m. gegužės 8 d. Komisijos sprendimu 2006/340/EB, iš dalies keičiančiu Sprendimą 2001/171/EB siekiant pratęsti išimčių, taikomų sunkiųjų metalų koncentracijos stiklo pakuotėse lygiams, nustatytiems Direktyvoje 94/62/EB, sąlygų galiojimą (OL 2006 L 125, p. 43), nustatytų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34490B2FADE">
        <w:r w:rsidRPr="00532B9F">
          <w:rPr>
            <w:rFonts w:ascii="Times New Roman" w:eastAsia="MS Mincho" w:hAnsi="Times New Roman"/>
            <w:sz w:val="20"/>
            <w:i/>
            <w:iCs/>
            <w:color w:val="0000FF" w:themeColor="hyperlink"/>
            <w:u w:val="single"/>
          </w:rPr>
          <w:t>D1-226</w:t>
        </w:r>
      </w:fldSimple>
      <w:r>
        <w:rPr>
          <w:rFonts w:ascii="Times New Roman" w:eastAsia="MS Mincho" w:hAnsi="Times New Roman"/>
          <w:sz w:val="20"/>
          <w:i/>
          <w:iCs/>
        </w:rPr>
        <w:t>,
2004-04-29,
Žin., 2004, Nr.
78-2761 (2004-05-11), i. k. 104301MISAK00D1-226            </w:t>
      </w:r>
    </w:p>
    <w:p/>
    <w:p>
      <w:pPr>
        <w:ind w:firstLine="709"/>
        <w:jc w:val="both"/>
      </w:pPr>
      <w:r>
        <w:t>9</w:t>
      </w:r>
      <w:r>
        <w:t>. Kenksmingų medžiagų kiekių pakuotėse kontrolės tvarką nustato Ūkio ministerija.</w:t>
      </w:r>
    </w:p>
    <w:p>
      <w:pPr>
        <w:ind w:firstLine="709"/>
        <w:jc w:val="both"/>
      </w:pPr>
    </w:p>
    <w:p>
      <w:pPr>
        <w:jc w:val="center"/>
        <w:rPr>
          <w:b/>
        </w:rPr>
      </w:pPr>
      <w:r>
        <w:rPr>
          <w:b/>
        </w:rPr>
        <w:t>IV</w:t>
      </w:r>
      <w:r>
        <w:rPr>
          <w:b/>
        </w:rPr>
        <w:t xml:space="preserve">. </w:t>
      </w:r>
      <w:r>
        <w:rPr>
          <w:b/>
        </w:rPr>
        <w:t>PAKUOČIŲ ŽENKLINIMAS</w:t>
      </w:r>
    </w:p>
    <w:p>
      <w:pPr>
        <w:jc w:val="center"/>
        <w:rPr>
          <w:b/>
        </w:rPr>
      </w:pPr>
    </w:p>
    <w:p>
      <w:pPr>
        <w:ind w:firstLine="709"/>
        <w:jc w:val="both"/>
      </w:pPr>
      <w:r>
        <w:t>10</w:t>
      </w:r>
      <w:r>
        <w:t>. Siekiant palengvinti pakuočių surinkimą, naudojimą, pakartotinį naudojimą ir perdirbimą, pakuotėms pagaminti naudotos medžiagos ar medžiagų identifikavimui, pakuotės gali būti ženklinamos, nurodant pakuotėms pagaminti naudotą medžiagą ar medžiagas.</w:t>
      </w:r>
    </w:p>
    <w:p>
      <w:pPr>
        <w:ind w:firstLine="709"/>
        <w:jc w:val="both"/>
      </w:pPr>
      <w:r>
        <w:t>11</w:t>
      </w:r>
      <w:r>
        <w:t>. Pakuočių gamintojai, ženklindami pakuotes, gali naudotis šių taisyklių 1 priede pateikta pakuočių ženklinimo sistema.</w:t>
      </w:r>
    </w:p>
    <w:p>
      <w:pPr>
        <w:ind w:firstLine="709"/>
        <w:jc w:val="both"/>
      </w:pPr>
      <w:r>
        <w:t>12</w:t>
      </w:r>
      <w:r>
        <w:t>. Pakuotėms pagaminti naudojamos medžiagos priskiriamos vienai ar kitai grupei ir joms suteikiami šie kodai:</w:t>
      </w:r>
    </w:p>
    <w:p>
      <w:pPr>
        <w:ind w:firstLine="709"/>
        <w:jc w:val="both"/>
      </w:pPr>
      <w:r>
        <w:t>12.1</w:t>
      </w:r>
      <w:r>
        <w:t>. plastikams – nuo 1 iki 19;</w:t>
      </w:r>
    </w:p>
    <w:p>
      <w:pPr>
        <w:ind w:firstLine="709"/>
        <w:jc w:val="both"/>
      </w:pPr>
      <w:r>
        <w:t>12.2</w:t>
      </w:r>
      <w:r>
        <w:t>. popieriui ir kartonui – nuo 20 iki 39;</w:t>
      </w:r>
    </w:p>
    <w:p>
      <w:pPr>
        <w:ind w:firstLine="709"/>
        <w:jc w:val="both"/>
      </w:pPr>
      <w:r>
        <w:t>12.3</w:t>
      </w:r>
      <w:r>
        <w:t>. metalams – nuo 40 iki 49;</w:t>
      </w:r>
    </w:p>
    <w:p>
      <w:pPr>
        <w:ind w:firstLine="709"/>
        <w:jc w:val="both"/>
      </w:pPr>
      <w:r>
        <w:t>12.4</w:t>
      </w:r>
      <w:r>
        <w:t>. medžiui – nuo 50 iki 59;</w:t>
      </w:r>
    </w:p>
    <w:p>
      <w:pPr>
        <w:ind w:firstLine="709"/>
        <w:jc w:val="both"/>
      </w:pPr>
      <w:r>
        <w:t>12.5</w:t>
      </w:r>
      <w:r>
        <w:t>. tekstilei – nuo 60 iki 69;</w:t>
      </w:r>
    </w:p>
    <w:p>
      <w:pPr>
        <w:ind w:firstLine="709"/>
        <w:jc w:val="both"/>
      </w:pPr>
      <w:r>
        <w:t>12.6</w:t>
      </w:r>
      <w:r>
        <w:t>. stiklui – nuo 70 iki 79;</w:t>
      </w:r>
    </w:p>
    <w:p>
      <w:pPr>
        <w:ind w:firstLine="709"/>
        <w:jc w:val="both"/>
      </w:pPr>
      <w:r>
        <w:t>12.7</w:t>
      </w:r>
      <w:r>
        <w:t>. kombinuotoms pakuotėms – nuo 80 iki 99.</w:t>
      </w:r>
    </w:p>
    <w:p>
      <w:pPr>
        <w:ind w:firstLine="709"/>
        <w:jc w:val="both"/>
      </w:pPr>
      <w:r>
        <w:t>13</w:t>
      </w:r>
      <w:r>
        <w:t>. Pakuotei pagaminti naudotos medžiagos identifikavimui naudojami ir raidiniai sutrumpinimai, kurie pateikiami didžiosiomis raidėmis.</w:t>
      </w:r>
    </w:p>
    <w:p>
      <w:pPr>
        <w:ind w:firstLine="709"/>
        <w:jc w:val="both"/>
      </w:pPr>
      <w:r>
        <w:t>14</w:t>
      </w:r>
      <w:r>
        <w:t>. Pakuotė, pagaminta iš medžiagos, pateiktos šių taisyklių 1 priedo sąraše, ženklinama nurodant jos raidinį sutrumpinimą ir kodą (pvz., jei pakuotei pagaminti naudojamas polistirolas, ženklinama – PS 6).</w:t>
      </w:r>
    </w:p>
    <w:p>
      <w:pPr>
        <w:ind w:firstLine="709"/>
        <w:jc w:val="both"/>
      </w:pPr>
      <w:r>
        <w:t>15</w:t>
      </w:r>
      <w:r>
        <w:t>. Pakuotė, pagaminta iš medžiagos (-ų), kuri nenurodyta šių taisyklių 1 priedo sąraše ir (ar) nėra nurodytas jos raidinis sutrumpinimas, gali būti ženklinama nurodant tik kodą (pvz., pakuotė, pagaminta iš plastiko, kuris nenurodytas 1 priedo sąraše, ženklinama nurodant 7 arba 8 ir t. t., iki 19).</w:t>
      </w:r>
    </w:p>
    <w:p>
      <w:pPr>
        <w:ind w:firstLine="709"/>
        <w:jc w:val="both"/>
      </w:pPr>
      <w:r>
        <w:t>16</w:t>
      </w:r>
      <w:r>
        <w:t>. Kodas ir (ar) raidinis sutrumpinimas turi būti ant pačios pakuotės arba pakuotės etiketės, aiškiai matomas, lengvai įskaitomas, patvarus ir nepažeidžiamas net ir atidarius pakuotę.</w:t>
      </w:r>
    </w:p>
    <w:p>
      <w:pPr>
        <w:ind w:firstLine="709"/>
        <w:jc w:val="both"/>
      </w:pPr>
      <w:r>
        <w:t>17</w:t>
      </w:r>
      <w:r>
        <w:t>. Kombinuota pakuotė gali būti ženklinama pagal vyraujančią medžiagą priskyrus ją vienai ar kitai grupei. Naudojami šių taisyklių 1 priede kombinuotoms pakuotėms suteikti kodai.</w:t>
      </w:r>
    </w:p>
    <w:p>
      <w:pPr>
        <w:ind w:firstLine="709"/>
        <w:jc w:val="both"/>
      </w:pPr>
      <w:r>
        <w:t>18</w:t>
      </w:r>
      <w:r>
        <w:t>. Sudėtinė pakuotė gali būti ženklinama pagal vyraujančią medžiagą, t. y. nurodoma jai pagaminti panaudota vyraujanti medžiaga.</w:t>
      </w:r>
    </w:p>
    <w:p>
      <w:pPr>
        <w:ind w:firstLine="709"/>
        <w:jc w:val="both"/>
      </w:pPr>
      <w:r>
        <w:t>19</w:t>
      </w:r>
      <w:r>
        <w:t>. Jeigu negalima išskirti vyraujančios medžiagos sudėtinėje pakuotėje, sudėtinė pakuotė gali būti ženklinama atskirai nurodant kiekvieną pakuotę sudarančią medžiagą.</w:t>
      </w:r>
    </w:p>
    <w:p>
      <w:pPr>
        <w:ind w:firstLine="709"/>
        <w:jc w:val="both"/>
      </w:pPr>
      <w:r>
        <w:t>20</w:t>
      </w:r>
      <w:r>
        <w:t>. Ženklinimo reikalavimai gali būti nustatyti, atsižvelgus į Europos Parlamento ir Tarybos direktyvos 94/62/EB dėl pakuočių ir pakuočių atliekų pakeitimus, priėmus naują direktyvą ar kitą teisės aktą dėl pakuočių ženklinimo ir pakuočių atitikties įvertinimo procedūrų.</w:t>
      </w:r>
    </w:p>
    <w:p>
      <w:pPr>
        <w:ind w:firstLine="709"/>
        <w:jc w:val="both"/>
      </w:pPr>
      <w:r>
        <w:t>21</w:t>
      </w:r>
      <w:r>
        <w:t>. Gamintojai, importuotojai, pardavėjai bei kiti ūkinės veiklos vykdytojai arba jiems atstovaujančios organizacijos, pačios organizuojančios pakuočių atliekų tvarkymo sistemas, gali savo gaminių pakuotes žymėti ženklu, pagal kurį galima atskirti, kad šios pakuotės ir pakuočių atliekos yra surenkamos ir tvarkomos gamintojų, importuotojų, pardavėjų ir kitų ūkinės veiklos vykdytojų finansuojamoje sistemoje ir taip apriboti sistemoje nedalyvaujančių subjektų galimybę nemokamai naudotis sistemos paslaugomis.</w:t>
      </w:r>
    </w:p>
    <w:p>
      <w:pPr>
        <w:ind w:firstLine="709"/>
        <w:jc w:val="both"/>
      </w:pPr>
      <w:r>
        <w:t>22</w:t>
      </w:r>
      <w:r>
        <w:t xml:space="preserve">. Gamintojai, importuotojai, pardavėjai bei kiti ūkinės veiklos vykdytojai gali prisijungti prie jau įkurtos organizacijos, kaip numatyta šių taisyklių </w:t>
      </w:r>
      <w:r>
        <w:rPr>
          <w:color w:val="000000"/>
        </w:rPr>
        <w:t xml:space="preserve">38–42 </w:t>
      </w:r>
      <w:r>
        <w:t>punktuose, ir naudotis jos ženklu, jeigu sutinka su iš anksto nustatytomis dalyvavimo organizacijoje sąlygomis.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widowControl w:val="0"/>
        <w:ind w:firstLine="709"/>
        <w:jc w:val="center"/>
      </w:pPr>
      <w:r>
        <w:rPr>
          <w:b/>
          <w:bCs/>
          <w:color w:val="000000"/>
        </w:rPr>
        <w:t>V</w:t>
      </w:r>
      <w:r>
        <w:rPr>
          <w:b/>
          <w:bCs/>
          <w:color w:val="000000"/>
        </w:rPr>
        <w:t xml:space="preserve">. </w:t>
      </w:r>
      <w:r>
        <w:rPr>
          <w:b/>
          <w:bCs/>
          <w:color w:val="000000"/>
        </w:rPr>
        <w:t>PAKUOČIŲ IR PAKUOČIŲ ATLIEKŲ APSKAITA</w:t>
      </w:r>
    </w:p>
    <w:p>
      <w:pPr>
        <w:widowControl w:val="0"/>
        <w:ind w:firstLine="709"/>
        <w:jc w:val="center"/>
        <w:rPr>
          <w:color w:val="000000"/>
        </w:rPr>
      </w:pPr>
    </w:p>
    <w:p>
      <w:pPr>
        <w:widowControl w:val="0"/>
        <w:ind w:firstLine="709"/>
        <w:jc w:val="both"/>
        <w:rPr>
          <w:color w:val="000000"/>
        </w:rPr>
      </w:pPr>
      <w:r>
        <w:rPr>
          <w:color w:val="000000"/>
        </w:rPr>
        <w:t>23</w:t>
      </w:r>
      <w:r>
        <w:rPr>
          <w:color w:val="000000"/>
        </w:rPr>
        <w:t>. Pakuočių gamintojas, gamintojas ir (ar) importuotojas turi vykdyti visų (pirminių, antrinių, tretinių) pakuočių apskaitą.</w:t>
      </w:r>
    </w:p>
    <w:p>
      <w:pPr>
        <w:widowControl w:val="0"/>
        <w:ind w:firstLine="709"/>
        <w:jc w:val="both"/>
        <w:rPr>
          <w:color w:val="000000"/>
        </w:rPr>
      </w:pPr>
      <w:r>
        <w:rPr>
          <w:color w:val="000000"/>
        </w:rPr>
        <w:t>24</w:t>
      </w:r>
      <w:r>
        <w:rPr>
          <w:color w:val="000000"/>
        </w:rPr>
        <w:t>. Pakuočių apskaita turi būti vykdoma pakuočių gamintojo, gamintojo ir (ar) importuotojo nustatyta tvarka ne rečiau kaip vieną kartą per tris mėnesius. Pakuočių apskaitoje nurodomi duomenys:</w:t>
      </w:r>
    </w:p>
    <w:p>
      <w:pPr>
        <w:widowControl w:val="0"/>
        <w:ind w:firstLine="709"/>
        <w:jc w:val="both"/>
        <w:rPr>
          <w:color w:val="000000"/>
        </w:rPr>
      </w:pPr>
      <w:r>
        <w:rPr>
          <w:color w:val="000000"/>
        </w:rPr>
        <w:t>24.1</w:t>
      </w:r>
      <w:r>
        <w:rPr>
          <w:color w:val="000000"/>
        </w:rPr>
        <w:t>. prekinių vienetų (gaminių) pirminės, antrinės ir tretinės pakuotės sąrašas;</w:t>
      </w:r>
    </w:p>
    <w:p>
      <w:pPr>
        <w:widowControl w:val="0"/>
        <w:ind w:firstLine="709"/>
        <w:jc w:val="both"/>
        <w:rPr>
          <w:color w:val="000000"/>
        </w:rPr>
      </w:pPr>
      <w:r>
        <w:rPr>
          <w:color w:val="000000"/>
        </w:rPr>
        <w:t>24.2</w:t>
      </w:r>
      <w:r>
        <w:rPr>
          <w:color w:val="000000"/>
        </w:rPr>
        <w:t>. Lietuvos Respublikos teritorijoje panaudotos gaminiui pakuoti pakuotės rūšis pagal medžiagas (stiklinė, plastikinė (taip pat ir polietilenterftalatas (toliau – PET)), tik PET, popierinė ir kartoninė, metalinė, kombinuota, medinė, kita) ir pakuotės svoris;</w:t>
      </w:r>
    </w:p>
    <w:p>
      <w:pPr>
        <w:widowControl w:val="0"/>
        <w:ind w:firstLine="709"/>
        <w:jc w:val="both"/>
        <w:rPr>
          <w:color w:val="000000"/>
        </w:rPr>
      </w:pPr>
      <w:r>
        <w:rPr>
          <w:color w:val="000000"/>
        </w:rPr>
        <w:t>24.3</w:t>
      </w:r>
      <w:r>
        <w:rPr>
          <w:color w:val="000000"/>
        </w:rPr>
        <w:t>. importuotos (įvežtos į Lietuvos Respubliką) gaminių pripildytos pakuotės rūšis pagal medžiagas (stiklinė, plastikinė (taip pat ir PET), tik PET, popierinė ir kartoninė, metalinė, kombinuota, medinė, kita) ir pakuotės svoris;</w:t>
      </w:r>
    </w:p>
    <w:p>
      <w:pPr>
        <w:widowControl w:val="0"/>
        <w:ind w:firstLine="709"/>
        <w:jc w:val="both"/>
        <w:rPr>
          <w:color w:val="000000"/>
        </w:rPr>
      </w:pPr>
      <w:r>
        <w:rPr>
          <w:color w:val="000000"/>
        </w:rPr>
        <w:t>24.4</w:t>
      </w:r>
      <w:r>
        <w:rPr>
          <w:color w:val="000000"/>
        </w:rPr>
        <w:t>. eksportuotos (išvežtos iš Lietuvos Respublikos) gaminių pripildytos pakuotės rūšis pagal medžiagas (stiklinė, plastikinė (taip pat ir PET), tik PET, popierinė ir kartoninė, metalinė, kombinuota, medinė, kita) ir pakuotės svoris;</w:t>
      </w:r>
    </w:p>
    <w:p>
      <w:pPr>
        <w:widowControl w:val="0"/>
        <w:ind w:firstLine="709"/>
        <w:jc w:val="both"/>
        <w:rPr>
          <w:color w:val="000000"/>
        </w:rPr>
      </w:pPr>
      <w:r>
        <w:rPr>
          <w:color w:val="000000"/>
        </w:rPr>
        <w:t>24.5</w:t>
      </w:r>
      <w:r>
        <w:rPr>
          <w:color w:val="000000"/>
        </w:rPr>
        <w:t>. išleistos į Lietuvos Respublikos vidaus rinką gaminių užpildytos pakuotės rūšis pagal medžiagas (stiklinė, plastikinė (taip pat ir PET), tik PET, popierinė ir kartoninė, metalinė, kombinuota, medinė, kita) ir pakuotės svoris;</w:t>
      </w:r>
    </w:p>
    <w:p>
      <w:pPr>
        <w:widowControl w:val="0"/>
        <w:ind w:firstLine="709"/>
        <w:jc w:val="both"/>
        <w:rPr>
          <w:color w:val="000000"/>
        </w:rPr>
      </w:pPr>
      <w:r>
        <w:rPr>
          <w:color w:val="000000"/>
        </w:rPr>
        <w:t>24.6</w:t>
      </w:r>
      <w:r>
        <w:rPr>
          <w:color w:val="000000"/>
        </w:rPr>
        <w:t>. iš Lietuvos Respublikos vidaus rinkos susigrąžintos pakartotinio naudojimo pakuotės svoris (tuo atveju, jei gamintojas ir importuotojas išleidžia į vidaus rinką į pakartotinio naudojimo pakuotę supakuotus gaminius). Pakartotinio naudojimo pakuotė (nauja ar naudota) nelaikoma susigrąžinta, kai ji įsivežama iš kitos šalies. Susigrąžinta pakuote taip pat nelaikoma Lietuvos Respublikoje įsigyta nauja pakartotinio naudojimo pakuotė;</w:t>
      </w:r>
    </w:p>
    <w:p>
      <w:pPr>
        <w:widowControl w:val="0"/>
        <w:ind w:firstLine="709"/>
        <w:jc w:val="both"/>
        <w:rPr>
          <w:color w:val="000000"/>
        </w:rPr>
      </w:pPr>
      <w:r>
        <w:rPr>
          <w:color w:val="000000"/>
        </w:rPr>
        <w:t>24.7</w:t>
      </w:r>
      <w:r>
        <w:rPr>
          <w:color w:val="000000"/>
        </w:rPr>
        <w:t>. tuščios pakuotės sąrašas, rūšis pagal medžiagas (stiklinė, plastikinė (taip pat ir PET), tik PET, popierinė ir kartoninė, metalinė, kombinuota, medinė ar kita) ir pakuotės svoris (privaloma tik tuščios pakuotės gamintojams ir importuotojams).</w:t>
      </w:r>
    </w:p>
    <w:p>
      <w:pPr>
        <w:widowControl w:val="0"/>
        <w:ind w:firstLine="709"/>
        <w:jc w:val="both"/>
        <w:rPr>
          <w:color w:val="000000"/>
        </w:rPr>
      </w:pPr>
      <w:r>
        <w:rPr>
          <w:color w:val="000000"/>
        </w:rPr>
        <w:t>25</w:t>
      </w:r>
      <w:r>
        <w:rPr>
          <w:color w:val="000000"/>
        </w:rPr>
        <w:t>. Pakuočių gamintojas, gamintojas ir importuotojas pagal pakuočių apskaitos duomenis turi rengti praėjusiais kalendoriniais metais į vidaus rinką išleistų pakuočių apskaitos ataskaitą (toliau – Ataskaita) šių taisyklių VI skyriuje nustatyta tvarka.</w:t>
      </w:r>
    </w:p>
    <w:p>
      <w:pPr>
        <w:widowControl w:val="0"/>
        <w:ind w:firstLine="709"/>
        <w:jc w:val="both"/>
      </w:pPr>
      <w:r>
        <w:rPr>
          <w:color w:val="000000"/>
        </w:rPr>
        <w:t>26</w:t>
      </w:r>
      <w:r>
        <w:rPr>
          <w:color w:val="000000"/>
        </w:rPr>
        <w:t xml:space="preserve">. Atliekų tvarkytojai turi vesti pakuočių atliekų apskaitą Atliekų tvarkymo taisyklių, patvirtintų Lietuvos Respublikos aplinkos ministro 1999 m. liepos 14 d. įsakymu Nr. 217 (Žin., 1998, Nr. </w:t>
      </w:r>
      <w:hyperlink r:id="rId23" w:tgtFrame="_blank" w:history="1">
        <w:r>
          <w:rPr>
            <w:color w:val="0000FF" w:themeColor="hyperlink"/>
            <w:u w:val="single"/>
          </w:rPr>
          <w:t>61-1726</w:t>
        </w:r>
      </w:hyperlink>
      <w:r>
        <w:rPr>
          <w:color w:val="000000"/>
        </w:rPr>
        <w:t xml:space="preserve">; 2004, Nr. </w:t>
      </w:r>
      <w:hyperlink r:id="rId24" w:tgtFrame="_blank" w:history="1">
        <w:r>
          <w:rPr>
            <w:color w:val="0000FF" w:themeColor="hyperlink"/>
            <w:u w:val="single"/>
          </w:rPr>
          <w:t>68-2381</w:t>
        </w:r>
      </w:hyperlink>
      <w:r>
        <w:rPr>
          <w:color w:val="000000"/>
        </w:rPr>
        <w:t>), nustatyta tvarka.</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A10D371B12">
        <w:r w:rsidRPr="00532B9F">
          <w:rPr>
            <w:rFonts w:ascii="Times New Roman" w:eastAsia="MS Mincho" w:hAnsi="Times New Roman"/>
            <w:sz w:val="20"/>
            <w:i/>
            <w:iCs/>
            <w:color w:val="0000FF" w:themeColor="hyperlink"/>
            <w:u w:val="single"/>
          </w:rPr>
          <w:t>D1-706</w:t>
        </w:r>
      </w:fldSimple>
      <w:r>
        <w:rPr>
          <w:rFonts w:ascii="Times New Roman" w:eastAsia="MS Mincho" w:hAnsi="Times New Roman"/>
          <w:sz w:val="20"/>
          <w:i/>
          <w:iCs/>
        </w:rPr>
        <w:t>,
2004-12-29,
Žin., 2005, Nr.
2-23 (2005-01-06), i. k. 104301MISAK00D1-706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widowControl w:val="0"/>
        <w:jc w:val="center"/>
        <w:rPr>
          <w:color w:val="000000"/>
        </w:rPr>
      </w:pPr>
      <w:r>
        <w:rPr>
          <w:b/>
          <w:bCs/>
          <w:color w:val="000000"/>
        </w:rPr>
        <w:t>VI</w:t>
      </w:r>
      <w:r>
        <w:rPr>
          <w:b/>
          <w:bCs/>
          <w:color w:val="000000"/>
        </w:rPr>
        <w:t xml:space="preserve">. </w:t>
      </w:r>
      <w:r>
        <w:rPr>
          <w:b/>
          <w:bCs/>
          <w:color w:val="000000"/>
        </w:rPr>
        <w:t>METINĖS Į VIDAUS RINKĄ IŠLEISTŲ PAKUOČIŲ APSKAITOS ATASKAITOS RENGIMAS IR TEIKIMAS</w:t>
      </w:r>
    </w:p>
    <w:p>
      <w:pPr>
        <w:ind w:firstLine="709"/>
        <w:jc w:val="both"/>
        <w:rPr>
          <w:color w:val="000000"/>
        </w:rPr>
      </w:pPr>
    </w:p>
    <w:p>
      <w:pPr>
        <w:widowControl w:val="0"/>
        <w:ind w:firstLine="709"/>
        <w:jc w:val="both"/>
        <w:rPr>
          <w:color w:val="000000"/>
        </w:rPr>
      </w:pPr>
      <w:r>
        <w:rPr>
          <w:color w:val="000000"/>
        </w:rPr>
        <w:t>27</w:t>
      </w:r>
      <w:r>
        <w:rPr>
          <w:color w:val="000000"/>
        </w:rPr>
        <w:t>. Pakuočių gamintojas, gamintojas ir importuotojas (toliau – Ataskaitos teikėjas) teikia praėjusių kalendorinių metų Ataskaitą pagal šių taisyklių 2 priede pateiktą formą iki kiekvienų metų kovo 1 d.</w:t>
      </w:r>
    </w:p>
    <w:p>
      <w:pPr>
        <w:widowControl w:val="0"/>
        <w:ind w:firstLine="709"/>
        <w:jc w:val="both"/>
        <w:rPr>
          <w:color w:val="000000"/>
        </w:rPr>
      </w:pPr>
      <w:r>
        <w:rPr>
          <w:color w:val="000000"/>
        </w:rPr>
        <w:t>28</w:t>
      </w:r>
      <w:r>
        <w:rPr>
          <w:color w:val="000000"/>
        </w:rPr>
        <w:t>. Ataskaitos teikėjas Ataskaitą teikia tam regiono aplinkos apsaugos departamentui (toliau – RAAD), kurio kontroliuojamoje teritorijoje Ataskaitos teikėjas yra registruotas.</w:t>
      </w:r>
    </w:p>
    <w:p>
      <w:pPr>
        <w:widowControl w:val="0"/>
        <w:ind w:firstLine="709"/>
        <w:jc w:val="both"/>
        <w:rPr>
          <w:color w:val="000000"/>
        </w:rPr>
      </w:pPr>
      <w:r>
        <w:rPr>
          <w:color w:val="000000"/>
        </w:rPr>
        <w:t>29</w:t>
      </w:r>
      <w:r>
        <w:rPr>
          <w:color w:val="000000"/>
        </w:rPr>
        <w:t>. Kai Ataskaitos teikėjas yra užsienio valstybės asmuo, vykdantis ūkinę veiklą per filialą ar atstovybę Lietuvos Respublikoje ir išleidžiantis į Lietuvos Respublikos vidaus rinką pripildytas gaminių pakuotes ar gaminantis, importuojantis tuščią pakuotę, Ataskaitą teikia tam RAAD, kurio kontroliuojamoje teritorijoje yra filialas ar atstovybė.</w:t>
      </w:r>
    </w:p>
    <w:p>
      <w:pPr>
        <w:widowControl w:val="0"/>
        <w:ind w:firstLine="709"/>
        <w:jc w:val="both"/>
        <w:rPr>
          <w:color w:val="000000"/>
        </w:rPr>
      </w:pPr>
      <w:r>
        <w:rPr>
          <w:color w:val="000000"/>
        </w:rPr>
        <w:t>30</w:t>
      </w:r>
      <w:r>
        <w:rPr>
          <w:color w:val="000000"/>
        </w:rPr>
        <w:t>. Kai Ataskaitos teikėjas yra užsienio valstybės asmuo, kuris yra registruotas Europos Sąjungos narėje valstybėje, bet neturintis filialo ar atstovybės Lietuvos Respublikoje, ir išleidžiantis į Lietuvos Respublikos vidaus rinką pripildytas gaminių pakuotes ar gaminantis, importuojantis tuščią pakuotę, Ataskaitą teikia vienam iš RAAD pasirinktinai.</w:t>
      </w:r>
    </w:p>
    <w:p>
      <w:pPr>
        <w:widowControl w:val="0"/>
        <w:ind w:firstLine="709"/>
        <w:jc w:val="both"/>
        <w:rPr>
          <w:color w:val="000000"/>
        </w:rPr>
      </w:pPr>
      <w:r>
        <w:rPr>
          <w:color w:val="000000"/>
        </w:rPr>
        <w:t>31</w:t>
      </w:r>
      <w:r>
        <w:rPr>
          <w:color w:val="000000"/>
        </w:rPr>
        <w:t>. Tuo atveju, kai Ataskaitos teikėjas (pagrindinė įmonė) turi filialus (-ą), atstovybes (toliau – Padaliniai), Ataskaitą rengia ir teikia pagrindinė įmonė prie Ataskaitos pridėdama Padalinių sąrašą. Ataskaitoje pateikiami apibendrinti (susumuoti) pagrindinės įmonės ir visų Padalinių duomenys.</w:t>
      </w:r>
    </w:p>
    <w:p>
      <w:pPr>
        <w:widowControl w:val="0"/>
        <w:ind w:firstLine="709"/>
        <w:jc w:val="both"/>
        <w:rPr>
          <w:color w:val="000000"/>
        </w:rPr>
      </w:pPr>
      <w:r>
        <w:rPr>
          <w:color w:val="000000"/>
        </w:rPr>
        <w:t>32</w:t>
      </w:r>
      <w:r>
        <w:rPr>
          <w:color w:val="000000"/>
        </w:rPr>
        <w:t>. Ataskaitos teikėjas Ataskaitą gali teikti vienu iš nurodytų būdų:</w:t>
      </w:r>
    </w:p>
    <w:p>
      <w:pPr>
        <w:widowControl w:val="0"/>
        <w:ind w:firstLine="709"/>
        <w:jc w:val="both"/>
        <w:rPr>
          <w:color w:val="000000"/>
        </w:rPr>
      </w:pPr>
      <w:r>
        <w:rPr>
          <w:color w:val="000000"/>
        </w:rPr>
        <w:t>32.1</w:t>
      </w:r>
      <w:r>
        <w:rPr>
          <w:color w:val="000000"/>
        </w:rPr>
        <w:t>. raštu pateikti Ataskaitą atitinkamam RAAD;</w:t>
      </w:r>
    </w:p>
    <w:p>
      <w:pPr>
        <w:widowControl w:val="0"/>
        <w:ind w:firstLine="709"/>
        <w:jc w:val="both"/>
        <w:rPr>
          <w:color w:val="000000"/>
        </w:rPr>
      </w:pPr>
      <w:r>
        <w:rPr>
          <w:color w:val="000000"/>
        </w:rPr>
        <w:t>32.2</w:t>
      </w:r>
      <w:r>
        <w:rPr>
          <w:color w:val="000000"/>
        </w:rPr>
        <w:t>. pateikti Ataskaitą elektroniniu būdu (internetu), įvedant Ataskaitos duomenis į atliekų apskaitos informacinės sistemos (toliau – AAIS) duomenų bazę panaudojus ataskaitų elektroninio teikimo aplikaciją (AETA);</w:t>
      </w:r>
    </w:p>
    <w:p>
      <w:pPr>
        <w:widowControl w:val="0"/>
        <w:ind w:firstLine="709"/>
        <w:jc w:val="both"/>
        <w:rPr>
          <w:color w:val="000000"/>
        </w:rPr>
      </w:pPr>
      <w:r>
        <w:rPr>
          <w:color w:val="000000"/>
        </w:rPr>
        <w:t>32.3</w:t>
      </w:r>
      <w:r>
        <w:rPr>
          <w:color w:val="000000"/>
        </w:rPr>
        <w:t>. pavesti Ataskaitos teikimą jį atstovaujančiai organizacijai, turinčiai pakuočių atliekų tvarkymo organizavimo licenciją (toliau – Organizacija).</w:t>
      </w:r>
    </w:p>
    <w:p>
      <w:pPr>
        <w:widowControl w:val="0"/>
        <w:ind w:firstLine="709"/>
        <w:jc w:val="both"/>
        <w:rPr>
          <w:color w:val="000000"/>
        </w:rPr>
      </w:pPr>
      <w:r>
        <w:rPr>
          <w:color w:val="000000"/>
        </w:rPr>
        <w:t>33</w:t>
      </w:r>
      <w:r>
        <w:rPr>
          <w:color w:val="000000"/>
        </w:rPr>
        <w:t>. Tuo atveju, kai Ataskaita teikiama raštu, Ataskaitos teikimo tvarka yra tokia:</w:t>
      </w:r>
    </w:p>
    <w:p>
      <w:pPr>
        <w:widowControl w:val="0"/>
        <w:ind w:firstLine="709"/>
        <w:jc w:val="both"/>
        <w:rPr>
          <w:color w:val="000000"/>
        </w:rPr>
      </w:pPr>
      <w:r>
        <w:rPr>
          <w:color w:val="000000"/>
        </w:rPr>
        <w:t>33.1</w:t>
      </w:r>
      <w:r>
        <w:rPr>
          <w:color w:val="000000"/>
        </w:rPr>
        <w:t>. Ataskaitos teikėjas pateikia užpildytą šių Taisyklių 2 priede pateiktos formos Ataskaitą atitinkamam RAAD;</w:t>
      </w:r>
    </w:p>
    <w:p>
      <w:pPr>
        <w:widowControl w:val="0"/>
        <w:ind w:firstLine="709"/>
        <w:jc w:val="both"/>
        <w:rPr>
          <w:color w:val="000000"/>
        </w:rPr>
      </w:pPr>
      <w:r>
        <w:rPr>
          <w:color w:val="000000"/>
        </w:rPr>
        <w:t>33.2</w:t>
      </w:r>
      <w:r>
        <w:rPr>
          <w:color w:val="000000"/>
        </w:rPr>
        <w:t>. RAAD AETA programinio modulio IVRIPAA pagalba įveda Ataskaitos duomenis į AAIS duomenų bazę ir, patikrinęs Ataskaitos duomenis, patvirtina Ataskaitos priėmimą ne vėliau kaip iki einamųjų metų gegužės 31 d.;</w:t>
      </w:r>
    </w:p>
    <w:p>
      <w:pPr>
        <w:widowControl w:val="0"/>
        <w:ind w:firstLine="709"/>
        <w:jc w:val="both"/>
        <w:rPr>
          <w:color w:val="000000"/>
        </w:rPr>
      </w:pPr>
      <w:r>
        <w:rPr>
          <w:color w:val="000000"/>
        </w:rPr>
        <w:t>33.3</w:t>
      </w:r>
      <w:r>
        <w:rPr>
          <w:color w:val="000000"/>
        </w:rPr>
        <w:t>. RAAD, nustatęs, kad Ataskaitos teikėjas Ataskaitoje pateikė neteisingus, neišsamius ar netikslius duomenis, per 5 darbo dienas informuoja apie tai Ataskaitos teikėją ir pareikalauja ištaisyti trūkumus.</w:t>
      </w:r>
    </w:p>
    <w:p>
      <w:pPr>
        <w:widowControl w:val="0"/>
        <w:ind w:firstLine="709"/>
        <w:jc w:val="both"/>
        <w:rPr>
          <w:color w:val="000000"/>
        </w:rPr>
      </w:pPr>
      <w:r>
        <w:rPr>
          <w:color w:val="000000"/>
        </w:rPr>
        <w:t>34</w:t>
      </w:r>
      <w:r>
        <w:rPr>
          <w:color w:val="000000"/>
        </w:rPr>
        <w:t>. Tuo atveju, kai Ataskaita teikiama elektroniniu būdu, Ataskaitos teikimo tvarka yra tokia:</w:t>
      </w:r>
    </w:p>
    <w:p>
      <w:pPr>
        <w:widowControl w:val="0"/>
        <w:ind w:firstLine="709"/>
        <w:jc w:val="both"/>
        <w:rPr>
          <w:color w:val="000000"/>
        </w:rPr>
      </w:pPr>
      <w:r>
        <w:rPr>
          <w:color w:val="000000"/>
        </w:rPr>
        <w:t>34.1</w:t>
      </w:r>
      <w:r>
        <w:rPr>
          <w:color w:val="000000"/>
        </w:rPr>
        <w:t>. Ataskaitos teikėjas raštu pateikia užpildytą šių Taisyklių 3 priede pateiktos formos paraišką registruotis AETA vartotoju (toliau – Paraiška) tam RAAD, kuriam Ataskaitos teikėjas privalo teikti Ataskaitą;</w:t>
      </w:r>
    </w:p>
    <w:p>
      <w:pPr>
        <w:widowControl w:val="0"/>
        <w:ind w:firstLine="709"/>
        <w:jc w:val="both"/>
        <w:rPr>
          <w:color w:val="000000"/>
        </w:rPr>
      </w:pPr>
      <w:r>
        <w:rPr>
          <w:color w:val="000000"/>
        </w:rPr>
        <w:t>34.2</w:t>
      </w:r>
      <w:r>
        <w:rPr>
          <w:color w:val="000000"/>
        </w:rPr>
        <w:t>. RAAD, patikrinęs Paraiškoje pateiktus duomenis, per 7 darbo dienas nuo Paraiškos gavimo dienos užregistruoja Ataskaitos teikėją AETA vartotoju, suteikdamas jam AETA vartotojo vardą ir slaptažodį. Apie suteiktą AETA vartotojo vardą ir slaptažodį RAAD praneša Ataskaitos teikėjui Paraiškos 5 punkte nurodytu adresu (būdu);</w:t>
      </w:r>
    </w:p>
    <w:p>
      <w:pPr>
        <w:widowControl w:val="0"/>
        <w:ind w:firstLine="709"/>
        <w:jc w:val="both"/>
        <w:rPr>
          <w:color w:val="000000"/>
        </w:rPr>
      </w:pPr>
      <w:r>
        <w:rPr>
          <w:color w:val="000000"/>
        </w:rPr>
        <w:t>34.3</w:t>
      </w:r>
      <w:r>
        <w:rPr>
          <w:color w:val="000000"/>
        </w:rPr>
        <w:t>. užsiregistravęs AETA vartotoju, Ataskaitos teikėjas Ataskaitą pateikia AETA programinio modulio IVRIPAA pagalba įvesdamas Ataskaitos duomenis į AAIS duomenų bazę;</w:t>
      </w:r>
    </w:p>
    <w:p>
      <w:pPr>
        <w:widowControl w:val="0"/>
        <w:ind w:firstLine="709"/>
        <w:jc w:val="both"/>
        <w:rPr>
          <w:color w:val="000000"/>
        </w:rPr>
      </w:pPr>
      <w:r>
        <w:rPr>
          <w:color w:val="000000"/>
        </w:rPr>
        <w:t>34.4</w:t>
      </w:r>
      <w:r>
        <w:rPr>
          <w:color w:val="000000"/>
        </w:rPr>
        <w:t>. RAAD, patikrinęs įvestus Ataskaitos duomenis, patvirtina Ataskaitos priėmimą ne vėliau kaip iki einamųjų metų gegužės 31 d., apie tai informuodamas Ataskaitos teikėją AETA programinio modulio IVRIPAA pagalba;</w:t>
      </w:r>
    </w:p>
    <w:p>
      <w:pPr>
        <w:widowControl w:val="0"/>
        <w:ind w:firstLine="709"/>
        <w:jc w:val="both"/>
        <w:rPr>
          <w:color w:val="000000"/>
        </w:rPr>
      </w:pPr>
      <w:r>
        <w:rPr>
          <w:color w:val="000000"/>
        </w:rPr>
        <w:t>34.5</w:t>
      </w:r>
      <w:r>
        <w:rPr>
          <w:color w:val="000000"/>
        </w:rPr>
        <w:t>. RAAD, nustatęs, kad Ataskaitos teikėjas Ataskaitoje pateikė neteisingus, neišsamius ar netikslius duomenis, per 5 darbo dienas AETA programinio modulio IVRIPAA pagalba informuoja apie tai Ataskaitos teikėją ir pareikalauja ištaisyti trūkumus.</w:t>
      </w:r>
    </w:p>
    <w:p>
      <w:pPr>
        <w:widowControl w:val="0"/>
        <w:ind w:firstLine="709"/>
        <w:jc w:val="both"/>
        <w:rPr>
          <w:color w:val="000000"/>
        </w:rPr>
      </w:pPr>
      <w:r>
        <w:rPr>
          <w:color w:val="000000"/>
        </w:rPr>
        <w:t>35</w:t>
      </w:r>
      <w:r>
        <w:rPr>
          <w:color w:val="000000"/>
        </w:rPr>
        <w:t>. Tuo atveju, kai Ataskaitos teikėjas Ataskaitos teikimą paveda Organizacijai, Organizacija teikia savo narių Ataskaitas elektroniniu būdu tokia tvarka:</w:t>
      </w:r>
    </w:p>
    <w:p>
      <w:pPr>
        <w:widowControl w:val="0"/>
        <w:ind w:firstLine="709"/>
        <w:jc w:val="both"/>
        <w:rPr>
          <w:color w:val="000000"/>
        </w:rPr>
      </w:pPr>
      <w:r>
        <w:rPr>
          <w:color w:val="000000"/>
        </w:rPr>
        <w:t>35.1</w:t>
      </w:r>
      <w:r>
        <w:rPr>
          <w:color w:val="000000"/>
        </w:rPr>
        <w:t xml:space="preserve">. Organizacija pateikia Aplinkos apsaugos agentūrai (toliau </w:t>
      </w:r>
      <w:r>
        <w:rPr>
          <w:b/>
          <w:bCs/>
          <w:color w:val="000000"/>
        </w:rPr>
        <w:t xml:space="preserve">– </w:t>
      </w:r>
      <w:r>
        <w:rPr>
          <w:color w:val="000000"/>
        </w:rPr>
        <w:t>Agentūra):</w:t>
      </w:r>
    </w:p>
    <w:p>
      <w:pPr>
        <w:widowControl w:val="0"/>
        <w:ind w:firstLine="709"/>
        <w:jc w:val="both"/>
        <w:rPr>
          <w:color w:val="000000"/>
        </w:rPr>
      </w:pPr>
      <w:r>
        <w:rPr>
          <w:color w:val="000000"/>
        </w:rPr>
        <w:t>35.1.1</w:t>
      </w:r>
      <w:r>
        <w:rPr>
          <w:color w:val="000000"/>
        </w:rPr>
        <w:t>. užpildytą šių Taisyklių 4 priede nurodytos formos Licencijuotos organizacijos paraišką registruotis Ataskaitų elektroninio teikimo aplikacijos (AETA) vartotoju (toliau – Paraiška);</w:t>
      </w:r>
    </w:p>
    <w:p>
      <w:pPr>
        <w:widowControl w:val="0"/>
        <w:ind w:firstLine="709"/>
        <w:jc w:val="both"/>
        <w:rPr>
          <w:color w:val="000000"/>
        </w:rPr>
      </w:pPr>
      <w:r>
        <w:rPr>
          <w:color w:val="000000"/>
        </w:rPr>
        <w:t>35.1.2</w:t>
      </w:r>
      <w:r>
        <w:rPr>
          <w:color w:val="000000"/>
        </w:rPr>
        <w:t>. Gaminių ir (ar) pakuočių atliekų tvarkymo organizavimo licencijos kopiją (toliau – Licencijos kopija);</w:t>
      </w:r>
    </w:p>
    <w:p>
      <w:pPr>
        <w:widowControl w:val="0"/>
        <w:ind w:firstLine="709"/>
        <w:jc w:val="both"/>
        <w:rPr>
          <w:color w:val="000000"/>
        </w:rPr>
      </w:pPr>
      <w:r>
        <w:rPr>
          <w:color w:val="000000"/>
        </w:rPr>
        <w:t>35.2</w:t>
      </w:r>
      <w:r>
        <w:rPr>
          <w:color w:val="000000"/>
        </w:rPr>
        <w:t>. gavusi Paraišką ir Licencijos kopiją, Agentūra patikrina Paraiškoje pateiktus duomenis ir per 14 darbo dienų nuo Paraiškos ir Licencijos kopijos gavimo dienos užregistruoja Organizaciją AETA vartotoju, suteikdama AETA vartotojo vardą ir slaptažodį. Apie suteiktą AETA vartotojo vardą ir slaptažodį Agentūra praneša Organizacijai Paraiškos 4 punkte nurodytu adresu (būdu);</w:t>
      </w:r>
    </w:p>
    <w:p>
      <w:pPr>
        <w:widowControl w:val="0"/>
        <w:ind w:firstLine="709"/>
        <w:jc w:val="both"/>
        <w:rPr>
          <w:color w:val="000000"/>
        </w:rPr>
      </w:pPr>
      <w:r>
        <w:rPr>
          <w:color w:val="000000"/>
        </w:rPr>
        <w:t>35.3</w:t>
      </w:r>
      <w:r>
        <w:rPr>
          <w:color w:val="000000"/>
        </w:rPr>
        <w:t>. Agentūra per 5 darbo dienas nuo Organizacijos užregistravimo AETA vartotoju dienos praneša atitinkamam RAAD apie Organizacijos narius, kurie yra registruoti atitinkamo RAAD kontroliuojamoje teritorijoje;</w:t>
      </w:r>
    </w:p>
    <w:p>
      <w:pPr>
        <w:widowControl w:val="0"/>
        <w:ind w:firstLine="709"/>
        <w:jc w:val="both"/>
        <w:rPr>
          <w:color w:val="000000"/>
        </w:rPr>
      </w:pPr>
      <w:r>
        <w:rPr>
          <w:color w:val="000000"/>
        </w:rPr>
        <w:t>35.4</w:t>
      </w:r>
      <w:r>
        <w:rPr>
          <w:color w:val="000000"/>
        </w:rPr>
        <w:t>. užsiregistravusi AETA vartotoju, Organizacija narių Ataskaitas pateikia AETA programinio modulio IVRIPAA pagalba įvesdama Organizacijos narių Ataskaitų duomenis į AAIS duomenų bazę;</w:t>
      </w:r>
    </w:p>
    <w:p>
      <w:pPr>
        <w:widowControl w:val="0"/>
        <w:ind w:firstLine="709"/>
        <w:jc w:val="both"/>
        <w:rPr>
          <w:color w:val="000000"/>
        </w:rPr>
      </w:pPr>
      <w:r>
        <w:rPr>
          <w:color w:val="000000"/>
        </w:rPr>
        <w:t>35.5</w:t>
      </w:r>
      <w:r>
        <w:rPr>
          <w:color w:val="000000"/>
        </w:rPr>
        <w:t>. RAAD, patikrinęs įvestus Ataskaitų duomenis, ne vėliau kaip iki einamųjų metų gegužės 31 d. patvirtina Ataskaitų priėmimą, apie tai pranešdamas Organizacijai AETA programinio modulio IVRIPAA pagalba;</w:t>
      </w:r>
    </w:p>
    <w:p>
      <w:pPr>
        <w:widowControl w:val="0"/>
        <w:ind w:firstLine="709"/>
        <w:jc w:val="both"/>
        <w:rPr>
          <w:color w:val="000000"/>
        </w:rPr>
      </w:pPr>
      <w:r>
        <w:rPr>
          <w:color w:val="000000"/>
        </w:rPr>
        <w:t>35.6</w:t>
      </w:r>
      <w:r>
        <w:rPr>
          <w:color w:val="000000"/>
        </w:rPr>
        <w:t>. RAAD, nustatęs, kad Organizacijos narių Ataskaitose pateikti neteisingi, neišsamūs ar netikslūs duomenys, per 5 darbo dienas AETA programinio modulio IVRIPAA pagalba informuoja apie tai Organizaciją ir pareikalauja ištaisyti trūkumus.</w:t>
      </w:r>
    </w:p>
    <w:p>
      <w:pPr>
        <w:widowControl w:val="0"/>
        <w:ind w:firstLine="709"/>
        <w:jc w:val="both"/>
        <w:rPr>
          <w:color w:val="000000"/>
        </w:rPr>
      </w:pPr>
      <w:r>
        <w:rPr>
          <w:color w:val="000000"/>
        </w:rPr>
        <w:t>36</w:t>
      </w:r>
      <w:r>
        <w:rPr>
          <w:color w:val="000000"/>
        </w:rPr>
        <w:t>. Organizacija iki einamųjų metų sausio 15 d. privalo raštu pateikti Agentūrai per praėjusius kalendorinius metus iš Organizacijos pasitraukusių bei naujų narių sąrašą (jei tokių buvo). Agentūra per 10 darbo dienų nuo sąrašo gavimo dienos praneša apie iš Organizacijos pasitraukusius bei naujus narius atitinkamiems RAAD. Pasitraukęs iš Organizacijos narys teikia Ataskaitą vienu iš šių Taisyklių 32.1 arba 32.2 punktuose nurodytu būdu.</w:t>
      </w:r>
    </w:p>
    <w:p>
      <w:pPr>
        <w:widowControl w:val="0"/>
        <w:ind w:firstLine="709"/>
        <w:jc w:val="both"/>
        <w:rPr>
          <w:color w:val="000000"/>
        </w:rPr>
      </w:pPr>
      <w:r>
        <w:rPr>
          <w:color w:val="000000"/>
        </w:rPr>
        <w:t>37</w:t>
      </w:r>
      <w:r>
        <w:rPr>
          <w:color w:val="000000"/>
        </w:rPr>
        <w:t>. Teikiant Ataskaitą elektroniniu būdu, taikomi šie bendrieji reikalavimai:</w:t>
      </w:r>
    </w:p>
    <w:p>
      <w:pPr>
        <w:widowControl w:val="0"/>
        <w:ind w:firstLine="709"/>
        <w:jc w:val="both"/>
        <w:rPr>
          <w:color w:val="000000"/>
        </w:rPr>
      </w:pPr>
      <w:r>
        <w:rPr>
          <w:color w:val="000000"/>
        </w:rPr>
        <w:t>37.1</w:t>
      </w:r>
      <w:r>
        <w:rPr>
          <w:color w:val="000000"/>
        </w:rPr>
        <w:t>. Paraišką registruotis AETA vartotoju Ataskaitos teikėjas ar Organizacija gali pateikti nuo lapkričio 1 d. iki kitų metų sausio 31 d.;</w:t>
      </w:r>
    </w:p>
    <w:p>
      <w:pPr>
        <w:widowControl w:val="0"/>
        <w:ind w:firstLine="709"/>
        <w:jc w:val="both"/>
        <w:rPr>
          <w:color w:val="000000"/>
        </w:rPr>
      </w:pPr>
      <w:r>
        <w:rPr>
          <w:color w:val="000000"/>
        </w:rPr>
        <w:t>37.2</w:t>
      </w:r>
      <w:r>
        <w:rPr>
          <w:color w:val="000000"/>
        </w:rPr>
        <w:t>. AETA vartotojui, kuris prarado (užmiršo, prarado vardo bei slaptažodžio slaptumo kontrolę) AETA vartotojo vardą ir (ar) slaptažodį, AETA vartotojo vardas ir slaptažodis atnaujinamas arba suteikiamas naujas, pateikus naują Paraišką šiose Taisyklėse nustatyta tvarka;</w:t>
      </w:r>
    </w:p>
    <w:p>
      <w:pPr>
        <w:widowControl w:val="0"/>
        <w:ind w:firstLine="709"/>
        <w:jc w:val="both"/>
        <w:rPr>
          <w:color w:val="000000"/>
        </w:rPr>
      </w:pPr>
      <w:r>
        <w:rPr>
          <w:color w:val="000000"/>
        </w:rPr>
        <w:t>37.3</w:t>
      </w:r>
      <w:r>
        <w:rPr>
          <w:color w:val="000000"/>
        </w:rPr>
        <w:t>. RAAD arba Agentūra neregistruoja Ataskaitos teikėjo arba Organizacijos AETA vartotoju, jei Paraiškoje pateikti duomenys yra neteisingi, arba, RAAD ar Agentūrai paprašius, Ataskaitos teikėjas ar Organizacija nepatikslina registravimui būtinų duomenų. Apie sprendimą neregistruoti AETA vartotoju Ataskaitos teikėjas ar Organizacija raštu informuojami per 10 darbo dienų nuo tokio sprendimo priėmimo dienos, nurodant atsisakymo registruoti AETA vartotoju priežastis;</w:t>
      </w:r>
    </w:p>
    <w:p>
      <w:pPr>
        <w:widowControl w:val="0"/>
        <w:ind w:firstLine="709"/>
        <w:jc w:val="both"/>
        <w:rPr>
          <w:color w:val="000000"/>
        </w:rPr>
      </w:pPr>
      <w:r>
        <w:rPr>
          <w:color w:val="000000"/>
        </w:rPr>
        <w:t>37.4</w:t>
      </w:r>
      <w:r>
        <w:rPr>
          <w:color w:val="000000"/>
        </w:rPr>
        <w:t>. AETA vartotojas RAAD priimtos Ataskaitos duomenis gali taisyti tik RAAD AETA programinio modulio IVRIPAA pagalba atšaukus Ataskaitos priėmimą. Apie pageidavimą taisyti Ataskaitos duomenis AETA vartotojas informuoja Ataskaitą priėmusį RAAD AETA programinio modulio IVRIPAA pagalba pastaboms skirtoje vietoje. RAAD atšaukus Ataskaitos priėmimą, AETA vartotojas įveda Ataskaitos duomenis, o RAAD patvirtina Ataskaitos priėmimą šiose taisyklėse nustatyta tvarka;</w:t>
      </w:r>
    </w:p>
    <w:p>
      <w:pPr>
        <w:widowControl w:val="0"/>
        <w:ind w:firstLine="709"/>
        <w:jc w:val="both"/>
      </w:pPr>
      <w:r>
        <w:rPr>
          <w:color w:val="000000"/>
        </w:rPr>
        <w:t>37.5</w:t>
      </w:r>
      <w:r>
        <w:rPr>
          <w:color w:val="000000"/>
        </w:rPr>
        <w:t>. AETA vartotojai, teikdami Ataskaitą, naudoja AETA programinius modulius bei vadovaujasi AETA vartotojo instrukcijomis, paskelbtomis Agentūros svetainės (http://aaa. am. lt) rubrikoje „Atliekų apskaitos informacinė sistema.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jc w:val="center"/>
        <w:rPr>
          <w:b/>
          <w:bCs/>
          <w:caps/>
          <w:color w:val="000000"/>
        </w:rPr>
      </w:pPr>
      <w:r>
        <w:rPr>
          <w:b/>
          <w:bCs/>
          <w:caps/>
          <w:color w:val="000000"/>
        </w:rPr>
        <w:t>VI</w:t>
      </w:r>
      <w:r>
        <w:rPr>
          <w:b/>
          <w:bCs/>
          <w:caps/>
          <w:color w:val="000000"/>
        </w:rPr>
        <w:t xml:space="preserve">. </w:t>
      </w:r>
      <w:r>
        <w:rPr>
          <w:b/>
          <w:bCs/>
          <w:caps/>
          <w:color w:val="000000"/>
        </w:rPr>
        <w:t>ORGANIZACIJOS</w:t>
      </w:r>
    </w:p>
    <w:p>
      <w:pPr>
        <w:jc w:val="center"/>
        <w:rPr>
          <w:b/>
          <w:bCs/>
          <w:caps/>
          <w:color w:val="000000"/>
        </w:rPr>
      </w:pPr>
    </w:p>
    <w:p>
      <w:pPr>
        <w:ind w:firstLine="709"/>
        <w:jc w:val="both"/>
        <w:rPr>
          <w:color w:val="000000"/>
        </w:rPr>
      </w:pPr>
      <w:r>
        <w:rPr>
          <w:color w:val="000000"/>
        </w:rPr>
        <w:t>38</w:t>
      </w:r>
      <w:r>
        <w:rPr>
          <w:color w:val="000000"/>
        </w:rPr>
        <w:t>. Gamintojai, importuotojai, pardavėjai bei kiti ūkinės veiklos vykdytojai gali patys tvarkyti pakuotės atliekas, kurti pakuočių ir pakuočių atliekų surinkimo ir tvarkymo sistemą (-as), įkurti jiems atstovaujančią organizaciją (-as) (toliau – Organizacija) ir pagal sutartis jai pavesti: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ind w:firstLine="709"/>
        <w:jc w:val="both"/>
        <w:rPr>
          <w:color w:val="000000"/>
        </w:rPr>
      </w:pPr>
      <w:r>
        <w:rPr>
          <w:color w:val="000000"/>
        </w:rPr>
        <w:t>38.1</w:t>
      </w:r>
      <w:r>
        <w:rPr>
          <w:color w:val="000000"/>
        </w:rPr>
        <w:t>. organizuoti pakuočių atliekų tvarkymą taip, kad būtų įvykdytos nustatytos pakuočių atliekų perdirbimo ir (ar) kitokio naudojimo užduotys;</w:t>
      </w:r>
    </w:p>
    <w:p>
      <w:pPr>
        <w:ind w:firstLine="709"/>
        <w:jc w:val="both"/>
        <w:rPr>
          <w:color w:val="000000"/>
        </w:rPr>
      </w:pPr>
      <w:r>
        <w:rPr>
          <w:color w:val="000000"/>
        </w:rPr>
        <w:t>38.2</w:t>
      </w:r>
      <w:r>
        <w:rPr>
          <w:color w:val="000000"/>
        </w:rPr>
        <w:t>. organizuoti pakartotinio naudojimo pakuočių surinkimą taip, kad būtų įvykdytos šių pakuočių surinkimo ir pakartotinio naudojimo užduotys;</w:t>
      </w:r>
    </w:p>
    <w:p>
      <w:pPr>
        <w:ind w:firstLine="709"/>
        <w:jc w:val="both"/>
        <w:rPr>
          <w:color w:val="000000"/>
        </w:rPr>
      </w:pPr>
      <w:r>
        <w:rPr>
          <w:color w:val="000000"/>
        </w:rPr>
        <w:t>38.3</w:t>
      </w:r>
      <w:r>
        <w:rPr>
          <w:color w:val="000000"/>
        </w:rPr>
        <w:t>. teikti savo narių Ataskaitas;</w:t>
      </w:r>
    </w:p>
    <w:p>
      <w:pPr>
        <w:ind w:firstLine="709"/>
        <w:jc w:val="both"/>
        <w:rPr>
          <w:color w:val="000000"/>
        </w:rPr>
      </w:pPr>
      <w:r>
        <w:rPr>
          <w:color w:val="000000"/>
        </w:rPr>
        <w:t>38.4</w:t>
      </w:r>
      <w:r>
        <w:rPr>
          <w:color w:val="000000"/>
        </w:rPr>
        <w:t>. vykdyti kitus įpareigojimus.</w:t>
      </w:r>
    </w:p>
    <w:p>
      <w:pPr>
        <w:ind w:firstLine="709"/>
        <w:jc w:val="both"/>
        <w:rPr>
          <w:color w:val="000000"/>
        </w:rPr>
      </w:pPr>
      <w:r>
        <w:rPr>
          <w:color w:val="000000"/>
        </w:rPr>
        <w:t>39</w:t>
      </w:r>
      <w:r>
        <w:rPr>
          <w:color w:val="000000"/>
        </w:rPr>
        <w:t>. Įkurtos Organizacijos veikloje gali dalyvauti visi ūkinės veiklos vykdytojai, jeigu sutinka su iš anksto nustatytomis dalyvavimo organizacijoje sąlygomis.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ind w:firstLine="709"/>
        <w:jc w:val="both"/>
        <w:rPr>
          <w:color w:val="000000"/>
        </w:rPr>
      </w:pPr>
      <w:r>
        <w:rPr>
          <w:color w:val="000000"/>
        </w:rPr>
        <w:t>40</w:t>
      </w:r>
      <w:r>
        <w:rPr>
          <w:color w:val="000000"/>
        </w:rPr>
        <w:t>. Organizacija, pagal sutartis vykdanti savo narių pakuočių apskaitą, turi atskirai pateikti kiekvieno jos nario (pakuočių gamintojo, gamintojo ar importuotojo) Ataskaitą.</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ind w:firstLine="709"/>
        <w:jc w:val="both"/>
        <w:rPr>
          <w:color w:val="000000"/>
        </w:rPr>
      </w:pPr>
      <w:r>
        <w:rPr>
          <w:color w:val="000000"/>
        </w:rPr>
        <w:t>41</w:t>
      </w:r>
      <w:r>
        <w:rPr>
          <w:color w:val="000000"/>
        </w:rPr>
        <w:t>. Organizacija gali pati organizuoti pakuočių ir pakuočių atliekų surinkimą ir tvarkymą arba konkretiems darbams atlikti samdyti atliekų tvarkymo įmones, arba sudaryti sutartis su savivaldybių institucijomis. Pakuočių atliekų surinkimo ir tvarkymo veikla turi būti derinama su apskričių bei savivaldybių atliekų tvarkymo planais nepriklausomai nuo pasirinkto pakuočių atliekų surinkimo ir tvarkymo būdo.</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ind w:firstLine="709"/>
        <w:jc w:val="both"/>
      </w:pPr>
      <w:r>
        <w:rPr>
          <w:color w:val="000000"/>
        </w:rPr>
        <w:t>42</w:t>
      </w:r>
      <w:r>
        <w:rPr>
          <w:color w:val="000000"/>
        </w:rPr>
        <w:t xml:space="preserve">. Jeigu Organizacija neįvykdo gamintojams ir (ar) importuotojams (Organizacijos nariams) nustatytų pakuočių atliekų perdirbimo ir (ar) kitokio naudojimo arba pakuočių surinkimo ir pakartotinio naudojimo užduočių, šie gamintojai ir (ar) importuotojai turi mokėti mokestį už aplinkos teršimą pakuočių atliekomis, nustatytą Lietuvos Respublikos mokesčio už aplinkos teršimą įstatyme (Žin., 1999, Nr. </w:t>
      </w:r>
      <w:hyperlink r:id="rId21" w:tgtFrame="_blank" w:history="1">
        <w:r>
          <w:rPr>
            <w:color w:val="0000FF" w:themeColor="hyperlink"/>
            <w:u w:val="single"/>
          </w:rPr>
          <w:t>47-1469</w:t>
        </w:r>
      </w:hyperlink>
      <w:r>
        <w:rPr>
          <w:color w:val="000000"/>
        </w:rPr>
        <w:t xml:space="preserve">; 2002, Nr. </w:t>
      </w:r>
      <w:hyperlink r:id="rId22" w:tgtFrame="_blank" w:history="1">
        <w:r>
          <w:rPr>
            <w:color w:val="0000FF" w:themeColor="hyperlink"/>
            <w:u w:val="single"/>
          </w:rPr>
          <w:t>13-474</w:t>
        </w:r>
      </w:hyperlink>
      <w:r>
        <w:rPr>
          <w:color w:val="000000"/>
        </w:rPr>
        <w:t>), Mokesčio už aplinkos teršimą apskaičiavimo ir mokėjimo tvarkoje nustatyta tvarka.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A10D371B12">
        <w:r w:rsidRPr="00532B9F">
          <w:rPr>
            <w:rFonts w:ascii="Times New Roman" w:eastAsia="MS Mincho" w:hAnsi="Times New Roman"/>
            <w:sz w:val="20"/>
            <w:i/>
            <w:iCs/>
            <w:color w:val="0000FF" w:themeColor="hyperlink"/>
            <w:u w:val="single"/>
          </w:rPr>
          <w:t>D1-706</w:t>
        </w:r>
      </w:fldSimple>
      <w:r>
        <w:rPr>
          <w:rFonts w:ascii="Times New Roman" w:eastAsia="MS Mincho" w:hAnsi="Times New Roman"/>
          <w:sz w:val="20"/>
          <w:i/>
          <w:iCs/>
        </w:rPr>
        <w:t>,
2004-12-29,
Žin., 2005, Nr.
2-23 (2005-01-06), i. k. 104301MISAK00D1-706            </w:t>
      </w:r>
    </w:p>
    <w:p/>
    <w:p>
      <w:pPr>
        <w:jc w:val="center"/>
        <w:rPr>
          <w:b/>
        </w:rPr>
      </w:pPr>
      <w:r>
        <w:rPr>
          <w:b/>
        </w:rPr>
        <w:t>VII</w:t>
      </w:r>
      <w:r>
        <w:rPr>
          <w:b/>
        </w:rPr>
        <w:t xml:space="preserve">. </w:t>
      </w:r>
      <w:r>
        <w:rPr>
          <w:b/>
        </w:rPr>
        <w:t>PAKUOČIŲ ATLIEKŲ RŪŠIAVIMAS IR TVARKYMAS</w:t>
      </w:r>
    </w:p>
    <w:p>
      <w:pPr>
        <w:jc w:val="center"/>
        <w:rPr>
          <w:b/>
        </w:rPr>
      </w:pPr>
    </w:p>
    <w:p>
      <w:pPr>
        <w:ind w:firstLine="709"/>
        <w:jc w:val="both"/>
      </w:pPr>
      <w:r>
        <w:t>43</w:t>
      </w:r>
      <w:r>
        <w:t>. Prekybos vietoje susidarančios pakuočių atliekos turi būti surenkamos ir rūšiuojamos.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A10D371B12">
        <w:r w:rsidRPr="00532B9F">
          <w:rPr>
            <w:rFonts w:ascii="Times New Roman" w:eastAsia="MS Mincho" w:hAnsi="Times New Roman"/>
            <w:sz w:val="20"/>
            <w:i/>
            <w:iCs/>
            <w:color w:val="0000FF" w:themeColor="hyperlink"/>
            <w:u w:val="single"/>
          </w:rPr>
          <w:t>D1-706</w:t>
        </w:r>
      </w:fldSimple>
      <w:r>
        <w:rPr>
          <w:rFonts w:ascii="Times New Roman" w:eastAsia="MS Mincho" w:hAnsi="Times New Roman"/>
          <w:sz w:val="20"/>
          <w:i/>
          <w:iCs/>
        </w:rPr>
        <w:t>,
2004-12-29,
Žin., 2005, Nr.
2-23 (2005-01-06), i. k. 104301MISAK00D1-706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ind w:firstLine="709"/>
        <w:jc w:val="both"/>
      </w:pPr>
      <w:r>
        <w:t>44</w:t>
      </w:r>
      <w:r>
        <w:t>. Pardavėjai gali patys organizuoti prekybos vietoje susidarančių pakuočių atliekų surinkimo ir rūšiavimo sistemas, suderintas su savivaldybėmis, arba pagal sutartis naudotis savivaldybių organizuotomis komunalinių atliekų tvarkymo sistemomis.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A10D371B12">
        <w:r w:rsidRPr="00532B9F">
          <w:rPr>
            <w:rFonts w:ascii="Times New Roman" w:eastAsia="MS Mincho" w:hAnsi="Times New Roman"/>
            <w:sz w:val="20"/>
            <w:i/>
            <w:iCs/>
            <w:color w:val="0000FF" w:themeColor="hyperlink"/>
            <w:u w:val="single"/>
          </w:rPr>
          <w:t>D1-706</w:t>
        </w:r>
      </w:fldSimple>
      <w:r>
        <w:rPr>
          <w:rFonts w:ascii="Times New Roman" w:eastAsia="MS Mincho" w:hAnsi="Times New Roman"/>
          <w:sz w:val="20"/>
          <w:i/>
          <w:iCs/>
        </w:rPr>
        <w:t>,
2004-12-29,
Žin., 2005, Nr.
2-23 (2005-01-06), i. k. 104301MISAK00D1-706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ind w:firstLine="709"/>
        <w:jc w:val="both"/>
      </w:pPr>
      <w:r>
        <w:t>45</w:t>
      </w:r>
      <w:r>
        <w:t>. Pardavėjai gali pavesti organizacijai vykdyti šių taisyklių 43 ir 44 punktuose jiems nustatytus reikalavimus.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A10D371B12">
        <w:r w:rsidRPr="00532B9F">
          <w:rPr>
            <w:rFonts w:ascii="Times New Roman" w:eastAsia="MS Mincho" w:hAnsi="Times New Roman"/>
            <w:sz w:val="20"/>
            <w:i/>
            <w:iCs/>
            <w:color w:val="0000FF" w:themeColor="hyperlink"/>
            <w:u w:val="single"/>
          </w:rPr>
          <w:t>D1-706</w:t>
        </w:r>
      </w:fldSimple>
      <w:r>
        <w:rPr>
          <w:rFonts w:ascii="Times New Roman" w:eastAsia="MS Mincho" w:hAnsi="Times New Roman"/>
          <w:sz w:val="20"/>
          <w:i/>
          <w:iCs/>
        </w:rPr>
        <w:t>,
2004-12-29,
Žin., 2005, Nr.
2-23 (2005-01-06), i. k. 104301MISAK00D1-706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ind w:firstLine="709"/>
        <w:jc w:val="both"/>
      </w:pPr>
      <w:r>
        <w:t>46</w:t>
      </w:r>
      <w:r>
        <w:t>. Pardavėjai, parduodami gaminius, už kurių pakuotę nustatytas užstatas, turi imti nustatyto dydžio užstatą ir jį grąžinti vartotojams ar gaminių naudotojams Lietuvos Respublikos Vyriausybės nustatyta tvarka.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A10D371B12">
        <w:r w:rsidRPr="00532B9F">
          <w:rPr>
            <w:rFonts w:ascii="Times New Roman" w:eastAsia="MS Mincho" w:hAnsi="Times New Roman"/>
            <w:sz w:val="20"/>
            <w:i/>
            <w:iCs/>
            <w:color w:val="0000FF" w:themeColor="hyperlink"/>
            <w:u w:val="single"/>
          </w:rPr>
          <w:t>D1-706</w:t>
        </w:r>
      </w:fldSimple>
      <w:r>
        <w:rPr>
          <w:rFonts w:ascii="Times New Roman" w:eastAsia="MS Mincho" w:hAnsi="Times New Roman"/>
          <w:sz w:val="20"/>
          <w:i/>
          <w:iCs/>
        </w:rPr>
        <w:t>,
2004-12-29,
Žin., 2005, Nr.
2-23 (2005-01-06), i. k. 104301MISAK00D1-706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ind w:firstLine="709"/>
        <w:jc w:val="both"/>
      </w:pPr>
      <w:r>
        <w:t>47</w:t>
      </w:r>
      <w:r>
        <w:t>. Pakuočių atliekų surinkimą ir rūšiavimą, kuriose prekybine veikla užsiima ir smulkaus verslo subjekto statusą turintys, ir kiti prekybininkai (pvz., turgavietėse), turi užtikrinti prekyvietės administracija (toliau – Prekyvietės administracija).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A10D371B12">
        <w:r w:rsidRPr="00532B9F">
          <w:rPr>
            <w:rFonts w:ascii="Times New Roman" w:eastAsia="MS Mincho" w:hAnsi="Times New Roman"/>
            <w:sz w:val="20"/>
            <w:i/>
            <w:iCs/>
            <w:color w:val="0000FF" w:themeColor="hyperlink"/>
            <w:u w:val="single"/>
          </w:rPr>
          <w:t>D1-706</w:t>
        </w:r>
      </w:fldSimple>
      <w:r>
        <w:rPr>
          <w:rFonts w:ascii="Times New Roman" w:eastAsia="MS Mincho" w:hAnsi="Times New Roman"/>
          <w:sz w:val="20"/>
          <w:i/>
          <w:iCs/>
        </w:rPr>
        <w:t>,
2004-12-29,
Žin., 2005, Nr.
2-23 (2005-01-06), i. k. 104301MISAK00D1-706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ind w:firstLine="709"/>
        <w:jc w:val="both"/>
      </w:pPr>
      <w:r>
        <w:t>48</w:t>
      </w:r>
      <w:r>
        <w:t>. Prekyvietės administracija gali pati organizuoti pakuočių atliekų surinkimo ir rūšiavimo sistemas, suderintas su savivaldybėmis, arba pagal sutartis naudotis savivaldybių organizuotomis komunalinių atliekų tvarkymo sistemomis.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A10D371B12">
        <w:r w:rsidRPr="00532B9F">
          <w:rPr>
            <w:rFonts w:ascii="Times New Roman" w:eastAsia="MS Mincho" w:hAnsi="Times New Roman"/>
            <w:sz w:val="20"/>
            <w:i/>
            <w:iCs/>
            <w:color w:val="0000FF" w:themeColor="hyperlink"/>
            <w:u w:val="single"/>
          </w:rPr>
          <w:t>D1-706</w:t>
        </w:r>
      </w:fldSimple>
      <w:r>
        <w:rPr>
          <w:rFonts w:ascii="Times New Roman" w:eastAsia="MS Mincho" w:hAnsi="Times New Roman"/>
          <w:sz w:val="20"/>
          <w:i/>
          <w:iCs/>
        </w:rPr>
        <w:t>,
2004-12-29,
Žin., 2005, Nr.
2-23 (2005-01-06), i. k. 104301MISAK00D1-706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ind w:firstLine="709"/>
        <w:jc w:val="both"/>
      </w:pPr>
      <w:r>
        <w:t>49</w:t>
      </w:r>
      <w:r>
        <w:t>. Prekyvietės administracija gali pavesti Organizacijai vykdyti šių taisyklių 47 ir 48 punktuose jiems nustatytus reikalavimus.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A10D371B12">
        <w:r w:rsidRPr="00532B9F">
          <w:rPr>
            <w:rFonts w:ascii="Times New Roman" w:eastAsia="MS Mincho" w:hAnsi="Times New Roman"/>
            <w:sz w:val="20"/>
            <w:i/>
            <w:iCs/>
            <w:color w:val="0000FF" w:themeColor="hyperlink"/>
            <w:u w:val="single"/>
          </w:rPr>
          <w:t>D1-706</w:t>
        </w:r>
      </w:fldSimple>
      <w:r>
        <w:rPr>
          <w:rFonts w:ascii="Times New Roman" w:eastAsia="MS Mincho" w:hAnsi="Times New Roman"/>
          <w:sz w:val="20"/>
          <w:i/>
          <w:iCs/>
        </w:rPr>
        <w:t>,
2004-12-29,
Žin., 2005, Nr.
2-23 (2005-01-06), i. k. 104301MISAK00D1-706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jc w:val="center"/>
        <w:rPr>
          <w:b/>
        </w:rPr>
      </w:pPr>
      <w:r>
        <w:rPr>
          <w:b/>
        </w:rPr>
        <w:t>VIII</w:t>
      </w:r>
      <w:r>
        <w:rPr>
          <w:b/>
        </w:rPr>
        <w:t xml:space="preserve">. </w:t>
      </w:r>
      <w:r>
        <w:rPr>
          <w:b/>
        </w:rPr>
        <w:t>TEISINĖ ATSAKOMYBĖ</w:t>
      </w:r>
    </w:p>
    <w:p>
      <w:pPr>
        <w:jc w:val="center"/>
        <w:rPr>
          <w:b/>
        </w:rPr>
      </w:pPr>
    </w:p>
    <w:p>
      <w:pPr>
        <w:ind w:firstLine="709"/>
        <w:jc w:val="both"/>
      </w:pPr>
      <w:r>
        <w:t>50</w:t>
      </w:r>
      <w:r>
        <w:t>. Juridiniai ir fiziniai asmenys, pažeidę šių taisyklių reikalavimus, atsako Lietuvos Respublikos įstatymų nustatyta tvarka.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A10D371B12">
        <w:r w:rsidRPr="00532B9F">
          <w:rPr>
            <w:rFonts w:ascii="Times New Roman" w:eastAsia="MS Mincho" w:hAnsi="Times New Roman"/>
            <w:sz w:val="20"/>
            <w:i/>
            <w:iCs/>
            <w:color w:val="0000FF" w:themeColor="hyperlink"/>
            <w:u w:val="single"/>
          </w:rPr>
          <w:t>D1-706</w:t>
        </w:r>
      </w:fldSimple>
      <w:r>
        <w:rPr>
          <w:rFonts w:ascii="Times New Roman" w:eastAsia="MS Mincho" w:hAnsi="Times New Roman"/>
          <w:sz w:val="20"/>
          <w:i/>
          <w:iCs/>
        </w:rPr>
        <w:t>,
2004-12-29,
Žin., 2005, Nr.
2-23 (2005-01-06), i. k. 104301MISAK00D1-706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ind w:firstLine="5102"/>
      </w:pPr>
    </w:p>
    <w:p>
      <w:r>
        <w:br w:type="page"/>
      </w:r>
    </w:p>
    <w:p>
      <w:pPr>
        <w:ind w:firstLine="5102"/>
      </w:pPr>
      <w:r>
        <w:t>Pakuočių ir pakuočių atliekų</w:t>
      </w:r>
    </w:p>
    <w:p>
      <w:pPr>
        <w:ind w:firstLine="5102"/>
      </w:pPr>
      <w:r>
        <w:t>tvarkymo taisyklių</w:t>
      </w:r>
    </w:p>
    <w:p>
      <w:pPr>
        <w:ind w:firstLine="5102"/>
      </w:pPr>
      <w:r>
        <w:t>1</w:t>
      </w:r>
      <w:r>
        <w:t xml:space="preserve"> priedas</w:t>
      </w:r>
    </w:p>
    <w:p>
      <w:pPr>
        <w:ind w:firstLine="709"/>
      </w:pPr>
    </w:p>
    <w:p>
      <w:pPr>
        <w:jc w:val="center"/>
        <w:rPr>
          <w:b/>
        </w:rPr>
      </w:pPr>
      <w:r>
        <w:rPr>
          <w:b/>
        </w:rPr>
        <w:t>PAKUOČIŲ ŽENKLINIMAS</w:t>
      </w:r>
    </w:p>
    <w:p>
      <w:pPr>
        <w:ind w:firstLine="709"/>
        <w:jc w:val="both"/>
      </w:pPr>
    </w:p>
    <w:tbl>
      <w:tblPr>
        <w:tblW w:w="9637" w:type="dxa"/>
        <w:tblLook w:val="0000" w:firstRow="0" w:lastRow="0" w:firstColumn="0" w:lastColumn="0" w:noHBand="0" w:noVBand="0"/>
      </w:tblPr>
      <w:tblGrid>
        <w:gridCol w:w="4682"/>
        <w:gridCol w:w="3750"/>
        <w:gridCol w:w="1205"/>
      </w:tblGrid>
      <w:tr>
        <w:tc>
          <w:tcPr>
            <w:tcW w:w="4248" w:type="dxa"/>
            <w:tcBorders>
              <w:top w:val="single" w:sz="4" w:space="0" w:color="auto"/>
              <w:left w:val="nil"/>
              <w:bottom w:val="nil"/>
              <w:right w:val="single" w:sz="4" w:space="0" w:color="auto"/>
            </w:tcBorders>
          </w:tcPr>
          <w:p>
            <w:pPr>
              <w:rPr>
                <w:b/>
                <w:sz w:val="20"/>
              </w:rPr>
            </w:pPr>
            <w:r>
              <w:rPr>
                <w:b/>
                <w:sz w:val="20"/>
              </w:rPr>
              <w:t>Plastikai</w:t>
            </w:r>
          </w:p>
        </w:tc>
        <w:tc>
          <w:tcPr>
            <w:tcW w:w="3402" w:type="dxa"/>
            <w:tcBorders>
              <w:top w:val="single" w:sz="4" w:space="0" w:color="auto"/>
              <w:left w:val="single" w:sz="4" w:space="0" w:color="auto"/>
              <w:bottom w:val="nil"/>
              <w:right w:val="single" w:sz="4" w:space="0" w:color="auto"/>
            </w:tcBorders>
          </w:tcPr>
          <w:p>
            <w:pPr>
              <w:jc w:val="center"/>
              <w:rPr>
                <w:b/>
                <w:sz w:val="20"/>
              </w:rPr>
            </w:pPr>
            <w:r>
              <w:rPr>
                <w:b/>
                <w:sz w:val="20"/>
              </w:rPr>
              <w:t>Raidinis sutrumpinimas</w:t>
            </w:r>
          </w:p>
        </w:tc>
        <w:tc>
          <w:tcPr>
            <w:tcW w:w="1093" w:type="dxa"/>
            <w:tcBorders>
              <w:top w:val="single" w:sz="4" w:space="0" w:color="auto"/>
              <w:left w:val="single" w:sz="4" w:space="0" w:color="auto"/>
              <w:bottom w:val="nil"/>
              <w:right w:val="nil"/>
            </w:tcBorders>
          </w:tcPr>
          <w:p>
            <w:pPr>
              <w:jc w:val="center"/>
              <w:rPr>
                <w:b/>
                <w:sz w:val="20"/>
              </w:rPr>
            </w:pPr>
            <w:r>
              <w:rPr>
                <w:b/>
                <w:sz w:val="20"/>
              </w:rPr>
              <w:t>Kodas</w:t>
            </w:r>
          </w:p>
        </w:tc>
      </w:tr>
      <w:tr>
        <w:tc>
          <w:tcPr>
            <w:tcW w:w="4248" w:type="dxa"/>
            <w:tcBorders>
              <w:top w:val="nil"/>
              <w:left w:val="nil"/>
              <w:bottom w:val="single" w:sz="4" w:space="0" w:color="auto"/>
              <w:right w:val="single" w:sz="4" w:space="0" w:color="auto"/>
            </w:tcBorders>
          </w:tcPr>
          <w:p>
            <w:pPr>
              <w:rPr>
                <w:b/>
                <w:sz w:val="20"/>
              </w:rPr>
            </w:pPr>
          </w:p>
        </w:tc>
        <w:tc>
          <w:tcPr>
            <w:tcW w:w="3402" w:type="dxa"/>
            <w:tcBorders>
              <w:top w:val="nil"/>
              <w:left w:val="single" w:sz="4" w:space="0" w:color="auto"/>
              <w:bottom w:val="single" w:sz="4" w:space="0" w:color="auto"/>
              <w:right w:val="single" w:sz="4" w:space="0" w:color="auto"/>
            </w:tcBorders>
          </w:tcPr>
          <w:p>
            <w:pPr>
              <w:rPr>
                <w:b/>
                <w:sz w:val="20"/>
              </w:rPr>
            </w:pPr>
          </w:p>
        </w:tc>
        <w:tc>
          <w:tcPr>
            <w:tcW w:w="1093" w:type="dxa"/>
            <w:tcBorders>
              <w:top w:val="nil"/>
              <w:left w:val="single" w:sz="4" w:space="0" w:color="auto"/>
              <w:bottom w:val="single" w:sz="4" w:space="0" w:color="auto"/>
              <w:right w:val="nil"/>
            </w:tcBorders>
          </w:tcPr>
          <w:p>
            <w:pPr>
              <w:rPr>
                <w:b/>
                <w:sz w:val="20"/>
              </w:rPr>
            </w:pPr>
          </w:p>
        </w:tc>
      </w:tr>
      <w:tr>
        <w:tc>
          <w:tcPr>
            <w:tcW w:w="4248" w:type="dxa"/>
            <w:tcBorders>
              <w:top w:val="single" w:sz="4" w:space="0" w:color="auto"/>
              <w:left w:val="nil"/>
              <w:bottom w:val="nil"/>
              <w:right w:val="nil"/>
            </w:tcBorders>
          </w:tcPr>
          <w:p>
            <w:pPr>
              <w:rPr>
                <w:sz w:val="20"/>
              </w:rPr>
            </w:pPr>
            <w:r>
              <w:rPr>
                <w:sz w:val="20"/>
              </w:rPr>
              <w:t>Polietilentereftalatas</w:t>
            </w:r>
          </w:p>
        </w:tc>
        <w:tc>
          <w:tcPr>
            <w:tcW w:w="3402" w:type="dxa"/>
            <w:tcBorders>
              <w:top w:val="single" w:sz="4" w:space="0" w:color="auto"/>
              <w:left w:val="nil"/>
              <w:bottom w:val="nil"/>
              <w:right w:val="nil"/>
            </w:tcBorders>
          </w:tcPr>
          <w:p>
            <w:pPr>
              <w:jc w:val="center"/>
              <w:rPr>
                <w:sz w:val="20"/>
              </w:rPr>
            </w:pPr>
            <w:r>
              <w:rPr>
                <w:sz w:val="20"/>
              </w:rPr>
              <w:t>PET</w:t>
            </w:r>
          </w:p>
        </w:tc>
        <w:tc>
          <w:tcPr>
            <w:tcW w:w="1093" w:type="dxa"/>
            <w:tcBorders>
              <w:top w:val="single" w:sz="4" w:space="0" w:color="auto"/>
              <w:left w:val="nil"/>
              <w:bottom w:val="nil"/>
              <w:right w:val="nil"/>
            </w:tcBorders>
          </w:tcPr>
          <w:p>
            <w:pPr>
              <w:jc w:val="center"/>
              <w:rPr>
                <w:sz w:val="20"/>
              </w:rPr>
            </w:pPr>
            <w:r>
              <w:rPr>
                <w:sz w:val="20"/>
              </w:rPr>
              <w:t>1</w:t>
            </w:r>
          </w:p>
        </w:tc>
      </w:tr>
      <w:tr>
        <w:tc>
          <w:tcPr>
            <w:tcW w:w="4248" w:type="dxa"/>
          </w:tcPr>
          <w:p>
            <w:pPr>
              <w:rPr>
                <w:sz w:val="20"/>
              </w:rPr>
            </w:pPr>
            <w:r>
              <w:rPr>
                <w:sz w:val="20"/>
              </w:rPr>
              <w:t>Aukšto tankumo polietilenas</w:t>
            </w:r>
          </w:p>
        </w:tc>
        <w:tc>
          <w:tcPr>
            <w:tcW w:w="3402" w:type="dxa"/>
          </w:tcPr>
          <w:p>
            <w:pPr>
              <w:jc w:val="center"/>
              <w:rPr>
                <w:sz w:val="20"/>
              </w:rPr>
            </w:pPr>
            <w:r>
              <w:rPr>
                <w:sz w:val="20"/>
              </w:rPr>
              <w:t>HDPE</w:t>
            </w:r>
          </w:p>
        </w:tc>
        <w:tc>
          <w:tcPr>
            <w:tcW w:w="1093" w:type="dxa"/>
          </w:tcPr>
          <w:p>
            <w:pPr>
              <w:jc w:val="center"/>
              <w:rPr>
                <w:sz w:val="20"/>
              </w:rPr>
            </w:pPr>
            <w:r>
              <w:rPr>
                <w:sz w:val="20"/>
              </w:rPr>
              <w:t>2</w:t>
            </w:r>
          </w:p>
        </w:tc>
      </w:tr>
      <w:tr>
        <w:tc>
          <w:tcPr>
            <w:tcW w:w="4248" w:type="dxa"/>
          </w:tcPr>
          <w:p>
            <w:pPr>
              <w:rPr>
                <w:sz w:val="20"/>
              </w:rPr>
            </w:pPr>
            <w:r>
              <w:rPr>
                <w:sz w:val="20"/>
              </w:rPr>
              <w:t>Polivinilchloridas</w:t>
            </w:r>
          </w:p>
        </w:tc>
        <w:tc>
          <w:tcPr>
            <w:tcW w:w="3402" w:type="dxa"/>
          </w:tcPr>
          <w:p>
            <w:pPr>
              <w:jc w:val="center"/>
              <w:rPr>
                <w:sz w:val="20"/>
              </w:rPr>
            </w:pPr>
            <w:r>
              <w:rPr>
                <w:sz w:val="20"/>
              </w:rPr>
              <w:t>PVC</w:t>
            </w:r>
          </w:p>
        </w:tc>
        <w:tc>
          <w:tcPr>
            <w:tcW w:w="1093" w:type="dxa"/>
          </w:tcPr>
          <w:p>
            <w:pPr>
              <w:jc w:val="center"/>
              <w:rPr>
                <w:sz w:val="20"/>
              </w:rPr>
            </w:pPr>
            <w:r>
              <w:rPr>
                <w:sz w:val="20"/>
              </w:rPr>
              <w:t>3</w:t>
            </w:r>
          </w:p>
        </w:tc>
      </w:tr>
      <w:tr>
        <w:tc>
          <w:tcPr>
            <w:tcW w:w="4248" w:type="dxa"/>
          </w:tcPr>
          <w:p>
            <w:pPr>
              <w:rPr>
                <w:sz w:val="20"/>
              </w:rPr>
            </w:pPr>
            <w:r>
              <w:rPr>
                <w:sz w:val="20"/>
              </w:rPr>
              <w:t>Žemo tankumo polietilenas</w:t>
            </w:r>
          </w:p>
        </w:tc>
        <w:tc>
          <w:tcPr>
            <w:tcW w:w="3402" w:type="dxa"/>
          </w:tcPr>
          <w:p>
            <w:pPr>
              <w:jc w:val="center"/>
              <w:rPr>
                <w:sz w:val="20"/>
              </w:rPr>
            </w:pPr>
            <w:r>
              <w:rPr>
                <w:sz w:val="20"/>
              </w:rPr>
              <w:t>LDPE</w:t>
            </w:r>
          </w:p>
        </w:tc>
        <w:tc>
          <w:tcPr>
            <w:tcW w:w="1093" w:type="dxa"/>
          </w:tcPr>
          <w:p>
            <w:pPr>
              <w:jc w:val="center"/>
              <w:rPr>
                <w:sz w:val="20"/>
              </w:rPr>
            </w:pPr>
            <w:r>
              <w:rPr>
                <w:sz w:val="20"/>
              </w:rPr>
              <w:t>4</w:t>
            </w:r>
          </w:p>
        </w:tc>
      </w:tr>
      <w:tr>
        <w:tc>
          <w:tcPr>
            <w:tcW w:w="4248" w:type="dxa"/>
          </w:tcPr>
          <w:p>
            <w:pPr>
              <w:rPr>
                <w:sz w:val="20"/>
              </w:rPr>
            </w:pPr>
            <w:r>
              <w:rPr>
                <w:sz w:val="20"/>
              </w:rPr>
              <w:t>Polipropilenas</w:t>
            </w:r>
          </w:p>
        </w:tc>
        <w:tc>
          <w:tcPr>
            <w:tcW w:w="3402" w:type="dxa"/>
          </w:tcPr>
          <w:p>
            <w:pPr>
              <w:jc w:val="center"/>
              <w:rPr>
                <w:sz w:val="20"/>
              </w:rPr>
            </w:pPr>
            <w:r>
              <w:rPr>
                <w:sz w:val="20"/>
              </w:rPr>
              <w:t>PP</w:t>
            </w:r>
          </w:p>
        </w:tc>
        <w:tc>
          <w:tcPr>
            <w:tcW w:w="1093" w:type="dxa"/>
          </w:tcPr>
          <w:p>
            <w:pPr>
              <w:jc w:val="center"/>
              <w:rPr>
                <w:sz w:val="20"/>
              </w:rPr>
            </w:pPr>
            <w:r>
              <w:rPr>
                <w:sz w:val="20"/>
              </w:rPr>
              <w:t>5</w:t>
            </w:r>
          </w:p>
        </w:tc>
      </w:tr>
      <w:tr>
        <w:tc>
          <w:tcPr>
            <w:tcW w:w="4248" w:type="dxa"/>
          </w:tcPr>
          <w:p>
            <w:pPr>
              <w:rPr>
                <w:sz w:val="20"/>
              </w:rPr>
            </w:pPr>
            <w:r>
              <w:rPr>
                <w:sz w:val="20"/>
              </w:rPr>
              <w:t>Polistirolas</w:t>
            </w:r>
          </w:p>
        </w:tc>
        <w:tc>
          <w:tcPr>
            <w:tcW w:w="3402" w:type="dxa"/>
          </w:tcPr>
          <w:p>
            <w:pPr>
              <w:jc w:val="center"/>
              <w:rPr>
                <w:sz w:val="20"/>
              </w:rPr>
            </w:pPr>
            <w:r>
              <w:rPr>
                <w:sz w:val="20"/>
              </w:rPr>
              <w:t>PS</w:t>
            </w:r>
          </w:p>
        </w:tc>
        <w:tc>
          <w:tcPr>
            <w:tcW w:w="1093" w:type="dxa"/>
          </w:tcPr>
          <w:p>
            <w:pPr>
              <w:jc w:val="center"/>
              <w:rPr>
                <w:sz w:val="20"/>
              </w:rPr>
            </w:pPr>
            <w:r>
              <w:rPr>
                <w:sz w:val="20"/>
              </w:rPr>
              <w:t>6</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7</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8</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9</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10</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11</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12</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13</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14</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15</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16</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17</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18</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19</w:t>
            </w:r>
          </w:p>
        </w:tc>
      </w:tr>
      <w:tr>
        <w:tc>
          <w:tcPr>
            <w:tcW w:w="4248" w:type="dxa"/>
            <w:tcBorders>
              <w:top w:val="nil"/>
              <w:left w:val="nil"/>
              <w:bottom w:val="single" w:sz="4" w:space="0" w:color="auto"/>
              <w:right w:val="nil"/>
            </w:tcBorders>
          </w:tcPr>
          <w:p>
            <w:pPr>
              <w:rPr>
                <w:sz w:val="20"/>
              </w:rPr>
            </w:pPr>
          </w:p>
        </w:tc>
        <w:tc>
          <w:tcPr>
            <w:tcW w:w="3402" w:type="dxa"/>
            <w:tcBorders>
              <w:top w:val="nil"/>
              <w:left w:val="nil"/>
              <w:bottom w:val="single" w:sz="4" w:space="0" w:color="auto"/>
              <w:right w:val="nil"/>
            </w:tcBorders>
          </w:tcPr>
          <w:p>
            <w:pPr>
              <w:rPr>
                <w:sz w:val="20"/>
              </w:rPr>
            </w:pPr>
          </w:p>
        </w:tc>
        <w:tc>
          <w:tcPr>
            <w:tcW w:w="1093" w:type="dxa"/>
            <w:tcBorders>
              <w:top w:val="nil"/>
              <w:left w:val="nil"/>
              <w:bottom w:val="single" w:sz="4" w:space="0" w:color="auto"/>
              <w:right w:val="nil"/>
            </w:tcBorders>
          </w:tcPr>
          <w:p>
            <w:pPr>
              <w:rPr>
                <w:sz w:val="20"/>
              </w:rPr>
            </w:pPr>
          </w:p>
        </w:tc>
      </w:tr>
      <w:tr>
        <w:tc>
          <w:tcPr>
            <w:tcW w:w="4248" w:type="dxa"/>
            <w:tcBorders>
              <w:top w:val="single" w:sz="4" w:space="0" w:color="auto"/>
              <w:left w:val="nil"/>
              <w:bottom w:val="nil"/>
              <w:right w:val="single" w:sz="4" w:space="0" w:color="auto"/>
            </w:tcBorders>
          </w:tcPr>
          <w:p>
            <w:pPr>
              <w:rPr>
                <w:b/>
                <w:sz w:val="20"/>
              </w:rPr>
            </w:pPr>
            <w:r>
              <w:rPr>
                <w:b/>
                <w:sz w:val="20"/>
              </w:rPr>
              <w:t>Popierius ir kartonas</w:t>
            </w:r>
          </w:p>
        </w:tc>
        <w:tc>
          <w:tcPr>
            <w:tcW w:w="3402" w:type="dxa"/>
            <w:tcBorders>
              <w:top w:val="single" w:sz="4" w:space="0" w:color="auto"/>
              <w:left w:val="single" w:sz="4" w:space="0" w:color="auto"/>
              <w:bottom w:val="nil"/>
              <w:right w:val="single" w:sz="4" w:space="0" w:color="auto"/>
            </w:tcBorders>
          </w:tcPr>
          <w:p>
            <w:pPr>
              <w:rPr>
                <w:b/>
                <w:sz w:val="20"/>
              </w:rPr>
            </w:pPr>
          </w:p>
        </w:tc>
        <w:tc>
          <w:tcPr>
            <w:tcW w:w="1093" w:type="dxa"/>
            <w:tcBorders>
              <w:top w:val="single" w:sz="4" w:space="0" w:color="auto"/>
              <w:left w:val="single" w:sz="4" w:space="0" w:color="auto"/>
              <w:bottom w:val="nil"/>
              <w:right w:val="nil"/>
            </w:tcBorders>
          </w:tcPr>
          <w:p>
            <w:pPr>
              <w:rPr>
                <w:b/>
                <w:sz w:val="20"/>
              </w:rPr>
            </w:pPr>
          </w:p>
        </w:tc>
      </w:tr>
      <w:tr>
        <w:tc>
          <w:tcPr>
            <w:tcW w:w="4248" w:type="dxa"/>
            <w:tcBorders>
              <w:top w:val="nil"/>
              <w:left w:val="nil"/>
              <w:bottom w:val="single" w:sz="4" w:space="0" w:color="auto"/>
              <w:right w:val="single" w:sz="4" w:space="0" w:color="auto"/>
            </w:tcBorders>
          </w:tcPr>
          <w:p>
            <w:pPr>
              <w:rPr>
                <w:b/>
                <w:sz w:val="20"/>
              </w:rPr>
            </w:pPr>
          </w:p>
        </w:tc>
        <w:tc>
          <w:tcPr>
            <w:tcW w:w="3402" w:type="dxa"/>
            <w:tcBorders>
              <w:top w:val="nil"/>
              <w:left w:val="single" w:sz="4" w:space="0" w:color="auto"/>
              <w:bottom w:val="single" w:sz="4" w:space="0" w:color="auto"/>
              <w:right w:val="single" w:sz="4" w:space="0" w:color="auto"/>
            </w:tcBorders>
          </w:tcPr>
          <w:p>
            <w:pPr>
              <w:rPr>
                <w:b/>
                <w:sz w:val="20"/>
              </w:rPr>
            </w:pPr>
          </w:p>
        </w:tc>
        <w:tc>
          <w:tcPr>
            <w:tcW w:w="1093" w:type="dxa"/>
            <w:tcBorders>
              <w:top w:val="nil"/>
              <w:left w:val="single" w:sz="4" w:space="0" w:color="auto"/>
              <w:bottom w:val="single" w:sz="4" w:space="0" w:color="auto"/>
              <w:right w:val="nil"/>
            </w:tcBorders>
          </w:tcPr>
          <w:p>
            <w:pPr>
              <w:rPr>
                <w:b/>
                <w:sz w:val="20"/>
              </w:rPr>
            </w:pPr>
          </w:p>
        </w:tc>
      </w:tr>
      <w:tr>
        <w:tc>
          <w:tcPr>
            <w:tcW w:w="4248" w:type="dxa"/>
            <w:tcBorders>
              <w:top w:val="single" w:sz="4" w:space="0" w:color="auto"/>
              <w:left w:val="nil"/>
              <w:bottom w:val="nil"/>
              <w:right w:val="nil"/>
            </w:tcBorders>
          </w:tcPr>
          <w:p>
            <w:pPr>
              <w:rPr>
                <w:sz w:val="20"/>
              </w:rPr>
            </w:pPr>
            <w:r>
              <w:rPr>
                <w:sz w:val="20"/>
              </w:rPr>
              <w:t>Gofruotas kartonas</w:t>
            </w:r>
          </w:p>
        </w:tc>
        <w:tc>
          <w:tcPr>
            <w:tcW w:w="3402" w:type="dxa"/>
            <w:tcBorders>
              <w:top w:val="single" w:sz="4" w:space="0" w:color="auto"/>
              <w:left w:val="nil"/>
              <w:bottom w:val="nil"/>
              <w:right w:val="nil"/>
            </w:tcBorders>
          </w:tcPr>
          <w:p>
            <w:pPr>
              <w:jc w:val="center"/>
              <w:rPr>
                <w:sz w:val="20"/>
              </w:rPr>
            </w:pPr>
            <w:r>
              <w:rPr>
                <w:sz w:val="20"/>
              </w:rPr>
              <w:t>PAP</w:t>
            </w:r>
          </w:p>
        </w:tc>
        <w:tc>
          <w:tcPr>
            <w:tcW w:w="1093" w:type="dxa"/>
            <w:tcBorders>
              <w:top w:val="single" w:sz="4" w:space="0" w:color="auto"/>
              <w:left w:val="nil"/>
              <w:bottom w:val="nil"/>
              <w:right w:val="nil"/>
            </w:tcBorders>
          </w:tcPr>
          <w:p>
            <w:pPr>
              <w:jc w:val="center"/>
              <w:rPr>
                <w:sz w:val="20"/>
              </w:rPr>
            </w:pPr>
            <w:r>
              <w:rPr>
                <w:sz w:val="20"/>
              </w:rPr>
              <w:t>20</w:t>
            </w:r>
          </w:p>
        </w:tc>
      </w:tr>
      <w:tr>
        <w:tc>
          <w:tcPr>
            <w:tcW w:w="4248" w:type="dxa"/>
          </w:tcPr>
          <w:p>
            <w:pPr>
              <w:rPr>
                <w:sz w:val="20"/>
              </w:rPr>
            </w:pPr>
            <w:r>
              <w:rPr>
                <w:sz w:val="20"/>
              </w:rPr>
              <w:t>Negofruotas kartonas</w:t>
            </w:r>
          </w:p>
        </w:tc>
        <w:tc>
          <w:tcPr>
            <w:tcW w:w="3402" w:type="dxa"/>
          </w:tcPr>
          <w:p>
            <w:pPr>
              <w:jc w:val="center"/>
              <w:rPr>
                <w:sz w:val="20"/>
              </w:rPr>
            </w:pPr>
            <w:r>
              <w:rPr>
                <w:sz w:val="20"/>
              </w:rPr>
              <w:t>PAP</w:t>
            </w:r>
          </w:p>
        </w:tc>
        <w:tc>
          <w:tcPr>
            <w:tcW w:w="1093" w:type="dxa"/>
          </w:tcPr>
          <w:p>
            <w:pPr>
              <w:jc w:val="center"/>
              <w:rPr>
                <w:sz w:val="20"/>
              </w:rPr>
            </w:pPr>
            <w:r>
              <w:rPr>
                <w:sz w:val="20"/>
              </w:rPr>
              <w:t>21</w:t>
            </w:r>
          </w:p>
        </w:tc>
      </w:tr>
      <w:tr>
        <w:tc>
          <w:tcPr>
            <w:tcW w:w="4248" w:type="dxa"/>
          </w:tcPr>
          <w:p>
            <w:pPr>
              <w:rPr>
                <w:sz w:val="20"/>
              </w:rPr>
            </w:pPr>
            <w:r>
              <w:rPr>
                <w:sz w:val="20"/>
              </w:rPr>
              <w:t>Popierius</w:t>
            </w:r>
          </w:p>
        </w:tc>
        <w:tc>
          <w:tcPr>
            <w:tcW w:w="3402" w:type="dxa"/>
          </w:tcPr>
          <w:p>
            <w:pPr>
              <w:jc w:val="center"/>
              <w:rPr>
                <w:sz w:val="20"/>
              </w:rPr>
            </w:pPr>
            <w:r>
              <w:rPr>
                <w:sz w:val="20"/>
              </w:rPr>
              <w:t>PAP</w:t>
            </w:r>
          </w:p>
        </w:tc>
        <w:tc>
          <w:tcPr>
            <w:tcW w:w="1093" w:type="dxa"/>
          </w:tcPr>
          <w:p>
            <w:pPr>
              <w:jc w:val="center"/>
              <w:rPr>
                <w:sz w:val="20"/>
              </w:rPr>
            </w:pPr>
            <w:r>
              <w:rPr>
                <w:sz w:val="20"/>
              </w:rPr>
              <w:t>22</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23</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24</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25</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26</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27</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28</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29</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30</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31</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32</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33</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34</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35</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36</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37</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38</w:t>
            </w:r>
          </w:p>
        </w:tc>
      </w:tr>
      <w:tr>
        <w:tc>
          <w:tcPr>
            <w:tcW w:w="4248" w:type="dxa"/>
            <w:tcBorders>
              <w:top w:val="nil"/>
              <w:left w:val="nil"/>
              <w:bottom w:val="single" w:sz="4" w:space="0" w:color="auto"/>
              <w:right w:val="nil"/>
            </w:tcBorders>
          </w:tcPr>
          <w:p>
            <w:pPr>
              <w:rPr>
                <w:sz w:val="20"/>
              </w:rPr>
            </w:pPr>
          </w:p>
        </w:tc>
        <w:tc>
          <w:tcPr>
            <w:tcW w:w="3402" w:type="dxa"/>
            <w:tcBorders>
              <w:top w:val="nil"/>
              <w:left w:val="nil"/>
              <w:bottom w:val="single" w:sz="4" w:space="0" w:color="auto"/>
              <w:right w:val="nil"/>
            </w:tcBorders>
          </w:tcPr>
          <w:p>
            <w:pPr>
              <w:jc w:val="center"/>
              <w:rPr>
                <w:sz w:val="20"/>
              </w:rPr>
            </w:pPr>
          </w:p>
        </w:tc>
        <w:tc>
          <w:tcPr>
            <w:tcW w:w="1093" w:type="dxa"/>
            <w:tcBorders>
              <w:top w:val="nil"/>
              <w:left w:val="nil"/>
              <w:bottom w:val="single" w:sz="4" w:space="0" w:color="auto"/>
              <w:right w:val="nil"/>
            </w:tcBorders>
          </w:tcPr>
          <w:p>
            <w:pPr>
              <w:jc w:val="center"/>
              <w:rPr>
                <w:sz w:val="20"/>
              </w:rPr>
            </w:pPr>
            <w:r>
              <w:rPr>
                <w:sz w:val="20"/>
              </w:rPr>
              <w:t>39</w:t>
            </w:r>
          </w:p>
        </w:tc>
      </w:tr>
      <w:tr>
        <w:tc>
          <w:tcPr>
            <w:tcW w:w="4248" w:type="dxa"/>
            <w:tcBorders>
              <w:top w:val="single" w:sz="4" w:space="0" w:color="auto"/>
              <w:left w:val="nil"/>
              <w:bottom w:val="nil"/>
              <w:right w:val="single" w:sz="4" w:space="0" w:color="auto"/>
            </w:tcBorders>
          </w:tcPr>
          <w:p>
            <w:pPr>
              <w:rPr>
                <w:b/>
                <w:sz w:val="20"/>
              </w:rPr>
            </w:pPr>
            <w:r>
              <w:rPr>
                <w:b/>
                <w:sz w:val="20"/>
              </w:rPr>
              <w:t>Metalai</w:t>
            </w:r>
          </w:p>
        </w:tc>
        <w:tc>
          <w:tcPr>
            <w:tcW w:w="3402" w:type="dxa"/>
            <w:tcBorders>
              <w:top w:val="single" w:sz="4" w:space="0" w:color="auto"/>
              <w:left w:val="single" w:sz="4" w:space="0" w:color="auto"/>
              <w:bottom w:val="nil"/>
              <w:right w:val="single" w:sz="4" w:space="0" w:color="auto"/>
            </w:tcBorders>
          </w:tcPr>
          <w:p>
            <w:pPr>
              <w:jc w:val="center"/>
              <w:rPr>
                <w:b/>
                <w:sz w:val="20"/>
              </w:rPr>
            </w:pPr>
          </w:p>
        </w:tc>
        <w:tc>
          <w:tcPr>
            <w:tcW w:w="1093" w:type="dxa"/>
            <w:tcBorders>
              <w:top w:val="single" w:sz="4" w:space="0" w:color="auto"/>
              <w:left w:val="single" w:sz="4" w:space="0" w:color="auto"/>
              <w:bottom w:val="nil"/>
              <w:right w:val="nil"/>
            </w:tcBorders>
          </w:tcPr>
          <w:p>
            <w:pPr>
              <w:jc w:val="center"/>
              <w:rPr>
                <w:b/>
                <w:sz w:val="20"/>
              </w:rPr>
            </w:pPr>
          </w:p>
        </w:tc>
      </w:tr>
      <w:tr>
        <w:tc>
          <w:tcPr>
            <w:tcW w:w="4248" w:type="dxa"/>
            <w:tcBorders>
              <w:top w:val="nil"/>
              <w:left w:val="nil"/>
              <w:bottom w:val="single" w:sz="4" w:space="0" w:color="auto"/>
              <w:right w:val="single" w:sz="4" w:space="0" w:color="auto"/>
            </w:tcBorders>
          </w:tcPr>
          <w:p>
            <w:pPr>
              <w:rPr>
                <w:b/>
                <w:sz w:val="20"/>
              </w:rPr>
            </w:pPr>
          </w:p>
        </w:tc>
        <w:tc>
          <w:tcPr>
            <w:tcW w:w="3402" w:type="dxa"/>
            <w:tcBorders>
              <w:top w:val="nil"/>
              <w:left w:val="single" w:sz="4" w:space="0" w:color="auto"/>
              <w:bottom w:val="single" w:sz="4" w:space="0" w:color="auto"/>
              <w:right w:val="single" w:sz="4" w:space="0" w:color="auto"/>
            </w:tcBorders>
          </w:tcPr>
          <w:p>
            <w:pPr>
              <w:jc w:val="center"/>
              <w:rPr>
                <w:b/>
                <w:sz w:val="20"/>
              </w:rPr>
            </w:pPr>
          </w:p>
        </w:tc>
        <w:tc>
          <w:tcPr>
            <w:tcW w:w="1093" w:type="dxa"/>
            <w:tcBorders>
              <w:top w:val="nil"/>
              <w:left w:val="single" w:sz="4" w:space="0" w:color="auto"/>
              <w:bottom w:val="single" w:sz="4" w:space="0" w:color="auto"/>
              <w:right w:val="nil"/>
            </w:tcBorders>
          </w:tcPr>
          <w:p>
            <w:pPr>
              <w:jc w:val="center"/>
              <w:rPr>
                <w:b/>
                <w:sz w:val="20"/>
              </w:rPr>
            </w:pPr>
          </w:p>
        </w:tc>
      </w:tr>
      <w:tr>
        <w:tc>
          <w:tcPr>
            <w:tcW w:w="4248" w:type="dxa"/>
            <w:tcBorders>
              <w:top w:val="single" w:sz="4" w:space="0" w:color="auto"/>
              <w:left w:val="nil"/>
              <w:bottom w:val="nil"/>
              <w:right w:val="nil"/>
            </w:tcBorders>
          </w:tcPr>
          <w:p>
            <w:pPr>
              <w:rPr>
                <w:sz w:val="20"/>
              </w:rPr>
            </w:pPr>
            <w:r>
              <w:rPr>
                <w:sz w:val="20"/>
              </w:rPr>
              <w:t>Plienas</w:t>
            </w:r>
          </w:p>
        </w:tc>
        <w:tc>
          <w:tcPr>
            <w:tcW w:w="3402" w:type="dxa"/>
            <w:tcBorders>
              <w:top w:val="single" w:sz="4" w:space="0" w:color="auto"/>
              <w:left w:val="nil"/>
              <w:bottom w:val="nil"/>
              <w:right w:val="nil"/>
            </w:tcBorders>
          </w:tcPr>
          <w:p>
            <w:pPr>
              <w:jc w:val="center"/>
              <w:rPr>
                <w:sz w:val="20"/>
              </w:rPr>
            </w:pPr>
            <w:r>
              <w:rPr>
                <w:sz w:val="20"/>
              </w:rPr>
              <w:t>FE</w:t>
            </w:r>
          </w:p>
        </w:tc>
        <w:tc>
          <w:tcPr>
            <w:tcW w:w="1093" w:type="dxa"/>
            <w:tcBorders>
              <w:top w:val="single" w:sz="4" w:space="0" w:color="auto"/>
              <w:left w:val="nil"/>
              <w:bottom w:val="nil"/>
              <w:right w:val="nil"/>
            </w:tcBorders>
          </w:tcPr>
          <w:p>
            <w:pPr>
              <w:jc w:val="center"/>
              <w:rPr>
                <w:sz w:val="20"/>
              </w:rPr>
            </w:pPr>
            <w:r>
              <w:rPr>
                <w:sz w:val="20"/>
              </w:rPr>
              <w:t>40</w:t>
            </w:r>
          </w:p>
        </w:tc>
      </w:tr>
      <w:tr>
        <w:tc>
          <w:tcPr>
            <w:tcW w:w="4248" w:type="dxa"/>
          </w:tcPr>
          <w:p>
            <w:pPr>
              <w:rPr>
                <w:sz w:val="20"/>
              </w:rPr>
            </w:pPr>
            <w:r>
              <w:rPr>
                <w:sz w:val="20"/>
              </w:rPr>
              <w:t>Aliuminis</w:t>
            </w:r>
          </w:p>
        </w:tc>
        <w:tc>
          <w:tcPr>
            <w:tcW w:w="3402" w:type="dxa"/>
          </w:tcPr>
          <w:p>
            <w:pPr>
              <w:jc w:val="center"/>
              <w:rPr>
                <w:sz w:val="20"/>
              </w:rPr>
            </w:pPr>
            <w:r>
              <w:rPr>
                <w:sz w:val="20"/>
              </w:rPr>
              <w:t>ALU</w:t>
            </w:r>
          </w:p>
        </w:tc>
        <w:tc>
          <w:tcPr>
            <w:tcW w:w="1093" w:type="dxa"/>
          </w:tcPr>
          <w:p>
            <w:pPr>
              <w:jc w:val="center"/>
              <w:rPr>
                <w:sz w:val="20"/>
              </w:rPr>
            </w:pPr>
            <w:r>
              <w:rPr>
                <w:sz w:val="20"/>
              </w:rPr>
              <w:t>41</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42</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43</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44</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45</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46</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47</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48</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49</w:t>
            </w:r>
          </w:p>
        </w:tc>
      </w:tr>
      <w:tr>
        <w:tc>
          <w:tcPr>
            <w:tcW w:w="4248" w:type="dxa"/>
            <w:tcBorders>
              <w:top w:val="nil"/>
              <w:left w:val="nil"/>
              <w:bottom w:val="single" w:sz="4" w:space="0" w:color="auto"/>
              <w:right w:val="nil"/>
            </w:tcBorders>
          </w:tcPr>
          <w:p>
            <w:pPr>
              <w:rPr>
                <w:sz w:val="20"/>
              </w:rPr>
            </w:pPr>
          </w:p>
        </w:tc>
        <w:tc>
          <w:tcPr>
            <w:tcW w:w="3402" w:type="dxa"/>
            <w:tcBorders>
              <w:top w:val="nil"/>
              <w:left w:val="nil"/>
              <w:bottom w:val="single" w:sz="4" w:space="0" w:color="auto"/>
              <w:right w:val="nil"/>
            </w:tcBorders>
          </w:tcPr>
          <w:p>
            <w:pPr>
              <w:jc w:val="center"/>
              <w:rPr>
                <w:sz w:val="20"/>
              </w:rPr>
            </w:pPr>
          </w:p>
        </w:tc>
        <w:tc>
          <w:tcPr>
            <w:tcW w:w="1093" w:type="dxa"/>
            <w:tcBorders>
              <w:top w:val="nil"/>
              <w:left w:val="nil"/>
              <w:bottom w:val="single" w:sz="4" w:space="0" w:color="auto"/>
              <w:right w:val="nil"/>
            </w:tcBorders>
          </w:tcPr>
          <w:p>
            <w:pPr>
              <w:jc w:val="center"/>
              <w:rPr>
                <w:sz w:val="20"/>
              </w:rPr>
            </w:pPr>
          </w:p>
        </w:tc>
      </w:tr>
      <w:tr>
        <w:tc>
          <w:tcPr>
            <w:tcW w:w="4248" w:type="dxa"/>
            <w:tcBorders>
              <w:top w:val="single" w:sz="4" w:space="0" w:color="auto"/>
              <w:left w:val="nil"/>
              <w:bottom w:val="nil"/>
              <w:right w:val="single" w:sz="4" w:space="0" w:color="auto"/>
            </w:tcBorders>
          </w:tcPr>
          <w:p>
            <w:pPr>
              <w:rPr>
                <w:b/>
                <w:sz w:val="20"/>
              </w:rPr>
            </w:pPr>
            <w:r>
              <w:rPr>
                <w:b/>
                <w:sz w:val="20"/>
              </w:rPr>
              <w:t>Mediena</w:t>
            </w:r>
          </w:p>
        </w:tc>
        <w:tc>
          <w:tcPr>
            <w:tcW w:w="3402" w:type="dxa"/>
            <w:tcBorders>
              <w:top w:val="single" w:sz="4" w:space="0" w:color="auto"/>
              <w:left w:val="single" w:sz="4" w:space="0" w:color="auto"/>
              <w:bottom w:val="nil"/>
              <w:right w:val="single" w:sz="4" w:space="0" w:color="auto"/>
            </w:tcBorders>
          </w:tcPr>
          <w:p>
            <w:pPr>
              <w:rPr>
                <w:b/>
                <w:sz w:val="20"/>
              </w:rPr>
            </w:pPr>
          </w:p>
        </w:tc>
        <w:tc>
          <w:tcPr>
            <w:tcW w:w="1093" w:type="dxa"/>
            <w:tcBorders>
              <w:top w:val="single" w:sz="4" w:space="0" w:color="auto"/>
              <w:left w:val="single" w:sz="4" w:space="0" w:color="auto"/>
              <w:bottom w:val="nil"/>
              <w:right w:val="nil"/>
            </w:tcBorders>
          </w:tcPr>
          <w:p>
            <w:pPr>
              <w:rPr>
                <w:b/>
                <w:sz w:val="20"/>
              </w:rPr>
            </w:pPr>
          </w:p>
        </w:tc>
      </w:tr>
      <w:tr>
        <w:tc>
          <w:tcPr>
            <w:tcW w:w="4248" w:type="dxa"/>
            <w:tcBorders>
              <w:top w:val="nil"/>
              <w:left w:val="nil"/>
              <w:bottom w:val="single" w:sz="4" w:space="0" w:color="auto"/>
              <w:right w:val="single" w:sz="4" w:space="0" w:color="auto"/>
            </w:tcBorders>
          </w:tcPr>
          <w:p>
            <w:pPr>
              <w:rPr>
                <w:b/>
                <w:sz w:val="20"/>
              </w:rPr>
            </w:pPr>
          </w:p>
        </w:tc>
        <w:tc>
          <w:tcPr>
            <w:tcW w:w="3402" w:type="dxa"/>
            <w:tcBorders>
              <w:top w:val="nil"/>
              <w:left w:val="single" w:sz="4" w:space="0" w:color="auto"/>
              <w:bottom w:val="single" w:sz="4" w:space="0" w:color="auto"/>
              <w:right w:val="single" w:sz="4" w:space="0" w:color="auto"/>
            </w:tcBorders>
          </w:tcPr>
          <w:p>
            <w:pPr>
              <w:rPr>
                <w:b/>
                <w:sz w:val="20"/>
              </w:rPr>
            </w:pPr>
          </w:p>
        </w:tc>
        <w:tc>
          <w:tcPr>
            <w:tcW w:w="1093" w:type="dxa"/>
            <w:tcBorders>
              <w:top w:val="nil"/>
              <w:left w:val="single" w:sz="4" w:space="0" w:color="auto"/>
              <w:bottom w:val="single" w:sz="4" w:space="0" w:color="auto"/>
              <w:right w:val="nil"/>
            </w:tcBorders>
          </w:tcPr>
          <w:p>
            <w:pPr>
              <w:rPr>
                <w:b/>
                <w:sz w:val="20"/>
              </w:rPr>
            </w:pPr>
          </w:p>
        </w:tc>
      </w:tr>
      <w:tr>
        <w:tc>
          <w:tcPr>
            <w:tcW w:w="4248" w:type="dxa"/>
            <w:tcBorders>
              <w:top w:val="single" w:sz="4" w:space="0" w:color="auto"/>
              <w:left w:val="nil"/>
              <w:bottom w:val="nil"/>
              <w:right w:val="nil"/>
            </w:tcBorders>
          </w:tcPr>
          <w:p>
            <w:pPr>
              <w:rPr>
                <w:sz w:val="20"/>
              </w:rPr>
            </w:pPr>
            <w:r>
              <w:rPr>
                <w:sz w:val="20"/>
              </w:rPr>
              <w:t>Medis</w:t>
            </w:r>
          </w:p>
        </w:tc>
        <w:tc>
          <w:tcPr>
            <w:tcW w:w="3402" w:type="dxa"/>
            <w:tcBorders>
              <w:top w:val="single" w:sz="4" w:space="0" w:color="auto"/>
              <w:left w:val="nil"/>
              <w:bottom w:val="nil"/>
              <w:right w:val="nil"/>
            </w:tcBorders>
          </w:tcPr>
          <w:p>
            <w:pPr>
              <w:jc w:val="center"/>
              <w:rPr>
                <w:sz w:val="20"/>
              </w:rPr>
            </w:pPr>
            <w:r>
              <w:rPr>
                <w:sz w:val="20"/>
              </w:rPr>
              <w:t>FOR</w:t>
            </w:r>
          </w:p>
        </w:tc>
        <w:tc>
          <w:tcPr>
            <w:tcW w:w="1093" w:type="dxa"/>
            <w:tcBorders>
              <w:top w:val="single" w:sz="4" w:space="0" w:color="auto"/>
              <w:left w:val="nil"/>
              <w:bottom w:val="nil"/>
              <w:right w:val="nil"/>
            </w:tcBorders>
          </w:tcPr>
          <w:p>
            <w:pPr>
              <w:jc w:val="center"/>
              <w:rPr>
                <w:sz w:val="20"/>
              </w:rPr>
            </w:pPr>
            <w:r>
              <w:rPr>
                <w:sz w:val="20"/>
              </w:rPr>
              <w:t>50</w:t>
            </w:r>
          </w:p>
        </w:tc>
      </w:tr>
      <w:tr>
        <w:tc>
          <w:tcPr>
            <w:tcW w:w="4248" w:type="dxa"/>
          </w:tcPr>
          <w:p>
            <w:pPr>
              <w:rPr>
                <w:sz w:val="20"/>
              </w:rPr>
            </w:pPr>
            <w:r>
              <w:rPr>
                <w:sz w:val="20"/>
              </w:rPr>
              <w:t>Kamštis</w:t>
            </w:r>
          </w:p>
        </w:tc>
        <w:tc>
          <w:tcPr>
            <w:tcW w:w="3402" w:type="dxa"/>
          </w:tcPr>
          <w:p>
            <w:pPr>
              <w:jc w:val="center"/>
              <w:rPr>
                <w:sz w:val="20"/>
              </w:rPr>
            </w:pPr>
            <w:r>
              <w:rPr>
                <w:sz w:val="20"/>
              </w:rPr>
              <w:t>FOR</w:t>
            </w:r>
          </w:p>
        </w:tc>
        <w:tc>
          <w:tcPr>
            <w:tcW w:w="1093" w:type="dxa"/>
          </w:tcPr>
          <w:p>
            <w:pPr>
              <w:jc w:val="center"/>
              <w:rPr>
                <w:sz w:val="20"/>
              </w:rPr>
            </w:pPr>
            <w:r>
              <w:rPr>
                <w:sz w:val="20"/>
              </w:rPr>
              <w:t>51</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52</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53</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54</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55</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56</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57</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58</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59</w:t>
            </w:r>
          </w:p>
        </w:tc>
      </w:tr>
      <w:tr>
        <w:tc>
          <w:tcPr>
            <w:tcW w:w="4248" w:type="dxa"/>
            <w:tcBorders>
              <w:top w:val="nil"/>
              <w:left w:val="nil"/>
              <w:bottom w:val="single" w:sz="4" w:space="0" w:color="auto"/>
              <w:right w:val="nil"/>
            </w:tcBorders>
          </w:tcPr>
          <w:p>
            <w:pPr>
              <w:rPr>
                <w:sz w:val="20"/>
              </w:rPr>
            </w:pPr>
          </w:p>
        </w:tc>
        <w:tc>
          <w:tcPr>
            <w:tcW w:w="3402" w:type="dxa"/>
            <w:tcBorders>
              <w:top w:val="nil"/>
              <w:left w:val="nil"/>
              <w:bottom w:val="single" w:sz="4" w:space="0" w:color="auto"/>
              <w:right w:val="nil"/>
            </w:tcBorders>
          </w:tcPr>
          <w:p>
            <w:pPr>
              <w:jc w:val="center"/>
              <w:rPr>
                <w:sz w:val="20"/>
              </w:rPr>
            </w:pPr>
          </w:p>
        </w:tc>
        <w:tc>
          <w:tcPr>
            <w:tcW w:w="1093" w:type="dxa"/>
            <w:tcBorders>
              <w:top w:val="nil"/>
              <w:left w:val="nil"/>
              <w:bottom w:val="single" w:sz="4" w:space="0" w:color="auto"/>
              <w:right w:val="nil"/>
            </w:tcBorders>
          </w:tcPr>
          <w:p>
            <w:pPr>
              <w:jc w:val="center"/>
              <w:rPr>
                <w:sz w:val="20"/>
              </w:rPr>
            </w:pPr>
          </w:p>
        </w:tc>
      </w:tr>
      <w:tr>
        <w:tc>
          <w:tcPr>
            <w:tcW w:w="4248" w:type="dxa"/>
            <w:tcBorders>
              <w:top w:val="single" w:sz="4" w:space="0" w:color="auto"/>
              <w:left w:val="nil"/>
              <w:bottom w:val="nil"/>
              <w:right w:val="single" w:sz="4" w:space="0" w:color="auto"/>
            </w:tcBorders>
          </w:tcPr>
          <w:p>
            <w:pPr>
              <w:rPr>
                <w:sz w:val="20"/>
              </w:rPr>
            </w:pPr>
            <w:r>
              <w:rPr>
                <w:b/>
                <w:sz w:val="20"/>
              </w:rPr>
              <w:t>Tekstilė</w:t>
            </w:r>
          </w:p>
        </w:tc>
        <w:tc>
          <w:tcPr>
            <w:tcW w:w="3402" w:type="dxa"/>
            <w:tcBorders>
              <w:top w:val="single" w:sz="4" w:space="0" w:color="auto"/>
              <w:left w:val="single" w:sz="4" w:space="0" w:color="auto"/>
              <w:bottom w:val="nil"/>
              <w:right w:val="single" w:sz="4" w:space="0" w:color="auto"/>
            </w:tcBorders>
          </w:tcPr>
          <w:p>
            <w:pPr>
              <w:rPr>
                <w:sz w:val="20"/>
              </w:rPr>
            </w:pPr>
          </w:p>
        </w:tc>
        <w:tc>
          <w:tcPr>
            <w:tcW w:w="1093" w:type="dxa"/>
            <w:tcBorders>
              <w:top w:val="single" w:sz="4" w:space="0" w:color="auto"/>
              <w:left w:val="single" w:sz="4" w:space="0" w:color="auto"/>
              <w:bottom w:val="nil"/>
              <w:right w:val="nil"/>
            </w:tcBorders>
          </w:tcPr>
          <w:p>
            <w:pPr>
              <w:rPr>
                <w:sz w:val="20"/>
              </w:rPr>
            </w:pPr>
          </w:p>
        </w:tc>
      </w:tr>
      <w:tr>
        <w:tc>
          <w:tcPr>
            <w:tcW w:w="4248" w:type="dxa"/>
            <w:tcBorders>
              <w:top w:val="nil"/>
              <w:left w:val="nil"/>
              <w:bottom w:val="single" w:sz="4" w:space="0" w:color="auto"/>
              <w:right w:val="single" w:sz="4" w:space="0" w:color="auto"/>
            </w:tcBorders>
          </w:tcPr>
          <w:p>
            <w:pPr>
              <w:rPr>
                <w:b/>
                <w:sz w:val="20"/>
              </w:rPr>
            </w:pPr>
          </w:p>
        </w:tc>
        <w:tc>
          <w:tcPr>
            <w:tcW w:w="3402" w:type="dxa"/>
            <w:tcBorders>
              <w:top w:val="nil"/>
              <w:left w:val="single" w:sz="4" w:space="0" w:color="auto"/>
              <w:bottom w:val="single" w:sz="4" w:space="0" w:color="auto"/>
              <w:right w:val="single" w:sz="4" w:space="0" w:color="auto"/>
            </w:tcBorders>
          </w:tcPr>
          <w:p>
            <w:pPr>
              <w:rPr>
                <w:sz w:val="20"/>
              </w:rPr>
            </w:pPr>
          </w:p>
        </w:tc>
        <w:tc>
          <w:tcPr>
            <w:tcW w:w="1093" w:type="dxa"/>
            <w:tcBorders>
              <w:top w:val="nil"/>
              <w:left w:val="single" w:sz="4" w:space="0" w:color="auto"/>
              <w:bottom w:val="single" w:sz="4" w:space="0" w:color="auto"/>
              <w:right w:val="nil"/>
            </w:tcBorders>
          </w:tcPr>
          <w:p>
            <w:pPr>
              <w:rPr>
                <w:sz w:val="20"/>
              </w:rPr>
            </w:pPr>
          </w:p>
        </w:tc>
      </w:tr>
      <w:tr>
        <w:tc>
          <w:tcPr>
            <w:tcW w:w="4248" w:type="dxa"/>
            <w:tcBorders>
              <w:top w:val="single" w:sz="4" w:space="0" w:color="auto"/>
              <w:left w:val="nil"/>
              <w:bottom w:val="nil"/>
              <w:right w:val="nil"/>
            </w:tcBorders>
          </w:tcPr>
          <w:p>
            <w:pPr>
              <w:rPr>
                <w:sz w:val="20"/>
              </w:rPr>
            </w:pPr>
            <w:r>
              <w:rPr>
                <w:sz w:val="20"/>
              </w:rPr>
              <w:t>Medvilnė</w:t>
            </w:r>
          </w:p>
        </w:tc>
        <w:tc>
          <w:tcPr>
            <w:tcW w:w="3402" w:type="dxa"/>
            <w:tcBorders>
              <w:top w:val="single" w:sz="4" w:space="0" w:color="auto"/>
              <w:left w:val="nil"/>
              <w:bottom w:val="nil"/>
              <w:right w:val="nil"/>
            </w:tcBorders>
          </w:tcPr>
          <w:p>
            <w:pPr>
              <w:jc w:val="center"/>
              <w:rPr>
                <w:sz w:val="20"/>
              </w:rPr>
            </w:pPr>
            <w:r>
              <w:rPr>
                <w:sz w:val="20"/>
              </w:rPr>
              <w:t>TEX</w:t>
            </w:r>
          </w:p>
        </w:tc>
        <w:tc>
          <w:tcPr>
            <w:tcW w:w="1093" w:type="dxa"/>
            <w:tcBorders>
              <w:top w:val="single" w:sz="4" w:space="0" w:color="auto"/>
              <w:left w:val="nil"/>
              <w:bottom w:val="nil"/>
              <w:right w:val="nil"/>
            </w:tcBorders>
          </w:tcPr>
          <w:p>
            <w:pPr>
              <w:jc w:val="center"/>
              <w:rPr>
                <w:sz w:val="20"/>
              </w:rPr>
            </w:pPr>
            <w:r>
              <w:rPr>
                <w:sz w:val="20"/>
              </w:rPr>
              <w:t>60</w:t>
            </w:r>
          </w:p>
        </w:tc>
      </w:tr>
      <w:tr>
        <w:tc>
          <w:tcPr>
            <w:tcW w:w="4248" w:type="dxa"/>
          </w:tcPr>
          <w:p>
            <w:pPr>
              <w:rPr>
                <w:sz w:val="20"/>
              </w:rPr>
            </w:pPr>
            <w:r>
              <w:rPr>
                <w:sz w:val="20"/>
              </w:rPr>
              <w:t>Džutas</w:t>
            </w:r>
          </w:p>
        </w:tc>
        <w:tc>
          <w:tcPr>
            <w:tcW w:w="3402" w:type="dxa"/>
          </w:tcPr>
          <w:p>
            <w:pPr>
              <w:jc w:val="center"/>
              <w:rPr>
                <w:sz w:val="20"/>
              </w:rPr>
            </w:pPr>
            <w:r>
              <w:rPr>
                <w:sz w:val="20"/>
              </w:rPr>
              <w:t>TEX</w:t>
            </w:r>
          </w:p>
        </w:tc>
        <w:tc>
          <w:tcPr>
            <w:tcW w:w="1093" w:type="dxa"/>
          </w:tcPr>
          <w:p>
            <w:pPr>
              <w:jc w:val="center"/>
              <w:rPr>
                <w:sz w:val="20"/>
              </w:rPr>
            </w:pPr>
            <w:r>
              <w:rPr>
                <w:sz w:val="20"/>
              </w:rPr>
              <w:t>61</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62</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63</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64</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65</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66</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67</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68</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69</w:t>
            </w:r>
          </w:p>
        </w:tc>
      </w:tr>
      <w:tr>
        <w:tc>
          <w:tcPr>
            <w:tcW w:w="4248" w:type="dxa"/>
            <w:tcBorders>
              <w:top w:val="nil"/>
              <w:left w:val="nil"/>
              <w:bottom w:val="single" w:sz="4" w:space="0" w:color="auto"/>
              <w:right w:val="nil"/>
            </w:tcBorders>
          </w:tcPr>
          <w:p>
            <w:pPr>
              <w:rPr>
                <w:sz w:val="20"/>
              </w:rPr>
            </w:pPr>
          </w:p>
        </w:tc>
        <w:tc>
          <w:tcPr>
            <w:tcW w:w="3402" w:type="dxa"/>
            <w:tcBorders>
              <w:top w:val="nil"/>
              <w:left w:val="nil"/>
              <w:bottom w:val="single" w:sz="4" w:space="0" w:color="auto"/>
              <w:right w:val="nil"/>
            </w:tcBorders>
          </w:tcPr>
          <w:p>
            <w:pPr>
              <w:jc w:val="center"/>
              <w:rPr>
                <w:sz w:val="20"/>
              </w:rPr>
            </w:pPr>
          </w:p>
        </w:tc>
        <w:tc>
          <w:tcPr>
            <w:tcW w:w="1093" w:type="dxa"/>
            <w:tcBorders>
              <w:top w:val="nil"/>
              <w:left w:val="nil"/>
              <w:bottom w:val="single" w:sz="4" w:space="0" w:color="auto"/>
              <w:right w:val="nil"/>
            </w:tcBorders>
          </w:tcPr>
          <w:p>
            <w:pPr>
              <w:jc w:val="center"/>
              <w:rPr>
                <w:sz w:val="20"/>
              </w:rPr>
            </w:pPr>
          </w:p>
        </w:tc>
      </w:tr>
      <w:tr>
        <w:tc>
          <w:tcPr>
            <w:tcW w:w="4248" w:type="dxa"/>
            <w:tcBorders>
              <w:top w:val="single" w:sz="4" w:space="0" w:color="auto"/>
              <w:left w:val="nil"/>
              <w:bottom w:val="nil"/>
              <w:right w:val="single" w:sz="4" w:space="0" w:color="auto"/>
            </w:tcBorders>
          </w:tcPr>
          <w:p>
            <w:pPr>
              <w:rPr>
                <w:sz w:val="20"/>
              </w:rPr>
            </w:pPr>
            <w:r>
              <w:rPr>
                <w:b/>
                <w:sz w:val="20"/>
              </w:rPr>
              <w:t>Stiklas</w:t>
            </w:r>
          </w:p>
        </w:tc>
        <w:tc>
          <w:tcPr>
            <w:tcW w:w="3402" w:type="dxa"/>
            <w:tcBorders>
              <w:top w:val="single" w:sz="4" w:space="0" w:color="auto"/>
              <w:left w:val="single" w:sz="4" w:space="0" w:color="auto"/>
              <w:bottom w:val="nil"/>
              <w:right w:val="single" w:sz="4" w:space="0" w:color="auto"/>
            </w:tcBorders>
          </w:tcPr>
          <w:p>
            <w:pPr>
              <w:rPr>
                <w:sz w:val="20"/>
              </w:rPr>
            </w:pPr>
          </w:p>
        </w:tc>
        <w:tc>
          <w:tcPr>
            <w:tcW w:w="1093" w:type="dxa"/>
            <w:tcBorders>
              <w:top w:val="single" w:sz="4" w:space="0" w:color="auto"/>
              <w:left w:val="single" w:sz="4" w:space="0" w:color="auto"/>
              <w:bottom w:val="nil"/>
              <w:right w:val="nil"/>
            </w:tcBorders>
          </w:tcPr>
          <w:p>
            <w:pPr>
              <w:rPr>
                <w:sz w:val="20"/>
              </w:rPr>
            </w:pPr>
          </w:p>
        </w:tc>
      </w:tr>
      <w:tr>
        <w:tc>
          <w:tcPr>
            <w:tcW w:w="4248" w:type="dxa"/>
            <w:tcBorders>
              <w:top w:val="nil"/>
              <w:left w:val="nil"/>
              <w:bottom w:val="single" w:sz="4" w:space="0" w:color="auto"/>
              <w:right w:val="single" w:sz="4" w:space="0" w:color="auto"/>
            </w:tcBorders>
          </w:tcPr>
          <w:p>
            <w:pPr>
              <w:rPr>
                <w:b/>
                <w:sz w:val="20"/>
              </w:rPr>
            </w:pPr>
          </w:p>
        </w:tc>
        <w:tc>
          <w:tcPr>
            <w:tcW w:w="3402" w:type="dxa"/>
            <w:tcBorders>
              <w:top w:val="nil"/>
              <w:left w:val="single" w:sz="4" w:space="0" w:color="auto"/>
              <w:bottom w:val="single" w:sz="4" w:space="0" w:color="auto"/>
              <w:right w:val="single" w:sz="4" w:space="0" w:color="auto"/>
            </w:tcBorders>
          </w:tcPr>
          <w:p>
            <w:pPr>
              <w:rPr>
                <w:sz w:val="20"/>
              </w:rPr>
            </w:pPr>
          </w:p>
        </w:tc>
        <w:tc>
          <w:tcPr>
            <w:tcW w:w="1093" w:type="dxa"/>
            <w:tcBorders>
              <w:top w:val="nil"/>
              <w:left w:val="single" w:sz="4" w:space="0" w:color="auto"/>
              <w:bottom w:val="single" w:sz="4" w:space="0" w:color="auto"/>
              <w:right w:val="nil"/>
            </w:tcBorders>
          </w:tcPr>
          <w:p>
            <w:pPr>
              <w:rPr>
                <w:sz w:val="20"/>
              </w:rPr>
            </w:pPr>
          </w:p>
        </w:tc>
      </w:tr>
      <w:tr>
        <w:tc>
          <w:tcPr>
            <w:tcW w:w="4248" w:type="dxa"/>
            <w:tcBorders>
              <w:top w:val="single" w:sz="4" w:space="0" w:color="auto"/>
              <w:left w:val="nil"/>
              <w:bottom w:val="nil"/>
              <w:right w:val="nil"/>
            </w:tcBorders>
          </w:tcPr>
          <w:p>
            <w:pPr>
              <w:rPr>
                <w:sz w:val="20"/>
              </w:rPr>
            </w:pPr>
            <w:r>
              <w:rPr>
                <w:sz w:val="20"/>
              </w:rPr>
              <w:t>Bespalvis stiklas</w:t>
            </w:r>
          </w:p>
        </w:tc>
        <w:tc>
          <w:tcPr>
            <w:tcW w:w="3402" w:type="dxa"/>
            <w:tcBorders>
              <w:top w:val="single" w:sz="4" w:space="0" w:color="auto"/>
              <w:left w:val="nil"/>
              <w:bottom w:val="nil"/>
              <w:right w:val="nil"/>
            </w:tcBorders>
          </w:tcPr>
          <w:p>
            <w:pPr>
              <w:jc w:val="center"/>
              <w:rPr>
                <w:sz w:val="20"/>
              </w:rPr>
            </w:pPr>
            <w:r>
              <w:rPr>
                <w:sz w:val="20"/>
              </w:rPr>
              <w:t>GL</w:t>
            </w:r>
          </w:p>
        </w:tc>
        <w:tc>
          <w:tcPr>
            <w:tcW w:w="1093" w:type="dxa"/>
            <w:tcBorders>
              <w:top w:val="single" w:sz="4" w:space="0" w:color="auto"/>
              <w:left w:val="nil"/>
              <w:bottom w:val="nil"/>
              <w:right w:val="nil"/>
            </w:tcBorders>
          </w:tcPr>
          <w:p>
            <w:pPr>
              <w:jc w:val="center"/>
              <w:rPr>
                <w:sz w:val="20"/>
              </w:rPr>
            </w:pPr>
            <w:r>
              <w:rPr>
                <w:sz w:val="20"/>
              </w:rPr>
              <w:t>70</w:t>
            </w:r>
          </w:p>
        </w:tc>
      </w:tr>
      <w:tr>
        <w:tc>
          <w:tcPr>
            <w:tcW w:w="4248" w:type="dxa"/>
          </w:tcPr>
          <w:p>
            <w:pPr>
              <w:rPr>
                <w:sz w:val="20"/>
              </w:rPr>
            </w:pPr>
            <w:r>
              <w:rPr>
                <w:sz w:val="20"/>
              </w:rPr>
              <w:t>Žalias stiklas</w:t>
            </w:r>
          </w:p>
        </w:tc>
        <w:tc>
          <w:tcPr>
            <w:tcW w:w="3402" w:type="dxa"/>
          </w:tcPr>
          <w:p>
            <w:pPr>
              <w:jc w:val="center"/>
              <w:rPr>
                <w:sz w:val="20"/>
              </w:rPr>
            </w:pPr>
            <w:r>
              <w:rPr>
                <w:sz w:val="20"/>
              </w:rPr>
              <w:t>GL</w:t>
            </w:r>
          </w:p>
        </w:tc>
        <w:tc>
          <w:tcPr>
            <w:tcW w:w="1093" w:type="dxa"/>
          </w:tcPr>
          <w:p>
            <w:pPr>
              <w:jc w:val="center"/>
              <w:rPr>
                <w:sz w:val="20"/>
              </w:rPr>
            </w:pPr>
            <w:r>
              <w:rPr>
                <w:sz w:val="20"/>
              </w:rPr>
              <w:t>71</w:t>
            </w:r>
          </w:p>
        </w:tc>
      </w:tr>
      <w:tr>
        <w:tc>
          <w:tcPr>
            <w:tcW w:w="4248" w:type="dxa"/>
          </w:tcPr>
          <w:p>
            <w:pPr>
              <w:rPr>
                <w:sz w:val="20"/>
              </w:rPr>
            </w:pPr>
            <w:r>
              <w:rPr>
                <w:sz w:val="20"/>
              </w:rPr>
              <w:t>Rudas stiklas</w:t>
            </w:r>
          </w:p>
        </w:tc>
        <w:tc>
          <w:tcPr>
            <w:tcW w:w="3402" w:type="dxa"/>
          </w:tcPr>
          <w:p>
            <w:pPr>
              <w:jc w:val="center"/>
              <w:rPr>
                <w:sz w:val="20"/>
              </w:rPr>
            </w:pPr>
            <w:r>
              <w:rPr>
                <w:sz w:val="20"/>
              </w:rPr>
              <w:t>GL</w:t>
            </w:r>
          </w:p>
        </w:tc>
        <w:tc>
          <w:tcPr>
            <w:tcW w:w="1093" w:type="dxa"/>
          </w:tcPr>
          <w:p>
            <w:pPr>
              <w:jc w:val="center"/>
              <w:rPr>
                <w:sz w:val="20"/>
              </w:rPr>
            </w:pPr>
            <w:r>
              <w:rPr>
                <w:sz w:val="20"/>
              </w:rPr>
              <w:t>72</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73</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74</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75</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76</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77</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78</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79</w:t>
            </w:r>
          </w:p>
        </w:tc>
      </w:tr>
      <w:tr>
        <w:tc>
          <w:tcPr>
            <w:tcW w:w="4248" w:type="dxa"/>
            <w:tcBorders>
              <w:top w:val="nil"/>
              <w:left w:val="nil"/>
              <w:bottom w:val="single" w:sz="4" w:space="0" w:color="auto"/>
              <w:right w:val="nil"/>
            </w:tcBorders>
          </w:tcPr>
          <w:p>
            <w:pPr>
              <w:rPr>
                <w:sz w:val="20"/>
              </w:rPr>
            </w:pPr>
          </w:p>
        </w:tc>
        <w:tc>
          <w:tcPr>
            <w:tcW w:w="3402" w:type="dxa"/>
            <w:tcBorders>
              <w:top w:val="nil"/>
              <w:left w:val="nil"/>
              <w:bottom w:val="single" w:sz="4" w:space="0" w:color="auto"/>
              <w:right w:val="nil"/>
            </w:tcBorders>
          </w:tcPr>
          <w:p>
            <w:pPr>
              <w:jc w:val="center"/>
              <w:rPr>
                <w:sz w:val="20"/>
              </w:rPr>
            </w:pPr>
          </w:p>
        </w:tc>
        <w:tc>
          <w:tcPr>
            <w:tcW w:w="1093" w:type="dxa"/>
            <w:tcBorders>
              <w:top w:val="nil"/>
              <w:left w:val="nil"/>
              <w:bottom w:val="single" w:sz="4" w:space="0" w:color="auto"/>
              <w:right w:val="nil"/>
            </w:tcBorders>
          </w:tcPr>
          <w:p>
            <w:pPr>
              <w:jc w:val="center"/>
              <w:rPr>
                <w:sz w:val="20"/>
              </w:rPr>
            </w:pPr>
          </w:p>
        </w:tc>
      </w:tr>
      <w:tr>
        <w:tc>
          <w:tcPr>
            <w:tcW w:w="4248" w:type="dxa"/>
            <w:tcBorders>
              <w:top w:val="single" w:sz="4" w:space="0" w:color="auto"/>
              <w:left w:val="nil"/>
              <w:bottom w:val="nil"/>
              <w:right w:val="single" w:sz="4" w:space="0" w:color="auto"/>
            </w:tcBorders>
          </w:tcPr>
          <w:p>
            <w:pPr>
              <w:rPr>
                <w:sz w:val="20"/>
              </w:rPr>
            </w:pPr>
            <w:r>
              <w:rPr>
                <w:b/>
                <w:sz w:val="20"/>
              </w:rPr>
              <w:t>Kombinuotos pakuotės</w:t>
            </w:r>
          </w:p>
        </w:tc>
        <w:tc>
          <w:tcPr>
            <w:tcW w:w="3402" w:type="dxa"/>
            <w:tcBorders>
              <w:top w:val="single" w:sz="4" w:space="0" w:color="auto"/>
              <w:left w:val="single" w:sz="4" w:space="0" w:color="auto"/>
              <w:bottom w:val="nil"/>
              <w:right w:val="single" w:sz="4" w:space="0" w:color="auto"/>
            </w:tcBorders>
          </w:tcPr>
          <w:p>
            <w:pPr>
              <w:rPr>
                <w:sz w:val="20"/>
              </w:rPr>
            </w:pPr>
          </w:p>
        </w:tc>
        <w:tc>
          <w:tcPr>
            <w:tcW w:w="1093" w:type="dxa"/>
            <w:tcBorders>
              <w:top w:val="single" w:sz="4" w:space="0" w:color="auto"/>
              <w:left w:val="single" w:sz="4" w:space="0" w:color="auto"/>
              <w:bottom w:val="nil"/>
              <w:right w:val="nil"/>
            </w:tcBorders>
          </w:tcPr>
          <w:p>
            <w:pPr>
              <w:rPr>
                <w:sz w:val="20"/>
              </w:rPr>
            </w:pPr>
          </w:p>
        </w:tc>
      </w:tr>
      <w:tr>
        <w:tc>
          <w:tcPr>
            <w:tcW w:w="4248" w:type="dxa"/>
            <w:tcBorders>
              <w:top w:val="nil"/>
              <w:left w:val="nil"/>
              <w:bottom w:val="single" w:sz="4" w:space="0" w:color="auto"/>
              <w:right w:val="single" w:sz="4" w:space="0" w:color="auto"/>
            </w:tcBorders>
          </w:tcPr>
          <w:p>
            <w:pPr>
              <w:rPr>
                <w:b/>
                <w:sz w:val="20"/>
              </w:rPr>
            </w:pPr>
          </w:p>
        </w:tc>
        <w:tc>
          <w:tcPr>
            <w:tcW w:w="3402" w:type="dxa"/>
            <w:tcBorders>
              <w:top w:val="nil"/>
              <w:left w:val="single" w:sz="4" w:space="0" w:color="auto"/>
              <w:bottom w:val="single" w:sz="4" w:space="0" w:color="auto"/>
              <w:right w:val="single" w:sz="4" w:space="0" w:color="auto"/>
            </w:tcBorders>
          </w:tcPr>
          <w:p>
            <w:pPr>
              <w:rPr>
                <w:sz w:val="20"/>
              </w:rPr>
            </w:pPr>
          </w:p>
        </w:tc>
        <w:tc>
          <w:tcPr>
            <w:tcW w:w="1093" w:type="dxa"/>
            <w:tcBorders>
              <w:top w:val="nil"/>
              <w:left w:val="single" w:sz="4" w:space="0" w:color="auto"/>
              <w:bottom w:val="single" w:sz="4" w:space="0" w:color="auto"/>
              <w:right w:val="nil"/>
            </w:tcBorders>
          </w:tcPr>
          <w:p>
            <w:pPr>
              <w:rPr>
                <w:sz w:val="20"/>
              </w:rPr>
            </w:pPr>
          </w:p>
        </w:tc>
      </w:tr>
      <w:tr>
        <w:tc>
          <w:tcPr>
            <w:tcW w:w="4248" w:type="dxa"/>
            <w:tcBorders>
              <w:top w:val="single" w:sz="4" w:space="0" w:color="auto"/>
              <w:left w:val="nil"/>
              <w:bottom w:val="nil"/>
              <w:right w:val="nil"/>
            </w:tcBorders>
          </w:tcPr>
          <w:p>
            <w:pPr>
              <w:rPr>
                <w:sz w:val="20"/>
              </w:rPr>
            </w:pPr>
            <w:r>
              <w:rPr>
                <w:sz w:val="20"/>
              </w:rPr>
              <w:t>Popierius ir kartonas/ įvairūs metalai</w:t>
            </w:r>
          </w:p>
        </w:tc>
        <w:tc>
          <w:tcPr>
            <w:tcW w:w="3402" w:type="dxa"/>
            <w:tcBorders>
              <w:top w:val="single" w:sz="4" w:space="0" w:color="auto"/>
              <w:left w:val="nil"/>
              <w:bottom w:val="nil"/>
              <w:right w:val="nil"/>
            </w:tcBorders>
          </w:tcPr>
          <w:p>
            <w:pPr>
              <w:jc w:val="center"/>
              <w:rPr>
                <w:sz w:val="20"/>
              </w:rPr>
            </w:pPr>
          </w:p>
        </w:tc>
        <w:tc>
          <w:tcPr>
            <w:tcW w:w="1093" w:type="dxa"/>
            <w:tcBorders>
              <w:top w:val="single" w:sz="4" w:space="0" w:color="auto"/>
              <w:left w:val="nil"/>
              <w:bottom w:val="nil"/>
              <w:right w:val="nil"/>
            </w:tcBorders>
          </w:tcPr>
          <w:p>
            <w:pPr>
              <w:jc w:val="center"/>
              <w:rPr>
                <w:sz w:val="20"/>
              </w:rPr>
            </w:pPr>
            <w:r>
              <w:rPr>
                <w:sz w:val="20"/>
              </w:rPr>
              <w:t>80</w:t>
            </w:r>
          </w:p>
        </w:tc>
      </w:tr>
      <w:tr>
        <w:tc>
          <w:tcPr>
            <w:tcW w:w="4248" w:type="dxa"/>
          </w:tcPr>
          <w:p>
            <w:pPr>
              <w:rPr>
                <w:sz w:val="20"/>
              </w:rPr>
            </w:pPr>
            <w:r>
              <w:rPr>
                <w:sz w:val="20"/>
              </w:rPr>
              <w:t>Popierius ir kartonas/ plastikas</w:t>
            </w:r>
          </w:p>
        </w:tc>
        <w:tc>
          <w:tcPr>
            <w:tcW w:w="3402" w:type="dxa"/>
          </w:tcPr>
          <w:p>
            <w:pPr>
              <w:jc w:val="center"/>
              <w:rPr>
                <w:sz w:val="20"/>
              </w:rPr>
            </w:pPr>
          </w:p>
        </w:tc>
        <w:tc>
          <w:tcPr>
            <w:tcW w:w="1093" w:type="dxa"/>
          </w:tcPr>
          <w:p>
            <w:pPr>
              <w:jc w:val="center"/>
              <w:rPr>
                <w:sz w:val="20"/>
              </w:rPr>
            </w:pPr>
            <w:r>
              <w:rPr>
                <w:sz w:val="20"/>
              </w:rPr>
              <w:t>81</w:t>
            </w:r>
          </w:p>
        </w:tc>
      </w:tr>
      <w:tr>
        <w:tc>
          <w:tcPr>
            <w:tcW w:w="4248" w:type="dxa"/>
          </w:tcPr>
          <w:p>
            <w:pPr>
              <w:rPr>
                <w:sz w:val="20"/>
              </w:rPr>
            </w:pPr>
            <w:r>
              <w:rPr>
                <w:sz w:val="20"/>
              </w:rPr>
              <w:t>Popierius ir kartonas/ aliuminis</w:t>
            </w:r>
          </w:p>
        </w:tc>
        <w:tc>
          <w:tcPr>
            <w:tcW w:w="3402" w:type="dxa"/>
          </w:tcPr>
          <w:p>
            <w:pPr>
              <w:jc w:val="center"/>
              <w:rPr>
                <w:sz w:val="20"/>
              </w:rPr>
            </w:pPr>
          </w:p>
        </w:tc>
        <w:tc>
          <w:tcPr>
            <w:tcW w:w="1093" w:type="dxa"/>
          </w:tcPr>
          <w:p>
            <w:pPr>
              <w:jc w:val="center"/>
              <w:rPr>
                <w:sz w:val="20"/>
              </w:rPr>
            </w:pPr>
            <w:r>
              <w:rPr>
                <w:sz w:val="20"/>
              </w:rPr>
              <w:t>82</w:t>
            </w:r>
          </w:p>
        </w:tc>
      </w:tr>
      <w:tr>
        <w:tc>
          <w:tcPr>
            <w:tcW w:w="4248" w:type="dxa"/>
          </w:tcPr>
          <w:p>
            <w:pPr>
              <w:rPr>
                <w:sz w:val="20"/>
              </w:rPr>
            </w:pPr>
            <w:r>
              <w:rPr>
                <w:sz w:val="20"/>
              </w:rPr>
              <w:t>Popierius ir kartonas/ alavuota skarda</w:t>
            </w:r>
          </w:p>
        </w:tc>
        <w:tc>
          <w:tcPr>
            <w:tcW w:w="3402" w:type="dxa"/>
          </w:tcPr>
          <w:p>
            <w:pPr>
              <w:jc w:val="center"/>
              <w:rPr>
                <w:sz w:val="20"/>
              </w:rPr>
            </w:pPr>
          </w:p>
        </w:tc>
        <w:tc>
          <w:tcPr>
            <w:tcW w:w="1093" w:type="dxa"/>
          </w:tcPr>
          <w:p>
            <w:pPr>
              <w:jc w:val="center"/>
              <w:rPr>
                <w:sz w:val="20"/>
              </w:rPr>
            </w:pPr>
            <w:r>
              <w:rPr>
                <w:sz w:val="20"/>
              </w:rPr>
              <w:t>83</w:t>
            </w:r>
          </w:p>
        </w:tc>
      </w:tr>
      <w:tr>
        <w:tc>
          <w:tcPr>
            <w:tcW w:w="4248" w:type="dxa"/>
          </w:tcPr>
          <w:p>
            <w:pPr>
              <w:rPr>
                <w:sz w:val="20"/>
              </w:rPr>
            </w:pPr>
            <w:r>
              <w:rPr>
                <w:sz w:val="20"/>
              </w:rPr>
              <w:t>Popierius ir kartonas/ plastikas/ aliuminis</w:t>
            </w:r>
          </w:p>
        </w:tc>
        <w:tc>
          <w:tcPr>
            <w:tcW w:w="3402" w:type="dxa"/>
          </w:tcPr>
          <w:p>
            <w:pPr>
              <w:jc w:val="center"/>
              <w:rPr>
                <w:sz w:val="20"/>
              </w:rPr>
            </w:pPr>
          </w:p>
        </w:tc>
        <w:tc>
          <w:tcPr>
            <w:tcW w:w="1093" w:type="dxa"/>
          </w:tcPr>
          <w:p>
            <w:pPr>
              <w:jc w:val="center"/>
              <w:rPr>
                <w:sz w:val="20"/>
              </w:rPr>
            </w:pPr>
            <w:r>
              <w:rPr>
                <w:sz w:val="20"/>
              </w:rPr>
              <w:t>84</w:t>
            </w:r>
          </w:p>
        </w:tc>
      </w:tr>
      <w:tr>
        <w:tc>
          <w:tcPr>
            <w:tcW w:w="4248" w:type="dxa"/>
          </w:tcPr>
          <w:p>
            <w:pPr>
              <w:rPr>
                <w:sz w:val="20"/>
              </w:rPr>
            </w:pPr>
            <w:r>
              <w:rPr>
                <w:sz w:val="20"/>
              </w:rPr>
              <w:t>Popierius ir kartonas/ plastikas/ aliuminis/ alavuota skarda</w:t>
            </w:r>
          </w:p>
        </w:tc>
        <w:tc>
          <w:tcPr>
            <w:tcW w:w="3402" w:type="dxa"/>
          </w:tcPr>
          <w:p>
            <w:pPr>
              <w:jc w:val="center"/>
              <w:rPr>
                <w:sz w:val="20"/>
              </w:rPr>
            </w:pPr>
          </w:p>
        </w:tc>
        <w:tc>
          <w:tcPr>
            <w:tcW w:w="1093" w:type="dxa"/>
          </w:tcPr>
          <w:p>
            <w:pPr>
              <w:jc w:val="center"/>
              <w:rPr>
                <w:sz w:val="20"/>
              </w:rPr>
            </w:pPr>
            <w:r>
              <w:rPr>
                <w:sz w:val="20"/>
              </w:rPr>
              <w:t>85</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86</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87</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88</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89</w:t>
            </w:r>
          </w:p>
        </w:tc>
      </w:tr>
      <w:tr>
        <w:tc>
          <w:tcPr>
            <w:tcW w:w="4248" w:type="dxa"/>
          </w:tcPr>
          <w:p>
            <w:pPr>
              <w:rPr>
                <w:sz w:val="20"/>
              </w:rPr>
            </w:pPr>
            <w:r>
              <w:rPr>
                <w:sz w:val="20"/>
              </w:rPr>
              <w:t>Plastikas/ aliuminis</w:t>
            </w:r>
          </w:p>
        </w:tc>
        <w:tc>
          <w:tcPr>
            <w:tcW w:w="3402" w:type="dxa"/>
          </w:tcPr>
          <w:p>
            <w:pPr>
              <w:jc w:val="center"/>
              <w:rPr>
                <w:sz w:val="20"/>
              </w:rPr>
            </w:pPr>
          </w:p>
        </w:tc>
        <w:tc>
          <w:tcPr>
            <w:tcW w:w="1093" w:type="dxa"/>
          </w:tcPr>
          <w:p>
            <w:pPr>
              <w:jc w:val="center"/>
              <w:rPr>
                <w:sz w:val="20"/>
              </w:rPr>
            </w:pPr>
            <w:r>
              <w:rPr>
                <w:sz w:val="20"/>
              </w:rPr>
              <w:t>90</w:t>
            </w:r>
          </w:p>
        </w:tc>
      </w:tr>
      <w:tr>
        <w:tc>
          <w:tcPr>
            <w:tcW w:w="4248" w:type="dxa"/>
          </w:tcPr>
          <w:p>
            <w:pPr>
              <w:rPr>
                <w:sz w:val="20"/>
              </w:rPr>
            </w:pPr>
            <w:r>
              <w:rPr>
                <w:sz w:val="20"/>
              </w:rPr>
              <w:t>Plastikas/ alavuota skarda</w:t>
            </w:r>
          </w:p>
        </w:tc>
        <w:tc>
          <w:tcPr>
            <w:tcW w:w="3402" w:type="dxa"/>
          </w:tcPr>
          <w:p>
            <w:pPr>
              <w:jc w:val="center"/>
              <w:rPr>
                <w:sz w:val="20"/>
              </w:rPr>
            </w:pPr>
          </w:p>
        </w:tc>
        <w:tc>
          <w:tcPr>
            <w:tcW w:w="1093" w:type="dxa"/>
          </w:tcPr>
          <w:p>
            <w:pPr>
              <w:jc w:val="center"/>
              <w:rPr>
                <w:sz w:val="20"/>
              </w:rPr>
            </w:pPr>
            <w:r>
              <w:rPr>
                <w:sz w:val="20"/>
              </w:rPr>
              <w:t>91</w:t>
            </w:r>
          </w:p>
        </w:tc>
      </w:tr>
      <w:tr>
        <w:tc>
          <w:tcPr>
            <w:tcW w:w="4248" w:type="dxa"/>
          </w:tcPr>
          <w:p>
            <w:pPr>
              <w:rPr>
                <w:sz w:val="20"/>
              </w:rPr>
            </w:pPr>
            <w:r>
              <w:rPr>
                <w:sz w:val="20"/>
              </w:rPr>
              <w:t>Plastikas/ įvairūs metalai</w:t>
            </w:r>
          </w:p>
        </w:tc>
        <w:tc>
          <w:tcPr>
            <w:tcW w:w="3402" w:type="dxa"/>
          </w:tcPr>
          <w:p>
            <w:pPr>
              <w:jc w:val="center"/>
              <w:rPr>
                <w:sz w:val="20"/>
              </w:rPr>
            </w:pPr>
          </w:p>
        </w:tc>
        <w:tc>
          <w:tcPr>
            <w:tcW w:w="1093" w:type="dxa"/>
          </w:tcPr>
          <w:p>
            <w:pPr>
              <w:jc w:val="center"/>
              <w:rPr>
                <w:sz w:val="20"/>
              </w:rPr>
            </w:pPr>
            <w:r>
              <w:rPr>
                <w:sz w:val="20"/>
              </w:rPr>
              <w:t>92</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93</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94</w:t>
            </w:r>
          </w:p>
        </w:tc>
      </w:tr>
      <w:tr>
        <w:tc>
          <w:tcPr>
            <w:tcW w:w="4248" w:type="dxa"/>
          </w:tcPr>
          <w:p>
            <w:pPr>
              <w:rPr>
                <w:sz w:val="20"/>
              </w:rPr>
            </w:pPr>
            <w:r>
              <w:rPr>
                <w:sz w:val="20"/>
              </w:rPr>
              <w:t>Stiklas/ plastikas</w:t>
            </w:r>
          </w:p>
        </w:tc>
        <w:tc>
          <w:tcPr>
            <w:tcW w:w="3402" w:type="dxa"/>
          </w:tcPr>
          <w:p>
            <w:pPr>
              <w:jc w:val="center"/>
              <w:rPr>
                <w:sz w:val="20"/>
              </w:rPr>
            </w:pPr>
          </w:p>
        </w:tc>
        <w:tc>
          <w:tcPr>
            <w:tcW w:w="1093" w:type="dxa"/>
          </w:tcPr>
          <w:p>
            <w:pPr>
              <w:jc w:val="center"/>
              <w:rPr>
                <w:sz w:val="20"/>
              </w:rPr>
            </w:pPr>
            <w:r>
              <w:rPr>
                <w:sz w:val="20"/>
              </w:rPr>
              <w:t>95</w:t>
            </w:r>
          </w:p>
        </w:tc>
      </w:tr>
      <w:tr>
        <w:tc>
          <w:tcPr>
            <w:tcW w:w="4248" w:type="dxa"/>
          </w:tcPr>
          <w:p>
            <w:pPr>
              <w:rPr>
                <w:sz w:val="20"/>
              </w:rPr>
            </w:pPr>
            <w:r>
              <w:rPr>
                <w:sz w:val="20"/>
              </w:rPr>
              <w:t>Stiklas/ aliuminis</w:t>
            </w:r>
          </w:p>
        </w:tc>
        <w:tc>
          <w:tcPr>
            <w:tcW w:w="3402" w:type="dxa"/>
          </w:tcPr>
          <w:p>
            <w:pPr>
              <w:jc w:val="center"/>
              <w:rPr>
                <w:sz w:val="20"/>
              </w:rPr>
            </w:pPr>
          </w:p>
        </w:tc>
        <w:tc>
          <w:tcPr>
            <w:tcW w:w="1093" w:type="dxa"/>
          </w:tcPr>
          <w:p>
            <w:pPr>
              <w:jc w:val="center"/>
              <w:rPr>
                <w:sz w:val="20"/>
              </w:rPr>
            </w:pPr>
            <w:r>
              <w:rPr>
                <w:sz w:val="20"/>
              </w:rPr>
              <w:t>96</w:t>
            </w:r>
          </w:p>
        </w:tc>
      </w:tr>
      <w:tr>
        <w:tc>
          <w:tcPr>
            <w:tcW w:w="4248" w:type="dxa"/>
          </w:tcPr>
          <w:p>
            <w:pPr>
              <w:rPr>
                <w:sz w:val="20"/>
              </w:rPr>
            </w:pPr>
            <w:r>
              <w:rPr>
                <w:sz w:val="20"/>
              </w:rPr>
              <w:t>Stiklas/ alavuota skarda</w:t>
            </w:r>
          </w:p>
        </w:tc>
        <w:tc>
          <w:tcPr>
            <w:tcW w:w="3402" w:type="dxa"/>
          </w:tcPr>
          <w:p>
            <w:pPr>
              <w:jc w:val="center"/>
              <w:rPr>
                <w:sz w:val="20"/>
              </w:rPr>
            </w:pPr>
          </w:p>
        </w:tc>
        <w:tc>
          <w:tcPr>
            <w:tcW w:w="1093" w:type="dxa"/>
          </w:tcPr>
          <w:p>
            <w:pPr>
              <w:jc w:val="center"/>
              <w:rPr>
                <w:sz w:val="20"/>
              </w:rPr>
            </w:pPr>
            <w:r>
              <w:rPr>
                <w:sz w:val="20"/>
              </w:rPr>
              <w:t>97</w:t>
            </w:r>
          </w:p>
        </w:tc>
      </w:tr>
      <w:tr>
        <w:tc>
          <w:tcPr>
            <w:tcW w:w="4248" w:type="dxa"/>
          </w:tcPr>
          <w:p>
            <w:pPr>
              <w:rPr>
                <w:sz w:val="20"/>
              </w:rPr>
            </w:pPr>
            <w:r>
              <w:rPr>
                <w:sz w:val="20"/>
              </w:rPr>
              <w:t>Stiklas/ įvairūs metalai</w:t>
            </w:r>
          </w:p>
        </w:tc>
        <w:tc>
          <w:tcPr>
            <w:tcW w:w="3402" w:type="dxa"/>
          </w:tcPr>
          <w:p>
            <w:pPr>
              <w:jc w:val="center"/>
              <w:rPr>
                <w:sz w:val="20"/>
              </w:rPr>
            </w:pPr>
          </w:p>
        </w:tc>
        <w:tc>
          <w:tcPr>
            <w:tcW w:w="1093" w:type="dxa"/>
          </w:tcPr>
          <w:p>
            <w:pPr>
              <w:jc w:val="center"/>
              <w:rPr>
                <w:sz w:val="20"/>
              </w:rPr>
            </w:pPr>
            <w:r>
              <w:rPr>
                <w:sz w:val="20"/>
              </w:rPr>
              <w:t>98</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99</w:t>
            </w:r>
          </w:p>
        </w:tc>
      </w:tr>
      <w:tr>
        <w:tc>
          <w:tcPr>
            <w:tcW w:w="4248" w:type="dxa"/>
            <w:tcBorders>
              <w:top w:val="nil"/>
              <w:left w:val="nil"/>
              <w:bottom w:val="single" w:sz="4" w:space="0" w:color="auto"/>
              <w:right w:val="nil"/>
            </w:tcBorders>
          </w:tcPr>
          <w:p>
            <w:pPr>
              <w:rPr>
                <w:sz w:val="20"/>
              </w:rPr>
            </w:pPr>
          </w:p>
        </w:tc>
        <w:tc>
          <w:tcPr>
            <w:tcW w:w="3402" w:type="dxa"/>
            <w:tcBorders>
              <w:top w:val="nil"/>
              <w:left w:val="nil"/>
              <w:bottom w:val="single" w:sz="4" w:space="0" w:color="auto"/>
              <w:right w:val="nil"/>
            </w:tcBorders>
          </w:tcPr>
          <w:p>
            <w:pPr>
              <w:rPr>
                <w:sz w:val="20"/>
              </w:rPr>
            </w:pPr>
          </w:p>
        </w:tc>
        <w:tc>
          <w:tcPr>
            <w:tcW w:w="1093" w:type="dxa"/>
            <w:tcBorders>
              <w:top w:val="nil"/>
              <w:left w:val="nil"/>
              <w:bottom w:val="single" w:sz="4" w:space="0" w:color="auto"/>
              <w:right w:val="nil"/>
            </w:tcBorders>
          </w:tcPr>
          <w:p>
            <w:pPr>
              <w:rPr>
                <w:sz w:val="20"/>
              </w:rPr>
            </w:pPr>
          </w:p>
        </w:tc>
      </w:tr>
    </w:tbl>
    <w:p>
      <w:pPr>
        <w:ind w:firstLine="709"/>
        <w:jc w:val="both"/>
        <w:rPr>
          <w:b/>
        </w:rPr>
      </w:pPr>
    </w:p>
    <w:tbl>
      <w:tblPr>
        <w:tblW w:w="9637" w:type="dxa"/>
        <w:tblLook w:val="01E0" w:firstRow="1" w:lastRow="1" w:firstColumn="1" w:lastColumn="1" w:noHBand="0" w:noVBand="0"/>
      </w:tblPr>
      <w:tblGrid>
        <w:gridCol w:w="1886"/>
        <w:gridCol w:w="7751"/>
      </w:tblGrid>
      <w:tr>
        <w:tc>
          <w:tcPr>
            <w:tcW w:w="1912" w:type="dxa"/>
          </w:tcPr>
          <w:p>
            <w:pPr>
              <w:jc w:val="both"/>
              <w:rPr>
                <w:b/>
                <w:sz w:val="20"/>
              </w:rPr>
            </w:pPr>
            <w:r>
              <w:rPr>
                <w:b/>
                <w:sz w:val="20"/>
              </w:rPr>
              <w:t>Pastabos:</w:t>
            </w:r>
          </w:p>
        </w:tc>
        <w:tc>
          <w:tcPr>
            <w:tcW w:w="7943" w:type="dxa"/>
          </w:tcPr>
          <w:p>
            <w:pPr>
              <w:jc w:val="both"/>
              <w:rPr>
                <w:sz w:val="20"/>
              </w:rPr>
            </w:pPr>
            <w:r>
              <w:rPr>
                <w:sz w:val="20"/>
              </w:rPr>
              <w:t>1. Raidinis medžiagos sutrumpinimas pateikiamas tik didžiosiomis raidėmis.</w:t>
            </w:r>
          </w:p>
          <w:p>
            <w:pPr>
              <w:jc w:val="both"/>
              <w:rPr>
                <w:sz w:val="20"/>
              </w:rPr>
            </w:pPr>
            <w:r>
              <w:rPr>
                <w:sz w:val="20"/>
              </w:rPr>
              <w:t>2. Kombinuota pakuotė ženklinama, naudojant kombinuotoms pakuotėms suteiktus kodus, priskyrus ją vienai ar kitai grupei pagal vyraujančią medžiagą.</w:t>
            </w:r>
          </w:p>
          <w:p>
            <w:pPr>
              <w:jc w:val="both"/>
              <w:rPr>
                <w:sz w:val="20"/>
              </w:rPr>
            </w:pPr>
            <w:r>
              <w:rPr>
                <w:sz w:val="20"/>
              </w:rPr>
              <w:t>3. Sudėtinė pakuotė ženklinama, atsižvelgus į vyraujančią pakuotei pagaminti panaudotą medžiagą arba atskirai nurodant kiekvieną pakuotę sudarančią medžiagą, jeigu negalima išskirti sudėtinei pakuotei pagaminti panaudotos vyraujančios medžiagos</w:t>
            </w:r>
          </w:p>
        </w:tc>
      </w:tr>
    </w:tbl>
    <w:p>
      <w:pPr>
        <w:jc w:val="center"/>
      </w:pPr>
      <w:r>
        <w:t>______________</w:t>
      </w:r>
    </w:p>
    <w:p>
      <w:pPr>
        <w:widowControl w:val="0"/>
        <w:ind w:firstLine="5102"/>
        <w:rPr>
          <w:color w:val="000000"/>
        </w:rPr>
      </w:pPr>
      <w:r>
        <w:rPr>
          <w:color w:val="000000"/>
        </w:rPr>
        <w:br w:type="page"/>
      </w:r>
    </w:p>
    <w:p>
      <w:pPr>
        <w:widowControl w:val="0"/>
        <w:ind w:firstLine="5102"/>
        <w:rPr>
          <w:color w:val="000000"/>
        </w:rPr>
      </w:pPr>
      <w:r>
        <w:rPr>
          <w:color w:val="000000"/>
        </w:rPr>
        <w:t xml:space="preserve">Pakuočių ir pakuočių atliekų tvarkymo </w:t>
      </w:r>
    </w:p>
    <w:p>
      <w:pPr>
        <w:widowControl w:val="0"/>
        <w:ind w:firstLine="5102"/>
        <w:rPr>
          <w:color w:val="000000"/>
        </w:rPr>
      </w:pPr>
      <w:r>
        <w:rPr>
          <w:color w:val="000000"/>
        </w:rPr>
        <w:t>taisyklių</w:t>
      </w:r>
    </w:p>
    <w:p>
      <w:pPr>
        <w:widowControl w:val="0"/>
        <w:ind w:firstLine="5102"/>
        <w:rPr>
          <w:color w:val="000000"/>
        </w:rPr>
      </w:pPr>
      <w:r>
        <w:rPr>
          <w:color w:val="000000"/>
        </w:rPr>
        <w:t>2</w:t>
      </w:r>
      <w:r>
        <w:rPr>
          <w:color w:val="000000"/>
        </w:rPr>
        <w:t xml:space="preserve"> priedas</w:t>
      </w:r>
    </w:p>
    <w:p>
      <w:pPr>
        <w:widowControl w:val="0"/>
        <w:ind w:firstLine="5102"/>
        <w:rPr>
          <w:color w:val="000000"/>
        </w:rPr>
      </w:pPr>
      <w:r>
        <w:rPr>
          <w:color w:val="000000"/>
        </w:rPr>
        <w:t xml:space="preserve">(Lietuvos Respublikos aplinkos ministro </w:t>
      </w:r>
    </w:p>
    <w:p>
      <w:pPr>
        <w:widowControl w:val="0"/>
        <w:ind w:firstLine="5102"/>
        <w:rPr>
          <w:color w:val="000000"/>
        </w:rPr>
      </w:pPr>
      <w:r>
        <w:rPr>
          <w:color w:val="000000"/>
        </w:rPr>
        <w:t xml:space="preserve">2007 m. sausio 10 d. įsakymo Nr. D1-21 </w:t>
      </w:r>
    </w:p>
    <w:p>
      <w:pPr>
        <w:widowControl w:val="0"/>
        <w:ind w:firstLine="5102"/>
        <w:rPr>
          <w:color w:val="000000"/>
        </w:rPr>
      </w:pPr>
      <w:r>
        <w:rPr>
          <w:color w:val="000000"/>
        </w:rPr>
        <w:t>redakcija)</w:t>
      </w:r>
    </w:p>
    <w:p>
      <w:pPr>
        <w:jc w:val="center"/>
        <w:rPr>
          <w:color w:val="000000"/>
        </w:rPr>
      </w:pPr>
    </w:p>
    <w:p>
      <w:pPr>
        <w:widowControl w:val="0"/>
        <w:tabs>
          <w:tab w:val="left" w:leader="underscore" w:pos="2510"/>
        </w:tabs>
        <w:jc w:val="center"/>
        <w:rPr>
          <w:b/>
          <w:color w:val="000000"/>
        </w:rPr>
      </w:pPr>
      <w:r>
        <w:rPr>
          <w:b/>
          <w:color w:val="000000"/>
        </w:rPr>
        <w:t>(Į vidaus rinką išleistų pakuočių apskaitos ataskaitos forma)</w:t>
      </w:r>
    </w:p>
    <w:p>
      <w:pPr>
        <w:widowControl w:val="0"/>
        <w:tabs>
          <w:tab w:val="left" w:leader="underscore" w:pos="2510"/>
        </w:tabs>
        <w:jc w:val="center"/>
        <w:rPr>
          <w:color w:val="000000"/>
        </w:rPr>
      </w:pPr>
    </w:p>
    <w:p>
      <w:pPr>
        <w:widowControl w:val="0"/>
        <w:tabs>
          <w:tab w:val="left" w:leader="underscore" w:pos="2510"/>
        </w:tabs>
        <w:ind w:firstLine="709"/>
        <w:jc w:val="both"/>
        <w:rPr>
          <w:color w:val="000000"/>
        </w:rPr>
      </w:pPr>
      <w:r>
        <w:rPr>
          <w:b/>
          <w:bCs/>
          <w:color w:val="000000"/>
        </w:rPr>
        <w:t>______________________ regiono aplinkos apsaugos departamentui</w:t>
      </w:r>
    </w:p>
    <w:p>
      <w:pPr>
        <w:jc w:val="center"/>
        <w:rPr>
          <w:color w:val="000000"/>
        </w:rPr>
      </w:pPr>
    </w:p>
    <w:p>
      <w:pPr>
        <w:widowControl w:val="0"/>
        <w:jc w:val="center"/>
        <w:rPr>
          <w:b/>
          <w:color w:val="000000"/>
        </w:rPr>
      </w:pPr>
      <w:r>
        <w:rPr>
          <w:b/>
          <w:color w:val="000000"/>
        </w:rPr>
        <w:t>Į VIDAUS RINKĄ IŠLEISTŲ PAKUOČIŲ 200 _ M. APSKAITOS ATASKAITA</w:t>
      </w:r>
    </w:p>
    <w:p>
      <w:pPr>
        <w:jc w:val="center"/>
        <w:rPr>
          <w:color w:val="000000"/>
        </w:rPr>
      </w:pPr>
      <w:r>
        <w:rPr>
          <w:color w:val="000000"/>
        </w:rPr>
        <w:t>__________________________</w:t>
      </w:r>
    </w:p>
    <w:p>
      <w:pPr>
        <w:widowControl w:val="0"/>
        <w:jc w:val="center"/>
        <w:rPr>
          <w:color w:val="000000"/>
          <w:sz w:val="20"/>
        </w:rPr>
      </w:pPr>
      <w:r>
        <w:rPr>
          <w:color w:val="000000"/>
          <w:sz w:val="20"/>
        </w:rPr>
        <w:t>(pildymo data)</w:t>
      </w:r>
    </w:p>
    <w:p>
      <w:pPr>
        <w:widowControl w:val="0"/>
        <w:jc w:val="both"/>
        <w:rPr>
          <w:color w:val="000000"/>
        </w:rPr>
      </w:pPr>
    </w:p>
    <w:p>
      <w:pPr>
        <w:widowControl w:val="0"/>
        <w:jc w:val="both"/>
        <w:rPr>
          <w:color w:val="000000"/>
        </w:rPr>
      </w:pPr>
      <w:r>
        <w:rPr>
          <w:b/>
          <w:bCs/>
          <w:color w:val="000000"/>
        </w:rPr>
        <w:t>1</w:t>
      </w:r>
      <w:r>
        <w:rPr>
          <w:b/>
          <w:bCs/>
          <w:color w:val="000000"/>
        </w:rPr>
        <w:t>. Pakuočių gamintojo, gamintojo (importuotojo) rekvizitai:</w:t>
      </w:r>
    </w:p>
    <w:p>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5448"/>
        <w:gridCol w:w="4189"/>
      </w:tblGrid>
      <w:tr>
        <w:trPr>
          <w:cantSplit/>
          <w:trHeight w:val="24"/>
        </w:trPr>
        <w:tc>
          <w:tcPr>
            <w:tcW w:w="5166" w:type="dxa"/>
            <w:tcBorders>
              <w:top w:val="nil"/>
              <w:left w:val="nil"/>
              <w:bottom w:val="single" w:sz="6" w:space="0" w:color="auto"/>
              <w:right w:val="nil"/>
            </w:tcBorders>
            <w:shd w:val="clear" w:color="auto" w:fill="FFFFFF"/>
          </w:tcPr>
          <w:p>
            <w:pPr>
              <w:widowControl w:val="0"/>
              <w:rPr>
                <w:color w:val="000000"/>
                <w:sz w:val="20"/>
              </w:rPr>
            </w:pPr>
            <w:r>
              <w:rPr>
                <w:color w:val="000000"/>
                <w:sz w:val="20"/>
              </w:rPr>
              <w:t>1.1. juridinio asmens pavadinimas arba fizinio asmens vardas, pavardė</w:t>
            </w:r>
          </w:p>
        </w:tc>
        <w:tc>
          <w:tcPr>
            <w:tcW w:w="3973" w:type="dxa"/>
            <w:tcBorders>
              <w:top w:val="nil"/>
              <w:left w:val="nil"/>
              <w:bottom w:val="single" w:sz="6" w:space="0" w:color="auto"/>
              <w:right w:val="nil"/>
            </w:tcBorders>
            <w:shd w:val="clear" w:color="auto" w:fill="FFFFFF"/>
          </w:tcPr>
          <w:p>
            <w:pPr>
              <w:widowControl w:val="0"/>
              <w:rPr>
                <w:color w:val="000000"/>
                <w:sz w:val="20"/>
              </w:rPr>
            </w:pPr>
            <w:r>
              <w:rPr>
                <w:color w:val="000000"/>
                <w:sz w:val="20"/>
              </w:rPr>
              <w:t>1.2. juridinio arba fizinio asmens kodas</w:t>
            </w:r>
          </w:p>
        </w:tc>
      </w:tr>
      <w:tr>
        <w:trPr>
          <w:cantSplit/>
          <w:trHeight w:val="24"/>
        </w:trPr>
        <w:tc>
          <w:tcPr>
            <w:tcW w:w="5166"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3973"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4"/>
        </w:trPr>
        <w:tc>
          <w:tcPr>
            <w:tcW w:w="5166" w:type="dxa"/>
            <w:vMerge w:val="restart"/>
            <w:tcBorders>
              <w:top w:val="single" w:sz="6" w:space="0" w:color="auto"/>
              <w:left w:val="nil"/>
              <w:right w:val="nil"/>
            </w:tcBorders>
            <w:shd w:val="clear" w:color="auto" w:fill="FFFFFF"/>
          </w:tcPr>
          <w:p>
            <w:pPr>
              <w:widowControl w:val="0"/>
              <w:rPr>
                <w:color w:val="000000"/>
                <w:sz w:val="20"/>
              </w:rPr>
            </w:pPr>
          </w:p>
        </w:tc>
        <w:tc>
          <w:tcPr>
            <w:tcW w:w="3973" w:type="dxa"/>
            <w:tcBorders>
              <w:top w:val="single" w:sz="6" w:space="0" w:color="auto"/>
              <w:left w:val="nil"/>
              <w:bottom w:val="single" w:sz="4" w:space="0" w:color="auto"/>
              <w:right w:val="nil"/>
            </w:tcBorders>
            <w:shd w:val="clear" w:color="auto" w:fill="FFFFFF"/>
          </w:tcPr>
          <w:p>
            <w:pPr>
              <w:widowControl w:val="0"/>
              <w:rPr>
                <w:color w:val="000000"/>
                <w:sz w:val="20"/>
              </w:rPr>
            </w:pPr>
            <w:r>
              <w:rPr>
                <w:color w:val="000000"/>
                <w:sz w:val="20"/>
              </w:rPr>
              <w:t>1.3. PVM mokėtojo kodas</w:t>
            </w:r>
          </w:p>
        </w:tc>
      </w:tr>
      <w:tr>
        <w:trPr>
          <w:cantSplit/>
          <w:trHeight w:val="382"/>
        </w:trPr>
        <w:tc>
          <w:tcPr>
            <w:tcW w:w="5166" w:type="dxa"/>
            <w:vMerge/>
            <w:tcBorders>
              <w:left w:val="nil"/>
              <w:bottom w:val="nil"/>
              <w:right w:val="nil"/>
            </w:tcBorders>
            <w:shd w:val="clear" w:color="auto" w:fill="FFFFFF"/>
          </w:tcPr>
          <w:p>
            <w:pPr>
              <w:widowControl w:val="0"/>
              <w:rPr>
                <w:color w:val="000000"/>
                <w:sz w:val="20"/>
              </w:rPr>
            </w:pPr>
          </w:p>
        </w:tc>
        <w:tc>
          <w:tcPr>
            <w:tcW w:w="3973" w:type="dxa"/>
            <w:tcBorders>
              <w:top w:val="single" w:sz="4" w:space="0" w:color="auto"/>
              <w:left w:val="single" w:sz="4" w:space="0" w:color="auto"/>
              <w:bottom w:val="single" w:sz="4" w:space="0" w:color="auto"/>
              <w:right w:val="single" w:sz="4" w:space="0" w:color="auto"/>
            </w:tcBorders>
            <w:shd w:val="clear" w:color="auto" w:fill="E6E6E6"/>
          </w:tcPr>
          <w:p>
            <w:pPr>
              <w:rPr>
                <w:color w:val="000000"/>
                <w:sz w:val="20"/>
              </w:rPr>
            </w:pPr>
          </w:p>
        </w:tc>
      </w:tr>
      <w:tr>
        <w:trPr>
          <w:cantSplit/>
          <w:trHeight w:val="24"/>
        </w:trPr>
        <w:tc>
          <w:tcPr>
            <w:tcW w:w="5166" w:type="dxa"/>
            <w:tcBorders>
              <w:top w:val="nil"/>
              <w:left w:val="nil"/>
              <w:bottom w:val="nil"/>
              <w:right w:val="nil"/>
            </w:tcBorders>
            <w:shd w:val="clear" w:color="auto" w:fill="FFFFFF"/>
          </w:tcPr>
          <w:p>
            <w:pPr>
              <w:widowControl w:val="0"/>
              <w:rPr>
                <w:color w:val="000000"/>
                <w:sz w:val="20"/>
              </w:rPr>
            </w:pPr>
            <w:r>
              <w:rPr>
                <w:color w:val="000000"/>
                <w:sz w:val="20"/>
              </w:rPr>
              <w:t>1.4. juridinio asmens buveinės arba fizinio asmens gyvenamosios vietos adresas</w:t>
            </w:r>
          </w:p>
        </w:tc>
        <w:tc>
          <w:tcPr>
            <w:tcW w:w="3973" w:type="dxa"/>
            <w:tcBorders>
              <w:top w:val="single" w:sz="4" w:space="0" w:color="auto"/>
              <w:left w:val="nil"/>
              <w:bottom w:val="nil"/>
              <w:right w:val="nil"/>
            </w:tcBorders>
            <w:shd w:val="clear" w:color="auto" w:fill="FFFFFF"/>
          </w:tcPr>
          <w:p>
            <w:pPr>
              <w:widowControl w:val="0"/>
              <w:rPr>
                <w:color w:val="000000"/>
                <w:sz w:val="20"/>
              </w:rPr>
            </w:pPr>
            <w:r>
              <w:rPr>
                <w:color w:val="000000"/>
                <w:sz w:val="20"/>
              </w:rPr>
              <w:t>(1.3. pildo tik LR neregistruoti užsienio fiziniai asmenys)</w:t>
            </w:r>
          </w:p>
        </w:tc>
      </w:tr>
    </w:tbl>
    <w:p>
      <w:pPr>
        <w:ind w:firstLine="709"/>
        <w:jc w:val="both"/>
        <w:rPr>
          <w:color w:val="000000"/>
        </w:rPr>
      </w:pPr>
    </w:p>
    <w:p>
      <w:pPr>
        <w:widowControl w:val="0"/>
        <w:jc w:val="both"/>
        <w:rPr>
          <w:color w:val="000000"/>
          <w:sz w:val="20"/>
        </w:rPr>
      </w:pPr>
      <w:r>
        <w:rPr>
          <w:color w:val="000000"/>
          <w:sz w:val="20"/>
        </w:rPr>
        <w:t>šalies</w:t>
      </w:r>
      <w:r>
        <w:rPr>
          <w:color w:val="000000"/>
          <w:sz w:val="20"/>
          <w:vertAlign w:val="superscript"/>
        </w:rPr>
        <w:footnoteReference w:id="1"/>
      </w:r>
    </w:p>
    <w:tbl>
      <w:tblPr>
        <w:tblW w:w="9637" w:type="dxa"/>
        <w:tblLayout w:type="fixed"/>
        <w:tblCellMar>
          <w:left w:w="40" w:type="dxa"/>
          <w:right w:w="40" w:type="dxa"/>
        </w:tblCellMar>
        <w:tblLook w:val="0000" w:firstRow="0" w:lastRow="0" w:firstColumn="0" w:lastColumn="0" w:noHBand="0" w:noVBand="0"/>
      </w:tblPr>
      <w:tblGrid>
        <w:gridCol w:w="1523"/>
        <w:gridCol w:w="856"/>
        <w:gridCol w:w="1398"/>
        <w:gridCol w:w="1679"/>
        <w:gridCol w:w="839"/>
        <w:gridCol w:w="699"/>
        <w:gridCol w:w="699"/>
        <w:gridCol w:w="980"/>
        <w:gridCol w:w="964"/>
      </w:tblGrid>
      <w:tr>
        <w:trPr>
          <w:cantSplit/>
          <w:trHeight w:val="25"/>
        </w:trPr>
        <w:tc>
          <w:tcPr>
            <w:tcW w:w="1407" w:type="dxa"/>
            <w:tcBorders>
              <w:top w:val="nil"/>
              <w:left w:val="nil"/>
              <w:bottom w:val="single" w:sz="6" w:space="0" w:color="auto"/>
              <w:right w:val="nil"/>
            </w:tcBorders>
            <w:shd w:val="clear" w:color="auto" w:fill="FFFFFF"/>
          </w:tcPr>
          <w:p>
            <w:pPr>
              <w:widowControl w:val="0"/>
              <w:rPr>
                <w:color w:val="000000"/>
                <w:sz w:val="20"/>
              </w:rPr>
            </w:pPr>
            <w:r>
              <w:rPr>
                <w:color w:val="000000"/>
                <w:sz w:val="20"/>
              </w:rPr>
              <w:t>pavadinimas</w:t>
            </w:r>
          </w:p>
        </w:tc>
        <w:tc>
          <w:tcPr>
            <w:tcW w:w="791" w:type="dxa"/>
            <w:tcBorders>
              <w:top w:val="nil"/>
              <w:left w:val="nil"/>
              <w:bottom w:val="single" w:sz="6" w:space="0" w:color="auto"/>
              <w:right w:val="nil"/>
            </w:tcBorders>
            <w:shd w:val="clear" w:color="auto" w:fill="FFFFFF"/>
          </w:tcPr>
          <w:p>
            <w:pPr>
              <w:widowControl w:val="0"/>
              <w:rPr>
                <w:color w:val="000000"/>
                <w:sz w:val="20"/>
              </w:rPr>
            </w:pPr>
            <w:r>
              <w:rPr>
                <w:color w:val="000000"/>
                <w:sz w:val="20"/>
              </w:rPr>
              <w:t>kodas</w:t>
            </w:r>
          </w:p>
        </w:tc>
        <w:tc>
          <w:tcPr>
            <w:tcW w:w="1292" w:type="dxa"/>
            <w:tcBorders>
              <w:top w:val="nil"/>
              <w:left w:val="nil"/>
              <w:bottom w:val="single" w:sz="6" w:space="0" w:color="auto"/>
              <w:right w:val="nil"/>
            </w:tcBorders>
            <w:shd w:val="clear" w:color="auto" w:fill="FFFFFF"/>
          </w:tcPr>
          <w:p>
            <w:pPr>
              <w:widowControl w:val="0"/>
              <w:rPr>
                <w:color w:val="000000"/>
                <w:sz w:val="20"/>
              </w:rPr>
            </w:pPr>
            <w:r>
              <w:rPr>
                <w:color w:val="000000"/>
                <w:sz w:val="20"/>
              </w:rPr>
              <w:t>savivaldybė</w:t>
            </w:r>
            <w:r>
              <w:rPr>
                <w:color w:val="000000"/>
                <w:sz w:val="20"/>
                <w:vertAlign w:val="superscript"/>
              </w:rPr>
              <w:footnoteReference w:id="2"/>
            </w:r>
          </w:p>
        </w:tc>
        <w:tc>
          <w:tcPr>
            <w:tcW w:w="1551" w:type="dxa"/>
            <w:tcBorders>
              <w:top w:val="nil"/>
              <w:left w:val="nil"/>
              <w:bottom w:val="single" w:sz="6" w:space="0" w:color="auto"/>
              <w:right w:val="nil"/>
            </w:tcBorders>
            <w:shd w:val="clear" w:color="auto" w:fill="FFFFFF"/>
          </w:tcPr>
          <w:p>
            <w:pPr>
              <w:widowControl w:val="0"/>
              <w:rPr>
                <w:color w:val="000000"/>
                <w:spacing w:val="-4"/>
                <w:sz w:val="20"/>
              </w:rPr>
            </w:pPr>
            <w:r>
              <w:rPr>
                <w:color w:val="000000"/>
                <w:spacing w:val="-4"/>
                <w:sz w:val="20"/>
              </w:rPr>
              <w:t>vietovė (miestas, kaimas)</w:t>
            </w:r>
          </w:p>
        </w:tc>
        <w:tc>
          <w:tcPr>
            <w:tcW w:w="775" w:type="dxa"/>
            <w:tcBorders>
              <w:top w:val="nil"/>
              <w:left w:val="nil"/>
              <w:bottom w:val="single" w:sz="6" w:space="0" w:color="auto"/>
              <w:right w:val="nil"/>
            </w:tcBorders>
            <w:shd w:val="clear" w:color="auto" w:fill="FFFFFF"/>
          </w:tcPr>
          <w:p>
            <w:pPr>
              <w:widowControl w:val="0"/>
              <w:rPr>
                <w:color w:val="000000"/>
                <w:sz w:val="20"/>
              </w:rPr>
            </w:pPr>
            <w:r>
              <w:rPr>
                <w:color w:val="000000"/>
                <w:sz w:val="20"/>
              </w:rPr>
              <w:t>gatvė</w:t>
            </w:r>
          </w:p>
        </w:tc>
        <w:tc>
          <w:tcPr>
            <w:tcW w:w="646" w:type="dxa"/>
            <w:tcBorders>
              <w:top w:val="nil"/>
              <w:left w:val="nil"/>
              <w:bottom w:val="single" w:sz="6" w:space="0" w:color="auto"/>
              <w:right w:val="nil"/>
            </w:tcBorders>
            <w:shd w:val="clear" w:color="auto" w:fill="FFFFFF"/>
          </w:tcPr>
          <w:p>
            <w:pPr>
              <w:widowControl w:val="0"/>
              <w:rPr>
                <w:color w:val="000000"/>
                <w:sz w:val="20"/>
              </w:rPr>
            </w:pPr>
            <w:r>
              <w:rPr>
                <w:color w:val="000000"/>
                <w:sz w:val="20"/>
              </w:rPr>
              <w:t>gatvės tipas</w:t>
            </w:r>
            <w:r>
              <w:rPr>
                <w:color w:val="000000"/>
                <w:sz w:val="20"/>
                <w:vertAlign w:val="superscript"/>
              </w:rPr>
              <w:footnoteReference w:id="3"/>
            </w:r>
          </w:p>
        </w:tc>
        <w:tc>
          <w:tcPr>
            <w:tcW w:w="646" w:type="dxa"/>
            <w:tcBorders>
              <w:top w:val="nil"/>
              <w:left w:val="nil"/>
              <w:bottom w:val="single" w:sz="6" w:space="0" w:color="auto"/>
              <w:right w:val="nil"/>
            </w:tcBorders>
            <w:shd w:val="clear" w:color="auto" w:fill="FFFFFF"/>
          </w:tcPr>
          <w:p>
            <w:pPr>
              <w:widowControl w:val="0"/>
              <w:rPr>
                <w:color w:val="000000"/>
                <w:sz w:val="20"/>
              </w:rPr>
            </w:pPr>
            <w:r>
              <w:rPr>
                <w:color w:val="000000"/>
                <w:sz w:val="20"/>
              </w:rPr>
              <w:t xml:space="preserve">namo Nr. </w:t>
            </w:r>
          </w:p>
        </w:tc>
        <w:tc>
          <w:tcPr>
            <w:tcW w:w="905" w:type="dxa"/>
            <w:tcBorders>
              <w:top w:val="nil"/>
              <w:left w:val="nil"/>
              <w:bottom w:val="single" w:sz="6" w:space="0" w:color="auto"/>
              <w:right w:val="nil"/>
            </w:tcBorders>
            <w:shd w:val="clear" w:color="auto" w:fill="FFFFFF"/>
          </w:tcPr>
          <w:p>
            <w:pPr>
              <w:widowControl w:val="0"/>
              <w:rPr>
                <w:color w:val="000000"/>
                <w:sz w:val="20"/>
              </w:rPr>
            </w:pPr>
            <w:r>
              <w:rPr>
                <w:color w:val="000000"/>
                <w:sz w:val="20"/>
              </w:rPr>
              <w:t>korpusas</w:t>
            </w:r>
          </w:p>
        </w:tc>
        <w:tc>
          <w:tcPr>
            <w:tcW w:w="891" w:type="dxa"/>
            <w:tcBorders>
              <w:top w:val="nil"/>
              <w:left w:val="nil"/>
              <w:bottom w:val="single" w:sz="6" w:space="0" w:color="auto"/>
              <w:right w:val="nil"/>
            </w:tcBorders>
            <w:shd w:val="clear" w:color="auto" w:fill="FFFFFF"/>
          </w:tcPr>
          <w:p>
            <w:pPr>
              <w:widowControl w:val="0"/>
              <w:rPr>
                <w:color w:val="000000"/>
                <w:sz w:val="20"/>
              </w:rPr>
            </w:pPr>
            <w:r>
              <w:rPr>
                <w:color w:val="000000"/>
                <w:sz w:val="20"/>
              </w:rPr>
              <w:t xml:space="preserve">buto Nr. </w:t>
            </w:r>
          </w:p>
        </w:tc>
      </w:tr>
      <w:tr>
        <w:trPr>
          <w:cantSplit/>
          <w:trHeight w:val="25"/>
        </w:trPr>
        <w:tc>
          <w:tcPr>
            <w:tcW w:w="1407" w:type="dxa"/>
            <w:tcBorders>
              <w:top w:val="single" w:sz="6" w:space="0" w:color="auto"/>
              <w:left w:val="single" w:sz="6" w:space="0" w:color="auto"/>
              <w:bottom w:val="single" w:sz="6" w:space="0" w:color="auto"/>
              <w:right w:val="single" w:sz="6" w:space="0" w:color="auto"/>
            </w:tcBorders>
            <w:shd w:val="clear" w:color="auto" w:fill="E6E6E6"/>
          </w:tcPr>
          <w:p>
            <w:pPr>
              <w:rPr>
                <w:color w:val="000000"/>
                <w:sz w:val="20"/>
              </w:rPr>
            </w:pPr>
          </w:p>
        </w:tc>
        <w:tc>
          <w:tcPr>
            <w:tcW w:w="791" w:type="dxa"/>
            <w:tcBorders>
              <w:top w:val="single" w:sz="6" w:space="0" w:color="auto"/>
              <w:left w:val="single" w:sz="6" w:space="0" w:color="auto"/>
              <w:bottom w:val="single" w:sz="6" w:space="0" w:color="auto"/>
              <w:right w:val="single" w:sz="6" w:space="0" w:color="auto"/>
            </w:tcBorders>
            <w:shd w:val="clear" w:color="auto" w:fill="E6E6E6"/>
          </w:tcPr>
          <w:p>
            <w:pPr>
              <w:rPr>
                <w:color w:val="000000"/>
                <w:sz w:val="20"/>
              </w:rPr>
            </w:pPr>
          </w:p>
        </w:tc>
        <w:tc>
          <w:tcPr>
            <w:tcW w:w="1292"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551"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77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646"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646"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0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91"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bl>
    <w:p>
      <w:pPr>
        <w:ind w:firstLine="709"/>
        <w:jc w:val="both"/>
        <w:rPr>
          <w:color w:val="000000"/>
        </w:rPr>
      </w:pPr>
    </w:p>
    <w:p>
      <w:pPr>
        <w:jc w:val="both"/>
        <w:rPr>
          <w:color w:val="000000"/>
          <w:sz w:val="20"/>
        </w:rPr>
      </w:pPr>
      <w:r>
        <w:rPr>
          <w:color w:val="000000"/>
          <w:sz w:val="20"/>
        </w:rPr>
        <w:t>1.5</w:t>
      </w:r>
      <w:r>
        <w:rPr>
          <w:color w:val="000000"/>
          <w:sz w:val="20"/>
        </w:rPr>
        <w:t>. ryšio duomenys</w:t>
      </w:r>
    </w:p>
    <w:tbl>
      <w:tblPr>
        <w:tblW w:w="9637" w:type="dxa"/>
        <w:tblLayout w:type="fixed"/>
        <w:tblCellMar>
          <w:left w:w="40" w:type="dxa"/>
          <w:right w:w="40" w:type="dxa"/>
        </w:tblCellMar>
        <w:tblLook w:val="0000" w:firstRow="0" w:lastRow="0" w:firstColumn="0" w:lastColumn="0" w:noHBand="0" w:noVBand="0"/>
      </w:tblPr>
      <w:tblGrid>
        <w:gridCol w:w="3212"/>
        <w:gridCol w:w="2391"/>
        <w:gridCol w:w="4034"/>
      </w:tblGrid>
      <w:tr>
        <w:trPr>
          <w:cantSplit/>
          <w:trHeight w:val="30"/>
        </w:trPr>
        <w:tc>
          <w:tcPr>
            <w:tcW w:w="2967" w:type="dxa"/>
            <w:tcBorders>
              <w:top w:val="nil"/>
              <w:left w:val="nil"/>
              <w:bottom w:val="single" w:sz="6" w:space="0" w:color="auto"/>
              <w:right w:val="nil"/>
            </w:tcBorders>
            <w:shd w:val="clear" w:color="auto" w:fill="FFFFFF"/>
          </w:tcPr>
          <w:p>
            <w:pPr>
              <w:widowControl w:val="0"/>
              <w:jc w:val="both"/>
              <w:rPr>
                <w:color w:val="000000"/>
                <w:sz w:val="20"/>
              </w:rPr>
            </w:pPr>
            <w:r>
              <w:rPr>
                <w:color w:val="000000"/>
                <w:sz w:val="20"/>
              </w:rPr>
              <w:t xml:space="preserve">telefono Nr. </w:t>
            </w:r>
          </w:p>
        </w:tc>
        <w:tc>
          <w:tcPr>
            <w:tcW w:w="2208" w:type="dxa"/>
            <w:tcBorders>
              <w:top w:val="nil"/>
              <w:left w:val="nil"/>
              <w:bottom w:val="single" w:sz="6" w:space="0" w:color="auto"/>
              <w:right w:val="nil"/>
            </w:tcBorders>
            <w:shd w:val="clear" w:color="auto" w:fill="FFFFFF"/>
          </w:tcPr>
          <w:p>
            <w:pPr>
              <w:widowControl w:val="0"/>
              <w:jc w:val="both"/>
              <w:rPr>
                <w:color w:val="000000"/>
                <w:sz w:val="20"/>
              </w:rPr>
            </w:pPr>
            <w:r>
              <w:rPr>
                <w:color w:val="000000"/>
                <w:sz w:val="20"/>
              </w:rPr>
              <w:t xml:space="preserve">fakso Nr. </w:t>
            </w:r>
          </w:p>
        </w:tc>
        <w:tc>
          <w:tcPr>
            <w:tcW w:w="3726" w:type="dxa"/>
            <w:tcBorders>
              <w:top w:val="nil"/>
              <w:left w:val="nil"/>
              <w:bottom w:val="single" w:sz="6" w:space="0" w:color="auto"/>
              <w:right w:val="nil"/>
            </w:tcBorders>
            <w:shd w:val="clear" w:color="auto" w:fill="FFFFFF"/>
          </w:tcPr>
          <w:p>
            <w:pPr>
              <w:widowControl w:val="0"/>
              <w:jc w:val="both"/>
              <w:rPr>
                <w:color w:val="000000"/>
                <w:sz w:val="20"/>
              </w:rPr>
            </w:pPr>
            <w:r>
              <w:rPr>
                <w:color w:val="000000"/>
                <w:sz w:val="20"/>
              </w:rPr>
              <w:t>el. pašto adresas</w:t>
            </w:r>
          </w:p>
        </w:tc>
      </w:tr>
      <w:tr>
        <w:trPr>
          <w:cantSplit/>
          <w:trHeight w:val="30"/>
        </w:trPr>
        <w:tc>
          <w:tcPr>
            <w:tcW w:w="29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both"/>
              <w:rPr>
                <w:color w:val="000000"/>
                <w:sz w:val="20"/>
              </w:rPr>
            </w:pPr>
          </w:p>
        </w:tc>
        <w:tc>
          <w:tcPr>
            <w:tcW w:w="22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both"/>
              <w:rPr>
                <w:color w:val="000000"/>
                <w:sz w:val="20"/>
              </w:rPr>
            </w:pPr>
          </w:p>
        </w:tc>
        <w:tc>
          <w:tcPr>
            <w:tcW w:w="3726" w:type="dxa"/>
            <w:tcBorders>
              <w:top w:val="single" w:sz="6" w:space="0" w:color="auto"/>
              <w:left w:val="single" w:sz="6" w:space="0" w:color="auto"/>
              <w:bottom w:val="single" w:sz="6" w:space="0" w:color="auto"/>
              <w:right w:val="single" w:sz="6" w:space="0" w:color="auto"/>
            </w:tcBorders>
            <w:shd w:val="clear" w:color="auto" w:fill="FFFFFF"/>
          </w:tcPr>
          <w:p>
            <w:pPr>
              <w:widowControl w:val="0"/>
              <w:jc w:val="both"/>
              <w:rPr>
                <w:color w:val="000000"/>
                <w:sz w:val="20"/>
              </w:rPr>
            </w:pPr>
          </w:p>
        </w:tc>
      </w:tr>
    </w:tbl>
    <w:p>
      <w:pPr>
        <w:ind w:firstLine="709"/>
        <w:jc w:val="both"/>
        <w:rPr>
          <w:color w:val="000000"/>
        </w:rPr>
      </w:pPr>
    </w:p>
    <w:p>
      <w:pPr>
        <w:widowControl w:val="0"/>
        <w:jc w:val="both"/>
        <w:rPr>
          <w:color w:val="000000"/>
        </w:rPr>
      </w:pPr>
      <w:r>
        <w:rPr>
          <w:b/>
          <w:bCs/>
          <w:color w:val="000000"/>
        </w:rPr>
        <w:t>2</w:t>
      </w:r>
      <w:r>
        <w:rPr>
          <w:b/>
          <w:bCs/>
          <w:color w:val="000000"/>
        </w:rPr>
        <w:t>. Gamintojui (importuotojui) atstovaujančios organizacijos rekvizitai</w:t>
      </w:r>
      <w:r>
        <w:rPr>
          <w:b/>
          <w:bCs/>
          <w:color w:val="000000"/>
          <w:vertAlign w:val="superscript"/>
        </w:rPr>
        <w:footnoteReference w:id="4"/>
      </w:r>
      <w:r>
        <w:rPr>
          <w:b/>
          <w:bCs/>
          <w:color w:val="000000"/>
        </w:rPr>
        <w:t>:</w:t>
      </w:r>
    </w:p>
    <w:p>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6402"/>
        <w:gridCol w:w="3235"/>
      </w:tblGrid>
      <w:tr>
        <w:trPr>
          <w:cantSplit/>
          <w:trHeight w:val="30"/>
        </w:trPr>
        <w:tc>
          <w:tcPr>
            <w:tcW w:w="5914" w:type="dxa"/>
            <w:tcBorders>
              <w:top w:val="nil"/>
              <w:left w:val="nil"/>
              <w:bottom w:val="single" w:sz="6" w:space="0" w:color="auto"/>
              <w:right w:val="nil"/>
            </w:tcBorders>
            <w:shd w:val="clear" w:color="auto" w:fill="FFFFFF"/>
          </w:tcPr>
          <w:p>
            <w:pPr>
              <w:widowControl w:val="0"/>
              <w:rPr>
                <w:color w:val="000000"/>
                <w:sz w:val="20"/>
              </w:rPr>
            </w:pPr>
            <w:r>
              <w:rPr>
                <w:color w:val="000000"/>
                <w:sz w:val="20"/>
              </w:rPr>
              <w:t>2.1. juridinio asmens pavadinimas</w:t>
            </w:r>
          </w:p>
        </w:tc>
        <w:tc>
          <w:tcPr>
            <w:tcW w:w="2988" w:type="dxa"/>
            <w:tcBorders>
              <w:top w:val="nil"/>
              <w:left w:val="nil"/>
              <w:bottom w:val="single" w:sz="6" w:space="0" w:color="auto"/>
              <w:right w:val="nil"/>
            </w:tcBorders>
            <w:shd w:val="clear" w:color="auto" w:fill="FFFFFF"/>
          </w:tcPr>
          <w:p>
            <w:pPr>
              <w:widowControl w:val="0"/>
              <w:rPr>
                <w:color w:val="000000"/>
                <w:sz w:val="20"/>
              </w:rPr>
            </w:pPr>
            <w:r>
              <w:rPr>
                <w:color w:val="000000"/>
                <w:sz w:val="20"/>
              </w:rPr>
              <w:t>2.2. juridinio asmens kodas</w:t>
            </w:r>
          </w:p>
        </w:tc>
      </w:tr>
      <w:tr>
        <w:trPr>
          <w:cantSplit/>
          <w:trHeight w:val="30"/>
        </w:trPr>
        <w:tc>
          <w:tcPr>
            <w:tcW w:w="591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2988"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bl>
    <w:p>
      <w:pPr>
        <w:ind w:firstLine="709"/>
        <w:jc w:val="both"/>
        <w:rPr>
          <w:color w:val="000000"/>
        </w:rPr>
      </w:pPr>
    </w:p>
    <w:p>
      <w:pPr>
        <w:widowControl w:val="0"/>
        <w:jc w:val="both"/>
        <w:rPr>
          <w:color w:val="000000"/>
          <w:sz w:val="20"/>
        </w:rPr>
      </w:pPr>
      <w:r>
        <w:rPr>
          <w:color w:val="000000"/>
          <w:sz w:val="20"/>
        </w:rPr>
        <w:t>2.3</w:t>
      </w:r>
      <w:r>
        <w:rPr>
          <w:color w:val="000000"/>
          <w:sz w:val="20"/>
        </w:rPr>
        <w:t>. juridinio asmens buveinės adresas</w:t>
      </w:r>
    </w:p>
    <w:tbl>
      <w:tblPr>
        <w:tblW w:w="9637" w:type="dxa"/>
        <w:tblLayout w:type="fixed"/>
        <w:tblCellMar>
          <w:left w:w="40" w:type="dxa"/>
          <w:right w:w="40" w:type="dxa"/>
        </w:tblCellMar>
        <w:tblLook w:val="0000" w:firstRow="0" w:lastRow="0" w:firstColumn="0" w:lastColumn="0" w:noHBand="0" w:noVBand="0"/>
      </w:tblPr>
      <w:tblGrid>
        <w:gridCol w:w="1539"/>
        <w:gridCol w:w="2798"/>
        <w:gridCol w:w="980"/>
        <w:gridCol w:w="1399"/>
        <w:gridCol w:w="1399"/>
        <w:gridCol w:w="1522"/>
      </w:tblGrid>
      <w:tr>
        <w:trPr>
          <w:cantSplit/>
          <w:trHeight w:val="24"/>
        </w:trPr>
        <w:tc>
          <w:tcPr>
            <w:tcW w:w="1422" w:type="dxa"/>
            <w:tcBorders>
              <w:top w:val="nil"/>
              <w:left w:val="nil"/>
              <w:bottom w:val="single" w:sz="6" w:space="0" w:color="auto"/>
              <w:right w:val="nil"/>
            </w:tcBorders>
            <w:shd w:val="clear" w:color="auto" w:fill="FFFFFF"/>
          </w:tcPr>
          <w:p>
            <w:pPr>
              <w:widowControl w:val="0"/>
              <w:rPr>
                <w:color w:val="000000"/>
                <w:sz w:val="20"/>
              </w:rPr>
            </w:pPr>
            <w:r>
              <w:rPr>
                <w:color w:val="000000"/>
                <w:sz w:val="20"/>
              </w:rPr>
              <w:t>savivaldybė</w:t>
            </w:r>
          </w:p>
        </w:tc>
        <w:tc>
          <w:tcPr>
            <w:tcW w:w="2585" w:type="dxa"/>
            <w:tcBorders>
              <w:top w:val="nil"/>
              <w:left w:val="nil"/>
              <w:bottom w:val="single" w:sz="6" w:space="0" w:color="auto"/>
              <w:right w:val="nil"/>
            </w:tcBorders>
            <w:shd w:val="clear" w:color="auto" w:fill="FFFFFF"/>
          </w:tcPr>
          <w:p>
            <w:pPr>
              <w:widowControl w:val="0"/>
              <w:rPr>
                <w:color w:val="000000"/>
                <w:sz w:val="20"/>
              </w:rPr>
            </w:pPr>
            <w:r>
              <w:rPr>
                <w:color w:val="000000"/>
                <w:sz w:val="20"/>
              </w:rPr>
              <w:t>vietovė (miestas, kaimas)</w:t>
            </w:r>
          </w:p>
        </w:tc>
        <w:tc>
          <w:tcPr>
            <w:tcW w:w="905" w:type="dxa"/>
            <w:tcBorders>
              <w:top w:val="nil"/>
              <w:left w:val="nil"/>
              <w:bottom w:val="single" w:sz="6" w:space="0" w:color="auto"/>
              <w:right w:val="nil"/>
            </w:tcBorders>
            <w:shd w:val="clear" w:color="auto" w:fill="FFFFFF"/>
          </w:tcPr>
          <w:p>
            <w:pPr>
              <w:widowControl w:val="0"/>
              <w:rPr>
                <w:color w:val="000000"/>
                <w:sz w:val="20"/>
              </w:rPr>
            </w:pPr>
            <w:r>
              <w:rPr>
                <w:color w:val="000000"/>
                <w:sz w:val="20"/>
              </w:rPr>
              <w:t>gatvė</w:t>
            </w:r>
          </w:p>
        </w:tc>
        <w:tc>
          <w:tcPr>
            <w:tcW w:w="1292" w:type="dxa"/>
            <w:tcBorders>
              <w:top w:val="nil"/>
              <w:left w:val="nil"/>
              <w:bottom w:val="single" w:sz="6" w:space="0" w:color="auto"/>
              <w:right w:val="nil"/>
            </w:tcBorders>
            <w:shd w:val="clear" w:color="auto" w:fill="FFFFFF"/>
          </w:tcPr>
          <w:p>
            <w:pPr>
              <w:widowControl w:val="0"/>
              <w:rPr>
                <w:color w:val="000000"/>
                <w:sz w:val="20"/>
              </w:rPr>
            </w:pPr>
            <w:r>
              <w:rPr>
                <w:color w:val="000000"/>
                <w:sz w:val="20"/>
              </w:rPr>
              <w:t>gatvės tipas</w:t>
            </w:r>
          </w:p>
        </w:tc>
        <w:tc>
          <w:tcPr>
            <w:tcW w:w="1292" w:type="dxa"/>
            <w:tcBorders>
              <w:top w:val="nil"/>
              <w:left w:val="nil"/>
              <w:bottom w:val="single" w:sz="6" w:space="0" w:color="auto"/>
              <w:right w:val="nil"/>
            </w:tcBorders>
            <w:shd w:val="clear" w:color="auto" w:fill="FFFFFF"/>
          </w:tcPr>
          <w:p>
            <w:pPr>
              <w:widowControl w:val="0"/>
              <w:rPr>
                <w:color w:val="000000"/>
                <w:sz w:val="20"/>
              </w:rPr>
            </w:pPr>
            <w:r>
              <w:rPr>
                <w:color w:val="000000"/>
                <w:sz w:val="20"/>
              </w:rPr>
              <w:t xml:space="preserve">namo Nr. </w:t>
            </w:r>
          </w:p>
        </w:tc>
        <w:tc>
          <w:tcPr>
            <w:tcW w:w="1406" w:type="dxa"/>
            <w:tcBorders>
              <w:top w:val="nil"/>
              <w:left w:val="nil"/>
              <w:bottom w:val="single" w:sz="6" w:space="0" w:color="auto"/>
              <w:right w:val="nil"/>
            </w:tcBorders>
            <w:shd w:val="clear" w:color="auto" w:fill="FFFFFF"/>
          </w:tcPr>
          <w:p>
            <w:pPr>
              <w:widowControl w:val="0"/>
              <w:rPr>
                <w:color w:val="000000"/>
                <w:sz w:val="20"/>
              </w:rPr>
            </w:pPr>
            <w:r>
              <w:rPr>
                <w:color w:val="000000"/>
                <w:sz w:val="20"/>
              </w:rPr>
              <w:t>korpusas</w:t>
            </w:r>
          </w:p>
        </w:tc>
      </w:tr>
      <w:tr>
        <w:trPr>
          <w:cantSplit/>
          <w:trHeight w:val="24"/>
        </w:trPr>
        <w:tc>
          <w:tcPr>
            <w:tcW w:w="1422"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258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0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92"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92"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bl>
    <w:p>
      <w:pPr>
        <w:ind w:firstLine="709"/>
        <w:jc w:val="both"/>
        <w:rPr>
          <w:color w:val="000000"/>
        </w:rPr>
      </w:pPr>
    </w:p>
    <w:p>
      <w:pPr>
        <w:widowControl w:val="0"/>
        <w:jc w:val="both"/>
        <w:rPr>
          <w:color w:val="000000"/>
          <w:sz w:val="20"/>
        </w:rPr>
      </w:pPr>
      <w:r>
        <w:rPr>
          <w:color w:val="000000"/>
          <w:sz w:val="20"/>
        </w:rPr>
        <w:t>2.4</w:t>
      </w:r>
      <w:r>
        <w:rPr>
          <w:color w:val="000000"/>
          <w:sz w:val="20"/>
        </w:rPr>
        <w:t>. ryšio duomenys</w:t>
      </w:r>
    </w:p>
    <w:tbl>
      <w:tblPr>
        <w:tblW w:w="9637" w:type="dxa"/>
        <w:tblLayout w:type="fixed"/>
        <w:tblCellMar>
          <w:left w:w="40" w:type="dxa"/>
          <w:right w:w="40" w:type="dxa"/>
        </w:tblCellMar>
        <w:tblLook w:val="0000" w:firstRow="0" w:lastRow="0" w:firstColumn="0" w:lastColumn="0" w:noHBand="0" w:noVBand="0"/>
      </w:tblPr>
      <w:tblGrid>
        <w:gridCol w:w="3157"/>
        <w:gridCol w:w="3156"/>
        <w:gridCol w:w="3324"/>
      </w:tblGrid>
      <w:tr>
        <w:trPr>
          <w:cantSplit/>
          <w:trHeight w:val="26"/>
        </w:trPr>
        <w:tc>
          <w:tcPr>
            <w:tcW w:w="2916" w:type="dxa"/>
            <w:tcBorders>
              <w:top w:val="nil"/>
              <w:left w:val="nil"/>
              <w:bottom w:val="single" w:sz="6" w:space="0" w:color="auto"/>
              <w:right w:val="nil"/>
            </w:tcBorders>
            <w:shd w:val="clear" w:color="auto" w:fill="FFFFFF"/>
          </w:tcPr>
          <w:p>
            <w:pPr>
              <w:widowControl w:val="0"/>
              <w:rPr>
                <w:color w:val="000000"/>
                <w:sz w:val="20"/>
              </w:rPr>
            </w:pPr>
            <w:r>
              <w:rPr>
                <w:color w:val="000000"/>
                <w:sz w:val="20"/>
              </w:rPr>
              <w:t xml:space="preserve">telefono Nr. </w:t>
            </w:r>
          </w:p>
        </w:tc>
        <w:tc>
          <w:tcPr>
            <w:tcW w:w="2916" w:type="dxa"/>
            <w:tcBorders>
              <w:top w:val="nil"/>
              <w:left w:val="nil"/>
              <w:bottom w:val="single" w:sz="6" w:space="0" w:color="auto"/>
              <w:right w:val="nil"/>
            </w:tcBorders>
            <w:shd w:val="clear" w:color="auto" w:fill="FFFFFF"/>
          </w:tcPr>
          <w:p>
            <w:pPr>
              <w:widowControl w:val="0"/>
              <w:rPr>
                <w:color w:val="000000"/>
                <w:sz w:val="20"/>
              </w:rPr>
            </w:pPr>
            <w:r>
              <w:rPr>
                <w:color w:val="000000"/>
                <w:sz w:val="20"/>
              </w:rPr>
              <w:t xml:space="preserve">fakso Nr. </w:t>
            </w:r>
          </w:p>
        </w:tc>
        <w:tc>
          <w:tcPr>
            <w:tcW w:w="3071" w:type="dxa"/>
            <w:tcBorders>
              <w:top w:val="nil"/>
              <w:left w:val="nil"/>
              <w:bottom w:val="single" w:sz="6" w:space="0" w:color="auto"/>
              <w:right w:val="nil"/>
            </w:tcBorders>
            <w:shd w:val="clear" w:color="auto" w:fill="FFFFFF"/>
          </w:tcPr>
          <w:p>
            <w:pPr>
              <w:widowControl w:val="0"/>
              <w:rPr>
                <w:color w:val="000000"/>
                <w:sz w:val="20"/>
              </w:rPr>
            </w:pPr>
            <w:r>
              <w:rPr>
                <w:color w:val="000000"/>
                <w:sz w:val="20"/>
              </w:rPr>
              <w:t>el. pašto adresas</w:t>
            </w:r>
          </w:p>
        </w:tc>
      </w:tr>
      <w:tr>
        <w:trPr>
          <w:cantSplit/>
          <w:trHeight w:val="26"/>
        </w:trPr>
        <w:tc>
          <w:tcPr>
            <w:tcW w:w="2916"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2916"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3071"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bl>
    <w:p>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3247"/>
        <w:gridCol w:w="1169"/>
        <w:gridCol w:w="3784"/>
        <w:gridCol w:w="1437"/>
      </w:tblGrid>
      <w:tr>
        <w:trPr>
          <w:cantSplit/>
          <w:trHeight w:val="23"/>
        </w:trPr>
        <w:tc>
          <w:tcPr>
            <w:tcW w:w="3000" w:type="dxa"/>
            <w:tcBorders>
              <w:top w:val="nil"/>
              <w:left w:val="nil"/>
              <w:right w:val="single" w:sz="4" w:space="0" w:color="auto"/>
            </w:tcBorders>
            <w:shd w:val="clear" w:color="auto" w:fill="FFFFFF"/>
          </w:tcPr>
          <w:p>
            <w:pPr>
              <w:widowControl w:val="0"/>
              <w:rPr>
                <w:color w:val="000000"/>
                <w:szCs w:val="24"/>
              </w:rPr>
            </w:pPr>
            <w:r>
              <w:rPr>
                <w:b/>
                <w:bCs/>
                <w:color w:val="000000"/>
                <w:szCs w:val="24"/>
              </w:rPr>
              <w:t>3. Padalinių skaičius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Cs w:val="24"/>
              </w:rPr>
            </w:pPr>
          </w:p>
        </w:tc>
        <w:tc>
          <w:tcPr>
            <w:tcW w:w="3495" w:type="dxa"/>
            <w:tcBorders>
              <w:top w:val="nil"/>
              <w:left w:val="single" w:sz="4" w:space="0" w:color="auto"/>
              <w:right w:val="single" w:sz="4" w:space="0" w:color="auto"/>
            </w:tcBorders>
            <w:shd w:val="clear" w:color="auto" w:fill="FFFFFF"/>
          </w:tcPr>
          <w:p>
            <w:pPr>
              <w:widowControl w:val="0"/>
              <w:jc w:val="right"/>
              <w:rPr>
                <w:color w:val="000000"/>
                <w:szCs w:val="24"/>
              </w:rPr>
            </w:pPr>
            <w:r>
              <w:rPr>
                <w:b/>
                <w:bCs/>
                <w:color w:val="000000"/>
                <w:szCs w:val="24"/>
              </w:rPr>
              <w:t>4. Ekonominės veiklos rūšies kodas</w:t>
            </w:r>
          </w:p>
        </w:tc>
        <w:tc>
          <w:tcPr>
            <w:tcW w:w="1327"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Cs w:val="24"/>
              </w:rPr>
            </w:pPr>
          </w:p>
        </w:tc>
      </w:tr>
      <w:tr>
        <w:trPr>
          <w:cantSplit/>
          <w:trHeight w:val="23"/>
        </w:trPr>
        <w:tc>
          <w:tcPr>
            <w:tcW w:w="3000" w:type="dxa"/>
            <w:tcBorders>
              <w:left w:val="nil"/>
            </w:tcBorders>
            <w:shd w:val="clear" w:color="auto" w:fill="FFFFFF"/>
          </w:tcPr>
          <w:p>
            <w:pPr>
              <w:widowControl w:val="0"/>
              <w:rPr>
                <w:b/>
                <w:bCs/>
                <w:color w:val="000000"/>
                <w:sz w:val="20"/>
              </w:rPr>
            </w:pPr>
          </w:p>
        </w:tc>
        <w:tc>
          <w:tcPr>
            <w:tcW w:w="1080" w:type="dxa"/>
            <w:tcBorders>
              <w:top w:val="single" w:sz="4" w:space="0" w:color="auto"/>
            </w:tcBorders>
            <w:shd w:val="clear" w:color="auto" w:fill="FFFFFF"/>
          </w:tcPr>
          <w:p>
            <w:pPr>
              <w:widowControl w:val="0"/>
              <w:rPr>
                <w:color w:val="000000"/>
                <w:sz w:val="20"/>
              </w:rPr>
            </w:pPr>
          </w:p>
        </w:tc>
        <w:tc>
          <w:tcPr>
            <w:tcW w:w="3495" w:type="dxa"/>
            <w:shd w:val="clear" w:color="auto" w:fill="FFFFFF"/>
          </w:tcPr>
          <w:p>
            <w:pPr>
              <w:widowControl w:val="0"/>
              <w:jc w:val="right"/>
              <w:rPr>
                <w:b/>
                <w:bCs/>
                <w:color w:val="000000"/>
                <w:sz w:val="20"/>
              </w:rPr>
            </w:pPr>
          </w:p>
        </w:tc>
        <w:tc>
          <w:tcPr>
            <w:tcW w:w="1327" w:type="dxa"/>
            <w:tcBorders>
              <w:top w:val="single" w:sz="4" w:space="0" w:color="auto"/>
            </w:tcBorders>
            <w:shd w:val="clear" w:color="auto" w:fill="FFFFFF"/>
          </w:tcPr>
          <w:p>
            <w:pPr>
              <w:widowControl w:val="0"/>
              <w:rPr>
                <w:color w:val="000000"/>
                <w:sz w:val="20"/>
              </w:rPr>
            </w:pPr>
          </w:p>
        </w:tc>
      </w:tr>
      <w:tr>
        <w:trPr>
          <w:cantSplit/>
          <w:trHeight w:val="23"/>
        </w:trPr>
        <w:tc>
          <w:tcPr>
            <w:tcW w:w="3000" w:type="dxa"/>
            <w:tcBorders>
              <w:left w:val="nil"/>
            </w:tcBorders>
            <w:shd w:val="clear" w:color="auto" w:fill="FFFFFF"/>
          </w:tcPr>
          <w:p>
            <w:pPr>
              <w:widowControl w:val="0"/>
              <w:rPr>
                <w:b/>
                <w:bCs/>
                <w:color w:val="000000"/>
                <w:sz w:val="20"/>
              </w:rPr>
            </w:pPr>
            <w:r>
              <w:rPr>
                <w:color w:val="000000"/>
                <w:sz w:val="20"/>
              </w:rPr>
              <w:t>Nurodyti gamintojo (importuotojo) padalinių (filialų) skaičių</w:t>
            </w:r>
          </w:p>
        </w:tc>
        <w:tc>
          <w:tcPr>
            <w:tcW w:w="1080" w:type="dxa"/>
            <w:shd w:val="clear" w:color="auto" w:fill="FFFFFF"/>
          </w:tcPr>
          <w:p>
            <w:pPr>
              <w:widowControl w:val="0"/>
              <w:rPr>
                <w:color w:val="000000"/>
                <w:sz w:val="20"/>
              </w:rPr>
            </w:pPr>
          </w:p>
        </w:tc>
        <w:tc>
          <w:tcPr>
            <w:tcW w:w="4822" w:type="dxa"/>
            <w:gridSpan w:val="2"/>
            <w:shd w:val="clear" w:color="auto" w:fill="FFFFFF"/>
          </w:tcPr>
          <w:p>
            <w:pPr>
              <w:widowControl w:val="0"/>
              <w:rPr>
                <w:color w:val="000000"/>
                <w:sz w:val="20"/>
              </w:rPr>
            </w:pPr>
            <w:r>
              <w:rPr>
                <w:color w:val="000000"/>
                <w:sz w:val="20"/>
              </w:rPr>
              <w:t xml:space="preserve">Ekonominės veiklos rūšių klasifikatorius (EVRK) paskelbtas šiuo adresu: </w:t>
            </w:r>
            <w:r>
              <w:rPr>
                <w:color w:val="000000"/>
                <w:sz w:val="20"/>
                <w:u w:val="single"/>
              </w:rPr>
              <w:t>http://www.stat.gov.lt</w:t>
            </w:r>
          </w:p>
        </w:tc>
      </w:tr>
    </w:tbl>
    <w:p>
      <w:pPr>
        <w:widowControl w:val="0"/>
        <w:ind w:firstLine="709"/>
        <w:jc w:val="both"/>
        <w:rPr>
          <w:color w:val="000000"/>
        </w:rPr>
      </w:pPr>
    </w:p>
    <w:p>
      <w:pPr>
        <w:widowControl w:val="0"/>
        <w:jc w:val="both"/>
        <w:rPr>
          <w:b/>
          <w:color w:val="000000"/>
        </w:rPr>
      </w:pPr>
      <w:r>
        <w:rPr>
          <w:b/>
          <w:color w:val="000000"/>
        </w:rPr>
        <w:t>5</w:t>
      </w:r>
      <w:r>
        <w:rPr>
          <w:b/>
          <w:color w:val="000000"/>
        </w:rPr>
        <w:t>. Duomenys apie tuščią ir užpildytą pakuotę:</w:t>
      </w:r>
    </w:p>
    <w:p>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1525"/>
        <w:gridCol w:w="716"/>
        <w:gridCol w:w="781"/>
        <w:gridCol w:w="772"/>
        <w:gridCol w:w="864"/>
        <w:gridCol w:w="632"/>
        <w:gridCol w:w="632"/>
        <w:gridCol w:w="632"/>
        <w:gridCol w:w="632"/>
        <w:gridCol w:w="632"/>
        <w:gridCol w:w="561"/>
        <w:gridCol w:w="632"/>
        <w:gridCol w:w="626"/>
      </w:tblGrid>
      <w:tr>
        <w:trPr>
          <w:cantSplit/>
          <w:trHeight w:val="23"/>
        </w:trPr>
        <w:tc>
          <w:tcPr>
            <w:tcW w:w="2400" w:type="dxa"/>
            <w:vMerge w:val="restart"/>
            <w:tcBorders>
              <w:top w:val="single" w:sz="6" w:space="0" w:color="auto"/>
              <w:left w:val="single" w:sz="6" w:space="0" w:color="auto"/>
              <w:right w:val="single" w:sz="6" w:space="0" w:color="auto"/>
            </w:tcBorders>
            <w:shd w:val="clear" w:color="auto" w:fill="FFFFFF"/>
          </w:tcPr>
          <w:p>
            <w:pPr>
              <w:widowControl w:val="0"/>
              <w:jc w:val="center"/>
              <w:rPr>
                <w:b/>
                <w:bCs/>
                <w:color w:val="000000"/>
                <w:sz w:val="20"/>
              </w:rPr>
            </w:pPr>
            <w:r>
              <w:rPr>
                <w:b/>
                <w:bCs/>
                <w:color w:val="000000"/>
                <w:sz w:val="20"/>
              </w:rPr>
              <w:t xml:space="preserve">Pakuotė </w:t>
            </w:r>
          </w:p>
          <w:p>
            <w:pPr>
              <w:widowControl w:val="0"/>
              <w:jc w:val="center"/>
              <w:rPr>
                <w:color w:val="000000"/>
                <w:sz w:val="20"/>
              </w:rPr>
            </w:pPr>
            <w:r>
              <w:rPr>
                <w:b/>
                <w:bCs/>
                <w:color w:val="000000"/>
                <w:sz w:val="20"/>
              </w:rPr>
              <w:t>(pagal medžiagą)</w:t>
            </w:r>
          </w:p>
        </w:tc>
        <w:tc>
          <w:tcPr>
            <w:tcW w:w="1094" w:type="dxa"/>
            <w:vMerge w:val="restart"/>
            <w:tcBorders>
              <w:top w:val="single" w:sz="6" w:space="0" w:color="auto"/>
              <w:left w:val="single" w:sz="6" w:space="0" w:color="auto"/>
              <w:right w:val="single" w:sz="6" w:space="0" w:color="auto"/>
            </w:tcBorders>
            <w:shd w:val="clear" w:color="auto" w:fill="FFFFFF"/>
          </w:tcPr>
          <w:p>
            <w:pPr>
              <w:widowControl w:val="0"/>
              <w:jc w:val="center"/>
              <w:rPr>
                <w:color w:val="000000"/>
                <w:sz w:val="20"/>
              </w:rPr>
            </w:pPr>
            <w:r>
              <w:rPr>
                <w:b/>
                <w:bCs/>
                <w:color w:val="000000"/>
                <w:sz w:val="20"/>
              </w:rPr>
              <w:t>Pagaminta ir išleista į vidaus rinką tuščia pakuotė, t</w:t>
            </w:r>
            <w:r>
              <w:rPr>
                <w:b/>
                <w:bCs/>
                <w:color w:val="000000"/>
                <w:sz w:val="20"/>
                <w:vertAlign w:val="superscript"/>
              </w:rPr>
              <w:t>5</w:t>
            </w:r>
          </w:p>
        </w:tc>
        <w:tc>
          <w:tcPr>
            <w:tcW w:w="1200" w:type="dxa"/>
            <w:vMerge w:val="restart"/>
            <w:tcBorders>
              <w:top w:val="single" w:sz="6" w:space="0" w:color="auto"/>
              <w:left w:val="single" w:sz="6" w:space="0" w:color="auto"/>
              <w:right w:val="single" w:sz="6" w:space="0" w:color="auto"/>
            </w:tcBorders>
            <w:shd w:val="clear" w:color="auto" w:fill="FFFFFF"/>
          </w:tcPr>
          <w:p>
            <w:pPr>
              <w:widowControl w:val="0"/>
              <w:jc w:val="center"/>
              <w:rPr>
                <w:color w:val="000000"/>
                <w:sz w:val="20"/>
              </w:rPr>
            </w:pPr>
            <w:r>
              <w:rPr>
                <w:b/>
                <w:bCs/>
                <w:color w:val="000000"/>
                <w:sz w:val="20"/>
              </w:rPr>
              <w:t>Importuota (įvežta) ir išleista į vidaus rinką tuščia pakuotė, t</w:t>
            </w:r>
            <w:r>
              <w:rPr>
                <w:b/>
                <w:bCs/>
                <w:color w:val="000000"/>
                <w:sz w:val="20"/>
                <w:vertAlign w:val="superscript"/>
              </w:rPr>
              <w:t>5</w:t>
            </w:r>
          </w:p>
        </w:tc>
        <w:tc>
          <w:tcPr>
            <w:tcW w:w="1186" w:type="dxa"/>
            <w:vMerge w:val="restart"/>
            <w:tcBorders>
              <w:top w:val="single" w:sz="6" w:space="0" w:color="auto"/>
              <w:left w:val="single" w:sz="6" w:space="0" w:color="auto"/>
              <w:right w:val="single" w:sz="6" w:space="0" w:color="auto"/>
            </w:tcBorders>
            <w:shd w:val="clear" w:color="auto" w:fill="FFFFFF"/>
          </w:tcPr>
          <w:p>
            <w:pPr>
              <w:widowControl w:val="0"/>
              <w:jc w:val="center"/>
              <w:rPr>
                <w:color w:val="000000"/>
                <w:sz w:val="20"/>
              </w:rPr>
            </w:pPr>
            <w:r>
              <w:rPr>
                <w:b/>
                <w:bCs/>
                <w:color w:val="000000"/>
                <w:sz w:val="20"/>
              </w:rPr>
              <w:t>Eksportuota (išvežta) tuščia pakuotė, t</w:t>
            </w:r>
            <w:r>
              <w:rPr>
                <w:b/>
                <w:bCs/>
                <w:color w:val="000000"/>
                <w:sz w:val="20"/>
                <w:vertAlign w:val="superscript"/>
              </w:rPr>
              <w:t>5</w:t>
            </w:r>
          </w:p>
        </w:tc>
        <w:tc>
          <w:tcPr>
            <w:tcW w:w="1334" w:type="dxa"/>
            <w:vMerge w:val="restart"/>
            <w:tcBorders>
              <w:top w:val="single" w:sz="6" w:space="0" w:color="auto"/>
              <w:left w:val="single" w:sz="6" w:space="0" w:color="auto"/>
              <w:right w:val="single" w:sz="6" w:space="0" w:color="auto"/>
            </w:tcBorders>
            <w:shd w:val="clear" w:color="auto" w:fill="FFFFFF"/>
          </w:tcPr>
          <w:p>
            <w:pPr>
              <w:widowControl w:val="0"/>
              <w:jc w:val="center"/>
              <w:rPr>
                <w:color w:val="000000"/>
                <w:sz w:val="20"/>
              </w:rPr>
            </w:pPr>
            <w:r>
              <w:rPr>
                <w:b/>
                <w:bCs/>
                <w:color w:val="000000"/>
                <w:sz w:val="20"/>
              </w:rPr>
              <w:t>Nerealizuota (neperleista) tuščia pakuotė, t</w:t>
            </w:r>
            <w:r>
              <w:rPr>
                <w:color w:val="000000"/>
                <w:sz w:val="20"/>
                <w:vertAlign w:val="superscript"/>
              </w:rPr>
              <w:footnoteReference w:id="5"/>
            </w:r>
          </w:p>
        </w:tc>
        <w:tc>
          <w:tcPr>
            <w:tcW w:w="192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b/>
                <w:bCs/>
                <w:color w:val="000000"/>
                <w:sz w:val="20"/>
              </w:rPr>
              <w:t>Panaudota gaminiams pakuoti ir išleista į vidaus rinką pakuotė, t</w:t>
            </w:r>
          </w:p>
        </w:tc>
        <w:tc>
          <w:tcPr>
            <w:tcW w:w="192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b/>
                <w:bCs/>
                <w:color w:val="000000"/>
                <w:sz w:val="20"/>
              </w:rPr>
              <w:t>Importuota (įvežta) ir išleista į vidaus rinką pripildyta pakuotė, t</w:t>
            </w:r>
          </w:p>
        </w:tc>
        <w:tc>
          <w:tcPr>
            <w:tcW w:w="1805"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b/>
                <w:bCs/>
                <w:color w:val="000000"/>
                <w:sz w:val="20"/>
              </w:rPr>
              <w:t>Eksportuota (išvežta) užpildyta pakuotė, t</w:t>
            </w:r>
          </w:p>
        </w:tc>
        <w:tc>
          <w:tcPr>
            <w:tcW w:w="191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b/>
                <w:bCs/>
                <w:color w:val="000000"/>
                <w:sz w:val="20"/>
              </w:rPr>
              <w:t>Nerealizuota (neperleista) užpildyta pakuotė, t</w:t>
            </w:r>
          </w:p>
        </w:tc>
      </w:tr>
      <w:tr>
        <w:trPr>
          <w:cantSplit/>
          <w:trHeight w:val="23"/>
        </w:trPr>
        <w:tc>
          <w:tcPr>
            <w:tcW w:w="2400" w:type="dxa"/>
            <w:vMerge/>
            <w:tcBorders>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1094" w:type="dxa"/>
            <w:vMerge/>
            <w:tcBorders>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1200" w:type="dxa"/>
            <w:vMerge/>
            <w:tcBorders>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1186" w:type="dxa"/>
            <w:vMerge/>
            <w:tcBorders>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1334" w:type="dxa"/>
            <w:vMerge/>
            <w:tcBorders>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b/>
                <w:bCs/>
                <w:color w:val="000000"/>
                <w:sz w:val="20"/>
              </w:rPr>
              <w:t>pirminė</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b/>
                <w:bCs/>
                <w:color w:val="000000"/>
                <w:sz w:val="20"/>
              </w:rPr>
              <w:t>antrinė ir tretinė</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b/>
                <w:bCs/>
                <w:color w:val="000000"/>
                <w:sz w:val="20"/>
              </w:rPr>
              <w:t>pirminė</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b/>
                <w:bCs/>
                <w:color w:val="000000"/>
                <w:sz w:val="20"/>
              </w:rPr>
              <w:t>antrinė ir tretinė</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b/>
                <w:bCs/>
                <w:color w:val="000000"/>
                <w:sz w:val="20"/>
              </w:rPr>
              <w:t>pirminė</w:t>
            </w:r>
          </w:p>
        </w:tc>
        <w:tc>
          <w:tcPr>
            <w:tcW w:w="84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b/>
                <w:bCs/>
                <w:color w:val="000000"/>
                <w:sz w:val="20"/>
              </w:rPr>
              <w:t>antrinė ir tretinė</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b/>
                <w:bCs/>
                <w:color w:val="000000"/>
                <w:sz w:val="20"/>
              </w:rPr>
              <w:t>pirminė</w:t>
            </w:r>
          </w:p>
        </w:tc>
        <w:tc>
          <w:tcPr>
            <w:tcW w:w="95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b/>
                <w:bCs/>
                <w:color w:val="000000"/>
                <w:sz w:val="20"/>
              </w:rPr>
              <w:t>antrinė ir tretinė</w:t>
            </w:r>
          </w:p>
        </w:tc>
      </w:tr>
      <w:tr>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b/>
                <w:bCs/>
                <w:color w:val="000000"/>
                <w:sz w:val="20"/>
              </w:rPr>
              <w:t>5.1</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b/>
                <w:bCs/>
                <w:color w:val="000000"/>
                <w:sz w:val="20"/>
              </w:rPr>
              <w:t>5.2</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b/>
                <w:bCs/>
                <w:color w:val="000000"/>
                <w:sz w:val="20"/>
              </w:rPr>
              <w:t>5.3</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b/>
                <w:bCs/>
                <w:color w:val="000000"/>
                <w:sz w:val="20"/>
              </w:rPr>
              <w:t>5.4</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b/>
                <w:bCs/>
                <w:color w:val="000000"/>
                <w:sz w:val="20"/>
              </w:rPr>
              <w:t>5.5</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b/>
                <w:bCs/>
                <w:color w:val="000000"/>
                <w:sz w:val="20"/>
              </w:rPr>
              <w:t>5.6</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b/>
                <w:bCs/>
                <w:color w:val="000000"/>
                <w:sz w:val="20"/>
              </w:rPr>
              <w:t>5.7</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b/>
                <w:bCs/>
                <w:color w:val="000000"/>
                <w:sz w:val="20"/>
              </w:rPr>
              <w:t>5.8</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b/>
                <w:bCs/>
                <w:color w:val="000000"/>
                <w:sz w:val="20"/>
              </w:rPr>
              <w:t>5.9</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b/>
                <w:bCs/>
                <w:color w:val="000000"/>
                <w:sz w:val="20"/>
              </w:rPr>
              <w:t>5.10</w:t>
            </w:r>
          </w:p>
        </w:tc>
        <w:tc>
          <w:tcPr>
            <w:tcW w:w="84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b/>
                <w:bCs/>
                <w:color w:val="000000"/>
                <w:sz w:val="20"/>
              </w:rPr>
              <w:t>5.11</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b/>
                <w:bCs/>
                <w:color w:val="000000"/>
                <w:sz w:val="20"/>
              </w:rPr>
              <w:t>5.12</w:t>
            </w:r>
          </w:p>
        </w:tc>
        <w:tc>
          <w:tcPr>
            <w:tcW w:w="95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b/>
                <w:bCs/>
                <w:color w:val="000000"/>
                <w:sz w:val="20"/>
              </w:rPr>
              <w:t>5.13</w:t>
            </w:r>
          </w:p>
        </w:tc>
      </w:tr>
      <w:tr>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Stiklinė</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186"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4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Plastikinė (taip pat ir PET</w:t>
            </w:r>
            <w:r>
              <w:rPr>
                <w:color w:val="000000"/>
                <w:sz w:val="20"/>
                <w:vertAlign w:val="superscript"/>
              </w:rPr>
              <w:footnoteReference w:id="6"/>
            </w:r>
            <w:r>
              <w:rPr>
                <w:color w:val="000000"/>
                <w:sz w:val="20"/>
              </w:rPr>
              <w:t>)</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186"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4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Tik PET</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186"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4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Popierinė ir kartoninė</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186"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4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Metalinė</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186"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4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Kombinuota</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186"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4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Medinė</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186"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4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Kita</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186"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4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bl>
    <w:p>
      <w:pPr>
        <w:ind w:firstLine="709"/>
        <w:jc w:val="both"/>
        <w:rPr>
          <w:color w:val="000000"/>
        </w:rPr>
      </w:pPr>
    </w:p>
    <w:p>
      <w:pPr>
        <w:widowControl w:val="0"/>
        <w:tabs>
          <w:tab w:val="left" w:leader="underscore" w:pos="4114"/>
          <w:tab w:val="left" w:pos="4301"/>
          <w:tab w:val="left" w:leader="underscore" w:pos="7106"/>
          <w:tab w:val="left" w:pos="7293"/>
          <w:tab w:val="right" w:leader="underscore" w:pos="9639"/>
        </w:tabs>
        <w:jc w:val="both"/>
        <w:rPr>
          <w:color w:val="000000"/>
        </w:rPr>
      </w:pPr>
      <w:r>
        <w:rPr>
          <w:color w:val="000000"/>
        </w:rPr>
        <w:tab/>
        <w:tab/>
        <w:tab/>
        <w:tab/>
        <w:tab/>
      </w:r>
    </w:p>
    <w:p>
      <w:pPr>
        <w:widowControl w:val="0"/>
        <w:tabs>
          <w:tab w:val="center" w:pos="2057"/>
          <w:tab w:val="center" w:pos="5610"/>
          <w:tab w:val="center" w:pos="8415"/>
          <w:tab w:val="center" w:pos="11880"/>
          <w:tab w:val="center" w:pos="13920"/>
        </w:tabs>
        <w:jc w:val="both"/>
        <w:rPr>
          <w:color w:val="000000"/>
          <w:sz w:val="20"/>
        </w:rPr>
      </w:pPr>
      <w:r>
        <w:rPr>
          <w:color w:val="000000"/>
          <w:sz w:val="20"/>
        </w:rPr>
        <w:tab/>
        <w:t>(vadovo pareigos)</w:t>
      </w:r>
      <w:r>
        <w:rPr>
          <w:color w:val="000000"/>
          <w:sz w:val="20"/>
          <w:vertAlign w:val="superscript"/>
        </w:rPr>
        <w:footnoteReference w:id="7"/>
        <w:tab/>
      </w:r>
      <w:r>
        <w:rPr>
          <w:color w:val="000000"/>
          <w:sz w:val="20"/>
        </w:rPr>
        <w:t>(parašas)</w:t>
        <w:tab/>
        <w:t>(vardas ir pavardė)</w:t>
      </w:r>
    </w:p>
    <w:p>
      <w:pPr>
        <w:widowControl w:val="0"/>
        <w:tabs>
          <w:tab w:val="left" w:leader="underscore" w:pos="4114"/>
          <w:tab w:val="left" w:pos="4301"/>
          <w:tab w:val="left" w:leader="underscore" w:pos="7106"/>
          <w:tab w:val="left" w:pos="7293"/>
          <w:tab w:val="right" w:leader="underscore" w:pos="9639"/>
        </w:tabs>
        <w:jc w:val="both"/>
        <w:rPr>
          <w:color w:val="000000"/>
        </w:rPr>
      </w:pPr>
      <w:r>
        <w:rPr>
          <w:color w:val="000000"/>
        </w:rPr>
        <w:tab/>
        <w:tab/>
        <w:tab/>
        <w:tab/>
        <w:tab/>
      </w:r>
    </w:p>
    <w:p>
      <w:pPr>
        <w:widowControl w:val="0"/>
        <w:tabs>
          <w:tab w:val="center" w:pos="2057"/>
          <w:tab w:val="center" w:pos="5610"/>
          <w:tab w:val="center" w:pos="8415"/>
          <w:tab w:val="center" w:pos="11880"/>
          <w:tab w:val="center" w:pos="13920"/>
        </w:tabs>
        <w:jc w:val="both"/>
        <w:rPr>
          <w:color w:val="000000"/>
          <w:sz w:val="20"/>
        </w:rPr>
      </w:pPr>
      <w:r>
        <w:rPr>
          <w:color w:val="000000"/>
          <w:sz w:val="20"/>
        </w:rPr>
        <w:tab/>
        <w:t>(ataskaitą priėmusio darbuotojo pareigos)</w:t>
        <w:tab/>
        <w:t>(parašas)</w:t>
        <w:tab/>
        <w:t>(vardas ir pavardė)</w:t>
      </w:r>
    </w:p>
    <w:p>
      <w:pPr>
        <w:widowControl w:val="0"/>
        <w:tabs>
          <w:tab w:val="center" w:pos="3840"/>
          <w:tab w:val="center" w:pos="6360"/>
          <w:tab w:val="center" w:pos="9120"/>
          <w:tab w:val="center" w:pos="12480"/>
          <w:tab w:val="center" w:pos="13920"/>
        </w:tabs>
        <w:jc w:val="both"/>
        <w:rPr>
          <w:color w:val="000000"/>
        </w:rPr>
      </w:pPr>
      <w:r>
        <w:rPr>
          <w:color w:val="000000"/>
        </w:rPr>
        <w:tab/>
        <w:t>A. V.</w:t>
      </w:r>
    </w:p>
    <w:p>
      <w:pPr>
        <w:widowControl w:val="0"/>
        <w:tabs>
          <w:tab w:val="left" w:leader="underscore" w:pos="4114"/>
          <w:tab w:val="left" w:pos="4301"/>
          <w:tab w:val="left" w:leader="underscore" w:pos="7106"/>
          <w:tab w:val="left" w:pos="7293"/>
          <w:tab w:val="right" w:leader="underscore" w:pos="9639"/>
        </w:tabs>
        <w:jc w:val="both"/>
        <w:rPr>
          <w:color w:val="000000"/>
        </w:rPr>
      </w:pPr>
      <w:r>
        <w:rPr>
          <w:color w:val="000000"/>
        </w:rPr>
        <w:tab/>
        <w:tab/>
        <w:tab/>
        <w:tab/>
        <w:tab/>
      </w:r>
    </w:p>
    <w:p>
      <w:pPr>
        <w:widowControl w:val="0"/>
        <w:tabs>
          <w:tab w:val="center" w:pos="2057"/>
          <w:tab w:val="center" w:pos="5610"/>
          <w:tab w:val="center" w:pos="8415"/>
          <w:tab w:val="center" w:pos="9120"/>
          <w:tab w:val="center" w:pos="11880"/>
          <w:tab w:val="center" w:pos="13920"/>
        </w:tabs>
        <w:jc w:val="both"/>
        <w:rPr>
          <w:color w:val="000000"/>
          <w:sz w:val="20"/>
        </w:rPr>
      </w:pPr>
      <w:r>
        <w:rPr>
          <w:color w:val="000000"/>
          <w:sz w:val="20"/>
        </w:rPr>
        <w:tab/>
        <w:t>(ataskaitos rengėjo pareigos)</w:t>
        <w:tab/>
        <w:t>(parašas)</w:t>
        <w:tab/>
        <w:t>(vardas ir pavardė)</w:t>
      </w:r>
    </w:p>
    <w:p>
      <w:pPr>
        <w:widowControl w:val="0"/>
        <w:tabs>
          <w:tab w:val="right" w:pos="4114"/>
        </w:tabs>
        <w:jc w:val="both"/>
        <w:rPr>
          <w:color w:val="000000"/>
        </w:rPr>
      </w:pPr>
      <w:r>
        <w:rPr>
          <w:color w:val="000000"/>
        </w:rPr>
        <w:tab/>
        <w:t>A. V.</w:t>
      </w:r>
    </w:p>
    <w:p>
      <w:pPr>
        <w:widowControl w:val="0"/>
        <w:tabs>
          <w:tab w:val="right" w:leader="underscore" w:pos="4114"/>
        </w:tabs>
        <w:jc w:val="both"/>
        <w:rPr>
          <w:color w:val="000000"/>
        </w:rPr>
      </w:pPr>
      <w:r>
        <w:rPr>
          <w:color w:val="000000"/>
        </w:rPr>
        <w:tab/>
      </w:r>
    </w:p>
    <w:p>
      <w:pPr>
        <w:widowControl w:val="0"/>
        <w:tabs>
          <w:tab w:val="center" w:pos="2057"/>
          <w:tab w:val="center" w:pos="6360"/>
          <w:tab w:val="center" w:pos="9120"/>
          <w:tab w:val="center" w:pos="11880"/>
          <w:tab w:val="center" w:pos="13920"/>
        </w:tabs>
        <w:jc w:val="both"/>
        <w:rPr>
          <w:color w:val="000000"/>
          <w:sz w:val="20"/>
        </w:rPr>
      </w:pPr>
      <w:r>
        <w:rPr>
          <w:color w:val="000000"/>
          <w:sz w:val="20"/>
        </w:rPr>
        <w:tab/>
        <w:t>(ataskaitos priėmimo data)</w:t>
      </w:r>
    </w:p>
    <w:p>
      <w:pPr>
        <w:ind w:firstLine="709"/>
        <w:jc w:val="both"/>
        <w:rPr>
          <w:color w:val="000000"/>
        </w:rPr>
      </w:pPr>
    </w:p>
    <w:p>
      <w:pPr>
        <w:widowControl w:val="0"/>
        <w:jc w:val="both"/>
        <w:rPr>
          <w:b/>
          <w:color w:val="000000"/>
        </w:rPr>
      </w:pPr>
      <w:r>
        <w:rPr>
          <w:b/>
          <w:color w:val="000000"/>
        </w:rPr>
        <w:t>6</w:t>
      </w:r>
      <w:r>
        <w:rPr>
          <w:b/>
          <w:color w:val="000000"/>
        </w:rPr>
        <w:t>. Duomenys apie pakartotinio naudojimo pakuotę:</w:t>
      </w:r>
    </w:p>
    <w:p>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1537"/>
        <w:gridCol w:w="769"/>
        <w:gridCol w:w="1256"/>
        <w:gridCol w:w="709"/>
        <w:gridCol w:w="866"/>
        <w:gridCol w:w="709"/>
        <w:gridCol w:w="716"/>
        <w:gridCol w:w="709"/>
        <w:gridCol w:w="716"/>
        <w:gridCol w:w="716"/>
        <w:gridCol w:w="934"/>
      </w:tblGrid>
      <w:tr>
        <w:trPr>
          <w:cantSplit/>
          <w:trHeight w:val="23"/>
        </w:trPr>
        <w:tc>
          <w:tcPr>
            <w:tcW w:w="2400" w:type="dxa"/>
            <w:vMerge w:val="restart"/>
            <w:tcBorders>
              <w:top w:val="single" w:sz="6" w:space="0" w:color="auto"/>
              <w:left w:val="single" w:sz="6" w:space="0" w:color="auto"/>
              <w:right w:val="single" w:sz="6" w:space="0" w:color="auto"/>
            </w:tcBorders>
            <w:shd w:val="clear" w:color="auto" w:fill="FFFFFF"/>
          </w:tcPr>
          <w:p>
            <w:pPr>
              <w:widowControl w:val="0"/>
              <w:jc w:val="center"/>
              <w:rPr>
                <w:b/>
                <w:color w:val="000000"/>
                <w:sz w:val="20"/>
              </w:rPr>
            </w:pPr>
            <w:r>
              <w:rPr>
                <w:b/>
                <w:bCs/>
                <w:color w:val="000000"/>
                <w:sz w:val="20"/>
              </w:rPr>
              <w:t>Pakartotinio naudojimo pakuotė (pagal medžiagą)</w:t>
            </w:r>
          </w:p>
        </w:tc>
        <w:tc>
          <w:tcPr>
            <w:tcW w:w="312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color w:val="000000"/>
                <w:sz w:val="20"/>
              </w:rPr>
            </w:pPr>
            <w:r>
              <w:rPr>
                <w:b/>
                <w:bCs/>
                <w:color w:val="000000"/>
                <w:sz w:val="20"/>
              </w:rPr>
              <w:t>Panaudota gaminiams supakuoti ir išleista į vidaus rinką užpildyta pakartotinio naudojimo pakuotė, t</w:t>
            </w:r>
          </w:p>
        </w:tc>
        <w:tc>
          <w:tcPr>
            <w:tcW w:w="240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color w:val="000000"/>
                <w:sz w:val="20"/>
              </w:rPr>
            </w:pPr>
            <w:r>
              <w:rPr>
                <w:b/>
                <w:bCs/>
                <w:color w:val="000000"/>
                <w:sz w:val="20"/>
              </w:rPr>
              <w:t>Importuota (įvežta) ir išleista į vidaus rinką užpildyta pakartotinio naudojimo pakuotė, t</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color w:val="000000"/>
                <w:sz w:val="20"/>
              </w:rPr>
            </w:pPr>
            <w:r>
              <w:rPr>
                <w:b/>
                <w:bCs/>
                <w:color w:val="000000"/>
                <w:sz w:val="20"/>
              </w:rPr>
              <w:t>Eksportuota (išvežta) užpildyta pakartotinio naudojimo pakuotė, t</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color w:val="000000"/>
                <w:sz w:val="20"/>
              </w:rPr>
            </w:pPr>
            <w:r>
              <w:rPr>
                <w:b/>
                <w:bCs/>
                <w:color w:val="000000"/>
                <w:sz w:val="20"/>
              </w:rPr>
              <w:t>Susigrąžinta tuščia pakartotinio naudojimo pakuotė, t</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color w:val="000000"/>
                <w:sz w:val="20"/>
              </w:rPr>
            </w:pPr>
            <w:r>
              <w:rPr>
                <w:b/>
                <w:bCs/>
                <w:color w:val="000000"/>
                <w:sz w:val="20"/>
              </w:rPr>
              <w:t>Nerealizuota (neperleista) užpildyta pakartotinio naudojimo pakuotė, t</w:t>
            </w:r>
          </w:p>
        </w:tc>
      </w:tr>
      <w:tr>
        <w:trPr>
          <w:cantSplit/>
          <w:trHeight w:val="23"/>
        </w:trPr>
        <w:tc>
          <w:tcPr>
            <w:tcW w:w="2400" w:type="dxa"/>
            <w:vMerge/>
            <w:tcBorders>
              <w:left w:val="single" w:sz="6" w:space="0" w:color="auto"/>
              <w:bottom w:val="single" w:sz="6" w:space="0" w:color="auto"/>
              <w:right w:val="single" w:sz="6" w:space="0" w:color="auto"/>
            </w:tcBorders>
            <w:shd w:val="clear" w:color="auto" w:fill="FFFFFF"/>
          </w:tcPr>
          <w:p>
            <w:pPr>
              <w:widowControl w:val="0"/>
              <w:jc w:val="center"/>
              <w:rPr>
                <w:b/>
                <w:color w:val="000000"/>
                <w:sz w:val="20"/>
              </w:rPr>
            </w:pPr>
          </w:p>
        </w:tc>
        <w:tc>
          <w:tcPr>
            <w:tcW w:w="1171"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color w:val="000000"/>
                <w:sz w:val="20"/>
              </w:rPr>
            </w:pPr>
            <w:r>
              <w:rPr>
                <w:b/>
                <w:bCs/>
                <w:color w:val="000000"/>
                <w:sz w:val="20"/>
              </w:rPr>
              <w:t>pirminė</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color w:val="000000"/>
                <w:sz w:val="20"/>
              </w:rPr>
            </w:pPr>
            <w:r>
              <w:rPr>
                <w:b/>
                <w:bCs/>
                <w:color w:val="000000"/>
                <w:sz w:val="20"/>
              </w:rPr>
              <w:t>antrinė ir tretinė</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color w:val="000000"/>
                <w:sz w:val="20"/>
              </w:rPr>
            </w:pPr>
            <w:r>
              <w:rPr>
                <w:b/>
                <w:bCs/>
                <w:color w:val="000000"/>
                <w:sz w:val="20"/>
              </w:rPr>
              <w:t>pirminė</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color w:val="000000"/>
                <w:sz w:val="20"/>
              </w:rPr>
            </w:pPr>
            <w:r>
              <w:rPr>
                <w:b/>
                <w:bCs/>
                <w:color w:val="000000"/>
                <w:sz w:val="20"/>
              </w:rPr>
              <w:t>antrinė ir tretinė</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color w:val="000000"/>
                <w:sz w:val="20"/>
              </w:rPr>
            </w:pPr>
            <w:r>
              <w:rPr>
                <w:b/>
                <w:bCs/>
                <w:color w:val="000000"/>
                <w:sz w:val="20"/>
              </w:rPr>
              <w:t>pirminė</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color w:val="000000"/>
                <w:sz w:val="20"/>
              </w:rPr>
            </w:pPr>
            <w:r>
              <w:rPr>
                <w:b/>
                <w:bCs/>
                <w:color w:val="000000"/>
                <w:sz w:val="20"/>
              </w:rPr>
              <w:t>antrinė ir tretinė</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color w:val="000000"/>
                <w:sz w:val="20"/>
              </w:rPr>
            </w:pPr>
            <w:r>
              <w:rPr>
                <w:b/>
                <w:bCs/>
                <w:color w:val="000000"/>
                <w:sz w:val="20"/>
              </w:rPr>
              <w:t>pirminė</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color w:val="000000"/>
                <w:sz w:val="20"/>
              </w:rPr>
            </w:pPr>
            <w:r>
              <w:rPr>
                <w:b/>
                <w:bCs/>
                <w:color w:val="000000"/>
                <w:sz w:val="20"/>
              </w:rPr>
              <w:t>antrinė ir tretinė</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color w:val="000000"/>
                <w:sz w:val="20"/>
              </w:rPr>
            </w:pPr>
            <w:r>
              <w:rPr>
                <w:b/>
                <w:bCs/>
                <w:color w:val="000000"/>
                <w:sz w:val="20"/>
              </w:rPr>
              <w:t>pirminė</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color w:val="000000"/>
                <w:sz w:val="20"/>
              </w:rPr>
            </w:pPr>
            <w:r>
              <w:rPr>
                <w:b/>
                <w:bCs/>
                <w:color w:val="000000"/>
                <w:sz w:val="20"/>
              </w:rPr>
              <w:t>antrinė ir tretinė</w:t>
            </w:r>
          </w:p>
        </w:tc>
      </w:tr>
      <w:tr>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color w:val="000000"/>
                <w:sz w:val="20"/>
              </w:rPr>
            </w:pPr>
            <w:r>
              <w:rPr>
                <w:b/>
                <w:color w:val="000000"/>
                <w:sz w:val="20"/>
              </w:rPr>
              <w:t>6.1</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color w:val="000000"/>
                <w:sz w:val="20"/>
              </w:rPr>
            </w:pPr>
            <w:r>
              <w:rPr>
                <w:b/>
                <w:bCs/>
                <w:color w:val="000000"/>
                <w:sz w:val="20"/>
              </w:rPr>
              <w:t>6.2</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color w:val="000000"/>
                <w:sz w:val="20"/>
              </w:rPr>
            </w:pPr>
            <w:r>
              <w:rPr>
                <w:b/>
                <w:bCs/>
                <w:color w:val="000000"/>
                <w:sz w:val="20"/>
              </w:rPr>
              <w:t>6.3</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color w:val="000000"/>
                <w:sz w:val="20"/>
              </w:rPr>
            </w:pPr>
            <w:r>
              <w:rPr>
                <w:b/>
                <w:bCs/>
                <w:color w:val="000000"/>
                <w:sz w:val="20"/>
              </w:rPr>
              <w:t>6.4</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color w:val="000000"/>
                <w:sz w:val="20"/>
              </w:rPr>
            </w:pPr>
            <w:r>
              <w:rPr>
                <w:b/>
                <w:bCs/>
                <w:color w:val="000000"/>
                <w:sz w:val="20"/>
              </w:rPr>
              <w:t>6.5</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color w:val="000000"/>
                <w:sz w:val="20"/>
              </w:rPr>
            </w:pPr>
            <w:r>
              <w:rPr>
                <w:b/>
                <w:bCs/>
                <w:color w:val="000000"/>
                <w:sz w:val="20"/>
              </w:rPr>
              <w:t>6.6</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color w:val="000000"/>
                <w:sz w:val="20"/>
              </w:rPr>
            </w:pPr>
            <w:r>
              <w:rPr>
                <w:b/>
                <w:bCs/>
                <w:color w:val="000000"/>
                <w:sz w:val="20"/>
              </w:rPr>
              <w:t>6.7</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color w:val="000000"/>
                <w:sz w:val="20"/>
              </w:rPr>
            </w:pPr>
            <w:r>
              <w:rPr>
                <w:b/>
                <w:bCs/>
                <w:color w:val="000000"/>
                <w:sz w:val="20"/>
              </w:rPr>
              <w:t>6.8</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color w:val="000000"/>
                <w:sz w:val="20"/>
              </w:rPr>
            </w:pPr>
            <w:r>
              <w:rPr>
                <w:b/>
                <w:bCs/>
                <w:color w:val="000000"/>
                <w:sz w:val="20"/>
              </w:rPr>
              <w:t>6.9</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color w:val="000000"/>
                <w:sz w:val="20"/>
              </w:rPr>
            </w:pPr>
            <w:r>
              <w:rPr>
                <w:b/>
                <w:color w:val="000000"/>
                <w:sz w:val="20"/>
              </w:rPr>
              <w:t>6.10</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color w:val="000000"/>
                <w:sz w:val="20"/>
              </w:rPr>
            </w:pPr>
            <w:r>
              <w:rPr>
                <w:b/>
                <w:color w:val="000000"/>
                <w:sz w:val="20"/>
              </w:rPr>
              <w:t>6.11</w:t>
            </w:r>
          </w:p>
        </w:tc>
      </w:tr>
      <w:tr>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Stiklinė</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49"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Plastikinė (taip pat ir PET)</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49"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Tik PET</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49"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Popierinė ir kartoninė</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49"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Metalinė</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49"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Kombinuota</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49"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Medinė</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49"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Kita</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49"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bl>
    <w:p>
      <w:pPr>
        <w:widowControl w:val="0"/>
        <w:tabs>
          <w:tab w:val="center" w:pos="3840"/>
          <w:tab w:val="center" w:pos="6360"/>
          <w:tab w:val="center" w:pos="9120"/>
          <w:tab w:val="center" w:pos="11880"/>
          <w:tab w:val="center" w:pos="13920"/>
        </w:tabs>
        <w:jc w:val="both"/>
        <w:rPr>
          <w:color w:val="000000"/>
        </w:rPr>
      </w:pPr>
    </w:p>
    <w:p>
      <w:pPr>
        <w:widowControl w:val="0"/>
        <w:tabs>
          <w:tab w:val="left" w:leader="underscore" w:pos="4114"/>
          <w:tab w:val="left" w:pos="4301"/>
          <w:tab w:val="left" w:leader="underscore" w:pos="7106"/>
          <w:tab w:val="left" w:pos="7293"/>
          <w:tab w:val="right" w:leader="underscore" w:pos="9639"/>
        </w:tabs>
        <w:jc w:val="both"/>
        <w:rPr>
          <w:color w:val="000000"/>
        </w:rPr>
      </w:pPr>
      <w:r>
        <w:rPr>
          <w:color w:val="000000"/>
        </w:rPr>
        <w:tab/>
        <w:tab/>
        <w:tab/>
        <w:tab/>
        <w:tab/>
      </w:r>
    </w:p>
    <w:p>
      <w:pPr>
        <w:widowControl w:val="0"/>
        <w:tabs>
          <w:tab w:val="center" w:pos="2057"/>
          <w:tab w:val="center" w:pos="5610"/>
          <w:tab w:val="center" w:pos="8415"/>
          <w:tab w:val="center" w:pos="11880"/>
          <w:tab w:val="center" w:pos="13920"/>
        </w:tabs>
        <w:jc w:val="both"/>
        <w:rPr>
          <w:color w:val="000000"/>
          <w:sz w:val="20"/>
        </w:rPr>
      </w:pPr>
      <w:r>
        <w:rPr>
          <w:color w:val="000000"/>
          <w:sz w:val="20"/>
        </w:rPr>
        <w:tab/>
        <w:t>(vadovo pareigos)</w:t>
      </w:r>
      <w:r>
        <w:rPr>
          <w:color w:val="000000"/>
          <w:sz w:val="20"/>
          <w:vertAlign w:val="superscript"/>
        </w:rPr>
        <w:footnoteReference w:id="8"/>
        <w:tab/>
      </w:r>
      <w:r>
        <w:rPr>
          <w:color w:val="000000"/>
          <w:sz w:val="20"/>
        </w:rPr>
        <w:t>(parašas)</w:t>
        <w:tab/>
        <w:t>(vardas ir pavardė)</w:t>
      </w:r>
    </w:p>
    <w:p>
      <w:pPr>
        <w:widowControl w:val="0"/>
        <w:tabs>
          <w:tab w:val="left" w:leader="underscore" w:pos="4114"/>
          <w:tab w:val="left" w:pos="4301"/>
          <w:tab w:val="left" w:leader="underscore" w:pos="7106"/>
          <w:tab w:val="left" w:pos="7293"/>
          <w:tab w:val="right" w:leader="underscore" w:pos="9639"/>
        </w:tabs>
        <w:jc w:val="both"/>
        <w:rPr>
          <w:color w:val="000000"/>
        </w:rPr>
      </w:pPr>
      <w:r>
        <w:rPr>
          <w:color w:val="000000"/>
        </w:rPr>
        <w:tab/>
        <w:tab/>
        <w:tab/>
        <w:tab/>
        <w:tab/>
      </w:r>
    </w:p>
    <w:p>
      <w:pPr>
        <w:widowControl w:val="0"/>
        <w:tabs>
          <w:tab w:val="center" w:pos="2057"/>
          <w:tab w:val="center" w:pos="5610"/>
          <w:tab w:val="center" w:pos="8415"/>
          <w:tab w:val="center" w:pos="11880"/>
          <w:tab w:val="center" w:pos="13920"/>
        </w:tabs>
        <w:jc w:val="both"/>
        <w:rPr>
          <w:color w:val="000000"/>
          <w:sz w:val="20"/>
        </w:rPr>
      </w:pPr>
      <w:r>
        <w:rPr>
          <w:color w:val="000000"/>
          <w:sz w:val="20"/>
        </w:rPr>
        <w:tab/>
        <w:t>(ataskaitą priėmusio darbuotojo pareigos)</w:t>
        <w:tab/>
        <w:t>(parašas)</w:t>
        <w:tab/>
        <w:t>(vardas ir pavardė)</w:t>
      </w:r>
    </w:p>
    <w:p>
      <w:pPr>
        <w:widowControl w:val="0"/>
        <w:tabs>
          <w:tab w:val="center" w:pos="3840"/>
          <w:tab w:val="center" w:pos="6360"/>
          <w:tab w:val="center" w:pos="9120"/>
          <w:tab w:val="center" w:pos="12480"/>
          <w:tab w:val="center" w:pos="13920"/>
        </w:tabs>
        <w:jc w:val="both"/>
        <w:rPr>
          <w:color w:val="000000"/>
        </w:rPr>
      </w:pPr>
      <w:r>
        <w:rPr>
          <w:color w:val="000000"/>
        </w:rPr>
        <w:tab/>
        <w:t>A. V.</w:t>
      </w:r>
    </w:p>
    <w:p>
      <w:pPr>
        <w:widowControl w:val="0"/>
        <w:tabs>
          <w:tab w:val="left" w:leader="underscore" w:pos="4114"/>
          <w:tab w:val="left" w:pos="4301"/>
          <w:tab w:val="left" w:leader="underscore" w:pos="7106"/>
          <w:tab w:val="left" w:pos="7293"/>
          <w:tab w:val="right" w:leader="underscore" w:pos="9639"/>
        </w:tabs>
        <w:jc w:val="both"/>
        <w:rPr>
          <w:color w:val="000000"/>
        </w:rPr>
      </w:pPr>
      <w:r>
        <w:rPr>
          <w:color w:val="000000"/>
        </w:rPr>
        <w:tab/>
        <w:tab/>
        <w:tab/>
        <w:tab/>
        <w:tab/>
      </w:r>
    </w:p>
    <w:p>
      <w:pPr>
        <w:widowControl w:val="0"/>
        <w:tabs>
          <w:tab w:val="center" w:pos="2057"/>
          <w:tab w:val="center" w:pos="5610"/>
          <w:tab w:val="center" w:pos="8415"/>
          <w:tab w:val="center" w:pos="9120"/>
          <w:tab w:val="center" w:pos="11880"/>
          <w:tab w:val="center" w:pos="13920"/>
        </w:tabs>
        <w:jc w:val="both"/>
        <w:rPr>
          <w:color w:val="000000"/>
          <w:sz w:val="20"/>
        </w:rPr>
      </w:pPr>
      <w:r>
        <w:rPr>
          <w:color w:val="000000"/>
          <w:sz w:val="20"/>
        </w:rPr>
        <w:tab/>
        <w:t>(ataskaitos rengėjo pareigos)</w:t>
        <w:tab/>
        <w:t>(parašas)</w:t>
        <w:tab/>
        <w:t>(vardas ir pavardė)</w:t>
      </w:r>
    </w:p>
    <w:p>
      <w:pPr>
        <w:widowControl w:val="0"/>
        <w:tabs>
          <w:tab w:val="right" w:pos="4114"/>
        </w:tabs>
        <w:jc w:val="both"/>
        <w:rPr>
          <w:color w:val="000000"/>
        </w:rPr>
      </w:pPr>
      <w:r>
        <w:rPr>
          <w:color w:val="000000"/>
        </w:rPr>
        <w:tab/>
        <w:t>A. V.</w:t>
      </w:r>
    </w:p>
    <w:p>
      <w:pPr>
        <w:widowControl w:val="0"/>
        <w:tabs>
          <w:tab w:val="right" w:leader="underscore" w:pos="4114"/>
        </w:tabs>
        <w:jc w:val="both"/>
        <w:rPr>
          <w:color w:val="000000"/>
        </w:rPr>
      </w:pPr>
      <w:r>
        <w:rPr>
          <w:color w:val="000000"/>
        </w:rPr>
        <w:tab/>
      </w:r>
    </w:p>
    <w:p>
      <w:pPr>
        <w:widowControl w:val="0"/>
        <w:tabs>
          <w:tab w:val="center" w:pos="2057"/>
          <w:tab w:val="center" w:pos="6360"/>
          <w:tab w:val="center" w:pos="9120"/>
          <w:tab w:val="center" w:pos="11880"/>
          <w:tab w:val="center" w:pos="13920"/>
        </w:tabs>
        <w:jc w:val="both"/>
        <w:rPr>
          <w:color w:val="000000"/>
          <w:sz w:val="20"/>
        </w:rPr>
      </w:pPr>
      <w:r>
        <w:rPr>
          <w:color w:val="000000"/>
          <w:sz w:val="20"/>
        </w:rPr>
        <w:tab/>
        <w:t>(ataskaitos priėmimo data)</w:t>
      </w:r>
    </w:p>
    <w:p>
      <w:pPr>
        <w:ind w:firstLine="709"/>
        <w:jc w:val="both"/>
        <w:rPr>
          <w:color w:val="000000"/>
        </w:rPr>
      </w:pPr>
    </w:p>
    <w:p>
      <w:pPr>
        <w:widowControl w:val="0"/>
        <w:ind w:firstLine="709"/>
        <w:jc w:val="both"/>
        <w:rPr>
          <w:color w:val="000000"/>
        </w:rPr>
      </w:pPr>
      <w:r>
        <w:rPr>
          <w:color w:val="000000"/>
        </w:rPr>
        <w:t>Pastabos:</w:t>
      </w:r>
    </w:p>
    <w:p>
      <w:pPr>
        <w:widowControl w:val="0"/>
        <w:suppressAutoHyphens/>
        <w:ind w:firstLine="709"/>
        <w:jc w:val="both"/>
        <w:rPr>
          <w:color w:val="000000"/>
        </w:rPr>
      </w:pPr>
      <w:r>
        <w:rPr>
          <w:color w:val="000000"/>
        </w:rPr>
        <w:t>1</w:t>
      </w:r>
      <w:r>
        <w:rPr>
          <w:color w:val="000000"/>
        </w:rPr>
        <w:t>. Duomenys apie kombinuotos pakuotės svorį įrašomi į eilutę „kombinuota pakuotė“, skliausteliuose nurodant vyraujančią medžiagą (naudojant šių Taisyklių 1 priede kombinuotoms pakuotėms nurodytus kodus).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3D93AD33593">
        <w:r w:rsidRPr="00532B9F">
          <w:rPr>
            <w:rFonts w:ascii="Times New Roman" w:eastAsia="MS Mincho" w:hAnsi="Times New Roman"/>
            <w:sz w:val="20"/>
            <w:i/>
            <w:iCs/>
            <w:color w:val="0000FF" w:themeColor="hyperlink"/>
            <w:u w:val="single"/>
          </w:rPr>
          <w:t>D1-347</w:t>
        </w:r>
      </w:fldSimple>
      <w:r>
        <w:rPr>
          <w:rFonts w:ascii="Times New Roman" w:eastAsia="MS Mincho" w:hAnsi="Times New Roman"/>
          <w:sz w:val="20"/>
          <w:i/>
          <w:iCs/>
        </w:rPr>
        <w:t>,
2010-05-03,
Žin., 2010, Nr.
53-2622 (2010-05-08), i. k. 110301MISAK00D1-347            </w:t>
      </w:r>
    </w:p>
    <w:p/>
    <w:p>
      <w:pPr>
        <w:widowControl w:val="0"/>
        <w:ind w:firstLine="709"/>
        <w:jc w:val="both"/>
        <w:rPr>
          <w:color w:val="000000"/>
        </w:rPr>
      </w:pPr>
      <w:r>
        <w:rPr>
          <w:color w:val="000000"/>
        </w:rPr>
        <w:t>2</w:t>
      </w:r>
      <w:r>
        <w:rPr>
          <w:color w:val="000000"/>
        </w:rPr>
        <w:t>. Sudėtinė pakuotė apskaitoma pagal vyraujančią medžiagą t. y. duomenys apie sudėtinės pakuotės svorį įrašomi į bet kurią eilutę pagal vyraujančią pakuotės medžiagą (visos pakuotės svoris įrašomas į eilutę atitinkamai pagal vyraujančią medžiagą). Tuo atveju, kai neįmanoma išskirti vyraujančios medžiagos sudėtinėje pakuotėje, atskirai nurodomas visų sudėtinę pakuotę sudarančių medžiagų svoris atitinkamai pagal sudėtinę pakuotę sudarančias medžiagas.</w:t>
      </w:r>
    </w:p>
    <w:p>
      <w:pPr>
        <w:widowControl w:val="0"/>
        <w:ind w:firstLine="709"/>
        <w:jc w:val="both"/>
        <w:rPr>
          <w:color w:val="000000"/>
        </w:rPr>
      </w:pPr>
      <w:r>
        <w:rPr>
          <w:color w:val="000000"/>
        </w:rPr>
        <w:t>3</w:t>
      </w:r>
      <w:r>
        <w:rPr>
          <w:color w:val="000000"/>
        </w:rPr>
        <w:t>. Ataskaitos 6 punkto eilutėje „Kita“ nurodomas kitos nepaminėtos pakuotės medžiagos, pvz., keramika, tekstilė ir kt., pakuotės svoris.</w:t>
      </w:r>
    </w:p>
    <w:p>
      <w:pPr>
        <w:widowControl w:val="0"/>
        <w:ind w:firstLine="709"/>
        <w:jc w:val="both"/>
        <w:rPr>
          <w:color w:val="000000"/>
        </w:rPr>
      </w:pPr>
      <w:r>
        <w:rPr>
          <w:color w:val="000000"/>
        </w:rPr>
        <w:t>4</w:t>
      </w:r>
      <w:r>
        <w:rPr>
          <w:color w:val="000000"/>
        </w:rPr>
        <w:t>. Turi būti pateikiama tik ta Ataskaitos dalis, kuri yra pildoma (pvz., kai teikiami duomenys tik apie tuščias ir (ar) užpildytas pakuotes, pildoma Ataskaitos 5 punkte pateikta lentelė „Duomenys apie tuščią ir užpildytą pakuotę“, o Ataskaitos 6 punkte pateikta lentelė „Duomenys apie pakartotinio naudojimo pakuotę“ nepildoma).</w:t>
      </w:r>
    </w:p>
    <w:p>
      <w:pPr>
        <w:widowControl w:val="0"/>
        <w:jc w:val="cente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A10D371B12">
        <w:r w:rsidRPr="00532B9F">
          <w:rPr>
            <w:rFonts w:ascii="Times New Roman" w:eastAsia="MS Mincho" w:hAnsi="Times New Roman"/>
            <w:sz w:val="20"/>
            <w:i/>
            <w:iCs/>
            <w:color w:val="0000FF" w:themeColor="hyperlink"/>
            <w:u w:val="single"/>
          </w:rPr>
          <w:t>D1-706</w:t>
        </w:r>
      </w:fldSimple>
      <w:r>
        <w:rPr>
          <w:rFonts w:ascii="Times New Roman" w:eastAsia="MS Mincho" w:hAnsi="Times New Roman"/>
          <w:sz w:val="20"/>
          <w:i/>
          <w:iCs/>
        </w:rPr>
        <w:t>,
2004-12-29,
Žin., 2005, Nr.
2-23 (2005-01-06), i. k. 104301MISAK00D1-706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pStyle w:val="PlainText"/>
        <w:ind w:firstLine="567"/>
        <w:jc w:val="both"/>
        <w:rPr>
          <w:rFonts w:ascii="Times New Roman" w:hAnsi="Times New Roman"/>
          <w:b/>
          <w:bCs/>
          <w:sz w:val="22"/>
        </w:rPr>
      </w:pPr>
      <w:r>
        <w:rPr>
          <w:rFonts w:ascii="Times New Roman" w:hAnsi="Times New Roman"/>
          <w:b/>
          <w:sz w:val="22"/>
        </w:rPr>
        <w:t>3</w:t>
      </w:r>
      <w:r>
        <w:rPr>
          <w:rFonts w:ascii="Times New Roman" w:hAnsi="Times New Roman"/>
          <w:b/>
          <w:sz w:val="22"/>
        </w:rPr>
        <w:t xml:space="preserve"> forma.</w:t>
      </w:r>
      <w:r>
        <w:rPr>
          <w:rFonts w:ascii="Times New Roman" w:eastAsia="MS Mincho" w:hAnsi="Times New Roman"/>
          <w:sz w:val="20"/>
          <w:i/>
          <w:iCs/>
        </w:rPr>
        <w:t xml:space="preserve"> Neteko galios nuo 2005-01-07</w:t>
      </w:r>
    </w:p>
    <w:p>
      <w:pPr>
        <w:pStyle w:val="PlainText"/>
        <w:rPr>
          <w:rFonts w:ascii="Times New Roman" w:eastAsia="MS Mincho" w:hAnsi="Times New Roman"/>
          <w:sz w:val="20"/>
          <w:i/>
          <w:iCs/>
        </w:rPr>
      </w:pPr>
      <w:r>
        <w:rPr>
          <w:rFonts w:ascii="Times New Roman" w:eastAsia="MS Mincho" w:hAnsi="Times New Roman"/>
          <w:sz w:val="20"/>
          <w:i/>
          <w:iCs/>
        </w:rPr>
        <w:t>Formos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A10D371B12">
        <w:r w:rsidRPr="00532B9F">
          <w:rPr>
            <w:rFonts w:ascii="Times New Roman" w:eastAsia="MS Mincho" w:hAnsi="Times New Roman"/>
            <w:sz w:val="20"/>
            <w:i/>
            <w:iCs/>
            <w:color w:val="0000FF" w:themeColor="hyperlink"/>
            <w:u w:val="single"/>
          </w:rPr>
          <w:t>D1-706</w:t>
        </w:r>
      </w:fldSimple>
      <w:r>
        <w:rPr>
          <w:rFonts w:ascii="Times New Roman" w:eastAsia="MS Mincho" w:hAnsi="Times New Roman"/>
          <w:sz w:val="20"/>
          <w:i/>
          <w:iCs/>
        </w:rPr>
        <w:t>,
2004-12-29,
Žin. 2005,
Nr.
2-23 (2005-01-06), i. k. 104301MISAK00D1-706        </w:t>
      </w:r>
    </w:p>
    <w:p/>
    <w:p>
      <w:pPr>
        <w:widowControl w:val="0"/>
        <w:ind w:firstLine="5102"/>
        <w:rPr>
          <w:color w:val="000000"/>
        </w:rPr>
      </w:pPr>
      <w:r>
        <w:rPr>
          <w:color w:val="000000"/>
        </w:rPr>
        <w:br w:type="page"/>
      </w:r>
    </w:p>
    <w:p>
      <w:pPr>
        <w:widowControl w:val="0"/>
        <w:ind w:firstLine="5102"/>
        <w:rPr>
          <w:color w:val="000000"/>
        </w:rPr>
      </w:pPr>
      <w:r>
        <w:rPr>
          <w:color w:val="000000"/>
        </w:rPr>
        <w:t xml:space="preserve">Pakuočių ir pakuočių atliekų tvarkymo </w:t>
      </w:r>
    </w:p>
    <w:p>
      <w:pPr>
        <w:widowControl w:val="0"/>
        <w:ind w:firstLine="5102"/>
        <w:rPr>
          <w:color w:val="000000"/>
        </w:rPr>
      </w:pPr>
      <w:r>
        <w:rPr>
          <w:color w:val="000000"/>
        </w:rPr>
        <w:t>taisyklių</w:t>
      </w:r>
    </w:p>
    <w:p>
      <w:pPr>
        <w:widowControl w:val="0"/>
        <w:ind w:firstLine="5102"/>
        <w:rPr>
          <w:color w:val="000000"/>
        </w:rPr>
      </w:pPr>
      <w:r>
        <w:rPr>
          <w:color w:val="000000"/>
        </w:rPr>
        <w:t>4</w:t>
      </w:r>
      <w:r>
        <w:rPr>
          <w:color w:val="000000"/>
        </w:rPr>
        <w:t xml:space="preserve"> priedas</w:t>
      </w:r>
    </w:p>
    <w:p>
      <w:pPr>
        <w:jc w:val="center"/>
        <w:rPr>
          <w:color w:val="000000"/>
        </w:rPr>
      </w:pPr>
    </w:p>
    <w:p>
      <w:pPr>
        <w:widowControl w:val="0"/>
        <w:jc w:val="center"/>
        <w:rPr>
          <w:color w:val="000000"/>
        </w:rPr>
      </w:pPr>
      <w:r>
        <w:rPr>
          <w:b/>
          <w:bCs/>
          <w:color w:val="000000"/>
        </w:rPr>
        <w:t>(Paraiškos registruotis Ataskaitų elektroninio teikimo aplikacijos (AETA) vartotoju forma)</w:t>
      </w:r>
    </w:p>
    <w:p>
      <w:pPr>
        <w:jc w:val="center"/>
        <w:rPr>
          <w:color w:val="000000"/>
        </w:rPr>
      </w:pPr>
    </w:p>
    <w:p>
      <w:pPr>
        <w:widowControl w:val="0"/>
        <w:tabs>
          <w:tab w:val="left" w:leader="underscore" w:pos="2160"/>
        </w:tabs>
        <w:ind w:firstLine="709"/>
        <w:jc w:val="both"/>
        <w:rPr>
          <w:color w:val="000000"/>
        </w:rPr>
      </w:pPr>
      <w:r>
        <w:rPr>
          <w:b/>
          <w:bCs/>
          <w:color w:val="000000"/>
        </w:rPr>
        <w:t>__________________________ regiono aplinkos apsaugos departamentui</w:t>
      </w:r>
    </w:p>
    <w:p>
      <w:pPr>
        <w:jc w:val="center"/>
        <w:rPr>
          <w:color w:val="000000"/>
        </w:rPr>
      </w:pPr>
    </w:p>
    <w:p>
      <w:pPr>
        <w:widowControl w:val="0"/>
        <w:jc w:val="center"/>
        <w:rPr>
          <w:color w:val="000000"/>
        </w:rPr>
      </w:pPr>
      <w:r>
        <w:rPr>
          <w:b/>
          <w:bCs/>
          <w:color w:val="000000"/>
        </w:rPr>
        <w:t>PARAIŠKA</w:t>
      </w:r>
    </w:p>
    <w:p>
      <w:pPr>
        <w:widowControl w:val="0"/>
        <w:jc w:val="center"/>
        <w:rPr>
          <w:b/>
          <w:bCs/>
          <w:color w:val="000000"/>
        </w:rPr>
      </w:pPr>
      <w:r>
        <w:rPr>
          <w:b/>
          <w:bCs/>
          <w:color w:val="000000"/>
        </w:rPr>
        <w:t>REGISTRUOTIS ATASKAITŲ ELEKTRONINIO TEIKIMO APLIKACIJOS (AETA) VARTOTOJU</w:t>
      </w:r>
    </w:p>
    <w:p>
      <w:pPr>
        <w:widowControl w:val="0"/>
        <w:jc w:val="center"/>
        <w:rPr>
          <w:bCs/>
          <w:color w:val="000000"/>
        </w:rPr>
      </w:pPr>
    </w:p>
    <w:p>
      <w:pPr>
        <w:widowControl w:val="0"/>
        <w:jc w:val="center"/>
        <w:rPr>
          <w:color w:val="000000"/>
        </w:rPr>
      </w:pPr>
      <w:r>
        <w:rPr>
          <w:bCs/>
          <w:color w:val="000000"/>
        </w:rPr>
        <w:t>____________________</w:t>
      </w:r>
    </w:p>
    <w:p>
      <w:pPr>
        <w:widowControl w:val="0"/>
        <w:jc w:val="center"/>
        <w:rPr>
          <w:color w:val="000000"/>
          <w:sz w:val="20"/>
        </w:rPr>
      </w:pPr>
      <w:r>
        <w:rPr>
          <w:color w:val="000000"/>
          <w:sz w:val="20"/>
        </w:rPr>
        <w:t>(pildymo data)</w:t>
      </w:r>
    </w:p>
    <w:p>
      <w:pPr>
        <w:widowControl w:val="0"/>
        <w:ind w:firstLine="709"/>
        <w:jc w:val="both"/>
        <w:rPr>
          <w:color w:val="000000"/>
        </w:rPr>
      </w:pPr>
    </w:p>
    <w:p>
      <w:pPr>
        <w:widowControl w:val="0"/>
        <w:jc w:val="both"/>
        <w:rPr>
          <w:color w:val="000000"/>
        </w:rPr>
      </w:pPr>
      <w:r>
        <w:rPr>
          <w:color w:val="000000"/>
        </w:rPr>
        <w:t>1</w:t>
      </w:r>
      <w:r>
        <w:rPr>
          <w:color w:val="000000"/>
        </w:rPr>
        <w:t>. Gamintojo (importuotojo) rekvizitai:</w:t>
      </w:r>
    </w:p>
    <w:p>
      <w:pPr>
        <w:widowControl w:val="0"/>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5447"/>
        <w:gridCol w:w="4190"/>
      </w:tblGrid>
      <w:tr>
        <w:trPr>
          <w:cantSplit/>
          <w:trHeight w:val="24"/>
        </w:trPr>
        <w:tc>
          <w:tcPr>
            <w:tcW w:w="5167" w:type="dxa"/>
            <w:tcBorders>
              <w:top w:val="nil"/>
              <w:left w:val="nil"/>
              <w:bottom w:val="single" w:sz="6" w:space="0" w:color="auto"/>
              <w:right w:val="nil"/>
            </w:tcBorders>
            <w:shd w:val="clear" w:color="auto" w:fill="FFFFFF"/>
          </w:tcPr>
          <w:p>
            <w:pPr>
              <w:widowControl w:val="0"/>
              <w:rPr>
                <w:color w:val="000000"/>
                <w:szCs w:val="24"/>
              </w:rPr>
            </w:pPr>
            <w:r>
              <w:rPr>
                <w:color w:val="000000"/>
                <w:szCs w:val="24"/>
              </w:rPr>
              <w:t>1.1. juridinio asmens pavadinimas arba fizinio asmens vardas, pavardė</w:t>
            </w:r>
          </w:p>
        </w:tc>
        <w:tc>
          <w:tcPr>
            <w:tcW w:w="3975" w:type="dxa"/>
            <w:tcBorders>
              <w:top w:val="nil"/>
              <w:left w:val="nil"/>
              <w:bottom w:val="single" w:sz="6" w:space="0" w:color="auto"/>
              <w:right w:val="nil"/>
            </w:tcBorders>
            <w:shd w:val="clear" w:color="auto" w:fill="FFFFFF"/>
          </w:tcPr>
          <w:p>
            <w:pPr>
              <w:widowControl w:val="0"/>
              <w:rPr>
                <w:color w:val="000000"/>
                <w:szCs w:val="24"/>
              </w:rPr>
            </w:pPr>
            <w:r>
              <w:rPr>
                <w:color w:val="000000"/>
                <w:szCs w:val="24"/>
              </w:rPr>
              <w:t>1.2. juridinio arba fizinio asmens kodas</w:t>
            </w:r>
          </w:p>
        </w:tc>
      </w:tr>
      <w:tr>
        <w:trPr>
          <w:cantSplit/>
          <w:trHeight w:val="24"/>
        </w:trPr>
        <w:tc>
          <w:tcPr>
            <w:tcW w:w="516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Cs w:val="24"/>
              </w:rPr>
            </w:pPr>
          </w:p>
        </w:tc>
        <w:tc>
          <w:tcPr>
            <w:tcW w:w="397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Cs w:val="24"/>
              </w:rPr>
            </w:pPr>
          </w:p>
        </w:tc>
      </w:tr>
    </w:tbl>
    <w:p>
      <w:pPr>
        <w:ind w:firstLine="709"/>
        <w:jc w:val="both"/>
        <w:rPr>
          <w:color w:val="000000"/>
        </w:rPr>
      </w:pPr>
    </w:p>
    <w:p>
      <w:pPr>
        <w:jc w:val="both"/>
        <w:rPr>
          <w:color w:val="000000"/>
        </w:rPr>
      </w:pPr>
      <w:r>
        <w:rPr>
          <w:color w:val="000000"/>
        </w:rPr>
        <w:t>1.3</w:t>
      </w:r>
      <w:r>
        <w:rPr>
          <w:color w:val="000000"/>
        </w:rPr>
        <w:t>. juridinio asmens buveinės arba fizinio asmens gyvenamosios vietos adresas</w:t>
      </w:r>
    </w:p>
    <w:p>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1523"/>
        <w:gridCol w:w="855"/>
        <w:gridCol w:w="1540"/>
        <w:gridCol w:w="1914"/>
        <w:gridCol w:w="840"/>
        <w:gridCol w:w="980"/>
        <w:gridCol w:w="980"/>
        <w:gridCol w:w="1005"/>
      </w:tblGrid>
      <w:tr>
        <w:trPr>
          <w:cantSplit/>
          <w:trHeight w:val="20"/>
        </w:trPr>
        <w:tc>
          <w:tcPr>
            <w:tcW w:w="1523" w:type="dxa"/>
            <w:tcBorders>
              <w:top w:val="nil"/>
              <w:left w:val="nil"/>
              <w:bottom w:val="single" w:sz="6" w:space="0" w:color="auto"/>
              <w:right w:val="nil"/>
            </w:tcBorders>
            <w:shd w:val="clear" w:color="auto" w:fill="FFFFFF"/>
            <w:vAlign w:val="bottom"/>
          </w:tcPr>
          <w:p>
            <w:pPr>
              <w:widowControl w:val="0"/>
              <w:jc w:val="both"/>
              <w:rPr>
                <w:color w:val="000000"/>
              </w:rPr>
            </w:pPr>
            <w:r>
              <w:rPr>
                <w:color w:val="000000"/>
              </w:rPr>
              <w:t>šalies</w:t>
            </w:r>
            <w:r>
              <w:rPr>
                <w:color w:val="000000"/>
                <w:vertAlign w:val="superscript"/>
              </w:rPr>
              <w:footnoteReference w:id="9"/>
            </w:r>
          </w:p>
          <w:p>
            <w:pPr>
              <w:widowControl w:val="0"/>
              <w:rPr>
                <w:color w:val="000000"/>
                <w:sz w:val="20"/>
              </w:rPr>
            </w:pPr>
            <w:r>
              <w:rPr>
                <w:color w:val="000000"/>
                <w:sz w:val="20"/>
              </w:rPr>
              <w:t>pavadinimas</w:t>
            </w:r>
          </w:p>
        </w:tc>
        <w:tc>
          <w:tcPr>
            <w:tcW w:w="855" w:type="dxa"/>
            <w:tcBorders>
              <w:top w:val="nil"/>
              <w:left w:val="nil"/>
              <w:bottom w:val="single" w:sz="6" w:space="0" w:color="auto"/>
              <w:right w:val="nil"/>
            </w:tcBorders>
            <w:shd w:val="clear" w:color="auto" w:fill="FFFFFF"/>
            <w:vAlign w:val="bottom"/>
          </w:tcPr>
          <w:p>
            <w:pPr>
              <w:widowControl w:val="0"/>
              <w:rPr>
                <w:color w:val="000000"/>
                <w:sz w:val="20"/>
              </w:rPr>
            </w:pPr>
            <w:r>
              <w:rPr>
                <w:color w:val="000000"/>
                <w:sz w:val="20"/>
              </w:rPr>
              <w:t>kodas</w:t>
            </w:r>
          </w:p>
        </w:tc>
        <w:tc>
          <w:tcPr>
            <w:tcW w:w="1540" w:type="dxa"/>
            <w:tcBorders>
              <w:top w:val="nil"/>
              <w:left w:val="nil"/>
              <w:bottom w:val="single" w:sz="6" w:space="0" w:color="auto"/>
              <w:right w:val="nil"/>
            </w:tcBorders>
            <w:shd w:val="clear" w:color="auto" w:fill="FFFFFF"/>
          </w:tcPr>
          <w:p>
            <w:pPr>
              <w:widowControl w:val="0"/>
              <w:rPr>
                <w:color w:val="000000"/>
                <w:sz w:val="20"/>
              </w:rPr>
            </w:pPr>
            <w:r>
              <w:rPr>
                <w:color w:val="000000"/>
                <w:sz w:val="20"/>
              </w:rPr>
              <w:t>savivaldybė</w:t>
            </w:r>
          </w:p>
        </w:tc>
        <w:tc>
          <w:tcPr>
            <w:tcW w:w="1914" w:type="dxa"/>
            <w:tcBorders>
              <w:top w:val="nil"/>
              <w:left w:val="nil"/>
              <w:bottom w:val="single" w:sz="6" w:space="0" w:color="auto"/>
              <w:right w:val="nil"/>
            </w:tcBorders>
            <w:shd w:val="clear" w:color="auto" w:fill="FFFFFF"/>
          </w:tcPr>
          <w:p>
            <w:pPr>
              <w:widowControl w:val="0"/>
              <w:rPr>
                <w:color w:val="000000"/>
                <w:spacing w:val="-4"/>
                <w:sz w:val="20"/>
              </w:rPr>
            </w:pPr>
            <w:r>
              <w:rPr>
                <w:color w:val="000000"/>
                <w:spacing w:val="-4"/>
                <w:sz w:val="20"/>
              </w:rPr>
              <w:t>vietovė (miestas, kaimas)</w:t>
            </w:r>
          </w:p>
        </w:tc>
        <w:tc>
          <w:tcPr>
            <w:tcW w:w="840" w:type="dxa"/>
            <w:tcBorders>
              <w:top w:val="nil"/>
              <w:left w:val="nil"/>
              <w:bottom w:val="single" w:sz="6" w:space="0" w:color="auto"/>
              <w:right w:val="nil"/>
            </w:tcBorders>
            <w:shd w:val="clear" w:color="auto" w:fill="FFFFFF"/>
          </w:tcPr>
          <w:p>
            <w:pPr>
              <w:widowControl w:val="0"/>
              <w:rPr>
                <w:color w:val="000000"/>
                <w:sz w:val="20"/>
              </w:rPr>
            </w:pPr>
            <w:r>
              <w:rPr>
                <w:color w:val="000000"/>
                <w:sz w:val="20"/>
              </w:rPr>
              <w:t>gatvė</w:t>
            </w:r>
          </w:p>
        </w:tc>
        <w:tc>
          <w:tcPr>
            <w:tcW w:w="980" w:type="dxa"/>
            <w:tcBorders>
              <w:top w:val="nil"/>
              <w:left w:val="nil"/>
              <w:bottom w:val="single" w:sz="6" w:space="0" w:color="auto"/>
              <w:right w:val="nil"/>
            </w:tcBorders>
            <w:shd w:val="clear" w:color="auto" w:fill="FFFFFF"/>
          </w:tcPr>
          <w:p>
            <w:pPr>
              <w:widowControl w:val="0"/>
              <w:rPr>
                <w:color w:val="000000"/>
                <w:sz w:val="20"/>
              </w:rPr>
            </w:pPr>
            <w:r>
              <w:rPr>
                <w:color w:val="000000"/>
                <w:sz w:val="20"/>
              </w:rPr>
              <w:t>gatvės tipas</w:t>
            </w:r>
            <w:r>
              <w:rPr>
                <w:color w:val="000000"/>
                <w:sz w:val="20"/>
                <w:vertAlign w:val="superscript"/>
              </w:rPr>
              <w:footnoteReference w:id="10"/>
            </w:r>
          </w:p>
        </w:tc>
        <w:tc>
          <w:tcPr>
            <w:tcW w:w="980" w:type="dxa"/>
            <w:tcBorders>
              <w:top w:val="nil"/>
              <w:left w:val="nil"/>
              <w:bottom w:val="single" w:sz="6" w:space="0" w:color="auto"/>
              <w:right w:val="nil"/>
            </w:tcBorders>
            <w:shd w:val="clear" w:color="auto" w:fill="FFFFFF"/>
          </w:tcPr>
          <w:p>
            <w:pPr>
              <w:widowControl w:val="0"/>
              <w:rPr>
                <w:color w:val="000000"/>
                <w:sz w:val="20"/>
              </w:rPr>
            </w:pPr>
            <w:r>
              <w:rPr>
                <w:color w:val="000000"/>
                <w:sz w:val="20"/>
              </w:rPr>
              <w:t xml:space="preserve">namo Nr. </w:t>
            </w:r>
          </w:p>
        </w:tc>
        <w:tc>
          <w:tcPr>
            <w:tcW w:w="1005" w:type="dxa"/>
            <w:tcBorders>
              <w:top w:val="nil"/>
              <w:left w:val="nil"/>
              <w:bottom w:val="single" w:sz="6" w:space="0" w:color="auto"/>
              <w:right w:val="nil"/>
            </w:tcBorders>
            <w:shd w:val="clear" w:color="auto" w:fill="FFFFFF"/>
          </w:tcPr>
          <w:p>
            <w:pPr>
              <w:widowControl w:val="0"/>
              <w:rPr>
                <w:color w:val="000000"/>
                <w:sz w:val="20"/>
              </w:rPr>
            </w:pPr>
            <w:r>
              <w:rPr>
                <w:color w:val="000000"/>
                <w:sz w:val="20"/>
              </w:rPr>
              <w:t>korpusas</w:t>
            </w:r>
          </w:p>
        </w:tc>
      </w:tr>
      <w:tr>
        <w:trPr>
          <w:cantSplit/>
          <w:trHeight w:val="20"/>
        </w:trPr>
        <w:tc>
          <w:tcPr>
            <w:tcW w:w="1523" w:type="dxa"/>
            <w:tcBorders>
              <w:top w:val="single" w:sz="6" w:space="0" w:color="auto"/>
              <w:left w:val="single" w:sz="6" w:space="0" w:color="auto"/>
              <w:bottom w:val="single" w:sz="6" w:space="0" w:color="auto"/>
              <w:right w:val="single" w:sz="6" w:space="0" w:color="auto"/>
            </w:tcBorders>
            <w:shd w:val="clear" w:color="auto" w:fill="E6E6E6"/>
          </w:tcPr>
          <w:p>
            <w:pPr>
              <w:rPr>
                <w:color w:val="000000"/>
                <w:sz w:val="20"/>
              </w:rPr>
            </w:pPr>
          </w:p>
        </w:tc>
        <w:tc>
          <w:tcPr>
            <w:tcW w:w="855" w:type="dxa"/>
            <w:tcBorders>
              <w:top w:val="single" w:sz="6" w:space="0" w:color="auto"/>
              <w:left w:val="single" w:sz="6" w:space="0" w:color="auto"/>
              <w:bottom w:val="single" w:sz="6" w:space="0" w:color="auto"/>
              <w:right w:val="single" w:sz="6" w:space="0" w:color="auto"/>
            </w:tcBorders>
            <w:shd w:val="clear" w:color="auto" w:fill="E6E6E6"/>
          </w:tcPr>
          <w:p>
            <w:pPr>
              <w:rPr>
                <w:color w:val="000000"/>
                <w:sz w:val="20"/>
              </w:rPr>
            </w:pPr>
          </w:p>
        </w:tc>
        <w:tc>
          <w:tcPr>
            <w:tcW w:w="154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1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05"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bl>
    <w:p>
      <w:pPr>
        <w:ind w:firstLine="709"/>
        <w:jc w:val="both"/>
        <w:rPr>
          <w:color w:val="000000"/>
          <w:szCs w:val="18"/>
        </w:rPr>
      </w:pPr>
    </w:p>
    <w:p>
      <w:pPr>
        <w:jc w:val="both"/>
        <w:rPr>
          <w:color w:val="000000"/>
          <w:szCs w:val="18"/>
        </w:rPr>
      </w:pPr>
      <w:r>
        <w:rPr>
          <w:color w:val="000000"/>
        </w:rPr>
        <w:t>1.4</w:t>
      </w:r>
      <w:r>
        <w:rPr>
          <w:color w:val="000000"/>
        </w:rPr>
        <w:t>. ryšio informacija</w:t>
      </w:r>
    </w:p>
    <w:p>
      <w:pPr>
        <w:widowControl w:val="0"/>
        <w:ind w:firstLine="709"/>
        <w:jc w:val="both"/>
        <w:rPr>
          <w:color w:val="000000"/>
          <w:szCs w:val="18"/>
        </w:rPr>
      </w:pPr>
    </w:p>
    <w:tbl>
      <w:tblPr>
        <w:tblW w:w="9637" w:type="dxa"/>
        <w:tblLayout w:type="fixed"/>
        <w:tblCellMar>
          <w:left w:w="40" w:type="dxa"/>
          <w:right w:w="40" w:type="dxa"/>
        </w:tblCellMar>
        <w:tblLook w:val="0000" w:firstRow="0" w:lastRow="0" w:firstColumn="0" w:lastColumn="0" w:noHBand="0" w:noVBand="0"/>
      </w:tblPr>
      <w:tblGrid>
        <w:gridCol w:w="3212"/>
        <w:gridCol w:w="2391"/>
        <w:gridCol w:w="4034"/>
      </w:tblGrid>
      <w:tr>
        <w:trPr>
          <w:cantSplit/>
          <w:trHeight w:val="27"/>
        </w:trPr>
        <w:tc>
          <w:tcPr>
            <w:tcW w:w="3047" w:type="dxa"/>
            <w:tcBorders>
              <w:top w:val="nil"/>
              <w:left w:val="nil"/>
              <w:bottom w:val="single" w:sz="6" w:space="0" w:color="auto"/>
              <w:right w:val="nil"/>
            </w:tcBorders>
            <w:shd w:val="clear" w:color="auto" w:fill="FFFFFF"/>
          </w:tcPr>
          <w:p>
            <w:pPr>
              <w:widowControl w:val="0"/>
              <w:jc w:val="both"/>
              <w:rPr>
                <w:color w:val="000000"/>
                <w:sz w:val="20"/>
              </w:rPr>
            </w:pPr>
            <w:r>
              <w:rPr>
                <w:color w:val="000000"/>
                <w:sz w:val="20"/>
              </w:rPr>
              <w:t xml:space="preserve">telefono Nr. </w:t>
            </w:r>
          </w:p>
        </w:tc>
        <w:tc>
          <w:tcPr>
            <w:tcW w:w="2268" w:type="dxa"/>
            <w:tcBorders>
              <w:top w:val="nil"/>
              <w:left w:val="nil"/>
              <w:bottom w:val="single" w:sz="6" w:space="0" w:color="auto"/>
              <w:right w:val="nil"/>
            </w:tcBorders>
            <w:shd w:val="clear" w:color="auto" w:fill="FFFFFF"/>
          </w:tcPr>
          <w:p>
            <w:pPr>
              <w:widowControl w:val="0"/>
              <w:jc w:val="both"/>
              <w:rPr>
                <w:color w:val="000000"/>
                <w:sz w:val="20"/>
              </w:rPr>
            </w:pPr>
            <w:r>
              <w:rPr>
                <w:color w:val="000000"/>
                <w:sz w:val="20"/>
              </w:rPr>
              <w:t xml:space="preserve">fakso Nr. </w:t>
            </w:r>
          </w:p>
        </w:tc>
        <w:tc>
          <w:tcPr>
            <w:tcW w:w="3827" w:type="dxa"/>
            <w:tcBorders>
              <w:top w:val="nil"/>
              <w:left w:val="nil"/>
              <w:bottom w:val="single" w:sz="6" w:space="0" w:color="auto"/>
              <w:right w:val="nil"/>
            </w:tcBorders>
            <w:shd w:val="clear" w:color="auto" w:fill="FFFFFF"/>
          </w:tcPr>
          <w:p>
            <w:pPr>
              <w:widowControl w:val="0"/>
              <w:jc w:val="both"/>
              <w:rPr>
                <w:color w:val="000000"/>
                <w:sz w:val="20"/>
              </w:rPr>
            </w:pPr>
            <w:r>
              <w:rPr>
                <w:color w:val="000000"/>
                <w:sz w:val="20"/>
              </w:rPr>
              <w:t>el. pašto adresas</w:t>
            </w:r>
          </w:p>
        </w:tc>
      </w:tr>
      <w:tr>
        <w:trPr>
          <w:cantSplit/>
          <w:trHeight w:val="27"/>
        </w:trPr>
        <w:tc>
          <w:tcPr>
            <w:tcW w:w="3047" w:type="dxa"/>
            <w:tcBorders>
              <w:top w:val="single" w:sz="6" w:space="0" w:color="auto"/>
              <w:left w:val="single" w:sz="6" w:space="0" w:color="auto"/>
              <w:bottom w:val="single" w:sz="6" w:space="0" w:color="auto"/>
              <w:right w:val="single" w:sz="6" w:space="0" w:color="auto"/>
            </w:tcBorders>
            <w:shd w:val="clear" w:color="auto" w:fill="FFFFFF"/>
          </w:tcPr>
          <w:p>
            <w:pPr>
              <w:widowControl w:val="0"/>
              <w:jc w:val="both"/>
              <w:rPr>
                <w:color w:val="000000"/>
                <w:sz w:val="20"/>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both"/>
              <w:rPr>
                <w:color w:val="000000"/>
                <w:sz w:val="20"/>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pPr>
              <w:widowControl w:val="0"/>
              <w:jc w:val="both"/>
              <w:rPr>
                <w:color w:val="000000"/>
                <w:sz w:val="20"/>
              </w:rPr>
            </w:pPr>
          </w:p>
        </w:tc>
      </w:tr>
    </w:tbl>
    <w:p>
      <w:pPr>
        <w:ind w:firstLine="709"/>
        <w:jc w:val="both"/>
        <w:rPr>
          <w:color w:val="000000"/>
          <w:szCs w:val="18"/>
        </w:rPr>
      </w:pPr>
    </w:p>
    <w:p>
      <w:pPr>
        <w:widowControl w:val="0"/>
        <w:ind w:firstLine="709"/>
        <w:jc w:val="both"/>
        <w:rPr>
          <w:color w:val="000000"/>
        </w:rPr>
      </w:pPr>
      <w:r>
        <w:rPr>
          <w:color w:val="000000"/>
        </w:rPr>
        <w:t>2</w:t>
      </w:r>
      <w:r>
        <w:rPr>
          <w:color w:val="000000"/>
        </w:rPr>
        <w:t>. Šią paraišką pateikęs juridinis ar fizinis asmuo norėtų būti užregistruotas ataskaitų elektroninio teikimo aplikacijos (AETA) vartotoju.</w:t>
      </w:r>
    </w:p>
    <w:p>
      <w:pPr>
        <w:widowControl w:val="0"/>
        <w:ind w:firstLine="709"/>
        <w:jc w:val="both"/>
        <w:rPr>
          <w:color w:val="000000"/>
        </w:rPr>
      </w:pPr>
      <w:r>
        <w:rPr>
          <w:color w:val="000000"/>
        </w:rPr>
        <w:t>3</w:t>
      </w:r>
      <w:r>
        <w:rPr>
          <w:color w:val="000000"/>
        </w:rPr>
        <w:t>. Gamintojas (importuotojas) sutinka:</w:t>
      </w:r>
    </w:p>
    <w:p>
      <w:pPr>
        <w:widowControl w:val="0"/>
        <w:ind w:firstLine="709"/>
        <w:jc w:val="both"/>
        <w:rPr>
          <w:color w:val="000000"/>
        </w:rPr>
      </w:pPr>
      <w:r>
        <w:rPr>
          <w:color w:val="000000"/>
        </w:rPr>
        <w:t>3.1</w:t>
      </w:r>
      <w:r>
        <w:rPr>
          <w:color w:val="000000"/>
        </w:rPr>
        <w:t>. užtikrinti suteikto AETA vartotojo vardo ir slaptažodžio naudojimo kontrolę;</w:t>
      </w:r>
    </w:p>
    <w:p>
      <w:pPr>
        <w:widowControl w:val="0"/>
        <w:ind w:firstLine="709"/>
        <w:jc w:val="both"/>
        <w:rPr>
          <w:color w:val="000000"/>
        </w:rPr>
      </w:pPr>
      <w:r>
        <w:rPr>
          <w:color w:val="000000"/>
        </w:rPr>
        <w:t>3.2</w:t>
      </w:r>
      <w:r>
        <w:rPr>
          <w:color w:val="000000"/>
        </w:rPr>
        <w:t>. nedelsiant pranešti RAAD apie ERA vartotojo vardo ir slaptažodžio neteisėtą atskleidimą, naudojimą ar praradimą.</w:t>
      </w:r>
    </w:p>
    <w:p>
      <w:pPr>
        <w:widowControl w:val="0"/>
        <w:ind w:firstLine="709"/>
        <w:jc w:val="both"/>
        <w:rPr>
          <w:color w:val="000000"/>
        </w:rPr>
      </w:pPr>
      <w:r>
        <w:rPr>
          <w:color w:val="000000"/>
        </w:rPr>
        <w:t>4</w:t>
      </w:r>
      <w:r>
        <w:rPr>
          <w:color w:val="000000"/>
        </w:rPr>
        <w:t>. AETA vartotojo vardą ir slaptažodį norėtų gauti vienu iš šių būdų (pasirinktą pabraukti):</w:t>
      </w:r>
    </w:p>
    <w:p>
      <w:pPr>
        <w:widowControl w:val="0"/>
        <w:ind w:firstLine="709"/>
        <w:jc w:val="both"/>
        <w:rPr>
          <w:color w:val="000000"/>
        </w:rPr>
      </w:pPr>
      <w:r>
        <w:rPr>
          <w:color w:val="000000"/>
        </w:rPr>
        <w:t>4.1</w:t>
      </w:r>
      <w:r>
        <w:rPr>
          <w:color w:val="000000"/>
        </w:rPr>
        <w:t>. raštu 1.3 punkte nurodytu adresu;</w:t>
      </w:r>
    </w:p>
    <w:p>
      <w:pPr>
        <w:widowControl w:val="0"/>
        <w:ind w:firstLine="709"/>
        <w:jc w:val="both"/>
        <w:rPr>
          <w:color w:val="000000"/>
        </w:rPr>
      </w:pPr>
      <w:r>
        <w:rPr>
          <w:color w:val="000000"/>
        </w:rPr>
        <w:t>4.2</w:t>
      </w:r>
      <w:r>
        <w:rPr>
          <w:color w:val="000000"/>
        </w:rPr>
        <w:t>. elektroniniu paštu.</w:t>
      </w:r>
    </w:p>
    <w:p>
      <w:pPr>
        <w:ind w:firstLine="709"/>
        <w:jc w:val="both"/>
        <w:rPr>
          <w:color w:val="000000"/>
          <w:szCs w:val="18"/>
        </w:rPr>
      </w:pPr>
    </w:p>
    <w:p>
      <w:pPr>
        <w:widowControl w:val="0"/>
        <w:tabs>
          <w:tab w:val="left" w:leader="underscore" w:pos="4114"/>
          <w:tab w:val="left" w:pos="4301"/>
          <w:tab w:val="left" w:leader="underscore" w:pos="7106"/>
          <w:tab w:val="left" w:pos="7293"/>
          <w:tab w:val="right" w:leader="underscore" w:pos="9639"/>
        </w:tabs>
        <w:jc w:val="both"/>
        <w:rPr>
          <w:color w:val="000000"/>
        </w:rPr>
      </w:pPr>
      <w:r>
        <w:rPr>
          <w:color w:val="000000"/>
        </w:rPr>
        <w:tab/>
        <w:tab/>
        <w:tab/>
        <w:tab/>
        <w:tab/>
      </w:r>
    </w:p>
    <w:p>
      <w:pPr>
        <w:widowControl w:val="0"/>
        <w:tabs>
          <w:tab w:val="center" w:pos="2057"/>
          <w:tab w:val="center" w:pos="5610"/>
          <w:tab w:val="center" w:pos="8415"/>
          <w:tab w:val="center" w:pos="11880"/>
          <w:tab w:val="center" w:pos="13920"/>
        </w:tabs>
        <w:jc w:val="both"/>
        <w:rPr>
          <w:color w:val="000000"/>
          <w:sz w:val="20"/>
        </w:rPr>
      </w:pPr>
      <w:r>
        <w:rPr>
          <w:color w:val="000000"/>
          <w:sz w:val="20"/>
        </w:rPr>
        <w:tab/>
        <w:t>(vadovo pareigos)</w:t>
      </w:r>
      <w:r>
        <w:rPr>
          <w:color w:val="000000"/>
          <w:sz w:val="20"/>
          <w:vertAlign w:val="superscript"/>
        </w:rPr>
        <w:footnoteReference w:id="11"/>
        <w:tab/>
      </w:r>
      <w:r>
        <w:rPr>
          <w:color w:val="000000"/>
          <w:sz w:val="20"/>
        </w:rPr>
        <w:t>(parašas)</w:t>
        <w:tab/>
        <w:t>(vardas ir pavardė)</w:t>
      </w:r>
    </w:p>
    <w:p>
      <w:pPr>
        <w:widowControl w:val="0"/>
        <w:ind w:left="3120" w:firstLine="709"/>
        <w:jc w:val="both"/>
        <w:rPr>
          <w:color w:val="000000"/>
        </w:rPr>
      </w:pPr>
      <w:r>
        <w:rPr>
          <w:color w:val="000000"/>
        </w:rPr>
        <w:t>A. V.</w:t>
      </w:r>
    </w:p>
    <w:p>
      <w:pPr>
        <w:jc w:val="cente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widowControl w:val="0"/>
        <w:ind w:firstLine="5102"/>
        <w:rPr>
          <w:color w:val="000000"/>
        </w:rPr>
      </w:pPr>
      <w:r>
        <w:rPr>
          <w:color w:val="000000"/>
        </w:rPr>
        <w:br w:type="page"/>
      </w:r>
    </w:p>
    <w:p>
      <w:pPr>
        <w:widowControl w:val="0"/>
        <w:ind w:firstLine="5102"/>
        <w:rPr>
          <w:color w:val="000000"/>
        </w:rPr>
      </w:pPr>
      <w:r>
        <w:rPr>
          <w:color w:val="000000"/>
        </w:rPr>
        <w:t xml:space="preserve">Pakuočių ir pakuočių atliekų tvarkymo </w:t>
      </w:r>
    </w:p>
    <w:p>
      <w:pPr>
        <w:widowControl w:val="0"/>
        <w:ind w:firstLine="5102"/>
        <w:rPr>
          <w:color w:val="000000"/>
        </w:rPr>
      </w:pPr>
      <w:r>
        <w:rPr>
          <w:color w:val="000000"/>
        </w:rPr>
        <w:t>taisyklių</w:t>
      </w:r>
    </w:p>
    <w:p>
      <w:pPr>
        <w:widowControl w:val="0"/>
        <w:ind w:firstLine="5102"/>
        <w:rPr>
          <w:color w:val="000000"/>
        </w:rPr>
      </w:pPr>
      <w:r>
        <w:rPr>
          <w:color w:val="000000"/>
        </w:rPr>
        <w:t>5</w:t>
      </w:r>
      <w:r>
        <w:rPr>
          <w:color w:val="000000"/>
        </w:rPr>
        <w:t xml:space="preserve"> priedas</w:t>
      </w:r>
    </w:p>
    <w:p>
      <w:pPr>
        <w:ind w:firstLine="709"/>
        <w:rPr>
          <w:color w:val="000000"/>
        </w:rPr>
      </w:pPr>
    </w:p>
    <w:p>
      <w:pPr>
        <w:widowControl w:val="0"/>
        <w:jc w:val="center"/>
        <w:rPr>
          <w:b/>
          <w:color w:val="000000"/>
        </w:rPr>
      </w:pPr>
      <w:r>
        <w:rPr>
          <w:b/>
          <w:color w:val="000000"/>
        </w:rPr>
        <w:t>(Licencijuotos organizacijos paraiškos registruotis elektroninio ataskaitų teikimo aplikacijos (AETA) vartotoju forma)</w:t>
      </w:r>
    </w:p>
    <w:p>
      <w:pPr>
        <w:ind w:firstLine="709"/>
        <w:jc w:val="both"/>
        <w:rPr>
          <w:color w:val="000000"/>
        </w:rPr>
      </w:pPr>
    </w:p>
    <w:p>
      <w:pPr>
        <w:widowControl w:val="0"/>
        <w:jc w:val="both"/>
        <w:rPr>
          <w:color w:val="000000"/>
        </w:rPr>
      </w:pPr>
      <w:r>
        <w:rPr>
          <w:color w:val="000000"/>
        </w:rPr>
        <w:t>Aplinkos apsaugos agentūrai</w:t>
      </w:r>
    </w:p>
    <w:p>
      <w:pPr>
        <w:ind w:firstLine="709"/>
        <w:jc w:val="both"/>
        <w:rPr>
          <w:color w:val="000000"/>
        </w:rPr>
      </w:pPr>
    </w:p>
    <w:p>
      <w:pPr>
        <w:widowControl w:val="0"/>
        <w:jc w:val="center"/>
        <w:rPr>
          <w:color w:val="000000"/>
        </w:rPr>
      </w:pPr>
      <w:r>
        <w:rPr>
          <w:b/>
          <w:bCs/>
          <w:color w:val="000000"/>
        </w:rPr>
        <w:t>LICENCIJUOTOS ORGANIZACIJOS PARAIŠKA</w:t>
      </w:r>
    </w:p>
    <w:p>
      <w:pPr>
        <w:widowControl w:val="0"/>
        <w:jc w:val="center"/>
        <w:rPr>
          <w:color w:val="000000"/>
        </w:rPr>
      </w:pPr>
      <w:r>
        <w:rPr>
          <w:b/>
          <w:bCs/>
          <w:color w:val="000000"/>
        </w:rPr>
        <w:t>REGISTRUOTIS ELEKTRONINIO ATASKAITŲ TEIKIMO APLIKACIJOS (AETA)</w:t>
      </w:r>
    </w:p>
    <w:p>
      <w:pPr>
        <w:widowControl w:val="0"/>
        <w:jc w:val="center"/>
        <w:rPr>
          <w:color w:val="000000"/>
        </w:rPr>
      </w:pPr>
      <w:r>
        <w:rPr>
          <w:b/>
          <w:bCs/>
          <w:color w:val="000000"/>
        </w:rPr>
        <w:t>VARTOTOJU</w:t>
      </w:r>
    </w:p>
    <w:p>
      <w:pPr>
        <w:jc w:val="center"/>
        <w:rPr>
          <w:color w:val="000000"/>
        </w:rPr>
      </w:pPr>
      <w:r>
        <w:rPr>
          <w:color w:val="000000"/>
        </w:rPr>
        <w:t>______________________</w:t>
      </w:r>
    </w:p>
    <w:p>
      <w:pPr>
        <w:widowControl w:val="0"/>
        <w:jc w:val="center"/>
        <w:rPr>
          <w:color w:val="000000"/>
          <w:sz w:val="20"/>
        </w:rPr>
      </w:pPr>
      <w:r>
        <w:rPr>
          <w:color w:val="000000"/>
          <w:sz w:val="20"/>
        </w:rPr>
        <w:t>(pildymo data)</w:t>
      </w:r>
    </w:p>
    <w:p>
      <w:pPr>
        <w:widowControl w:val="0"/>
        <w:ind w:firstLine="709"/>
        <w:jc w:val="both"/>
        <w:rPr>
          <w:color w:val="000000"/>
        </w:rPr>
      </w:pPr>
    </w:p>
    <w:p>
      <w:pPr>
        <w:widowControl w:val="0"/>
        <w:jc w:val="both"/>
        <w:rPr>
          <w:color w:val="000000"/>
        </w:rPr>
      </w:pPr>
      <w:r>
        <w:rPr>
          <w:color w:val="000000"/>
        </w:rPr>
        <w:t>1</w:t>
      </w:r>
      <w:r>
        <w:rPr>
          <w:color w:val="000000"/>
        </w:rPr>
        <w:t>. Licencijuotos organizacijos rekvizitai:</w:t>
      </w:r>
    </w:p>
    <w:tbl>
      <w:tblPr>
        <w:tblW w:w="9637" w:type="dxa"/>
        <w:tblLayout w:type="fixed"/>
        <w:tblCellMar>
          <w:left w:w="40" w:type="dxa"/>
          <w:right w:w="40" w:type="dxa"/>
        </w:tblCellMar>
        <w:tblLook w:val="0000" w:firstRow="0" w:lastRow="0" w:firstColumn="0" w:lastColumn="0" w:noHBand="0" w:noVBand="0"/>
      </w:tblPr>
      <w:tblGrid>
        <w:gridCol w:w="5448"/>
        <w:gridCol w:w="4189"/>
      </w:tblGrid>
      <w:tr>
        <w:trPr>
          <w:cantSplit/>
          <w:trHeight w:val="27"/>
        </w:trPr>
        <w:tc>
          <w:tcPr>
            <w:tcW w:w="5166" w:type="dxa"/>
            <w:tcBorders>
              <w:top w:val="nil"/>
              <w:left w:val="nil"/>
              <w:bottom w:val="single" w:sz="6" w:space="0" w:color="auto"/>
              <w:right w:val="nil"/>
            </w:tcBorders>
            <w:shd w:val="clear" w:color="auto" w:fill="FFFFFF"/>
          </w:tcPr>
          <w:p>
            <w:pPr>
              <w:widowControl w:val="0"/>
              <w:rPr>
                <w:color w:val="000000"/>
                <w:szCs w:val="24"/>
              </w:rPr>
            </w:pPr>
            <w:r>
              <w:rPr>
                <w:color w:val="000000"/>
                <w:szCs w:val="24"/>
              </w:rPr>
              <w:t>1.1. pavadinimas</w:t>
            </w:r>
          </w:p>
        </w:tc>
        <w:tc>
          <w:tcPr>
            <w:tcW w:w="3973" w:type="dxa"/>
            <w:tcBorders>
              <w:top w:val="nil"/>
              <w:left w:val="nil"/>
              <w:bottom w:val="single" w:sz="6" w:space="0" w:color="auto"/>
              <w:right w:val="nil"/>
            </w:tcBorders>
            <w:shd w:val="clear" w:color="auto" w:fill="FFFFFF"/>
          </w:tcPr>
          <w:p>
            <w:pPr>
              <w:widowControl w:val="0"/>
              <w:rPr>
                <w:color w:val="000000"/>
                <w:szCs w:val="24"/>
              </w:rPr>
            </w:pPr>
            <w:r>
              <w:rPr>
                <w:color w:val="000000"/>
                <w:szCs w:val="24"/>
              </w:rPr>
              <w:t>1.2. juridinio asmens kodas</w:t>
            </w:r>
          </w:p>
        </w:tc>
      </w:tr>
      <w:tr>
        <w:trPr>
          <w:cantSplit/>
          <w:trHeight w:val="27"/>
        </w:trPr>
        <w:tc>
          <w:tcPr>
            <w:tcW w:w="5166"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3973"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bl>
    <w:p>
      <w:pPr>
        <w:ind w:firstLine="709"/>
        <w:jc w:val="both"/>
        <w:rPr>
          <w:color w:val="000000"/>
          <w:szCs w:val="18"/>
        </w:rPr>
      </w:pPr>
    </w:p>
    <w:p>
      <w:pPr>
        <w:jc w:val="both"/>
        <w:rPr>
          <w:color w:val="000000"/>
          <w:szCs w:val="18"/>
        </w:rPr>
      </w:pPr>
      <w:r>
        <w:rPr>
          <w:color w:val="000000"/>
        </w:rPr>
        <w:t>1.3</w:t>
      </w:r>
      <w:r>
        <w:rPr>
          <w:color w:val="000000"/>
        </w:rPr>
        <w:t>. buveinės adresas</w:t>
      </w:r>
    </w:p>
    <w:tbl>
      <w:tblPr>
        <w:tblW w:w="9637" w:type="dxa"/>
        <w:tblLayout w:type="fixed"/>
        <w:tblCellMar>
          <w:left w:w="40" w:type="dxa"/>
          <w:right w:w="40" w:type="dxa"/>
        </w:tblCellMar>
        <w:tblLook w:val="0000" w:firstRow="0" w:lastRow="0" w:firstColumn="0" w:lastColumn="0" w:noHBand="0" w:noVBand="0"/>
      </w:tblPr>
      <w:tblGrid>
        <w:gridCol w:w="1519"/>
        <w:gridCol w:w="3089"/>
        <w:gridCol w:w="1118"/>
        <w:gridCol w:w="1537"/>
        <w:gridCol w:w="1182"/>
        <w:gridCol w:w="1192"/>
      </w:tblGrid>
      <w:tr>
        <w:trPr>
          <w:cantSplit/>
          <w:trHeight w:val="26"/>
        </w:trPr>
        <w:tc>
          <w:tcPr>
            <w:tcW w:w="1440" w:type="dxa"/>
            <w:tcBorders>
              <w:top w:val="nil"/>
              <w:left w:val="nil"/>
              <w:bottom w:val="single" w:sz="6" w:space="0" w:color="auto"/>
              <w:right w:val="nil"/>
            </w:tcBorders>
            <w:shd w:val="clear" w:color="auto" w:fill="FFFFFF"/>
            <w:vAlign w:val="center"/>
          </w:tcPr>
          <w:p>
            <w:pPr>
              <w:widowControl w:val="0"/>
              <w:rPr>
                <w:color w:val="000000"/>
                <w:sz w:val="20"/>
              </w:rPr>
            </w:pPr>
            <w:r>
              <w:rPr>
                <w:color w:val="000000"/>
                <w:sz w:val="20"/>
              </w:rPr>
              <w:t>savivaldybė</w:t>
            </w:r>
          </w:p>
        </w:tc>
        <w:tc>
          <w:tcPr>
            <w:tcW w:w="2927" w:type="dxa"/>
            <w:tcBorders>
              <w:top w:val="nil"/>
              <w:left w:val="nil"/>
              <w:bottom w:val="single" w:sz="6" w:space="0" w:color="auto"/>
              <w:right w:val="nil"/>
            </w:tcBorders>
            <w:shd w:val="clear" w:color="auto" w:fill="FFFFFF"/>
            <w:vAlign w:val="center"/>
          </w:tcPr>
          <w:p>
            <w:pPr>
              <w:widowControl w:val="0"/>
              <w:rPr>
                <w:color w:val="000000"/>
                <w:spacing w:val="-4"/>
                <w:sz w:val="20"/>
              </w:rPr>
            </w:pPr>
            <w:r>
              <w:rPr>
                <w:color w:val="000000"/>
                <w:spacing w:val="-4"/>
                <w:sz w:val="20"/>
              </w:rPr>
              <w:t>vietovė (miestas, kaimas)</w:t>
            </w:r>
          </w:p>
        </w:tc>
        <w:tc>
          <w:tcPr>
            <w:tcW w:w="1059" w:type="dxa"/>
            <w:tcBorders>
              <w:top w:val="nil"/>
              <w:left w:val="nil"/>
              <w:bottom w:val="single" w:sz="6" w:space="0" w:color="auto"/>
              <w:right w:val="nil"/>
            </w:tcBorders>
            <w:shd w:val="clear" w:color="auto" w:fill="FFFFFF"/>
            <w:vAlign w:val="center"/>
          </w:tcPr>
          <w:p>
            <w:pPr>
              <w:widowControl w:val="0"/>
              <w:rPr>
                <w:color w:val="000000"/>
                <w:sz w:val="20"/>
              </w:rPr>
            </w:pPr>
            <w:r>
              <w:rPr>
                <w:color w:val="000000"/>
                <w:sz w:val="20"/>
              </w:rPr>
              <w:t>gatvė</w:t>
            </w:r>
          </w:p>
        </w:tc>
        <w:tc>
          <w:tcPr>
            <w:tcW w:w="1456" w:type="dxa"/>
            <w:tcBorders>
              <w:left w:val="nil"/>
              <w:bottom w:val="single" w:sz="6" w:space="0" w:color="auto"/>
              <w:right w:val="nil"/>
            </w:tcBorders>
            <w:shd w:val="clear" w:color="auto" w:fill="FFFFFF"/>
            <w:vAlign w:val="center"/>
          </w:tcPr>
          <w:p>
            <w:pPr>
              <w:widowControl w:val="0"/>
              <w:rPr>
                <w:color w:val="000000"/>
                <w:sz w:val="20"/>
              </w:rPr>
            </w:pPr>
            <w:r>
              <w:rPr>
                <w:color w:val="000000"/>
                <w:sz w:val="20"/>
              </w:rPr>
              <w:t>gatvės tipas</w:t>
            </w:r>
            <w:r>
              <w:rPr>
                <w:color w:val="000000"/>
                <w:sz w:val="20"/>
                <w:vertAlign w:val="superscript"/>
              </w:rPr>
              <w:footnoteReference w:id="12"/>
            </w:r>
          </w:p>
        </w:tc>
        <w:tc>
          <w:tcPr>
            <w:tcW w:w="1120" w:type="dxa"/>
            <w:tcBorders>
              <w:left w:val="nil"/>
              <w:bottom w:val="single" w:sz="6" w:space="0" w:color="auto"/>
              <w:right w:val="nil"/>
            </w:tcBorders>
            <w:shd w:val="clear" w:color="auto" w:fill="FFFFFF"/>
            <w:vAlign w:val="center"/>
          </w:tcPr>
          <w:p>
            <w:pPr>
              <w:widowControl w:val="0"/>
              <w:rPr>
                <w:color w:val="000000"/>
                <w:sz w:val="20"/>
              </w:rPr>
            </w:pPr>
            <w:r>
              <w:rPr>
                <w:color w:val="000000"/>
                <w:sz w:val="20"/>
              </w:rPr>
              <w:t xml:space="preserve">namo Nr. </w:t>
            </w:r>
          </w:p>
        </w:tc>
        <w:tc>
          <w:tcPr>
            <w:tcW w:w="1130" w:type="dxa"/>
            <w:tcBorders>
              <w:top w:val="nil"/>
              <w:left w:val="nil"/>
              <w:bottom w:val="single" w:sz="6" w:space="0" w:color="auto"/>
              <w:right w:val="nil"/>
            </w:tcBorders>
            <w:shd w:val="clear" w:color="auto" w:fill="FFFFFF"/>
            <w:vAlign w:val="center"/>
          </w:tcPr>
          <w:p>
            <w:pPr>
              <w:widowControl w:val="0"/>
              <w:rPr>
                <w:color w:val="000000"/>
                <w:sz w:val="20"/>
              </w:rPr>
            </w:pPr>
            <w:r>
              <w:rPr>
                <w:color w:val="000000"/>
                <w:sz w:val="20"/>
              </w:rPr>
              <w:t>korpusas</w:t>
            </w:r>
          </w:p>
        </w:tc>
      </w:tr>
      <w:tr>
        <w:trPr>
          <w:cantSplit/>
          <w:trHeight w:val="26"/>
        </w:trPr>
        <w:tc>
          <w:tcPr>
            <w:tcW w:w="1440" w:type="dxa"/>
            <w:tcBorders>
              <w:top w:val="single" w:sz="6" w:space="0" w:color="auto"/>
              <w:left w:val="single" w:sz="6" w:space="0" w:color="auto"/>
              <w:bottom w:val="single" w:sz="6" w:space="0" w:color="auto"/>
              <w:right w:val="single" w:sz="6" w:space="0" w:color="auto"/>
            </w:tcBorders>
            <w:shd w:val="clear" w:color="auto" w:fill="E6E6E6"/>
          </w:tcPr>
          <w:p>
            <w:pPr>
              <w:rPr>
                <w:color w:val="000000"/>
                <w:sz w:val="20"/>
              </w:rPr>
            </w:pPr>
          </w:p>
        </w:tc>
        <w:tc>
          <w:tcPr>
            <w:tcW w:w="2927" w:type="dxa"/>
            <w:tcBorders>
              <w:top w:val="single" w:sz="6" w:space="0" w:color="auto"/>
              <w:left w:val="single" w:sz="6" w:space="0" w:color="auto"/>
              <w:bottom w:val="single" w:sz="6" w:space="0" w:color="auto"/>
              <w:right w:val="single" w:sz="6" w:space="0" w:color="auto"/>
            </w:tcBorders>
            <w:shd w:val="clear" w:color="auto" w:fill="E6E6E6"/>
          </w:tcPr>
          <w:p>
            <w:pPr>
              <w:widowControl w:val="0"/>
              <w:rPr>
                <w:color w:val="000000"/>
                <w:sz w:val="20"/>
              </w:rPr>
            </w:pPr>
          </w:p>
        </w:tc>
        <w:tc>
          <w:tcPr>
            <w:tcW w:w="1059"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1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13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bl>
    <w:p>
      <w:pPr>
        <w:ind w:firstLine="709"/>
        <w:jc w:val="both"/>
        <w:rPr>
          <w:color w:val="000000"/>
          <w:szCs w:val="18"/>
        </w:rPr>
      </w:pPr>
    </w:p>
    <w:p>
      <w:pPr>
        <w:jc w:val="both"/>
        <w:rPr>
          <w:color w:val="000000"/>
          <w:szCs w:val="18"/>
        </w:rPr>
      </w:pPr>
      <w:r>
        <w:rPr>
          <w:color w:val="000000"/>
        </w:rPr>
        <w:t>1.4</w:t>
      </w:r>
      <w:r>
        <w:rPr>
          <w:color w:val="000000"/>
        </w:rPr>
        <w:t>. ryšio informacija</w:t>
      </w:r>
    </w:p>
    <w:tbl>
      <w:tblPr>
        <w:tblW w:w="9637" w:type="dxa"/>
        <w:tblLayout w:type="fixed"/>
        <w:tblCellMar>
          <w:left w:w="40" w:type="dxa"/>
          <w:right w:w="40" w:type="dxa"/>
        </w:tblCellMar>
        <w:tblLook w:val="0000" w:firstRow="0" w:lastRow="0" w:firstColumn="0" w:lastColumn="0" w:noHBand="0" w:noVBand="0"/>
      </w:tblPr>
      <w:tblGrid>
        <w:gridCol w:w="3213"/>
        <w:gridCol w:w="2390"/>
        <w:gridCol w:w="4034"/>
      </w:tblGrid>
      <w:tr>
        <w:trPr>
          <w:cantSplit/>
          <w:trHeight w:val="31"/>
        </w:trPr>
        <w:tc>
          <w:tcPr>
            <w:tcW w:w="3044" w:type="dxa"/>
            <w:tcBorders>
              <w:top w:val="nil"/>
              <w:left w:val="nil"/>
              <w:bottom w:val="single" w:sz="6" w:space="0" w:color="auto"/>
              <w:right w:val="nil"/>
            </w:tcBorders>
            <w:shd w:val="clear" w:color="auto" w:fill="FFFFFF"/>
          </w:tcPr>
          <w:p>
            <w:pPr>
              <w:widowControl w:val="0"/>
              <w:jc w:val="both"/>
              <w:rPr>
                <w:color w:val="000000"/>
                <w:sz w:val="20"/>
              </w:rPr>
            </w:pPr>
            <w:r>
              <w:rPr>
                <w:color w:val="000000"/>
                <w:sz w:val="20"/>
              </w:rPr>
              <w:t xml:space="preserve">telefono Nr. </w:t>
            </w:r>
          </w:p>
        </w:tc>
        <w:tc>
          <w:tcPr>
            <w:tcW w:w="2265" w:type="dxa"/>
            <w:tcBorders>
              <w:top w:val="nil"/>
              <w:left w:val="nil"/>
              <w:bottom w:val="single" w:sz="6" w:space="0" w:color="auto"/>
              <w:right w:val="nil"/>
            </w:tcBorders>
            <w:shd w:val="clear" w:color="auto" w:fill="FFFFFF"/>
          </w:tcPr>
          <w:p>
            <w:pPr>
              <w:widowControl w:val="0"/>
              <w:jc w:val="both"/>
              <w:rPr>
                <w:color w:val="000000"/>
                <w:sz w:val="20"/>
              </w:rPr>
            </w:pPr>
            <w:r>
              <w:rPr>
                <w:color w:val="000000"/>
                <w:sz w:val="20"/>
              </w:rPr>
              <w:t xml:space="preserve">fakso Nr. </w:t>
            </w:r>
          </w:p>
        </w:tc>
        <w:tc>
          <w:tcPr>
            <w:tcW w:w="3823" w:type="dxa"/>
            <w:tcBorders>
              <w:top w:val="nil"/>
              <w:left w:val="nil"/>
              <w:bottom w:val="single" w:sz="6" w:space="0" w:color="auto"/>
              <w:right w:val="nil"/>
            </w:tcBorders>
            <w:shd w:val="clear" w:color="auto" w:fill="FFFFFF"/>
          </w:tcPr>
          <w:p>
            <w:pPr>
              <w:widowControl w:val="0"/>
              <w:jc w:val="both"/>
              <w:rPr>
                <w:color w:val="000000"/>
                <w:sz w:val="20"/>
              </w:rPr>
            </w:pPr>
            <w:r>
              <w:rPr>
                <w:color w:val="000000"/>
                <w:sz w:val="20"/>
              </w:rPr>
              <w:t>el. pašto adresas</w:t>
            </w:r>
          </w:p>
        </w:tc>
      </w:tr>
      <w:tr>
        <w:trPr>
          <w:cantSplit/>
          <w:trHeight w:val="31"/>
        </w:trPr>
        <w:tc>
          <w:tcPr>
            <w:tcW w:w="3044" w:type="dxa"/>
            <w:tcBorders>
              <w:top w:val="single" w:sz="6" w:space="0" w:color="auto"/>
              <w:left w:val="single" w:sz="6" w:space="0" w:color="auto"/>
              <w:bottom w:val="single" w:sz="6" w:space="0" w:color="auto"/>
              <w:right w:val="single" w:sz="6" w:space="0" w:color="auto"/>
            </w:tcBorders>
            <w:shd w:val="clear" w:color="auto" w:fill="FFFFFF"/>
          </w:tcPr>
          <w:p>
            <w:pPr>
              <w:widowControl w:val="0"/>
              <w:jc w:val="both"/>
              <w:rPr>
                <w:color w:val="000000"/>
                <w:sz w:val="20"/>
              </w:rPr>
            </w:pPr>
          </w:p>
        </w:tc>
        <w:tc>
          <w:tcPr>
            <w:tcW w:w="22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both"/>
              <w:rPr>
                <w:color w:val="000000"/>
                <w:sz w:val="20"/>
              </w:rPr>
            </w:pPr>
          </w:p>
        </w:tc>
        <w:tc>
          <w:tcPr>
            <w:tcW w:w="3823" w:type="dxa"/>
            <w:tcBorders>
              <w:top w:val="single" w:sz="6" w:space="0" w:color="auto"/>
              <w:left w:val="single" w:sz="6" w:space="0" w:color="auto"/>
              <w:bottom w:val="single" w:sz="6" w:space="0" w:color="auto"/>
              <w:right w:val="single" w:sz="6" w:space="0" w:color="auto"/>
            </w:tcBorders>
            <w:shd w:val="clear" w:color="auto" w:fill="FFFFFF"/>
          </w:tcPr>
          <w:p>
            <w:pPr>
              <w:widowControl w:val="0"/>
              <w:jc w:val="both"/>
              <w:rPr>
                <w:color w:val="000000"/>
                <w:sz w:val="20"/>
              </w:rPr>
            </w:pPr>
          </w:p>
        </w:tc>
      </w:tr>
    </w:tbl>
    <w:p>
      <w:pPr>
        <w:ind w:firstLine="709"/>
        <w:jc w:val="both"/>
        <w:rPr>
          <w:color w:val="000000"/>
          <w:szCs w:val="18"/>
        </w:rPr>
      </w:pPr>
    </w:p>
    <w:p>
      <w:pPr>
        <w:widowControl w:val="0"/>
        <w:ind w:firstLine="709"/>
        <w:jc w:val="both"/>
        <w:rPr>
          <w:color w:val="000000"/>
          <w:spacing w:val="-4"/>
        </w:rPr>
      </w:pPr>
      <w:r>
        <w:rPr>
          <w:color w:val="000000"/>
        </w:rPr>
        <w:t>2</w:t>
      </w:r>
      <w:r>
        <w:rPr>
          <w:color w:val="000000"/>
        </w:rPr>
        <w:t xml:space="preserve">. </w:t>
      </w:r>
      <w:r>
        <w:rPr>
          <w:color w:val="000000"/>
          <w:spacing w:val="-4"/>
        </w:rPr>
        <w:t>Šią paraišką pateikusi Licencijuota organizacija norėtų būti užregistruota elektroninio ataskaitų teikimo aplikacijos (AETA) vartotoju kaip organizacija, atstovaujanti gamintojus ir (ar) importuotojus, išleidžiančius į Lietuvos Respublikos vidaus rinką gaminiais užpildytas pakuotes.</w:t>
      </w:r>
    </w:p>
    <w:p>
      <w:pPr>
        <w:widowControl w:val="0"/>
        <w:ind w:firstLine="709"/>
        <w:jc w:val="both"/>
        <w:rPr>
          <w:color w:val="000000"/>
        </w:rPr>
      </w:pPr>
      <w:r>
        <w:rPr>
          <w:color w:val="000000"/>
        </w:rPr>
        <w:t>3</w:t>
      </w:r>
      <w:r>
        <w:rPr>
          <w:color w:val="000000"/>
        </w:rPr>
        <w:t>. Licencijuota organizacija sutinka:</w:t>
      </w:r>
    </w:p>
    <w:p>
      <w:pPr>
        <w:widowControl w:val="0"/>
        <w:ind w:firstLine="709"/>
        <w:jc w:val="both"/>
        <w:rPr>
          <w:color w:val="000000"/>
        </w:rPr>
      </w:pPr>
      <w:r>
        <w:rPr>
          <w:color w:val="000000"/>
        </w:rPr>
        <w:t>3.1</w:t>
      </w:r>
      <w:r>
        <w:rPr>
          <w:color w:val="000000"/>
        </w:rPr>
        <w:t>. užtikrinti suteikto AETA vartotojo vardo ir slaptažodžio naudojimo kontrolę;</w:t>
      </w:r>
    </w:p>
    <w:p>
      <w:pPr>
        <w:widowControl w:val="0"/>
        <w:ind w:firstLine="709"/>
        <w:jc w:val="both"/>
        <w:rPr>
          <w:color w:val="000000"/>
        </w:rPr>
      </w:pPr>
      <w:r>
        <w:rPr>
          <w:color w:val="000000"/>
        </w:rPr>
        <w:t>3.2</w:t>
      </w:r>
      <w:r>
        <w:rPr>
          <w:color w:val="000000"/>
        </w:rPr>
        <w:t>. nedelsdama pranešti Aplinkos apsaugos agentūrai apie Licencijuotos organizacijos AETA vartotojo vardo ir slaptažodžio neteisėtą atskleidimą, naudojimą ar praradimą.</w:t>
      </w:r>
    </w:p>
    <w:p>
      <w:pPr>
        <w:widowControl w:val="0"/>
        <w:ind w:firstLine="709"/>
        <w:jc w:val="both"/>
        <w:rPr>
          <w:color w:val="000000"/>
        </w:rPr>
      </w:pPr>
      <w:r>
        <w:rPr>
          <w:color w:val="000000"/>
        </w:rPr>
        <w:t>4</w:t>
      </w:r>
      <w:r>
        <w:rPr>
          <w:color w:val="000000"/>
        </w:rPr>
        <w:t>. AETA vartotojo vardą ir slaptažodį norėtų gauti vienu iš šių būdų (pasirinktą pabraukti):</w:t>
      </w:r>
    </w:p>
    <w:p>
      <w:pPr>
        <w:widowControl w:val="0"/>
        <w:ind w:firstLine="709"/>
        <w:jc w:val="both"/>
        <w:rPr>
          <w:color w:val="000000"/>
        </w:rPr>
      </w:pPr>
      <w:r>
        <w:rPr>
          <w:color w:val="000000"/>
        </w:rPr>
        <w:t>4.1</w:t>
      </w:r>
      <w:r>
        <w:rPr>
          <w:color w:val="000000"/>
        </w:rPr>
        <w:t>. raštu Licencijuotos organizacijos buveinės adresu;</w:t>
      </w:r>
    </w:p>
    <w:p>
      <w:pPr>
        <w:widowControl w:val="0"/>
        <w:ind w:firstLine="709"/>
        <w:jc w:val="both"/>
        <w:rPr>
          <w:color w:val="000000"/>
        </w:rPr>
      </w:pPr>
      <w:r>
        <w:rPr>
          <w:color w:val="000000"/>
        </w:rPr>
        <w:t>4.2</w:t>
      </w:r>
      <w:r>
        <w:rPr>
          <w:color w:val="000000"/>
        </w:rPr>
        <w:t>. Licencijuotos organizacijos elektroniniu paštu.</w:t>
      </w:r>
    </w:p>
    <w:p>
      <w:pPr>
        <w:ind w:firstLine="709"/>
        <w:jc w:val="both"/>
        <w:rPr>
          <w:color w:val="000000"/>
          <w:szCs w:val="18"/>
        </w:rPr>
      </w:pPr>
    </w:p>
    <w:p>
      <w:pPr>
        <w:widowControl w:val="0"/>
        <w:ind w:firstLine="709"/>
        <w:jc w:val="both"/>
        <w:rPr>
          <w:color w:val="000000"/>
        </w:rPr>
      </w:pPr>
      <w:r>
        <w:rPr>
          <w:color w:val="000000"/>
        </w:rPr>
        <w:t>5</w:t>
      </w:r>
      <w:r>
        <w:rPr>
          <w:color w:val="000000"/>
        </w:rPr>
        <w:t>. Licencijuotos organizacijos narių sąrašas</w:t>
      </w:r>
    </w:p>
    <w:tbl>
      <w:tblPr>
        <w:tblW w:w="9637" w:type="dxa"/>
        <w:tblLayout w:type="fixed"/>
        <w:tblCellMar>
          <w:left w:w="40" w:type="dxa"/>
          <w:right w:w="40" w:type="dxa"/>
        </w:tblCellMar>
        <w:tblLook w:val="0000" w:firstRow="0" w:lastRow="0" w:firstColumn="0" w:lastColumn="0" w:noHBand="0" w:noVBand="0"/>
      </w:tblPr>
      <w:tblGrid>
        <w:gridCol w:w="2156"/>
        <w:gridCol w:w="3550"/>
        <w:gridCol w:w="3931"/>
      </w:tblGrid>
      <w:tr>
        <w:trPr>
          <w:cantSplit/>
          <w:trHeight w:val="23"/>
        </w:trPr>
        <w:tc>
          <w:tcPr>
            <w:tcW w:w="204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color w:val="000000"/>
                <w:sz w:val="20"/>
              </w:rPr>
              <w:t>Juridinio ar fizinio asmens kodas</w:t>
            </w:r>
          </w:p>
        </w:tc>
        <w:tc>
          <w:tcPr>
            <w:tcW w:w="336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color w:val="000000"/>
                <w:sz w:val="20"/>
              </w:rPr>
              <w:t>Juridinio asmens pavadinimas ar fizinio asmens vardas, pavardė</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color w:val="000000"/>
                <w:sz w:val="20"/>
              </w:rPr>
              <w:t>Juridinio asmens buveinės ar fizinio asmens gyvenamosios vietos adresas</w:t>
            </w:r>
          </w:p>
        </w:tc>
      </w:tr>
      <w:tr>
        <w:trPr>
          <w:cantSplit/>
          <w:trHeight w:val="23"/>
        </w:trPr>
        <w:tc>
          <w:tcPr>
            <w:tcW w:w="204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33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04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33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bl>
    <w:p>
      <w:pPr>
        <w:widowControl w:val="0"/>
        <w:tabs>
          <w:tab w:val="left" w:pos="4920"/>
          <w:tab w:val="left" w:pos="6840"/>
        </w:tabs>
        <w:jc w:val="both"/>
        <w:rPr>
          <w:color w:val="000000"/>
          <w:szCs w:val="18"/>
        </w:rPr>
      </w:pPr>
    </w:p>
    <w:p>
      <w:pPr>
        <w:widowControl w:val="0"/>
        <w:tabs>
          <w:tab w:val="left" w:leader="underscore" w:pos="4488"/>
          <w:tab w:val="left" w:pos="4862"/>
          <w:tab w:val="left" w:leader="underscore" w:pos="7293"/>
          <w:tab w:val="left" w:pos="7667"/>
          <w:tab w:val="right" w:leader="underscore" w:pos="9639"/>
        </w:tabs>
        <w:jc w:val="both"/>
        <w:rPr>
          <w:color w:val="000000"/>
        </w:rPr>
      </w:pPr>
      <w:r>
        <w:rPr>
          <w:color w:val="000000"/>
          <w:szCs w:val="18"/>
        </w:rPr>
        <w:tab/>
        <w:tab/>
        <w:tab/>
        <w:tab/>
        <w:tab/>
      </w:r>
    </w:p>
    <w:p>
      <w:pPr>
        <w:widowControl w:val="0"/>
        <w:tabs>
          <w:tab w:val="center" w:pos="2244"/>
          <w:tab w:val="center" w:pos="5984"/>
          <w:tab w:val="center" w:pos="8602"/>
        </w:tabs>
        <w:jc w:val="both"/>
        <w:rPr>
          <w:color w:val="000000"/>
          <w:sz w:val="20"/>
        </w:rPr>
      </w:pPr>
      <w:r>
        <w:rPr>
          <w:color w:val="000000"/>
          <w:sz w:val="20"/>
        </w:rPr>
        <w:t>(Licencijuotos organizacijos vadovo pareigos)</w:t>
        <w:tab/>
        <w:t>(parašas)</w:t>
        <w:tab/>
        <w:t>(vardas, pavardė)</w:t>
      </w:r>
    </w:p>
    <w:p>
      <w:pPr>
        <w:widowControl w:val="0"/>
        <w:ind w:firstLine="709"/>
        <w:jc w:val="both"/>
        <w:rPr>
          <w:color w:val="000000"/>
        </w:rPr>
      </w:pPr>
      <w:r>
        <w:rPr>
          <w:color w:val="000000"/>
        </w:rPr>
        <w:t>A. V.</w:t>
      </w:r>
    </w:p>
    <w:p>
      <w:pPr>
        <w:widowControl w:val="0"/>
        <w:jc w:val="cente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34490B2FADE">
        <w:r w:rsidRPr="00532B9F">
          <w:rPr>
            <w:rFonts w:ascii="Times New Roman" w:eastAsia="MS Mincho" w:hAnsi="Times New Roman"/>
            <w:sz w:val="20"/>
            <w:iCs/>
            <w:color w:val="0000FF" w:themeColor="hyperlink"/>
            <w:u w:val="single"/>
          </w:rPr>
          <w:t>D1-226</w:t>
        </w:r>
      </w:fldSimple>
      <w:r>
        <w:rPr>
          <w:rFonts w:ascii="Times New Roman" w:eastAsia="MS Mincho" w:hAnsi="Times New Roman"/>
          <w:sz w:val="20"/>
          <w:iCs/>
        </w:rPr>
        <w:t>,
2004-04-29,
Žin., 2004, Nr.
78-2761 (2004-05-11), i. k. 104301MISAK00D1-226                </w:t>
      </w:r>
    </w:p>
    <w:p>
      <w:pPr>
        <w:jc w:val="both"/>
        <w:rPr>
          <w:rFonts w:ascii="Times New Roman" w:hAnsi="Times New Roman"/>
        </w:rPr>
      </w:pPr>
      <w:r>
        <w:rPr>
          <w:rFonts w:ascii="Times New Roman" w:hAnsi="Times New Roman"/>
          <w:sz w:val="20"/>
        </w:rPr>
        <w:t>Dėl Lietuvos Respublikos aplinkos ministro 2002 m. birželio 27 d. įsakymo Nr. 348 "Dėl Pakuočių ir pakuočių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7A10D371B12">
        <w:r w:rsidRPr="00532B9F">
          <w:rPr>
            <w:rFonts w:ascii="Times New Roman" w:eastAsia="MS Mincho" w:hAnsi="Times New Roman"/>
            <w:sz w:val="20"/>
            <w:iCs/>
            <w:color w:val="0000FF" w:themeColor="hyperlink"/>
            <w:u w:val="single"/>
          </w:rPr>
          <w:t>D1-706</w:t>
        </w:r>
      </w:fldSimple>
      <w:r>
        <w:rPr>
          <w:rFonts w:ascii="Times New Roman" w:eastAsia="MS Mincho" w:hAnsi="Times New Roman"/>
          <w:sz w:val="20"/>
          <w:iCs/>
        </w:rPr>
        <w:t>,
2004-12-29,
Žin., 2005, Nr.
2-23 (2005-01-06), i. k. 104301MISAK00D1-706                </w:t>
      </w:r>
    </w:p>
    <w:p>
      <w:pPr>
        <w:jc w:val="both"/>
        <w:rPr>
          <w:rFonts w:ascii="Times New Roman" w:hAnsi="Times New Roman"/>
        </w:rPr>
      </w:pPr>
      <w:r>
        <w:rPr>
          <w:rFonts w:ascii="Times New Roman" w:hAnsi="Times New Roman"/>
          <w:sz w:val="20"/>
        </w:rPr>
        <w:t>Dėl aplinkos ministro 2002 m. birželio 27 d. įsakymo Nr. 348 "Dėl Pakuočių ir pakuočių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89A84476012">
        <w:r w:rsidRPr="00532B9F">
          <w:rPr>
            <w:rFonts w:ascii="Times New Roman" w:eastAsia="MS Mincho" w:hAnsi="Times New Roman"/>
            <w:sz w:val="20"/>
            <w:iCs/>
            <w:color w:val="0000FF" w:themeColor="hyperlink"/>
            <w:u w:val="single"/>
          </w:rPr>
          <w:t>D1-21</w:t>
        </w:r>
      </w:fldSimple>
      <w:r>
        <w:rPr>
          <w:rFonts w:ascii="Times New Roman" w:eastAsia="MS Mincho" w:hAnsi="Times New Roman"/>
          <w:sz w:val="20"/>
          <w:iCs/>
        </w:rPr>
        <w:t>,
2007-01-10,
Žin., 2007, Nr.
6-271 (2007-01-16), i. k. 107301MISAK000D1-21                </w:t>
      </w:r>
    </w:p>
    <w:p>
      <w:pPr>
        <w:jc w:val="both"/>
        <w:rPr>
          <w:rFonts w:ascii="Times New Roman" w:hAnsi="Times New Roman"/>
        </w:rPr>
      </w:pPr>
      <w:r>
        <w:rPr>
          <w:rFonts w:ascii="Times New Roman" w:hAnsi="Times New Roman"/>
          <w:sz w:val="20"/>
        </w:rPr>
        <w:t>Dėl aplinkos ministro 2002 m. birželio 27 d. įsakymo Nr. 348 "Dėl Pakuočių ir pakuočių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3D93AD33593">
        <w:r w:rsidRPr="00532B9F">
          <w:rPr>
            <w:rFonts w:ascii="Times New Roman" w:eastAsia="MS Mincho" w:hAnsi="Times New Roman"/>
            <w:sz w:val="20"/>
            <w:iCs/>
            <w:color w:val="0000FF" w:themeColor="hyperlink"/>
            <w:u w:val="single"/>
          </w:rPr>
          <w:t>D1-347</w:t>
        </w:r>
      </w:fldSimple>
      <w:r>
        <w:rPr>
          <w:rFonts w:ascii="Times New Roman" w:eastAsia="MS Mincho" w:hAnsi="Times New Roman"/>
          <w:sz w:val="20"/>
          <w:iCs/>
        </w:rPr>
        <w:t>,
2010-05-03,
Žin., 2010, Nr.
53-2622 (2010-05-08), i. k. 110301MISAK00D1-347                </w:t>
      </w:r>
    </w:p>
    <w:p>
      <w:pPr>
        <w:jc w:val="both"/>
        <w:rPr>
          <w:rFonts w:ascii="Times New Roman" w:hAnsi="Times New Roman"/>
        </w:rPr>
      </w:pPr>
      <w:r>
        <w:rPr>
          <w:rFonts w:ascii="Times New Roman" w:hAnsi="Times New Roman"/>
          <w:sz w:val="20"/>
        </w:rPr>
        <w:t>Dėl aplinkos ministro 2002 m. birželio 27 d. įsakymo Nr. 348 "Dėl Pakuočių ir pakuočių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F2279B5EAB0">
        <w:r w:rsidRPr="00532B9F">
          <w:rPr>
            <w:rFonts w:ascii="Times New Roman" w:eastAsia="MS Mincho" w:hAnsi="Times New Roman"/>
            <w:sz w:val="20"/>
            <w:iCs/>
            <w:color w:val="0000FF" w:themeColor="hyperlink"/>
            <w:u w:val="single"/>
          </w:rPr>
          <w:t>D1-514</w:t>
        </w:r>
      </w:fldSimple>
      <w:r>
        <w:rPr>
          <w:rFonts w:ascii="Times New Roman" w:eastAsia="MS Mincho" w:hAnsi="Times New Roman"/>
          <w:sz w:val="20"/>
          <w:iCs/>
        </w:rPr>
        <w:t>,
2010-06-16,
Žin., 2010, Nr.
79-4114 (2010-07-03), i. k. 110301MISAK00D1-514                </w:t>
      </w:r>
    </w:p>
    <w:p>
      <w:pPr>
        <w:jc w:val="both"/>
        <w:rPr>
          <w:rFonts w:ascii="Times New Roman" w:hAnsi="Times New Roman"/>
        </w:rPr>
      </w:pPr>
      <w:r>
        <w:rPr>
          <w:rFonts w:ascii="Times New Roman" w:hAnsi="Times New Roman"/>
          <w:sz w:val="20"/>
        </w:rPr>
        <w:t>Dėl Lietuvos Respublikos aplinkos ministro 2002 m. birželio 27 d. įsakymo Nr. 348 "Dėl Pakuočių ir pakuočių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D66E45ED5A8">
        <w:r w:rsidRPr="00532B9F">
          <w:rPr>
            <w:rFonts w:ascii="Times New Roman" w:eastAsia="MS Mincho" w:hAnsi="Times New Roman"/>
            <w:sz w:val="20"/>
            <w:iCs/>
            <w:color w:val="0000FF" w:themeColor="hyperlink"/>
            <w:u w:val="single"/>
          </w:rPr>
          <w:t>D1-663</w:t>
        </w:r>
      </w:fldSimple>
      <w:r>
        <w:rPr>
          <w:rFonts w:ascii="Times New Roman" w:eastAsia="MS Mincho" w:hAnsi="Times New Roman"/>
          <w:sz w:val="20"/>
          <w:iCs/>
        </w:rPr>
        <w:t>,
2010-07-29,
Žin., 2010, Nr.
91-4863 (2010-07-31), i. k. 110301MISAK00D1-663                </w:t>
      </w:r>
    </w:p>
    <w:p>
      <w:pPr>
        <w:jc w:val="both"/>
        <w:rPr>
          <w:rFonts w:ascii="Times New Roman" w:hAnsi="Times New Roman"/>
        </w:rPr>
      </w:pPr>
      <w:r>
        <w:rPr>
          <w:rFonts w:ascii="Times New Roman" w:hAnsi="Times New Roman"/>
          <w:sz w:val="20"/>
        </w:rPr>
        <w:t>Dėl aplinkos ministro 2002 m. birželio 27 d. įsakymo Nr. 348 "Dėl Pakuočių ir pakuočių atliekų tvarkymo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 w:id="1">
    <w:p>
      <w:pPr>
        <w:rPr>
          <w:sz w:val="20"/>
          <w:lang w:val="en-US"/>
        </w:rPr>
      </w:pPr>
      <w:r>
        <w:rPr>
          <w:sz w:val="20"/>
          <w:vertAlign w:val="superscript"/>
        </w:rPr>
        <w:footnoteRef/>
      </w:r>
      <w:r>
        <w:rPr>
          <w:sz w:val="20"/>
        </w:rPr>
        <w:t xml:space="preserve"> </w:t>
      </w:r>
      <w:r>
        <w:rPr>
          <w:color w:val="000000"/>
          <w:sz w:val="20"/>
        </w:rPr>
        <w:t>Pildoma, kai gamintojo (importuotojo) buveinė registruota ne Lietuvos Respublikoje. Šalies pavadinimas ir kodas nurodomas pagal LST EN ISO 3166-1:2002 reikalavimus (pvz., Latvija, LV).</w:t>
      </w:r>
    </w:p>
  </w:footnote>
  <w:footnote w:id="2">
    <w:p>
      <w:pPr>
        <w:rPr>
          <w:sz w:val="20"/>
          <w:lang w:val="en-US"/>
        </w:rPr>
      </w:pPr>
      <w:r>
        <w:rPr>
          <w:sz w:val="20"/>
          <w:vertAlign w:val="superscript"/>
        </w:rPr>
        <w:footnoteRef/>
      </w:r>
      <w:r>
        <w:rPr>
          <w:sz w:val="20"/>
        </w:rPr>
        <w:t xml:space="preserve"> </w:t>
      </w:r>
      <w:r>
        <w:rPr>
          <w:color w:val="000000"/>
          <w:sz w:val="20"/>
        </w:rPr>
        <w:t>Jei gamintojo (importuotojo) buveinė registruota ne Lietuvos Respublikoje, nurodomas regiono (žemės, grafystės ir pan.) pavadinimas.</w:t>
      </w:r>
    </w:p>
  </w:footnote>
  <w:footnote w:id="3">
    <w:p>
      <w:pPr>
        <w:rPr>
          <w:sz w:val="20"/>
          <w:lang w:val="en-US"/>
        </w:rPr>
      </w:pPr>
      <w:r>
        <w:rPr>
          <w:sz w:val="20"/>
          <w:vertAlign w:val="superscript"/>
        </w:rPr>
        <w:footnoteRef/>
      </w:r>
      <w:r>
        <w:rPr>
          <w:sz w:val="20"/>
        </w:rPr>
        <w:t xml:space="preserve"> </w:t>
      </w:r>
      <w:r>
        <w:rPr>
          <w:color w:val="000000"/>
          <w:sz w:val="20"/>
        </w:rPr>
        <w:t>g. – gatvė, al. – alėja, pr. – prospektas, pl. – plentas.</w:t>
      </w:r>
    </w:p>
  </w:footnote>
  <w:footnote w:id="4">
    <w:p>
      <w:pPr>
        <w:rPr>
          <w:sz w:val="20"/>
          <w:lang w:val="en-US"/>
        </w:rPr>
      </w:pPr>
      <w:r>
        <w:rPr>
          <w:sz w:val="20"/>
          <w:vertAlign w:val="superscript"/>
        </w:rPr>
        <w:footnoteRef/>
      </w:r>
      <w:r>
        <w:rPr>
          <w:sz w:val="20"/>
        </w:rPr>
        <w:t xml:space="preserve"> </w:t>
      </w:r>
      <w:r>
        <w:rPr>
          <w:color w:val="000000"/>
          <w:sz w:val="20"/>
        </w:rPr>
        <w:t>Pildoma, kai gamintojas (importuotojas) yra organizacijos, turinčios pakuočių atliekų tvarkymo organizavimo licenciją, narys.</w:t>
      </w:r>
    </w:p>
  </w:footnote>
  <w:footnote w:id="5">
    <w:p>
      <w:pPr>
        <w:rPr>
          <w:sz w:val="20"/>
          <w:lang w:val="en-US"/>
        </w:rPr>
      </w:pPr>
      <w:r>
        <w:rPr>
          <w:sz w:val="20"/>
          <w:vertAlign w:val="superscript"/>
        </w:rPr>
        <w:footnoteRef/>
      </w:r>
      <w:r>
        <w:rPr>
          <w:sz w:val="20"/>
        </w:rPr>
        <w:t xml:space="preserve"> </w:t>
      </w:r>
      <w:r>
        <w:rPr>
          <w:color w:val="000000"/>
          <w:sz w:val="20"/>
        </w:rPr>
        <w:t>Pildo tik tuščios pakuotės gamintojai ir importuotojai.</w:t>
      </w:r>
    </w:p>
  </w:footnote>
  <w:footnote w:id="6">
    <w:p>
      <w:pPr>
        <w:rPr>
          <w:sz w:val="20"/>
          <w:lang w:val="en-US"/>
        </w:rPr>
      </w:pPr>
      <w:r>
        <w:rPr>
          <w:sz w:val="20"/>
          <w:vertAlign w:val="superscript"/>
        </w:rPr>
        <w:footnoteRef/>
      </w:r>
      <w:r>
        <w:rPr>
          <w:sz w:val="20"/>
        </w:rPr>
        <w:t xml:space="preserve"> </w:t>
      </w:r>
      <w:r>
        <w:rPr>
          <w:color w:val="000000"/>
          <w:sz w:val="20"/>
        </w:rPr>
        <w:t>PET – polietilentereftalatas.</w:t>
      </w:r>
    </w:p>
  </w:footnote>
  <w:footnote w:id="7">
    <w:p>
      <w:pPr>
        <w:rPr>
          <w:sz w:val="20"/>
          <w:lang w:val="en-US"/>
        </w:rPr>
      </w:pPr>
      <w:r>
        <w:rPr>
          <w:sz w:val="20"/>
          <w:vertAlign w:val="superscript"/>
        </w:rPr>
        <w:footnoteRef/>
      </w:r>
      <w:r>
        <w:rPr>
          <w:sz w:val="20"/>
        </w:rPr>
        <w:t xml:space="preserve"> </w:t>
      </w:r>
      <w:r>
        <w:rPr>
          <w:color w:val="000000"/>
          <w:sz w:val="20"/>
        </w:rPr>
        <w:t>Pildoma, jei ataskaitą teikia juridinis asmuo.</w:t>
      </w:r>
    </w:p>
  </w:footnote>
  <w:footnote w:id="8">
    <w:p>
      <w:pPr>
        <w:rPr>
          <w:sz w:val="20"/>
          <w:lang w:val="en-US"/>
        </w:rPr>
      </w:pPr>
      <w:r>
        <w:rPr>
          <w:sz w:val="20"/>
          <w:vertAlign w:val="superscript"/>
        </w:rPr>
        <w:footnoteRef/>
      </w:r>
      <w:r>
        <w:rPr>
          <w:sz w:val="20"/>
        </w:rPr>
        <w:t xml:space="preserve"> </w:t>
      </w:r>
      <w:r>
        <w:rPr>
          <w:color w:val="000000"/>
          <w:sz w:val="20"/>
        </w:rPr>
        <w:t>Pildoma, jei ataskaitą teikia juridinis asmuo.</w:t>
      </w:r>
    </w:p>
  </w:footnote>
  <w:footnote w:id="9">
    <w:p>
      <w:pPr>
        <w:rPr>
          <w:sz w:val="20"/>
          <w:lang w:val="en-US"/>
        </w:rPr>
      </w:pPr>
      <w:r>
        <w:rPr>
          <w:sz w:val="20"/>
          <w:vertAlign w:val="superscript"/>
        </w:rPr>
        <w:footnoteRef/>
      </w:r>
      <w:r>
        <w:rPr>
          <w:sz w:val="20"/>
        </w:rPr>
        <w:t xml:space="preserve"> </w:t>
      </w:r>
      <w:r>
        <w:rPr>
          <w:color w:val="000000"/>
          <w:sz w:val="20"/>
        </w:rPr>
        <w:t>Pildoma tuo atveju, kai gamintojo (importuotojo) buveinė registruota ne Lietuvos Respublikoje.</w:t>
      </w:r>
    </w:p>
  </w:footnote>
  <w:footnote w:id="10">
    <w:p>
      <w:pPr>
        <w:rPr>
          <w:sz w:val="20"/>
          <w:lang w:val="en-US"/>
        </w:rPr>
      </w:pPr>
      <w:r>
        <w:rPr>
          <w:sz w:val="20"/>
          <w:vertAlign w:val="superscript"/>
        </w:rPr>
        <w:footnoteRef/>
      </w:r>
      <w:r>
        <w:rPr>
          <w:sz w:val="20"/>
        </w:rPr>
        <w:t xml:space="preserve"> </w:t>
      </w:r>
      <w:r>
        <w:rPr>
          <w:color w:val="000000"/>
          <w:sz w:val="20"/>
        </w:rPr>
        <w:t>g. – gatvė, al. – alėja, pr. – prospektas, pl. – plentas.</w:t>
      </w:r>
    </w:p>
  </w:footnote>
  <w:footnote w:id="11">
    <w:p>
      <w:pPr>
        <w:rPr>
          <w:sz w:val="20"/>
          <w:lang w:val="en-US"/>
        </w:rPr>
      </w:pPr>
      <w:r>
        <w:rPr>
          <w:sz w:val="20"/>
          <w:vertAlign w:val="superscript"/>
        </w:rPr>
        <w:footnoteRef/>
      </w:r>
      <w:r>
        <w:rPr>
          <w:sz w:val="20"/>
        </w:rPr>
        <w:t xml:space="preserve"> </w:t>
      </w:r>
      <w:r>
        <w:rPr>
          <w:color w:val="000000"/>
          <w:sz w:val="20"/>
        </w:rPr>
        <w:t>Pildoma, jei ataskaitą teikia juridinis asmuo.</w:t>
      </w:r>
    </w:p>
  </w:footnote>
  <w:footnote w:id="12">
    <w:p>
      <w:pPr>
        <w:rPr>
          <w:sz w:val="20"/>
          <w:lang w:val="en-US"/>
        </w:rPr>
      </w:pPr>
      <w:r>
        <w:rPr>
          <w:sz w:val="20"/>
          <w:vertAlign w:val="superscript"/>
        </w:rPr>
        <w:footnoteRef/>
      </w:r>
      <w:r>
        <w:rPr>
          <w:sz w:val="20"/>
        </w:rPr>
        <w:t xml:space="preserve"> </w:t>
      </w:r>
      <w:r>
        <w:rPr>
          <w:color w:val="000000"/>
          <w:sz w:val="20"/>
        </w:rPr>
        <w:t>g. – gatvė, al. – alėja, pr. – prospektas, pl. – plentas.</w:t>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B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7D5DACD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331418213">
      <w:bodyDiv w:val="1"/>
      <w:marLeft w:val="0"/>
      <w:marRight w:val="0"/>
      <w:marTop w:val="0"/>
      <w:marBottom w:val="0"/>
      <w:divBdr>
        <w:top w:val="none" w:sz="0" w:space="0" w:color="auto"/>
        <w:left w:val="none" w:sz="0" w:space="0" w:color="auto"/>
        <w:bottom w:val="none" w:sz="0" w:space="0" w:color="auto"/>
        <w:right w:val="none" w:sz="0" w:space="0" w:color="auto"/>
      </w:divBdr>
    </w:div>
    <w:div w:id="100797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D44578018678"/>
  <Relationship Id="rId18" Type="http://schemas.openxmlformats.org/officeDocument/2006/relationships/hyperlink" TargetMode="External" Target="https://www.e-tar.lt/portal/lt/legalAct/TAR.8D38517814F1"/>
  <Relationship Id="rId19" Type="http://schemas.openxmlformats.org/officeDocument/2006/relationships/hyperlink" TargetMode="External" Target="https://www.e-tar.lt/portal/lt/legalAct/TAR.9D1ADB9E1518"/>
  <Relationship Id="rId2" Type="http://schemas.openxmlformats.org/officeDocument/2006/relationships/header" Target="header2.xml"/>
  <Relationship Id="rId20" Type="http://schemas.openxmlformats.org/officeDocument/2006/relationships/hyperlink" TargetMode="External" Target="https://www.e-tar.lt/portal/lt/legalAct/TAR.9945210D6571"/>
  <Relationship Id="rId21" Type="http://schemas.openxmlformats.org/officeDocument/2006/relationships/hyperlink" TargetMode="External" Target="https://www.e-tar.lt/portal/lt/legalAct/TAR.FFF9AE9162EE"/>
  <Relationship Id="rId22" Type="http://schemas.openxmlformats.org/officeDocument/2006/relationships/hyperlink" TargetMode="External" Target="https://www.e-tar.lt/portal/lt/legalAct/TAR.7E966DA54042"/>
  <Relationship Id="rId23" Type="http://schemas.openxmlformats.org/officeDocument/2006/relationships/hyperlink" TargetMode="External" Target="https://www.e-tar.lt/portal/lt/legalAct/TAR.8D38517814F1"/>
  <Relationship Id="rId24" Type="http://schemas.openxmlformats.org/officeDocument/2006/relationships/hyperlink" TargetMode="External" Target="https://www.e-tar.lt/portal/lt/legalAct/TAR.1DD495353E7F"/>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15</TotalTime>
  <Pages>16</Pages>
  <Words>22394</Words>
  <Characters>12766</Characters>
  <Application>Microsoft Office Word</Application>
  <DocSecurity>0</DocSecurity>
  <Lines>106</Lines>
  <Paragraphs>70</Paragraphs>
  <ScaleCrop>false</ScaleCrop>
  <Company/>
  <LinksUpToDate>false</LinksUpToDate>
  <CharactersWithSpaces>35090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2016-04-07T13:21:00Z</dcterms:created>
  <dc:creator>marina.buivid@gmail.com</dc:creator>
  <lastModifiedBy>JUOSPONIENĖ Karolina</lastModifiedBy>
  <dcterms:modified xsi:type="dcterms:W3CDTF">2016-04-07T13:55:00Z</dcterms:modified>
  <revision>11</revision>
</coreProperties>
</file>