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02E1">
      <w:pPr>
        <w:jc w:val="both"/>
        <w:rPr>
          <w:rFonts w:ascii="Times New Roman" w:hAnsi="Times New Roman"/>
        </w:rPr>
      </w:pPr>
      <w:bookmarkStart w:id="0" w:name="_GoBack"/>
      <w:bookmarkEnd w:id="0"/>
      <w:r>
        <w:rPr>
          <w:rFonts w:ascii="Times New Roman" w:hAnsi="Times New Roman"/>
        </w:rPr>
        <w:t>Įstatymas paskelbtas: Žin., 1995, Nr. 3-37</w:t>
      </w:r>
    </w:p>
    <w:p w:rsidR="00000000" w:rsidRDefault="001F02E1">
      <w:pPr>
        <w:jc w:val="both"/>
        <w:rPr>
          <w:rFonts w:ascii="Times New Roman" w:hAnsi="Times New Roman"/>
        </w:rPr>
      </w:pPr>
      <w:r>
        <w:rPr>
          <w:rFonts w:ascii="Times New Roman" w:hAnsi="Times New Roman"/>
        </w:rPr>
        <w:t>Neoficialus įstatymo tekstas</w:t>
      </w:r>
    </w:p>
    <w:p w:rsidR="00000000" w:rsidRDefault="001F02E1">
      <w:pPr>
        <w:jc w:val="both"/>
        <w:rPr>
          <w:rFonts w:ascii="Times New Roman" w:hAnsi="Times New Roman"/>
          <w:sz w:val="22"/>
        </w:rPr>
      </w:pPr>
    </w:p>
    <w:p w:rsidR="00000000" w:rsidRDefault="001F02E1">
      <w:pPr>
        <w:jc w:val="both"/>
        <w:rPr>
          <w:rFonts w:ascii="Times New Roman" w:hAnsi="Times New Roman"/>
          <w:sz w:val="22"/>
        </w:rPr>
      </w:pPr>
    </w:p>
    <w:p w:rsidR="00000000" w:rsidRDefault="001F02E1">
      <w:pPr>
        <w:jc w:val="center"/>
        <w:rPr>
          <w:rFonts w:ascii="Times New Roman" w:hAnsi="Times New Roman"/>
          <w:b/>
          <w:sz w:val="22"/>
        </w:rPr>
      </w:pPr>
      <w:r>
        <w:rPr>
          <w:rFonts w:ascii="Times New Roman" w:hAnsi="Times New Roman"/>
          <w:b/>
          <w:sz w:val="22"/>
        </w:rPr>
        <w:t>LIETUVOS RESPUBLIKOS</w:t>
      </w:r>
    </w:p>
    <w:p w:rsidR="00000000" w:rsidRDefault="001F02E1">
      <w:pPr>
        <w:jc w:val="center"/>
        <w:rPr>
          <w:rFonts w:ascii="Times New Roman" w:hAnsi="Times New Roman"/>
          <w:b/>
          <w:sz w:val="22"/>
        </w:rPr>
      </w:pPr>
      <w:r>
        <w:rPr>
          <w:rFonts w:ascii="Times New Roman" w:hAnsi="Times New Roman"/>
          <w:b/>
          <w:sz w:val="22"/>
        </w:rPr>
        <w:t>NEKILNOJAMŲJŲ KULTŪROS VERTYBIŲ APSAUGOS</w:t>
      </w:r>
    </w:p>
    <w:p w:rsidR="00000000" w:rsidRDefault="001F02E1">
      <w:pPr>
        <w:jc w:val="center"/>
        <w:rPr>
          <w:rFonts w:ascii="Times New Roman" w:hAnsi="Times New Roman"/>
          <w:b/>
          <w:sz w:val="22"/>
        </w:rPr>
      </w:pPr>
      <w:r>
        <w:rPr>
          <w:rFonts w:ascii="Times New Roman" w:hAnsi="Times New Roman"/>
          <w:b/>
          <w:sz w:val="22"/>
        </w:rPr>
        <w:t>Į S T A T Y M A S</w:t>
      </w:r>
    </w:p>
    <w:p w:rsidR="00000000" w:rsidRDefault="001F02E1">
      <w:pPr>
        <w:jc w:val="center"/>
        <w:rPr>
          <w:rFonts w:ascii="Times New Roman" w:hAnsi="Times New Roman"/>
          <w:b/>
          <w:sz w:val="22"/>
        </w:rPr>
      </w:pPr>
    </w:p>
    <w:p w:rsidR="00000000" w:rsidRDefault="001F02E1">
      <w:pPr>
        <w:jc w:val="center"/>
        <w:rPr>
          <w:rFonts w:ascii="Times New Roman" w:hAnsi="Times New Roman"/>
          <w:sz w:val="22"/>
        </w:rPr>
      </w:pPr>
      <w:r>
        <w:rPr>
          <w:rFonts w:ascii="Times New Roman" w:hAnsi="Times New Roman"/>
          <w:sz w:val="22"/>
        </w:rPr>
        <w:t>1994 m. gruodžio 22 d. Nr.I-733</w:t>
      </w:r>
    </w:p>
    <w:p w:rsidR="00000000" w:rsidRDefault="001F02E1">
      <w:pPr>
        <w:jc w:val="center"/>
        <w:rPr>
          <w:rFonts w:ascii="Times New Roman" w:hAnsi="Times New Roman"/>
          <w:sz w:val="22"/>
        </w:rPr>
      </w:pPr>
      <w:r>
        <w:rPr>
          <w:rFonts w:ascii="Times New Roman" w:hAnsi="Times New Roman"/>
          <w:sz w:val="22"/>
        </w:rPr>
        <w:t xml:space="preserve">Vilnius </w:t>
      </w:r>
    </w:p>
    <w:p w:rsidR="00000000" w:rsidRDefault="001F02E1">
      <w:pPr>
        <w:jc w:val="center"/>
        <w:rPr>
          <w:rFonts w:ascii="Times New Roman" w:hAnsi="Times New Roman"/>
          <w:sz w:val="22"/>
        </w:rPr>
      </w:pPr>
    </w:p>
    <w:p w:rsidR="00000000" w:rsidRDefault="001F02E1">
      <w:pPr>
        <w:jc w:val="center"/>
        <w:rPr>
          <w:rFonts w:ascii="Times New Roman" w:hAnsi="Times New Roman"/>
          <w:sz w:val="22"/>
        </w:rPr>
      </w:pPr>
    </w:p>
    <w:p w:rsidR="00000000" w:rsidRDefault="001F02E1">
      <w:pPr>
        <w:jc w:val="center"/>
        <w:rPr>
          <w:rFonts w:ascii="Times New Roman" w:hAnsi="Times New Roman"/>
          <w:sz w:val="22"/>
        </w:rPr>
      </w:pPr>
      <w:r>
        <w:rPr>
          <w:rFonts w:ascii="Times New Roman" w:hAnsi="Times New Roman"/>
          <w:sz w:val="22"/>
        </w:rPr>
        <w:t>I skyrius</w:t>
      </w:r>
    </w:p>
    <w:p w:rsidR="00000000" w:rsidRDefault="001F02E1">
      <w:pPr>
        <w:jc w:val="center"/>
        <w:rPr>
          <w:rFonts w:ascii="Times New Roman" w:hAnsi="Times New Roman"/>
          <w:sz w:val="22"/>
        </w:rPr>
      </w:pPr>
      <w:r>
        <w:rPr>
          <w:rFonts w:ascii="Times New Roman" w:hAnsi="Times New Roman"/>
          <w:sz w:val="22"/>
        </w:rPr>
        <w:t xml:space="preserve">BENDROSIOS NUOSTATOS </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 straipsnis. Pagrindinė</w:t>
      </w:r>
      <w:r>
        <w:rPr>
          <w:rFonts w:ascii="Times New Roman" w:hAnsi="Times New Roman"/>
          <w:b/>
          <w:sz w:val="22"/>
        </w:rPr>
        <w:t>s sąvokos</w:t>
      </w:r>
    </w:p>
    <w:p w:rsidR="00000000" w:rsidRDefault="001F02E1">
      <w:pPr>
        <w:jc w:val="both"/>
        <w:rPr>
          <w:rFonts w:ascii="Times New Roman" w:hAnsi="Times New Roman"/>
          <w:sz w:val="22"/>
        </w:rPr>
      </w:pPr>
      <w:r>
        <w:rPr>
          <w:rFonts w:ascii="Times New Roman" w:hAnsi="Times New Roman"/>
          <w:sz w:val="22"/>
        </w:rPr>
        <w:tab/>
        <w:t>Šio įstatymo pagrindinės sąvokos:</w:t>
      </w:r>
    </w:p>
    <w:p w:rsidR="00000000" w:rsidRDefault="001F02E1">
      <w:pPr>
        <w:jc w:val="both"/>
        <w:rPr>
          <w:rFonts w:ascii="Times New Roman" w:hAnsi="Times New Roman"/>
          <w:sz w:val="22"/>
        </w:rPr>
      </w:pPr>
      <w:r>
        <w:rPr>
          <w:rFonts w:ascii="Times New Roman" w:hAnsi="Times New Roman"/>
          <w:sz w:val="22"/>
        </w:rPr>
        <w:tab/>
        <w:t>nekilnojamosios kultūros vertybės - kultūrinės vertės ir visuomeninės reikšmės statiniai, jų priklausiniai bei kompleksai, ansambliai ir vietovės, įregistruoti šio įstatymo nustatyta tvarka;</w:t>
      </w:r>
    </w:p>
    <w:p w:rsidR="00000000" w:rsidRDefault="001F02E1">
      <w:pPr>
        <w:jc w:val="both"/>
        <w:rPr>
          <w:rFonts w:ascii="Times New Roman" w:hAnsi="Times New Roman"/>
          <w:sz w:val="22"/>
        </w:rPr>
      </w:pPr>
      <w:r>
        <w:rPr>
          <w:rFonts w:ascii="Times New Roman" w:hAnsi="Times New Roman"/>
          <w:sz w:val="22"/>
        </w:rPr>
        <w:tab/>
        <w:t>nekilnojamųjų kult</w:t>
      </w:r>
      <w:r>
        <w:rPr>
          <w:rFonts w:ascii="Times New Roman" w:hAnsi="Times New Roman"/>
          <w:sz w:val="22"/>
        </w:rPr>
        <w:t>ūros vertybių apsauga - šių vertybių valstybinė apskaita ir visi saugojimo darbai;</w:t>
      </w:r>
    </w:p>
    <w:p w:rsidR="00000000" w:rsidRDefault="001F02E1">
      <w:pPr>
        <w:jc w:val="both"/>
        <w:rPr>
          <w:rFonts w:ascii="Times New Roman" w:hAnsi="Times New Roman"/>
          <w:sz w:val="22"/>
        </w:rPr>
      </w:pPr>
      <w:r>
        <w:rPr>
          <w:rFonts w:ascii="Times New Roman" w:hAnsi="Times New Roman"/>
          <w:sz w:val="22"/>
        </w:rPr>
        <w:tab/>
        <w:t>kultūros paminklai - reikšmingiausios nekilnojamosios kultūros vertybės, šio įstatymo nustatyta tvarka paskelbtos kultūros paminklais;</w:t>
      </w:r>
    </w:p>
    <w:p w:rsidR="00000000" w:rsidRDefault="001F02E1">
      <w:pPr>
        <w:jc w:val="both"/>
        <w:rPr>
          <w:rFonts w:ascii="Times New Roman" w:hAnsi="Times New Roman"/>
          <w:sz w:val="22"/>
        </w:rPr>
      </w:pPr>
      <w:r>
        <w:rPr>
          <w:rFonts w:ascii="Times New Roman" w:hAnsi="Times New Roman"/>
          <w:sz w:val="22"/>
        </w:rPr>
        <w:tab/>
        <w:t>statiniai - architektūros, monumenta</w:t>
      </w:r>
      <w:r>
        <w:rPr>
          <w:rFonts w:ascii="Times New Roman" w:hAnsi="Times New Roman"/>
          <w:sz w:val="22"/>
        </w:rPr>
        <w:t>liosios dailės, technologinės paskirties ir kiti nekilnojamieji žmogaus kūriniai, jų dalys ar liekanos;</w:t>
      </w:r>
    </w:p>
    <w:p w:rsidR="00000000" w:rsidRDefault="001F02E1">
      <w:pPr>
        <w:jc w:val="both"/>
        <w:rPr>
          <w:rFonts w:ascii="Times New Roman" w:hAnsi="Times New Roman"/>
          <w:sz w:val="22"/>
        </w:rPr>
      </w:pPr>
      <w:r>
        <w:rPr>
          <w:rFonts w:ascii="Times New Roman" w:hAnsi="Times New Roman"/>
          <w:sz w:val="22"/>
        </w:rPr>
        <w:tab/>
        <w:t>statinių priklausiniai - kompoziciškai, funkciškai ar istoriškai su statiniais susieti kilnojamieji kūriniai;</w:t>
      </w:r>
    </w:p>
    <w:p w:rsidR="00000000" w:rsidRDefault="001F02E1">
      <w:pPr>
        <w:jc w:val="both"/>
        <w:rPr>
          <w:rFonts w:ascii="Times New Roman" w:hAnsi="Times New Roman"/>
          <w:sz w:val="22"/>
        </w:rPr>
      </w:pPr>
      <w:r>
        <w:rPr>
          <w:rFonts w:ascii="Times New Roman" w:hAnsi="Times New Roman"/>
          <w:sz w:val="22"/>
        </w:rPr>
        <w:tab/>
        <w:t>statinių kompleksai - funkciniais ryšiai</w:t>
      </w:r>
      <w:r>
        <w:rPr>
          <w:rFonts w:ascii="Times New Roman" w:hAnsi="Times New Roman"/>
          <w:sz w:val="22"/>
        </w:rPr>
        <w:t>s susietų statinių ir kitų kūrinių visuma;</w:t>
      </w:r>
    </w:p>
    <w:p w:rsidR="00000000" w:rsidRDefault="001F02E1">
      <w:pPr>
        <w:jc w:val="both"/>
        <w:rPr>
          <w:rFonts w:ascii="Times New Roman" w:hAnsi="Times New Roman"/>
          <w:sz w:val="22"/>
        </w:rPr>
      </w:pPr>
      <w:r>
        <w:rPr>
          <w:rFonts w:ascii="Times New Roman" w:hAnsi="Times New Roman"/>
          <w:sz w:val="22"/>
        </w:rPr>
        <w:tab/>
        <w:t>ansambliai - vientisos architektūrinės kompozicijos statinių ir kitų kūrinių visuma;</w:t>
      </w:r>
    </w:p>
    <w:p w:rsidR="00000000" w:rsidRDefault="001F02E1">
      <w:pPr>
        <w:jc w:val="both"/>
        <w:rPr>
          <w:rFonts w:ascii="Times New Roman" w:hAnsi="Times New Roman"/>
          <w:sz w:val="22"/>
        </w:rPr>
      </w:pPr>
      <w:r>
        <w:rPr>
          <w:rFonts w:ascii="Times New Roman" w:hAnsi="Times New Roman"/>
          <w:sz w:val="22"/>
        </w:rPr>
        <w:tab/>
        <w:t>vietovės - istorinės ir sukultūrinto kraštovaizdžio topografinės teritorijos ir vietos;</w:t>
      </w:r>
    </w:p>
    <w:p w:rsidR="00000000" w:rsidRDefault="001F02E1">
      <w:pPr>
        <w:jc w:val="both"/>
        <w:rPr>
          <w:rFonts w:ascii="Times New Roman" w:hAnsi="Times New Roman"/>
          <w:sz w:val="22"/>
        </w:rPr>
      </w:pPr>
      <w:r>
        <w:rPr>
          <w:rFonts w:ascii="Times New Roman" w:hAnsi="Times New Roman"/>
          <w:sz w:val="22"/>
        </w:rPr>
        <w:tab/>
        <w:t>kultūrinė vertė - archeologinė, antro</w:t>
      </w:r>
      <w:r>
        <w:rPr>
          <w:rFonts w:ascii="Times New Roman" w:hAnsi="Times New Roman"/>
          <w:sz w:val="22"/>
        </w:rPr>
        <w:t>pologinė, etnologinė, mitologinė, memorialinė, religinė, architektūrinė, techninė ir technologinė, urbanistinė ar kitokia istorinė, meninė arba mokslinė vertė ir reikšmė;</w:t>
      </w:r>
    </w:p>
    <w:p w:rsidR="00000000" w:rsidRDefault="001F02E1">
      <w:pPr>
        <w:jc w:val="both"/>
        <w:rPr>
          <w:rFonts w:ascii="Times New Roman" w:hAnsi="Times New Roman"/>
          <w:sz w:val="22"/>
        </w:rPr>
      </w:pPr>
      <w:r>
        <w:rPr>
          <w:rFonts w:ascii="Times New Roman" w:hAnsi="Times New Roman"/>
          <w:sz w:val="22"/>
        </w:rPr>
        <w:tab/>
        <w:t>visuomeninė reikšmė - visuomenės poreikis išsaugoti kultūrinę vertę turinčius statin</w:t>
      </w:r>
      <w:r>
        <w:rPr>
          <w:rFonts w:ascii="Times New Roman" w:hAnsi="Times New Roman"/>
          <w:sz w:val="22"/>
        </w:rPr>
        <w:t>ius, jų priklausinius bei kompleksus, ansamblius ir vietoves, kaip tautos savastį ir tęstinumą;</w:t>
      </w:r>
    </w:p>
    <w:p w:rsidR="00000000" w:rsidRDefault="001F02E1">
      <w:pPr>
        <w:jc w:val="both"/>
        <w:rPr>
          <w:rFonts w:ascii="Times New Roman" w:hAnsi="Times New Roman"/>
          <w:sz w:val="22"/>
        </w:rPr>
      </w:pPr>
      <w:r>
        <w:rPr>
          <w:rFonts w:ascii="Times New Roman" w:hAnsi="Times New Roman"/>
          <w:sz w:val="22"/>
        </w:rPr>
        <w:tab/>
        <w:t>nekilnojamųjų kultūros vertybių teritorijos - šių vertybių užimami bei su jomis funkciškai, kompoziciškai ar istoriškai susieti sklypai, kuriems nustatomos spe</w:t>
      </w:r>
      <w:r>
        <w:rPr>
          <w:rFonts w:ascii="Times New Roman" w:hAnsi="Times New Roman"/>
          <w:sz w:val="22"/>
        </w:rPr>
        <w:t>cialios naudojimo sąlygos;</w:t>
      </w:r>
    </w:p>
    <w:p w:rsidR="00000000" w:rsidRDefault="001F02E1">
      <w:pPr>
        <w:jc w:val="both"/>
        <w:rPr>
          <w:rFonts w:ascii="Times New Roman" w:hAnsi="Times New Roman"/>
          <w:sz w:val="22"/>
        </w:rPr>
      </w:pPr>
      <w:r>
        <w:rPr>
          <w:rFonts w:ascii="Times New Roman" w:hAnsi="Times New Roman"/>
          <w:sz w:val="22"/>
        </w:rPr>
        <w:tab/>
        <w:t>nekilnojamųjų kultūros vertybių apsaugos zonos - už šių vertybių teritorijų esantys plotai, kuriems nustatomos specialios naudojimo sąlygos.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 straipsnis. Įstatymo paskirtis</w:t>
      </w:r>
    </w:p>
    <w:p w:rsidR="00000000" w:rsidRDefault="001F02E1">
      <w:pPr>
        <w:jc w:val="both"/>
        <w:rPr>
          <w:rFonts w:ascii="Times New Roman" w:hAnsi="Times New Roman"/>
          <w:sz w:val="22"/>
        </w:rPr>
      </w:pPr>
      <w:r>
        <w:rPr>
          <w:rFonts w:ascii="Times New Roman" w:hAnsi="Times New Roman"/>
          <w:sz w:val="22"/>
        </w:rPr>
        <w:tab/>
        <w:t>Šio įstatymo tikslas - garantuoti Lietuvos kultūros</w:t>
      </w:r>
      <w:r>
        <w:rPr>
          <w:rFonts w:ascii="Times New Roman" w:hAnsi="Times New Roman"/>
          <w:sz w:val="22"/>
        </w:rPr>
        <w:t xml:space="preserve"> vertybių apsaugą, gausėjimą ir perdavimą ateities kartoms.</w:t>
      </w:r>
    </w:p>
    <w:p w:rsidR="00000000" w:rsidRDefault="001F02E1">
      <w:pPr>
        <w:jc w:val="both"/>
        <w:rPr>
          <w:rFonts w:ascii="Times New Roman" w:hAnsi="Times New Roman"/>
          <w:sz w:val="22"/>
        </w:rPr>
      </w:pPr>
      <w:r>
        <w:rPr>
          <w:rFonts w:ascii="Times New Roman" w:hAnsi="Times New Roman"/>
          <w:sz w:val="22"/>
        </w:rPr>
        <w:tab/>
        <w:t>Šis įstatymas reglamentuoja nekilnojamųjų kultūros vertybių, esančių Lietuvos Respublikos teritorijoje bei teritoriniuose vandenyse ir nuosavybės teise priklausančių valstybei, savivaldybėms, rel</w:t>
      </w:r>
      <w:r>
        <w:rPr>
          <w:rFonts w:ascii="Times New Roman" w:hAnsi="Times New Roman"/>
          <w:sz w:val="22"/>
        </w:rPr>
        <w:t>iginėms organizacijoms bei kitiems juridiniams ir fiziniams asmenims, apsaugą ir apsaugos valstybinį valdymą.</w:t>
      </w:r>
    </w:p>
    <w:p w:rsidR="00000000" w:rsidRDefault="001F02E1">
      <w:pPr>
        <w:jc w:val="both"/>
        <w:rPr>
          <w:rFonts w:ascii="Times New Roman" w:hAnsi="Times New Roman"/>
          <w:sz w:val="22"/>
        </w:rPr>
      </w:pPr>
      <w:r>
        <w:rPr>
          <w:rFonts w:ascii="Times New Roman" w:hAnsi="Times New Roman"/>
          <w:sz w:val="22"/>
        </w:rPr>
        <w:tab/>
        <w:t>Nekilnojamųjų kultūros vertybių apsaugos tikslas - išsaugoti šias vertybes, kaip autentiškas Lietuvos ir jos regionų istorijos liudytojas ar meno</w:t>
      </w:r>
      <w:r>
        <w:rPr>
          <w:rFonts w:ascii="Times New Roman" w:hAnsi="Times New Roman"/>
          <w:sz w:val="22"/>
        </w:rPr>
        <w:t xml:space="preserve"> kūrinius. </w:t>
      </w:r>
    </w:p>
    <w:p w:rsidR="00000000" w:rsidRDefault="001F02E1">
      <w:pPr>
        <w:jc w:val="both"/>
        <w:rPr>
          <w:rFonts w:ascii="Times New Roman" w:hAnsi="Times New Roman"/>
          <w:sz w:val="22"/>
        </w:rPr>
      </w:pPr>
      <w:r>
        <w:rPr>
          <w:rFonts w:ascii="Times New Roman" w:hAnsi="Times New Roman"/>
          <w:sz w:val="22"/>
        </w:rPr>
        <w:tab/>
        <w:t>Lietuvių tautos nekilnojamosios kultūros vertybės, esančios kitose valstybėse, saugomos tarpvalstybinėmis sutartimis ir pagal atitinkamų valstybių įstatymus.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 straipsnis. Įstatymo objektas</w:t>
      </w:r>
    </w:p>
    <w:p w:rsidR="00000000" w:rsidRDefault="001F02E1">
      <w:pPr>
        <w:jc w:val="both"/>
        <w:rPr>
          <w:rFonts w:ascii="Times New Roman" w:hAnsi="Times New Roman"/>
          <w:sz w:val="22"/>
        </w:rPr>
      </w:pPr>
      <w:r>
        <w:rPr>
          <w:rFonts w:ascii="Times New Roman" w:hAnsi="Times New Roman"/>
          <w:sz w:val="22"/>
        </w:rPr>
        <w:tab/>
        <w:t>Šio įstatymo objektas yra nekilnojamosios kultūros</w:t>
      </w:r>
      <w:r>
        <w:rPr>
          <w:rFonts w:ascii="Times New Roman" w:hAnsi="Times New Roman"/>
          <w:sz w:val="22"/>
        </w:rPr>
        <w:t xml:space="preserve"> vertybės - sudėtinė sukaupto Lietuvos Respublikos nacionalinio turto dalis. Šios vertybės dėl savo kultūrinės vertės ir visuomeninės reikšmės turi specialų, jų vertę atitinkantį, šio įstatymo nustatytą valstybinės apsaugos režimą.</w:t>
      </w:r>
    </w:p>
    <w:p w:rsidR="00000000" w:rsidRDefault="001F02E1">
      <w:pPr>
        <w:jc w:val="both"/>
        <w:rPr>
          <w:rFonts w:ascii="Times New Roman" w:hAnsi="Times New Roman"/>
          <w:sz w:val="22"/>
        </w:rPr>
      </w:pPr>
      <w:r>
        <w:rPr>
          <w:rFonts w:ascii="Times New Roman" w:hAnsi="Times New Roman"/>
          <w:sz w:val="22"/>
        </w:rPr>
        <w:tab/>
        <w:t>Piliakalniai, senovinia</w:t>
      </w:r>
      <w:r>
        <w:rPr>
          <w:rFonts w:ascii="Times New Roman" w:hAnsi="Times New Roman"/>
          <w:sz w:val="22"/>
        </w:rPr>
        <w:t>i pylimai, kiti senovės gynybiniai įtvirtinimai, senovės gyvenamosios ir dirbtuvių vietos, senovės statinių griuvėsiai ir liekanos, alkos, alkakalniai ir kitos senovės religinio kulto vietos, aukurai, akmenys su dubenimis, pėdomis, įrašais ir kitais ženkla</w:t>
      </w:r>
      <w:r>
        <w:rPr>
          <w:rFonts w:ascii="Times New Roman" w:hAnsi="Times New Roman"/>
          <w:sz w:val="22"/>
        </w:rPr>
        <w:t>is, žemgrindos, kūlgrindos ir kiti senovės keliai, pilkapiai, kapinynai ir kitos senovės laidojimo vietos, neveikiančios kapinės ir karių kapinės turi kultūrinę vertę bei visuomeninę reikšmę ir registruojami kaip nekilnojamosios kultūros vertybės.</w:t>
      </w:r>
    </w:p>
    <w:p w:rsidR="00000000" w:rsidRDefault="001F02E1">
      <w:pPr>
        <w:jc w:val="both"/>
        <w:rPr>
          <w:rFonts w:ascii="Times New Roman" w:hAnsi="Times New Roman"/>
          <w:sz w:val="22"/>
        </w:rPr>
      </w:pPr>
      <w:r>
        <w:rPr>
          <w:rFonts w:ascii="Times New Roman" w:hAnsi="Times New Roman"/>
          <w:sz w:val="22"/>
        </w:rPr>
        <w:tab/>
        <w:t>Kiti ob</w:t>
      </w:r>
      <w:r>
        <w:rPr>
          <w:rFonts w:ascii="Times New Roman" w:hAnsi="Times New Roman"/>
          <w:sz w:val="22"/>
        </w:rPr>
        <w:t>jektai gali būti šio įstatymo nustatyta tvarka įregistruoti kaip nekilnojamosios kultūros vertybės, jeigu jie turi kultūrinę vertę ir visuomeninę reikšmę.</w:t>
      </w:r>
    </w:p>
    <w:p w:rsidR="00000000" w:rsidRDefault="001F02E1">
      <w:pPr>
        <w:jc w:val="both"/>
        <w:rPr>
          <w:rFonts w:ascii="Times New Roman" w:hAnsi="Times New Roman"/>
          <w:sz w:val="22"/>
        </w:rPr>
      </w:pPr>
      <w:r>
        <w:rPr>
          <w:rFonts w:ascii="Times New Roman" w:hAnsi="Times New Roman"/>
          <w:sz w:val="22"/>
        </w:rPr>
        <w:tab/>
        <w:t>Funkciškai, kompoziciškai ar istoriškai vientisos nekilnojamosios kultūros vertybės apsaugos aspektu</w:t>
      </w:r>
      <w:r>
        <w:rPr>
          <w:rFonts w:ascii="Times New Roman" w:hAnsi="Times New Roman"/>
          <w:sz w:val="22"/>
        </w:rPr>
        <w:t xml:space="preserve"> yra nedalomos.</w:t>
      </w:r>
    </w:p>
    <w:p w:rsidR="00000000" w:rsidRDefault="001F02E1">
      <w:pPr>
        <w:jc w:val="both"/>
        <w:rPr>
          <w:rFonts w:ascii="Times New Roman" w:hAnsi="Times New Roman"/>
          <w:sz w:val="22"/>
        </w:rPr>
      </w:pPr>
      <w:r>
        <w:rPr>
          <w:rFonts w:ascii="Times New Roman" w:hAnsi="Times New Roman"/>
          <w:sz w:val="22"/>
        </w:rPr>
        <w:tab/>
        <w:t>Statiniai bei jų kompleksai, ansambliai ir vietovės, įregistruoti kaip nekilnojamosios kultūros vertybės, turi savo teritorijas, kurios saugomos kartu su šiomis vertybėmis.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4 straipsnis. Valstybinė paminklosaugos komisija</w:t>
      </w:r>
    </w:p>
    <w:p w:rsidR="00000000" w:rsidRDefault="001F02E1">
      <w:pPr>
        <w:jc w:val="both"/>
        <w:rPr>
          <w:rFonts w:ascii="Times New Roman" w:hAnsi="Times New Roman"/>
          <w:sz w:val="22"/>
        </w:rPr>
      </w:pPr>
      <w:r>
        <w:rPr>
          <w:rFonts w:ascii="Times New Roman" w:hAnsi="Times New Roman"/>
          <w:sz w:val="22"/>
        </w:rPr>
        <w:tab/>
        <w:t>Valstybinė pam</w:t>
      </w:r>
      <w:r>
        <w:rPr>
          <w:rFonts w:ascii="Times New Roman" w:hAnsi="Times New Roman"/>
          <w:sz w:val="22"/>
        </w:rPr>
        <w:t>inklosaugos komisija yra Lietuvos Respublikos Seimui atskaitinga kultūros vertybių apsaugos valstybinę politiką formuojanti ir šios politikos įgyvendinimą kontroliuojanti institucija. Ji yra Lietuvos Respublikos Seimo, Respublikos Prezidento ir Vyriausybės</w:t>
      </w:r>
      <w:r>
        <w:rPr>
          <w:rFonts w:ascii="Times New Roman" w:hAnsi="Times New Roman"/>
          <w:sz w:val="22"/>
        </w:rPr>
        <w:t xml:space="preserve"> ekspertas kultūros vertybių apsaugos valstybinės politikos klausimais.</w:t>
      </w:r>
    </w:p>
    <w:p w:rsidR="00000000" w:rsidRDefault="001F02E1">
      <w:pPr>
        <w:jc w:val="both"/>
        <w:rPr>
          <w:rFonts w:ascii="Times New Roman" w:hAnsi="Times New Roman"/>
          <w:sz w:val="22"/>
        </w:rPr>
      </w:pPr>
      <w:r>
        <w:rPr>
          <w:rFonts w:ascii="Times New Roman" w:hAnsi="Times New Roman"/>
          <w:sz w:val="22"/>
        </w:rPr>
        <w:tab/>
        <w:t>Valstybinė paminklosaugos komisija vadovaujasi Lietuvos Respublikos Konstitucija, šiuo įstatymu ir kitais įstatymais.</w:t>
      </w:r>
    </w:p>
    <w:p w:rsidR="00000000" w:rsidRDefault="001F02E1">
      <w:pPr>
        <w:jc w:val="both"/>
        <w:rPr>
          <w:rFonts w:ascii="Times New Roman" w:hAnsi="Times New Roman"/>
          <w:sz w:val="22"/>
        </w:rPr>
      </w:pPr>
      <w:r>
        <w:rPr>
          <w:rFonts w:ascii="Times New Roman" w:hAnsi="Times New Roman"/>
          <w:sz w:val="22"/>
        </w:rPr>
        <w:tab/>
        <w:t>Valstybinė paminklosaugos komisija yra juridinis asmuo ir veikia</w:t>
      </w:r>
      <w:r>
        <w:rPr>
          <w:rFonts w:ascii="Times New Roman" w:hAnsi="Times New Roman"/>
          <w:sz w:val="22"/>
        </w:rPr>
        <w:t xml:space="preserve"> pagal Lietuvos Respublikos Seimo patvirtintus nuostatus.</w:t>
      </w:r>
    </w:p>
    <w:p w:rsidR="00000000" w:rsidRDefault="001F02E1">
      <w:pPr>
        <w:jc w:val="both"/>
        <w:rPr>
          <w:rFonts w:ascii="Times New Roman" w:hAnsi="Times New Roman"/>
          <w:sz w:val="22"/>
        </w:rPr>
      </w:pPr>
      <w:r>
        <w:rPr>
          <w:rFonts w:ascii="Times New Roman" w:hAnsi="Times New Roman"/>
          <w:sz w:val="22"/>
        </w:rPr>
        <w:tab/>
        <w:t>Valstybinę paminklosaugos komisiją sudaro 12 narių: 2 narius skiria ir atšaukia Respublikos Prezidentas, 4 narius - Lietuvos Respublikos Seimo Švietimo, mokslo ir kultūros komiteto teikimu Seimo Pi</w:t>
      </w:r>
      <w:r>
        <w:rPr>
          <w:rFonts w:ascii="Times New Roman" w:hAnsi="Times New Roman"/>
          <w:sz w:val="22"/>
        </w:rPr>
        <w:t xml:space="preserve">rmininkas, 4 narius - kultūros ministro teikimu Ministras Pirmininkas, 2 narius renka ir atšaukia įstatymų nustatyta tvarka įregistruotos visuomeninės organizacijos, kurių pagrindinė veikla susijusi su nekilnojamųjų kultūros vertybių paieška, saugojimu ir </w:t>
      </w:r>
      <w:r>
        <w:rPr>
          <w:rFonts w:ascii="Times New Roman" w:hAnsi="Times New Roman"/>
          <w:sz w:val="22"/>
        </w:rPr>
        <w:t>propagavimu.</w:t>
      </w:r>
    </w:p>
    <w:p w:rsidR="00000000" w:rsidRDefault="001F02E1">
      <w:pPr>
        <w:jc w:val="both"/>
        <w:rPr>
          <w:rFonts w:ascii="Times New Roman" w:hAnsi="Times New Roman"/>
          <w:sz w:val="22"/>
        </w:rPr>
      </w:pPr>
      <w:r>
        <w:rPr>
          <w:rFonts w:ascii="Times New Roman" w:hAnsi="Times New Roman"/>
          <w:sz w:val="22"/>
        </w:rPr>
        <w:tab/>
        <w:t>Valstybinės paminklosaugos komisijos narių įgaliojimų terminas - ketveri metai.</w:t>
      </w:r>
    </w:p>
    <w:p w:rsidR="00000000" w:rsidRDefault="001F02E1">
      <w:pPr>
        <w:jc w:val="both"/>
        <w:rPr>
          <w:rFonts w:ascii="Times New Roman" w:hAnsi="Times New Roman"/>
          <w:sz w:val="22"/>
        </w:rPr>
      </w:pPr>
      <w:r>
        <w:rPr>
          <w:rFonts w:ascii="Times New Roman" w:hAnsi="Times New Roman"/>
          <w:sz w:val="22"/>
        </w:rPr>
        <w:tab/>
        <w:t>Valstybės ir savivaldybių kultūros vertybių apsaugos valdymo institucijų ir kultūros vertybių apsaugos biudžetinių įstaigų vadovai, pavaduotojai ar jų įgalioti a</w:t>
      </w:r>
      <w:r>
        <w:rPr>
          <w:rFonts w:ascii="Times New Roman" w:hAnsi="Times New Roman"/>
          <w:sz w:val="22"/>
        </w:rPr>
        <w:t>smenys turi teisę dalyvauti ir pasisakyti Valstybinės paminklosaugos komisijos posėdžiuose.</w:t>
      </w:r>
    </w:p>
    <w:p w:rsidR="00000000" w:rsidRDefault="001F02E1">
      <w:pPr>
        <w:ind w:firstLine="720"/>
        <w:jc w:val="both"/>
        <w:rPr>
          <w:rFonts w:ascii="Times New Roman" w:hAnsi="Times New Roman"/>
          <w:sz w:val="22"/>
        </w:rPr>
      </w:pPr>
      <w:r>
        <w:rPr>
          <w:rFonts w:ascii="Times New Roman" w:hAnsi="Times New Roman"/>
          <w:sz w:val="22"/>
        </w:rPr>
        <w:t>Valstybinei paminklosaugos komisijai vadovauja pirmininkas, kurį šios komisijos ir Lietuvos Respublikos Seimo Švietimo, mokslo ir kultūros komiteto teikimu skiria i</w:t>
      </w:r>
      <w:r>
        <w:rPr>
          <w:rFonts w:ascii="Times New Roman" w:hAnsi="Times New Roman"/>
          <w:sz w:val="22"/>
        </w:rPr>
        <w:t>r keičia Seimo Pirmininkas. Komisijos pirmininkas skiriamas dvejiems metams iš komisijos narių. Pareiginį atlyginimą Komisijos pirmininkui nustato Lietuvos Respublikos Vyriausybė.</w:t>
      </w:r>
      <w:r>
        <w:rPr>
          <w:rFonts w:ascii="Times New Roman" w:hAnsi="Times New Roman"/>
          <w:b/>
          <w:sz w:val="22"/>
        </w:rPr>
        <w:t xml:space="preserve"> </w:t>
      </w:r>
      <w:r>
        <w:rPr>
          <w:rFonts w:ascii="Times New Roman" w:hAnsi="Times New Roman"/>
          <w:sz w:val="22"/>
        </w:rPr>
        <w:t>Pradėjus įgyvendinti Lietuvos Respublikos valstybės politikų, teisėjų ir val</w:t>
      </w:r>
      <w:r>
        <w:rPr>
          <w:rFonts w:ascii="Times New Roman" w:hAnsi="Times New Roman"/>
          <w:sz w:val="22"/>
        </w:rPr>
        <w:t>stybės pareigūnų darbo apmokėjimo įstatymo nustatytą darbo apmokėjimo sistemą, Valstybinės paminklosaugos komisijos pirmininkui taikomos minėtu įstatymu nustatytos darbo apmokėjimo sąlygos.</w:t>
      </w:r>
    </w:p>
    <w:p w:rsidR="00000000" w:rsidRDefault="001F02E1">
      <w:pPr>
        <w:jc w:val="both"/>
        <w:rPr>
          <w:rFonts w:ascii="Times New Roman" w:hAnsi="Times New Roman"/>
          <w:sz w:val="22"/>
        </w:rPr>
      </w:pPr>
      <w:r>
        <w:rPr>
          <w:rFonts w:ascii="Times New Roman" w:hAnsi="Times New Roman"/>
          <w:sz w:val="22"/>
        </w:rPr>
        <w:tab/>
        <w:t>Valstybinė paminklosaugos komisija turi sekretoriatą ir kontrolės</w:t>
      </w:r>
      <w:r>
        <w:rPr>
          <w:rFonts w:ascii="Times New Roman" w:hAnsi="Times New Roman"/>
          <w:sz w:val="22"/>
        </w:rPr>
        <w:t xml:space="preserve"> tarnybą. Sekretoriato ir kontrolės tarnybos veikla organizuojama pagal nuostatus, kuriuos tvirtina Valstybinės paminklosaugos komisijos pirmininkas.</w:t>
      </w:r>
    </w:p>
    <w:p w:rsidR="00000000" w:rsidRDefault="001F02E1">
      <w:pPr>
        <w:jc w:val="both"/>
        <w:rPr>
          <w:rFonts w:ascii="Times New Roman" w:hAnsi="Times New Roman"/>
          <w:sz w:val="22"/>
        </w:rPr>
      </w:pPr>
      <w:r>
        <w:rPr>
          <w:rFonts w:ascii="Times New Roman" w:hAnsi="Times New Roman"/>
          <w:sz w:val="22"/>
        </w:rPr>
        <w:tab/>
        <w:t>Valstybinės paminklosaugos komisijos funkcijos yra:</w:t>
      </w:r>
    </w:p>
    <w:p w:rsidR="00000000" w:rsidRDefault="001F02E1">
      <w:pPr>
        <w:jc w:val="both"/>
        <w:rPr>
          <w:rFonts w:ascii="Times New Roman" w:hAnsi="Times New Roman"/>
          <w:sz w:val="22"/>
        </w:rPr>
      </w:pPr>
      <w:r>
        <w:rPr>
          <w:rFonts w:ascii="Times New Roman" w:hAnsi="Times New Roman"/>
          <w:sz w:val="22"/>
        </w:rPr>
        <w:tab/>
        <w:t>1) formuoti kultūros vertybių apsaugos valstybinę po</w:t>
      </w:r>
      <w:r>
        <w:rPr>
          <w:rFonts w:ascii="Times New Roman" w:hAnsi="Times New Roman"/>
          <w:sz w:val="22"/>
        </w:rPr>
        <w:t>litiką ir strategiją;</w:t>
      </w:r>
    </w:p>
    <w:p w:rsidR="00000000" w:rsidRDefault="001F02E1">
      <w:pPr>
        <w:jc w:val="both"/>
        <w:rPr>
          <w:rFonts w:ascii="Times New Roman" w:hAnsi="Times New Roman"/>
          <w:sz w:val="22"/>
        </w:rPr>
      </w:pPr>
      <w:r>
        <w:rPr>
          <w:rFonts w:ascii="Times New Roman" w:hAnsi="Times New Roman"/>
          <w:sz w:val="22"/>
        </w:rPr>
        <w:tab/>
        <w:t>2) vertinti kultūros vertybių apsaugos politiką ir strategiją įgyvendinančias programas;</w:t>
      </w:r>
    </w:p>
    <w:p w:rsidR="00000000" w:rsidRDefault="001F02E1">
      <w:pPr>
        <w:jc w:val="both"/>
        <w:rPr>
          <w:rFonts w:ascii="Times New Roman" w:hAnsi="Times New Roman"/>
          <w:sz w:val="22"/>
        </w:rPr>
      </w:pPr>
      <w:r>
        <w:rPr>
          <w:rFonts w:ascii="Times New Roman" w:hAnsi="Times New Roman"/>
          <w:sz w:val="22"/>
        </w:rPr>
        <w:tab/>
        <w:t>3) vertinti biudžeto lėšų, skirtų kultūros vertybių apsaugai, panaudojimą;</w:t>
      </w:r>
    </w:p>
    <w:p w:rsidR="00000000" w:rsidRDefault="001F02E1">
      <w:pPr>
        <w:jc w:val="both"/>
        <w:rPr>
          <w:rFonts w:ascii="Times New Roman" w:hAnsi="Times New Roman"/>
          <w:sz w:val="22"/>
        </w:rPr>
      </w:pPr>
      <w:r>
        <w:rPr>
          <w:rFonts w:ascii="Times New Roman" w:hAnsi="Times New Roman"/>
          <w:sz w:val="22"/>
        </w:rPr>
        <w:tab/>
        <w:t>4) aprobuoti siūlymus kultūros vertybes paskelbti kultūros paminkla</w:t>
      </w:r>
      <w:r>
        <w:rPr>
          <w:rFonts w:ascii="Times New Roman" w:hAnsi="Times New Roman"/>
          <w:sz w:val="22"/>
        </w:rPr>
        <w:t>is ir kultūros paminklus išbraukti iš kultūros vertybių registrų;</w:t>
      </w:r>
    </w:p>
    <w:p w:rsidR="00000000" w:rsidRDefault="001F02E1">
      <w:pPr>
        <w:jc w:val="both"/>
        <w:rPr>
          <w:rFonts w:ascii="Times New Roman" w:hAnsi="Times New Roman"/>
          <w:sz w:val="22"/>
        </w:rPr>
      </w:pPr>
      <w:r>
        <w:rPr>
          <w:rFonts w:ascii="Times New Roman" w:hAnsi="Times New Roman"/>
          <w:sz w:val="22"/>
        </w:rPr>
        <w:tab/>
        <w:t>5) išklausyti metines kultūros vertybių apsaugos valstybės valdymo institucijų ataskaitas;</w:t>
      </w:r>
    </w:p>
    <w:p w:rsidR="00000000" w:rsidRDefault="001F02E1">
      <w:pPr>
        <w:jc w:val="both"/>
        <w:rPr>
          <w:rFonts w:ascii="Times New Roman" w:hAnsi="Times New Roman"/>
          <w:sz w:val="22"/>
        </w:rPr>
      </w:pPr>
      <w:r>
        <w:rPr>
          <w:rFonts w:ascii="Times New Roman" w:hAnsi="Times New Roman"/>
          <w:sz w:val="22"/>
        </w:rPr>
        <w:tab/>
        <w:t>6) vertinti kultūros vertybių apsaugos valstybės valdymo institucijų veiklą;</w:t>
      </w:r>
    </w:p>
    <w:p w:rsidR="00000000" w:rsidRDefault="001F02E1">
      <w:pPr>
        <w:jc w:val="both"/>
        <w:rPr>
          <w:rFonts w:ascii="Times New Roman" w:hAnsi="Times New Roman"/>
          <w:sz w:val="22"/>
        </w:rPr>
      </w:pPr>
      <w:r>
        <w:rPr>
          <w:rFonts w:ascii="Times New Roman" w:hAnsi="Times New Roman"/>
          <w:sz w:val="22"/>
        </w:rPr>
        <w:tab/>
        <w:t>7) informuoti Lietu</w:t>
      </w:r>
      <w:r>
        <w:rPr>
          <w:rFonts w:ascii="Times New Roman" w:hAnsi="Times New Roman"/>
          <w:sz w:val="22"/>
        </w:rPr>
        <w:t>vos Respublikos Seimo Švietimo, mokslo ir kultūros komitetą apie kultūros vertybių apsaugos valstybinės politikos vykdymo problemas;</w:t>
      </w:r>
    </w:p>
    <w:p w:rsidR="00000000" w:rsidRDefault="001F02E1">
      <w:pPr>
        <w:jc w:val="both"/>
        <w:rPr>
          <w:rFonts w:ascii="Times New Roman" w:hAnsi="Times New Roman"/>
          <w:sz w:val="22"/>
        </w:rPr>
      </w:pPr>
      <w:r>
        <w:rPr>
          <w:rFonts w:ascii="Times New Roman" w:hAnsi="Times New Roman"/>
          <w:sz w:val="22"/>
        </w:rPr>
        <w:tab/>
        <w:t>8) atlikti kitas įstatymų nustatytas funkcijas.</w:t>
      </w:r>
    </w:p>
    <w:p w:rsidR="00000000" w:rsidRDefault="001F02E1">
      <w:pPr>
        <w:jc w:val="both"/>
        <w:rPr>
          <w:rFonts w:ascii="Times New Roman" w:hAnsi="Times New Roman"/>
          <w:sz w:val="22"/>
        </w:rPr>
      </w:pPr>
      <w:r>
        <w:rPr>
          <w:rFonts w:ascii="Times New Roman" w:hAnsi="Times New Roman"/>
          <w:sz w:val="22"/>
        </w:rPr>
        <w:tab/>
        <w:t>Valstybinė paminklosaugos komisija turi teisę:</w:t>
      </w:r>
    </w:p>
    <w:p w:rsidR="00000000" w:rsidRDefault="001F02E1">
      <w:pPr>
        <w:jc w:val="both"/>
        <w:rPr>
          <w:rFonts w:ascii="Times New Roman" w:hAnsi="Times New Roman"/>
          <w:sz w:val="22"/>
        </w:rPr>
      </w:pPr>
      <w:r>
        <w:rPr>
          <w:rFonts w:ascii="Times New Roman" w:hAnsi="Times New Roman"/>
          <w:sz w:val="22"/>
        </w:rPr>
        <w:tab/>
        <w:t>1) kontroliuoti, kaip kul</w:t>
      </w:r>
      <w:r>
        <w:rPr>
          <w:rFonts w:ascii="Times New Roman" w:hAnsi="Times New Roman"/>
          <w:sz w:val="22"/>
        </w:rPr>
        <w:t>tūros vertybių apsaugos valstybės valdymo institucijos vykdo kultūros vertybių apsaugos valstybinę politiką;</w:t>
      </w:r>
    </w:p>
    <w:p w:rsidR="00000000" w:rsidRDefault="001F02E1">
      <w:pPr>
        <w:jc w:val="both"/>
        <w:rPr>
          <w:rFonts w:ascii="Times New Roman" w:hAnsi="Times New Roman"/>
          <w:sz w:val="22"/>
        </w:rPr>
      </w:pPr>
      <w:r>
        <w:rPr>
          <w:rFonts w:ascii="Times New Roman" w:hAnsi="Times New Roman"/>
          <w:sz w:val="22"/>
        </w:rPr>
        <w:tab/>
        <w:t>2) gauti iš Lietuvos Respublikos Vyriausybės, ministerijų, kitų valstybės valdymo institucijų ir savivaldybių informaciją, paaiškinimus, sprendimu</w:t>
      </w:r>
      <w:r>
        <w:rPr>
          <w:rFonts w:ascii="Times New Roman" w:hAnsi="Times New Roman"/>
          <w:sz w:val="22"/>
        </w:rPr>
        <w:t>s bei jų oficialius projektus ir kitokius dokumentus, susijusius su kultūros vertybių apsauga;</w:t>
      </w:r>
    </w:p>
    <w:p w:rsidR="00000000" w:rsidRDefault="001F02E1">
      <w:pPr>
        <w:jc w:val="both"/>
        <w:rPr>
          <w:rFonts w:ascii="Times New Roman" w:hAnsi="Times New Roman"/>
          <w:sz w:val="22"/>
        </w:rPr>
      </w:pPr>
      <w:r>
        <w:rPr>
          <w:rFonts w:ascii="Times New Roman" w:hAnsi="Times New Roman"/>
          <w:sz w:val="22"/>
        </w:rPr>
        <w:tab/>
        <w:t>3) sudaryti komisijas kultūros vertybių apsaugos problemoms nagrinėti;</w:t>
      </w:r>
    </w:p>
    <w:p w:rsidR="00000000" w:rsidRDefault="001F02E1">
      <w:pPr>
        <w:jc w:val="both"/>
        <w:rPr>
          <w:rFonts w:ascii="Times New Roman" w:hAnsi="Times New Roman"/>
          <w:sz w:val="22"/>
        </w:rPr>
      </w:pPr>
      <w:r>
        <w:rPr>
          <w:rFonts w:ascii="Times New Roman" w:hAnsi="Times New Roman"/>
          <w:sz w:val="22"/>
        </w:rPr>
        <w:tab/>
        <w:t>4) informuoti visuomenę apie kultūros vertybių apsaugos problemas;</w:t>
      </w:r>
    </w:p>
    <w:p w:rsidR="00000000" w:rsidRDefault="001F02E1">
      <w:pPr>
        <w:jc w:val="both"/>
        <w:rPr>
          <w:rFonts w:ascii="Times New Roman" w:hAnsi="Times New Roman"/>
          <w:sz w:val="22"/>
        </w:rPr>
      </w:pPr>
      <w:r>
        <w:rPr>
          <w:rFonts w:ascii="Times New Roman" w:hAnsi="Times New Roman"/>
          <w:sz w:val="22"/>
        </w:rPr>
        <w:tab/>
        <w:t>5) bendradarbiauti s</w:t>
      </w:r>
      <w:r>
        <w:rPr>
          <w:rFonts w:ascii="Times New Roman" w:hAnsi="Times New Roman"/>
          <w:sz w:val="22"/>
        </w:rPr>
        <w:t>u atitinkamomis kitų valstybių institucijomis ir tarptautinėmis organizacijomis.</w:t>
      </w:r>
    </w:p>
    <w:p w:rsidR="00000000" w:rsidRDefault="001F02E1">
      <w:pPr>
        <w:jc w:val="both"/>
        <w:rPr>
          <w:rFonts w:ascii="Times New Roman" w:hAnsi="Times New Roman"/>
          <w:sz w:val="22"/>
        </w:rPr>
      </w:pPr>
      <w:r>
        <w:rPr>
          <w:rFonts w:ascii="Times New Roman" w:hAnsi="Times New Roman"/>
          <w:sz w:val="22"/>
        </w:rPr>
        <w:tab/>
        <w:t>Valstybinės paminklosaugos komisijos kontrolės tarnyba taip pat turi teisę:</w:t>
      </w:r>
    </w:p>
    <w:p w:rsidR="00000000" w:rsidRDefault="001F02E1">
      <w:pPr>
        <w:jc w:val="both"/>
        <w:rPr>
          <w:rFonts w:ascii="Times New Roman" w:hAnsi="Times New Roman"/>
          <w:sz w:val="22"/>
        </w:rPr>
      </w:pPr>
      <w:r>
        <w:rPr>
          <w:rFonts w:ascii="Times New Roman" w:hAnsi="Times New Roman"/>
          <w:sz w:val="22"/>
        </w:rPr>
        <w:tab/>
        <w:t>1) įspėti kultūros vertybių savininkus ir valdytojus, kad būtų pašalinti kultūros vertybių apsaug</w:t>
      </w:r>
      <w:r>
        <w:rPr>
          <w:rFonts w:ascii="Times New Roman" w:hAnsi="Times New Roman"/>
          <w:sz w:val="22"/>
        </w:rPr>
        <w:t>os įstatymų pažeidimai ir apie šiuos pažeidimus per 3 dienas pranešti atitinkamai kultūros vertybių apsaugos valstybės valdymo institucijai;</w:t>
      </w:r>
    </w:p>
    <w:p w:rsidR="00000000" w:rsidRDefault="001F02E1">
      <w:pPr>
        <w:jc w:val="both"/>
        <w:rPr>
          <w:rFonts w:ascii="Times New Roman" w:hAnsi="Times New Roman"/>
          <w:sz w:val="22"/>
        </w:rPr>
      </w:pPr>
      <w:r>
        <w:rPr>
          <w:rFonts w:ascii="Times New Roman" w:hAnsi="Times New Roman"/>
          <w:sz w:val="22"/>
        </w:rPr>
        <w:tab/>
        <w:t>2) surašyti administracinius teisės pažeidimų protokolus dėl kultūros vertybių saugojimo pažeidimų ir per 3 dienas</w:t>
      </w:r>
      <w:r>
        <w:rPr>
          <w:rFonts w:ascii="Times New Roman" w:hAnsi="Times New Roman"/>
          <w:sz w:val="22"/>
        </w:rPr>
        <w:t xml:space="preserve"> pasiųsti juos į atitinkamą kultūros vertybių apsaugos valstybės valdymo instituciją.</w:t>
      </w:r>
    </w:p>
    <w:p w:rsidR="00000000" w:rsidRDefault="001F02E1">
      <w:pPr>
        <w:jc w:val="both"/>
        <w:rPr>
          <w:rFonts w:ascii="Times New Roman" w:hAnsi="Times New Roman"/>
          <w:sz w:val="22"/>
        </w:rPr>
      </w:pPr>
      <w:r>
        <w:rPr>
          <w:rFonts w:ascii="Times New Roman" w:hAnsi="Times New Roman"/>
          <w:sz w:val="22"/>
        </w:rPr>
        <w:tab/>
        <w:t>Valstybinės paminklosaugos komisijos sprendimai skelbiami "Valstybės žiniose".</w:t>
      </w:r>
    </w:p>
    <w:p w:rsidR="00000000" w:rsidRDefault="001F02E1">
      <w:pPr>
        <w:jc w:val="both"/>
        <w:rPr>
          <w:rFonts w:ascii="Times New Roman" w:hAnsi="Times New Roman"/>
          <w:sz w:val="22"/>
        </w:rPr>
      </w:pPr>
      <w:r>
        <w:rPr>
          <w:rFonts w:ascii="Times New Roman" w:hAnsi="Times New Roman"/>
          <w:sz w:val="22"/>
        </w:rPr>
        <w:tab/>
        <w:t>Valstybinė paminklosaugos komisija kasmet pateikia ataskaitą Lietuvos Respublikos Seimui.</w:t>
      </w:r>
    </w:p>
    <w:p w:rsidR="00000000" w:rsidRDefault="001F02E1">
      <w:pPr>
        <w:jc w:val="both"/>
        <w:rPr>
          <w:rFonts w:ascii="Times New Roman" w:hAnsi="Times New Roman"/>
          <w:i/>
        </w:rPr>
      </w:pPr>
      <w:r>
        <w:rPr>
          <w:rFonts w:ascii="Times New Roman" w:hAnsi="Times New Roman"/>
          <w:i/>
        </w:rPr>
        <w:t>Straipsnio pakeitimai:</w:t>
      </w:r>
    </w:p>
    <w:p w:rsidR="00000000" w:rsidRDefault="001F02E1">
      <w:pPr>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VIII-168</w:t>
        </w:r>
      </w:hyperlink>
      <w:r>
        <w:rPr>
          <w:rFonts w:ascii="Times New Roman" w:hAnsi="Times New Roman"/>
          <w:i/>
        </w:rPr>
        <w:t>, 97.03.27, Žin., 1997, Nr.30-713 (97.04.09)</w:t>
      </w:r>
    </w:p>
    <w:p w:rsidR="00000000" w:rsidRDefault="001F02E1">
      <w:pPr>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VIII-401</w:t>
        </w:r>
      </w:hyperlink>
      <w:r>
        <w:rPr>
          <w:rFonts w:ascii="Times New Roman" w:hAnsi="Times New Roman"/>
          <w:i/>
        </w:rPr>
        <w:t>, 97.07.03, Žin., 1997, Nr.67-1676 (97.</w:t>
      </w:r>
      <w:r>
        <w:rPr>
          <w:rFonts w:ascii="Times New Roman" w:hAnsi="Times New Roman"/>
          <w:i/>
        </w:rPr>
        <w:t>07.16)</w:t>
      </w:r>
    </w:p>
    <w:p w:rsidR="00000000" w:rsidRDefault="001F02E1">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9" w:history="1">
        <w:r>
          <w:rPr>
            <w:rStyle w:val="Hyperlink"/>
            <w:rFonts w:ascii="Times New Roman" w:hAnsi="Times New Roman"/>
            <w:i/>
          </w:rPr>
          <w:t>IX-275</w:t>
        </w:r>
      </w:hyperlink>
      <w:r>
        <w:rPr>
          <w:rFonts w:ascii="Times New Roman" w:hAnsi="Times New Roman"/>
          <w:i/>
          <w:snapToGrid w:val="0"/>
          <w:lang w:eastAsia="en-US"/>
        </w:rPr>
        <w:t>, 2001 04 19, Žin., 2001, Nr. 39-1346 (2001 05 09)</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5 straipsnis. Kultūros vertybių apsaugos valstybinis valdymas</w:t>
      </w:r>
    </w:p>
    <w:p w:rsidR="00000000" w:rsidRDefault="001F02E1">
      <w:pPr>
        <w:jc w:val="both"/>
        <w:rPr>
          <w:rFonts w:ascii="Times New Roman" w:hAnsi="Times New Roman"/>
          <w:sz w:val="22"/>
        </w:rPr>
      </w:pPr>
      <w:r>
        <w:rPr>
          <w:rFonts w:ascii="Times New Roman" w:hAnsi="Times New Roman"/>
          <w:sz w:val="22"/>
        </w:rPr>
        <w:tab/>
        <w:t>Kultūros vertybių apsaugos valstybės valdymo institucija yra</w:t>
      </w:r>
      <w:r>
        <w:rPr>
          <w:rFonts w:ascii="Times New Roman" w:hAnsi="Times New Roman"/>
          <w:sz w:val="22"/>
        </w:rPr>
        <w:t xml:space="preserve"> Lietuvos Respublikos kultūros ministerijos Kultūros vertybių apsaugos departamentas (toliau - Kultūros vertybių apsaugos departamentas). Kultūros vertybių apsaugos departamento, kaip kilnojamųjų kultūros vertybių apsaugos valstybės valdymo institucijos, f</w:t>
      </w:r>
      <w:r>
        <w:rPr>
          <w:rFonts w:ascii="Times New Roman" w:hAnsi="Times New Roman"/>
          <w:sz w:val="22"/>
        </w:rPr>
        <w:t>unkcijas ir teises reglamentuoja Kilnojamųjų kultūros vertybių apsaugos įstatymas.</w:t>
      </w:r>
    </w:p>
    <w:p w:rsidR="00000000" w:rsidRDefault="001F02E1">
      <w:pPr>
        <w:jc w:val="both"/>
        <w:rPr>
          <w:rFonts w:ascii="Times New Roman" w:hAnsi="Times New Roman"/>
          <w:sz w:val="22"/>
        </w:rPr>
      </w:pPr>
      <w:r>
        <w:rPr>
          <w:rFonts w:ascii="Times New Roman" w:hAnsi="Times New Roman"/>
          <w:sz w:val="22"/>
        </w:rPr>
        <w:tab/>
        <w:t>Lietuvos Respublikoje už kultūros vertybių apsaugą yra atsakingas Kultūros vertybių apsaugos departamento direktorius.</w:t>
      </w:r>
    </w:p>
    <w:p w:rsidR="00000000" w:rsidRDefault="001F02E1">
      <w:pPr>
        <w:jc w:val="both"/>
        <w:rPr>
          <w:rFonts w:ascii="Times New Roman" w:hAnsi="Times New Roman"/>
          <w:sz w:val="22"/>
        </w:rPr>
      </w:pPr>
      <w:r>
        <w:rPr>
          <w:rFonts w:ascii="Times New Roman" w:hAnsi="Times New Roman"/>
          <w:sz w:val="22"/>
        </w:rPr>
        <w:tab/>
        <w:t>Kultūros vertybių apsaugos departamentas vadovaujasi</w:t>
      </w:r>
      <w:r>
        <w:rPr>
          <w:rFonts w:ascii="Times New Roman" w:hAnsi="Times New Roman"/>
          <w:sz w:val="22"/>
        </w:rPr>
        <w:t xml:space="preserve"> Lietuvos Respublikos Konstitucija, šiuo įstatymu ir kitais įstatymais bei Lietuvos Respublikos Vyriausybės norminiais aktais.</w:t>
      </w:r>
    </w:p>
    <w:p w:rsidR="00000000" w:rsidRDefault="001F02E1">
      <w:pPr>
        <w:jc w:val="both"/>
        <w:rPr>
          <w:rFonts w:ascii="Times New Roman" w:hAnsi="Times New Roman"/>
          <w:sz w:val="22"/>
        </w:rPr>
      </w:pPr>
      <w:r>
        <w:rPr>
          <w:rFonts w:ascii="Times New Roman" w:hAnsi="Times New Roman"/>
          <w:sz w:val="22"/>
        </w:rPr>
        <w:tab/>
        <w:t>Kultūros vertybių apsaugos departamentas yra juridinis asmuo ir veikia pagal kultūros ministro patvirtintus nuostatus.</w:t>
      </w:r>
    </w:p>
    <w:p w:rsidR="00000000" w:rsidRDefault="001F02E1">
      <w:pPr>
        <w:jc w:val="both"/>
        <w:rPr>
          <w:rFonts w:ascii="Times New Roman" w:hAnsi="Times New Roman"/>
          <w:sz w:val="22"/>
        </w:rPr>
      </w:pPr>
      <w:r>
        <w:rPr>
          <w:rFonts w:ascii="Times New Roman" w:hAnsi="Times New Roman"/>
          <w:sz w:val="22"/>
        </w:rPr>
        <w:tab/>
        <w:t>Kultūros</w:t>
      </w:r>
      <w:r>
        <w:rPr>
          <w:rFonts w:ascii="Times New Roman" w:hAnsi="Times New Roman"/>
          <w:sz w:val="22"/>
        </w:rPr>
        <w:t xml:space="preserve"> vertybių apsaugos departamentui vadovauja direktorius, kurį skiria ir atleidžia kultūros ministras.</w:t>
      </w:r>
    </w:p>
    <w:p w:rsidR="00000000" w:rsidRDefault="001F02E1">
      <w:pPr>
        <w:jc w:val="both"/>
        <w:rPr>
          <w:rFonts w:ascii="Times New Roman" w:hAnsi="Times New Roman"/>
          <w:sz w:val="22"/>
        </w:rPr>
      </w:pPr>
      <w:r>
        <w:rPr>
          <w:rFonts w:ascii="Times New Roman" w:hAnsi="Times New Roman"/>
          <w:sz w:val="22"/>
        </w:rPr>
        <w:tab/>
        <w:t>Kultūros vertybių apsaugos departamentas turi struktūrinius ir teritorinius padalinius. Be to, jis gali turėti ir kitų jo veiklai reikalingų padalinių, in</w:t>
      </w:r>
      <w:r>
        <w:rPr>
          <w:rFonts w:ascii="Times New Roman" w:hAnsi="Times New Roman"/>
          <w:sz w:val="22"/>
        </w:rPr>
        <w:t>stitucijų ir organizacijų. Kultūros vertybių apsaugos departamentas steigia kultūros vertybių apsaugos neetatinių inspektorių institucijas.</w:t>
      </w:r>
    </w:p>
    <w:p w:rsidR="00000000" w:rsidRDefault="001F02E1">
      <w:pPr>
        <w:jc w:val="both"/>
        <w:rPr>
          <w:rFonts w:ascii="Times New Roman" w:hAnsi="Times New Roman"/>
          <w:sz w:val="22"/>
        </w:rPr>
      </w:pPr>
      <w:r>
        <w:rPr>
          <w:rFonts w:ascii="Times New Roman" w:hAnsi="Times New Roman"/>
          <w:sz w:val="22"/>
        </w:rPr>
        <w:tab/>
        <w:t>Struktūrinių ir teritorinių padalinių, institucijų ir organizacijų veikla organizuojama pagal jų nuostatus, kuriuos</w:t>
      </w:r>
      <w:r>
        <w:rPr>
          <w:rFonts w:ascii="Times New Roman" w:hAnsi="Times New Roman"/>
          <w:sz w:val="22"/>
        </w:rPr>
        <w:t xml:space="preserve"> tvirtina Kultūros vertybių apsaugos departamento direktorius. </w:t>
      </w:r>
    </w:p>
    <w:p w:rsidR="00000000" w:rsidRDefault="001F02E1">
      <w:pPr>
        <w:jc w:val="both"/>
        <w:rPr>
          <w:rFonts w:ascii="Times New Roman" w:hAnsi="Times New Roman"/>
          <w:sz w:val="22"/>
        </w:rPr>
      </w:pPr>
      <w:r>
        <w:rPr>
          <w:rFonts w:ascii="Times New Roman" w:hAnsi="Times New Roman"/>
          <w:sz w:val="22"/>
        </w:rPr>
        <w:tab/>
        <w:t>Ministerijų, kitų valstybės valdymo institucijų ir savivaldybių priimami aktai, kurie gali turėti įtakos nekilnojamųjų kultūros vertybių ir jų teritorijų saugojimui, taip pat teritorinio plan</w:t>
      </w:r>
      <w:r>
        <w:rPr>
          <w:rFonts w:ascii="Times New Roman" w:hAnsi="Times New Roman"/>
          <w:sz w:val="22"/>
        </w:rPr>
        <w:t>avimo dokumentai turi būti suderinti su Kultūros vertybių apsaugos departamentu. Nesuderinti aktai ir dokumentai yra negaliojantys nekilnojamųjų kultūros vertybių, jų teritorijų bei apsaugos zonų atžvilgiu.</w:t>
      </w:r>
    </w:p>
    <w:p w:rsidR="00000000" w:rsidRDefault="001F02E1">
      <w:pPr>
        <w:jc w:val="both"/>
        <w:rPr>
          <w:rFonts w:ascii="Times New Roman" w:hAnsi="Times New Roman"/>
          <w:sz w:val="22"/>
        </w:rPr>
      </w:pPr>
      <w:r>
        <w:rPr>
          <w:rFonts w:ascii="Times New Roman" w:hAnsi="Times New Roman"/>
          <w:sz w:val="22"/>
        </w:rPr>
        <w:tab/>
        <w:t>Kultūros vertybių apsaugos departamento reikalav</w:t>
      </w:r>
      <w:r>
        <w:rPr>
          <w:rFonts w:ascii="Times New Roman" w:hAnsi="Times New Roman"/>
          <w:sz w:val="22"/>
        </w:rPr>
        <w:t>imai dėl konkrečių nekilnojamųjų kultūros vertybių apsaugos, pagrįsti šio įstatymo nuostatomis, yra privalomi ministerijoms, kitoms valstybės valdymo institucijoms, savivaldybėms, įmonėms, kitiems juridiniams ir fiziniams asmenims.</w:t>
      </w:r>
    </w:p>
    <w:p w:rsidR="00000000" w:rsidRDefault="001F02E1">
      <w:pPr>
        <w:jc w:val="both"/>
        <w:rPr>
          <w:rFonts w:ascii="Times New Roman" w:hAnsi="Times New Roman"/>
          <w:sz w:val="22"/>
        </w:rPr>
      </w:pPr>
      <w:r>
        <w:rPr>
          <w:rFonts w:ascii="Times New Roman" w:hAnsi="Times New Roman"/>
          <w:sz w:val="22"/>
        </w:rPr>
        <w:tab/>
        <w:t>Savivaldybės šio įstaty</w:t>
      </w:r>
      <w:r>
        <w:rPr>
          <w:rFonts w:ascii="Times New Roman" w:hAnsi="Times New Roman"/>
          <w:sz w:val="22"/>
        </w:rPr>
        <w:t>mo nustatytoms funkcijoms vykdyti steigia atitinkamas tarnybas arba pareigybes.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6 straipsnis. Kultūros vertybių apsaugos departamento uždaviniai ir funkcijos</w:t>
      </w:r>
    </w:p>
    <w:p w:rsidR="00000000" w:rsidRDefault="001F02E1">
      <w:pPr>
        <w:jc w:val="both"/>
        <w:rPr>
          <w:rFonts w:ascii="Times New Roman" w:hAnsi="Times New Roman"/>
          <w:sz w:val="22"/>
        </w:rPr>
      </w:pPr>
      <w:r>
        <w:rPr>
          <w:rFonts w:ascii="Times New Roman" w:hAnsi="Times New Roman"/>
          <w:sz w:val="22"/>
        </w:rPr>
        <w:tab/>
        <w:t>Kultūros vertybių apsaugos departamento uždaviniai:</w:t>
      </w:r>
    </w:p>
    <w:p w:rsidR="00000000" w:rsidRDefault="001F02E1">
      <w:pPr>
        <w:jc w:val="both"/>
        <w:rPr>
          <w:rFonts w:ascii="Times New Roman" w:hAnsi="Times New Roman"/>
          <w:sz w:val="22"/>
        </w:rPr>
      </w:pPr>
      <w:r>
        <w:rPr>
          <w:rFonts w:ascii="Times New Roman" w:hAnsi="Times New Roman"/>
          <w:sz w:val="22"/>
        </w:rPr>
        <w:tab/>
        <w:t>1) vykdyti nekilnojamųjų kultūros vertybių</w:t>
      </w:r>
      <w:r>
        <w:rPr>
          <w:rFonts w:ascii="Times New Roman" w:hAnsi="Times New Roman"/>
          <w:sz w:val="22"/>
        </w:rPr>
        <w:t xml:space="preserve"> apsaugos valstybinę politiką;</w:t>
      </w:r>
    </w:p>
    <w:p w:rsidR="00000000" w:rsidRDefault="001F02E1">
      <w:pPr>
        <w:jc w:val="both"/>
        <w:rPr>
          <w:rFonts w:ascii="Times New Roman" w:hAnsi="Times New Roman"/>
          <w:sz w:val="22"/>
        </w:rPr>
      </w:pPr>
      <w:r>
        <w:rPr>
          <w:rFonts w:ascii="Times New Roman" w:hAnsi="Times New Roman"/>
          <w:sz w:val="22"/>
        </w:rPr>
        <w:tab/>
        <w:t>2) rengti nekilnojamųjų kultūros vertybių apsaugos valstybinės politikos ir strategijos metmenis.</w:t>
      </w:r>
    </w:p>
    <w:p w:rsidR="00000000" w:rsidRDefault="001F02E1">
      <w:pPr>
        <w:jc w:val="both"/>
        <w:rPr>
          <w:rFonts w:ascii="Times New Roman" w:hAnsi="Times New Roman"/>
          <w:sz w:val="22"/>
        </w:rPr>
      </w:pPr>
      <w:r>
        <w:rPr>
          <w:rFonts w:ascii="Times New Roman" w:hAnsi="Times New Roman"/>
          <w:sz w:val="22"/>
        </w:rPr>
        <w:tab/>
        <w:t>Pagrindinės Kultūros vertybių apsaugos departamento funkcijos:</w:t>
      </w:r>
    </w:p>
    <w:p w:rsidR="00000000" w:rsidRDefault="001F02E1">
      <w:pPr>
        <w:jc w:val="both"/>
        <w:rPr>
          <w:rFonts w:ascii="Times New Roman" w:hAnsi="Times New Roman"/>
          <w:sz w:val="22"/>
        </w:rPr>
      </w:pPr>
      <w:r>
        <w:rPr>
          <w:rFonts w:ascii="Times New Roman" w:hAnsi="Times New Roman"/>
          <w:sz w:val="22"/>
        </w:rPr>
        <w:tab/>
        <w:t>1) atlikti nekilnojamųjų kultūros vertybių valstybinę apskait</w:t>
      </w:r>
      <w:r>
        <w:rPr>
          <w:rFonts w:ascii="Times New Roman" w:hAnsi="Times New Roman"/>
          <w:sz w:val="22"/>
        </w:rPr>
        <w:t>ą;</w:t>
      </w:r>
    </w:p>
    <w:p w:rsidR="00000000" w:rsidRDefault="001F02E1">
      <w:pPr>
        <w:jc w:val="both"/>
        <w:rPr>
          <w:rFonts w:ascii="Times New Roman" w:hAnsi="Times New Roman"/>
          <w:sz w:val="22"/>
        </w:rPr>
      </w:pPr>
      <w:r>
        <w:rPr>
          <w:rFonts w:ascii="Times New Roman" w:hAnsi="Times New Roman"/>
          <w:sz w:val="22"/>
        </w:rPr>
        <w:tab/>
        <w:t>2) sudaryti ir nustatyti nekilnojamųjų kultūros vertybių apsaugos reglamentus;</w:t>
      </w:r>
    </w:p>
    <w:p w:rsidR="00000000" w:rsidRDefault="001F02E1">
      <w:pPr>
        <w:jc w:val="both"/>
        <w:rPr>
          <w:rFonts w:ascii="Times New Roman" w:hAnsi="Times New Roman"/>
          <w:sz w:val="22"/>
        </w:rPr>
      </w:pPr>
      <w:r>
        <w:rPr>
          <w:rFonts w:ascii="Times New Roman" w:hAnsi="Times New Roman"/>
          <w:sz w:val="22"/>
        </w:rPr>
        <w:tab/>
        <w:t>3) prižiūrėti nekilnojamųjų kultūros vertybių valdymą, naudojimą ir disponavimą, šių vertybių priešavarinius, remonto, pritaikymo, tyrimo, konservavimo, restauravimo ir kit</w:t>
      </w:r>
      <w:r>
        <w:rPr>
          <w:rFonts w:ascii="Times New Roman" w:hAnsi="Times New Roman"/>
          <w:sz w:val="22"/>
        </w:rPr>
        <w:t>us darbus;</w:t>
      </w:r>
    </w:p>
    <w:p w:rsidR="00000000" w:rsidRDefault="001F02E1">
      <w:pPr>
        <w:jc w:val="both"/>
        <w:rPr>
          <w:rFonts w:ascii="Times New Roman" w:hAnsi="Times New Roman"/>
          <w:sz w:val="22"/>
        </w:rPr>
      </w:pPr>
      <w:r>
        <w:rPr>
          <w:rFonts w:ascii="Times New Roman" w:hAnsi="Times New Roman"/>
          <w:sz w:val="22"/>
        </w:rPr>
        <w:tab/>
        <w:t>4) atestuoti tyrimo, konservavimo ir restauravimo specialistus, taip pat valstybės ir savivaldybių nekilnojamųjų kultūros vertybių apsaugos institucijose dirbančius specialistus;</w:t>
      </w:r>
    </w:p>
    <w:p w:rsidR="00000000" w:rsidRDefault="001F02E1">
      <w:pPr>
        <w:ind w:firstLine="720"/>
        <w:jc w:val="both"/>
        <w:rPr>
          <w:rFonts w:ascii="Times New Roman" w:hAnsi="Times New Roman"/>
          <w:sz w:val="22"/>
        </w:rPr>
      </w:pPr>
      <w:r>
        <w:rPr>
          <w:rFonts w:ascii="Times New Roman" w:hAnsi="Times New Roman"/>
          <w:sz w:val="22"/>
        </w:rPr>
        <w:t>5) atestuoti nekilnojamųjų kultūros vertybių tyrimus atliekančias</w:t>
      </w:r>
      <w:r>
        <w:rPr>
          <w:rFonts w:ascii="Times New Roman" w:hAnsi="Times New Roman"/>
          <w:sz w:val="22"/>
        </w:rPr>
        <w:t>, taip pat konservavimo, restauravimo, atkūrimo bei projektavimo darbų sąlygas ir programas rengiančias įmones;</w:t>
      </w:r>
    </w:p>
    <w:p w:rsidR="00000000" w:rsidRDefault="001F02E1">
      <w:pPr>
        <w:jc w:val="both"/>
        <w:rPr>
          <w:rFonts w:ascii="Times New Roman" w:hAnsi="Times New Roman"/>
          <w:sz w:val="22"/>
        </w:rPr>
      </w:pPr>
      <w:r>
        <w:rPr>
          <w:rFonts w:ascii="Times New Roman" w:hAnsi="Times New Roman"/>
          <w:sz w:val="22"/>
        </w:rPr>
        <w:tab/>
        <w:t>6) nustatyti priešavarinių, remonto, pritaikymo, tyrimo, konservavimo, restauravimo ir kitų nekilnojamosiose kultūros vertybėse atliekamų darbų</w:t>
      </w:r>
      <w:r>
        <w:rPr>
          <w:rFonts w:ascii="Times New Roman" w:hAnsi="Times New Roman"/>
          <w:sz w:val="22"/>
        </w:rPr>
        <w:t xml:space="preserve"> tvarką;</w:t>
      </w:r>
    </w:p>
    <w:p w:rsidR="00000000" w:rsidRDefault="001F02E1">
      <w:pPr>
        <w:jc w:val="both"/>
        <w:rPr>
          <w:rFonts w:ascii="Times New Roman" w:hAnsi="Times New Roman"/>
          <w:sz w:val="22"/>
        </w:rPr>
      </w:pPr>
      <w:r>
        <w:rPr>
          <w:rFonts w:ascii="Times New Roman" w:hAnsi="Times New Roman"/>
          <w:sz w:val="22"/>
        </w:rPr>
        <w:tab/>
        <w:t>7) organizuoti nekilnojamųjų kultūros vertybių mokslinius tyrimus bei šių vertybių propagavimą;</w:t>
      </w:r>
    </w:p>
    <w:p w:rsidR="00000000" w:rsidRDefault="001F02E1">
      <w:pPr>
        <w:jc w:val="both"/>
        <w:rPr>
          <w:rFonts w:ascii="Times New Roman" w:hAnsi="Times New Roman"/>
          <w:sz w:val="22"/>
        </w:rPr>
      </w:pPr>
      <w:r>
        <w:rPr>
          <w:rFonts w:ascii="Times New Roman" w:hAnsi="Times New Roman"/>
          <w:sz w:val="22"/>
        </w:rPr>
        <w:tab/>
        <w:t>8) kaupti, sisteminti ir skleisti informaciją apie nekilnojamąsias kultūros vertybes bei jų apsaugos metodus;</w:t>
      </w:r>
    </w:p>
    <w:p w:rsidR="00000000" w:rsidRDefault="001F02E1">
      <w:pPr>
        <w:jc w:val="both"/>
        <w:rPr>
          <w:rFonts w:ascii="Times New Roman" w:hAnsi="Times New Roman"/>
          <w:sz w:val="22"/>
        </w:rPr>
      </w:pPr>
      <w:r>
        <w:rPr>
          <w:rFonts w:ascii="Times New Roman" w:hAnsi="Times New Roman"/>
          <w:sz w:val="22"/>
        </w:rPr>
        <w:tab/>
        <w:t>9) kaupti, tvarkyti ir saugoti archyvi</w:t>
      </w:r>
      <w:r>
        <w:rPr>
          <w:rFonts w:ascii="Times New Roman" w:hAnsi="Times New Roman"/>
          <w:sz w:val="22"/>
        </w:rPr>
        <w:t>nius dokumentus apie nekilnojamąsias kultūros vertybes ir jų apsaugą;</w:t>
      </w:r>
    </w:p>
    <w:p w:rsidR="00000000" w:rsidRDefault="001F02E1">
      <w:pPr>
        <w:jc w:val="both"/>
        <w:rPr>
          <w:rFonts w:ascii="Times New Roman" w:hAnsi="Times New Roman"/>
          <w:sz w:val="22"/>
        </w:rPr>
      </w:pPr>
      <w:r>
        <w:rPr>
          <w:rFonts w:ascii="Times New Roman" w:hAnsi="Times New Roman"/>
          <w:sz w:val="22"/>
        </w:rPr>
        <w:tab/>
        <w:t>10) rengti valstybines nekilnojamųjų kultūros vertybių apskaitos, mokslinių tyrimų, propagavimo ir kitas saugojimo programas, disponuoti šioms programoms skirtomis valstybės biudžeto lė</w:t>
      </w:r>
      <w:r>
        <w:rPr>
          <w:rFonts w:ascii="Times New Roman" w:hAnsi="Times New Roman"/>
          <w:sz w:val="22"/>
        </w:rPr>
        <w:t>šomis;</w:t>
      </w:r>
    </w:p>
    <w:p w:rsidR="00000000" w:rsidRDefault="001F02E1">
      <w:pPr>
        <w:jc w:val="both"/>
        <w:rPr>
          <w:rFonts w:ascii="Times New Roman" w:hAnsi="Times New Roman"/>
          <w:sz w:val="22"/>
        </w:rPr>
      </w:pPr>
      <w:r>
        <w:rPr>
          <w:rFonts w:ascii="Times New Roman" w:hAnsi="Times New Roman"/>
          <w:sz w:val="22"/>
        </w:rPr>
        <w:tab/>
        <w:t>11) kreiptis į teismą ir kitas teisėsaugos institucijas dėl atsakomybės už šio įstatymo reikalavimų pažeidimus;</w:t>
      </w:r>
    </w:p>
    <w:p w:rsidR="00000000" w:rsidRDefault="001F02E1">
      <w:pPr>
        <w:jc w:val="both"/>
        <w:rPr>
          <w:rFonts w:ascii="Times New Roman" w:hAnsi="Times New Roman"/>
          <w:sz w:val="22"/>
        </w:rPr>
      </w:pPr>
      <w:r>
        <w:rPr>
          <w:rFonts w:ascii="Times New Roman" w:hAnsi="Times New Roman"/>
          <w:sz w:val="22"/>
        </w:rPr>
        <w:tab/>
        <w:t>12) nustatyti apsaugos zonas;</w:t>
      </w:r>
    </w:p>
    <w:p w:rsidR="00000000" w:rsidRDefault="001F02E1">
      <w:pPr>
        <w:jc w:val="both"/>
        <w:rPr>
          <w:rFonts w:ascii="Times New Roman" w:hAnsi="Times New Roman"/>
          <w:sz w:val="22"/>
        </w:rPr>
      </w:pPr>
      <w:r>
        <w:rPr>
          <w:rFonts w:ascii="Times New Roman" w:hAnsi="Times New Roman"/>
          <w:sz w:val="22"/>
        </w:rPr>
        <w:tab/>
        <w:t>13) nustatyti sužalotų nekilnojamųjų kultūros vertybių, jų teritorijų ar apsaugos zonų atstatymo būdą ir</w:t>
      </w:r>
      <w:r>
        <w:rPr>
          <w:rFonts w:ascii="Times New Roman" w:hAnsi="Times New Roman"/>
          <w:sz w:val="22"/>
        </w:rPr>
        <w:t xml:space="preserve"> nuostolių dydį bei priverstinai valstybės išperkamų tokių vertybių vertės dydį;</w:t>
      </w:r>
    </w:p>
    <w:p w:rsidR="00000000" w:rsidRDefault="001F02E1">
      <w:pPr>
        <w:jc w:val="both"/>
        <w:rPr>
          <w:rFonts w:ascii="Times New Roman" w:hAnsi="Times New Roman"/>
          <w:sz w:val="22"/>
        </w:rPr>
      </w:pPr>
      <w:r>
        <w:rPr>
          <w:rFonts w:ascii="Times New Roman" w:hAnsi="Times New Roman"/>
          <w:sz w:val="22"/>
        </w:rPr>
        <w:tab/>
        <w:t>14) informuoti Valstybinę paminklosaugos komisiją ir visuomenę apie nekilnojamųjų kultūros vertybių apsaugos problemas ir savo darbą;</w:t>
      </w:r>
    </w:p>
    <w:p w:rsidR="00000000" w:rsidRDefault="001F02E1">
      <w:pPr>
        <w:jc w:val="both"/>
        <w:rPr>
          <w:rFonts w:ascii="Times New Roman" w:hAnsi="Times New Roman"/>
          <w:sz w:val="22"/>
        </w:rPr>
      </w:pPr>
      <w:r>
        <w:rPr>
          <w:rFonts w:ascii="Times New Roman" w:hAnsi="Times New Roman"/>
          <w:sz w:val="22"/>
        </w:rPr>
        <w:tab/>
        <w:t>15) teikti Valstybinei paminklosaugos k</w:t>
      </w:r>
      <w:r>
        <w:rPr>
          <w:rFonts w:ascii="Times New Roman" w:hAnsi="Times New Roman"/>
          <w:sz w:val="22"/>
        </w:rPr>
        <w:t>omisijai metines ataskaitas apie nekilnojamųjų kultūros vertybių apsaugą;</w:t>
      </w:r>
    </w:p>
    <w:p w:rsidR="00000000" w:rsidRDefault="001F02E1">
      <w:pPr>
        <w:jc w:val="both"/>
        <w:rPr>
          <w:rFonts w:ascii="Times New Roman" w:hAnsi="Times New Roman"/>
          <w:sz w:val="22"/>
        </w:rPr>
      </w:pPr>
      <w:r>
        <w:rPr>
          <w:rFonts w:ascii="Times New Roman" w:hAnsi="Times New Roman"/>
          <w:sz w:val="22"/>
        </w:rPr>
        <w:tab/>
        <w:t>16) vykdyti kitas šio ir kitų įstatymų nustatytas funkcijas;</w:t>
      </w:r>
    </w:p>
    <w:p w:rsidR="00000000" w:rsidRDefault="001F02E1">
      <w:pPr>
        <w:jc w:val="both"/>
        <w:rPr>
          <w:rFonts w:ascii="Times New Roman" w:hAnsi="Times New Roman"/>
          <w:sz w:val="22"/>
        </w:rPr>
      </w:pPr>
      <w:r>
        <w:rPr>
          <w:rFonts w:ascii="Times New Roman" w:hAnsi="Times New Roman"/>
          <w:sz w:val="22"/>
        </w:rPr>
        <w:tab/>
        <w:t>17) per 5 dienas informuoti Valstybinę paminklosaugos komisiją apie įstatymo pažeidimo atvejus saugant kultūros paminkl</w:t>
      </w:r>
      <w:r>
        <w:rPr>
          <w:rFonts w:ascii="Times New Roman" w:hAnsi="Times New Roman"/>
          <w:sz w:val="22"/>
        </w:rPr>
        <w:t>us.</w:t>
      </w:r>
    </w:p>
    <w:p w:rsidR="00000000" w:rsidRDefault="001F02E1">
      <w:pPr>
        <w:jc w:val="both"/>
        <w:rPr>
          <w:rFonts w:ascii="Times New Roman" w:hAnsi="Times New Roman"/>
          <w:i/>
        </w:rPr>
      </w:pPr>
      <w:r>
        <w:rPr>
          <w:rFonts w:ascii="Times New Roman" w:hAnsi="Times New Roman"/>
          <w:i/>
        </w:rPr>
        <w:t>Straipsnio pakeitimai:</w:t>
      </w:r>
    </w:p>
    <w:p w:rsidR="00000000" w:rsidRDefault="001F02E1">
      <w:pPr>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VIII-423</w:t>
        </w:r>
      </w:hyperlink>
      <w:r>
        <w:rPr>
          <w:rFonts w:ascii="Times New Roman" w:hAnsi="Times New Roman"/>
          <w:i/>
        </w:rPr>
        <w:t>, 97.09.25, Žin., 1997, Nr.96-2421 (97.10.24)</w:t>
      </w:r>
    </w:p>
    <w:p w:rsidR="00000000" w:rsidRDefault="001F02E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1" w:history="1">
        <w:r>
          <w:rPr>
            <w:rStyle w:val="Hyperlink"/>
            <w:rFonts w:ascii="Times New Roman" w:hAnsi="Times New Roman"/>
            <w:i/>
          </w:rPr>
          <w:t>VIII-1663</w:t>
        </w:r>
      </w:hyperlink>
      <w:r>
        <w:rPr>
          <w:rFonts w:ascii="Times New Roman" w:hAnsi="Times New Roman"/>
          <w:i/>
          <w:snapToGrid w:val="0"/>
          <w:lang w:eastAsia="en-US"/>
        </w:rPr>
        <w:t>, 00.05.04, Žin., 2000, Nr.40-111</w:t>
      </w:r>
      <w:r>
        <w:rPr>
          <w:rFonts w:ascii="Times New Roman" w:hAnsi="Times New Roman"/>
          <w:i/>
          <w:snapToGrid w:val="0"/>
          <w:lang w:eastAsia="en-US"/>
        </w:rPr>
        <w:t>4 (00.05.17)</w:t>
      </w:r>
    </w:p>
    <w:p w:rsidR="00000000" w:rsidRDefault="001F02E1">
      <w:pPr>
        <w:jc w:val="both"/>
        <w:rPr>
          <w:rFonts w:ascii="Times New Roman" w:hAnsi="Times New Roman"/>
          <w:b/>
          <w:sz w:val="22"/>
        </w:rPr>
      </w:pPr>
    </w:p>
    <w:p w:rsidR="00000000" w:rsidRDefault="001F02E1">
      <w:pPr>
        <w:jc w:val="both"/>
        <w:rPr>
          <w:rFonts w:ascii="Times New Roman" w:hAnsi="Times New Roman"/>
          <w:sz w:val="22"/>
        </w:rPr>
      </w:pPr>
      <w:r>
        <w:rPr>
          <w:rFonts w:ascii="Times New Roman" w:hAnsi="Times New Roman"/>
          <w:b/>
          <w:sz w:val="22"/>
        </w:rPr>
        <w:tab/>
        <w:t>7 straipsnis. Kultūros vertybių apsaugos departamento teisės</w:t>
      </w:r>
    </w:p>
    <w:p w:rsidR="00000000" w:rsidRDefault="001F02E1">
      <w:pPr>
        <w:jc w:val="both"/>
        <w:rPr>
          <w:rFonts w:ascii="Times New Roman" w:hAnsi="Times New Roman"/>
          <w:sz w:val="22"/>
        </w:rPr>
      </w:pPr>
      <w:r>
        <w:rPr>
          <w:rFonts w:ascii="Times New Roman" w:hAnsi="Times New Roman"/>
          <w:sz w:val="22"/>
        </w:rPr>
        <w:tab/>
        <w:t>Kultūros vertybių apsaugos departamentas turi teisę:</w:t>
      </w:r>
    </w:p>
    <w:p w:rsidR="00000000" w:rsidRDefault="001F02E1">
      <w:pPr>
        <w:jc w:val="both"/>
        <w:rPr>
          <w:rFonts w:ascii="Times New Roman" w:hAnsi="Times New Roman"/>
          <w:sz w:val="22"/>
        </w:rPr>
      </w:pPr>
      <w:r>
        <w:rPr>
          <w:rFonts w:ascii="Times New Roman" w:hAnsi="Times New Roman"/>
          <w:sz w:val="22"/>
        </w:rPr>
        <w:tab/>
        <w:t>1) priimti jam priskirtais klausimais norminius aktus, kurie privalomi ministerijoms, kitoms valstybės valdymo institucijoms,</w:t>
      </w:r>
      <w:r>
        <w:rPr>
          <w:rFonts w:ascii="Times New Roman" w:hAnsi="Times New Roman"/>
          <w:sz w:val="22"/>
        </w:rPr>
        <w:t xml:space="preserve"> savivaldybėms, įmonėms, kitiems juridiniams ir fiziniams asmenims;</w:t>
      </w:r>
    </w:p>
    <w:p w:rsidR="00000000" w:rsidRDefault="001F02E1">
      <w:pPr>
        <w:jc w:val="both"/>
        <w:rPr>
          <w:rFonts w:ascii="Times New Roman" w:hAnsi="Times New Roman"/>
          <w:sz w:val="22"/>
        </w:rPr>
      </w:pPr>
      <w:r>
        <w:rPr>
          <w:rFonts w:ascii="Times New Roman" w:hAnsi="Times New Roman"/>
          <w:sz w:val="22"/>
        </w:rPr>
        <w:tab/>
        <w:t>2) tvirtinti, gavus Valstybinės paminklosaugos komisijos vertinimą, iš valstybės biudžeto lėšų finansuojamas nekilnojamųjų kultūros vertybių apskaitos, mokslinių tyrimų, propagavimo ir ki</w:t>
      </w:r>
      <w:r>
        <w:rPr>
          <w:rFonts w:ascii="Times New Roman" w:hAnsi="Times New Roman"/>
          <w:sz w:val="22"/>
        </w:rPr>
        <w:t>tų saugojimo darbų programas;</w:t>
      </w:r>
    </w:p>
    <w:p w:rsidR="00000000" w:rsidRDefault="001F02E1">
      <w:pPr>
        <w:jc w:val="both"/>
        <w:rPr>
          <w:rFonts w:ascii="Times New Roman" w:hAnsi="Times New Roman"/>
          <w:sz w:val="22"/>
        </w:rPr>
      </w:pPr>
      <w:r>
        <w:rPr>
          <w:rFonts w:ascii="Times New Roman" w:hAnsi="Times New Roman"/>
          <w:sz w:val="22"/>
        </w:rPr>
        <w:tab/>
        <w:t>3) teikti šio įstatymo reikalavimais pagrįstus privalomus nurodymus nekilnojamųjų kultūros vertybių savininkams ir valdytojams;</w:t>
      </w:r>
    </w:p>
    <w:p w:rsidR="00000000" w:rsidRDefault="001F02E1">
      <w:pPr>
        <w:jc w:val="both"/>
        <w:rPr>
          <w:rFonts w:ascii="Times New Roman" w:hAnsi="Times New Roman"/>
          <w:sz w:val="22"/>
        </w:rPr>
      </w:pPr>
      <w:r>
        <w:rPr>
          <w:rFonts w:ascii="Times New Roman" w:hAnsi="Times New Roman"/>
          <w:sz w:val="22"/>
        </w:rPr>
        <w:tab/>
        <w:t>4) gauti iš ministerijų, valstybinių įstaigų, savivaldybių bei nekilnojamųjų kultūros vertybių s</w:t>
      </w:r>
      <w:r>
        <w:rPr>
          <w:rFonts w:ascii="Times New Roman" w:hAnsi="Times New Roman"/>
          <w:sz w:val="22"/>
        </w:rPr>
        <w:t>avininkų ir valdytojų informaciją apie nekilnojamąsias kultūros vertybes;</w:t>
      </w:r>
    </w:p>
    <w:p w:rsidR="00000000" w:rsidRDefault="001F02E1">
      <w:pPr>
        <w:jc w:val="both"/>
        <w:rPr>
          <w:rFonts w:ascii="Times New Roman" w:hAnsi="Times New Roman"/>
          <w:sz w:val="22"/>
        </w:rPr>
      </w:pPr>
      <w:r>
        <w:rPr>
          <w:rFonts w:ascii="Times New Roman" w:hAnsi="Times New Roman"/>
          <w:sz w:val="22"/>
        </w:rPr>
        <w:tab/>
        <w:t>5) apžiūrėti, fiksuoti ir tirti nekilnojamąsias kultūros vertybes ir objektus, kurie gali būti nekilnojamosiomis kultūros vertybėmis;</w:t>
      </w:r>
    </w:p>
    <w:p w:rsidR="00000000" w:rsidRDefault="001F02E1">
      <w:pPr>
        <w:jc w:val="both"/>
        <w:rPr>
          <w:rFonts w:ascii="Times New Roman" w:hAnsi="Times New Roman"/>
          <w:sz w:val="22"/>
        </w:rPr>
      </w:pPr>
      <w:r>
        <w:rPr>
          <w:rFonts w:ascii="Times New Roman" w:hAnsi="Times New Roman"/>
          <w:sz w:val="22"/>
        </w:rPr>
        <w:tab/>
        <w:t xml:space="preserve">6) susipažinti su juridinių ir fizinių asmenų </w:t>
      </w:r>
      <w:r>
        <w:rPr>
          <w:rFonts w:ascii="Times New Roman" w:hAnsi="Times New Roman"/>
          <w:sz w:val="22"/>
        </w:rPr>
        <w:t>turima inventorizacijos, ikonografijos ir kitokiais dokumentais apie nekilnojamąsias kultūros vertybes ir objektus, kurie gali būti nekilnojamosiomis kultūros vertybėmis;</w:t>
      </w:r>
    </w:p>
    <w:p w:rsidR="00000000" w:rsidRDefault="001F02E1">
      <w:pPr>
        <w:jc w:val="both"/>
        <w:rPr>
          <w:rFonts w:ascii="Times New Roman" w:hAnsi="Times New Roman"/>
          <w:sz w:val="22"/>
        </w:rPr>
      </w:pPr>
      <w:r>
        <w:rPr>
          <w:rFonts w:ascii="Times New Roman" w:hAnsi="Times New Roman"/>
          <w:sz w:val="22"/>
        </w:rPr>
        <w:tab/>
        <w:t>7) pareikalauti, kad būtų pašalinti šio įstatymo pažeidimai;</w:t>
      </w:r>
    </w:p>
    <w:p w:rsidR="00000000" w:rsidRDefault="001F02E1">
      <w:pPr>
        <w:jc w:val="both"/>
        <w:rPr>
          <w:rFonts w:ascii="Times New Roman" w:hAnsi="Times New Roman"/>
          <w:sz w:val="22"/>
        </w:rPr>
      </w:pPr>
      <w:r>
        <w:rPr>
          <w:rFonts w:ascii="Times New Roman" w:hAnsi="Times New Roman"/>
          <w:sz w:val="22"/>
        </w:rPr>
        <w:tab/>
        <w:t xml:space="preserve">8) sustabdyti darbus, </w:t>
      </w:r>
      <w:r>
        <w:rPr>
          <w:rFonts w:ascii="Times New Roman" w:hAnsi="Times New Roman"/>
          <w:sz w:val="22"/>
        </w:rPr>
        <w:t>atliekamus nekilnojamosiose kultūros vertybėse, jų teritorijose ir apsaugos zonose, jeigu pažeisti šio įstatymo reikalavimai arba taip numato šis įstatymas;</w:t>
      </w:r>
    </w:p>
    <w:p w:rsidR="00000000" w:rsidRDefault="001F02E1">
      <w:pPr>
        <w:jc w:val="both"/>
        <w:rPr>
          <w:rFonts w:ascii="Times New Roman" w:hAnsi="Times New Roman"/>
          <w:sz w:val="22"/>
        </w:rPr>
      </w:pPr>
      <w:r>
        <w:rPr>
          <w:rFonts w:ascii="Times New Roman" w:hAnsi="Times New Roman"/>
          <w:sz w:val="22"/>
        </w:rPr>
        <w:tab/>
        <w:t>9) stebėti nekilnojamosiose kultūros vertybėse atliekamus darbus;</w:t>
      </w:r>
    </w:p>
    <w:p w:rsidR="00000000" w:rsidRDefault="001F02E1">
      <w:pPr>
        <w:jc w:val="both"/>
        <w:rPr>
          <w:rFonts w:ascii="Times New Roman" w:hAnsi="Times New Roman"/>
          <w:sz w:val="22"/>
        </w:rPr>
      </w:pPr>
      <w:r>
        <w:rPr>
          <w:rFonts w:ascii="Times New Roman" w:hAnsi="Times New Roman"/>
          <w:sz w:val="22"/>
        </w:rPr>
        <w:tab/>
        <w:t>10) įstatymų nustatytais atveja</w:t>
      </w:r>
      <w:r>
        <w:rPr>
          <w:rFonts w:ascii="Times New Roman" w:hAnsi="Times New Roman"/>
          <w:sz w:val="22"/>
        </w:rPr>
        <w:t>is surašyti administracinius teisės pažeidimų protokolus, taikyti administracines nuobaudas;</w:t>
      </w:r>
    </w:p>
    <w:p w:rsidR="00000000" w:rsidRDefault="001F02E1">
      <w:pPr>
        <w:jc w:val="both"/>
        <w:rPr>
          <w:rFonts w:ascii="Times New Roman" w:hAnsi="Times New Roman"/>
          <w:sz w:val="22"/>
        </w:rPr>
      </w:pPr>
      <w:r>
        <w:rPr>
          <w:rFonts w:ascii="Times New Roman" w:hAnsi="Times New Roman"/>
          <w:sz w:val="22"/>
        </w:rPr>
        <w:tab/>
        <w:t>11) sudaryti laikinąsias ir nuolatines tarybas bei komisijas nekilnojamųjų kultūros vertybių apsaugos problemoms nagrinėti;</w:t>
      </w:r>
    </w:p>
    <w:p w:rsidR="00000000" w:rsidRDefault="001F02E1">
      <w:pPr>
        <w:jc w:val="both"/>
        <w:rPr>
          <w:rFonts w:ascii="Times New Roman" w:hAnsi="Times New Roman"/>
          <w:sz w:val="22"/>
        </w:rPr>
      </w:pPr>
      <w:r>
        <w:rPr>
          <w:rFonts w:ascii="Times New Roman" w:hAnsi="Times New Roman"/>
          <w:sz w:val="22"/>
        </w:rPr>
        <w:tab/>
        <w:t>12) atstovauti valstybės interesams t</w:t>
      </w:r>
      <w:r>
        <w:rPr>
          <w:rFonts w:ascii="Times New Roman" w:hAnsi="Times New Roman"/>
          <w:sz w:val="22"/>
        </w:rPr>
        <w:t>eismuose dėl nekilnojamųjų kultūros vertybių;</w:t>
      </w:r>
    </w:p>
    <w:p w:rsidR="00000000" w:rsidRDefault="001F02E1">
      <w:pPr>
        <w:jc w:val="both"/>
        <w:rPr>
          <w:rFonts w:ascii="Times New Roman" w:hAnsi="Times New Roman"/>
          <w:sz w:val="22"/>
        </w:rPr>
      </w:pPr>
      <w:r>
        <w:rPr>
          <w:rFonts w:ascii="Times New Roman" w:hAnsi="Times New Roman"/>
          <w:sz w:val="22"/>
        </w:rPr>
        <w:tab/>
        <w:t>13) leisti nekilnojamąsias kultūros vertybes propaguojančius leidinius;</w:t>
      </w:r>
    </w:p>
    <w:p w:rsidR="00000000" w:rsidRDefault="001F02E1">
      <w:pPr>
        <w:jc w:val="both"/>
        <w:rPr>
          <w:rFonts w:ascii="Times New Roman" w:hAnsi="Times New Roman"/>
          <w:sz w:val="22"/>
        </w:rPr>
      </w:pPr>
      <w:r>
        <w:rPr>
          <w:rFonts w:ascii="Times New Roman" w:hAnsi="Times New Roman"/>
          <w:sz w:val="22"/>
        </w:rPr>
        <w:tab/>
        <w:t>14) pagal sutartis užsakyti nekilnojamųjų kultūros vertybių apskaitos, mokslinių tyrimų, propagavimo ir kitus saugojimo darbus kitoms įs</w:t>
      </w:r>
      <w:r>
        <w:rPr>
          <w:rFonts w:ascii="Times New Roman" w:hAnsi="Times New Roman"/>
          <w:sz w:val="22"/>
        </w:rPr>
        <w:t>taigoms, įmonėms ar specialistams;</w:t>
      </w:r>
    </w:p>
    <w:p w:rsidR="00000000" w:rsidRDefault="001F02E1">
      <w:pPr>
        <w:jc w:val="both"/>
        <w:rPr>
          <w:rFonts w:ascii="Times New Roman" w:hAnsi="Times New Roman"/>
          <w:sz w:val="22"/>
        </w:rPr>
      </w:pPr>
      <w:r>
        <w:rPr>
          <w:rFonts w:ascii="Times New Roman" w:hAnsi="Times New Roman"/>
          <w:sz w:val="22"/>
        </w:rPr>
        <w:tab/>
        <w:t xml:space="preserve">15) sudaryti bendradarbiavimo sutartis su kitų valstybių atitinkamomis institucijomis ar tarptautinėmis organizacijomis. </w:t>
      </w:r>
    </w:p>
    <w:p w:rsidR="00000000" w:rsidRDefault="001F02E1">
      <w:pPr>
        <w:jc w:val="both"/>
        <w:rPr>
          <w:rFonts w:ascii="Times New Roman" w:hAnsi="Times New Roman"/>
          <w:sz w:val="22"/>
        </w:rPr>
      </w:pPr>
    </w:p>
    <w:p w:rsidR="00000000" w:rsidRDefault="001F02E1">
      <w:pPr>
        <w:jc w:val="center"/>
        <w:rPr>
          <w:rFonts w:ascii="Times New Roman" w:hAnsi="Times New Roman"/>
          <w:sz w:val="22"/>
        </w:rPr>
      </w:pPr>
      <w:r>
        <w:rPr>
          <w:rFonts w:ascii="Times New Roman" w:hAnsi="Times New Roman"/>
          <w:sz w:val="22"/>
        </w:rPr>
        <w:t>II skyrius</w:t>
      </w:r>
    </w:p>
    <w:p w:rsidR="00000000" w:rsidRDefault="001F02E1">
      <w:pPr>
        <w:jc w:val="center"/>
        <w:rPr>
          <w:rFonts w:ascii="Times New Roman" w:hAnsi="Times New Roman"/>
          <w:sz w:val="22"/>
        </w:rPr>
      </w:pPr>
      <w:r>
        <w:rPr>
          <w:rFonts w:ascii="Times New Roman" w:hAnsi="Times New Roman"/>
          <w:sz w:val="22"/>
        </w:rPr>
        <w:t>NEKILNOJAMŲJŲ KULTŪROS VERTYBIŲ APSKAITA</w:t>
      </w:r>
    </w:p>
    <w:p w:rsidR="00000000" w:rsidRDefault="001F02E1">
      <w:pPr>
        <w:jc w:val="both"/>
        <w:rPr>
          <w:rFonts w:ascii="Times New Roman" w:hAnsi="Times New Roman"/>
          <w:b/>
          <w:sz w:val="22"/>
        </w:rPr>
      </w:pPr>
    </w:p>
    <w:p w:rsidR="00000000" w:rsidRDefault="001F02E1">
      <w:pPr>
        <w:jc w:val="both"/>
        <w:rPr>
          <w:rFonts w:ascii="Times New Roman" w:hAnsi="Times New Roman"/>
          <w:sz w:val="22"/>
        </w:rPr>
      </w:pPr>
      <w:r>
        <w:rPr>
          <w:rFonts w:ascii="Times New Roman" w:hAnsi="Times New Roman"/>
          <w:b/>
          <w:sz w:val="22"/>
        </w:rPr>
        <w:tab/>
        <w:t>8 straipsnis. Nekilnojamųjų kultūros vertyb</w:t>
      </w:r>
      <w:r>
        <w:rPr>
          <w:rFonts w:ascii="Times New Roman" w:hAnsi="Times New Roman"/>
          <w:b/>
          <w:sz w:val="22"/>
        </w:rPr>
        <w:t>ių apskaitos sudėtinės dalys</w:t>
      </w:r>
    </w:p>
    <w:p w:rsidR="00000000" w:rsidRDefault="001F02E1">
      <w:pPr>
        <w:jc w:val="both"/>
        <w:rPr>
          <w:rFonts w:ascii="Times New Roman" w:hAnsi="Times New Roman"/>
          <w:sz w:val="22"/>
        </w:rPr>
      </w:pPr>
      <w:r>
        <w:rPr>
          <w:rFonts w:ascii="Times New Roman" w:hAnsi="Times New Roman"/>
          <w:sz w:val="22"/>
        </w:rPr>
        <w:tab/>
        <w:t>Nekilnojamųjų kultūros vertybių apskaitą sudaro šių vertybių paieška, nustatymas, įvertinimas, inventorizavimas ir registravimas.</w:t>
      </w:r>
    </w:p>
    <w:p w:rsidR="00000000" w:rsidRDefault="001F02E1">
      <w:pPr>
        <w:jc w:val="both"/>
        <w:rPr>
          <w:rFonts w:ascii="Times New Roman" w:hAnsi="Times New Roman"/>
          <w:sz w:val="22"/>
        </w:rPr>
      </w:pPr>
      <w:r>
        <w:rPr>
          <w:rFonts w:ascii="Times New Roman" w:hAnsi="Times New Roman"/>
          <w:sz w:val="22"/>
        </w:rPr>
        <w:tab/>
        <w:t>Paieška yra informacijos surinkimas apie objektus, kurie gali turėti kultūrinę vertę ir visuome</w:t>
      </w:r>
      <w:r>
        <w:rPr>
          <w:rFonts w:ascii="Times New Roman" w:hAnsi="Times New Roman"/>
          <w:sz w:val="22"/>
        </w:rPr>
        <w:t xml:space="preserve">ninę reikšmę. Tokios informacijos paieškas atlieka, ją kaupia ir saugo Kultūros vertybių apsaugos departamentas. </w:t>
      </w:r>
    </w:p>
    <w:p w:rsidR="00000000" w:rsidRDefault="001F02E1">
      <w:pPr>
        <w:jc w:val="both"/>
        <w:rPr>
          <w:rFonts w:ascii="Times New Roman" w:hAnsi="Times New Roman"/>
          <w:sz w:val="22"/>
        </w:rPr>
      </w:pPr>
      <w:r>
        <w:rPr>
          <w:rFonts w:ascii="Times New Roman" w:hAnsi="Times New Roman"/>
          <w:sz w:val="22"/>
        </w:rPr>
        <w:tab/>
        <w:t>Nustatymo ir įvertinimo metu turi būti nustatoma objektų sudėtis ir apimtis, pagrindiniai kultūrinės vertės požymiai, visuomeninė reikšmė bei</w:t>
      </w:r>
      <w:r>
        <w:rPr>
          <w:rFonts w:ascii="Times New Roman" w:hAnsi="Times New Roman"/>
          <w:sz w:val="22"/>
        </w:rPr>
        <w:t xml:space="preserve"> teritorijos.</w:t>
      </w:r>
    </w:p>
    <w:p w:rsidR="00000000" w:rsidRDefault="001F02E1">
      <w:pPr>
        <w:jc w:val="both"/>
        <w:rPr>
          <w:rFonts w:ascii="Times New Roman" w:hAnsi="Times New Roman"/>
          <w:sz w:val="22"/>
        </w:rPr>
      </w:pPr>
      <w:r>
        <w:rPr>
          <w:rFonts w:ascii="Times New Roman" w:hAnsi="Times New Roman"/>
          <w:sz w:val="22"/>
        </w:rPr>
        <w:tab/>
        <w:t>Nustatytos ir įvertintos nekilnojamosios kultūros vertybės registruojamos įrašant jas į Lietuvos Respublikos nekilnojamųjų kultūros vertybių registrą (toliau - Registras).</w:t>
      </w:r>
    </w:p>
    <w:p w:rsidR="00000000" w:rsidRDefault="001F02E1">
      <w:pPr>
        <w:jc w:val="both"/>
        <w:rPr>
          <w:rFonts w:ascii="Times New Roman" w:hAnsi="Times New Roman"/>
          <w:sz w:val="22"/>
        </w:rPr>
      </w:pPr>
      <w:r>
        <w:rPr>
          <w:rFonts w:ascii="Times New Roman" w:hAnsi="Times New Roman"/>
          <w:sz w:val="22"/>
        </w:rPr>
        <w:tab/>
        <w:t>Nekilnojamųjų kultūros vertybių pagrindiniai duomenys fiksuojami Kul</w:t>
      </w:r>
      <w:r>
        <w:rPr>
          <w:rFonts w:ascii="Times New Roman" w:hAnsi="Times New Roman"/>
          <w:sz w:val="22"/>
        </w:rPr>
        <w:t>tūros vertybių apsaugos departamento nustatytuose apskaitos dokumentuose ir kompiuterizuotos informacinės sistemos duomenų banke.</w:t>
      </w:r>
    </w:p>
    <w:p w:rsidR="00000000" w:rsidRDefault="001F02E1">
      <w:pPr>
        <w:jc w:val="both"/>
        <w:rPr>
          <w:rFonts w:ascii="Times New Roman" w:hAnsi="Times New Roman"/>
          <w:sz w:val="22"/>
        </w:rPr>
      </w:pPr>
      <w:r>
        <w:rPr>
          <w:rFonts w:ascii="Times New Roman" w:hAnsi="Times New Roman"/>
          <w:sz w:val="22"/>
        </w:rPr>
        <w:tab/>
        <w:t>Savivaldybės gali turėti vietinius nekilnojamųjų kultūros vertybių registrus, apie kuriuos pranešama Kultūros vertybių apsaug</w:t>
      </w:r>
      <w:r>
        <w:rPr>
          <w:rFonts w:ascii="Times New Roman" w:hAnsi="Times New Roman"/>
          <w:sz w:val="22"/>
        </w:rPr>
        <w:t>os departamentui.</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9 straipsnis. Nekilnojamųjų kultūros vertybių registravimas</w:t>
      </w:r>
    </w:p>
    <w:p w:rsidR="00000000" w:rsidRDefault="001F02E1">
      <w:pPr>
        <w:jc w:val="both"/>
        <w:rPr>
          <w:rFonts w:ascii="Times New Roman" w:hAnsi="Times New Roman"/>
          <w:sz w:val="22"/>
        </w:rPr>
      </w:pPr>
      <w:r>
        <w:rPr>
          <w:rFonts w:ascii="Times New Roman" w:hAnsi="Times New Roman"/>
          <w:sz w:val="22"/>
        </w:rPr>
        <w:tab/>
        <w:t>Šio įstatymo 3 straipsnio antrojoje dalyje išvardyti objektai registruojami nekilnojamosiomis kultūros vertybėmis.</w:t>
      </w:r>
    </w:p>
    <w:p w:rsidR="00000000" w:rsidRDefault="001F02E1">
      <w:pPr>
        <w:jc w:val="both"/>
        <w:rPr>
          <w:rFonts w:ascii="Times New Roman" w:hAnsi="Times New Roman"/>
          <w:sz w:val="22"/>
        </w:rPr>
      </w:pPr>
      <w:r>
        <w:rPr>
          <w:rFonts w:ascii="Times New Roman" w:hAnsi="Times New Roman"/>
          <w:sz w:val="22"/>
        </w:rPr>
        <w:tab/>
        <w:t>Kiti objektai į Registrą gali būti įrašyti, jeigu pagrindži</w:t>
      </w:r>
      <w:r>
        <w:rPr>
          <w:rFonts w:ascii="Times New Roman" w:hAnsi="Times New Roman"/>
          <w:sz w:val="22"/>
        </w:rPr>
        <w:t>ama jų kultūrinė vertė bei visuomeninė reikšmė.</w:t>
      </w:r>
    </w:p>
    <w:p w:rsidR="00000000" w:rsidRDefault="001F02E1">
      <w:pPr>
        <w:jc w:val="both"/>
        <w:rPr>
          <w:rFonts w:ascii="Times New Roman" w:hAnsi="Times New Roman"/>
          <w:sz w:val="22"/>
        </w:rPr>
      </w:pPr>
      <w:r>
        <w:rPr>
          <w:rFonts w:ascii="Times New Roman" w:hAnsi="Times New Roman"/>
          <w:sz w:val="22"/>
        </w:rPr>
        <w:tab/>
        <w:t>Visus objektus į Registrą įrašo Kultūros vertybių apsaugos departamentas.</w:t>
      </w:r>
    </w:p>
    <w:p w:rsidR="00000000" w:rsidRDefault="001F02E1">
      <w:pPr>
        <w:jc w:val="both"/>
        <w:rPr>
          <w:rFonts w:ascii="Times New Roman" w:hAnsi="Times New Roman"/>
          <w:sz w:val="22"/>
        </w:rPr>
      </w:pPr>
      <w:r>
        <w:rPr>
          <w:rFonts w:ascii="Times New Roman" w:hAnsi="Times New Roman"/>
          <w:sz w:val="22"/>
        </w:rPr>
        <w:tab/>
        <w:t>Sprendimai dėl objektų įrašymo į Registrą skelbiami "Valstybės žiniose".</w:t>
      </w:r>
    </w:p>
    <w:p w:rsidR="00000000" w:rsidRDefault="001F02E1">
      <w:pPr>
        <w:jc w:val="both"/>
        <w:rPr>
          <w:rFonts w:ascii="Times New Roman" w:hAnsi="Times New Roman"/>
          <w:sz w:val="22"/>
        </w:rPr>
      </w:pPr>
      <w:r>
        <w:rPr>
          <w:rFonts w:ascii="Times New Roman" w:hAnsi="Times New Roman"/>
          <w:sz w:val="22"/>
        </w:rPr>
        <w:tab/>
        <w:t>Objektai, kurie nebuvo įrašyti į Registrą, savivaldybių sp</w:t>
      </w:r>
      <w:r>
        <w:rPr>
          <w:rFonts w:ascii="Times New Roman" w:hAnsi="Times New Roman"/>
          <w:sz w:val="22"/>
        </w:rPr>
        <w:t>rendimu gali būti įrašyti į vietinius nekilnojamųjų kultūros vertybių registrus, o apie tai pranešta Kultūros vertybių apsaugos departamentui.</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10 straipsnis. Kultūros paminklai</w:t>
      </w:r>
    </w:p>
    <w:p w:rsidR="00000000" w:rsidRDefault="001F02E1">
      <w:pPr>
        <w:jc w:val="both"/>
        <w:rPr>
          <w:rFonts w:ascii="Times New Roman" w:hAnsi="Times New Roman"/>
          <w:sz w:val="22"/>
        </w:rPr>
      </w:pPr>
      <w:r>
        <w:rPr>
          <w:rFonts w:ascii="Times New Roman" w:hAnsi="Times New Roman"/>
          <w:sz w:val="22"/>
        </w:rPr>
        <w:tab/>
        <w:t>Valstybinės reikšmės istorijos, archeologijos ir kultūros objektų sąrašą Lie</w:t>
      </w:r>
      <w:r>
        <w:rPr>
          <w:rFonts w:ascii="Times New Roman" w:hAnsi="Times New Roman"/>
          <w:sz w:val="22"/>
        </w:rPr>
        <w:t>tuvos Respublikos Vyriausybės teikimu tvirtina Lietuvos Respublikos Seimas.</w:t>
      </w:r>
    </w:p>
    <w:p w:rsidR="00000000" w:rsidRDefault="001F02E1">
      <w:pPr>
        <w:jc w:val="both"/>
        <w:rPr>
          <w:rFonts w:ascii="Times New Roman" w:hAnsi="Times New Roman"/>
          <w:sz w:val="22"/>
        </w:rPr>
      </w:pPr>
      <w:r>
        <w:rPr>
          <w:rFonts w:ascii="Times New Roman" w:hAnsi="Times New Roman"/>
          <w:sz w:val="22"/>
        </w:rPr>
        <w:tab/>
        <w:t xml:space="preserve">Reikšmingiausias nekilnojamąsias kultūros vertybes, pasiūlius Kultūros vertybių apsaugos departamentui ir pritarus Valstybinei paminklosaugos komisijai, Kultūros ministro teikimu </w:t>
      </w:r>
      <w:r>
        <w:rPr>
          <w:rFonts w:ascii="Times New Roman" w:hAnsi="Times New Roman"/>
          <w:sz w:val="22"/>
        </w:rPr>
        <w:t>Lietuvos Respublikos Vyriausybė skelbia kultūros paminklais.</w:t>
      </w:r>
    </w:p>
    <w:p w:rsidR="00000000" w:rsidRDefault="001F02E1">
      <w:pPr>
        <w:jc w:val="both"/>
        <w:rPr>
          <w:rFonts w:ascii="Times New Roman" w:hAnsi="Times New Roman"/>
          <w:sz w:val="22"/>
        </w:rPr>
      </w:pPr>
      <w:r>
        <w:rPr>
          <w:rFonts w:ascii="Times New Roman" w:hAnsi="Times New Roman"/>
          <w:sz w:val="22"/>
        </w:rPr>
        <w:tab/>
        <w:t>Kad nekilnojamosios kultūros vertybės būtų paskelbtos kultūros paminklais, reikalingas jų savininkų sutikimas.</w:t>
      </w:r>
    </w:p>
    <w:p w:rsidR="00000000" w:rsidRDefault="001F02E1">
      <w:pPr>
        <w:jc w:val="both"/>
        <w:rPr>
          <w:rFonts w:ascii="Times New Roman" w:hAnsi="Times New Roman"/>
          <w:sz w:val="22"/>
        </w:rPr>
      </w:pPr>
      <w:r>
        <w:rPr>
          <w:rFonts w:ascii="Times New Roman" w:hAnsi="Times New Roman"/>
          <w:sz w:val="22"/>
        </w:rPr>
        <w:tab/>
        <w:t>Be savininko sutikimo skelbiama, jei:</w:t>
      </w:r>
    </w:p>
    <w:p w:rsidR="00000000" w:rsidRDefault="001F02E1">
      <w:pPr>
        <w:jc w:val="both"/>
        <w:rPr>
          <w:rFonts w:ascii="Times New Roman" w:hAnsi="Times New Roman"/>
          <w:sz w:val="22"/>
        </w:rPr>
      </w:pPr>
      <w:r>
        <w:rPr>
          <w:rFonts w:ascii="Times New Roman" w:hAnsi="Times New Roman"/>
          <w:sz w:val="22"/>
        </w:rPr>
        <w:tab/>
        <w:t>1) vertybės savininkas yra valstybė arba sa</w:t>
      </w:r>
      <w:r>
        <w:rPr>
          <w:rFonts w:ascii="Times New Roman" w:hAnsi="Times New Roman"/>
          <w:sz w:val="22"/>
        </w:rPr>
        <w:t>vivaldybės;</w:t>
      </w:r>
    </w:p>
    <w:p w:rsidR="00000000" w:rsidRDefault="001F02E1">
      <w:pPr>
        <w:jc w:val="both"/>
        <w:rPr>
          <w:rFonts w:ascii="Times New Roman" w:hAnsi="Times New Roman"/>
          <w:sz w:val="22"/>
        </w:rPr>
      </w:pPr>
      <w:r>
        <w:rPr>
          <w:rFonts w:ascii="Times New Roman" w:hAnsi="Times New Roman"/>
          <w:sz w:val="22"/>
        </w:rPr>
        <w:tab/>
        <w:t>2) yra pakankamas pagrindas manyti, kad vertybei gresia sunykimas arba sunaikinimas;</w:t>
      </w:r>
    </w:p>
    <w:p w:rsidR="00000000" w:rsidRDefault="001F02E1">
      <w:pPr>
        <w:jc w:val="both"/>
        <w:rPr>
          <w:rFonts w:ascii="Times New Roman" w:hAnsi="Times New Roman"/>
          <w:sz w:val="22"/>
        </w:rPr>
      </w:pPr>
      <w:r>
        <w:rPr>
          <w:rFonts w:ascii="Times New Roman" w:hAnsi="Times New Roman"/>
          <w:sz w:val="22"/>
        </w:rPr>
        <w:tab/>
        <w:t>3) vertybė priklauso objektams, apibūdintiems šio įstatymo 3 straipsnio antrojoje dalyje.</w:t>
      </w:r>
    </w:p>
    <w:p w:rsidR="00000000" w:rsidRDefault="001F02E1">
      <w:pPr>
        <w:jc w:val="both"/>
        <w:rPr>
          <w:rFonts w:ascii="Times New Roman" w:hAnsi="Times New Roman"/>
          <w:sz w:val="22"/>
        </w:rPr>
      </w:pPr>
      <w:r>
        <w:rPr>
          <w:rFonts w:ascii="Times New Roman" w:hAnsi="Times New Roman"/>
          <w:sz w:val="22"/>
        </w:rPr>
        <w:tab/>
        <w:t>Dėl nekilnojamųjų kultūros vertybių paskelbimo kultūros paminklais</w:t>
      </w:r>
      <w:r>
        <w:rPr>
          <w:rFonts w:ascii="Times New Roman" w:hAnsi="Times New Roman"/>
          <w:sz w:val="22"/>
        </w:rPr>
        <w:t xml:space="preserve"> sprendimo panaikinimo savininkai gali kreiptis į teismą.</w:t>
      </w:r>
    </w:p>
    <w:p w:rsidR="00000000" w:rsidRDefault="001F02E1">
      <w:pPr>
        <w:jc w:val="both"/>
        <w:rPr>
          <w:rFonts w:ascii="Times New Roman" w:hAnsi="Times New Roman"/>
          <w:sz w:val="22"/>
        </w:rPr>
      </w:pPr>
      <w:r>
        <w:rPr>
          <w:rFonts w:ascii="Times New Roman" w:hAnsi="Times New Roman"/>
          <w:sz w:val="22"/>
        </w:rPr>
        <w:tab/>
      </w:r>
    </w:p>
    <w:p w:rsidR="00000000" w:rsidRDefault="001F02E1">
      <w:pPr>
        <w:jc w:val="both"/>
        <w:rPr>
          <w:rFonts w:ascii="Times New Roman" w:hAnsi="Times New Roman"/>
          <w:b/>
          <w:sz w:val="22"/>
        </w:rPr>
      </w:pPr>
      <w:r>
        <w:rPr>
          <w:rFonts w:ascii="Times New Roman" w:hAnsi="Times New Roman"/>
          <w:b/>
          <w:sz w:val="22"/>
        </w:rPr>
        <w:tab/>
        <w:t>11 straipsnis. Nekilnojamųjų kultūros vertybių išbraukimas iš Registro</w:t>
      </w:r>
    </w:p>
    <w:p w:rsidR="00000000" w:rsidRDefault="001F02E1">
      <w:pPr>
        <w:jc w:val="both"/>
        <w:rPr>
          <w:rFonts w:ascii="Times New Roman" w:hAnsi="Times New Roman"/>
          <w:sz w:val="22"/>
        </w:rPr>
      </w:pPr>
      <w:r>
        <w:rPr>
          <w:rFonts w:ascii="Times New Roman" w:hAnsi="Times New Roman"/>
          <w:sz w:val="22"/>
        </w:rPr>
        <w:tab/>
        <w:t>Nekilnojamąsias kultūros vertybes, paskelbtas kultūros paminklais, pasiūlius Kultūros vertybių apsaugos departamentui ir Va</w:t>
      </w:r>
      <w:r>
        <w:rPr>
          <w:rFonts w:ascii="Times New Roman" w:hAnsi="Times New Roman"/>
          <w:sz w:val="22"/>
        </w:rPr>
        <w:t>lstybinei paminklosaugos komisijai pritarus, kultūros ministro teikimu iš Registro išbraukia Lietuvos Respublikos Vyriausybė, o visas kitas nekilnojamąsias kultūros vertybes - Kultūros vertybių apsaugos departamentas, jeigu:</w:t>
      </w:r>
    </w:p>
    <w:p w:rsidR="00000000" w:rsidRDefault="001F02E1">
      <w:pPr>
        <w:jc w:val="both"/>
        <w:rPr>
          <w:rFonts w:ascii="Times New Roman" w:hAnsi="Times New Roman"/>
          <w:sz w:val="22"/>
        </w:rPr>
      </w:pPr>
      <w:r>
        <w:rPr>
          <w:rFonts w:ascii="Times New Roman" w:hAnsi="Times New Roman"/>
          <w:sz w:val="22"/>
        </w:rPr>
        <w:tab/>
        <w:t xml:space="preserve">1) yra nustatytas jų sunykimo </w:t>
      </w:r>
      <w:r>
        <w:rPr>
          <w:rFonts w:ascii="Times New Roman" w:hAnsi="Times New Roman"/>
          <w:sz w:val="22"/>
        </w:rPr>
        <w:t>ar sunaikinimo faktas;</w:t>
      </w:r>
    </w:p>
    <w:p w:rsidR="00000000" w:rsidRDefault="001F02E1">
      <w:pPr>
        <w:jc w:val="both"/>
        <w:rPr>
          <w:rFonts w:ascii="Times New Roman" w:hAnsi="Times New Roman"/>
          <w:sz w:val="22"/>
        </w:rPr>
      </w:pPr>
      <w:r>
        <w:rPr>
          <w:rFonts w:ascii="Times New Roman" w:hAnsi="Times New Roman"/>
          <w:sz w:val="22"/>
        </w:rPr>
        <w:tab/>
        <w:t>2) vertybės yra praradusios požymius, apibrėžiančius jų vertę;</w:t>
      </w:r>
    </w:p>
    <w:p w:rsidR="00000000" w:rsidRDefault="001F02E1">
      <w:pPr>
        <w:jc w:val="both"/>
        <w:rPr>
          <w:rFonts w:ascii="Times New Roman" w:hAnsi="Times New Roman"/>
          <w:sz w:val="22"/>
        </w:rPr>
      </w:pPr>
      <w:r>
        <w:rPr>
          <w:rFonts w:ascii="Times New Roman" w:hAnsi="Times New Roman"/>
          <w:sz w:val="22"/>
        </w:rPr>
        <w:tab/>
        <w:t>3) išnyko visuomeninė reikšmė.</w:t>
      </w:r>
    </w:p>
    <w:p w:rsidR="00000000" w:rsidRDefault="001F02E1">
      <w:pPr>
        <w:jc w:val="both"/>
        <w:rPr>
          <w:rFonts w:ascii="Times New Roman" w:hAnsi="Times New Roman"/>
          <w:sz w:val="22"/>
        </w:rPr>
      </w:pPr>
      <w:r>
        <w:rPr>
          <w:rFonts w:ascii="Times New Roman" w:hAnsi="Times New Roman"/>
          <w:sz w:val="22"/>
        </w:rPr>
        <w:tab/>
        <w:t>Siūlymai išbraukti iš Registro nekilnojamąsias kultūros vertybes turi būti pagrįsti. Jeigu nustatytas kultūros vertybių sunykimo ar suna</w:t>
      </w:r>
      <w:r>
        <w:rPr>
          <w:rFonts w:ascii="Times New Roman" w:hAnsi="Times New Roman"/>
          <w:sz w:val="22"/>
        </w:rPr>
        <w:t>ikinimo faktas, turi būti nustatyti kalti asmenys. Jiems taikoma šio įstatymo nustatyta atsakomybė.</w:t>
      </w:r>
    </w:p>
    <w:p w:rsidR="00000000" w:rsidRDefault="001F02E1">
      <w:pPr>
        <w:jc w:val="both"/>
        <w:rPr>
          <w:rFonts w:ascii="Times New Roman" w:hAnsi="Times New Roman"/>
          <w:sz w:val="22"/>
        </w:rPr>
      </w:pPr>
      <w:r>
        <w:rPr>
          <w:rFonts w:ascii="Times New Roman" w:hAnsi="Times New Roman"/>
          <w:sz w:val="22"/>
        </w:rPr>
        <w:tab/>
        <w:t>Apie siūlymus išbraukti iš Registro nekilnojamąsias kultūros vertybes turi būti paskelbta regiono ar vietos laikraščiuose, o kultūros paminklus - ne mažiau</w:t>
      </w:r>
      <w:r>
        <w:rPr>
          <w:rFonts w:ascii="Times New Roman" w:hAnsi="Times New Roman"/>
          <w:sz w:val="22"/>
        </w:rPr>
        <w:t xml:space="preserve"> kaip dviejuose respublikiniuose laikraščiuose prieš tris mėnesius iki tokių sprendimų priėmimo.</w:t>
      </w:r>
    </w:p>
    <w:p w:rsidR="00000000" w:rsidRDefault="001F02E1">
      <w:pPr>
        <w:jc w:val="both"/>
        <w:rPr>
          <w:rFonts w:ascii="Times New Roman" w:hAnsi="Times New Roman"/>
          <w:sz w:val="22"/>
        </w:rPr>
      </w:pPr>
      <w:r>
        <w:rPr>
          <w:rFonts w:ascii="Times New Roman" w:hAnsi="Times New Roman"/>
          <w:sz w:val="22"/>
        </w:rPr>
        <w:tab/>
        <w:t>Sprendimai dėl kultūros paminklų išbraukimo iš Registro skelbiami "Valstybės žiniose".</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12 straipsnis. Informacijos apie nekilnojamąsias kultūros vertybes te</w:t>
      </w:r>
      <w:r>
        <w:rPr>
          <w:rFonts w:ascii="Times New Roman" w:hAnsi="Times New Roman"/>
          <w:b/>
          <w:sz w:val="22"/>
        </w:rPr>
        <w:t>ikimas</w:t>
      </w:r>
    </w:p>
    <w:p w:rsidR="00000000" w:rsidRDefault="001F02E1">
      <w:pPr>
        <w:jc w:val="both"/>
        <w:rPr>
          <w:rFonts w:ascii="Times New Roman" w:hAnsi="Times New Roman"/>
          <w:sz w:val="22"/>
        </w:rPr>
      </w:pPr>
      <w:r>
        <w:rPr>
          <w:rFonts w:ascii="Times New Roman" w:hAnsi="Times New Roman"/>
          <w:sz w:val="22"/>
        </w:rPr>
        <w:tab/>
        <w:t>Jei nekilnojamosios kultūros vertybės yra turtas, kuriam nustatyta valstybinė registracija, Kultūros vertybių apsaugos departamentas turi apie šias vertybes pranešti tokio turto registrų tvarkytojams. Registrų tvarkytojai šio turto registracijos do</w:t>
      </w:r>
      <w:r>
        <w:rPr>
          <w:rFonts w:ascii="Times New Roman" w:hAnsi="Times New Roman"/>
          <w:sz w:val="22"/>
        </w:rPr>
        <w:t>kumentuose padaro reikiamus įrašus.</w:t>
      </w:r>
    </w:p>
    <w:p w:rsidR="00000000" w:rsidRDefault="001F02E1">
      <w:pPr>
        <w:jc w:val="both"/>
        <w:rPr>
          <w:rFonts w:ascii="Times New Roman" w:hAnsi="Times New Roman"/>
          <w:sz w:val="22"/>
        </w:rPr>
      </w:pPr>
      <w:r>
        <w:rPr>
          <w:rFonts w:ascii="Times New Roman" w:hAnsi="Times New Roman"/>
          <w:sz w:val="22"/>
        </w:rPr>
        <w:tab/>
        <w:t>Apie statinių bei jų kompleksų, ansamblių ir vietovių įrašymą į Registrą ar išbraukimą iš jo, taip pat apie šių nekilnojamųjų kultūros vertybių paskelbimą kultūros paminklais Kultūros vertybių apsaugos departamentas tur</w:t>
      </w:r>
      <w:r>
        <w:rPr>
          <w:rFonts w:ascii="Times New Roman" w:hAnsi="Times New Roman"/>
          <w:sz w:val="22"/>
        </w:rPr>
        <w:t>i pranešti jų savininkams (valdytojams) ir atitinkamoms savivaldybėms.</w:t>
      </w:r>
    </w:p>
    <w:p w:rsidR="00000000" w:rsidRDefault="001F02E1">
      <w:pPr>
        <w:jc w:val="both"/>
        <w:rPr>
          <w:rFonts w:ascii="Times New Roman" w:hAnsi="Times New Roman"/>
          <w:sz w:val="22"/>
        </w:rPr>
      </w:pPr>
      <w:r>
        <w:rPr>
          <w:rFonts w:ascii="Times New Roman" w:hAnsi="Times New Roman"/>
          <w:sz w:val="22"/>
        </w:rPr>
        <w:tab/>
        <w:t>Apie statinių priklausinių įrašymą į Registrą ar išbraukimą iš jo, apie šių vertybių paskelbimą kultūros paminklais pranešama jų savininkams (valdytojams). Vieša informacija apie šių o</w:t>
      </w:r>
      <w:r>
        <w:rPr>
          <w:rFonts w:ascii="Times New Roman" w:hAnsi="Times New Roman"/>
          <w:sz w:val="22"/>
        </w:rPr>
        <w:t>bjektų saugojimo vietą ir savininkus ar valdytojus gali būti teikiama ir skelbiama tik savininkui (valdytojui) sutikus, jeigu jie nepažeidžia šio įstatymo ir kultūros vertybių apsaugos reglamento.</w:t>
      </w:r>
    </w:p>
    <w:p w:rsidR="00000000" w:rsidRDefault="001F02E1">
      <w:pPr>
        <w:jc w:val="both"/>
        <w:rPr>
          <w:rFonts w:ascii="Times New Roman" w:hAnsi="Times New Roman"/>
          <w:sz w:val="22"/>
        </w:rPr>
      </w:pPr>
    </w:p>
    <w:p w:rsidR="00000000" w:rsidRDefault="001F02E1">
      <w:pPr>
        <w:jc w:val="center"/>
        <w:rPr>
          <w:rFonts w:ascii="Times New Roman" w:hAnsi="Times New Roman"/>
          <w:sz w:val="22"/>
        </w:rPr>
      </w:pPr>
      <w:r>
        <w:rPr>
          <w:rFonts w:ascii="Times New Roman" w:hAnsi="Times New Roman"/>
          <w:sz w:val="22"/>
        </w:rPr>
        <w:t>III skyrius</w:t>
      </w:r>
    </w:p>
    <w:p w:rsidR="00000000" w:rsidRDefault="001F02E1">
      <w:pPr>
        <w:jc w:val="center"/>
        <w:rPr>
          <w:rFonts w:ascii="Times New Roman" w:hAnsi="Times New Roman"/>
          <w:sz w:val="22"/>
        </w:rPr>
      </w:pPr>
      <w:r>
        <w:rPr>
          <w:rFonts w:ascii="Times New Roman" w:hAnsi="Times New Roman"/>
          <w:sz w:val="22"/>
        </w:rPr>
        <w:t>NEKILNOJAMŲJŲ KULTŪROS VERTYBIŲ SAUGOJIMAS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w:t>
      </w:r>
      <w:r>
        <w:rPr>
          <w:rFonts w:ascii="Times New Roman" w:hAnsi="Times New Roman"/>
          <w:b/>
          <w:sz w:val="22"/>
        </w:rPr>
        <w:t>3 straipsnis. Nekilnojamųjų kultūros vertybių išsaugojimo subjektai</w:t>
      </w:r>
    </w:p>
    <w:p w:rsidR="00000000" w:rsidRDefault="001F02E1">
      <w:pPr>
        <w:jc w:val="both"/>
        <w:rPr>
          <w:rFonts w:ascii="Times New Roman" w:hAnsi="Times New Roman"/>
          <w:sz w:val="22"/>
        </w:rPr>
      </w:pPr>
      <w:r>
        <w:rPr>
          <w:rFonts w:ascii="Times New Roman" w:hAnsi="Times New Roman"/>
          <w:sz w:val="22"/>
        </w:rPr>
        <w:tab/>
        <w:t>Už nekilnojamųjų kultūros vertybių išsaugojimą atsako jų savininkai ir valdytojai.</w:t>
      </w:r>
    </w:p>
    <w:p w:rsidR="00000000" w:rsidRDefault="001F02E1">
      <w:pPr>
        <w:jc w:val="both"/>
        <w:rPr>
          <w:rFonts w:ascii="Times New Roman" w:hAnsi="Times New Roman"/>
          <w:sz w:val="22"/>
        </w:rPr>
      </w:pPr>
      <w:r>
        <w:rPr>
          <w:rFonts w:ascii="Times New Roman" w:hAnsi="Times New Roman"/>
          <w:sz w:val="22"/>
        </w:rPr>
        <w:tab/>
        <w:t>Savivaldybės atsako už jų valdomų, taip pat jų teritorijose esančių, bet konkrečių savininkų ar valdyto</w:t>
      </w:r>
      <w:r>
        <w:rPr>
          <w:rFonts w:ascii="Times New Roman" w:hAnsi="Times New Roman"/>
          <w:sz w:val="22"/>
        </w:rPr>
        <w:t>jų neturinčių nekilnojamųjų kultūros vertybių išsaugojimą, rūpinasi, kad kitų nekilnojamųjų kultūros vertybių savininkai ir valdytojai galėtų tinkamai saugoti šias vertybes.</w:t>
      </w:r>
    </w:p>
    <w:p w:rsidR="00000000" w:rsidRDefault="001F02E1">
      <w:pPr>
        <w:jc w:val="both"/>
        <w:rPr>
          <w:rFonts w:ascii="Times New Roman" w:hAnsi="Times New Roman"/>
          <w:sz w:val="22"/>
        </w:rPr>
      </w:pPr>
      <w:r>
        <w:rPr>
          <w:rFonts w:ascii="Times New Roman" w:hAnsi="Times New Roman"/>
          <w:sz w:val="22"/>
        </w:rPr>
        <w:tab/>
        <w:t>Į vietinius nekilnojamųjų kultūros vertybių registrus įrašyti objektai saugomi sa</w:t>
      </w:r>
      <w:r>
        <w:rPr>
          <w:rFonts w:ascii="Times New Roman" w:hAnsi="Times New Roman"/>
          <w:sz w:val="22"/>
        </w:rPr>
        <w:t>vivaldybių nustatyta tvarka.</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14 straipsnis. Nekilnojamųjų kultūros vertybių saugojimo reikalavimai</w:t>
      </w:r>
    </w:p>
    <w:p w:rsidR="00000000" w:rsidRDefault="001F02E1">
      <w:pPr>
        <w:jc w:val="both"/>
        <w:rPr>
          <w:rFonts w:ascii="Times New Roman" w:hAnsi="Times New Roman"/>
          <w:sz w:val="22"/>
        </w:rPr>
      </w:pPr>
      <w:r>
        <w:rPr>
          <w:rFonts w:ascii="Times New Roman" w:hAnsi="Times New Roman"/>
          <w:sz w:val="22"/>
        </w:rPr>
        <w:tab/>
        <w:t>Nekilnojamųjų kultūros vertybių saugojimas turi atitikti jų kultūrinę vertę bei autentiškumą ir sudaryti sąlygas šias vertybes tinkamai eksponuoti.</w:t>
      </w:r>
    </w:p>
    <w:p w:rsidR="00000000" w:rsidRDefault="001F02E1">
      <w:pPr>
        <w:jc w:val="both"/>
        <w:rPr>
          <w:rFonts w:ascii="Times New Roman" w:hAnsi="Times New Roman"/>
          <w:sz w:val="22"/>
        </w:rPr>
      </w:pPr>
      <w:r>
        <w:rPr>
          <w:rFonts w:ascii="Times New Roman" w:hAnsi="Times New Roman"/>
          <w:sz w:val="22"/>
        </w:rPr>
        <w:tab/>
        <w:t>Nekil</w:t>
      </w:r>
      <w:r>
        <w:rPr>
          <w:rFonts w:ascii="Times New Roman" w:hAnsi="Times New Roman"/>
          <w:sz w:val="22"/>
        </w:rPr>
        <w:t>nojamosios kultūros vertybės saugomos jas tinkamai prižiūrint, tvarkant bei naudojant.</w:t>
      </w:r>
    </w:p>
    <w:p w:rsidR="00000000" w:rsidRDefault="001F02E1">
      <w:pPr>
        <w:jc w:val="both"/>
        <w:rPr>
          <w:rFonts w:ascii="Times New Roman" w:hAnsi="Times New Roman"/>
          <w:sz w:val="22"/>
        </w:rPr>
      </w:pPr>
      <w:r>
        <w:rPr>
          <w:rFonts w:ascii="Times New Roman" w:hAnsi="Times New Roman"/>
          <w:sz w:val="22"/>
        </w:rPr>
        <w:tab/>
        <w:t>Nekilnojamųjų kultūros vertybių priežiūra turi garantuoti šių vertybių fizinės būklės stabilumą.</w:t>
      </w:r>
    </w:p>
    <w:p w:rsidR="00000000" w:rsidRDefault="001F02E1">
      <w:pPr>
        <w:jc w:val="both"/>
        <w:rPr>
          <w:rFonts w:ascii="Times New Roman" w:hAnsi="Times New Roman"/>
          <w:sz w:val="22"/>
        </w:rPr>
      </w:pPr>
      <w:r>
        <w:rPr>
          <w:rFonts w:ascii="Times New Roman" w:hAnsi="Times New Roman"/>
          <w:sz w:val="22"/>
        </w:rPr>
        <w:tab/>
        <w:t>Nekilnojamosioms kultūros vertybėms taikomas toks tvarkymo režimas:</w:t>
      </w:r>
    </w:p>
    <w:p w:rsidR="00000000" w:rsidRDefault="001F02E1">
      <w:pPr>
        <w:jc w:val="both"/>
        <w:rPr>
          <w:rFonts w:ascii="Times New Roman" w:hAnsi="Times New Roman"/>
          <w:sz w:val="22"/>
        </w:rPr>
      </w:pPr>
      <w:r>
        <w:rPr>
          <w:rFonts w:ascii="Times New Roman" w:hAnsi="Times New Roman"/>
          <w:sz w:val="22"/>
        </w:rPr>
        <w:tab/>
        <w:t>1</w:t>
      </w:r>
      <w:r>
        <w:rPr>
          <w:rFonts w:ascii="Times New Roman" w:hAnsi="Times New Roman"/>
          <w:sz w:val="22"/>
        </w:rPr>
        <w:t>) konservavimo - išsaugantis esamą vertybės sudėtį ir apimtį;</w:t>
      </w:r>
    </w:p>
    <w:p w:rsidR="00000000" w:rsidRDefault="001F02E1">
      <w:pPr>
        <w:jc w:val="both"/>
        <w:rPr>
          <w:rFonts w:ascii="Times New Roman" w:hAnsi="Times New Roman"/>
          <w:sz w:val="22"/>
        </w:rPr>
      </w:pPr>
      <w:r>
        <w:rPr>
          <w:rFonts w:ascii="Times New Roman" w:hAnsi="Times New Roman"/>
          <w:sz w:val="22"/>
        </w:rPr>
        <w:tab/>
        <w:t>2) konservavimo-restauravimo - išsaugantis esamą vertybės sudėtį ir apimtį restauruojant atskirus jos elementus;</w:t>
      </w:r>
    </w:p>
    <w:p w:rsidR="00000000" w:rsidRDefault="001F02E1">
      <w:pPr>
        <w:jc w:val="both"/>
        <w:rPr>
          <w:rFonts w:ascii="Times New Roman" w:hAnsi="Times New Roman"/>
          <w:sz w:val="22"/>
        </w:rPr>
      </w:pPr>
      <w:r>
        <w:rPr>
          <w:rFonts w:ascii="Times New Roman" w:hAnsi="Times New Roman"/>
          <w:sz w:val="22"/>
        </w:rPr>
        <w:tab/>
        <w:t>3) restauravimo - vertybės restauravimas ir pritaikymas;</w:t>
      </w:r>
    </w:p>
    <w:p w:rsidR="00000000" w:rsidRDefault="001F02E1">
      <w:pPr>
        <w:jc w:val="both"/>
        <w:rPr>
          <w:rFonts w:ascii="Times New Roman" w:hAnsi="Times New Roman"/>
          <w:sz w:val="22"/>
        </w:rPr>
      </w:pPr>
      <w:r>
        <w:rPr>
          <w:rFonts w:ascii="Times New Roman" w:hAnsi="Times New Roman"/>
          <w:sz w:val="22"/>
        </w:rPr>
        <w:tab/>
        <w:t>4) restauravimo-atkūr</w:t>
      </w:r>
      <w:r>
        <w:rPr>
          <w:rFonts w:ascii="Times New Roman" w:hAnsi="Times New Roman"/>
          <w:sz w:val="22"/>
        </w:rPr>
        <w:t>imo - vertybės restauravimas ir pritaikymas, prarastų elementų atkūrimas.</w:t>
      </w:r>
    </w:p>
    <w:p w:rsidR="00000000" w:rsidRDefault="001F02E1">
      <w:pPr>
        <w:jc w:val="both"/>
        <w:rPr>
          <w:rFonts w:ascii="Times New Roman" w:hAnsi="Times New Roman"/>
          <w:sz w:val="22"/>
        </w:rPr>
      </w:pPr>
      <w:r>
        <w:rPr>
          <w:rFonts w:ascii="Times New Roman" w:hAnsi="Times New Roman"/>
          <w:sz w:val="22"/>
        </w:rPr>
        <w:tab/>
        <w:t>Nekilnojamosioms kultūros vertybėms taikomas toks naudojimo režimas:</w:t>
      </w:r>
    </w:p>
    <w:p w:rsidR="00000000" w:rsidRDefault="001F02E1">
      <w:pPr>
        <w:jc w:val="both"/>
        <w:rPr>
          <w:rFonts w:ascii="Times New Roman" w:hAnsi="Times New Roman"/>
          <w:sz w:val="22"/>
        </w:rPr>
      </w:pPr>
      <w:r>
        <w:rPr>
          <w:rFonts w:ascii="Times New Roman" w:hAnsi="Times New Roman"/>
          <w:sz w:val="22"/>
        </w:rPr>
        <w:tab/>
        <w:t>1) rezervacinis - ūkinis naudojimas draudžiamas;</w:t>
      </w:r>
    </w:p>
    <w:p w:rsidR="00000000" w:rsidRDefault="001F02E1">
      <w:pPr>
        <w:jc w:val="both"/>
        <w:rPr>
          <w:rFonts w:ascii="Times New Roman" w:hAnsi="Times New Roman"/>
          <w:sz w:val="22"/>
        </w:rPr>
      </w:pPr>
      <w:r>
        <w:rPr>
          <w:rFonts w:ascii="Times New Roman" w:hAnsi="Times New Roman"/>
          <w:sz w:val="22"/>
        </w:rPr>
        <w:tab/>
        <w:t>2) riboto naudojimo;</w:t>
      </w:r>
    </w:p>
    <w:p w:rsidR="00000000" w:rsidRDefault="001F02E1">
      <w:pPr>
        <w:jc w:val="both"/>
        <w:rPr>
          <w:rFonts w:ascii="Times New Roman" w:hAnsi="Times New Roman"/>
          <w:sz w:val="22"/>
        </w:rPr>
      </w:pPr>
      <w:r>
        <w:rPr>
          <w:rFonts w:ascii="Times New Roman" w:hAnsi="Times New Roman"/>
          <w:sz w:val="22"/>
        </w:rPr>
        <w:tab/>
        <w:t>3) universalus - naudojimas neribojamas</w:t>
      </w:r>
      <w:r>
        <w:rPr>
          <w:rFonts w:ascii="Times New Roman" w:hAnsi="Times New Roman"/>
          <w:sz w:val="22"/>
        </w:rPr>
        <w:t>.</w:t>
      </w:r>
    </w:p>
    <w:p w:rsidR="00000000" w:rsidRDefault="001F02E1">
      <w:pPr>
        <w:jc w:val="both"/>
        <w:rPr>
          <w:rFonts w:ascii="Times New Roman" w:hAnsi="Times New Roman"/>
          <w:sz w:val="22"/>
        </w:rPr>
      </w:pPr>
      <w:r>
        <w:rPr>
          <w:rFonts w:ascii="Times New Roman" w:hAnsi="Times New Roman"/>
          <w:sz w:val="22"/>
        </w:rPr>
        <w:tab/>
        <w:t>Konkretūs nekilnojamųjų kultūros vertybių saugojimo reikalavimai nustatomi jų apsaugos reglamentuose.</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15 straipsnis. Nekilnojamųjų kultūros vertybių apsaugos reglamentas</w:t>
      </w:r>
    </w:p>
    <w:p w:rsidR="00000000" w:rsidRDefault="001F02E1">
      <w:pPr>
        <w:jc w:val="both"/>
        <w:rPr>
          <w:rFonts w:ascii="Times New Roman" w:hAnsi="Times New Roman"/>
          <w:sz w:val="22"/>
        </w:rPr>
      </w:pPr>
      <w:r>
        <w:rPr>
          <w:rFonts w:ascii="Times New Roman" w:hAnsi="Times New Roman"/>
          <w:sz w:val="22"/>
        </w:rPr>
        <w:tab/>
        <w:t>Nekilnojamosios kultūros vertybės apsaugos reglamentas yra šios vertybės priežiū</w:t>
      </w:r>
      <w:r>
        <w:rPr>
          <w:rFonts w:ascii="Times New Roman" w:hAnsi="Times New Roman"/>
          <w:sz w:val="22"/>
        </w:rPr>
        <w:t>ros, tvarkymo ir naudojimo sąlygų nustatymo pagrindinis dokumentas. Apsaugos reglamente taip pat nurodomi pagrindiniai vertybės apskaitos duomenys - jos sudėtis ir apimtis, pagrindiniai kultūrinės vertės požymiai, visuomeninė reikšmė ir teritorija. Pasikei</w:t>
      </w:r>
      <w:r>
        <w:rPr>
          <w:rFonts w:ascii="Times New Roman" w:hAnsi="Times New Roman"/>
          <w:sz w:val="22"/>
        </w:rPr>
        <w:t>tus nekilnojamosios kultūros vertybės saugojimo sąlygoms, jos fizinei būklei ar paskelbus šią vertybę kultūros paminklu, apsaugos reglamentas papildomas ir patikslinamas.</w:t>
      </w:r>
    </w:p>
    <w:p w:rsidR="00000000" w:rsidRDefault="001F02E1">
      <w:pPr>
        <w:jc w:val="both"/>
        <w:rPr>
          <w:rFonts w:ascii="Times New Roman" w:hAnsi="Times New Roman"/>
          <w:sz w:val="22"/>
        </w:rPr>
      </w:pPr>
      <w:r>
        <w:rPr>
          <w:rFonts w:ascii="Times New Roman" w:hAnsi="Times New Roman"/>
          <w:sz w:val="22"/>
        </w:rPr>
        <w:tab/>
        <w:t>Nekilnojamųjų kultūros vertybių apsaugos reglamentus sudaro ir nustato Kultūros vert</w:t>
      </w:r>
      <w:r>
        <w:rPr>
          <w:rFonts w:ascii="Times New Roman" w:hAnsi="Times New Roman"/>
          <w:sz w:val="22"/>
        </w:rPr>
        <w:t>ybių apsaugos departamentas. Tipinius nekilnojamųjų kultūros vertybių atskirų grupių apsaugos reglamentus, suderintus su Valstybine paminklosaugos komisija, kultūros ministro teikimu tvirtina Lietuvos Respublikos Vyriausybė.</w:t>
      </w:r>
    </w:p>
    <w:p w:rsidR="00000000" w:rsidRDefault="001F02E1">
      <w:pPr>
        <w:jc w:val="both"/>
        <w:rPr>
          <w:rFonts w:ascii="Times New Roman" w:hAnsi="Times New Roman"/>
          <w:sz w:val="22"/>
        </w:rPr>
      </w:pPr>
      <w:r>
        <w:rPr>
          <w:rFonts w:ascii="Times New Roman" w:hAnsi="Times New Roman"/>
          <w:sz w:val="22"/>
        </w:rPr>
        <w:tab/>
        <w:t>Kiekvienai nekilnojamajai kult</w:t>
      </w:r>
      <w:r>
        <w:rPr>
          <w:rFonts w:ascii="Times New Roman" w:hAnsi="Times New Roman"/>
          <w:sz w:val="22"/>
        </w:rPr>
        <w:t>ūros vertybei yra sudaromi 2 apsaugos reglamento egzemplioriai. Vienas egzempliorius įteikiamas vertybės savininkui (valdytojui), kitas yra saugomas Kultūros vertybių apsaugos departamente.</w:t>
      </w:r>
    </w:p>
    <w:p w:rsidR="00000000" w:rsidRDefault="001F02E1">
      <w:pPr>
        <w:jc w:val="both"/>
        <w:rPr>
          <w:rFonts w:ascii="Times New Roman" w:hAnsi="Times New Roman"/>
          <w:sz w:val="22"/>
        </w:rPr>
      </w:pPr>
      <w:r>
        <w:rPr>
          <w:rFonts w:ascii="Times New Roman" w:hAnsi="Times New Roman"/>
          <w:sz w:val="22"/>
        </w:rPr>
        <w:tab/>
        <w:t xml:space="preserve">Nekilnojamųjų kultūros vertybių savininkai ir valdytojai privalo </w:t>
      </w:r>
      <w:r>
        <w:rPr>
          <w:rFonts w:ascii="Times New Roman" w:hAnsi="Times New Roman"/>
          <w:sz w:val="22"/>
        </w:rPr>
        <w:t>laikytis apsaugos reglamento reikalavimų.</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16 straipsnis. Nekilnojamųjų kultūros vertybių ženklinimas</w:t>
      </w:r>
    </w:p>
    <w:p w:rsidR="00000000" w:rsidRDefault="001F02E1">
      <w:pPr>
        <w:jc w:val="both"/>
        <w:rPr>
          <w:rFonts w:ascii="Times New Roman" w:hAnsi="Times New Roman"/>
          <w:sz w:val="22"/>
        </w:rPr>
      </w:pPr>
      <w:r>
        <w:rPr>
          <w:rFonts w:ascii="Times New Roman" w:hAnsi="Times New Roman"/>
          <w:sz w:val="22"/>
        </w:rPr>
        <w:tab/>
        <w:t>Nekilnojamosios kultūros vertybės bei jų teritorijos ženklinamos Kultūros vertybių apsaugos departamento nustatyta tvarka.</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17 straipsnis. Nekilnojamųj</w:t>
      </w:r>
      <w:r>
        <w:rPr>
          <w:rFonts w:ascii="Times New Roman" w:hAnsi="Times New Roman"/>
          <w:b/>
          <w:sz w:val="22"/>
        </w:rPr>
        <w:t>ų kultūros vertybių apsaugos zonos</w:t>
      </w:r>
    </w:p>
    <w:p w:rsidR="00000000" w:rsidRDefault="001F02E1">
      <w:pPr>
        <w:jc w:val="both"/>
        <w:rPr>
          <w:rFonts w:ascii="Times New Roman" w:hAnsi="Times New Roman"/>
          <w:sz w:val="22"/>
        </w:rPr>
      </w:pPr>
      <w:r>
        <w:rPr>
          <w:rFonts w:ascii="Times New Roman" w:hAnsi="Times New Roman"/>
          <w:sz w:val="22"/>
        </w:rPr>
        <w:tab/>
        <w:t>Kad statiniai bei jų kompleksai, ansambliai ir vietovės, įrašyti į Registrą, būtų apsaugoti nuo išorinio poveikio bei išsaugota jų aplinka, Kultūros vertybių apsaugos departamentas nustato individualias apsaugos zonas. Š</w:t>
      </w:r>
      <w:r>
        <w:rPr>
          <w:rFonts w:ascii="Times New Roman" w:hAnsi="Times New Roman"/>
          <w:sz w:val="22"/>
        </w:rPr>
        <w:t>ios zonos skirstomos į:</w:t>
      </w:r>
    </w:p>
    <w:p w:rsidR="00000000" w:rsidRDefault="001F02E1">
      <w:pPr>
        <w:jc w:val="both"/>
        <w:rPr>
          <w:rFonts w:ascii="Times New Roman" w:hAnsi="Times New Roman"/>
          <w:sz w:val="22"/>
        </w:rPr>
      </w:pPr>
      <w:r>
        <w:rPr>
          <w:rFonts w:ascii="Times New Roman" w:hAnsi="Times New Roman"/>
          <w:sz w:val="22"/>
        </w:rPr>
        <w:tab/>
        <w:t>1) apsaugos nuo fizinio poveikio zonas;</w:t>
      </w:r>
    </w:p>
    <w:p w:rsidR="00000000" w:rsidRDefault="001F02E1">
      <w:pPr>
        <w:jc w:val="both"/>
        <w:rPr>
          <w:rFonts w:ascii="Times New Roman" w:hAnsi="Times New Roman"/>
          <w:sz w:val="22"/>
        </w:rPr>
      </w:pPr>
      <w:r>
        <w:rPr>
          <w:rFonts w:ascii="Times New Roman" w:hAnsi="Times New Roman"/>
          <w:sz w:val="22"/>
        </w:rPr>
        <w:tab/>
        <w:t>2) vizualinės apsaugos zonas.</w:t>
      </w:r>
    </w:p>
    <w:p w:rsidR="00000000" w:rsidRDefault="001F02E1">
      <w:pPr>
        <w:jc w:val="both"/>
        <w:rPr>
          <w:rFonts w:ascii="Times New Roman" w:hAnsi="Times New Roman"/>
          <w:sz w:val="22"/>
        </w:rPr>
      </w:pPr>
      <w:r>
        <w:rPr>
          <w:rFonts w:ascii="Times New Roman" w:hAnsi="Times New Roman"/>
          <w:sz w:val="22"/>
        </w:rPr>
        <w:tab/>
        <w:t>Apsaugos nuo fizinio poveikio zonos - tai plotai už nekilnojamųjų kultūros vertybių teritorijų, kuriuose atliekami darbai gali fiziškai pakenkti šioms vertybėm</w:t>
      </w:r>
      <w:r>
        <w:rPr>
          <w:rFonts w:ascii="Times New Roman" w:hAnsi="Times New Roman"/>
          <w:sz w:val="22"/>
        </w:rPr>
        <w:t>s ar jų teritorijoms.</w:t>
      </w:r>
    </w:p>
    <w:p w:rsidR="00000000" w:rsidRDefault="001F02E1">
      <w:pPr>
        <w:jc w:val="both"/>
        <w:rPr>
          <w:rFonts w:ascii="Times New Roman" w:hAnsi="Times New Roman"/>
          <w:sz w:val="22"/>
        </w:rPr>
      </w:pPr>
      <w:r>
        <w:rPr>
          <w:rFonts w:ascii="Times New Roman" w:hAnsi="Times New Roman"/>
          <w:sz w:val="22"/>
        </w:rPr>
        <w:tab/>
        <w:t>Vizualinės apsaugos zonos - tai plotai už nekilnojamųjų kultūros vertybių apsaugos nuo fizinio poveikio zonų ar teritorijų, kuriuose aplinkos pakeitimai gali pakenkti šių vertybių kraštovaizdžiui ar optimaliam jų apžvelgimui.</w:t>
      </w:r>
    </w:p>
    <w:p w:rsidR="00000000" w:rsidRDefault="001F02E1">
      <w:pPr>
        <w:jc w:val="both"/>
        <w:rPr>
          <w:rFonts w:ascii="Times New Roman" w:hAnsi="Times New Roman"/>
          <w:sz w:val="22"/>
        </w:rPr>
      </w:pPr>
      <w:r>
        <w:rPr>
          <w:rFonts w:ascii="Times New Roman" w:hAnsi="Times New Roman"/>
          <w:sz w:val="22"/>
        </w:rPr>
        <w:tab/>
        <w:t>Kol ne</w:t>
      </w:r>
      <w:r>
        <w:rPr>
          <w:rFonts w:ascii="Times New Roman" w:hAnsi="Times New Roman"/>
          <w:sz w:val="22"/>
        </w:rPr>
        <w:t>nustatytos individualios apsaugos zonos, taikomos laikinosios apsaugos zonos:</w:t>
      </w:r>
    </w:p>
    <w:p w:rsidR="00000000" w:rsidRDefault="001F02E1">
      <w:pPr>
        <w:jc w:val="both"/>
        <w:rPr>
          <w:rFonts w:ascii="Times New Roman" w:hAnsi="Times New Roman"/>
          <w:sz w:val="22"/>
        </w:rPr>
      </w:pPr>
      <w:r>
        <w:rPr>
          <w:rFonts w:ascii="Times New Roman" w:hAnsi="Times New Roman"/>
          <w:sz w:val="22"/>
        </w:rPr>
        <w:tab/>
        <w:t>1) apsaugos nuo fizinio poveikio - 50 metrų;</w:t>
      </w:r>
    </w:p>
    <w:p w:rsidR="00000000" w:rsidRDefault="001F02E1">
      <w:pPr>
        <w:jc w:val="both"/>
        <w:rPr>
          <w:rFonts w:ascii="Times New Roman" w:hAnsi="Times New Roman"/>
          <w:sz w:val="22"/>
        </w:rPr>
      </w:pPr>
      <w:r>
        <w:rPr>
          <w:rFonts w:ascii="Times New Roman" w:hAnsi="Times New Roman"/>
          <w:sz w:val="22"/>
        </w:rPr>
        <w:tab/>
        <w:t>2) vizualinės apsaugos - 500 metrų.</w:t>
      </w:r>
    </w:p>
    <w:p w:rsidR="00000000" w:rsidRDefault="001F02E1">
      <w:pPr>
        <w:jc w:val="both"/>
        <w:rPr>
          <w:rFonts w:ascii="Times New Roman" w:hAnsi="Times New Roman"/>
          <w:sz w:val="22"/>
        </w:rPr>
      </w:pPr>
      <w:r>
        <w:rPr>
          <w:rFonts w:ascii="Times New Roman" w:hAnsi="Times New Roman"/>
          <w:sz w:val="22"/>
        </w:rPr>
        <w:tab/>
        <w:t>Individualios vizualinės apsaugos zonos gali būti didesnės negu 500 metrų, jeigu tai lemia sau</w:t>
      </w:r>
      <w:r>
        <w:rPr>
          <w:rFonts w:ascii="Times New Roman" w:hAnsi="Times New Roman"/>
          <w:sz w:val="22"/>
        </w:rPr>
        <w:t>gomos vertybės išlikimą.</w:t>
      </w:r>
    </w:p>
    <w:p w:rsidR="00000000" w:rsidRDefault="001F02E1">
      <w:pPr>
        <w:jc w:val="both"/>
        <w:rPr>
          <w:rFonts w:ascii="Times New Roman" w:hAnsi="Times New Roman"/>
          <w:sz w:val="22"/>
        </w:rPr>
      </w:pPr>
      <w:r>
        <w:rPr>
          <w:rFonts w:ascii="Times New Roman" w:hAnsi="Times New Roman"/>
          <w:sz w:val="22"/>
        </w:rPr>
        <w:tab/>
        <w:t>Prieš skelbiant nekilnojamąsias kultūros vertybes kultūros paminklais, turi būti nustatytos individualios apsaugos zonos.</w:t>
      </w:r>
    </w:p>
    <w:p w:rsidR="00000000" w:rsidRDefault="001F02E1">
      <w:pPr>
        <w:jc w:val="both"/>
        <w:rPr>
          <w:rFonts w:ascii="Times New Roman" w:hAnsi="Times New Roman"/>
          <w:sz w:val="22"/>
        </w:rPr>
      </w:pPr>
      <w:r>
        <w:rPr>
          <w:rFonts w:ascii="Times New Roman" w:hAnsi="Times New Roman"/>
          <w:sz w:val="22"/>
        </w:rPr>
        <w:tab/>
        <w:t>Apie individualių apsaugos zonų nustatymą Kultūros vertybių apsaugos departamentas praneša nekilnojamųjų ku</w:t>
      </w:r>
      <w:r>
        <w:rPr>
          <w:rFonts w:ascii="Times New Roman" w:hAnsi="Times New Roman"/>
          <w:sz w:val="22"/>
        </w:rPr>
        <w:t>ltūros vertybių savininkams (valdytojams), visų nekilnojamojo turto objektų, kurie patenka į šias zonas, savininkams (valdytojams) bei šio turto registrų tvarkytojams ir savivaldybėms.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18 straipsnis. Nekilnojamųjų kultūros vertybių apsaugos zonų režimas</w:t>
      </w:r>
    </w:p>
    <w:p w:rsidR="00000000" w:rsidRDefault="001F02E1">
      <w:pPr>
        <w:jc w:val="both"/>
        <w:rPr>
          <w:rFonts w:ascii="Times New Roman" w:hAnsi="Times New Roman"/>
          <w:sz w:val="22"/>
        </w:rPr>
      </w:pPr>
      <w:r>
        <w:rPr>
          <w:rFonts w:ascii="Times New Roman" w:hAnsi="Times New Roman"/>
          <w:sz w:val="22"/>
        </w:rPr>
        <w:tab/>
        <w:t>Apsaugos nuo fizinio poveikio zonoje draudžiama:</w:t>
      </w:r>
    </w:p>
    <w:p w:rsidR="00000000" w:rsidRDefault="001F02E1">
      <w:pPr>
        <w:jc w:val="both"/>
        <w:rPr>
          <w:rFonts w:ascii="Times New Roman" w:hAnsi="Times New Roman"/>
          <w:sz w:val="22"/>
        </w:rPr>
      </w:pPr>
      <w:r>
        <w:rPr>
          <w:rFonts w:ascii="Times New Roman" w:hAnsi="Times New Roman"/>
          <w:sz w:val="22"/>
        </w:rPr>
        <w:tab/>
        <w:t>1) atlikti darbus, sukeliančius grunto deformaciją ir vibraciją;</w:t>
      </w:r>
    </w:p>
    <w:p w:rsidR="00000000" w:rsidRDefault="001F02E1">
      <w:pPr>
        <w:jc w:val="both"/>
        <w:rPr>
          <w:rFonts w:ascii="Times New Roman" w:hAnsi="Times New Roman"/>
          <w:sz w:val="22"/>
        </w:rPr>
      </w:pPr>
      <w:r>
        <w:rPr>
          <w:rFonts w:ascii="Times New Roman" w:hAnsi="Times New Roman"/>
          <w:sz w:val="22"/>
        </w:rPr>
        <w:tab/>
        <w:t>2) laikyti aktyvias chemines, lengvai užsidegančias bei sprogstamąsias medžiagas;</w:t>
      </w:r>
    </w:p>
    <w:p w:rsidR="00000000" w:rsidRDefault="001F02E1">
      <w:pPr>
        <w:jc w:val="both"/>
        <w:rPr>
          <w:rFonts w:ascii="Times New Roman" w:hAnsi="Times New Roman"/>
          <w:sz w:val="22"/>
        </w:rPr>
      </w:pPr>
      <w:r>
        <w:rPr>
          <w:rFonts w:ascii="Times New Roman" w:hAnsi="Times New Roman"/>
          <w:sz w:val="22"/>
        </w:rPr>
        <w:tab/>
        <w:t>3) statyti statinius, kurie nėra skirti nekilnojamųjų ku</w:t>
      </w:r>
      <w:r>
        <w:rPr>
          <w:rFonts w:ascii="Times New Roman" w:hAnsi="Times New Roman"/>
          <w:sz w:val="22"/>
        </w:rPr>
        <w:t>ltūros vertybių apsaugai ar šių vertybių naudojimui garantuoti;</w:t>
      </w:r>
    </w:p>
    <w:p w:rsidR="00000000" w:rsidRDefault="001F02E1">
      <w:pPr>
        <w:jc w:val="both"/>
        <w:rPr>
          <w:rFonts w:ascii="Times New Roman" w:hAnsi="Times New Roman"/>
          <w:sz w:val="22"/>
        </w:rPr>
      </w:pPr>
      <w:r>
        <w:rPr>
          <w:rFonts w:ascii="Times New Roman" w:hAnsi="Times New Roman"/>
          <w:sz w:val="22"/>
        </w:rPr>
        <w:tab/>
        <w:t>4) atlikti kitokius darbus, galinčius pakenkti nekilnojamosioms kultūros vertybėms ar jų teritorijoms.</w:t>
      </w:r>
    </w:p>
    <w:p w:rsidR="00000000" w:rsidRDefault="001F02E1">
      <w:pPr>
        <w:jc w:val="both"/>
        <w:rPr>
          <w:rFonts w:ascii="Times New Roman" w:hAnsi="Times New Roman"/>
          <w:sz w:val="22"/>
        </w:rPr>
      </w:pPr>
      <w:r>
        <w:rPr>
          <w:rFonts w:ascii="Times New Roman" w:hAnsi="Times New Roman"/>
          <w:sz w:val="22"/>
        </w:rPr>
        <w:tab/>
        <w:t>Vizualinės apsaugos zonoje draudžiami darbai, kurie gali pakenkti nekilnojamųjų kultūro</w:t>
      </w:r>
      <w:r>
        <w:rPr>
          <w:rFonts w:ascii="Times New Roman" w:hAnsi="Times New Roman"/>
          <w:sz w:val="22"/>
        </w:rPr>
        <w:t>s vertybių kraštovaizdžiui ar optimaliam jų apžvelgimui.</w:t>
      </w:r>
    </w:p>
    <w:p w:rsidR="00000000" w:rsidRDefault="001F02E1">
      <w:pPr>
        <w:jc w:val="both"/>
        <w:rPr>
          <w:rFonts w:ascii="Times New Roman" w:hAnsi="Times New Roman"/>
          <w:sz w:val="22"/>
        </w:rPr>
      </w:pPr>
      <w:r>
        <w:rPr>
          <w:rFonts w:ascii="Times New Roman" w:hAnsi="Times New Roman"/>
          <w:sz w:val="22"/>
        </w:rPr>
        <w:tab/>
        <w:t>Nekilnojamųjų kultūros vertybių apsaugos zonose žemės ir statybos darbų projektai turi būti suderinti su Kultūros vertybių apsaugos departamentu.</w:t>
      </w:r>
    </w:p>
    <w:p w:rsidR="00000000" w:rsidRDefault="001F02E1">
      <w:pPr>
        <w:jc w:val="both"/>
        <w:rPr>
          <w:rFonts w:ascii="Times New Roman" w:hAnsi="Times New Roman"/>
          <w:sz w:val="22"/>
        </w:rPr>
      </w:pPr>
      <w:r>
        <w:rPr>
          <w:rFonts w:ascii="Times New Roman" w:hAnsi="Times New Roman"/>
          <w:sz w:val="22"/>
        </w:rPr>
        <w:tab/>
        <w:t>Atskiroms nekilnojamųjų kultūros vertybių rūšims Ku</w:t>
      </w:r>
      <w:r>
        <w:rPr>
          <w:rFonts w:ascii="Times New Roman" w:hAnsi="Times New Roman"/>
          <w:sz w:val="22"/>
        </w:rPr>
        <w:t>ltūros vertybių apsaugos departamentas turi patvirtinti atitinkamas apsaugos zonų taisykles.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 xml:space="preserve">19 straipsnis. Nekilnojamųjų kultūros vertybių ar atskirų istorinių ir sukultūrinto </w:t>
      </w:r>
    </w:p>
    <w:p w:rsidR="00000000" w:rsidRDefault="001F02E1">
      <w:pPr>
        <w:ind w:firstLine="1985"/>
        <w:jc w:val="both"/>
        <w:rPr>
          <w:rFonts w:ascii="Times New Roman" w:hAnsi="Times New Roman"/>
          <w:b/>
          <w:sz w:val="22"/>
        </w:rPr>
      </w:pPr>
      <w:r>
        <w:rPr>
          <w:rFonts w:ascii="Times New Roman" w:hAnsi="Times New Roman"/>
          <w:b/>
          <w:sz w:val="22"/>
        </w:rPr>
        <w:t>kraštovaizdžio teritorijų – nekilnojamųjų kultūros vertybių saugojimas</w:t>
      </w:r>
    </w:p>
    <w:p w:rsidR="00000000" w:rsidRDefault="001F02E1">
      <w:pPr>
        <w:pStyle w:val="BodyText"/>
      </w:pPr>
      <w:r>
        <w:tab/>
        <w:t>Neki</w:t>
      </w:r>
      <w:r>
        <w:t>lnojamųjų kultūros vertybių grupėms bei jų aplinkai, istorinėms ir sukultūrinto kraštovaizdžio teritorijoms- nekilnojamosioms kultūros vertybėms išsaugoti gali būti steigiamos saugomos teritorijos.</w:t>
      </w:r>
    </w:p>
    <w:p w:rsidR="00000000" w:rsidRDefault="001F02E1">
      <w:pPr>
        <w:jc w:val="both"/>
        <w:rPr>
          <w:rFonts w:ascii="Times New Roman" w:hAnsi="Times New Roman"/>
          <w:sz w:val="22"/>
        </w:rPr>
      </w:pPr>
      <w:r>
        <w:rPr>
          <w:rFonts w:ascii="Times New Roman" w:hAnsi="Times New Roman"/>
          <w:sz w:val="22"/>
        </w:rPr>
        <w:tab/>
        <w:t>Saugomos teritorijos steigiamos Lietuvos Respublikos saug</w:t>
      </w:r>
      <w:r>
        <w:rPr>
          <w:rFonts w:ascii="Times New Roman" w:hAnsi="Times New Roman"/>
          <w:sz w:val="22"/>
        </w:rPr>
        <w:t>omų teritorijų įstatymo nustatyta tvarka.</w:t>
      </w:r>
    </w:p>
    <w:p w:rsidR="00000000" w:rsidRDefault="001F02E1">
      <w:pPr>
        <w:jc w:val="both"/>
        <w:rPr>
          <w:rFonts w:ascii="Times New Roman" w:hAnsi="Times New Roman"/>
          <w:sz w:val="22"/>
        </w:rPr>
      </w:pPr>
      <w:r>
        <w:rPr>
          <w:rFonts w:ascii="Times New Roman" w:hAnsi="Times New Roman"/>
          <w:sz w:val="22"/>
        </w:rPr>
        <w:tab/>
        <w:t>Saugomose teritorijose esančioms nekilnojamosioms kultūros vertybėms apsaugos zonos nenustatomos.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sz w:val="22"/>
        </w:rPr>
        <w:tab/>
      </w:r>
      <w:r>
        <w:rPr>
          <w:rFonts w:ascii="Times New Roman" w:hAnsi="Times New Roman"/>
          <w:b/>
          <w:sz w:val="22"/>
        </w:rPr>
        <w:t xml:space="preserve">20 straipsnis. Nekilnojamųjų kultūros vertybių saugojimo priemonės teritorinio </w:t>
      </w:r>
    </w:p>
    <w:p w:rsidR="00000000" w:rsidRDefault="001F02E1">
      <w:pPr>
        <w:ind w:firstLine="1985"/>
        <w:jc w:val="both"/>
        <w:rPr>
          <w:rFonts w:ascii="Times New Roman" w:hAnsi="Times New Roman"/>
          <w:b/>
          <w:sz w:val="22"/>
        </w:rPr>
      </w:pPr>
      <w:r>
        <w:rPr>
          <w:rFonts w:ascii="Times New Roman" w:hAnsi="Times New Roman"/>
          <w:b/>
          <w:sz w:val="22"/>
        </w:rPr>
        <w:t>planavimo dokumentuose</w:t>
      </w:r>
    </w:p>
    <w:p w:rsidR="00000000" w:rsidRDefault="001F02E1">
      <w:pPr>
        <w:pStyle w:val="BodyText"/>
      </w:pPr>
      <w:r>
        <w:tab/>
        <w:t>Rengiamuo</w:t>
      </w:r>
      <w:r>
        <w:t>se Lietuvos Respublikos, jos regionų ar vietovių teritorinio planavimo dokumentuose turi būti numatytos nekilnojamųjų kultūros vertybių saugojimo ir integravimo į visuomenės gyvenimą priemonės.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21 straipsnis. Nekilnojamųjų kultūros vertybių tvarkymo darb</w:t>
      </w:r>
      <w:r>
        <w:rPr>
          <w:rFonts w:ascii="Times New Roman" w:hAnsi="Times New Roman"/>
          <w:b/>
          <w:sz w:val="22"/>
        </w:rPr>
        <w:t>ai</w:t>
      </w:r>
    </w:p>
    <w:p w:rsidR="00000000" w:rsidRDefault="001F02E1">
      <w:pPr>
        <w:jc w:val="both"/>
        <w:rPr>
          <w:rFonts w:ascii="Times New Roman" w:hAnsi="Times New Roman"/>
          <w:sz w:val="22"/>
        </w:rPr>
      </w:pPr>
      <w:r>
        <w:rPr>
          <w:rFonts w:ascii="Times New Roman" w:hAnsi="Times New Roman"/>
          <w:sz w:val="22"/>
        </w:rPr>
        <w:tab/>
        <w:t>Nekilnojamųjų kultūros vertybių tvarkymo darbai yra priešavariniai, remonto, pritaikymo, tyrimo, konservavimo, restauravimo ir atkūrimo.</w:t>
      </w:r>
    </w:p>
    <w:p w:rsidR="00000000" w:rsidRDefault="001F02E1">
      <w:pPr>
        <w:jc w:val="both"/>
        <w:rPr>
          <w:rFonts w:ascii="Times New Roman" w:hAnsi="Times New Roman"/>
          <w:sz w:val="22"/>
        </w:rPr>
      </w:pPr>
      <w:r>
        <w:rPr>
          <w:rFonts w:ascii="Times New Roman" w:hAnsi="Times New Roman"/>
          <w:sz w:val="22"/>
        </w:rPr>
        <w:tab/>
        <w:t xml:space="preserve">Nekilnojamųjų kultūros vertybių priešavarinių, remonto ir pritaikymo darbų tikslas - garantuoti šių vertybių gerą </w:t>
      </w:r>
      <w:r>
        <w:rPr>
          <w:rFonts w:ascii="Times New Roman" w:hAnsi="Times New Roman"/>
          <w:sz w:val="22"/>
        </w:rPr>
        <w:t>fizinę būklę ir praktinį naudojimą išsaugant nekilnojamųjų kultūros vertybių apsaugos reglamentuose nustatytą sudėtį ir apimtį, pagrindinius kultūrinės vertės požymius ir teritorijas.</w:t>
      </w:r>
    </w:p>
    <w:p w:rsidR="00000000" w:rsidRDefault="001F02E1">
      <w:pPr>
        <w:jc w:val="both"/>
        <w:rPr>
          <w:rFonts w:ascii="Times New Roman" w:hAnsi="Times New Roman"/>
          <w:sz w:val="22"/>
        </w:rPr>
      </w:pPr>
      <w:r>
        <w:rPr>
          <w:rFonts w:ascii="Times New Roman" w:hAnsi="Times New Roman"/>
          <w:sz w:val="22"/>
        </w:rPr>
        <w:tab/>
        <w:t>Nekilnojamųjų kultūros vertybių tyrimo, konservavimo, restauravimo ir a</w:t>
      </w:r>
      <w:r>
        <w:rPr>
          <w:rFonts w:ascii="Times New Roman" w:hAnsi="Times New Roman"/>
          <w:sz w:val="22"/>
        </w:rPr>
        <w:t>tkūrimo darbų tikslas - atskleisti šių vertybių kultūrinę vertę, išsaugoti autentišką jų sudėtį ir apimtį bei pagrindinius kultūrinės vertės požymius, eksponuoti šias vertybes ar jų atskiras dalis, atkurti prarastus vertybių elementus.</w:t>
      </w:r>
    </w:p>
    <w:p w:rsidR="00000000" w:rsidRDefault="001F02E1">
      <w:pPr>
        <w:jc w:val="both"/>
        <w:rPr>
          <w:rFonts w:ascii="Times New Roman" w:hAnsi="Times New Roman"/>
          <w:sz w:val="22"/>
        </w:rPr>
      </w:pPr>
      <w:r>
        <w:rPr>
          <w:rFonts w:ascii="Times New Roman" w:hAnsi="Times New Roman"/>
          <w:sz w:val="22"/>
        </w:rPr>
        <w:tab/>
        <w:t>Tvarkymo darbų pari</w:t>
      </w:r>
      <w:r>
        <w:rPr>
          <w:rFonts w:ascii="Times New Roman" w:hAnsi="Times New Roman"/>
          <w:sz w:val="22"/>
        </w:rPr>
        <w:t>nkimas priklauso nuo nekilnojamosios kultūros vertybės kultūrinės vertės, fizinės būklės, autentiškumo bei tvarkymo ir naudojimo režimų, nustatytų apsaugos reglamente.</w:t>
      </w:r>
    </w:p>
    <w:p w:rsidR="00000000" w:rsidRDefault="001F02E1">
      <w:pPr>
        <w:jc w:val="both"/>
        <w:rPr>
          <w:rFonts w:ascii="Times New Roman" w:hAnsi="Times New Roman"/>
          <w:sz w:val="22"/>
        </w:rPr>
      </w:pPr>
      <w:r>
        <w:rPr>
          <w:rFonts w:ascii="Times New Roman" w:hAnsi="Times New Roman"/>
          <w:sz w:val="22"/>
        </w:rPr>
        <w:tab/>
        <w:t>Atkūrimo darbai atliekami tik išimtiniais atvejais.</w:t>
      </w:r>
    </w:p>
    <w:p w:rsidR="00000000" w:rsidRDefault="001F02E1">
      <w:pPr>
        <w:jc w:val="both"/>
        <w:rPr>
          <w:rFonts w:ascii="Times New Roman" w:hAnsi="Times New Roman"/>
          <w:sz w:val="22"/>
        </w:rPr>
      </w:pPr>
      <w:r>
        <w:rPr>
          <w:rFonts w:ascii="Times New Roman" w:hAnsi="Times New Roman"/>
          <w:sz w:val="22"/>
        </w:rPr>
        <w:tab/>
        <w:t>Kultūros vertybių apsaugos departa</w:t>
      </w:r>
      <w:r>
        <w:rPr>
          <w:rFonts w:ascii="Times New Roman" w:hAnsi="Times New Roman"/>
          <w:sz w:val="22"/>
        </w:rPr>
        <w:t xml:space="preserve">mento pareigūnai ir jo įgalioti specialistai turi teisę stebėti bei fiksuoti atliekamus tvarkymo darbus. Darbų metu išaiškėjus naujiems kultūrinės vertės požymiams, jie turi teisę darbus sustabdyti. Sustabdžius darbus, ne vėliau kaip per 15 dienų Kultūros </w:t>
      </w:r>
      <w:r>
        <w:rPr>
          <w:rFonts w:ascii="Times New Roman" w:hAnsi="Times New Roman"/>
          <w:sz w:val="22"/>
        </w:rPr>
        <w:t>vertybių apsaugos departamentas turi priimti sprendimus dėl naujai išaiškintų vertybių ištyrimo ir tolesnės darbų eigos.</w:t>
      </w:r>
    </w:p>
    <w:p w:rsidR="00000000" w:rsidRDefault="001F02E1">
      <w:pPr>
        <w:jc w:val="both"/>
        <w:rPr>
          <w:rFonts w:ascii="Times New Roman" w:hAnsi="Times New Roman"/>
          <w:sz w:val="22"/>
        </w:rPr>
      </w:pPr>
    </w:p>
    <w:p w:rsidR="00000000" w:rsidRDefault="001F02E1">
      <w:pPr>
        <w:jc w:val="both"/>
        <w:rPr>
          <w:rFonts w:ascii="Times New Roman" w:hAnsi="Times New Roman"/>
          <w:b/>
        </w:rPr>
      </w:pPr>
      <w:r>
        <w:rPr>
          <w:rFonts w:ascii="Times New Roman" w:hAnsi="Times New Roman"/>
          <w:b/>
        </w:rPr>
        <w:t>[21 straipsnio redakcija nuo 2002 m. liepos 1 d.:</w:t>
      </w:r>
    </w:p>
    <w:p w:rsidR="00000000" w:rsidRDefault="001F02E1">
      <w:pPr>
        <w:ind w:firstLine="720"/>
        <w:jc w:val="both"/>
        <w:rPr>
          <w:rFonts w:ascii="Times New Roman" w:hAnsi="Times New Roman"/>
          <w:sz w:val="22"/>
        </w:rPr>
      </w:pPr>
      <w:r>
        <w:rPr>
          <w:rFonts w:ascii="Times New Roman" w:hAnsi="Times New Roman"/>
          <w:b/>
          <w:sz w:val="22"/>
        </w:rPr>
        <w:t>21 straipsnis. Nekilnojamųjų kultūros vertybių tvarkymo darbai</w:t>
      </w:r>
    </w:p>
    <w:p w:rsidR="00000000" w:rsidRDefault="001F02E1">
      <w:pPr>
        <w:pStyle w:val="BodyTextIndent"/>
      </w:pPr>
      <w:r>
        <w:t>Nekilnojamųjų kultūro</w:t>
      </w:r>
      <w:r>
        <w:t>s vertybių tvarkymo darbai yra priešavariniai (avarijos grėsmės pašalinimo), remonto, pritaikymo, tyrimo, konservavimo, restauravimo ir atkūrimo, atliekami taikant paveldo apsaugos technologijas (visų darbų, susijusių su nekilnojamosios kultūros vertybės a</w:t>
      </w:r>
      <w:r>
        <w:t>utentiškumu, jos dokumentacija ir išsaugojimu, vykdymo būdai ir reikalavimai, nustatyti kultūros ministro tvirtinamais reglamentais), bei nekilnojamųjų kultūros vertybių tvarkymo statybos darbai (statinio ar atskirų jo dalių statybos ar griovimo darbai atl</w:t>
      </w:r>
      <w:r>
        <w:t>iekami statinyje – nekilnojamojoje kultūros vertybėje ar nekilnojamosios kultūros vertybės teritorijoje).</w:t>
      </w:r>
    </w:p>
    <w:p w:rsidR="00000000" w:rsidRDefault="001F02E1">
      <w:pPr>
        <w:ind w:firstLine="720"/>
        <w:jc w:val="both"/>
        <w:rPr>
          <w:rFonts w:ascii="Times New Roman" w:hAnsi="Times New Roman"/>
          <w:sz w:val="22"/>
        </w:rPr>
      </w:pPr>
      <w:r>
        <w:rPr>
          <w:rFonts w:ascii="Times New Roman" w:hAnsi="Times New Roman"/>
          <w:sz w:val="22"/>
        </w:rPr>
        <w:t>Nekilnojamosios kultūros vertybės priešavariniais darbais (projektavimo – esant reikalui, paveldo apsaugos technologijų bei statybos, želdinių tvarkym</w:t>
      </w:r>
      <w:r>
        <w:rPr>
          <w:rFonts w:ascii="Times New Roman" w:hAnsi="Times New Roman"/>
          <w:sz w:val="22"/>
        </w:rPr>
        <w:t>o ir kitokiais darbais) pašalinamos priežastys, galinčios sukelti staigią nekilnojamosios kultūros vertybės griūtį ar kitokį praradimą, kiek įmanoma išsaugant jos apimtį ir sudėtį bei kultūrinės vertės požymius.</w:t>
      </w:r>
    </w:p>
    <w:p w:rsidR="00000000" w:rsidRDefault="001F02E1">
      <w:pPr>
        <w:ind w:firstLine="720"/>
        <w:jc w:val="both"/>
        <w:rPr>
          <w:rFonts w:ascii="Times New Roman" w:hAnsi="Times New Roman"/>
          <w:sz w:val="22"/>
        </w:rPr>
      </w:pPr>
      <w:r>
        <w:rPr>
          <w:rFonts w:ascii="Times New Roman" w:hAnsi="Times New Roman"/>
          <w:sz w:val="22"/>
        </w:rPr>
        <w:t>Nekilnojamosios kultūros vertybės remonto da</w:t>
      </w:r>
      <w:r>
        <w:rPr>
          <w:rFonts w:ascii="Times New Roman" w:hAnsi="Times New Roman"/>
          <w:sz w:val="22"/>
        </w:rPr>
        <w:t>rbais pašalinami defektai nekeičiant vertybės sudėties, apimties bei kultūrinės vertės požymių.</w:t>
      </w:r>
    </w:p>
    <w:p w:rsidR="00000000" w:rsidRDefault="001F02E1">
      <w:pPr>
        <w:ind w:firstLine="720"/>
        <w:jc w:val="both"/>
        <w:rPr>
          <w:rFonts w:ascii="Times New Roman" w:hAnsi="Times New Roman"/>
          <w:sz w:val="22"/>
        </w:rPr>
      </w:pPr>
      <w:r>
        <w:rPr>
          <w:rFonts w:ascii="Times New Roman" w:hAnsi="Times New Roman"/>
          <w:sz w:val="22"/>
        </w:rPr>
        <w:t xml:space="preserve">Nekilnojamosios kultūros vertybės pritaikymo darbais (tyrimais pagrįstų projektavimo, paveldo apsaugos technologijų bei tvarkymo statybos, želdinių tvarkymo ir </w:t>
      </w:r>
      <w:r>
        <w:rPr>
          <w:rFonts w:ascii="Times New Roman" w:hAnsi="Times New Roman"/>
          <w:sz w:val="22"/>
        </w:rPr>
        <w:t>kitokių darbų visuma) vertybė ar jos sudedamosios dalys pritaikomos naudoti, suderinant valdytojo ir visuomenės poreikius, kiek įmanoma išsaugant sudėtį, apimtį bei kultūrinės vertės požymius.</w:t>
      </w:r>
    </w:p>
    <w:p w:rsidR="00000000" w:rsidRDefault="001F02E1">
      <w:pPr>
        <w:ind w:firstLine="720"/>
        <w:jc w:val="both"/>
        <w:rPr>
          <w:rFonts w:ascii="Times New Roman" w:hAnsi="Times New Roman"/>
          <w:sz w:val="22"/>
        </w:rPr>
      </w:pPr>
      <w:r>
        <w:rPr>
          <w:rFonts w:ascii="Times New Roman" w:hAnsi="Times New Roman"/>
          <w:sz w:val="22"/>
        </w:rPr>
        <w:t>Nekilnojamosios kultūros vertybės konservavimo darbais (tyrimai</w:t>
      </w:r>
      <w:r>
        <w:rPr>
          <w:rFonts w:ascii="Times New Roman" w:hAnsi="Times New Roman"/>
          <w:sz w:val="22"/>
        </w:rPr>
        <w:t>s pagrįstų projektavimo, paveldo apsaugos technologijų bei tvarkymo statybos darbų visuma) sustabdomas vertybės sudėtį, apimtį bei kultūrinės vertės požymius naikinančių ar žalojančių išorinių ir vidinių veiksnių poveikis ir įtvirtinami bei sustiprinami vi</w:t>
      </w:r>
      <w:r>
        <w:rPr>
          <w:rFonts w:ascii="Times New Roman" w:hAnsi="Times New Roman"/>
          <w:sz w:val="22"/>
        </w:rPr>
        <w:t>si išlikę nekilnojamosios kultūros vertybės autentiškumo požymiai.</w:t>
      </w:r>
    </w:p>
    <w:p w:rsidR="00000000" w:rsidRDefault="001F02E1">
      <w:pPr>
        <w:ind w:firstLine="720"/>
        <w:jc w:val="both"/>
        <w:rPr>
          <w:rFonts w:ascii="Times New Roman" w:hAnsi="Times New Roman"/>
          <w:sz w:val="22"/>
        </w:rPr>
      </w:pPr>
      <w:r>
        <w:rPr>
          <w:rFonts w:ascii="Times New Roman" w:hAnsi="Times New Roman"/>
          <w:sz w:val="22"/>
        </w:rPr>
        <w:t>Nekilnojamosios kultūros vertybės restauravimo darbais (tyrimais pagrįstų projektavimo, paveldo apsaugos technologijų bei statybos ir kitų darbų visuma) vertybė konservuojama, atkuriami ats</w:t>
      </w:r>
      <w:r>
        <w:rPr>
          <w:rFonts w:ascii="Times New Roman" w:hAnsi="Times New Roman"/>
          <w:sz w:val="22"/>
        </w:rPr>
        <w:t>kiri neišlikę elementai ar dalys išsaugant, išryškinant sudėtį, apimtį bei kultūrinės vertės požymius ir atskleidžiant jos istorinę raidą.</w:t>
      </w:r>
    </w:p>
    <w:p w:rsidR="00000000" w:rsidRDefault="001F02E1">
      <w:pPr>
        <w:ind w:firstLine="720"/>
        <w:jc w:val="both"/>
        <w:rPr>
          <w:rFonts w:ascii="Times New Roman" w:hAnsi="Times New Roman"/>
          <w:caps/>
          <w:sz w:val="22"/>
        </w:rPr>
      </w:pPr>
      <w:r>
        <w:rPr>
          <w:rFonts w:ascii="Times New Roman" w:hAnsi="Times New Roman"/>
          <w:sz w:val="22"/>
        </w:rPr>
        <w:t>Stichinių ar žmonių išprovokuotų nelaimių sunaikinta ar išardyta nekilnojamoji kultūros vertybė, išsaugant bei grąžin</w:t>
      </w:r>
      <w:r>
        <w:rPr>
          <w:rFonts w:ascii="Times New Roman" w:hAnsi="Times New Roman"/>
          <w:sz w:val="22"/>
        </w:rPr>
        <w:t>ant į pirminę vietą jos išlikusias liekanas, dalis ar elementus, išimtiniais atvejais gali būti kultūros ministro patvirtinta tvarka atkuriama, kai yra bent dvi iš šių sąlygų:</w:t>
      </w:r>
    </w:p>
    <w:p w:rsidR="00000000" w:rsidRDefault="001F02E1">
      <w:pPr>
        <w:pStyle w:val="BodyTextIndent2"/>
        <w:spacing w:before="0" w:after="0"/>
        <w:rPr>
          <w:sz w:val="22"/>
        </w:rPr>
      </w:pPr>
      <w:r>
        <w:rPr>
          <w:sz w:val="22"/>
        </w:rPr>
        <w:t>1) atkūrimo realumas, išvengiant hipotezių, yra pagrįstas išsamiais istorinių ša</w:t>
      </w:r>
      <w:r>
        <w:rPr>
          <w:sz w:val="22"/>
        </w:rPr>
        <w:t xml:space="preserve">ltinių bei fiziniais tyrimais; </w:t>
      </w:r>
    </w:p>
    <w:p w:rsidR="00000000" w:rsidRDefault="001F02E1">
      <w:pPr>
        <w:pStyle w:val="BodyTextIndent2"/>
        <w:spacing w:before="0" w:after="0"/>
        <w:rPr>
          <w:sz w:val="22"/>
        </w:rPr>
      </w:pPr>
      <w:r>
        <w:rPr>
          <w:sz w:val="22"/>
        </w:rPr>
        <w:t>2) vertybė turi ypatingą meninę ar simbolinę reikšmę, yra itin svarbi tautinės savimonės ir kultūros paveldo puoselėjimui bei dera prie kraštovaizdžio;</w:t>
      </w:r>
    </w:p>
    <w:p w:rsidR="00000000" w:rsidRDefault="001F02E1">
      <w:pPr>
        <w:pStyle w:val="BodyTextIndent2"/>
        <w:spacing w:before="0" w:after="0"/>
        <w:rPr>
          <w:sz w:val="22"/>
        </w:rPr>
      </w:pPr>
      <w:r>
        <w:rPr>
          <w:sz w:val="22"/>
        </w:rPr>
        <w:t>3) yra išreikštas administravimo institucijų ir visuomenės (gyventojų ap</w:t>
      </w:r>
      <w:r>
        <w:rPr>
          <w:sz w:val="22"/>
        </w:rPr>
        <w:t>klausos būdu) pritarimas.</w:t>
      </w:r>
    </w:p>
    <w:p w:rsidR="00000000" w:rsidRDefault="001F02E1">
      <w:pPr>
        <w:ind w:firstLine="720"/>
        <w:jc w:val="both"/>
        <w:rPr>
          <w:rFonts w:ascii="Times New Roman" w:hAnsi="Times New Roman"/>
          <w:sz w:val="22"/>
        </w:rPr>
      </w:pPr>
      <w:r>
        <w:rPr>
          <w:rFonts w:ascii="Times New Roman" w:hAnsi="Times New Roman"/>
          <w:sz w:val="22"/>
        </w:rPr>
        <w:t>Nekilnojamąją kultūros vertybę draudžiama perkelti, išskyrus atvejus, kai perkėlimas yra būtinas užtikrinant tokios vertybės išsaugojimą. Turi būti imtasi visų būtinų atsargos priemonių tokį objektą išardant, pervežant ir vėl past</w:t>
      </w:r>
      <w:r>
        <w:rPr>
          <w:rFonts w:ascii="Times New Roman" w:hAnsi="Times New Roman"/>
          <w:sz w:val="22"/>
        </w:rPr>
        <w:t>atant tinkamoje vietoje.]</w:t>
      </w:r>
    </w:p>
    <w:p w:rsidR="00000000" w:rsidRDefault="001F02E1">
      <w:pPr>
        <w:pStyle w:val="PlainText"/>
        <w:jc w:val="both"/>
        <w:rPr>
          <w:rFonts w:ascii="Times New Roman" w:hAnsi="Times New Roman"/>
          <w:i/>
        </w:rPr>
      </w:pPr>
      <w:r>
        <w:rPr>
          <w:rFonts w:ascii="Times New Roman" w:hAnsi="Times New Roman"/>
          <w:i/>
        </w:rPr>
        <w:t>Straipsnio pakeitimai:</w:t>
      </w:r>
    </w:p>
    <w:p w:rsidR="00000000" w:rsidRDefault="001F02E1">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IX-991</w:t>
        </w:r>
      </w:hyperlink>
      <w:r>
        <w:rPr>
          <w:rFonts w:ascii="Times New Roman" w:hAnsi="Times New Roman"/>
          <w:i/>
        </w:rPr>
        <w:t>, 2002-06-25, Žin., 2002, Nr. 68-2775 (2002-07-03), įsigalioja nuo 2002-07-01</w:t>
      </w:r>
    </w:p>
    <w:p w:rsidR="00000000" w:rsidRDefault="001F02E1">
      <w:pPr>
        <w:ind w:firstLine="720"/>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22 straipsnis. Nekilnojamųjų kultūros vertybių saugoji</w:t>
      </w:r>
      <w:r>
        <w:rPr>
          <w:rFonts w:ascii="Times New Roman" w:hAnsi="Times New Roman"/>
          <w:b/>
          <w:sz w:val="22"/>
        </w:rPr>
        <w:t xml:space="preserve">mas atliekant priešavarinius, </w:t>
      </w:r>
    </w:p>
    <w:p w:rsidR="00000000" w:rsidRDefault="001F02E1">
      <w:pPr>
        <w:ind w:firstLine="1985"/>
        <w:jc w:val="both"/>
        <w:rPr>
          <w:rFonts w:ascii="Times New Roman" w:hAnsi="Times New Roman"/>
          <w:b/>
          <w:sz w:val="22"/>
        </w:rPr>
      </w:pPr>
      <w:r>
        <w:rPr>
          <w:rFonts w:ascii="Times New Roman" w:hAnsi="Times New Roman"/>
          <w:b/>
          <w:sz w:val="22"/>
        </w:rPr>
        <w:t>remonto ar pritaikymo darbus</w:t>
      </w:r>
    </w:p>
    <w:p w:rsidR="00000000" w:rsidRDefault="001F02E1">
      <w:pPr>
        <w:jc w:val="both"/>
        <w:rPr>
          <w:rFonts w:ascii="Times New Roman" w:hAnsi="Times New Roman"/>
          <w:sz w:val="22"/>
        </w:rPr>
      </w:pPr>
      <w:r>
        <w:rPr>
          <w:rFonts w:ascii="Times New Roman" w:hAnsi="Times New Roman"/>
          <w:sz w:val="22"/>
        </w:rPr>
        <w:tab/>
        <w:t>Nekilnojamųjų kultūros vertybių priešavariniams, remonto ar pritaikymo darbams bei tokiems darbams jų teritorijose atlikti reikalingas Kultūros vertybių apsaugos departamento leidimas. Pritaikymo</w:t>
      </w:r>
      <w:r>
        <w:rPr>
          <w:rFonts w:ascii="Times New Roman" w:hAnsi="Times New Roman"/>
          <w:sz w:val="22"/>
        </w:rPr>
        <w:t xml:space="preserve"> darbams reikalingas projektas suderintas su Kultūros vertybių apsaugos departamentu.</w:t>
      </w:r>
    </w:p>
    <w:p w:rsidR="00000000" w:rsidRDefault="001F02E1">
      <w:pPr>
        <w:jc w:val="both"/>
        <w:rPr>
          <w:rFonts w:ascii="Times New Roman" w:hAnsi="Times New Roman"/>
          <w:sz w:val="22"/>
        </w:rPr>
      </w:pPr>
      <w:r>
        <w:rPr>
          <w:rFonts w:ascii="Times New Roman" w:hAnsi="Times New Roman"/>
          <w:sz w:val="22"/>
        </w:rPr>
        <w:tab/>
        <w:t>Kultūros vertybių apsaugos departamentas per vieną mėnesį nuo kreipimosi dienos turi išduoti leidimą atlikti darbus ar suderinti pritaikymo projektus arba motyvuotai ats</w:t>
      </w:r>
      <w:r>
        <w:rPr>
          <w:rFonts w:ascii="Times New Roman" w:hAnsi="Times New Roman"/>
          <w:sz w:val="22"/>
        </w:rPr>
        <w:t>isakyti, jeigu darbai neatitinka šio įstatymo 21 straipsnio sąlygų.</w:t>
      </w:r>
    </w:p>
    <w:p w:rsidR="00000000" w:rsidRDefault="001F02E1">
      <w:pPr>
        <w:jc w:val="both"/>
        <w:rPr>
          <w:rFonts w:ascii="Times New Roman" w:hAnsi="Times New Roman"/>
          <w:sz w:val="22"/>
        </w:rPr>
      </w:pPr>
      <w:r>
        <w:rPr>
          <w:rFonts w:ascii="Times New Roman" w:hAnsi="Times New Roman"/>
          <w:sz w:val="22"/>
        </w:rPr>
        <w:tab/>
        <w:t>Kultūros vertybių apsaugos departamento leidimas pradėti darbus ir suderintas pritaikymo projektas galioja vienerius metus.</w:t>
      </w:r>
    </w:p>
    <w:p w:rsidR="00000000" w:rsidRDefault="001F02E1">
      <w:pPr>
        <w:jc w:val="both"/>
        <w:rPr>
          <w:rFonts w:ascii="Times New Roman" w:hAnsi="Times New Roman"/>
          <w:sz w:val="22"/>
        </w:rPr>
      </w:pPr>
      <w:r>
        <w:rPr>
          <w:rFonts w:ascii="Times New Roman" w:hAnsi="Times New Roman"/>
          <w:sz w:val="22"/>
        </w:rPr>
        <w:tab/>
        <w:t>Kultūros vertybių apsaugos departamentas, išduodamas leidimą p</w:t>
      </w:r>
      <w:r>
        <w:rPr>
          <w:rFonts w:ascii="Times New Roman" w:hAnsi="Times New Roman"/>
          <w:sz w:val="22"/>
        </w:rPr>
        <w:t>riešavariniams, remonto ar pritaikymo darbams, derindamas pritaikymo projektą, privalo pareikalauti kartu atlikti būtinus tyrimo, konservavimo ar restauravimo darbus.</w:t>
      </w:r>
    </w:p>
    <w:p w:rsidR="00000000" w:rsidRDefault="001F02E1">
      <w:pPr>
        <w:jc w:val="both"/>
        <w:rPr>
          <w:rFonts w:ascii="Times New Roman" w:hAnsi="Times New Roman"/>
          <w:sz w:val="22"/>
        </w:rPr>
      </w:pPr>
      <w:r>
        <w:rPr>
          <w:rFonts w:ascii="Times New Roman" w:hAnsi="Times New Roman"/>
          <w:sz w:val="22"/>
        </w:rPr>
        <w:tab/>
        <w:t>Priešavarinius, remonto ar pritaikymo darbus turi prižiūrėti atestuoti specialistai.</w:t>
      </w:r>
    </w:p>
    <w:p w:rsidR="00000000" w:rsidRDefault="001F02E1">
      <w:pPr>
        <w:jc w:val="both"/>
        <w:rPr>
          <w:rFonts w:ascii="Times New Roman" w:hAnsi="Times New Roman"/>
          <w:sz w:val="22"/>
        </w:rPr>
      </w:pPr>
    </w:p>
    <w:p w:rsidR="00000000" w:rsidRDefault="001F02E1">
      <w:pPr>
        <w:jc w:val="both"/>
        <w:rPr>
          <w:rFonts w:ascii="Times New Roman" w:hAnsi="Times New Roman"/>
          <w:b/>
        </w:rPr>
      </w:pPr>
      <w:r>
        <w:rPr>
          <w:rFonts w:ascii="Times New Roman" w:hAnsi="Times New Roman"/>
          <w:b/>
        </w:rPr>
        <w:t>[2</w:t>
      </w:r>
      <w:r>
        <w:rPr>
          <w:rFonts w:ascii="Times New Roman" w:hAnsi="Times New Roman"/>
          <w:b/>
        </w:rPr>
        <w:t>2 straipsnio redakcija nuo 2002 m. liepos 1 d.:</w:t>
      </w:r>
    </w:p>
    <w:p w:rsidR="00000000" w:rsidRDefault="001F02E1">
      <w:pPr>
        <w:ind w:firstLine="720"/>
        <w:jc w:val="both"/>
        <w:rPr>
          <w:rFonts w:ascii="Times New Roman" w:hAnsi="Times New Roman"/>
          <w:sz w:val="22"/>
        </w:rPr>
      </w:pPr>
      <w:r>
        <w:rPr>
          <w:rFonts w:ascii="Times New Roman" w:hAnsi="Times New Roman"/>
          <w:b/>
          <w:sz w:val="22"/>
        </w:rPr>
        <w:t>22 straipsnis. Nekilnojamųjų kultūros vertybių tyrimas</w:t>
      </w:r>
    </w:p>
    <w:p w:rsidR="00000000" w:rsidRDefault="001F02E1">
      <w:pPr>
        <w:ind w:firstLine="720"/>
        <w:jc w:val="both"/>
        <w:rPr>
          <w:rFonts w:ascii="Times New Roman" w:hAnsi="Times New Roman"/>
          <w:sz w:val="22"/>
        </w:rPr>
      </w:pPr>
      <w:r>
        <w:rPr>
          <w:rFonts w:ascii="Times New Roman" w:hAnsi="Times New Roman"/>
          <w:sz w:val="22"/>
        </w:rPr>
        <w:t xml:space="preserve">Nekilnojamosios kultūros vertybės tyrimo darbais visapusiškai moksliniais teoriniais ir fiziniais (ardomaisiais, taikant paveldo apsaugos technologijas, </w:t>
      </w:r>
      <w:r>
        <w:rPr>
          <w:rFonts w:ascii="Times New Roman" w:hAnsi="Times New Roman"/>
          <w:sz w:val="22"/>
        </w:rPr>
        <w:t xml:space="preserve">bei neardomaisiais) metodais nustatoma vertybės sudėtis ir apimtis, išlikę, pakitę ar prarasti kultūrinės vertės požymiai, vertybės istorinę raidą patvirtinantys faktai natūroje ir istoriniuose šaltiniuose, visa tai apibendrinant ir dokumentuojant. </w:t>
      </w:r>
    </w:p>
    <w:p w:rsidR="00000000" w:rsidRDefault="001F02E1">
      <w:pPr>
        <w:ind w:firstLine="720"/>
        <w:jc w:val="both"/>
        <w:rPr>
          <w:rFonts w:ascii="Times New Roman" w:hAnsi="Times New Roman"/>
          <w:sz w:val="22"/>
        </w:rPr>
      </w:pPr>
      <w:r>
        <w:rPr>
          <w:rFonts w:ascii="Times New Roman" w:hAnsi="Times New Roman"/>
          <w:sz w:val="22"/>
        </w:rPr>
        <w:t>Nekiln</w:t>
      </w:r>
      <w:r>
        <w:rPr>
          <w:rFonts w:ascii="Times New Roman" w:hAnsi="Times New Roman"/>
          <w:sz w:val="22"/>
        </w:rPr>
        <w:t>ojamosios kultūros vertybės tvarkymo darbams parinkti, darbų projektui pagrįsti būtinų tyrimų apimtį nustato Kultūros vertybių apsaugos departamentas.</w:t>
      </w:r>
    </w:p>
    <w:p w:rsidR="00000000" w:rsidRDefault="001F02E1">
      <w:pPr>
        <w:ind w:firstLine="720"/>
        <w:jc w:val="both"/>
        <w:rPr>
          <w:rFonts w:ascii="Times New Roman" w:hAnsi="Times New Roman"/>
          <w:sz w:val="22"/>
        </w:rPr>
      </w:pPr>
      <w:r>
        <w:rPr>
          <w:rFonts w:ascii="Times New Roman" w:hAnsi="Times New Roman"/>
          <w:sz w:val="22"/>
        </w:rPr>
        <w:t xml:space="preserve">Nekilnojamųjų kultūros vertybių sistemingą mokslinį tyrimą pagal Valstybinės paminklosaugos komisijos ir </w:t>
      </w:r>
      <w:r>
        <w:rPr>
          <w:rFonts w:ascii="Times New Roman" w:hAnsi="Times New Roman"/>
          <w:sz w:val="22"/>
        </w:rPr>
        <w:t>kultūros ministro aprobuotas programas vykdo valstybinės mokslo ir studijų įstaigos. Programoms vykdyti šios įstaigos gali pasitelkti kitose institucijose dirbančių mokslininkų.</w:t>
      </w:r>
    </w:p>
    <w:p w:rsidR="00000000" w:rsidRDefault="001F02E1">
      <w:pPr>
        <w:ind w:firstLine="720"/>
        <w:jc w:val="both"/>
        <w:rPr>
          <w:rFonts w:ascii="Times New Roman" w:hAnsi="Times New Roman"/>
          <w:sz w:val="22"/>
        </w:rPr>
      </w:pPr>
      <w:r>
        <w:rPr>
          <w:rFonts w:ascii="Times New Roman" w:hAnsi="Times New Roman"/>
          <w:sz w:val="22"/>
        </w:rPr>
        <w:t xml:space="preserve">Tyrimų metu rasti istorinę, kultūrinę ar archeologinę vertę turintys radiniai </w:t>
      </w:r>
      <w:r>
        <w:rPr>
          <w:rFonts w:ascii="Times New Roman" w:hAnsi="Times New Roman"/>
          <w:sz w:val="22"/>
        </w:rPr>
        <w:t>bei lobiai, jei nėra galimybių jų eksponuoti radimo vietoje, kultūros ministro nustatyta tvarka perduodami muziejams, turintiems sąlygas juos išsaugoti ir eksponuoti. Už tyrimus bei visuomenės poreikiams paimamus lobius atlyginama kultūros ministro patvirt</w:t>
      </w:r>
      <w:r>
        <w:rPr>
          <w:rFonts w:ascii="Times New Roman" w:hAnsi="Times New Roman"/>
          <w:sz w:val="22"/>
        </w:rPr>
        <w:t xml:space="preserve">inta tvarka. </w:t>
      </w:r>
    </w:p>
    <w:p w:rsidR="00000000" w:rsidRDefault="001F02E1">
      <w:pPr>
        <w:ind w:firstLine="720"/>
        <w:jc w:val="both"/>
        <w:rPr>
          <w:rFonts w:ascii="Times New Roman" w:hAnsi="Times New Roman"/>
          <w:sz w:val="22"/>
        </w:rPr>
      </w:pPr>
      <w:r>
        <w:rPr>
          <w:rFonts w:ascii="Times New Roman" w:hAnsi="Times New Roman"/>
          <w:sz w:val="22"/>
        </w:rPr>
        <w:t>Nekilnojamosios kultūros vertybės tvarkymo metu išaiškėjus naujiems kultūrinės vertės požymiams, valstybės biudžeto lėšomis atliekami būtini tyrimai, pagal kuriuos tokia vertybė gali būti papildomai konservuojama ar restauruojama.]</w:t>
      </w:r>
    </w:p>
    <w:p w:rsidR="00000000" w:rsidRDefault="001F02E1">
      <w:pPr>
        <w:pStyle w:val="PlainText"/>
        <w:jc w:val="both"/>
        <w:rPr>
          <w:rFonts w:ascii="Times New Roman" w:hAnsi="Times New Roman"/>
          <w:i/>
        </w:rPr>
      </w:pPr>
      <w:r>
        <w:rPr>
          <w:rFonts w:ascii="Times New Roman" w:hAnsi="Times New Roman"/>
          <w:i/>
        </w:rPr>
        <w:t>Straipsnio</w:t>
      </w:r>
      <w:r>
        <w:rPr>
          <w:rFonts w:ascii="Times New Roman" w:hAnsi="Times New Roman"/>
          <w:i/>
        </w:rPr>
        <w:t xml:space="preserve"> pakeitimai:</w:t>
      </w:r>
    </w:p>
    <w:p w:rsidR="00000000" w:rsidRDefault="001F02E1">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IX-991</w:t>
        </w:r>
      </w:hyperlink>
      <w:r>
        <w:rPr>
          <w:rFonts w:ascii="Times New Roman" w:hAnsi="Times New Roman"/>
          <w:i/>
        </w:rPr>
        <w:t>, 2002-06-25, Žin., 2002, Nr. 68-2775 (2002-07-03), įsigalioja nuo 2002-07-01</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 xml:space="preserve">23 straipsnis. Nekilnojamųjų kultūros vertybių tyrimas, konservavimas, restauravimas </w:t>
      </w:r>
    </w:p>
    <w:p w:rsidR="00000000" w:rsidRDefault="001F02E1">
      <w:pPr>
        <w:ind w:firstLine="1985"/>
        <w:jc w:val="both"/>
        <w:rPr>
          <w:rFonts w:ascii="Times New Roman" w:hAnsi="Times New Roman"/>
          <w:b/>
          <w:sz w:val="22"/>
        </w:rPr>
      </w:pPr>
      <w:r>
        <w:rPr>
          <w:rFonts w:ascii="Times New Roman" w:hAnsi="Times New Roman"/>
          <w:b/>
          <w:sz w:val="22"/>
        </w:rPr>
        <w:t>ir a</w:t>
      </w:r>
      <w:r>
        <w:rPr>
          <w:rFonts w:ascii="Times New Roman" w:hAnsi="Times New Roman"/>
          <w:b/>
          <w:sz w:val="22"/>
        </w:rPr>
        <w:t>tkūrimas</w:t>
      </w:r>
    </w:p>
    <w:p w:rsidR="00000000" w:rsidRDefault="001F02E1">
      <w:pPr>
        <w:jc w:val="both"/>
        <w:rPr>
          <w:rFonts w:ascii="Times New Roman" w:hAnsi="Times New Roman"/>
          <w:sz w:val="22"/>
        </w:rPr>
      </w:pPr>
      <w:r>
        <w:rPr>
          <w:rFonts w:ascii="Times New Roman" w:hAnsi="Times New Roman"/>
          <w:sz w:val="22"/>
        </w:rPr>
        <w:tab/>
        <w:t>Nekilnojamąsias kultūros vertybes tirti, konservuoti, restauruoti ir atkurti galima tik pagal Kultūros vertybių apsaugos departamento patvirtintas sąlygas, programas ar projektus ir gavus šio departamento leidimą. Nustatant tyrimo tvarką ir darbu</w:t>
      </w:r>
      <w:r>
        <w:rPr>
          <w:rFonts w:ascii="Times New Roman" w:hAnsi="Times New Roman"/>
          <w:sz w:val="22"/>
        </w:rPr>
        <w:t>ose dalyvauja Lietuvos istorijos institutas.</w:t>
      </w:r>
    </w:p>
    <w:p w:rsidR="00000000" w:rsidRDefault="001F02E1">
      <w:pPr>
        <w:jc w:val="both"/>
        <w:rPr>
          <w:rFonts w:ascii="Times New Roman" w:hAnsi="Times New Roman"/>
          <w:sz w:val="22"/>
        </w:rPr>
      </w:pPr>
      <w:r>
        <w:rPr>
          <w:rFonts w:ascii="Times New Roman" w:hAnsi="Times New Roman"/>
          <w:sz w:val="22"/>
        </w:rPr>
        <w:tab/>
        <w:t>Patvirtintos sąlygos, programos ar projektai galioja trejus metus.</w:t>
      </w:r>
    </w:p>
    <w:p w:rsidR="00000000" w:rsidRDefault="001F02E1">
      <w:pPr>
        <w:jc w:val="both"/>
        <w:rPr>
          <w:rFonts w:ascii="Times New Roman" w:hAnsi="Times New Roman"/>
          <w:sz w:val="22"/>
        </w:rPr>
      </w:pPr>
      <w:r>
        <w:rPr>
          <w:rFonts w:ascii="Times New Roman" w:hAnsi="Times New Roman"/>
          <w:sz w:val="22"/>
        </w:rPr>
        <w:tab/>
        <w:t>Kultūros vertybių apsaugos departamento leidimas pradėti darbus galioja vienerius metus.</w:t>
      </w:r>
    </w:p>
    <w:p w:rsidR="00000000" w:rsidRDefault="001F02E1">
      <w:pPr>
        <w:jc w:val="both"/>
        <w:rPr>
          <w:rFonts w:ascii="Times New Roman" w:hAnsi="Times New Roman"/>
          <w:sz w:val="22"/>
        </w:rPr>
      </w:pPr>
      <w:r>
        <w:rPr>
          <w:rFonts w:ascii="Times New Roman" w:hAnsi="Times New Roman"/>
          <w:sz w:val="22"/>
        </w:rPr>
        <w:tab/>
        <w:t>Nekilnojamųjų kultūros vertybių tyrimo, konservavimo</w:t>
      </w:r>
      <w:r>
        <w:rPr>
          <w:rFonts w:ascii="Times New Roman" w:hAnsi="Times New Roman"/>
          <w:sz w:val="22"/>
        </w:rPr>
        <w:t>, restauravimo ar atkūrimo sąlygas, programas ar projektus Kultūros vertybių apsaugos departamentas turi patvirtinti arba motyvuotai atsisakyti, jeigu darbai neatitinka šio įstatymo 21 straipsnio sąlygų, per du mėnesius nuo kreipimosi dienos, o išduoti lei</w:t>
      </w:r>
      <w:r>
        <w:rPr>
          <w:rFonts w:ascii="Times New Roman" w:hAnsi="Times New Roman"/>
          <w:sz w:val="22"/>
        </w:rPr>
        <w:t>dimą - per 15 dienų.</w:t>
      </w:r>
    </w:p>
    <w:p w:rsidR="00000000" w:rsidRDefault="001F02E1">
      <w:pPr>
        <w:ind w:firstLine="720"/>
        <w:jc w:val="both"/>
        <w:rPr>
          <w:rFonts w:ascii="Times New Roman" w:hAnsi="Times New Roman"/>
          <w:sz w:val="22"/>
        </w:rPr>
      </w:pPr>
      <w:r>
        <w:rPr>
          <w:rFonts w:ascii="Times New Roman" w:hAnsi="Times New Roman"/>
          <w:sz w:val="22"/>
        </w:rPr>
        <w:t>Nekilnojamųjų kultūros vertybių remonto, tyrimo, konservavimo, restauravimo ir atkūrimo darbus atlikti, taip pat rengti šių darbų sąlygas, programas ir projektus gali tik Lietuvos Respublikos Vyriausybės nustatyta tvarka Kultūros verty</w:t>
      </w:r>
      <w:r>
        <w:rPr>
          <w:rFonts w:ascii="Times New Roman" w:hAnsi="Times New Roman"/>
          <w:sz w:val="22"/>
        </w:rPr>
        <w:t>bių apsaugos departamento atestuotos įmonės.</w:t>
      </w:r>
    </w:p>
    <w:p w:rsidR="00000000" w:rsidRDefault="001F02E1">
      <w:pPr>
        <w:ind w:firstLine="720"/>
        <w:jc w:val="both"/>
        <w:rPr>
          <w:rFonts w:ascii="Times New Roman" w:hAnsi="Times New Roman"/>
          <w:sz w:val="22"/>
        </w:rPr>
      </w:pPr>
    </w:p>
    <w:p w:rsidR="00000000" w:rsidRDefault="001F02E1">
      <w:pPr>
        <w:jc w:val="both"/>
        <w:rPr>
          <w:rFonts w:ascii="Times New Roman" w:hAnsi="Times New Roman"/>
          <w:b/>
        </w:rPr>
      </w:pPr>
      <w:r>
        <w:rPr>
          <w:rFonts w:ascii="Times New Roman" w:hAnsi="Times New Roman"/>
          <w:b/>
        </w:rPr>
        <w:t>[23 straipsnio redakcija nuo 2002 m. liepos 1 d.:</w:t>
      </w:r>
    </w:p>
    <w:p w:rsidR="00000000" w:rsidRDefault="001F02E1">
      <w:pPr>
        <w:ind w:left="2790" w:hanging="2070"/>
        <w:jc w:val="both"/>
        <w:rPr>
          <w:rFonts w:ascii="Times New Roman" w:hAnsi="Times New Roman"/>
          <w:sz w:val="22"/>
        </w:rPr>
      </w:pPr>
      <w:r>
        <w:rPr>
          <w:rFonts w:ascii="Times New Roman" w:hAnsi="Times New Roman"/>
          <w:b/>
          <w:sz w:val="22"/>
        </w:rPr>
        <w:t>23 straipsnis. Nekilnojamųjų kultūros vertybių tvarkymo darbų organizavimas</w:t>
      </w:r>
    </w:p>
    <w:p w:rsidR="00000000" w:rsidRDefault="001F02E1">
      <w:pPr>
        <w:ind w:firstLine="720"/>
        <w:jc w:val="both"/>
        <w:rPr>
          <w:rFonts w:ascii="Times New Roman" w:hAnsi="Times New Roman"/>
          <w:sz w:val="22"/>
        </w:rPr>
      </w:pPr>
      <w:r>
        <w:rPr>
          <w:rFonts w:ascii="Times New Roman" w:hAnsi="Times New Roman"/>
          <w:sz w:val="22"/>
        </w:rPr>
        <w:t>Nekilnojamosios kultūros vertybės tvarkymo darbai parenkami ir atliekami:</w:t>
      </w:r>
    </w:p>
    <w:p w:rsidR="00000000" w:rsidRDefault="001F02E1">
      <w:pPr>
        <w:pStyle w:val="BodyTextIndent2"/>
        <w:spacing w:before="0" w:after="0"/>
        <w:rPr>
          <w:sz w:val="22"/>
        </w:rPr>
      </w:pPr>
      <w:r>
        <w:rPr>
          <w:sz w:val="22"/>
        </w:rPr>
        <w:t>1) pagal t</w:t>
      </w:r>
      <w:r>
        <w:rPr>
          <w:sz w:val="22"/>
        </w:rPr>
        <w:t xml:space="preserve">okios vertybės apsaugos reglamente bei būtinais tyrimais nustatytą sudėtį, apimtį ir kultūrinės vertės požymius bei jos apsaugos reikalavimus; </w:t>
      </w:r>
    </w:p>
    <w:p w:rsidR="00000000" w:rsidRDefault="001F02E1">
      <w:pPr>
        <w:pStyle w:val="BodyTextIndent2"/>
        <w:spacing w:before="0" w:after="0"/>
        <w:rPr>
          <w:sz w:val="22"/>
        </w:rPr>
      </w:pPr>
      <w:r>
        <w:rPr>
          <w:sz w:val="22"/>
        </w:rPr>
        <w:t>2) pagal statinių – nekilnojamųjų kultūros vertybių tvarkymo statybos darbų reglamentus, patvirtintus aplinkos i</w:t>
      </w:r>
      <w:r>
        <w:rPr>
          <w:sz w:val="22"/>
        </w:rPr>
        <w:t>r kultūros ministrų;</w:t>
      </w:r>
    </w:p>
    <w:p w:rsidR="00000000" w:rsidRDefault="001F02E1">
      <w:pPr>
        <w:pStyle w:val="BodyTextIndent2"/>
        <w:spacing w:before="0" w:after="0"/>
        <w:rPr>
          <w:sz w:val="22"/>
        </w:rPr>
      </w:pPr>
      <w:r>
        <w:rPr>
          <w:sz w:val="22"/>
        </w:rPr>
        <w:t>3) pagal kultūros ministro patvirtintus paveldo apsaugos technologijų techninio normavimo reglamentus.</w:t>
      </w:r>
    </w:p>
    <w:p w:rsidR="00000000" w:rsidRDefault="001F02E1">
      <w:pPr>
        <w:ind w:firstLine="720"/>
        <w:jc w:val="both"/>
        <w:rPr>
          <w:rFonts w:ascii="Times New Roman" w:hAnsi="Times New Roman"/>
          <w:sz w:val="22"/>
        </w:rPr>
      </w:pPr>
      <w:r>
        <w:rPr>
          <w:rFonts w:ascii="Times New Roman" w:hAnsi="Times New Roman"/>
          <w:sz w:val="22"/>
        </w:rPr>
        <w:t>Parengti nekilnojamosios kultūros vertybės tvarkymo darbų programas, paveldo apsaugos technologijų darbų projektus, atlikti ardomųjų</w:t>
      </w:r>
      <w:r>
        <w:rPr>
          <w:rFonts w:ascii="Times New Roman" w:hAnsi="Times New Roman"/>
          <w:sz w:val="22"/>
        </w:rPr>
        <w:t xml:space="preserve"> tyrimų, avarijos grėsmės pašalinimo, konservavimo, pritaikymo, restauravimo ir atkūrimo paveldo apsaugos technologijų darbus, paveldo apsaugos (specialiąją) ekspertizę turi teisę kultūros ministro nustatyta tvarka atestuotas specialistas. Išvardytos veikl</w:t>
      </w:r>
      <w:r>
        <w:rPr>
          <w:rFonts w:ascii="Times New Roman" w:hAnsi="Times New Roman"/>
          <w:sz w:val="22"/>
        </w:rPr>
        <w:t xml:space="preserve">os atskirus darbus bei remonto darbus gali atlikti ir atsakančio už tokius darbus atestuoto specialisto prižiūrimi neatestuoti specialistai. Tokiai veiklai netaikomi Statybos įstatymo nustatyti apribojimai dėl teisės būti rangovu ar paslaugų teikėju. </w:t>
      </w:r>
    </w:p>
    <w:p w:rsidR="00000000" w:rsidRDefault="001F02E1">
      <w:pPr>
        <w:ind w:firstLine="720"/>
        <w:jc w:val="both"/>
        <w:rPr>
          <w:rFonts w:ascii="Times New Roman" w:hAnsi="Times New Roman"/>
          <w:sz w:val="22"/>
        </w:rPr>
      </w:pPr>
      <w:r>
        <w:rPr>
          <w:rFonts w:ascii="Times New Roman" w:hAnsi="Times New Roman"/>
          <w:sz w:val="22"/>
        </w:rPr>
        <w:t>Vado</w:t>
      </w:r>
      <w:r>
        <w:rPr>
          <w:rFonts w:ascii="Times New Roman" w:hAnsi="Times New Roman"/>
          <w:sz w:val="22"/>
        </w:rPr>
        <w:t>vauti statinių – nekilnojamųjų kultūros vertybių tvarkymo statybos darbų projektams, tokiems darbams, projekto vykdymo priežiūrai, tokio statinio projekto ekspertizei turi teisę aplinkos ir kultūros ministrų nustatyta tvarka atestuotas darbų vadovas. Vyria</w:t>
      </w:r>
      <w:r>
        <w:rPr>
          <w:rFonts w:ascii="Times New Roman" w:hAnsi="Times New Roman"/>
          <w:sz w:val="22"/>
        </w:rPr>
        <w:t>usybės nustatyta tvarka jis įsigyja patentą arba aplinkos ir kultūros ministrų nustatyta tvarka dirba atestuotoje įmonėje.</w:t>
      </w:r>
    </w:p>
    <w:p w:rsidR="00000000" w:rsidRDefault="001F02E1">
      <w:pPr>
        <w:ind w:firstLine="720"/>
        <w:jc w:val="both"/>
        <w:rPr>
          <w:rFonts w:ascii="Times New Roman" w:hAnsi="Times New Roman"/>
          <w:sz w:val="22"/>
        </w:rPr>
      </w:pPr>
      <w:r>
        <w:rPr>
          <w:rFonts w:ascii="Times New Roman" w:hAnsi="Times New Roman"/>
          <w:sz w:val="22"/>
        </w:rPr>
        <w:t>Leidimus nekilnojamųjų kultūros vertybių tvarkymo statybos darbams Vietos savivaldos bei Statybos įstatymų nustatyta tvarka išduoda s</w:t>
      </w:r>
      <w:r>
        <w:rPr>
          <w:rFonts w:ascii="Times New Roman" w:hAnsi="Times New Roman"/>
          <w:sz w:val="22"/>
        </w:rPr>
        <w:t>avivaldybės meras ar jo įgaliotas pagal šio įstatymo 5 straipsnio 10 dalį įsteigtos tarnybos vadovas ar pareigūnas. Leidimas nekilnojamosios kultūros vertybės tvarkymo statybos darbams išduodamas, jei savivaldybės mero įsteigtos Nuolatinės statybos komisij</w:t>
      </w:r>
      <w:r>
        <w:rPr>
          <w:rFonts w:ascii="Times New Roman" w:hAnsi="Times New Roman"/>
          <w:sz w:val="22"/>
        </w:rPr>
        <w:t xml:space="preserve">os protokolą, rekomenduojantį išduoti šį leidimą, pasirašo Kultūros vertybių apsaugos departamento pareigūnas ar įgaliotas specialistas. </w:t>
      </w:r>
    </w:p>
    <w:p w:rsidR="00000000" w:rsidRDefault="001F02E1">
      <w:pPr>
        <w:ind w:firstLine="720"/>
        <w:jc w:val="both"/>
        <w:rPr>
          <w:rFonts w:ascii="Times New Roman" w:hAnsi="Times New Roman"/>
          <w:spacing w:val="-1"/>
          <w:sz w:val="22"/>
        </w:rPr>
      </w:pPr>
      <w:r>
        <w:rPr>
          <w:rFonts w:ascii="Times New Roman" w:hAnsi="Times New Roman"/>
          <w:spacing w:val="-1"/>
          <w:sz w:val="22"/>
        </w:rPr>
        <w:t>Iki leidimo išdavimo ne vėliau kaip per vieną mėnesį nuo projekto pateikimo dienos kultūros ministro nustatytais atvej</w:t>
      </w:r>
      <w:r>
        <w:rPr>
          <w:rFonts w:ascii="Times New Roman" w:hAnsi="Times New Roman"/>
          <w:spacing w:val="-1"/>
          <w:sz w:val="22"/>
        </w:rPr>
        <w:t>ais ir tvarka turi būti atlikta nekilnojamųjų kultūros vertybių tvarkymo statybos darbų projekto paveldo apsaugos (specialioji) ekspertizė, o aplinkos ir kultūros ministrų nustatytais atvejais bei tvarka – statinio projekto ekspertizė. Prieš išduodant leid</w:t>
      </w:r>
      <w:r>
        <w:rPr>
          <w:rFonts w:ascii="Times New Roman" w:hAnsi="Times New Roman"/>
          <w:spacing w:val="-1"/>
          <w:sz w:val="22"/>
        </w:rPr>
        <w:t>imus darbams, projektas turi būti pataisytas pagal šių ekspertizių aktų privalomas pastabas.</w:t>
      </w:r>
    </w:p>
    <w:p w:rsidR="00000000" w:rsidRDefault="001F02E1">
      <w:pPr>
        <w:ind w:firstLine="720"/>
        <w:jc w:val="both"/>
        <w:rPr>
          <w:rFonts w:ascii="Times New Roman" w:hAnsi="Times New Roman"/>
          <w:sz w:val="22"/>
        </w:rPr>
      </w:pPr>
      <w:r>
        <w:rPr>
          <w:rFonts w:ascii="Times New Roman" w:hAnsi="Times New Roman"/>
          <w:spacing w:val="-1"/>
          <w:sz w:val="22"/>
        </w:rPr>
        <w:t xml:space="preserve">Paveldo apsaugos </w:t>
      </w:r>
      <w:r>
        <w:rPr>
          <w:rFonts w:ascii="Times New Roman" w:hAnsi="Times New Roman"/>
          <w:sz w:val="22"/>
        </w:rPr>
        <w:t xml:space="preserve">technologijų darbams atlikti leidimai išduodami kultūros ministro patvirtinta tvarka ne vėliau kaip per vieną mėnesį nuo tokio projekto pateikimo </w:t>
      </w:r>
      <w:r>
        <w:rPr>
          <w:rFonts w:ascii="Times New Roman" w:hAnsi="Times New Roman"/>
          <w:sz w:val="22"/>
        </w:rPr>
        <w:t>dienos.</w:t>
      </w:r>
    </w:p>
    <w:p w:rsidR="00000000" w:rsidRDefault="001F02E1">
      <w:pPr>
        <w:ind w:firstLine="720"/>
        <w:jc w:val="both"/>
        <w:rPr>
          <w:rFonts w:ascii="Times New Roman" w:hAnsi="Times New Roman"/>
          <w:sz w:val="22"/>
        </w:rPr>
      </w:pPr>
      <w:r>
        <w:rPr>
          <w:rStyle w:val="Typewriter"/>
          <w:rFonts w:ascii="Times New Roman" w:hAnsi="Times New Roman"/>
          <w:sz w:val="22"/>
        </w:rPr>
        <w:t>Nekilnojamojoje k</w:t>
      </w:r>
      <w:r>
        <w:rPr>
          <w:rFonts w:ascii="Times New Roman" w:hAnsi="Times New Roman"/>
          <w:sz w:val="22"/>
        </w:rPr>
        <w:t>ultūros vertybėje atliekamų tvarkymo darbų eigą ir kokybę kontroliuoja savininkas (valdytojas), Kultūros vertybių apsaugos departamentas ir pagal šio įstatymo 5 straipsnio 10 dalį įsteigtos savivaldybių tarnybos. Šių institucijų pa</w:t>
      </w:r>
      <w:r>
        <w:rPr>
          <w:rFonts w:ascii="Times New Roman" w:hAnsi="Times New Roman"/>
          <w:sz w:val="22"/>
        </w:rPr>
        <w:t>reigūnai ir įgalioti specialistai, nustatę, kad darbų metu buvo pažeisti šio įstatymo nustatyti reikalavimai, nesilaikyta tvarkymo darbų projekto, kad dėl projekto klaidų iškilo nekilnojamosios kultūros vertybės sužalojimo grėsmė, taip pat darbų metu išaiš</w:t>
      </w:r>
      <w:r>
        <w:rPr>
          <w:rFonts w:ascii="Times New Roman" w:hAnsi="Times New Roman"/>
          <w:sz w:val="22"/>
        </w:rPr>
        <w:t>kėjus naujiems kultūrinės vertės požymiams, privalo sustabdyti vertybę žalojančius ar keliančius jai grėsmę darbus ir nedelsdami apie tai pranešti Kultūros vertybių apsaugos departamentui. Darbai sustabdomi, kol bus pašalinti pažeidimai, iškilusi grėsmė, p</w:t>
      </w:r>
      <w:r>
        <w:rPr>
          <w:rFonts w:ascii="Times New Roman" w:hAnsi="Times New Roman"/>
          <w:sz w:val="22"/>
        </w:rPr>
        <w:t>riimtas sprendimas dėl naujai nustatytų kultūrinės vertės požymių ar teismo sprendimas.</w:t>
      </w:r>
    </w:p>
    <w:p w:rsidR="00000000" w:rsidRDefault="001F02E1">
      <w:pPr>
        <w:ind w:firstLine="720"/>
        <w:jc w:val="both"/>
        <w:rPr>
          <w:rFonts w:ascii="Times New Roman" w:hAnsi="Times New Roman"/>
          <w:sz w:val="22"/>
        </w:rPr>
      </w:pPr>
      <w:r>
        <w:rPr>
          <w:rFonts w:ascii="Times New Roman" w:hAnsi="Times New Roman"/>
          <w:sz w:val="22"/>
        </w:rPr>
        <w:t>Nekilnojamųjų kultūros vertybių tvarkymo darbų priėmimo tvarką nustato kultūros ministras, išskyrus nekilnojamųjų kultūros vertybių tvarkymo statybos darbus. Jų priėmim</w:t>
      </w:r>
      <w:r>
        <w:rPr>
          <w:rFonts w:ascii="Times New Roman" w:hAnsi="Times New Roman"/>
          <w:sz w:val="22"/>
        </w:rPr>
        <w:t>o tvarką nustato aplinkos ir kultūros ministrai.</w:t>
      </w:r>
    </w:p>
    <w:p w:rsidR="00000000" w:rsidRDefault="001F02E1">
      <w:pPr>
        <w:ind w:firstLine="720"/>
        <w:jc w:val="both"/>
        <w:rPr>
          <w:rFonts w:ascii="Times New Roman" w:hAnsi="Times New Roman"/>
          <w:sz w:val="22"/>
        </w:rPr>
      </w:pPr>
      <w:r>
        <w:rPr>
          <w:rFonts w:ascii="Times New Roman" w:hAnsi="Times New Roman"/>
          <w:sz w:val="22"/>
        </w:rPr>
        <w:t>Nekilnojamosios kultūros vertybės tvarkymo darbų programos galioja penkerius metus. Tokios vertybės konservavimo, pritaikymo, restauravimo ir atkūrimo darbų projekto galiojimo laikas nustatomas šių darbų lei</w:t>
      </w:r>
      <w:r>
        <w:rPr>
          <w:rFonts w:ascii="Times New Roman" w:hAnsi="Times New Roman"/>
          <w:sz w:val="22"/>
        </w:rPr>
        <w:t>dime, tačiau projektas netenka galios, jei per trejus metus nuo leidimo išdavimo darbai nebuvo pradėti vykdyti.]</w:t>
      </w:r>
    </w:p>
    <w:p w:rsidR="00000000" w:rsidRDefault="001F02E1">
      <w:pPr>
        <w:jc w:val="both"/>
        <w:rPr>
          <w:rFonts w:ascii="Times New Roman" w:hAnsi="Times New Roman"/>
          <w:i/>
        </w:rPr>
      </w:pPr>
      <w:r>
        <w:rPr>
          <w:rFonts w:ascii="Times New Roman" w:hAnsi="Times New Roman"/>
          <w:i/>
        </w:rPr>
        <w:t>Straipsnio pakeitimai:</w:t>
      </w:r>
    </w:p>
    <w:p w:rsidR="00000000" w:rsidRDefault="001F02E1">
      <w:pPr>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VIII-423</w:t>
        </w:r>
      </w:hyperlink>
      <w:r>
        <w:rPr>
          <w:rFonts w:ascii="Times New Roman" w:hAnsi="Times New Roman"/>
          <w:i/>
        </w:rPr>
        <w:t>, 97.09.25, Žin., 1997, Nr.96-2421 (97.10.24)</w:t>
      </w:r>
    </w:p>
    <w:p w:rsidR="00000000" w:rsidRDefault="001F02E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5" w:history="1">
        <w:r>
          <w:rPr>
            <w:rStyle w:val="Hyperlink"/>
            <w:rFonts w:ascii="Times New Roman" w:hAnsi="Times New Roman"/>
            <w:i/>
          </w:rPr>
          <w:t>VIII-1663</w:t>
        </w:r>
      </w:hyperlink>
      <w:r>
        <w:rPr>
          <w:rFonts w:ascii="Times New Roman" w:hAnsi="Times New Roman"/>
          <w:i/>
          <w:snapToGrid w:val="0"/>
          <w:lang w:eastAsia="en-US"/>
        </w:rPr>
        <w:t>, 00.05.04, Žin., 2000, Nr.40-1114 (00.05.17)</w:t>
      </w:r>
    </w:p>
    <w:p w:rsidR="00000000" w:rsidRDefault="001F02E1">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IX-991</w:t>
        </w:r>
      </w:hyperlink>
      <w:r>
        <w:rPr>
          <w:rFonts w:ascii="Times New Roman" w:hAnsi="Times New Roman"/>
          <w:i/>
        </w:rPr>
        <w:t>, 2002-06-25, Žin., 2002, Nr. 68-2775 (2002-07-03), įsigalioj</w:t>
      </w:r>
      <w:r>
        <w:rPr>
          <w:rFonts w:ascii="Times New Roman" w:hAnsi="Times New Roman"/>
          <w:i/>
        </w:rPr>
        <w:t>a nuo 2002-07-01</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24 straipsnis. Nekilnojamųjų kultūros vertybių požymių turinčių objektų apsauga</w:t>
      </w:r>
    </w:p>
    <w:p w:rsidR="00000000" w:rsidRDefault="001F02E1">
      <w:pPr>
        <w:jc w:val="both"/>
        <w:rPr>
          <w:rFonts w:ascii="Times New Roman" w:hAnsi="Times New Roman"/>
          <w:sz w:val="22"/>
        </w:rPr>
      </w:pPr>
      <w:r>
        <w:rPr>
          <w:rFonts w:ascii="Times New Roman" w:hAnsi="Times New Roman"/>
          <w:sz w:val="22"/>
        </w:rPr>
        <w:tab/>
        <w:t>Kultūros vertybių apsaugos departamentas privalo uždrausti veiksmus, kurie sumenkintų dar neįrašytų į Registrą nekilnojamųjų kultūros vertybių požymių turin</w:t>
      </w:r>
      <w:r>
        <w:rPr>
          <w:rFonts w:ascii="Times New Roman" w:hAnsi="Times New Roman"/>
          <w:sz w:val="22"/>
        </w:rPr>
        <w:t>čių objektų kultūrinę vertę, iki bus išspręstas jų įrašymo į Registrą klausimas.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25 straipsnis. Didelės apimties žemės judinimo darbų apribojimas</w:t>
      </w:r>
    </w:p>
    <w:p w:rsidR="00000000" w:rsidRDefault="001F02E1">
      <w:pPr>
        <w:jc w:val="both"/>
        <w:rPr>
          <w:rFonts w:ascii="Times New Roman" w:hAnsi="Times New Roman"/>
          <w:sz w:val="22"/>
        </w:rPr>
      </w:pPr>
      <w:r>
        <w:rPr>
          <w:rFonts w:ascii="Times New Roman" w:hAnsi="Times New Roman"/>
          <w:sz w:val="22"/>
        </w:rPr>
        <w:tab/>
        <w:t>Juridiniai ar fiziniai asmenys, norintys atlikti didelės apimties žemės judinimo darbus (statybos, kelių ti</w:t>
      </w:r>
      <w:r>
        <w:rPr>
          <w:rFonts w:ascii="Times New Roman" w:hAnsi="Times New Roman"/>
          <w:sz w:val="22"/>
        </w:rPr>
        <w:t>esimo, naudingųjų iškasenų gavybos ir panašius) teritorijose, kurios nėra nekilnojamosios kultūros vertybės ir yra didesnės nei 5 ha, privalo apie darbų pradžią prieš metus pranešti Kultūros vertybių apsaugos departamentui, kuris atlieka tokių teritorijų ž</w:t>
      </w:r>
      <w:r>
        <w:rPr>
          <w:rFonts w:ascii="Times New Roman" w:hAnsi="Times New Roman"/>
          <w:sz w:val="22"/>
        </w:rPr>
        <w:t>valgomuosius tyrimus.</w:t>
      </w:r>
    </w:p>
    <w:p w:rsidR="00000000" w:rsidRDefault="001F02E1">
      <w:pPr>
        <w:jc w:val="both"/>
        <w:rPr>
          <w:rFonts w:ascii="Times New Roman" w:hAnsi="Times New Roman"/>
          <w:sz w:val="22"/>
        </w:rPr>
      </w:pPr>
      <w:r>
        <w:rPr>
          <w:rFonts w:ascii="Times New Roman" w:hAnsi="Times New Roman"/>
          <w:sz w:val="22"/>
        </w:rPr>
        <w:tab/>
        <w:t xml:space="preserve">Jeigu tyrimų metu tokiose teritorijose randama nekilnojamųjų kultūros vertybių požymių turinčių objektų, Kultūros vertybių apsaugos departamentas gali pasiūlyti šio straipsnio pirmojoje dalyje nurodytiems asmenims patiems finansuoti </w:t>
      </w:r>
      <w:r>
        <w:rPr>
          <w:rFonts w:ascii="Times New Roman" w:hAnsi="Times New Roman"/>
          <w:sz w:val="22"/>
        </w:rPr>
        <w:t>rekalingų archeologinių tyrimų, rastų vertybių tyrimo ir perkėlimo į valstybines saugyklas išlaidas arba planuojamus darbus perkelti į kitą sklypą.</w:t>
      </w:r>
    </w:p>
    <w:p w:rsidR="00000000" w:rsidRDefault="001F02E1">
      <w:pPr>
        <w:jc w:val="both"/>
        <w:rPr>
          <w:rFonts w:ascii="Times New Roman" w:hAnsi="Times New Roman"/>
          <w:sz w:val="22"/>
        </w:rPr>
      </w:pPr>
      <w:r>
        <w:rPr>
          <w:rFonts w:ascii="Times New Roman" w:hAnsi="Times New Roman"/>
          <w:sz w:val="22"/>
        </w:rPr>
        <w:tab/>
        <w:t>Didelės apimties žemės judinimo darbai galimi tik atlikus reikalingus archeologinius tyrimus, rastų vertybi</w:t>
      </w:r>
      <w:r>
        <w:rPr>
          <w:rFonts w:ascii="Times New Roman" w:hAnsi="Times New Roman"/>
          <w:sz w:val="22"/>
        </w:rPr>
        <w:t>ų tyrimo ir perkėlimo į valstybines saugyklas darbus.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sz w:val="22"/>
        </w:rPr>
        <w:tab/>
      </w:r>
      <w:r>
        <w:rPr>
          <w:rFonts w:ascii="Times New Roman" w:hAnsi="Times New Roman"/>
          <w:b/>
          <w:sz w:val="22"/>
        </w:rPr>
        <w:t xml:space="preserve">26 straipsnis. Žemėje, vandenyje, pastatuose ir kitur rastų objektų, turinčių </w:t>
      </w:r>
    </w:p>
    <w:p w:rsidR="00000000" w:rsidRDefault="001F02E1">
      <w:pPr>
        <w:ind w:firstLine="1985"/>
        <w:jc w:val="both"/>
        <w:rPr>
          <w:rFonts w:ascii="Times New Roman" w:hAnsi="Times New Roman"/>
          <w:sz w:val="22"/>
        </w:rPr>
      </w:pPr>
      <w:r>
        <w:rPr>
          <w:rFonts w:ascii="Times New Roman" w:hAnsi="Times New Roman"/>
          <w:b/>
          <w:sz w:val="22"/>
        </w:rPr>
        <w:t>nekilnojamųjų kultūros vertybių požymių, apsauga</w:t>
      </w:r>
    </w:p>
    <w:p w:rsidR="00000000" w:rsidRDefault="001F02E1">
      <w:pPr>
        <w:pStyle w:val="BodyText"/>
      </w:pPr>
      <w:r>
        <w:tab/>
        <w:t>Apie Lietuvos Respublikos teritorijoje, teritoriniuose vandenyse, pasta</w:t>
      </w:r>
      <w:r>
        <w:t>tuose, jų dalyse ar kitur rastus nekilnojamųjų kultūros vertybių požymių turinčius objektus privaloma pranešti Kultūros vertybių apsaugos departamentui.</w:t>
      </w:r>
    </w:p>
    <w:p w:rsidR="00000000" w:rsidRDefault="001F02E1">
      <w:pPr>
        <w:jc w:val="both"/>
        <w:rPr>
          <w:rFonts w:ascii="Times New Roman" w:hAnsi="Times New Roman"/>
          <w:sz w:val="22"/>
        </w:rPr>
      </w:pPr>
      <w:r>
        <w:rPr>
          <w:rFonts w:ascii="Times New Roman" w:hAnsi="Times New Roman"/>
          <w:sz w:val="22"/>
        </w:rPr>
        <w:tab/>
        <w:t>Jeigu nekilnojamųjų kultūros vertybių požymių turintys objektai randami kasant žemę, atliekant statybo</w:t>
      </w:r>
      <w:r>
        <w:rPr>
          <w:rFonts w:ascii="Times New Roman" w:hAnsi="Times New Roman"/>
          <w:sz w:val="22"/>
        </w:rPr>
        <w:t xml:space="preserve">s ar kitus darbus, šios vietos savininkas, valdytojas ar atsakingas darbų vykdytojas privalo nedelsdamas sustabdyti darbus, garantuoti objektų apsaugą ir pranešti Kultūros vertybių apsaugos departamentui. Kultūros vertybių apsaugos departamentas ne vėliau </w:t>
      </w:r>
      <w:r>
        <w:rPr>
          <w:rFonts w:ascii="Times New Roman" w:hAnsi="Times New Roman"/>
          <w:sz w:val="22"/>
        </w:rPr>
        <w:t>kaip per 15 dienų turi priimti sprendimą dėl šios vietos ir atrastų objektų ištyrimo ir registravimo.</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sz w:val="22"/>
        </w:rPr>
        <w:tab/>
      </w:r>
      <w:r>
        <w:rPr>
          <w:rFonts w:ascii="Times New Roman" w:hAnsi="Times New Roman"/>
          <w:b/>
          <w:sz w:val="22"/>
        </w:rPr>
        <w:t>27 straipsnis. Nekilnojamųjų kultūros vertybių saugojimo finansavimas</w:t>
      </w:r>
    </w:p>
    <w:p w:rsidR="00000000" w:rsidRDefault="001F02E1">
      <w:pPr>
        <w:jc w:val="both"/>
        <w:rPr>
          <w:rFonts w:ascii="Times New Roman" w:hAnsi="Times New Roman"/>
          <w:sz w:val="22"/>
        </w:rPr>
      </w:pPr>
      <w:r>
        <w:rPr>
          <w:rFonts w:ascii="Times New Roman" w:hAnsi="Times New Roman"/>
          <w:sz w:val="22"/>
        </w:rPr>
        <w:tab/>
        <w:t>Nekilnojamųjų kultūros vertybių saugojimo darbai paprastai atliekami savininkų ar</w:t>
      </w:r>
      <w:r>
        <w:rPr>
          <w:rFonts w:ascii="Times New Roman" w:hAnsi="Times New Roman"/>
          <w:sz w:val="22"/>
        </w:rPr>
        <w:t xml:space="preserve"> valdytojų lėšomis.</w:t>
      </w:r>
    </w:p>
    <w:p w:rsidR="00000000" w:rsidRDefault="001F02E1">
      <w:pPr>
        <w:jc w:val="both"/>
        <w:rPr>
          <w:rFonts w:ascii="Times New Roman" w:hAnsi="Times New Roman"/>
          <w:sz w:val="22"/>
        </w:rPr>
      </w:pPr>
      <w:r>
        <w:rPr>
          <w:rFonts w:ascii="Times New Roman" w:hAnsi="Times New Roman"/>
          <w:sz w:val="22"/>
        </w:rPr>
        <w:tab/>
        <w:t>Iš valstybės biudžeto finansuojama:</w:t>
      </w:r>
    </w:p>
    <w:p w:rsidR="00000000" w:rsidRDefault="001F02E1">
      <w:pPr>
        <w:jc w:val="both"/>
        <w:rPr>
          <w:rFonts w:ascii="Times New Roman" w:hAnsi="Times New Roman"/>
          <w:sz w:val="22"/>
        </w:rPr>
      </w:pPr>
      <w:r>
        <w:rPr>
          <w:rFonts w:ascii="Times New Roman" w:hAnsi="Times New Roman"/>
          <w:sz w:val="22"/>
        </w:rPr>
        <w:tab/>
        <w:t>1) valstybei priklausančių kultūros paminklų priežiūros, priešavariniai, remonto, tyrimo, konservavimo, restauravimo ir kiti darbai;</w:t>
      </w:r>
    </w:p>
    <w:p w:rsidR="00000000" w:rsidRDefault="001F02E1">
      <w:pPr>
        <w:jc w:val="both"/>
        <w:rPr>
          <w:rFonts w:ascii="Times New Roman" w:hAnsi="Times New Roman"/>
          <w:sz w:val="22"/>
        </w:rPr>
      </w:pPr>
      <w:r>
        <w:rPr>
          <w:rFonts w:ascii="Times New Roman" w:hAnsi="Times New Roman"/>
          <w:sz w:val="22"/>
        </w:rPr>
        <w:tab/>
        <w:t>2) ūkiškai nenaudojamų kultūros paminklų priežiūros, priešavarin</w:t>
      </w:r>
      <w:r>
        <w:rPr>
          <w:rFonts w:ascii="Times New Roman" w:hAnsi="Times New Roman"/>
          <w:sz w:val="22"/>
        </w:rPr>
        <w:t>iai, remonto, tyrimo, konservavimo, restauravimo ir kiti darbai;</w:t>
      </w:r>
    </w:p>
    <w:p w:rsidR="00000000" w:rsidRDefault="001F02E1">
      <w:pPr>
        <w:jc w:val="both"/>
        <w:rPr>
          <w:rFonts w:ascii="Times New Roman" w:hAnsi="Times New Roman"/>
          <w:sz w:val="22"/>
        </w:rPr>
      </w:pPr>
      <w:r>
        <w:rPr>
          <w:rFonts w:ascii="Times New Roman" w:hAnsi="Times New Roman"/>
          <w:sz w:val="22"/>
        </w:rPr>
        <w:tab/>
        <w:t>3) visų, ne valstybei priklausančių, bet visuomenės lankymui atvirų, kultūros paminklų būtinų tyrimo ir konservavimo darbų 50 procentų išlaidų. Lietuvos Respublikos Vyriausybės nutarimu gali</w:t>
      </w:r>
      <w:r>
        <w:rPr>
          <w:rFonts w:ascii="Times New Roman" w:hAnsi="Times New Roman"/>
          <w:sz w:val="22"/>
        </w:rPr>
        <w:t xml:space="preserve"> būti kompensuota ir didesnė šių darbų vykdymo išlaidų dalis.</w:t>
      </w:r>
    </w:p>
    <w:p w:rsidR="00000000" w:rsidRDefault="001F02E1">
      <w:pPr>
        <w:jc w:val="both"/>
        <w:rPr>
          <w:rFonts w:ascii="Times New Roman" w:hAnsi="Times New Roman"/>
          <w:sz w:val="22"/>
        </w:rPr>
      </w:pPr>
      <w:r>
        <w:rPr>
          <w:rFonts w:ascii="Times New Roman" w:hAnsi="Times New Roman"/>
          <w:sz w:val="22"/>
        </w:rPr>
        <w:tab/>
        <w:t>Iš savivaldybių biudžeto finansuojama:</w:t>
      </w:r>
    </w:p>
    <w:p w:rsidR="00000000" w:rsidRDefault="001F02E1">
      <w:pPr>
        <w:jc w:val="both"/>
        <w:rPr>
          <w:rFonts w:ascii="Times New Roman" w:hAnsi="Times New Roman"/>
          <w:sz w:val="22"/>
        </w:rPr>
      </w:pPr>
      <w:r>
        <w:rPr>
          <w:rFonts w:ascii="Times New Roman" w:hAnsi="Times New Roman"/>
          <w:sz w:val="22"/>
        </w:rPr>
        <w:tab/>
        <w:t>1) savivaldybėms priklausančių kultūros vertybių apsaugos, priešavariniai, remonto, tyrimo, konservavimo, restauravimo ir kiti darbai;</w:t>
      </w:r>
    </w:p>
    <w:p w:rsidR="00000000" w:rsidRDefault="001F02E1">
      <w:pPr>
        <w:jc w:val="both"/>
        <w:rPr>
          <w:rFonts w:ascii="Times New Roman" w:hAnsi="Times New Roman"/>
          <w:sz w:val="22"/>
        </w:rPr>
      </w:pPr>
      <w:r>
        <w:rPr>
          <w:rFonts w:ascii="Times New Roman" w:hAnsi="Times New Roman"/>
          <w:sz w:val="22"/>
        </w:rPr>
        <w:tab/>
        <w:t>2) ūkiškai nenaud</w:t>
      </w:r>
      <w:r>
        <w:rPr>
          <w:rFonts w:ascii="Times New Roman" w:hAnsi="Times New Roman"/>
          <w:sz w:val="22"/>
        </w:rPr>
        <w:t>ojamų, kultūros paminklais nepaskelbtų nekilnojamųjų kultūros vertybių priežiūros, priešavariniai, remonto, tyrimo, konservavimo, restauravimo ir kiti darbai.</w:t>
      </w:r>
    </w:p>
    <w:p w:rsidR="00000000" w:rsidRDefault="001F02E1">
      <w:pPr>
        <w:jc w:val="both"/>
        <w:rPr>
          <w:rFonts w:ascii="Times New Roman" w:hAnsi="Times New Roman"/>
          <w:sz w:val="22"/>
        </w:rPr>
      </w:pPr>
      <w:r>
        <w:rPr>
          <w:rFonts w:ascii="Times New Roman" w:hAnsi="Times New Roman"/>
          <w:sz w:val="22"/>
        </w:rPr>
        <w:tab/>
        <w:t>Kultūros vertybių apsaugos departamentas iš valstybės biudžeto jam skirtų lėšų gali finansuoti n</w:t>
      </w:r>
      <w:r>
        <w:rPr>
          <w:rFonts w:ascii="Times New Roman" w:hAnsi="Times New Roman"/>
          <w:sz w:val="22"/>
        </w:rPr>
        <w:t>ekilnojamųjų kultūros vertybių avarinės būklės likvidavimo, apsaugos techninių priemonių įrengimo ir kitus išsaugojimo darbus.</w:t>
      </w:r>
    </w:p>
    <w:p w:rsidR="00000000" w:rsidRDefault="001F02E1">
      <w:pPr>
        <w:jc w:val="both"/>
        <w:rPr>
          <w:rFonts w:ascii="Times New Roman" w:hAnsi="Times New Roman"/>
          <w:sz w:val="22"/>
        </w:rPr>
      </w:pPr>
      <w:r>
        <w:rPr>
          <w:rFonts w:ascii="Times New Roman" w:hAnsi="Times New Roman"/>
          <w:sz w:val="22"/>
        </w:rPr>
        <w:tab/>
        <w:t>Nekilnojamųjų kultūros vertybių išsaugojimą finansuoti galima ir iš kitų šaltinių.</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28 straipsnis. Mokesčių lengvatos ir lėšos</w:t>
      </w:r>
    </w:p>
    <w:p w:rsidR="00000000" w:rsidRDefault="001F02E1">
      <w:pPr>
        <w:jc w:val="both"/>
        <w:rPr>
          <w:rFonts w:ascii="Times New Roman" w:hAnsi="Times New Roman"/>
          <w:sz w:val="22"/>
        </w:rPr>
      </w:pPr>
      <w:r>
        <w:rPr>
          <w:rFonts w:ascii="Times New Roman" w:hAnsi="Times New Roman"/>
          <w:sz w:val="22"/>
        </w:rPr>
        <w:tab/>
        <w:t>Nekilnojamųjų kultūros vertybių savininkams taikomos įstatymų nustatytos mokesčių lengvatos.</w:t>
      </w:r>
    </w:p>
    <w:p w:rsidR="00000000" w:rsidRDefault="001F02E1">
      <w:pPr>
        <w:jc w:val="both"/>
        <w:rPr>
          <w:rFonts w:ascii="Times New Roman" w:hAnsi="Times New Roman"/>
          <w:sz w:val="22"/>
        </w:rPr>
      </w:pPr>
      <w:r>
        <w:rPr>
          <w:rFonts w:ascii="Times New Roman" w:hAnsi="Times New Roman"/>
          <w:sz w:val="22"/>
        </w:rPr>
        <w:tab/>
        <w:t>Lėšos, gaunamos už nekilnojamųjų kultūros vertybių naudojimą, ir baudos už šių vertybių žalojimą nustatyta tvarka įskaitomos į kultūros vertybių apsaugos sąskait</w:t>
      </w:r>
      <w:r>
        <w:rPr>
          <w:rFonts w:ascii="Times New Roman" w:hAnsi="Times New Roman"/>
          <w:sz w:val="22"/>
        </w:rPr>
        <w:t>as ir naudojamos šioms vertybėms remontuoti, konservuoti ir restauruoti.</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29 straipsnis. Sandoriai dėl nekilnojamųjų kultūros vertybių</w:t>
      </w:r>
    </w:p>
    <w:p w:rsidR="00000000" w:rsidRDefault="001F02E1">
      <w:pPr>
        <w:jc w:val="both"/>
        <w:rPr>
          <w:rFonts w:ascii="Times New Roman" w:hAnsi="Times New Roman"/>
          <w:sz w:val="22"/>
        </w:rPr>
      </w:pPr>
      <w:r>
        <w:rPr>
          <w:rFonts w:ascii="Times New Roman" w:hAnsi="Times New Roman"/>
          <w:sz w:val="22"/>
        </w:rPr>
        <w:tab/>
        <w:t>Nekilnojamųjų kultūros vertybių savininkai, norėdami parduoti ar kitaip perleisti šias vertybes, privalo įspėti būsimus</w:t>
      </w:r>
      <w:r>
        <w:rPr>
          <w:rFonts w:ascii="Times New Roman" w:hAnsi="Times New Roman"/>
          <w:sz w:val="22"/>
        </w:rPr>
        <w:t xml:space="preserve"> savininkus apie šių vertybių statusą ir apsaugos reglamento reikalavimus.</w:t>
      </w:r>
    </w:p>
    <w:p w:rsidR="00000000" w:rsidRDefault="001F02E1">
      <w:pPr>
        <w:jc w:val="both"/>
        <w:rPr>
          <w:rFonts w:ascii="Times New Roman" w:hAnsi="Times New Roman"/>
          <w:sz w:val="22"/>
        </w:rPr>
      </w:pPr>
      <w:r>
        <w:rPr>
          <w:rFonts w:ascii="Times New Roman" w:hAnsi="Times New Roman"/>
          <w:sz w:val="22"/>
        </w:rPr>
        <w:tab/>
        <w:t>Naujiems nekilnojamųjų kultūros vertybių savininkams pereina visos šio įstatymo nustatytos pareigos ir teisės.</w:t>
      </w:r>
    </w:p>
    <w:p w:rsidR="00000000" w:rsidRDefault="001F02E1">
      <w:pPr>
        <w:jc w:val="both"/>
        <w:rPr>
          <w:rFonts w:ascii="Times New Roman" w:hAnsi="Times New Roman"/>
          <w:sz w:val="22"/>
        </w:rPr>
      </w:pPr>
      <w:r>
        <w:rPr>
          <w:rFonts w:ascii="Times New Roman" w:hAnsi="Times New Roman"/>
          <w:sz w:val="22"/>
        </w:rPr>
        <w:tab/>
        <w:t>Jeigu nekilnojamosios kultūros vertybės būklė sandorio metu neatitin</w:t>
      </w:r>
      <w:r>
        <w:rPr>
          <w:rFonts w:ascii="Times New Roman" w:hAnsi="Times New Roman"/>
          <w:sz w:val="22"/>
        </w:rPr>
        <w:t>ka užfiksuotosios apsaugos reglamente, turi būti patikslintas apsaugos reglamentas.</w:t>
      </w:r>
    </w:p>
    <w:p w:rsidR="00000000" w:rsidRDefault="001F02E1">
      <w:pPr>
        <w:jc w:val="both"/>
        <w:rPr>
          <w:rFonts w:ascii="Times New Roman" w:hAnsi="Times New Roman"/>
          <w:sz w:val="22"/>
        </w:rPr>
      </w:pPr>
      <w:r>
        <w:rPr>
          <w:rFonts w:ascii="Times New Roman" w:hAnsi="Times New Roman"/>
          <w:sz w:val="22"/>
        </w:rPr>
        <w:tab/>
        <w:t>Sandoriai dėl įregistruotų nekilnojamųjų kultūros vertybių turi būti notariškai patvirtinti ir per tris mėnesius įregistruoti Kultūros vertybių apsaugos departamente.</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30</w:t>
      </w:r>
      <w:r>
        <w:rPr>
          <w:rFonts w:ascii="Times New Roman" w:hAnsi="Times New Roman"/>
          <w:b/>
          <w:sz w:val="22"/>
        </w:rPr>
        <w:t xml:space="preserve"> straipsnis. Nekilnojamųjų kultūros vertybių draudimas</w:t>
      </w:r>
    </w:p>
    <w:p w:rsidR="00000000" w:rsidRDefault="001F02E1">
      <w:pPr>
        <w:jc w:val="both"/>
        <w:rPr>
          <w:rFonts w:ascii="Times New Roman" w:hAnsi="Times New Roman"/>
          <w:sz w:val="22"/>
        </w:rPr>
      </w:pPr>
      <w:r>
        <w:rPr>
          <w:rFonts w:ascii="Times New Roman" w:hAnsi="Times New Roman"/>
          <w:sz w:val="22"/>
        </w:rPr>
        <w:tab/>
        <w:t>Įstatymų nustatytais atvejais nekilnojamosios kultūros vertybės turi būti apdraustos privalomuoju draudimu.</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31 straipsnis. Nekilnojamųjų kultūros vertybių išvežimas</w:t>
      </w:r>
    </w:p>
    <w:p w:rsidR="00000000" w:rsidRDefault="001F02E1">
      <w:pPr>
        <w:jc w:val="both"/>
        <w:rPr>
          <w:rFonts w:ascii="Times New Roman" w:hAnsi="Times New Roman"/>
          <w:sz w:val="22"/>
        </w:rPr>
      </w:pPr>
      <w:r>
        <w:rPr>
          <w:rFonts w:ascii="Times New Roman" w:hAnsi="Times New Roman"/>
          <w:sz w:val="22"/>
        </w:rPr>
        <w:tab/>
        <w:t>Nekilnojamąsias kultūros vertybe</w:t>
      </w:r>
      <w:r>
        <w:rPr>
          <w:rFonts w:ascii="Times New Roman" w:hAnsi="Times New Roman"/>
          <w:sz w:val="22"/>
        </w:rPr>
        <w:t>s ar jų dalis visam laikui išvežti iš Lietuvos Respublikos draudžiama.</w:t>
      </w:r>
    </w:p>
    <w:p w:rsidR="00000000" w:rsidRDefault="001F02E1">
      <w:pPr>
        <w:jc w:val="both"/>
        <w:rPr>
          <w:rFonts w:ascii="Times New Roman" w:hAnsi="Times New Roman"/>
          <w:sz w:val="22"/>
        </w:rPr>
      </w:pPr>
      <w:r>
        <w:rPr>
          <w:rFonts w:ascii="Times New Roman" w:hAnsi="Times New Roman"/>
          <w:sz w:val="22"/>
        </w:rPr>
        <w:tab/>
        <w:t xml:space="preserve">Nekilnojamųjų kultūros vertybių ar jų dalių laikino išvežimo iš Lietuvos Respublikos tvarką nustato Lietuvos Respublikos Vyriausybė. </w:t>
      </w:r>
    </w:p>
    <w:p w:rsidR="00000000" w:rsidRDefault="001F02E1">
      <w:pPr>
        <w:jc w:val="both"/>
        <w:rPr>
          <w:rFonts w:ascii="Times New Roman" w:hAnsi="Times New Roman"/>
          <w:sz w:val="22"/>
        </w:rPr>
      </w:pPr>
    </w:p>
    <w:p w:rsidR="00000000" w:rsidRDefault="001F02E1">
      <w:pPr>
        <w:jc w:val="center"/>
        <w:rPr>
          <w:rFonts w:ascii="Times New Roman" w:hAnsi="Times New Roman"/>
          <w:sz w:val="22"/>
        </w:rPr>
      </w:pPr>
      <w:r>
        <w:rPr>
          <w:rFonts w:ascii="Times New Roman" w:hAnsi="Times New Roman"/>
          <w:sz w:val="22"/>
        </w:rPr>
        <w:t>IV skyrius</w:t>
      </w:r>
    </w:p>
    <w:p w:rsidR="00000000" w:rsidRDefault="001F02E1">
      <w:pPr>
        <w:jc w:val="center"/>
        <w:rPr>
          <w:rFonts w:ascii="Times New Roman" w:hAnsi="Times New Roman"/>
          <w:sz w:val="22"/>
        </w:rPr>
      </w:pPr>
      <w:r>
        <w:rPr>
          <w:rFonts w:ascii="Times New Roman" w:hAnsi="Times New Roman"/>
          <w:sz w:val="22"/>
        </w:rPr>
        <w:t>BAIGIAMOSIOS NUOSTATOS</w:t>
      </w:r>
    </w:p>
    <w:p w:rsidR="00000000" w:rsidRDefault="001F02E1">
      <w:pPr>
        <w:jc w:val="both"/>
        <w:rPr>
          <w:rFonts w:ascii="Times New Roman" w:hAnsi="Times New Roman"/>
          <w:b/>
          <w:sz w:val="22"/>
        </w:rPr>
      </w:pPr>
    </w:p>
    <w:p w:rsidR="00000000" w:rsidRDefault="001F02E1">
      <w:pPr>
        <w:jc w:val="both"/>
        <w:rPr>
          <w:rFonts w:ascii="Times New Roman" w:hAnsi="Times New Roman"/>
          <w:b/>
          <w:sz w:val="22"/>
        </w:rPr>
      </w:pPr>
      <w:r>
        <w:rPr>
          <w:rFonts w:ascii="Times New Roman" w:hAnsi="Times New Roman"/>
          <w:b/>
          <w:sz w:val="22"/>
        </w:rPr>
        <w:tab/>
        <w:t>32 straipsnis</w:t>
      </w:r>
      <w:r>
        <w:rPr>
          <w:rFonts w:ascii="Times New Roman" w:hAnsi="Times New Roman"/>
          <w:b/>
          <w:sz w:val="22"/>
        </w:rPr>
        <w:t xml:space="preserve">. Atsakomybė už nekilnojamųjų kultūros vertybių apsaugos įstatymų </w:t>
      </w:r>
    </w:p>
    <w:p w:rsidR="00000000" w:rsidRDefault="001F02E1">
      <w:pPr>
        <w:ind w:firstLine="1985"/>
        <w:jc w:val="both"/>
        <w:rPr>
          <w:rFonts w:ascii="Times New Roman" w:hAnsi="Times New Roman"/>
          <w:sz w:val="22"/>
        </w:rPr>
      </w:pPr>
      <w:r>
        <w:rPr>
          <w:rFonts w:ascii="Times New Roman" w:hAnsi="Times New Roman"/>
          <w:b/>
          <w:sz w:val="22"/>
        </w:rPr>
        <w:t>pažeidimus</w:t>
      </w:r>
    </w:p>
    <w:p w:rsidR="00000000" w:rsidRDefault="001F02E1">
      <w:pPr>
        <w:jc w:val="both"/>
        <w:rPr>
          <w:rFonts w:ascii="Times New Roman" w:hAnsi="Times New Roman"/>
          <w:sz w:val="22"/>
        </w:rPr>
      </w:pPr>
      <w:r>
        <w:rPr>
          <w:rFonts w:ascii="Times New Roman" w:hAnsi="Times New Roman"/>
          <w:sz w:val="22"/>
        </w:rPr>
        <w:tab/>
        <w:t>Asmenims, pažeidusiems nekilnojamųjų kultūros vertybių apsaugos įstatymus, taikoma baudžiamoji, administracinė ir kitokia atsakomybė pagal Lietuvos Respublikos įstatymus.</w:t>
      </w:r>
    </w:p>
    <w:p w:rsidR="00000000" w:rsidRDefault="001F02E1">
      <w:pPr>
        <w:jc w:val="both"/>
        <w:rPr>
          <w:rFonts w:ascii="Times New Roman" w:hAnsi="Times New Roman"/>
          <w:b/>
          <w:sz w:val="22"/>
        </w:rPr>
      </w:pPr>
    </w:p>
    <w:p w:rsidR="00000000" w:rsidRDefault="001F02E1">
      <w:pPr>
        <w:jc w:val="both"/>
        <w:rPr>
          <w:rFonts w:ascii="Times New Roman" w:hAnsi="Times New Roman"/>
          <w:sz w:val="22"/>
        </w:rPr>
      </w:pPr>
      <w:r>
        <w:rPr>
          <w:rFonts w:ascii="Times New Roman" w:hAnsi="Times New Roman"/>
          <w:b/>
          <w:sz w:val="22"/>
        </w:rPr>
        <w:tab/>
        <w:t>33 s</w:t>
      </w:r>
      <w:r>
        <w:rPr>
          <w:rFonts w:ascii="Times New Roman" w:hAnsi="Times New Roman"/>
          <w:b/>
          <w:sz w:val="22"/>
        </w:rPr>
        <w:t>traipsnis. Žalos, padarytos nekilnojamosioms kultūros vertybėms, atlyginimas</w:t>
      </w:r>
    </w:p>
    <w:p w:rsidR="00000000" w:rsidRDefault="001F02E1">
      <w:pPr>
        <w:pStyle w:val="BodyText"/>
      </w:pPr>
      <w:r>
        <w:tab/>
        <w:t>Juridiniai ir fiziniai asmenys, padarę žalą nekilnojamosioms kultūros vertybėms, jų teritorijoms arba apsaugos zonoms, privalo suremontuoti, restauruoti arba atkurti vertybes, at</w:t>
      </w:r>
      <w:r>
        <w:t>statyti jų teritorijų arba apsaugos zonų fizinę būklę ir, be to, atlyginti padarytus nuostolius.</w:t>
      </w:r>
    </w:p>
    <w:p w:rsidR="00000000" w:rsidRDefault="001F02E1">
      <w:pPr>
        <w:jc w:val="both"/>
        <w:rPr>
          <w:rFonts w:ascii="Times New Roman" w:hAnsi="Times New Roman"/>
          <w:sz w:val="22"/>
        </w:rPr>
      </w:pPr>
      <w:r>
        <w:rPr>
          <w:rFonts w:ascii="Times New Roman" w:hAnsi="Times New Roman"/>
          <w:sz w:val="22"/>
        </w:rPr>
        <w:tab/>
        <w:t>Nekilnojamųjų kultūros vertybių, jų teritorijų ar apsaugos zonų atstatymo būdą bei nuostolių dydį nustato Kultūros vertybių apsaugos departamentas.</w:t>
      </w:r>
    </w:p>
    <w:p w:rsidR="00000000" w:rsidRDefault="001F02E1">
      <w:pPr>
        <w:jc w:val="both"/>
        <w:rPr>
          <w:rFonts w:ascii="Times New Roman" w:hAnsi="Times New Roman"/>
          <w:sz w:val="22"/>
        </w:rPr>
      </w:pPr>
      <w:r>
        <w:rPr>
          <w:rFonts w:ascii="Times New Roman" w:hAnsi="Times New Roman"/>
          <w:sz w:val="22"/>
        </w:rPr>
        <w:tab/>
        <w:t>Lėšos, ga</w:t>
      </w:r>
      <w:r>
        <w:rPr>
          <w:rFonts w:ascii="Times New Roman" w:hAnsi="Times New Roman"/>
          <w:sz w:val="22"/>
        </w:rPr>
        <w:t>utos atlyginus padarytus nuostolius, naudojamos pagal šio įstatymo 27 straipsnį iš valstybės biudžeto lėšų finansuojamiems nekilnojamųjų kultūros vertybių saugojimo darbams finansuoti.</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34 straipsnis. Priverstinai valstybės išperkamos nekilnojamosios kult</w:t>
      </w:r>
      <w:r>
        <w:rPr>
          <w:rFonts w:ascii="Times New Roman" w:hAnsi="Times New Roman"/>
          <w:b/>
          <w:sz w:val="22"/>
        </w:rPr>
        <w:t>ūros vertybės</w:t>
      </w:r>
    </w:p>
    <w:p w:rsidR="00000000" w:rsidRDefault="001F02E1">
      <w:pPr>
        <w:jc w:val="both"/>
        <w:rPr>
          <w:rFonts w:ascii="Times New Roman" w:hAnsi="Times New Roman"/>
          <w:sz w:val="22"/>
        </w:rPr>
      </w:pPr>
      <w:r>
        <w:rPr>
          <w:rFonts w:ascii="Times New Roman" w:hAnsi="Times New Roman"/>
          <w:sz w:val="22"/>
        </w:rPr>
        <w:tab/>
        <w:t>Jeigu nekilnojamųjų kultūros vertybių savininkai nesilaiko šių vertybių apsaugos reglamento ar jas žaloja, Kultūros vertybių apsaugos departamentas raštu įspėja savininką ir nurodo terminą trūkumams pašalinti. Jeigu savininkas neįvykdo šio r</w:t>
      </w:r>
      <w:r>
        <w:rPr>
          <w:rFonts w:ascii="Times New Roman" w:hAnsi="Times New Roman"/>
          <w:sz w:val="22"/>
        </w:rPr>
        <w:t>eikalavimo, tai pagal Kultūros vertybių apsaugos departamento ieškinį teismas gali šią vertybę iš savininko paimti ir perduoti valstybės nuosavybėn. Savininkui apmokama pagal nekilnojamosios kultūros vertybės vertę, kuri nustatoma buvusio savininko susitar</w:t>
      </w:r>
      <w:r>
        <w:rPr>
          <w:rFonts w:ascii="Times New Roman" w:hAnsi="Times New Roman"/>
          <w:sz w:val="22"/>
        </w:rPr>
        <w:t>imu su Kultūros vertybių apsaugos departamentu, o esant ginčui, ją nustato teismas.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35 straipsnis. Ginčų dėl nekilnojamųjų kultūros vertybių apsaugos sprendimas</w:t>
      </w:r>
    </w:p>
    <w:p w:rsidR="00000000" w:rsidRDefault="001F02E1">
      <w:pPr>
        <w:jc w:val="both"/>
        <w:rPr>
          <w:rFonts w:ascii="Times New Roman" w:hAnsi="Times New Roman"/>
          <w:sz w:val="22"/>
        </w:rPr>
      </w:pPr>
      <w:r>
        <w:rPr>
          <w:rFonts w:ascii="Times New Roman" w:hAnsi="Times New Roman"/>
          <w:sz w:val="22"/>
        </w:rPr>
        <w:tab/>
        <w:t>Ginčai dėl nekilnojamųjų kultūros vertybių apsaugos tarp Kultūros vertybių apsaugos departam</w:t>
      </w:r>
      <w:r>
        <w:rPr>
          <w:rFonts w:ascii="Times New Roman" w:hAnsi="Times New Roman"/>
          <w:sz w:val="22"/>
        </w:rPr>
        <w:t>ento ir šių vertybių savininkų ar valdytojų sprendžiami teismine tvarka.</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36 straipsnis. Tarptautinės sutartys ir susitarimai</w:t>
      </w:r>
    </w:p>
    <w:p w:rsidR="00000000" w:rsidRDefault="001F02E1">
      <w:pPr>
        <w:jc w:val="both"/>
        <w:rPr>
          <w:rFonts w:ascii="Times New Roman" w:hAnsi="Times New Roman"/>
          <w:sz w:val="22"/>
        </w:rPr>
      </w:pPr>
      <w:r>
        <w:rPr>
          <w:rFonts w:ascii="Times New Roman" w:hAnsi="Times New Roman"/>
          <w:sz w:val="22"/>
        </w:rPr>
        <w:tab/>
        <w:t xml:space="preserve">Jeigu tarptautinės sutartys ar susitarimai, kuriuose dalyvauja Lietuvos Respublika, nustato kitokias taisykles negu tos, kurios </w:t>
      </w:r>
      <w:r>
        <w:rPr>
          <w:rFonts w:ascii="Times New Roman" w:hAnsi="Times New Roman"/>
          <w:sz w:val="22"/>
        </w:rPr>
        <w:t>yra išdėstytos šiame įstatyme, tai taikomos tarptautinių sutarčių ar susitarimų taisyklės.</w:t>
      </w:r>
    </w:p>
    <w:p w:rsidR="00000000" w:rsidRDefault="001F02E1">
      <w:pPr>
        <w:jc w:val="both"/>
        <w:rPr>
          <w:rFonts w:ascii="Times New Roman" w:hAnsi="Times New Roman"/>
          <w:sz w:val="22"/>
        </w:rPr>
      </w:pPr>
    </w:p>
    <w:p w:rsidR="00000000" w:rsidRDefault="001F02E1">
      <w:pPr>
        <w:jc w:val="both"/>
        <w:rPr>
          <w:rFonts w:ascii="Times New Roman" w:hAnsi="Times New Roman"/>
          <w:b/>
          <w:sz w:val="22"/>
        </w:rPr>
      </w:pPr>
      <w:r>
        <w:rPr>
          <w:rFonts w:ascii="Times New Roman" w:hAnsi="Times New Roman"/>
          <w:b/>
          <w:sz w:val="22"/>
        </w:rPr>
        <w:tab/>
        <w:t>37 straipsnis. Įstatymo įsigaliojimas</w:t>
      </w:r>
    </w:p>
    <w:p w:rsidR="00000000" w:rsidRDefault="001F02E1">
      <w:pPr>
        <w:jc w:val="both"/>
        <w:rPr>
          <w:rFonts w:ascii="Times New Roman" w:hAnsi="Times New Roman"/>
          <w:sz w:val="22"/>
        </w:rPr>
      </w:pPr>
      <w:r>
        <w:rPr>
          <w:rFonts w:ascii="Times New Roman" w:hAnsi="Times New Roman"/>
          <w:sz w:val="22"/>
        </w:rPr>
        <w:tab/>
        <w:t>Šis įstatymas įsigalioja nuo 1995 m. vasario 1 dienos.</w:t>
      </w:r>
    </w:p>
    <w:p w:rsidR="00000000" w:rsidRDefault="001F02E1">
      <w:pPr>
        <w:jc w:val="both"/>
        <w:rPr>
          <w:rFonts w:ascii="Times New Roman" w:hAnsi="Times New Roman"/>
          <w:sz w:val="22"/>
        </w:rPr>
      </w:pPr>
    </w:p>
    <w:p w:rsidR="00000000" w:rsidRDefault="001F02E1">
      <w:pPr>
        <w:jc w:val="both"/>
        <w:rPr>
          <w:rFonts w:ascii="Times New Roman" w:hAnsi="Times New Roman"/>
          <w:sz w:val="22"/>
        </w:rPr>
      </w:pPr>
    </w:p>
    <w:p w:rsidR="00000000" w:rsidRDefault="001F02E1">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1F02E1">
      <w:pPr>
        <w:jc w:val="both"/>
        <w:rPr>
          <w:rFonts w:ascii="Times New Roman" w:hAnsi="Times New Roman"/>
          <w:sz w:val="22"/>
        </w:rPr>
      </w:pPr>
    </w:p>
    <w:p w:rsidR="00000000" w:rsidRDefault="001F02E1">
      <w:pPr>
        <w:jc w:val="both"/>
        <w:rPr>
          <w:rFonts w:ascii="Times New Roman" w:hAnsi="Times New Roman"/>
          <w:sz w:val="22"/>
        </w:rPr>
      </w:pPr>
    </w:p>
    <w:p w:rsidR="00000000" w:rsidRDefault="001F02E1">
      <w:pPr>
        <w:jc w:val="both"/>
        <w:rPr>
          <w:rFonts w:ascii="Times New Roman" w:hAnsi="Times New Roman"/>
          <w:sz w:val="22"/>
        </w:rPr>
      </w:pPr>
      <w:r>
        <w:rPr>
          <w:rFonts w:ascii="Times New Roman" w:hAnsi="Times New Roman"/>
          <w:sz w:val="22"/>
        </w:rPr>
        <w:t>RESPUBL</w:t>
      </w:r>
      <w:r>
        <w:rPr>
          <w:rFonts w:ascii="Times New Roman" w:hAnsi="Times New Roman"/>
          <w:sz w:val="22"/>
        </w:rPr>
        <w:t>IKOS PREZIDENTAS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r>
        <w:rPr>
          <w:rFonts w:ascii="Times New Roman" w:hAnsi="Times New Roman"/>
          <w:sz w:val="22"/>
        </w:rPr>
        <w:cr/>
      </w:r>
    </w:p>
    <w:p w:rsidR="00000000" w:rsidRDefault="001F02E1">
      <w:pPr>
        <w:jc w:val="center"/>
        <w:rPr>
          <w:rFonts w:ascii="Times New Roman" w:hAnsi="Times New Roman"/>
        </w:rPr>
      </w:pPr>
      <w:r>
        <w:rPr>
          <w:rFonts w:ascii="Times New Roman" w:hAnsi="Times New Roman"/>
        </w:rPr>
        <w:t>_____________</w:t>
      </w:r>
    </w:p>
    <w:p w:rsidR="00000000" w:rsidRDefault="001F02E1">
      <w:pPr>
        <w:jc w:val="center"/>
        <w:rPr>
          <w:rFonts w:ascii="Times New Roman" w:hAnsi="Times New Roman"/>
        </w:rPr>
      </w:pPr>
    </w:p>
    <w:p w:rsidR="00000000" w:rsidRDefault="001F02E1">
      <w:pPr>
        <w:jc w:val="both"/>
        <w:rPr>
          <w:rFonts w:ascii="Times New Roman" w:hAnsi="Times New Roman"/>
        </w:rPr>
      </w:pPr>
      <w:r>
        <w:rPr>
          <w:rFonts w:ascii="Times New Roman" w:hAnsi="Times New Roman"/>
        </w:rPr>
        <w:t>Pakeitimai:</w:t>
      </w:r>
    </w:p>
    <w:p w:rsidR="00000000" w:rsidRDefault="001F02E1">
      <w:pPr>
        <w:jc w:val="both"/>
        <w:rPr>
          <w:rFonts w:ascii="Times New Roman" w:hAnsi="Times New Roman"/>
        </w:rPr>
      </w:pPr>
    </w:p>
    <w:p w:rsidR="00000000" w:rsidRDefault="001F02E1">
      <w:pPr>
        <w:jc w:val="both"/>
        <w:rPr>
          <w:rFonts w:ascii="Times New Roman" w:hAnsi="Times New Roman"/>
        </w:rPr>
      </w:pPr>
      <w:r>
        <w:rPr>
          <w:rFonts w:ascii="Times New Roman" w:hAnsi="Times New Roman"/>
        </w:rPr>
        <w:t>1.</w:t>
      </w:r>
    </w:p>
    <w:p w:rsidR="00000000" w:rsidRDefault="001F02E1">
      <w:pPr>
        <w:jc w:val="both"/>
        <w:rPr>
          <w:rFonts w:ascii="Times New Roman" w:hAnsi="Times New Roman"/>
        </w:rPr>
      </w:pPr>
      <w:r>
        <w:rPr>
          <w:rFonts w:ascii="Times New Roman" w:hAnsi="Times New Roman"/>
        </w:rPr>
        <w:t>Lietuvos Respublikos Seimas, Įstatymo projektas</w:t>
      </w:r>
    </w:p>
    <w:p w:rsidR="00000000" w:rsidRDefault="001F02E1">
      <w:pPr>
        <w:jc w:val="both"/>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VIII</w:t>
        </w:r>
        <w:bookmarkStart w:id="1" w:name="_Hlt514558807"/>
        <w:r>
          <w:rPr>
            <w:rStyle w:val="Hyperlink"/>
            <w:rFonts w:ascii="Times New Roman" w:hAnsi="Times New Roman"/>
          </w:rPr>
          <w:t>-</w:t>
        </w:r>
        <w:bookmarkEnd w:id="1"/>
        <w:r>
          <w:rPr>
            <w:rStyle w:val="Hyperlink"/>
            <w:rFonts w:ascii="Times New Roman" w:hAnsi="Times New Roman"/>
          </w:rPr>
          <w:t>168</w:t>
        </w:r>
      </w:hyperlink>
      <w:r>
        <w:rPr>
          <w:rFonts w:ascii="Times New Roman" w:hAnsi="Times New Roman"/>
        </w:rPr>
        <w:t>, 97.03.27, Žin., 1997, Nr.30-713 (97.04.09)</w:t>
      </w:r>
    </w:p>
    <w:p w:rsidR="00000000" w:rsidRDefault="001F02E1">
      <w:pPr>
        <w:jc w:val="both"/>
        <w:rPr>
          <w:rFonts w:ascii="Times New Roman" w:hAnsi="Times New Roman"/>
        </w:rPr>
      </w:pPr>
      <w:r>
        <w:rPr>
          <w:rFonts w:ascii="Times New Roman" w:hAnsi="Times New Roman"/>
        </w:rPr>
        <w:t>LIETUVOS RESPUB</w:t>
      </w:r>
      <w:r>
        <w:rPr>
          <w:rFonts w:ascii="Times New Roman" w:hAnsi="Times New Roman"/>
        </w:rPr>
        <w:t>LIKOS NEKILNOJAMŲJŲ KULTŪROS VERTYBIŲ APSAUGOS ĮSTATYMO 4 IR 5 STRAIPSNIŲ PAKEITIMO ĮSTATYMAS</w:t>
      </w:r>
    </w:p>
    <w:p w:rsidR="00000000" w:rsidRDefault="001F02E1">
      <w:pPr>
        <w:jc w:val="both"/>
        <w:rPr>
          <w:rFonts w:ascii="Times New Roman" w:hAnsi="Times New Roman"/>
        </w:rPr>
      </w:pPr>
    </w:p>
    <w:p w:rsidR="00000000" w:rsidRDefault="001F02E1">
      <w:pPr>
        <w:rPr>
          <w:rFonts w:ascii="Times New Roman" w:hAnsi="Times New Roman"/>
        </w:rPr>
      </w:pPr>
      <w:r>
        <w:rPr>
          <w:rFonts w:ascii="Times New Roman" w:hAnsi="Times New Roman"/>
        </w:rPr>
        <w:t>2.</w:t>
      </w:r>
    </w:p>
    <w:p w:rsidR="00000000" w:rsidRDefault="001F02E1">
      <w:pPr>
        <w:rPr>
          <w:rFonts w:ascii="Times New Roman" w:hAnsi="Times New Roman"/>
        </w:rPr>
      </w:pPr>
      <w:r>
        <w:rPr>
          <w:rFonts w:ascii="Times New Roman" w:hAnsi="Times New Roman"/>
        </w:rPr>
        <w:t>Lietuvos Respublikos Seimas, Įstatymas</w:t>
      </w:r>
    </w:p>
    <w:p w:rsidR="00000000" w:rsidRDefault="001F02E1">
      <w:pPr>
        <w:jc w:val="both"/>
        <w:rPr>
          <w:rFonts w:ascii="Times New Roman" w:hAnsi="Times New Roman"/>
        </w:rPr>
      </w:pPr>
      <w:r>
        <w:rPr>
          <w:rFonts w:ascii="Times New Roman" w:hAnsi="Times New Roman"/>
        </w:rPr>
        <w:t xml:space="preserve">Nr. </w:t>
      </w:r>
      <w:hyperlink r:id="rId18" w:history="1">
        <w:r>
          <w:rPr>
            <w:rStyle w:val="Hyperlink"/>
            <w:rFonts w:ascii="Times New Roman" w:hAnsi="Times New Roman"/>
          </w:rPr>
          <w:t>VIII-401</w:t>
        </w:r>
      </w:hyperlink>
      <w:r>
        <w:rPr>
          <w:rFonts w:ascii="Times New Roman" w:hAnsi="Times New Roman"/>
        </w:rPr>
        <w:t>, 97.07.03, Žin., 1997, Nr.67-1676 (97.07.16)</w:t>
      </w:r>
    </w:p>
    <w:p w:rsidR="00000000" w:rsidRDefault="001F02E1">
      <w:pPr>
        <w:jc w:val="both"/>
        <w:rPr>
          <w:rFonts w:ascii="Times New Roman" w:hAnsi="Times New Roman"/>
        </w:rPr>
      </w:pPr>
      <w:r>
        <w:rPr>
          <w:rFonts w:ascii="Times New Roman" w:hAnsi="Times New Roman"/>
        </w:rPr>
        <w:t>LIETUVOS RESPUBLIKOS NEKILNOJAMŲJŲ KULTŪROS VERTYBIŲ APSAUGOS ĮSTATYMO 4 STRAIPSNIO PAPILDYMO ĮSTATYMAS</w:t>
      </w:r>
    </w:p>
    <w:p w:rsidR="00000000" w:rsidRDefault="001F02E1">
      <w:pPr>
        <w:jc w:val="both"/>
        <w:rPr>
          <w:rFonts w:ascii="Times New Roman" w:hAnsi="Times New Roman"/>
        </w:rPr>
      </w:pPr>
    </w:p>
    <w:p w:rsidR="00000000" w:rsidRDefault="001F02E1">
      <w:pPr>
        <w:jc w:val="both"/>
        <w:rPr>
          <w:rFonts w:ascii="Times New Roman" w:hAnsi="Times New Roman"/>
        </w:rPr>
      </w:pPr>
      <w:r>
        <w:rPr>
          <w:rFonts w:ascii="Times New Roman" w:hAnsi="Times New Roman"/>
        </w:rPr>
        <w:t>3.</w:t>
      </w:r>
    </w:p>
    <w:p w:rsidR="00000000" w:rsidRDefault="001F02E1">
      <w:pPr>
        <w:jc w:val="both"/>
        <w:rPr>
          <w:rFonts w:ascii="Times New Roman" w:hAnsi="Times New Roman"/>
        </w:rPr>
      </w:pPr>
      <w:r>
        <w:rPr>
          <w:rFonts w:ascii="Times New Roman" w:hAnsi="Times New Roman"/>
        </w:rPr>
        <w:t>Lietuvos Respublikos Seimas, Įstatymas</w:t>
      </w:r>
    </w:p>
    <w:p w:rsidR="00000000" w:rsidRDefault="001F02E1">
      <w:pPr>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VIII-423</w:t>
        </w:r>
      </w:hyperlink>
      <w:r>
        <w:rPr>
          <w:rFonts w:ascii="Times New Roman" w:hAnsi="Times New Roman"/>
        </w:rPr>
        <w:t>, 97.09.25, Žin., 1997, Nr.96-2421</w:t>
      </w:r>
      <w:r>
        <w:rPr>
          <w:rFonts w:ascii="Times New Roman" w:hAnsi="Times New Roman"/>
        </w:rPr>
        <w:t xml:space="preserve"> (97.10.24)</w:t>
      </w:r>
    </w:p>
    <w:p w:rsidR="00000000" w:rsidRDefault="001F02E1">
      <w:pPr>
        <w:jc w:val="both"/>
        <w:rPr>
          <w:rFonts w:ascii="Times New Roman" w:hAnsi="Times New Roman"/>
        </w:rPr>
      </w:pPr>
      <w:r>
        <w:rPr>
          <w:rFonts w:ascii="Times New Roman" w:hAnsi="Times New Roman"/>
        </w:rPr>
        <w:t>LIETUVOS RESPUBLIKOS NEKILNOJAMŲJŲ KULTŪROS VERTYBIŲ APSAUGOS ĮSTATYMO 6, 23 STRAIPSNIŲ PAKEITIMO</w:t>
      </w:r>
    </w:p>
    <w:p w:rsidR="00000000" w:rsidRDefault="001F02E1">
      <w:pPr>
        <w:jc w:val="both"/>
        <w:rPr>
          <w:rFonts w:ascii="Times New Roman" w:hAnsi="Times New Roman"/>
        </w:rPr>
      </w:pPr>
    </w:p>
    <w:p w:rsidR="00000000" w:rsidRDefault="001F02E1">
      <w:pPr>
        <w:pStyle w:val="FootnoteText"/>
        <w:widowControl w:val="0"/>
        <w:rPr>
          <w:rFonts w:ascii="Times New Roman" w:hAnsi="Times New Roman"/>
          <w:snapToGrid w:val="0"/>
          <w:lang w:eastAsia="en-US"/>
        </w:rPr>
      </w:pPr>
    </w:p>
    <w:p w:rsidR="00000000" w:rsidRDefault="001F02E1">
      <w:pPr>
        <w:widowControl w:val="0"/>
        <w:rPr>
          <w:rFonts w:ascii="Times New Roman" w:hAnsi="Times New Roman"/>
          <w:snapToGrid w:val="0"/>
          <w:lang w:eastAsia="en-US"/>
        </w:rPr>
      </w:pPr>
      <w:r>
        <w:rPr>
          <w:rFonts w:ascii="Times New Roman" w:hAnsi="Times New Roman"/>
          <w:snapToGrid w:val="0"/>
          <w:lang w:eastAsia="en-US"/>
        </w:rPr>
        <w:t>4.</w:t>
      </w:r>
    </w:p>
    <w:p w:rsidR="00000000" w:rsidRDefault="001F02E1">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1F02E1">
      <w:pPr>
        <w:widowControl w:val="0"/>
        <w:rPr>
          <w:rFonts w:ascii="Times New Roman" w:hAnsi="Times New Roman"/>
          <w:snapToGrid w:val="0"/>
          <w:lang w:eastAsia="en-US"/>
        </w:rPr>
      </w:pPr>
      <w:r>
        <w:rPr>
          <w:rFonts w:ascii="Times New Roman" w:hAnsi="Times New Roman"/>
          <w:snapToGrid w:val="0"/>
          <w:lang w:eastAsia="en-US"/>
        </w:rPr>
        <w:t xml:space="preserve">Nr. </w:t>
      </w:r>
      <w:hyperlink r:id="rId20" w:history="1">
        <w:r>
          <w:rPr>
            <w:rStyle w:val="Hyperlink"/>
            <w:rFonts w:ascii="Times New Roman" w:hAnsi="Times New Roman"/>
          </w:rPr>
          <w:t>VIII-1663</w:t>
        </w:r>
      </w:hyperlink>
      <w:r>
        <w:rPr>
          <w:rFonts w:ascii="Times New Roman" w:hAnsi="Times New Roman"/>
          <w:snapToGrid w:val="0"/>
          <w:lang w:eastAsia="en-US"/>
        </w:rPr>
        <w:t>, 00.05.04, Žin., 2000, Nr</w:t>
      </w:r>
      <w:r>
        <w:rPr>
          <w:rFonts w:ascii="Times New Roman" w:hAnsi="Times New Roman"/>
          <w:snapToGrid w:val="0"/>
          <w:lang w:eastAsia="en-US"/>
        </w:rPr>
        <w:t>.40-1114 (00.05.17)</w:t>
      </w:r>
    </w:p>
    <w:p w:rsidR="00000000" w:rsidRDefault="001F02E1">
      <w:pPr>
        <w:widowControl w:val="0"/>
        <w:rPr>
          <w:rFonts w:ascii="Times New Roman" w:hAnsi="Times New Roman"/>
          <w:snapToGrid w:val="0"/>
          <w:lang w:eastAsia="en-US"/>
        </w:rPr>
      </w:pPr>
      <w:r>
        <w:rPr>
          <w:rFonts w:ascii="Times New Roman" w:hAnsi="Times New Roman"/>
          <w:snapToGrid w:val="0"/>
          <w:lang w:eastAsia="en-US"/>
        </w:rPr>
        <w:t>NEKILNOJAMŲJŲ KULTŪROS VERTYBIŲ APSAUGOS ĮSTATYMO 6, 23 STRAIPSNIŲ PAPILDYMO IR PAKEITIMO ĮSTATYMAS</w:t>
      </w:r>
    </w:p>
    <w:p w:rsidR="00000000" w:rsidRDefault="001F02E1">
      <w:pPr>
        <w:jc w:val="center"/>
        <w:rPr>
          <w:rFonts w:ascii="Times New Roman" w:hAnsi="Times New Roman"/>
        </w:rPr>
      </w:pPr>
    </w:p>
    <w:p w:rsidR="00000000" w:rsidRDefault="001F02E1">
      <w:pPr>
        <w:widowControl w:val="0"/>
        <w:jc w:val="both"/>
        <w:rPr>
          <w:rFonts w:ascii="Times New Roman" w:hAnsi="Times New Roman"/>
          <w:snapToGrid w:val="0"/>
          <w:lang w:eastAsia="en-US"/>
        </w:rPr>
      </w:pPr>
      <w:r>
        <w:rPr>
          <w:rFonts w:ascii="Times New Roman" w:hAnsi="Times New Roman"/>
          <w:snapToGrid w:val="0"/>
          <w:lang w:eastAsia="en-US"/>
        </w:rPr>
        <w:t>5.</w:t>
      </w:r>
    </w:p>
    <w:p w:rsidR="00000000" w:rsidRDefault="001F02E1">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1F02E1">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21" w:history="1">
        <w:r>
          <w:rPr>
            <w:rStyle w:val="Hyperlink"/>
            <w:rFonts w:ascii="Times New Roman" w:hAnsi="Times New Roman"/>
          </w:rPr>
          <w:t>IX-275</w:t>
        </w:r>
      </w:hyperlink>
      <w:r>
        <w:rPr>
          <w:rFonts w:ascii="Times New Roman" w:hAnsi="Times New Roman"/>
          <w:snapToGrid w:val="0"/>
          <w:lang w:eastAsia="en-US"/>
        </w:rPr>
        <w:t xml:space="preserve">, 2001 04 19, Žin., </w:t>
      </w:r>
      <w:r>
        <w:rPr>
          <w:rFonts w:ascii="Times New Roman" w:hAnsi="Times New Roman"/>
          <w:snapToGrid w:val="0"/>
          <w:lang w:eastAsia="en-US"/>
        </w:rPr>
        <w:t>2001, Nr. 39-1346 (2001 05 09)</w:t>
      </w:r>
    </w:p>
    <w:p w:rsidR="00000000" w:rsidRDefault="001F02E1">
      <w:pPr>
        <w:widowControl w:val="0"/>
        <w:jc w:val="both"/>
        <w:rPr>
          <w:rFonts w:ascii="Times New Roman" w:hAnsi="Times New Roman"/>
          <w:snapToGrid w:val="0"/>
          <w:lang w:eastAsia="en-US"/>
        </w:rPr>
      </w:pPr>
      <w:r>
        <w:rPr>
          <w:rFonts w:ascii="Times New Roman" w:hAnsi="Times New Roman"/>
          <w:snapToGrid w:val="0"/>
          <w:lang w:eastAsia="en-US"/>
        </w:rPr>
        <w:t>NEKILNOJAMŲJŲ KULTŪROS VERTYBIŲ APSAUGOS ĮSTATYMO 4 STRAIPSNIO PAPILDYMO ĮSTATYMAS</w:t>
      </w:r>
    </w:p>
    <w:p w:rsidR="00000000" w:rsidRDefault="001F02E1">
      <w:pPr>
        <w:widowControl w:val="0"/>
        <w:rPr>
          <w:rFonts w:ascii="Times New Roman" w:hAnsi="Times New Roman"/>
          <w:snapToGrid w:val="0"/>
          <w:lang w:eastAsia="en-US"/>
        </w:rPr>
      </w:pPr>
    </w:p>
    <w:p w:rsidR="00000000" w:rsidRDefault="001F02E1">
      <w:pPr>
        <w:pStyle w:val="PlainText"/>
        <w:jc w:val="both"/>
        <w:rPr>
          <w:rFonts w:ascii="Times New Roman" w:hAnsi="Times New Roman"/>
        </w:rPr>
      </w:pPr>
      <w:r>
        <w:rPr>
          <w:rFonts w:ascii="Times New Roman" w:hAnsi="Times New Roman"/>
        </w:rPr>
        <w:t>6.</w:t>
      </w:r>
    </w:p>
    <w:p w:rsidR="00000000" w:rsidRDefault="001F02E1">
      <w:pPr>
        <w:pStyle w:val="PlainText"/>
        <w:jc w:val="both"/>
        <w:rPr>
          <w:rFonts w:ascii="Times New Roman" w:hAnsi="Times New Roman"/>
        </w:rPr>
      </w:pPr>
      <w:r>
        <w:rPr>
          <w:rFonts w:ascii="Times New Roman" w:hAnsi="Times New Roman"/>
        </w:rPr>
        <w:t>Lietuvos Respublikos Seimas, Įstatymas</w:t>
      </w:r>
    </w:p>
    <w:p w:rsidR="00000000" w:rsidRDefault="001F02E1">
      <w:pPr>
        <w:pStyle w:val="PlainText"/>
        <w:jc w:val="both"/>
        <w:rPr>
          <w:rFonts w:ascii="Times New Roman" w:hAnsi="Times New Roman"/>
        </w:rPr>
      </w:pPr>
      <w:r>
        <w:rPr>
          <w:rFonts w:ascii="Times New Roman" w:hAnsi="Times New Roman"/>
        </w:rPr>
        <w:t xml:space="preserve">Nr. </w:t>
      </w:r>
      <w:hyperlink r:id="rId22" w:history="1">
        <w:r>
          <w:rPr>
            <w:rStyle w:val="Hyperlink"/>
            <w:rFonts w:ascii="Times New Roman" w:hAnsi="Times New Roman"/>
          </w:rPr>
          <w:t>IX-991</w:t>
        </w:r>
      </w:hyperlink>
      <w:r>
        <w:rPr>
          <w:rFonts w:ascii="Times New Roman" w:hAnsi="Times New Roman"/>
        </w:rPr>
        <w:t xml:space="preserve">, 2002-06-25, Žin., 2002, </w:t>
      </w:r>
      <w:r>
        <w:rPr>
          <w:rFonts w:ascii="Times New Roman" w:hAnsi="Times New Roman"/>
        </w:rPr>
        <w:t>Nr. 68-2775 (2002-07-03)</w:t>
      </w:r>
    </w:p>
    <w:p w:rsidR="00000000" w:rsidRDefault="001F02E1">
      <w:pPr>
        <w:pStyle w:val="PlainText"/>
        <w:jc w:val="both"/>
        <w:rPr>
          <w:rFonts w:ascii="Times New Roman" w:hAnsi="Times New Roman"/>
        </w:rPr>
      </w:pPr>
      <w:r>
        <w:rPr>
          <w:rFonts w:ascii="Times New Roman" w:hAnsi="Times New Roman"/>
        </w:rPr>
        <w:t>NEKILNOJAMŲJŲ KULTŪROS VERTYBIŲ APSAUGOS ĮSTATYMO 21, 22 IR 23 STRAIPSNIŲ PAKEITIMO ĮSTATYMAS</w:t>
      </w:r>
    </w:p>
    <w:p w:rsidR="00000000" w:rsidRDefault="001F02E1">
      <w:pPr>
        <w:pStyle w:val="PlainText"/>
        <w:jc w:val="both"/>
        <w:rPr>
          <w:rFonts w:ascii="Times New Roman" w:hAnsi="Times New Roman"/>
        </w:rPr>
      </w:pPr>
      <w:r>
        <w:rPr>
          <w:rFonts w:ascii="Times New Roman" w:hAnsi="Times New Roman"/>
        </w:rPr>
        <w:t>Šis Įstatymas įsigalioja nuo 2002 m. liepos 1 d.</w:t>
      </w:r>
    </w:p>
    <w:p w:rsidR="00000000" w:rsidRDefault="001F02E1">
      <w:pPr>
        <w:pStyle w:val="PlainText"/>
        <w:jc w:val="both"/>
        <w:rPr>
          <w:rFonts w:ascii="Times New Roman" w:hAnsi="Times New Roman"/>
        </w:rPr>
      </w:pPr>
    </w:p>
    <w:p w:rsidR="00000000" w:rsidRDefault="001F02E1">
      <w:pPr>
        <w:pStyle w:val="PlainText"/>
        <w:rPr>
          <w:rFonts w:ascii="Times New Roman" w:hAnsi="Times New Roman"/>
        </w:rPr>
      </w:pPr>
      <w:r>
        <w:rPr>
          <w:rFonts w:ascii="Times New Roman" w:hAnsi="Times New Roman"/>
        </w:rPr>
        <w:t>*** Pabaiga ***</w:t>
      </w:r>
    </w:p>
    <w:p w:rsidR="00000000" w:rsidRDefault="001F02E1">
      <w:pPr>
        <w:pStyle w:val="PlainText"/>
        <w:rPr>
          <w:rFonts w:ascii="Times New Roman" w:hAnsi="Times New Roman"/>
        </w:rPr>
      </w:pPr>
    </w:p>
    <w:p w:rsidR="00000000" w:rsidRDefault="001F02E1">
      <w:pPr>
        <w:pStyle w:val="PlainText"/>
        <w:rPr>
          <w:rFonts w:ascii="Times New Roman" w:hAnsi="Times New Roman"/>
        </w:rPr>
      </w:pPr>
    </w:p>
    <w:p w:rsidR="00000000" w:rsidRDefault="001F02E1">
      <w:pPr>
        <w:pStyle w:val="PlainText"/>
        <w:rPr>
          <w:rFonts w:ascii="Times New Roman" w:hAnsi="Times New Roman"/>
        </w:rPr>
      </w:pPr>
      <w:r>
        <w:rPr>
          <w:rFonts w:ascii="Times New Roman" w:hAnsi="Times New Roman"/>
        </w:rPr>
        <w:t>Redagavo: Aušrinė Trapinskienė (2002-07-05)</w:t>
      </w:r>
    </w:p>
    <w:p w:rsidR="00000000" w:rsidRDefault="001F02E1">
      <w:pPr>
        <w:pStyle w:val="PlainText"/>
        <w:rPr>
          <w:rFonts w:ascii="Times New Roman" w:hAnsi="Times New Roman"/>
        </w:rPr>
      </w:pPr>
      <w:r>
        <w:rPr>
          <w:rFonts w:ascii="Times New Roman" w:hAnsi="Times New Roman"/>
        </w:rPr>
        <w:t xml:space="preserve">                  autrap@</w:t>
      </w:r>
      <w:r>
        <w:rPr>
          <w:rFonts w:ascii="Times New Roman" w:hAnsi="Times New Roman"/>
        </w:rPr>
        <w:t>lrs.lt</w:t>
      </w:r>
    </w:p>
    <w:p w:rsidR="00000000" w:rsidRDefault="001F02E1">
      <w:pPr>
        <w:jc w:val="center"/>
        <w:rPr>
          <w:rFonts w:ascii="Times New Roman" w:hAnsi="Times New Roman"/>
          <w:sz w:val="22"/>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02E1">
      <w:r>
        <w:separator/>
      </w:r>
    </w:p>
  </w:endnote>
  <w:endnote w:type="continuationSeparator" w:id="0">
    <w:p w:rsidR="00000000" w:rsidRDefault="001F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02E1">
      <w:r>
        <w:separator/>
      </w:r>
    </w:p>
  </w:footnote>
  <w:footnote w:type="continuationSeparator" w:id="0">
    <w:p w:rsidR="00000000" w:rsidRDefault="001F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E1"/>
    <w:rsid w:val="001F02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spacing w:before="100" w:after="100"/>
      <w:ind w:firstLine="720"/>
      <w:jc w:val="both"/>
    </w:pPr>
    <w:rPr>
      <w:rFonts w:ascii="Times New Roman" w:hAnsi="Times New Roman"/>
      <w:sz w:val="24"/>
    </w:rPr>
  </w:style>
  <w:style w:type="character" w:customStyle="1" w:styleId="Typewriter">
    <w:name w:val="Typewriter"/>
    <w:rPr>
      <w:rFonts w:ascii="Courier New" w:hAnsi="Courier New"/>
      <w:sz w:val="20"/>
    </w:rPr>
  </w:style>
  <w:style w:type="paragraph" w:styleId="BodyTextIndent">
    <w:name w:val="Body Text Indent"/>
    <w:basedOn w:val="Normal"/>
    <w:semiHidden/>
    <w:pPr>
      <w:ind w:firstLine="72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spacing w:before="100" w:after="100"/>
      <w:ind w:firstLine="720"/>
      <w:jc w:val="both"/>
    </w:pPr>
    <w:rPr>
      <w:rFonts w:ascii="Times New Roman" w:hAnsi="Times New Roman"/>
      <w:sz w:val="24"/>
    </w:rPr>
  </w:style>
  <w:style w:type="character" w:customStyle="1" w:styleId="Typewriter">
    <w:name w:val="Typewriter"/>
    <w:rPr>
      <w:rFonts w:ascii="Courier New" w:hAnsi="Courier New"/>
      <w:sz w:val="20"/>
    </w:rPr>
  </w:style>
  <w:style w:type="paragraph" w:styleId="BodyTextIndent">
    <w:name w:val="Body Text Indent"/>
    <w:basedOn w:val="Normal"/>
    <w:semiHidden/>
    <w:pPr>
      <w:ind w:firstLine="72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1684&amp;b=" TargetMode="External"/><Relationship Id="rId13" Type="http://schemas.openxmlformats.org/officeDocument/2006/relationships/hyperlink" Target="http://www3.lrs.lt/cgi-bin/preps2?a=170285&amp;b=" TargetMode="External"/><Relationship Id="rId18" Type="http://schemas.openxmlformats.org/officeDocument/2006/relationships/hyperlink" Target="http://www3.lrs.lt/cgi-bin/preps2?a=41684&amp;b=" TargetMode="External"/><Relationship Id="rId3" Type="http://schemas.openxmlformats.org/officeDocument/2006/relationships/settings" Target="settings.xml"/><Relationship Id="rId21" Type="http://schemas.openxmlformats.org/officeDocument/2006/relationships/hyperlink" Target="http://www3.lrs.lt/cgi-bin/preps2?a=131435&amp;b=" TargetMode="External"/><Relationship Id="rId7" Type="http://schemas.openxmlformats.org/officeDocument/2006/relationships/hyperlink" Target="http://www3.lrs.lt/cgi-bin/preps2?a=37505&amp;b=" TargetMode="External"/><Relationship Id="rId12" Type="http://schemas.openxmlformats.org/officeDocument/2006/relationships/hyperlink" Target="http://www3.lrs.lt/cgi-bin/preps2?a=170285&amp;b=" TargetMode="External"/><Relationship Id="rId17" Type="http://schemas.openxmlformats.org/officeDocument/2006/relationships/hyperlink" Target="http://www3.lrs.lt/cgi-bin/preps2?a=37505&amp;b=" TargetMode="External"/><Relationship Id="rId2" Type="http://schemas.microsoft.com/office/2007/relationships/stylesWithEffects" Target="stylesWithEffects.xml"/><Relationship Id="rId16" Type="http://schemas.openxmlformats.org/officeDocument/2006/relationships/hyperlink" Target="http://www3.lrs.lt/cgi-bin/preps2?a=170285&amp;b=" TargetMode="External"/><Relationship Id="rId20" Type="http://schemas.openxmlformats.org/officeDocument/2006/relationships/hyperlink" Target="http://www3.lrs.lt/cgi-bin/preps2?a=100829&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100829&amp;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a=100829&amp;b=" TargetMode="External"/><Relationship Id="rId23" Type="http://schemas.openxmlformats.org/officeDocument/2006/relationships/fontTable" Target="fontTable.xml"/><Relationship Id="rId10" Type="http://schemas.openxmlformats.org/officeDocument/2006/relationships/hyperlink" Target="http://www3.lrs.lt/cgi-bin/preps2?a=44933&amp;b=" TargetMode="External"/><Relationship Id="rId19" Type="http://schemas.openxmlformats.org/officeDocument/2006/relationships/hyperlink" Target="http://www3.lrs.lt/cgi-bin/preps2?a=44933&amp;b=" TargetMode="External"/><Relationship Id="rId4" Type="http://schemas.openxmlformats.org/officeDocument/2006/relationships/webSettings" Target="webSettings.xml"/><Relationship Id="rId9" Type="http://schemas.openxmlformats.org/officeDocument/2006/relationships/hyperlink" Target="http://www3.lrs.lt/cgi-bin/preps2?a=131435&amp;b=" TargetMode="External"/><Relationship Id="rId14" Type="http://schemas.openxmlformats.org/officeDocument/2006/relationships/hyperlink" Target="http://www3.lrs.lt/cgi-bin/preps2?a=44933&amp;b=" TargetMode="External"/><Relationship Id="rId22" Type="http://schemas.openxmlformats.org/officeDocument/2006/relationships/hyperlink" Target="http://www3.lrs.lt/cgi-bin/preps2?a=17028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5778</Words>
  <Characters>44150</Characters>
  <Application>Microsoft Office Word</Application>
  <DocSecurity>4</DocSecurity>
  <Lines>1026</Lines>
  <Paragraphs>458</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49470</CharactersWithSpaces>
  <SharedDoc>false</SharedDoc>
  <HLinks>
    <vt:vector size="96" baseType="variant">
      <vt:variant>
        <vt:i4>1900627</vt:i4>
      </vt:variant>
      <vt:variant>
        <vt:i4>45</vt:i4>
      </vt:variant>
      <vt:variant>
        <vt:i4>0</vt:i4>
      </vt:variant>
      <vt:variant>
        <vt:i4>5</vt:i4>
      </vt:variant>
      <vt:variant>
        <vt:lpwstr>http://www3.lrs.lt/cgi-bin/preps2?a=170285&amp;b=</vt:lpwstr>
      </vt:variant>
      <vt:variant>
        <vt:lpwstr/>
      </vt:variant>
      <vt:variant>
        <vt:i4>2031705</vt:i4>
      </vt:variant>
      <vt:variant>
        <vt:i4>42</vt:i4>
      </vt:variant>
      <vt:variant>
        <vt:i4>0</vt:i4>
      </vt:variant>
      <vt:variant>
        <vt:i4>5</vt:i4>
      </vt:variant>
      <vt:variant>
        <vt:lpwstr>http://www3.lrs.lt/cgi-bin/preps2?a=131435&amp;b=</vt:lpwstr>
      </vt:variant>
      <vt:variant>
        <vt:lpwstr/>
      </vt:variant>
      <vt:variant>
        <vt:i4>1835097</vt:i4>
      </vt:variant>
      <vt:variant>
        <vt:i4>39</vt:i4>
      </vt:variant>
      <vt:variant>
        <vt:i4>0</vt:i4>
      </vt:variant>
      <vt:variant>
        <vt:i4>5</vt:i4>
      </vt:variant>
      <vt:variant>
        <vt:lpwstr>http://www3.lrs.lt/cgi-bin/preps2?a=100829&amp;b=</vt:lpwstr>
      </vt:variant>
      <vt:variant>
        <vt:lpwstr/>
      </vt:variant>
      <vt:variant>
        <vt:i4>5439504</vt:i4>
      </vt:variant>
      <vt:variant>
        <vt:i4>36</vt:i4>
      </vt:variant>
      <vt:variant>
        <vt:i4>0</vt:i4>
      </vt:variant>
      <vt:variant>
        <vt:i4>5</vt:i4>
      </vt:variant>
      <vt:variant>
        <vt:lpwstr>http://www3.lrs.lt/cgi-bin/preps2?a=44933&amp;b=</vt:lpwstr>
      </vt:variant>
      <vt:variant>
        <vt:lpwstr/>
      </vt:variant>
      <vt:variant>
        <vt:i4>6094872</vt:i4>
      </vt:variant>
      <vt:variant>
        <vt:i4>33</vt:i4>
      </vt:variant>
      <vt:variant>
        <vt:i4>0</vt:i4>
      </vt:variant>
      <vt:variant>
        <vt:i4>5</vt:i4>
      </vt:variant>
      <vt:variant>
        <vt:lpwstr>http://www3.lrs.lt/cgi-bin/preps2?a=41684&amp;b=</vt:lpwstr>
      </vt:variant>
      <vt:variant>
        <vt:lpwstr/>
      </vt:variant>
      <vt:variant>
        <vt:i4>5439517</vt:i4>
      </vt:variant>
      <vt:variant>
        <vt:i4>30</vt:i4>
      </vt:variant>
      <vt:variant>
        <vt:i4>0</vt:i4>
      </vt:variant>
      <vt:variant>
        <vt:i4>5</vt:i4>
      </vt:variant>
      <vt:variant>
        <vt:lpwstr>http://www3.lrs.lt/cgi-bin/preps2?a=37505&amp;b=</vt:lpwstr>
      </vt:variant>
      <vt:variant>
        <vt:lpwstr/>
      </vt:variant>
      <vt:variant>
        <vt:i4>1900627</vt:i4>
      </vt:variant>
      <vt:variant>
        <vt:i4>27</vt:i4>
      </vt:variant>
      <vt:variant>
        <vt:i4>0</vt:i4>
      </vt:variant>
      <vt:variant>
        <vt:i4>5</vt:i4>
      </vt:variant>
      <vt:variant>
        <vt:lpwstr>http://www3.lrs.lt/cgi-bin/preps2?a=170285&amp;b=</vt:lpwstr>
      </vt:variant>
      <vt:variant>
        <vt:lpwstr/>
      </vt:variant>
      <vt:variant>
        <vt:i4>1835097</vt:i4>
      </vt:variant>
      <vt:variant>
        <vt:i4>24</vt:i4>
      </vt:variant>
      <vt:variant>
        <vt:i4>0</vt:i4>
      </vt:variant>
      <vt:variant>
        <vt:i4>5</vt:i4>
      </vt:variant>
      <vt:variant>
        <vt:lpwstr>http://www3.lrs.lt/cgi-bin/preps2?a=100829&amp;b=</vt:lpwstr>
      </vt:variant>
      <vt:variant>
        <vt:lpwstr/>
      </vt:variant>
      <vt:variant>
        <vt:i4>5439504</vt:i4>
      </vt:variant>
      <vt:variant>
        <vt:i4>21</vt:i4>
      </vt:variant>
      <vt:variant>
        <vt:i4>0</vt:i4>
      </vt:variant>
      <vt:variant>
        <vt:i4>5</vt:i4>
      </vt:variant>
      <vt:variant>
        <vt:lpwstr>http://www3.lrs.lt/cgi-bin/preps2?a=44933&amp;b=</vt:lpwstr>
      </vt:variant>
      <vt:variant>
        <vt:lpwstr/>
      </vt:variant>
      <vt:variant>
        <vt:i4>1900627</vt:i4>
      </vt:variant>
      <vt:variant>
        <vt:i4>18</vt:i4>
      </vt:variant>
      <vt:variant>
        <vt:i4>0</vt:i4>
      </vt:variant>
      <vt:variant>
        <vt:i4>5</vt:i4>
      </vt:variant>
      <vt:variant>
        <vt:lpwstr>http://www3.lrs.lt/cgi-bin/preps2?a=170285&amp;b=</vt:lpwstr>
      </vt:variant>
      <vt:variant>
        <vt:lpwstr/>
      </vt:variant>
      <vt:variant>
        <vt:i4>1900627</vt:i4>
      </vt:variant>
      <vt:variant>
        <vt:i4>15</vt:i4>
      </vt:variant>
      <vt:variant>
        <vt:i4>0</vt:i4>
      </vt:variant>
      <vt:variant>
        <vt:i4>5</vt:i4>
      </vt:variant>
      <vt:variant>
        <vt:lpwstr>http://www3.lrs.lt/cgi-bin/preps2?a=170285&amp;b=</vt:lpwstr>
      </vt:variant>
      <vt:variant>
        <vt:lpwstr/>
      </vt:variant>
      <vt:variant>
        <vt:i4>1835097</vt:i4>
      </vt:variant>
      <vt:variant>
        <vt:i4>12</vt:i4>
      </vt:variant>
      <vt:variant>
        <vt:i4>0</vt:i4>
      </vt:variant>
      <vt:variant>
        <vt:i4>5</vt:i4>
      </vt:variant>
      <vt:variant>
        <vt:lpwstr>http://www3.lrs.lt/cgi-bin/preps2?a=100829&amp;b=</vt:lpwstr>
      </vt:variant>
      <vt:variant>
        <vt:lpwstr/>
      </vt:variant>
      <vt:variant>
        <vt:i4>5439504</vt:i4>
      </vt:variant>
      <vt:variant>
        <vt:i4>9</vt:i4>
      </vt:variant>
      <vt:variant>
        <vt:i4>0</vt:i4>
      </vt:variant>
      <vt:variant>
        <vt:i4>5</vt:i4>
      </vt:variant>
      <vt:variant>
        <vt:lpwstr>http://www3.lrs.lt/cgi-bin/preps2?a=44933&amp;b=</vt:lpwstr>
      </vt:variant>
      <vt:variant>
        <vt:lpwstr/>
      </vt:variant>
      <vt:variant>
        <vt:i4>2031705</vt:i4>
      </vt:variant>
      <vt:variant>
        <vt:i4>6</vt:i4>
      </vt:variant>
      <vt:variant>
        <vt:i4>0</vt:i4>
      </vt:variant>
      <vt:variant>
        <vt:i4>5</vt:i4>
      </vt:variant>
      <vt:variant>
        <vt:lpwstr>http://www3.lrs.lt/cgi-bin/preps2?a=131435&amp;b=</vt:lpwstr>
      </vt:variant>
      <vt:variant>
        <vt:lpwstr/>
      </vt:variant>
      <vt:variant>
        <vt:i4>6094872</vt:i4>
      </vt:variant>
      <vt:variant>
        <vt:i4>3</vt:i4>
      </vt:variant>
      <vt:variant>
        <vt:i4>0</vt:i4>
      </vt:variant>
      <vt:variant>
        <vt:i4>5</vt:i4>
      </vt:variant>
      <vt:variant>
        <vt:lpwstr>http://www3.lrs.lt/cgi-bin/preps2?a=41684&amp;b=</vt:lpwstr>
      </vt:variant>
      <vt:variant>
        <vt:lpwstr/>
      </vt:variant>
      <vt:variant>
        <vt:i4>5439517</vt:i4>
      </vt:variant>
      <vt:variant>
        <vt:i4>0</vt:i4>
      </vt:variant>
      <vt:variant>
        <vt:i4>0</vt:i4>
      </vt:variant>
      <vt:variant>
        <vt:i4>5</vt:i4>
      </vt:variant>
      <vt:variant>
        <vt:lpwstr>http://www3.lrs.lt/cgi-bin/preps2?a=37505&amp;b=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2014-11-13T10:50:00Z</dcterms:created>
  <dcterms:modified xsi:type="dcterms:W3CDTF">2014-11-13T10:50:00Z</dcterms:modified>
</cp:coreProperties>
</file>