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30" w:rsidRDefault="003F0330">
      <w:pPr>
        <w:jc w:val="both"/>
        <w:rPr>
          <w:sz w:val="20"/>
        </w:rPr>
      </w:pPr>
      <w:bookmarkStart w:id="0" w:name="_GoBack"/>
      <w:bookmarkEnd w:id="0"/>
      <w:r>
        <w:rPr>
          <w:sz w:val="20"/>
        </w:rPr>
        <w:t>Nutarimas paskelbtas: Žin., 2002, Nr. 25-910</w:t>
      </w:r>
    </w:p>
    <w:p w:rsidR="003F0330" w:rsidRDefault="003F0330">
      <w:pPr>
        <w:jc w:val="both"/>
        <w:rPr>
          <w:sz w:val="20"/>
        </w:rPr>
      </w:pPr>
      <w:r>
        <w:rPr>
          <w:sz w:val="20"/>
        </w:rPr>
        <w:t>Neoficialus nutarimo tekstas</w:t>
      </w:r>
    </w:p>
    <w:p w:rsidR="003F0330" w:rsidRDefault="003F0330">
      <w:pPr>
        <w:jc w:val="center"/>
        <w:rPr>
          <w:sz w:val="20"/>
        </w:rPr>
      </w:pPr>
    </w:p>
    <w:p w:rsidR="003F0330" w:rsidRDefault="003F0330">
      <w:pPr>
        <w:pStyle w:val="Heading1"/>
        <w:spacing w:before="120"/>
        <w:rPr>
          <w:rFonts w:ascii="Times New Roman" w:hAnsi="Times New Roman"/>
          <w:sz w:val="20"/>
        </w:rPr>
      </w:pPr>
      <w:r>
        <w:rPr>
          <w:rFonts w:ascii="Times New Roman" w:hAnsi="Times New Roman"/>
          <w:sz w:val="20"/>
        </w:rPr>
        <w:t>Lietuvos Respublikos Vyriausybė</w:t>
      </w:r>
    </w:p>
    <w:p w:rsidR="003F0330" w:rsidRDefault="003F0330">
      <w:pPr>
        <w:jc w:val="center"/>
        <w:rPr>
          <w:caps/>
          <w:sz w:val="20"/>
        </w:rPr>
      </w:pPr>
    </w:p>
    <w:p w:rsidR="003F0330" w:rsidRDefault="003F0330">
      <w:pPr>
        <w:jc w:val="center"/>
        <w:rPr>
          <w:b/>
          <w:caps/>
          <w:sz w:val="20"/>
        </w:rPr>
      </w:pPr>
      <w:r>
        <w:rPr>
          <w:b/>
          <w:caps/>
          <w:sz w:val="20"/>
        </w:rPr>
        <w:t>nutarimas</w:t>
      </w:r>
    </w:p>
    <w:p w:rsidR="003F0330" w:rsidRDefault="003F0330">
      <w:pPr>
        <w:pStyle w:val="Heading2"/>
        <w:rPr>
          <w:sz w:val="20"/>
        </w:rPr>
      </w:pPr>
    </w:p>
    <w:p w:rsidR="003F0330" w:rsidRDefault="003F0330">
      <w:pPr>
        <w:pStyle w:val="Heading2"/>
        <w:rPr>
          <w:sz w:val="20"/>
        </w:rPr>
      </w:pPr>
      <w:r>
        <w:rPr>
          <w:sz w:val="20"/>
        </w:rPr>
        <w:t xml:space="preserve">DĖL Lietuvos pasirengimo narystei Europos Sąjungoje programos (Nacionalinė </w:t>
      </w:r>
      <w:r>
        <w:rPr>
          <w:i/>
          <w:sz w:val="20"/>
        </w:rPr>
        <w:t>acquis</w:t>
      </w:r>
      <w:r>
        <w:rPr>
          <w:sz w:val="20"/>
        </w:rPr>
        <w:t xml:space="preserve"> priėmimo programa) teisės derinimo priemonių ir </w:t>
      </w:r>
      <w:r>
        <w:rPr>
          <w:i/>
          <w:sz w:val="20"/>
        </w:rPr>
        <w:t>acquis</w:t>
      </w:r>
      <w:r>
        <w:rPr>
          <w:sz w:val="20"/>
        </w:rPr>
        <w:t xml:space="preserve"> įgyvendinimo priemonių 2002 metų planų patvirtinimo</w:t>
      </w:r>
    </w:p>
    <w:p w:rsidR="003F0330" w:rsidRDefault="003F0330">
      <w:pPr>
        <w:pStyle w:val="Header"/>
        <w:tabs>
          <w:tab w:val="clear" w:pos="4153"/>
          <w:tab w:val="clear" w:pos="8306"/>
        </w:tabs>
        <w:rPr>
          <w:sz w:val="20"/>
        </w:rPr>
      </w:pPr>
    </w:p>
    <w:p w:rsidR="003F0330" w:rsidRDefault="003F0330">
      <w:pPr>
        <w:jc w:val="center"/>
        <w:rPr>
          <w:sz w:val="20"/>
        </w:rPr>
      </w:pPr>
      <w:r>
        <w:rPr>
          <w:sz w:val="20"/>
        </w:rPr>
        <w:t>2002 m. vasario 27 d. Nr. 300</w:t>
      </w:r>
    </w:p>
    <w:p w:rsidR="003F0330" w:rsidRDefault="003F0330">
      <w:pPr>
        <w:jc w:val="center"/>
        <w:rPr>
          <w:sz w:val="20"/>
        </w:rPr>
      </w:pPr>
      <w:r>
        <w:rPr>
          <w:sz w:val="20"/>
        </w:rPr>
        <w:t>Vilnius</w:t>
      </w:r>
    </w:p>
    <w:p w:rsidR="003F0330" w:rsidRDefault="003F0330">
      <w:pPr>
        <w:jc w:val="center"/>
        <w:rPr>
          <w:sz w:val="20"/>
        </w:rPr>
      </w:pPr>
    </w:p>
    <w:p w:rsidR="003F0330" w:rsidRDefault="003F0330">
      <w:pPr>
        <w:ind w:firstLine="709"/>
        <w:jc w:val="both"/>
        <w:rPr>
          <w:sz w:val="20"/>
        </w:rPr>
      </w:pPr>
      <w:r>
        <w:rPr>
          <w:sz w:val="20"/>
        </w:rPr>
        <w:t xml:space="preserve">Vykdydama Lietuvos pasirengimo narystei Europos Sąjungoje programą (Nacionalinė </w:t>
      </w:r>
      <w:r>
        <w:rPr>
          <w:i/>
          <w:sz w:val="20"/>
        </w:rPr>
        <w:t>acquis</w:t>
      </w:r>
      <w:r>
        <w:rPr>
          <w:sz w:val="20"/>
        </w:rPr>
        <w:t xml:space="preserve"> priėmimo programa) ir atsižvelgdama į patvirtintas Lietuvos Respublikos derybines pozicijas derybose dėl narystės Europos Sąjungoje, Lietuvos Respublikos Vyriausybė</w:t>
      </w:r>
      <w:r>
        <w:rPr>
          <w:spacing w:val="80"/>
          <w:sz w:val="20"/>
        </w:rPr>
        <w:t xml:space="preserve"> nutaria</w:t>
      </w:r>
      <w:r>
        <w:rPr>
          <w:sz w:val="20"/>
        </w:rPr>
        <w:t>:</w:t>
      </w:r>
    </w:p>
    <w:p w:rsidR="003F0330" w:rsidRDefault="003F0330">
      <w:pPr>
        <w:ind w:firstLine="709"/>
        <w:jc w:val="both"/>
        <w:rPr>
          <w:sz w:val="20"/>
        </w:rPr>
      </w:pPr>
      <w:r>
        <w:rPr>
          <w:sz w:val="20"/>
        </w:rPr>
        <w:t>1. Patvirtinti pridedamus:</w:t>
      </w:r>
    </w:p>
    <w:p w:rsidR="003F0330" w:rsidRDefault="003F0330">
      <w:pPr>
        <w:ind w:firstLine="709"/>
        <w:jc w:val="both"/>
        <w:rPr>
          <w:sz w:val="20"/>
        </w:rPr>
      </w:pPr>
      <w:r>
        <w:rPr>
          <w:sz w:val="20"/>
        </w:rPr>
        <w:t>1.1. teisės derinimo priemonių 2002 metų planą;</w:t>
      </w:r>
    </w:p>
    <w:p w:rsidR="003F0330" w:rsidRDefault="003F0330">
      <w:pPr>
        <w:ind w:firstLine="709"/>
        <w:jc w:val="both"/>
        <w:rPr>
          <w:sz w:val="20"/>
        </w:rPr>
      </w:pPr>
      <w:r>
        <w:rPr>
          <w:sz w:val="20"/>
        </w:rPr>
        <w:t>1.2</w:t>
      </w:r>
      <w:r>
        <w:rPr>
          <w:i/>
          <w:sz w:val="20"/>
        </w:rPr>
        <w:t>. Acquis</w:t>
      </w:r>
      <w:r>
        <w:rPr>
          <w:sz w:val="20"/>
        </w:rPr>
        <w:t xml:space="preserve"> įgyvendinimo priemonių 2002 metų planą.</w:t>
      </w:r>
    </w:p>
    <w:p w:rsidR="003F0330" w:rsidRDefault="003F0330">
      <w:pPr>
        <w:ind w:firstLine="709"/>
        <w:jc w:val="both"/>
        <w:rPr>
          <w:sz w:val="20"/>
        </w:rPr>
      </w:pPr>
      <w:r>
        <w:rPr>
          <w:sz w:val="20"/>
        </w:rPr>
        <w:t>2. Pavesti Europos komitetui prie Lietuvos Respublikos Vyriausybės koordinuoti ir kontroliuoti ministerijų, kitų valstybės institucijų ir įstaigų kompetencijai priklausančių priemonių, numatytų 1 punkte nurodytuose planuose, įgyvendinimą.</w:t>
      </w:r>
    </w:p>
    <w:p w:rsidR="003F0330" w:rsidRDefault="003F0330">
      <w:pPr>
        <w:ind w:firstLine="709"/>
        <w:jc w:val="both"/>
        <w:rPr>
          <w:sz w:val="20"/>
        </w:rPr>
      </w:pPr>
      <w:r>
        <w:rPr>
          <w:sz w:val="20"/>
        </w:rPr>
        <w:t>3. Nustatyti, kad:</w:t>
      </w:r>
    </w:p>
    <w:p w:rsidR="003F0330" w:rsidRDefault="003F0330">
      <w:pPr>
        <w:ind w:firstLine="709"/>
        <w:jc w:val="both"/>
        <w:rPr>
          <w:sz w:val="20"/>
        </w:rPr>
      </w:pPr>
      <w:r>
        <w:rPr>
          <w:sz w:val="20"/>
        </w:rPr>
        <w:t>3.1</w:t>
      </w:r>
      <w:r>
        <w:rPr>
          <w:i/>
          <w:sz w:val="20"/>
        </w:rPr>
        <w:t>. Acquis</w:t>
      </w:r>
      <w:r>
        <w:rPr>
          <w:sz w:val="20"/>
        </w:rPr>
        <w:t xml:space="preserve"> įgyvendinimo priemonių 2002 metų plano priemonės vykdomos iš institucijoms skirtų 2002 metams biudžeto asignavimų, patvirtintų Lietuvos Respublikos 2002 metų valstybės biudžeto ir savivaldybių biudžetų finansinių rodiklių patvirtinimo įstatyme (Žin., 2001, Nr. </w:t>
      </w:r>
      <w:hyperlink r:id="rId8" w:history="1">
        <w:r w:rsidRPr="003F0330">
          <w:rPr>
            <w:rStyle w:val="Hyperlink"/>
            <w:sz w:val="20"/>
          </w:rPr>
          <w:t>110-3990</w:t>
        </w:r>
      </w:hyperlink>
      <w:r>
        <w:rPr>
          <w:sz w:val="20"/>
        </w:rPr>
        <w:t>);</w:t>
      </w:r>
    </w:p>
    <w:p w:rsidR="003F0330" w:rsidRDefault="003F0330">
      <w:pPr>
        <w:ind w:firstLine="709"/>
        <w:jc w:val="both"/>
        <w:rPr>
          <w:sz w:val="20"/>
        </w:rPr>
      </w:pPr>
      <w:r>
        <w:rPr>
          <w:sz w:val="20"/>
        </w:rPr>
        <w:t xml:space="preserve">3.2. teisės derinimo priemonių planas ir </w:t>
      </w:r>
      <w:r>
        <w:rPr>
          <w:i/>
          <w:sz w:val="20"/>
        </w:rPr>
        <w:t>acquis</w:t>
      </w:r>
      <w:r>
        <w:rPr>
          <w:sz w:val="20"/>
        </w:rPr>
        <w:t xml:space="preserve"> įgyvendinimo priemonių 2002 metų planas – sudedamosios Lietuvos Respublikos Vyriausybės 2001–2004 metų programos įgyvendinimo priemonių dalys.</w:t>
      </w:r>
    </w:p>
    <w:p w:rsidR="003F0330" w:rsidRDefault="003F0330">
      <w:pPr>
        <w:ind w:firstLine="709"/>
        <w:jc w:val="both"/>
        <w:rPr>
          <w:sz w:val="20"/>
        </w:rPr>
      </w:pPr>
    </w:p>
    <w:p w:rsidR="003F0330" w:rsidRDefault="003F0330">
      <w:pPr>
        <w:ind w:firstLine="709"/>
        <w:jc w:val="both"/>
        <w:rPr>
          <w:sz w:val="20"/>
        </w:rPr>
      </w:pPr>
    </w:p>
    <w:p w:rsidR="003F0330" w:rsidRDefault="003F0330">
      <w:pPr>
        <w:ind w:firstLine="709"/>
        <w:jc w:val="both"/>
        <w:rPr>
          <w:sz w:val="20"/>
        </w:rPr>
      </w:pPr>
    </w:p>
    <w:p w:rsidR="003F0330" w:rsidRDefault="003F0330">
      <w:pPr>
        <w:tabs>
          <w:tab w:val="left" w:pos="6237"/>
        </w:tabs>
        <w:rPr>
          <w:sz w:val="20"/>
        </w:rPr>
      </w:pPr>
      <w:r>
        <w:rPr>
          <w:sz w:val="20"/>
        </w:rPr>
        <w:t>Ministras Pirmininkas</w:t>
      </w:r>
      <w:r>
        <w:rPr>
          <w:sz w:val="20"/>
        </w:rPr>
        <w:tab/>
        <w:t>Algirdas Brazauskas</w:t>
      </w:r>
    </w:p>
    <w:p w:rsidR="003F0330" w:rsidRDefault="003F0330">
      <w:pPr>
        <w:tabs>
          <w:tab w:val="left" w:pos="6804"/>
        </w:tabs>
        <w:rPr>
          <w:sz w:val="20"/>
        </w:rPr>
      </w:pPr>
    </w:p>
    <w:p w:rsidR="003F0330" w:rsidRDefault="003F0330">
      <w:pPr>
        <w:tabs>
          <w:tab w:val="left" w:pos="6804"/>
        </w:tabs>
        <w:rPr>
          <w:sz w:val="20"/>
        </w:rPr>
      </w:pPr>
    </w:p>
    <w:p w:rsidR="003F0330" w:rsidRDefault="003F0330">
      <w:pPr>
        <w:tabs>
          <w:tab w:val="left" w:pos="6804"/>
        </w:tabs>
        <w:rPr>
          <w:sz w:val="20"/>
        </w:rPr>
      </w:pPr>
    </w:p>
    <w:p w:rsidR="003F0330" w:rsidRDefault="003F0330">
      <w:pPr>
        <w:pStyle w:val="Header"/>
        <w:tabs>
          <w:tab w:val="clear" w:pos="4153"/>
          <w:tab w:val="clear" w:pos="8306"/>
          <w:tab w:val="left" w:pos="6237"/>
        </w:tabs>
        <w:rPr>
          <w:sz w:val="20"/>
        </w:rPr>
      </w:pPr>
      <w:r>
        <w:rPr>
          <w:sz w:val="20"/>
        </w:rPr>
        <w:t>Užsienio reikalų ministras</w:t>
      </w:r>
      <w:r>
        <w:rPr>
          <w:sz w:val="20"/>
        </w:rPr>
        <w:tab/>
        <w:t>Antanas Valionis</w:t>
      </w:r>
    </w:p>
    <w:p w:rsidR="003F0330" w:rsidRDefault="003F0330">
      <w:pPr>
        <w:jc w:val="both"/>
        <w:rPr>
          <w:sz w:val="20"/>
        </w:rPr>
      </w:pPr>
    </w:p>
    <w:p w:rsidR="003F0330" w:rsidRDefault="003F0330">
      <w:pPr>
        <w:jc w:val="both"/>
        <w:rPr>
          <w:sz w:val="20"/>
        </w:rPr>
        <w:sectPr w:rsidR="003F0330">
          <w:headerReference w:type="even" r:id="rId9"/>
          <w:headerReference w:type="default" r:id="rId10"/>
          <w:type w:val="oddPage"/>
          <w:pgSz w:w="11907" w:h="16840" w:code="9"/>
          <w:pgMar w:top="851" w:right="851" w:bottom="851" w:left="1134" w:header="624" w:footer="720" w:gutter="0"/>
          <w:pgNumType w:start="1"/>
          <w:cols w:space="720"/>
          <w:titlePg/>
        </w:sectPr>
      </w:pPr>
    </w:p>
    <w:p w:rsidR="003F0330" w:rsidRDefault="003F0330">
      <w:pPr>
        <w:ind w:left="5670"/>
        <w:rPr>
          <w:caps/>
          <w:sz w:val="20"/>
        </w:rPr>
      </w:pPr>
      <w:r>
        <w:rPr>
          <w:caps/>
          <w:sz w:val="20"/>
        </w:rPr>
        <w:lastRenderedPageBreak/>
        <w:t>Patvirtinta</w:t>
      </w:r>
    </w:p>
    <w:p w:rsidR="003F0330" w:rsidRDefault="003F0330">
      <w:pPr>
        <w:pStyle w:val="BodyTextIndent"/>
        <w:spacing w:before="0"/>
        <w:ind w:left="5670"/>
        <w:jc w:val="left"/>
        <w:rPr>
          <w:sz w:val="20"/>
        </w:rPr>
      </w:pPr>
      <w:r>
        <w:rPr>
          <w:sz w:val="20"/>
        </w:rPr>
        <w:t>Lietuvos Respublikos Vyriausybės</w:t>
      </w:r>
      <w:r>
        <w:rPr>
          <w:sz w:val="20"/>
        </w:rPr>
        <w:br/>
        <w:t>2002 m. vasario 27 d. nutarimu Nr. 300</w:t>
      </w:r>
    </w:p>
    <w:p w:rsidR="003F0330" w:rsidRDefault="003F0330">
      <w:pPr>
        <w:jc w:val="center"/>
        <w:rPr>
          <w:sz w:val="20"/>
        </w:rPr>
      </w:pPr>
    </w:p>
    <w:p w:rsidR="003F0330" w:rsidRDefault="003F0330">
      <w:pPr>
        <w:pStyle w:val="Heading2"/>
        <w:rPr>
          <w:caps w:val="0"/>
          <w:sz w:val="20"/>
        </w:rPr>
      </w:pPr>
      <w:r>
        <w:rPr>
          <w:caps w:val="0"/>
          <w:sz w:val="20"/>
        </w:rPr>
        <w:t>TEISĖS DERINIMO PRIEMONIŲ 2002 METŲ PLANAS</w:t>
      </w:r>
    </w:p>
    <w:p w:rsidR="003F0330" w:rsidRDefault="003F0330">
      <w:pPr>
        <w:pStyle w:val="TOC2"/>
        <w:tabs>
          <w:tab w:val="right" w:leader="dot" w:pos="15390"/>
        </w:tabs>
        <w:ind w:left="0"/>
        <w:jc w:val="both"/>
        <w:outlineLvl w:val="9"/>
        <w:rPr>
          <w:noProof w:val="0"/>
        </w:rPr>
      </w:pPr>
    </w:p>
    <w:p w:rsidR="003F0330" w:rsidRDefault="003F0330">
      <w:pPr>
        <w:ind w:firstLine="720"/>
        <w:jc w:val="both"/>
        <w:rPr>
          <w:sz w:val="20"/>
        </w:rPr>
      </w:pPr>
      <w:r>
        <w:rPr>
          <w:sz w:val="20"/>
        </w:rPr>
        <w:t xml:space="preserve">Šis planas – tai išsamus teisės priemonių sąrašas, atitinkantis Lietuvos pasirengimo narystei Europos Sąjungoje (toliau vadinama – ES) programos (Nacionalinės </w:t>
      </w:r>
      <w:r>
        <w:rPr>
          <w:i/>
          <w:sz w:val="20"/>
        </w:rPr>
        <w:t>acquis</w:t>
      </w:r>
      <w:r>
        <w:rPr>
          <w:sz w:val="20"/>
        </w:rPr>
        <w:t xml:space="preserve"> priėmimo programos) struktūrą, papildantis jos sektorių aprašomąsias dalis. Jis sukonkretina teisės derinimo procesą, jame nurodomos konkrečių sektorių </w:t>
      </w:r>
      <w:r>
        <w:rPr>
          <w:i/>
          <w:sz w:val="20"/>
        </w:rPr>
        <w:t xml:space="preserve">acquis communautaire </w:t>
      </w:r>
      <w:r>
        <w:rPr>
          <w:sz w:val="20"/>
        </w:rPr>
        <w:t>perkėlimo priemonės ir procese dalyvaujančios institucijos.</w:t>
      </w:r>
    </w:p>
    <w:p w:rsidR="003F0330" w:rsidRDefault="003F0330">
      <w:pPr>
        <w:pStyle w:val="BodyTextIndent3"/>
        <w:ind w:firstLine="720"/>
        <w:rPr>
          <w:sz w:val="20"/>
        </w:rPr>
      </w:pPr>
      <w:r>
        <w:rPr>
          <w:sz w:val="20"/>
        </w:rPr>
        <w:t xml:space="preserve">Rengiant planą, atsižvelgta į Lietuvos įsipareigojimus, prisiimtus dvišalės teisės peržiūros ir derybų metu. Į jį įtraukti skyriai „Politiniai kriterijai“, „Gebėjimas prisiimti narystės įsipareigojimus“, kuriuose </w:t>
      </w:r>
      <w:r>
        <w:rPr>
          <w:i/>
          <w:sz w:val="20"/>
        </w:rPr>
        <w:t>acquis communautaire</w:t>
      </w:r>
      <w:r>
        <w:rPr>
          <w:sz w:val="20"/>
        </w:rPr>
        <w:t xml:space="preserve"> reikalavimus numatoma perkelti į nacionalinę teisę 2002 metais. Į skyrių „Gebėjimai prisiimti narystės įsipareigojimus“ įtrauktas 21 iš 29 </w:t>
      </w:r>
      <w:r>
        <w:rPr>
          <w:i/>
          <w:sz w:val="20"/>
        </w:rPr>
        <w:t>acquis</w:t>
      </w:r>
      <w:r>
        <w:rPr>
          <w:sz w:val="20"/>
        </w:rPr>
        <w:t xml:space="preserve"> sektorių. </w:t>
      </w:r>
    </w:p>
    <w:p w:rsidR="003F0330" w:rsidRDefault="003F0330">
      <w:pPr>
        <w:pStyle w:val="BodyTextIndent"/>
        <w:tabs>
          <w:tab w:val="left" w:pos="0"/>
        </w:tabs>
        <w:spacing w:before="0"/>
        <w:ind w:left="0" w:firstLine="720"/>
        <w:jc w:val="both"/>
        <w:rPr>
          <w:sz w:val="20"/>
        </w:rPr>
      </w:pPr>
      <w:r>
        <w:rPr>
          <w:sz w:val="20"/>
        </w:rPr>
        <w:t xml:space="preserve">Planas yra lentelės pavidalo. Lentelės skiltyje „Atsakingos institucijos“ surašytos visos valstybės institucijos (ministerijos, departamentai, tarnybos), kurios pagal kompetenciją rengia nacionalinės teisės aktų projektus; tamsesniu šriftu išspausdinta institucija yra pagrindinė, o kitos – dalyvės. Skiltyje „ES </w:t>
      </w:r>
      <w:r>
        <w:rPr>
          <w:i/>
          <w:sz w:val="20"/>
        </w:rPr>
        <w:t>acquis</w:t>
      </w:r>
      <w:r>
        <w:rPr>
          <w:sz w:val="20"/>
        </w:rPr>
        <w:t>“ surašyti iš dvišalės teisės peržiūros sąrašų paimti ES teisės aktai, kurių reikalavimus atitinkamos institucijos įsipareigojo perkelti į nacionalinę teisę 2002 metais. Skiltyje „Priemonės kodas“</w:t>
      </w:r>
      <w:r>
        <w:rPr>
          <w:b/>
          <w:sz w:val="20"/>
        </w:rPr>
        <w:t xml:space="preserve"> </w:t>
      </w:r>
      <w:r>
        <w:rPr>
          <w:sz w:val="20"/>
        </w:rPr>
        <w:t>pateiktas sektoriaus kodas: atitinkamo sektoriaus numeris; „T“ raidė, rodanti, kad tai – teisinė priemonė, ir Lietuvos Respublikos teisės priemonės eilės numeris atitinkamame sektoriuje. Skiltyje „Lietuvos Respublikos teisės aktas“</w:t>
      </w:r>
      <w:r>
        <w:rPr>
          <w:b/>
          <w:sz w:val="20"/>
        </w:rPr>
        <w:t xml:space="preserve"> </w:t>
      </w:r>
      <w:r>
        <w:rPr>
          <w:sz w:val="20"/>
        </w:rPr>
        <w:t xml:space="preserve">įrašyti galiojančių teisės aktų pakeitimų ir papildymų projektai, taip pat rengiamų teisės aktų (įstatymų, Lietuvos Respublikos Vyriausybės nutarimų, atsakingų institucijų teisės aktų) projektai. Skiltyje „Terminai“ nurodyti Lietuvos Respublikos Vyriausybės nutarimų, ministrų, institucijų įsakymų priėmimo ir įsigaliojimo terminai, Lietuvos Respublikos Vyriausybės nutarimo dėl pritarimo įstatymo projektui priėmimo, įstatymo priėmimo Lietuvos Respublikos Seime ir įstatymo įsigaliojimo terminai (kur žinoma). </w:t>
      </w:r>
    </w:p>
    <w:p w:rsidR="003F0330" w:rsidRDefault="003F0330">
      <w:pPr>
        <w:ind w:firstLine="709"/>
        <w:jc w:val="both"/>
        <w:rPr>
          <w:sz w:val="20"/>
        </w:rPr>
        <w:sectPr w:rsidR="003F0330">
          <w:headerReference w:type="first" r:id="rId11"/>
          <w:pgSz w:w="11907" w:h="16840" w:code="9"/>
          <w:pgMar w:top="851" w:right="851" w:bottom="851" w:left="1134" w:header="624" w:footer="720" w:gutter="0"/>
          <w:pgNumType w:start="1"/>
          <w:cols w:space="720"/>
          <w:titlePg/>
        </w:sectPr>
      </w:pPr>
    </w:p>
    <w:p w:rsidR="003F0330" w:rsidRDefault="003F0330">
      <w:pPr>
        <w:ind w:firstLine="709"/>
        <w:jc w:val="both"/>
        <w:rPr>
          <w:sz w:val="20"/>
        </w:rPr>
      </w:pPr>
      <w:bookmarkStart w:id="1" w:name="_Toc535639610"/>
      <w:r>
        <w:rPr>
          <w:sz w:val="20"/>
        </w:rPr>
        <w:lastRenderedPageBreak/>
        <w:t>1. Politiniai kriterijai</w:t>
      </w:r>
      <w:bookmarkEnd w:id="1"/>
    </w:p>
    <w:p w:rsidR="003F0330" w:rsidRDefault="003F0330">
      <w:pPr>
        <w:pStyle w:val="Heading2"/>
        <w:ind w:firstLine="709"/>
        <w:jc w:val="left"/>
        <w:rPr>
          <w:b w:val="0"/>
          <w:sz w:val="20"/>
        </w:rPr>
      </w:pPr>
      <w:bookmarkStart w:id="2" w:name="_Toc535639611"/>
      <w:r>
        <w:rPr>
          <w:b w:val="0"/>
          <w:sz w:val="20"/>
        </w:rPr>
        <w:t xml:space="preserve">1.3. </w:t>
      </w:r>
      <w:r>
        <w:rPr>
          <w:b w:val="0"/>
          <w:caps w:val="0"/>
          <w:sz w:val="20"/>
        </w:rPr>
        <w:t>Horizontalūs administraciniai gebėjimai</w:t>
      </w:r>
      <w:bookmarkEnd w:id="2"/>
    </w:p>
    <w:p w:rsidR="003F0330" w:rsidRDefault="003F0330">
      <w:pPr>
        <w:pStyle w:val="Heading2"/>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2"/>
        <w:gridCol w:w="4590"/>
        <w:gridCol w:w="1170"/>
        <w:gridCol w:w="3240"/>
        <w:gridCol w:w="2408"/>
        <w:gridCol w:w="2632"/>
      </w:tblGrid>
      <w:tr w:rsidR="003F0330">
        <w:tblPrEx>
          <w:tblCellMar>
            <w:top w:w="0" w:type="dxa"/>
            <w:bottom w:w="0" w:type="dxa"/>
          </w:tblCellMar>
        </w:tblPrEx>
        <w:trPr>
          <w:cantSplit/>
          <w:tblHeader/>
        </w:trPr>
        <w:tc>
          <w:tcPr>
            <w:tcW w:w="1492" w:type="dxa"/>
            <w:vMerge w:val="restart"/>
            <w:vAlign w:val="center"/>
          </w:tcPr>
          <w:p w:rsidR="003F0330" w:rsidRDefault="003F0330">
            <w:pPr>
              <w:jc w:val="center"/>
              <w:rPr>
                <w:sz w:val="20"/>
              </w:rPr>
            </w:pPr>
            <w:r>
              <w:rPr>
                <w:sz w:val="20"/>
              </w:rPr>
              <w:t>Atsakingos institucijos</w:t>
            </w:r>
          </w:p>
        </w:tc>
        <w:tc>
          <w:tcPr>
            <w:tcW w:w="4590" w:type="dxa"/>
            <w:vMerge w:val="restart"/>
            <w:vAlign w:val="center"/>
          </w:tcPr>
          <w:p w:rsidR="003F0330" w:rsidRDefault="003F0330">
            <w:pPr>
              <w:jc w:val="center"/>
              <w:rPr>
                <w:sz w:val="20"/>
              </w:rPr>
            </w:pPr>
            <w:r>
              <w:rPr>
                <w:sz w:val="20"/>
              </w:rPr>
              <w:t xml:space="preserve">ES </w:t>
            </w:r>
            <w:r>
              <w:rPr>
                <w:i/>
                <w:sz w:val="20"/>
              </w:rPr>
              <w:t>acquis</w:t>
            </w:r>
          </w:p>
        </w:tc>
        <w:tc>
          <w:tcPr>
            <w:tcW w:w="1170" w:type="dxa"/>
            <w:vMerge w:val="restart"/>
            <w:vAlign w:val="center"/>
          </w:tcPr>
          <w:p w:rsidR="003F0330" w:rsidRDefault="003F0330">
            <w:pPr>
              <w:jc w:val="center"/>
              <w:rPr>
                <w:sz w:val="20"/>
              </w:rPr>
            </w:pPr>
            <w:r>
              <w:rPr>
                <w:sz w:val="20"/>
              </w:rPr>
              <w:t>Priemonės kodas</w:t>
            </w:r>
          </w:p>
        </w:tc>
        <w:tc>
          <w:tcPr>
            <w:tcW w:w="3240" w:type="dxa"/>
            <w:vMerge w:val="restart"/>
            <w:vAlign w:val="center"/>
          </w:tcPr>
          <w:p w:rsidR="003F0330" w:rsidRDefault="003F0330">
            <w:pPr>
              <w:jc w:val="center"/>
              <w:rPr>
                <w:sz w:val="20"/>
              </w:rPr>
            </w:pPr>
            <w:r>
              <w:rPr>
                <w:sz w:val="20"/>
              </w:rPr>
              <w:t>Lietuvos Respublikos teisės aktas</w:t>
            </w:r>
          </w:p>
        </w:tc>
        <w:tc>
          <w:tcPr>
            <w:tcW w:w="5040" w:type="dxa"/>
            <w:gridSpan w:val="2"/>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492" w:type="dxa"/>
            <w:vMerge/>
            <w:vAlign w:val="center"/>
          </w:tcPr>
          <w:p w:rsidR="003F0330" w:rsidRDefault="003F0330">
            <w:pPr>
              <w:jc w:val="center"/>
              <w:rPr>
                <w:sz w:val="20"/>
              </w:rPr>
            </w:pPr>
          </w:p>
        </w:tc>
        <w:tc>
          <w:tcPr>
            <w:tcW w:w="4590" w:type="dxa"/>
            <w:vMerge/>
            <w:vAlign w:val="center"/>
          </w:tcPr>
          <w:p w:rsidR="003F0330" w:rsidRDefault="003F0330">
            <w:pPr>
              <w:jc w:val="center"/>
              <w:rPr>
                <w:sz w:val="20"/>
              </w:rPr>
            </w:pPr>
          </w:p>
        </w:tc>
        <w:tc>
          <w:tcPr>
            <w:tcW w:w="1170" w:type="dxa"/>
            <w:vMerge/>
            <w:vAlign w:val="center"/>
          </w:tcPr>
          <w:p w:rsidR="003F0330" w:rsidRDefault="003F0330">
            <w:pPr>
              <w:jc w:val="center"/>
              <w:rPr>
                <w:sz w:val="20"/>
              </w:rPr>
            </w:pPr>
          </w:p>
        </w:tc>
        <w:tc>
          <w:tcPr>
            <w:tcW w:w="3240" w:type="dxa"/>
            <w:vMerge/>
            <w:vAlign w:val="center"/>
          </w:tcPr>
          <w:p w:rsidR="003F0330" w:rsidRDefault="003F0330">
            <w:pPr>
              <w:jc w:val="center"/>
              <w:rPr>
                <w:sz w:val="20"/>
              </w:rPr>
            </w:pPr>
          </w:p>
        </w:tc>
        <w:tc>
          <w:tcPr>
            <w:tcW w:w="2408" w:type="dxa"/>
            <w:vAlign w:val="center"/>
          </w:tcPr>
          <w:p w:rsidR="003F0330" w:rsidRDefault="003F0330">
            <w:pPr>
              <w:jc w:val="center"/>
              <w:rPr>
                <w:sz w:val="20"/>
              </w:rPr>
            </w:pPr>
            <w:r>
              <w:rPr>
                <w:sz w:val="20"/>
              </w:rPr>
              <w:t>Lietuvos Respublikos Vyriausybės nutarimų, ministrų ir kitų valdymo institucijų vadovų įsakymų priėmimas ir įsigaliojimas</w:t>
            </w:r>
          </w:p>
        </w:tc>
        <w:tc>
          <w:tcPr>
            <w:tcW w:w="2632" w:type="dxa"/>
            <w:tcBorders>
              <w:bottom w:val="nil"/>
            </w:tcBorders>
            <w:vAlign w:val="center"/>
          </w:tcPr>
          <w:p w:rsidR="003F0330" w:rsidRDefault="003F0330">
            <w:pPr>
              <w:jc w:val="cente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blHeader/>
        </w:trPr>
        <w:tc>
          <w:tcPr>
            <w:tcW w:w="1492" w:type="dxa"/>
          </w:tcPr>
          <w:p w:rsidR="003F0330" w:rsidRDefault="003F0330">
            <w:pPr>
              <w:jc w:val="both"/>
              <w:rPr>
                <w:b/>
                <w:sz w:val="20"/>
              </w:rPr>
            </w:pPr>
            <w:r>
              <w:rPr>
                <w:b/>
                <w:sz w:val="20"/>
              </w:rPr>
              <w:t>Vidaus reikalų ministerija</w:t>
            </w:r>
          </w:p>
        </w:tc>
        <w:tc>
          <w:tcPr>
            <w:tcW w:w="4590" w:type="dxa"/>
          </w:tcPr>
          <w:p w:rsidR="003F0330" w:rsidRDefault="003F0330">
            <w:pPr>
              <w:pStyle w:val="FootnoteText"/>
              <w:widowControl/>
              <w:rPr>
                <w:rFonts w:ascii="Times New Roman" w:hAnsi="Times New Roman"/>
                <w:lang w:val="lt-LT"/>
              </w:rPr>
            </w:pPr>
            <w:r>
              <w:rPr>
                <w:rFonts w:ascii="Times New Roman" w:hAnsi="Times New Roman"/>
                <w:lang w:val="lt-LT"/>
              </w:rPr>
              <w:t>Tarybos 1998 m. kovo 30 d. sprendimas 98/265/EB dėl principų, prioritetų, tarpinių tikslų bei sąlygų, suformuluotų stojimo partnerystės programoje su Lietuvos Respublika</w:t>
            </w:r>
          </w:p>
        </w:tc>
        <w:tc>
          <w:tcPr>
            <w:tcW w:w="1170" w:type="dxa"/>
          </w:tcPr>
          <w:p w:rsidR="003F0330" w:rsidRDefault="003F0330">
            <w:pPr>
              <w:jc w:val="both"/>
              <w:rPr>
                <w:sz w:val="20"/>
              </w:rPr>
            </w:pPr>
            <w:r>
              <w:rPr>
                <w:sz w:val="20"/>
              </w:rPr>
              <w:t>1.3-T1</w:t>
            </w:r>
          </w:p>
          <w:p w:rsidR="003F0330" w:rsidRDefault="003F0330">
            <w:pPr>
              <w:jc w:val="both"/>
              <w:rPr>
                <w:sz w:val="20"/>
              </w:rPr>
            </w:pPr>
          </w:p>
          <w:p w:rsidR="003F0330" w:rsidRDefault="003F0330">
            <w:pPr>
              <w:jc w:val="both"/>
              <w:rPr>
                <w:sz w:val="20"/>
              </w:rPr>
            </w:pPr>
          </w:p>
          <w:p w:rsidR="003F0330" w:rsidRDefault="003F0330">
            <w:pPr>
              <w:jc w:val="both"/>
              <w:rPr>
                <w:sz w:val="20"/>
              </w:rPr>
            </w:pPr>
          </w:p>
          <w:p w:rsidR="003F0330" w:rsidRDefault="003F0330">
            <w:pPr>
              <w:jc w:val="both"/>
              <w:rPr>
                <w:b/>
                <w:sz w:val="20"/>
              </w:rPr>
            </w:pPr>
          </w:p>
        </w:tc>
        <w:tc>
          <w:tcPr>
            <w:tcW w:w="3240" w:type="dxa"/>
          </w:tcPr>
          <w:p w:rsidR="003F0330" w:rsidRDefault="003F0330">
            <w:pPr>
              <w:pStyle w:val="FootnoteText"/>
              <w:widowControl/>
              <w:rPr>
                <w:rFonts w:ascii="Times New Roman" w:hAnsi="Times New Roman"/>
                <w:lang w:val="lt-LT"/>
              </w:rPr>
            </w:pPr>
            <w:r>
              <w:rPr>
                <w:rFonts w:ascii="Times New Roman" w:hAnsi="Times New Roman"/>
                <w:lang w:val="lt-LT"/>
              </w:rPr>
              <w:t>Lietuvos Respublikos viešojo administravimo įstatymo pakeitimo ir papildymo įstatymo projektas</w:t>
            </w:r>
          </w:p>
        </w:tc>
        <w:tc>
          <w:tcPr>
            <w:tcW w:w="2408" w:type="dxa"/>
          </w:tcPr>
          <w:p w:rsidR="003F0330" w:rsidRDefault="003F0330">
            <w:pPr>
              <w:jc w:val="both"/>
              <w:rPr>
                <w:sz w:val="20"/>
              </w:rPr>
            </w:pPr>
          </w:p>
        </w:tc>
        <w:tc>
          <w:tcPr>
            <w:tcW w:w="2632" w:type="dxa"/>
          </w:tcPr>
          <w:p w:rsidR="003F0330" w:rsidRDefault="003F0330">
            <w:pPr>
              <w:pStyle w:val="Header"/>
              <w:tabs>
                <w:tab w:val="clear" w:pos="4153"/>
                <w:tab w:val="clear" w:pos="8306"/>
              </w:tabs>
              <w:rPr>
                <w:sz w:val="20"/>
              </w:rPr>
            </w:pPr>
            <w:r>
              <w:rPr>
                <w:sz w:val="20"/>
              </w:rPr>
              <w:t>2002 metų I ketvirtis</w:t>
            </w:r>
          </w:p>
          <w:p w:rsidR="003F0330" w:rsidRDefault="003F0330">
            <w:pPr>
              <w:jc w:val="both"/>
              <w:rPr>
                <w:sz w:val="20"/>
              </w:rPr>
            </w:pPr>
          </w:p>
          <w:p w:rsidR="003F0330" w:rsidRDefault="003F0330">
            <w:pPr>
              <w:jc w:val="both"/>
              <w:rPr>
                <w:sz w:val="20"/>
              </w:rPr>
            </w:pPr>
          </w:p>
        </w:tc>
      </w:tr>
    </w:tbl>
    <w:p w:rsidR="003F0330" w:rsidRDefault="003F0330">
      <w:pPr>
        <w:jc w:val="both"/>
        <w:rPr>
          <w:sz w:val="20"/>
        </w:rPr>
      </w:pPr>
    </w:p>
    <w:p w:rsidR="003F0330" w:rsidRDefault="003F0330">
      <w:pPr>
        <w:pStyle w:val="Heading1"/>
        <w:ind w:firstLine="709"/>
        <w:jc w:val="left"/>
        <w:rPr>
          <w:rFonts w:ascii="Times New Roman" w:hAnsi="Times New Roman"/>
          <w:caps w:val="0"/>
          <w:sz w:val="20"/>
        </w:rPr>
      </w:pPr>
      <w:bookmarkStart w:id="3" w:name="_Toc535639612"/>
      <w:r>
        <w:rPr>
          <w:rFonts w:ascii="Times New Roman" w:hAnsi="Times New Roman"/>
          <w:caps w:val="0"/>
          <w:sz w:val="20"/>
        </w:rPr>
        <w:t>3. Gebėjimas prisiimti narystės įsipareigojimus</w:t>
      </w:r>
      <w:bookmarkEnd w:id="3"/>
    </w:p>
    <w:p w:rsidR="003F0330" w:rsidRDefault="003F0330">
      <w:pPr>
        <w:pStyle w:val="Heading2"/>
        <w:ind w:firstLine="709"/>
        <w:jc w:val="left"/>
        <w:rPr>
          <w:b w:val="0"/>
          <w:caps w:val="0"/>
          <w:sz w:val="20"/>
        </w:rPr>
      </w:pPr>
      <w:bookmarkStart w:id="4" w:name="_Toc535639613"/>
      <w:r>
        <w:rPr>
          <w:b w:val="0"/>
          <w:caps w:val="0"/>
          <w:sz w:val="20"/>
        </w:rPr>
        <w:t>3.1. Laisvas prekių judėjimas</w:t>
      </w:r>
      <w:bookmarkEnd w:id="4"/>
    </w:p>
    <w:p w:rsidR="003F0330" w:rsidRDefault="003F0330">
      <w:pPr>
        <w:pStyle w:val="Heading3"/>
        <w:ind w:left="0" w:firstLine="709"/>
        <w:jc w:val="left"/>
        <w:rPr>
          <w:sz w:val="20"/>
          <w:u w:val="none"/>
        </w:rPr>
      </w:pPr>
      <w:bookmarkStart w:id="5" w:name="_Toc535639614"/>
      <w:r>
        <w:rPr>
          <w:sz w:val="20"/>
          <w:u w:val="none"/>
        </w:rPr>
        <w:t>3.1.1. Motorinės transporto priemonės</w:t>
      </w:r>
      <w:bookmarkEnd w:id="5"/>
    </w:p>
    <w:p w:rsidR="003F0330" w:rsidRDefault="003F0330">
      <w:pPr>
        <w:jc w:val="both"/>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2"/>
        <w:gridCol w:w="4590"/>
        <w:gridCol w:w="1170"/>
        <w:gridCol w:w="3240"/>
        <w:gridCol w:w="2408"/>
        <w:gridCol w:w="2632"/>
      </w:tblGrid>
      <w:tr w:rsidR="003F0330">
        <w:tblPrEx>
          <w:tblCellMar>
            <w:top w:w="0" w:type="dxa"/>
            <w:bottom w:w="0" w:type="dxa"/>
          </w:tblCellMar>
        </w:tblPrEx>
        <w:trPr>
          <w:cantSplit/>
        </w:trPr>
        <w:tc>
          <w:tcPr>
            <w:tcW w:w="149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9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rPr>
        <w:tc>
          <w:tcPr>
            <w:tcW w:w="149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9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492" w:type="dxa"/>
            <w:tcBorders>
              <w:top w:val="nil"/>
              <w:left w:val="single" w:sz="4" w:space="0" w:color="auto"/>
              <w:bottom w:val="single" w:sz="4" w:space="0" w:color="auto"/>
              <w:right w:val="single" w:sz="4" w:space="0" w:color="auto"/>
            </w:tcBorders>
          </w:tcPr>
          <w:p w:rsidR="003F0330" w:rsidRDefault="003F0330">
            <w:pPr>
              <w:rPr>
                <w:b/>
                <w:sz w:val="20"/>
              </w:rPr>
            </w:pPr>
            <w:r>
              <w:rPr>
                <w:b/>
                <w:sz w:val="20"/>
              </w:rPr>
              <w:t>Žemės ūkio ministerija</w:t>
            </w:r>
          </w:p>
        </w:tc>
        <w:tc>
          <w:tcPr>
            <w:tcW w:w="4590" w:type="dxa"/>
            <w:tcBorders>
              <w:top w:val="nil"/>
              <w:left w:val="single" w:sz="4" w:space="0" w:color="auto"/>
              <w:bottom w:val="single" w:sz="4" w:space="0" w:color="auto"/>
              <w:right w:val="single" w:sz="4" w:space="0" w:color="auto"/>
            </w:tcBorders>
          </w:tcPr>
          <w:p w:rsidR="003F0330" w:rsidRDefault="003F0330">
            <w:pPr>
              <w:rPr>
                <w:sz w:val="20"/>
              </w:rPr>
            </w:pPr>
            <w:r>
              <w:rPr>
                <w:sz w:val="20"/>
              </w:rPr>
              <w:t>Tarybos 1974 m. kovo 4 d. direktyva 74/151/EEB dėl valstybių narių įstatymų, susijusių su žemės ir miškų ūkio ratinių traktorių tam tikromis dalimis ir charakteristikomis, suderinimo</w:t>
            </w:r>
          </w:p>
        </w:tc>
        <w:tc>
          <w:tcPr>
            <w:tcW w:w="1170" w:type="dxa"/>
            <w:tcBorders>
              <w:top w:val="nil"/>
              <w:left w:val="single" w:sz="4" w:space="0" w:color="auto"/>
              <w:bottom w:val="single" w:sz="4" w:space="0" w:color="auto"/>
              <w:right w:val="single" w:sz="4" w:space="0" w:color="auto"/>
            </w:tcBorders>
          </w:tcPr>
          <w:p w:rsidR="003F0330" w:rsidRDefault="003F0330">
            <w:pPr>
              <w:jc w:val="both"/>
              <w:rPr>
                <w:sz w:val="20"/>
              </w:rPr>
            </w:pPr>
            <w:r>
              <w:rPr>
                <w:sz w:val="20"/>
              </w:rPr>
              <w:t>3.1.1-T1</w:t>
            </w:r>
          </w:p>
        </w:tc>
        <w:tc>
          <w:tcPr>
            <w:tcW w:w="3240" w:type="dxa"/>
            <w:tcBorders>
              <w:top w:val="nil"/>
              <w:left w:val="single" w:sz="4" w:space="0" w:color="auto"/>
              <w:bottom w:val="single" w:sz="4" w:space="0" w:color="auto"/>
              <w:right w:val="single" w:sz="4" w:space="0" w:color="auto"/>
            </w:tcBorders>
          </w:tcPr>
          <w:p w:rsidR="003F0330" w:rsidRDefault="003F0330">
            <w:pPr>
              <w:rPr>
                <w:sz w:val="20"/>
              </w:rPr>
            </w:pPr>
            <w:r>
              <w:rPr>
                <w:sz w:val="20"/>
              </w:rPr>
              <w:t>žemės ūkio ministro įsakymo dėl žemės ir miškų ūkio ratinių traktorių techninio reglamento projektas</w:t>
            </w:r>
          </w:p>
        </w:tc>
        <w:tc>
          <w:tcPr>
            <w:tcW w:w="2408" w:type="dxa"/>
            <w:tcBorders>
              <w:top w:val="nil"/>
              <w:left w:val="single" w:sz="4" w:space="0" w:color="auto"/>
              <w:bottom w:val="single" w:sz="4" w:space="0" w:color="auto"/>
              <w:right w:val="single" w:sz="4" w:space="0" w:color="auto"/>
            </w:tcBorders>
          </w:tcPr>
          <w:p w:rsidR="003F0330" w:rsidRDefault="003F0330">
            <w:pPr>
              <w:rPr>
                <w:sz w:val="20"/>
              </w:rPr>
            </w:pPr>
            <w:r>
              <w:rPr>
                <w:sz w:val="20"/>
              </w:rPr>
              <w:t>2002 metų IV ketvirtis; įsigaliojimas – nuo įstojimo dienos</w:t>
            </w:r>
          </w:p>
        </w:tc>
        <w:tc>
          <w:tcPr>
            <w:tcW w:w="2632" w:type="dxa"/>
            <w:tcBorders>
              <w:top w:val="nil"/>
              <w:left w:val="single" w:sz="4" w:space="0" w:color="auto"/>
              <w:bottom w:val="single" w:sz="4" w:space="0" w:color="auto"/>
              <w:right w:val="single" w:sz="4" w:space="0" w:color="auto"/>
            </w:tcBorders>
          </w:tcPr>
          <w:p w:rsidR="003F0330" w:rsidRDefault="003F0330">
            <w:pPr>
              <w:jc w:val="both"/>
              <w:rPr>
                <w:sz w:val="20"/>
              </w:rPr>
            </w:pPr>
          </w:p>
        </w:tc>
      </w:tr>
    </w:tbl>
    <w:p w:rsidR="003F0330" w:rsidRDefault="003F0330">
      <w:pPr>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2"/>
        <w:gridCol w:w="4590"/>
        <w:gridCol w:w="1170"/>
        <w:gridCol w:w="3240"/>
        <w:gridCol w:w="2408"/>
        <w:gridCol w:w="2632"/>
      </w:tblGrid>
      <w:tr w:rsidR="003F0330">
        <w:tblPrEx>
          <w:tblCellMar>
            <w:top w:w="0" w:type="dxa"/>
            <w:bottom w:w="0" w:type="dxa"/>
          </w:tblCellMar>
        </w:tblPrEx>
        <w:trPr>
          <w:cantSplit/>
          <w:tblHeader/>
        </w:trPr>
        <w:tc>
          <w:tcPr>
            <w:tcW w:w="149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br w:type="page"/>
              <w:t>Atsakingos institucijos</w:t>
            </w:r>
          </w:p>
        </w:tc>
        <w:tc>
          <w:tcPr>
            <w:tcW w:w="459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49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9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492" w:type="dxa"/>
            <w:tcBorders>
              <w:top w:val="nil"/>
              <w:left w:val="single" w:sz="4" w:space="0" w:color="auto"/>
              <w:bottom w:val="single" w:sz="4" w:space="0" w:color="auto"/>
              <w:right w:val="single" w:sz="4" w:space="0" w:color="auto"/>
            </w:tcBorders>
          </w:tcPr>
          <w:p w:rsidR="003F0330" w:rsidRDefault="003F0330">
            <w:pPr>
              <w:rPr>
                <w:b/>
                <w:sz w:val="20"/>
              </w:rPr>
            </w:pPr>
          </w:p>
        </w:tc>
        <w:tc>
          <w:tcPr>
            <w:tcW w:w="4590" w:type="dxa"/>
            <w:tcBorders>
              <w:top w:val="nil"/>
              <w:left w:val="single" w:sz="4" w:space="0" w:color="auto"/>
              <w:bottom w:val="single" w:sz="4" w:space="0" w:color="auto"/>
              <w:right w:val="single" w:sz="4" w:space="0" w:color="auto"/>
            </w:tcBorders>
          </w:tcPr>
          <w:p w:rsidR="003F0330" w:rsidRDefault="003F0330">
            <w:pPr>
              <w:rPr>
                <w:sz w:val="20"/>
              </w:rPr>
            </w:pPr>
            <w:r>
              <w:rPr>
                <w:sz w:val="20"/>
              </w:rPr>
              <w:t>Tarybos 1974 m. kovo 4 d. direktyva 74/152/EEB dėl valstybių narių įstatymų, susijusių su žemės ir miškų ūkio ratinių traktorių didžiausiu nustatytu greičiu ir krovinių platformomis, suderinimo</w:t>
            </w:r>
          </w:p>
          <w:p w:rsidR="003F0330" w:rsidRDefault="003F0330">
            <w:pPr>
              <w:rPr>
                <w:sz w:val="20"/>
              </w:rPr>
            </w:pPr>
          </w:p>
          <w:p w:rsidR="003F0330" w:rsidRDefault="003F0330">
            <w:pPr>
              <w:rPr>
                <w:sz w:val="20"/>
              </w:rPr>
            </w:pPr>
            <w:r>
              <w:rPr>
                <w:sz w:val="20"/>
              </w:rPr>
              <w:t>Tarybos 1974 m. birželio 25 d. direktyva 74/347/EEB dėl valstybių narių įstatymų, susijusių su žemės ir miškų ūkio ratinių traktorių matymo lauku ir priekinio stiklo valytuvais, suderinimo</w:t>
            </w:r>
          </w:p>
          <w:p w:rsidR="003F0330" w:rsidRDefault="003F0330">
            <w:pPr>
              <w:rPr>
                <w:sz w:val="20"/>
              </w:rPr>
            </w:pPr>
          </w:p>
          <w:p w:rsidR="003F0330" w:rsidRDefault="003F0330">
            <w:pPr>
              <w:rPr>
                <w:sz w:val="20"/>
              </w:rPr>
            </w:pPr>
            <w:r>
              <w:rPr>
                <w:sz w:val="20"/>
              </w:rPr>
              <w:t>Tarybos 1975 m. gegužės 20 d. direktyva 75/321/EEB dėl valstybių narių įstatymų, susijusių su žemės ir miškų ūkio ratinių traktorių valdymo įtaisais, suderinimo</w:t>
            </w:r>
          </w:p>
          <w:p w:rsidR="003F0330" w:rsidRDefault="003F0330">
            <w:pPr>
              <w:jc w:val="both"/>
              <w:rPr>
                <w:sz w:val="20"/>
              </w:rPr>
            </w:pPr>
          </w:p>
          <w:p w:rsidR="003F0330" w:rsidRDefault="003F0330">
            <w:pPr>
              <w:rPr>
                <w:sz w:val="20"/>
              </w:rPr>
            </w:pPr>
            <w:r>
              <w:rPr>
                <w:sz w:val="20"/>
              </w:rPr>
              <w:t>Tarybos 1975 m. gegužės 20 d. direktyva 75/322/EEB dėl valstybių narių įstatymų, susijusių su žemės ir miškų ūkio ratinių traktorių kibirkštinio</w:t>
            </w:r>
            <w:r>
              <w:rPr>
                <w:b/>
                <w:sz w:val="20"/>
              </w:rPr>
              <w:t xml:space="preserve"> </w:t>
            </w:r>
            <w:r>
              <w:rPr>
                <w:sz w:val="20"/>
              </w:rPr>
              <w:t>uždegimo variklių sukeliamų radijo trikdžių slopinimu, suderinimo</w:t>
            </w:r>
          </w:p>
          <w:p w:rsidR="003F0330" w:rsidRDefault="003F0330">
            <w:pPr>
              <w:rPr>
                <w:sz w:val="20"/>
              </w:rPr>
            </w:pPr>
          </w:p>
          <w:p w:rsidR="003F0330" w:rsidRDefault="003F0330">
            <w:pPr>
              <w:rPr>
                <w:sz w:val="20"/>
              </w:rPr>
            </w:pPr>
            <w:r>
              <w:rPr>
                <w:sz w:val="20"/>
              </w:rPr>
              <w:t>Tarybos 1978 m. liepos 25 d. direktyva 78/764/EEB dėl valstybių narių įstatymų, susijusių su žemės ir miškų ūkio ratinių traktorių vairuotojų sėdynėmis, suderinimo</w:t>
            </w:r>
          </w:p>
        </w:tc>
        <w:tc>
          <w:tcPr>
            <w:tcW w:w="1170" w:type="dxa"/>
            <w:tcBorders>
              <w:top w:val="nil"/>
              <w:left w:val="single" w:sz="4" w:space="0" w:color="auto"/>
              <w:bottom w:val="single" w:sz="4" w:space="0" w:color="auto"/>
              <w:right w:val="single" w:sz="4" w:space="0" w:color="auto"/>
            </w:tcBorders>
          </w:tcPr>
          <w:p w:rsidR="003F0330" w:rsidRDefault="003F0330">
            <w:pPr>
              <w:jc w:val="both"/>
              <w:rPr>
                <w:sz w:val="20"/>
              </w:rPr>
            </w:pPr>
            <w:r>
              <w:rPr>
                <w:sz w:val="20"/>
              </w:rPr>
              <w:t>3.1.1-T2</w:t>
            </w:r>
          </w:p>
        </w:tc>
        <w:tc>
          <w:tcPr>
            <w:tcW w:w="3240" w:type="dxa"/>
            <w:tcBorders>
              <w:top w:val="nil"/>
              <w:left w:val="single" w:sz="4" w:space="0" w:color="auto"/>
              <w:bottom w:val="single" w:sz="4" w:space="0" w:color="auto"/>
              <w:right w:val="single" w:sz="4" w:space="0" w:color="auto"/>
            </w:tcBorders>
          </w:tcPr>
          <w:p w:rsidR="003F0330" w:rsidRDefault="003F0330">
            <w:pPr>
              <w:rPr>
                <w:sz w:val="20"/>
              </w:rPr>
            </w:pPr>
            <w:r>
              <w:rPr>
                <w:sz w:val="20"/>
              </w:rPr>
              <w:t>žemės ūkio ministro įsakymo dėl žemės ir miškų ūkio ratinių traktorių atitikties įvertinimo projektas</w:t>
            </w:r>
          </w:p>
        </w:tc>
        <w:tc>
          <w:tcPr>
            <w:tcW w:w="2408" w:type="dxa"/>
            <w:tcBorders>
              <w:top w:val="nil"/>
              <w:left w:val="single" w:sz="4" w:space="0" w:color="auto"/>
              <w:bottom w:val="single" w:sz="4" w:space="0" w:color="auto"/>
              <w:right w:val="single" w:sz="4" w:space="0" w:color="auto"/>
            </w:tcBorders>
          </w:tcPr>
          <w:p w:rsidR="003F0330" w:rsidRDefault="003F0330">
            <w:pPr>
              <w:rPr>
                <w:sz w:val="20"/>
              </w:rPr>
            </w:pPr>
            <w:r>
              <w:rPr>
                <w:sz w:val="20"/>
              </w:rPr>
              <w:t>2002 metų IV ketvirtis; įsigaliojimas – 2002 metų IV ketvirtis</w:t>
            </w:r>
          </w:p>
        </w:tc>
        <w:tc>
          <w:tcPr>
            <w:tcW w:w="2632" w:type="dxa"/>
            <w:tcBorders>
              <w:top w:val="nil"/>
              <w:left w:val="single" w:sz="4" w:space="0" w:color="auto"/>
              <w:bottom w:val="single" w:sz="4" w:space="0" w:color="auto"/>
              <w:right w:val="single" w:sz="4" w:space="0" w:color="auto"/>
            </w:tcBorders>
          </w:tcPr>
          <w:p w:rsidR="003F0330" w:rsidRDefault="003F0330">
            <w:pPr>
              <w:jc w:val="both"/>
              <w:rPr>
                <w:sz w:val="20"/>
              </w:rPr>
            </w:pPr>
          </w:p>
        </w:tc>
      </w:tr>
      <w:tr w:rsidR="003F0330">
        <w:tblPrEx>
          <w:tblCellMar>
            <w:top w:w="0" w:type="dxa"/>
            <w:bottom w:w="0" w:type="dxa"/>
          </w:tblCellMar>
        </w:tblPrEx>
        <w:trPr>
          <w:cantSplit/>
        </w:trPr>
        <w:tc>
          <w:tcPr>
            <w:tcW w:w="1492" w:type="dxa"/>
            <w:tcBorders>
              <w:top w:val="nil"/>
              <w:left w:val="single" w:sz="4" w:space="0" w:color="auto"/>
              <w:bottom w:val="single" w:sz="4" w:space="0" w:color="auto"/>
              <w:right w:val="single" w:sz="4" w:space="0" w:color="auto"/>
            </w:tcBorders>
          </w:tcPr>
          <w:p w:rsidR="003F0330" w:rsidRDefault="003F0330">
            <w:pPr>
              <w:rPr>
                <w:b/>
                <w:sz w:val="20"/>
              </w:rPr>
            </w:pPr>
          </w:p>
        </w:tc>
        <w:tc>
          <w:tcPr>
            <w:tcW w:w="4590" w:type="dxa"/>
            <w:tcBorders>
              <w:top w:val="nil"/>
              <w:left w:val="single" w:sz="4" w:space="0" w:color="auto"/>
              <w:bottom w:val="single" w:sz="4" w:space="0" w:color="auto"/>
              <w:right w:val="single" w:sz="4" w:space="0" w:color="auto"/>
            </w:tcBorders>
          </w:tcPr>
          <w:p w:rsidR="003F0330" w:rsidRDefault="003F0330">
            <w:pPr>
              <w:rPr>
                <w:sz w:val="20"/>
              </w:rPr>
            </w:pPr>
            <w:r>
              <w:rPr>
                <w:sz w:val="20"/>
              </w:rPr>
              <w:t>Tarybos 1978 m. spalio 17 d. direktyva 78/933/EEB dėl valstybių narių įstatymų, susijusių su žemės ir miškų ūkio ratinių traktorių apšvietimu ir šviesos signalinių prietaisų įrengimu, suderinimo</w:t>
            </w:r>
          </w:p>
          <w:p w:rsidR="003F0330" w:rsidRDefault="003F0330">
            <w:pPr>
              <w:jc w:val="both"/>
              <w:rPr>
                <w:sz w:val="20"/>
              </w:rPr>
            </w:pPr>
          </w:p>
          <w:p w:rsidR="003F0330" w:rsidRDefault="003F0330">
            <w:pPr>
              <w:rPr>
                <w:sz w:val="20"/>
              </w:rPr>
            </w:pPr>
            <w:r>
              <w:rPr>
                <w:sz w:val="20"/>
              </w:rPr>
              <w:t xml:space="preserve">Tarybos 1979 m. gegužės 17 d. direktyva 79/532/EEB dėl valstybių narių įstatymų, susijusių su žemės ir miškų ūkio ratinių traktorių apšvietimu ir šviesos signalinių prietaisų komponenčių tipo patvirtinimu, suderinimo </w:t>
            </w:r>
          </w:p>
          <w:p w:rsidR="003F0330" w:rsidRDefault="003F0330">
            <w:pPr>
              <w:rPr>
                <w:sz w:val="20"/>
              </w:rPr>
            </w:pPr>
          </w:p>
          <w:p w:rsidR="003F0330" w:rsidRDefault="003F0330">
            <w:pPr>
              <w:rPr>
                <w:sz w:val="20"/>
              </w:rPr>
            </w:pPr>
            <w:r>
              <w:rPr>
                <w:sz w:val="20"/>
              </w:rPr>
              <w:t>Tarybos 1979 m. gegužės 17 d. direktyva 79/533/EEB dėl valstybių narių įstatymų, susijusių su žemės ir miškų ūkio ratinių traktorių sukabinimo įtaisu ir reversu, suderinimo</w:t>
            </w:r>
          </w:p>
          <w:p w:rsidR="003F0330" w:rsidRDefault="003F0330">
            <w:pPr>
              <w:jc w:val="both"/>
              <w:rPr>
                <w:sz w:val="20"/>
              </w:rPr>
            </w:pPr>
          </w:p>
          <w:p w:rsidR="003F0330" w:rsidRDefault="003F0330">
            <w:pPr>
              <w:pStyle w:val="FootnoteText"/>
              <w:widowControl/>
              <w:rPr>
                <w:rFonts w:ascii="Times New Roman" w:hAnsi="Times New Roman"/>
                <w:lang w:val="lt-LT"/>
              </w:rPr>
            </w:pPr>
            <w:r>
              <w:rPr>
                <w:rFonts w:ascii="Times New Roman" w:hAnsi="Times New Roman"/>
                <w:lang w:val="lt-LT"/>
              </w:rPr>
              <w:t>Tarybos 1979 m. birželio 25 d. direktyva 79/622/EEB dėl valstybių narių įstatymų, susijusių su žemės ir miškų ūkio ratinių traktorių konstrukcija, apsaugančia nuo apvirtimo, suderinimo (statinis bandymas), papildyta Komisijos direktyva 1999/40/EB</w:t>
            </w:r>
          </w:p>
        </w:tc>
        <w:tc>
          <w:tcPr>
            <w:tcW w:w="1170" w:type="dxa"/>
            <w:tcBorders>
              <w:top w:val="nil"/>
              <w:left w:val="single" w:sz="4" w:space="0" w:color="auto"/>
              <w:bottom w:val="single" w:sz="4" w:space="0" w:color="auto"/>
              <w:right w:val="single" w:sz="4" w:space="0" w:color="auto"/>
            </w:tcBorders>
          </w:tcPr>
          <w:p w:rsidR="003F0330" w:rsidRDefault="003F0330">
            <w:pPr>
              <w:jc w:val="both"/>
              <w:rPr>
                <w:sz w:val="20"/>
              </w:rPr>
            </w:pPr>
          </w:p>
          <w:p w:rsidR="003F0330" w:rsidRDefault="003F0330">
            <w:pPr>
              <w:jc w:val="both"/>
              <w:rPr>
                <w:sz w:val="20"/>
              </w:rPr>
            </w:pPr>
          </w:p>
          <w:p w:rsidR="003F0330" w:rsidRDefault="003F0330">
            <w:pPr>
              <w:jc w:val="both"/>
              <w:rPr>
                <w:sz w:val="20"/>
              </w:rPr>
            </w:pPr>
          </w:p>
          <w:p w:rsidR="003F0330" w:rsidRDefault="003F0330">
            <w:pPr>
              <w:jc w:val="both"/>
              <w:rPr>
                <w:sz w:val="20"/>
              </w:rPr>
            </w:pPr>
          </w:p>
        </w:tc>
        <w:tc>
          <w:tcPr>
            <w:tcW w:w="3240" w:type="dxa"/>
            <w:tcBorders>
              <w:top w:val="nil"/>
              <w:left w:val="single" w:sz="4" w:space="0" w:color="auto"/>
              <w:bottom w:val="single" w:sz="4" w:space="0" w:color="auto"/>
              <w:right w:val="single" w:sz="4" w:space="0" w:color="auto"/>
            </w:tcBorders>
          </w:tcPr>
          <w:p w:rsidR="003F0330" w:rsidRDefault="003F0330">
            <w:pPr>
              <w:rPr>
                <w:sz w:val="20"/>
              </w:rPr>
            </w:pPr>
          </w:p>
          <w:p w:rsidR="003F0330" w:rsidRDefault="003F0330">
            <w:pPr>
              <w:rPr>
                <w:sz w:val="20"/>
              </w:rPr>
            </w:pPr>
          </w:p>
        </w:tc>
        <w:tc>
          <w:tcPr>
            <w:tcW w:w="2408" w:type="dxa"/>
            <w:tcBorders>
              <w:top w:val="nil"/>
              <w:left w:val="single" w:sz="4" w:space="0" w:color="auto"/>
              <w:bottom w:val="single" w:sz="4" w:space="0" w:color="auto"/>
              <w:right w:val="single" w:sz="4" w:space="0" w:color="auto"/>
            </w:tcBorders>
          </w:tcPr>
          <w:p w:rsidR="003F0330" w:rsidRDefault="003F0330">
            <w:pPr>
              <w:rPr>
                <w:sz w:val="20"/>
              </w:rPr>
            </w:pPr>
          </w:p>
          <w:p w:rsidR="003F0330" w:rsidRDefault="003F0330">
            <w:pPr>
              <w:rPr>
                <w:sz w:val="20"/>
              </w:rPr>
            </w:pPr>
          </w:p>
        </w:tc>
        <w:tc>
          <w:tcPr>
            <w:tcW w:w="2632" w:type="dxa"/>
            <w:tcBorders>
              <w:top w:val="nil"/>
              <w:left w:val="single" w:sz="4" w:space="0" w:color="auto"/>
              <w:bottom w:val="single" w:sz="4" w:space="0" w:color="auto"/>
              <w:right w:val="single" w:sz="4" w:space="0" w:color="auto"/>
            </w:tcBorders>
          </w:tcPr>
          <w:p w:rsidR="003F0330" w:rsidRDefault="003F0330">
            <w:pPr>
              <w:jc w:val="both"/>
              <w:rPr>
                <w:sz w:val="20"/>
              </w:rPr>
            </w:pPr>
          </w:p>
        </w:tc>
      </w:tr>
      <w:tr w:rsidR="003F0330">
        <w:tblPrEx>
          <w:tblCellMar>
            <w:top w:w="0" w:type="dxa"/>
            <w:bottom w:w="0" w:type="dxa"/>
          </w:tblCellMar>
        </w:tblPrEx>
        <w:trPr>
          <w:cantSplit/>
        </w:trPr>
        <w:tc>
          <w:tcPr>
            <w:tcW w:w="1492" w:type="dxa"/>
            <w:tcBorders>
              <w:top w:val="nil"/>
              <w:left w:val="single" w:sz="4" w:space="0" w:color="auto"/>
              <w:bottom w:val="single" w:sz="4" w:space="0" w:color="auto"/>
              <w:right w:val="single" w:sz="4" w:space="0" w:color="auto"/>
            </w:tcBorders>
          </w:tcPr>
          <w:p w:rsidR="003F0330" w:rsidRDefault="003F0330">
            <w:pPr>
              <w:jc w:val="both"/>
              <w:rPr>
                <w:b/>
                <w:sz w:val="20"/>
              </w:rPr>
            </w:pPr>
          </w:p>
        </w:tc>
        <w:tc>
          <w:tcPr>
            <w:tcW w:w="4590" w:type="dxa"/>
            <w:tcBorders>
              <w:top w:val="nil"/>
              <w:left w:val="single" w:sz="4" w:space="0" w:color="auto"/>
              <w:bottom w:val="single" w:sz="4" w:space="0" w:color="auto"/>
              <w:right w:val="single" w:sz="4" w:space="0" w:color="auto"/>
            </w:tcBorders>
          </w:tcPr>
          <w:p w:rsidR="003F0330" w:rsidRDefault="003F0330">
            <w:pPr>
              <w:rPr>
                <w:sz w:val="20"/>
              </w:rPr>
            </w:pPr>
            <w:r>
              <w:rPr>
                <w:sz w:val="20"/>
              </w:rPr>
              <w:t>Tarybos 1980 m. birželio 24 d. direktyva 80/720/EEB dėl valstybių narių įstatymų, susijusių su žemės ir miškų ūkio ratinių traktorių darbine erdve, vairuotojo vieta, durų ir langų pasiekimu, suderinimo</w:t>
            </w:r>
          </w:p>
          <w:p w:rsidR="003F0330" w:rsidRDefault="003F0330">
            <w:pPr>
              <w:rPr>
                <w:sz w:val="20"/>
              </w:rPr>
            </w:pPr>
          </w:p>
          <w:p w:rsidR="003F0330" w:rsidRDefault="003F0330">
            <w:pPr>
              <w:rPr>
                <w:sz w:val="20"/>
              </w:rPr>
            </w:pPr>
            <w:r>
              <w:rPr>
                <w:sz w:val="20"/>
              </w:rPr>
              <w:t>Tarybos 1986 m. gegužės 26 d. direktyva 86/297/EEB dėl valstybių narių įstatymų, susijusių su žemės ir miškų ūkio ratinių traktorių variklių išjungimu, suderinimo</w:t>
            </w:r>
          </w:p>
          <w:p w:rsidR="003F0330" w:rsidRDefault="003F0330">
            <w:pPr>
              <w:rPr>
                <w:sz w:val="20"/>
              </w:rPr>
            </w:pPr>
          </w:p>
          <w:p w:rsidR="003F0330" w:rsidRDefault="003F0330">
            <w:pPr>
              <w:rPr>
                <w:sz w:val="20"/>
              </w:rPr>
            </w:pPr>
            <w:r>
              <w:rPr>
                <w:sz w:val="20"/>
              </w:rPr>
              <w:t>Tarybos 1986 m. gegužės 26 d. direktyva 86/298/EEB dėl  žemės ir miškų ūkio ratinių siauro tarpuvėžio traktorių galinės konstrukcijos, apsaugančios nuo apvirtimo</w:t>
            </w:r>
          </w:p>
          <w:p w:rsidR="003F0330" w:rsidRDefault="003F0330">
            <w:pPr>
              <w:rPr>
                <w:sz w:val="20"/>
              </w:rPr>
            </w:pPr>
          </w:p>
          <w:p w:rsidR="003F0330" w:rsidRDefault="003F0330">
            <w:pPr>
              <w:rPr>
                <w:sz w:val="20"/>
              </w:rPr>
            </w:pPr>
            <w:r>
              <w:rPr>
                <w:sz w:val="20"/>
              </w:rPr>
              <w:t>Tarybos 1986 m. liepos 24 d. direktyva 86/415/EEB dėl žemės ir miškų ūkio ratinių traktorių valdymo įtaisų įrengimo, išdėstymo, valdymo ir atpažinimo</w:t>
            </w:r>
          </w:p>
          <w:p w:rsidR="003F0330" w:rsidRDefault="003F0330">
            <w:pPr>
              <w:rPr>
                <w:sz w:val="20"/>
              </w:rPr>
            </w:pPr>
          </w:p>
          <w:p w:rsidR="003F0330" w:rsidRDefault="003F0330">
            <w:pPr>
              <w:rPr>
                <w:sz w:val="20"/>
              </w:rPr>
            </w:pPr>
            <w:r>
              <w:rPr>
                <w:sz w:val="20"/>
              </w:rPr>
              <w:t>Tarybos 1987 m. birželio 25 d. direktyva 87/402/EEB dėl žemės ir miškų ūkio ratinių siauro tarpuvėžio traktorių konstrukcijos, apsaugančios nuo apvirtimo, montuojamos vairuotojo sėdynės priekyje</w:t>
            </w:r>
          </w:p>
          <w:p w:rsidR="003F0330" w:rsidRDefault="003F0330">
            <w:pPr>
              <w:rPr>
                <w:sz w:val="20"/>
              </w:rPr>
            </w:pPr>
          </w:p>
          <w:p w:rsidR="003F0330" w:rsidRDefault="003F0330">
            <w:pPr>
              <w:jc w:val="both"/>
              <w:rPr>
                <w:sz w:val="20"/>
              </w:rPr>
            </w:pPr>
          </w:p>
        </w:tc>
        <w:tc>
          <w:tcPr>
            <w:tcW w:w="1170" w:type="dxa"/>
            <w:tcBorders>
              <w:top w:val="nil"/>
              <w:left w:val="single" w:sz="4" w:space="0" w:color="auto"/>
              <w:bottom w:val="single" w:sz="4" w:space="0" w:color="auto"/>
              <w:right w:val="single" w:sz="4" w:space="0" w:color="auto"/>
            </w:tcBorders>
          </w:tcPr>
          <w:p w:rsidR="003F0330" w:rsidRDefault="003F0330">
            <w:pPr>
              <w:jc w:val="both"/>
              <w:rPr>
                <w:sz w:val="20"/>
              </w:rPr>
            </w:pPr>
          </w:p>
        </w:tc>
        <w:tc>
          <w:tcPr>
            <w:tcW w:w="3240" w:type="dxa"/>
            <w:tcBorders>
              <w:top w:val="nil"/>
              <w:left w:val="single" w:sz="4" w:space="0" w:color="auto"/>
              <w:bottom w:val="single" w:sz="4" w:space="0" w:color="auto"/>
              <w:right w:val="single" w:sz="4" w:space="0" w:color="auto"/>
            </w:tcBorders>
          </w:tcPr>
          <w:p w:rsidR="003F0330" w:rsidRDefault="003F0330">
            <w:pPr>
              <w:jc w:val="both"/>
              <w:rPr>
                <w:sz w:val="20"/>
              </w:rPr>
            </w:pPr>
          </w:p>
        </w:tc>
        <w:tc>
          <w:tcPr>
            <w:tcW w:w="2408" w:type="dxa"/>
            <w:tcBorders>
              <w:top w:val="nil"/>
              <w:left w:val="single" w:sz="4" w:space="0" w:color="auto"/>
              <w:bottom w:val="single" w:sz="4" w:space="0" w:color="auto"/>
              <w:right w:val="single" w:sz="4" w:space="0" w:color="auto"/>
            </w:tcBorders>
          </w:tcPr>
          <w:p w:rsidR="003F0330" w:rsidRDefault="003F0330">
            <w:pPr>
              <w:jc w:val="both"/>
              <w:rPr>
                <w:sz w:val="20"/>
              </w:rPr>
            </w:pPr>
          </w:p>
        </w:tc>
        <w:tc>
          <w:tcPr>
            <w:tcW w:w="2632" w:type="dxa"/>
            <w:tcBorders>
              <w:top w:val="nil"/>
              <w:left w:val="single" w:sz="4" w:space="0" w:color="auto"/>
              <w:bottom w:val="single" w:sz="4" w:space="0" w:color="auto"/>
              <w:right w:val="single" w:sz="4" w:space="0" w:color="auto"/>
            </w:tcBorders>
          </w:tcPr>
          <w:p w:rsidR="003F0330" w:rsidRDefault="003F0330">
            <w:pPr>
              <w:jc w:val="both"/>
              <w:rPr>
                <w:sz w:val="20"/>
              </w:rPr>
            </w:pPr>
          </w:p>
        </w:tc>
      </w:tr>
      <w:tr w:rsidR="003F0330">
        <w:tblPrEx>
          <w:tblCellMar>
            <w:top w:w="0" w:type="dxa"/>
            <w:bottom w:w="0" w:type="dxa"/>
          </w:tblCellMar>
        </w:tblPrEx>
        <w:trPr>
          <w:cantSplit/>
        </w:trPr>
        <w:tc>
          <w:tcPr>
            <w:tcW w:w="1492" w:type="dxa"/>
            <w:tcBorders>
              <w:top w:val="nil"/>
              <w:left w:val="single" w:sz="4" w:space="0" w:color="auto"/>
              <w:bottom w:val="single" w:sz="4" w:space="0" w:color="auto"/>
              <w:right w:val="single" w:sz="4" w:space="0" w:color="auto"/>
            </w:tcBorders>
          </w:tcPr>
          <w:p w:rsidR="003F0330" w:rsidRDefault="003F0330">
            <w:pPr>
              <w:jc w:val="both"/>
              <w:rPr>
                <w:b/>
                <w:sz w:val="20"/>
              </w:rPr>
            </w:pPr>
          </w:p>
        </w:tc>
        <w:tc>
          <w:tcPr>
            <w:tcW w:w="4590" w:type="dxa"/>
            <w:tcBorders>
              <w:top w:val="nil"/>
              <w:left w:val="single" w:sz="4" w:space="0" w:color="auto"/>
              <w:bottom w:val="single" w:sz="4" w:space="0" w:color="auto"/>
              <w:right w:val="single" w:sz="4" w:space="0" w:color="auto"/>
            </w:tcBorders>
          </w:tcPr>
          <w:p w:rsidR="003F0330" w:rsidRDefault="003F0330">
            <w:pPr>
              <w:rPr>
                <w:sz w:val="20"/>
              </w:rPr>
            </w:pPr>
            <w:r>
              <w:rPr>
                <w:sz w:val="20"/>
              </w:rPr>
              <w:t>Tarybos 1989 m. gruodžio 21 d. direktyva 89/173/EEB dėl valstybių narių įstatymų, susijusių su žemės ir miškų ūkio ratinių traktorių tam tikromis dalimis ir charakteristikomis, suderinimo</w:t>
            </w:r>
          </w:p>
          <w:p w:rsidR="003F0330" w:rsidRDefault="003F0330">
            <w:pPr>
              <w:rPr>
                <w:sz w:val="20"/>
              </w:rPr>
            </w:pPr>
          </w:p>
          <w:p w:rsidR="003F0330" w:rsidRDefault="003F0330">
            <w:pPr>
              <w:rPr>
                <w:sz w:val="20"/>
              </w:rPr>
            </w:pPr>
            <w:r>
              <w:rPr>
                <w:sz w:val="20"/>
              </w:rPr>
              <w:t>Tarybos 1974 m birželio 25 d. direktyva 74/346/EEB dėl valstybių narių įstatymų, susijusių su žemės ir miškų ūkio ratinių traktorių galinio vaizdo veidrodžiais, suderinimo</w:t>
            </w:r>
          </w:p>
          <w:p w:rsidR="003F0330" w:rsidRDefault="003F0330">
            <w:pPr>
              <w:rPr>
                <w:sz w:val="20"/>
              </w:rPr>
            </w:pPr>
          </w:p>
          <w:p w:rsidR="003F0330" w:rsidRDefault="003F0330">
            <w:pPr>
              <w:rPr>
                <w:sz w:val="20"/>
              </w:rPr>
            </w:pPr>
            <w:r>
              <w:rPr>
                <w:sz w:val="20"/>
              </w:rPr>
              <w:t>Tarybos 1977 m. kovo 29 d. direktyva 77/311/EEB dėl valstybių narių įstatymų, susijusių su žemės ir miškų ūkio ratinių traktorių vairuotoją veikiančio triukšmo lygiu, suderinimo</w:t>
            </w:r>
          </w:p>
          <w:p w:rsidR="003F0330" w:rsidRDefault="003F0330">
            <w:pPr>
              <w:rPr>
                <w:sz w:val="20"/>
              </w:rPr>
            </w:pPr>
          </w:p>
          <w:p w:rsidR="003F0330" w:rsidRDefault="003F0330">
            <w:pPr>
              <w:rPr>
                <w:sz w:val="20"/>
              </w:rPr>
            </w:pPr>
            <w:r>
              <w:rPr>
                <w:sz w:val="20"/>
              </w:rPr>
              <w:t xml:space="preserve">Tarybos 1979 m. birželio 28 d. direktyva 77/537/EEB dėl valstybių narių įstatymų, susijusių su priemonėmis žemės ir miškų ūkio ratinių traktorių dyzelinių variklių išmetamiems teršalams mažinti, suderinimo </w:t>
            </w:r>
          </w:p>
          <w:p w:rsidR="003F0330" w:rsidRDefault="003F0330">
            <w:pPr>
              <w:rPr>
                <w:sz w:val="20"/>
              </w:rPr>
            </w:pPr>
          </w:p>
          <w:p w:rsidR="003F0330" w:rsidRDefault="003F0330">
            <w:pPr>
              <w:rPr>
                <w:sz w:val="20"/>
              </w:rPr>
            </w:pPr>
            <w:r>
              <w:rPr>
                <w:sz w:val="20"/>
              </w:rPr>
              <w:t xml:space="preserve">Tarybos 1974 m. kovo 4 d. direktyva 74/150/EEB dėl valstybių narių įstatymų, susijusių su žemės ir miškų ūkio ratinių traktorių tipų pavadinimais, suderinimo </w:t>
            </w:r>
          </w:p>
          <w:p w:rsidR="003F0330" w:rsidRDefault="003F0330">
            <w:pPr>
              <w:jc w:val="both"/>
              <w:rPr>
                <w:sz w:val="20"/>
              </w:rPr>
            </w:pPr>
          </w:p>
        </w:tc>
        <w:tc>
          <w:tcPr>
            <w:tcW w:w="1170" w:type="dxa"/>
            <w:tcBorders>
              <w:top w:val="nil"/>
              <w:left w:val="single" w:sz="4" w:space="0" w:color="auto"/>
              <w:bottom w:val="single" w:sz="4" w:space="0" w:color="auto"/>
              <w:right w:val="single" w:sz="4" w:space="0" w:color="auto"/>
            </w:tcBorders>
          </w:tcPr>
          <w:p w:rsidR="003F0330" w:rsidRDefault="003F0330">
            <w:pPr>
              <w:jc w:val="both"/>
              <w:rPr>
                <w:sz w:val="20"/>
              </w:rPr>
            </w:pPr>
          </w:p>
        </w:tc>
        <w:tc>
          <w:tcPr>
            <w:tcW w:w="3240" w:type="dxa"/>
            <w:tcBorders>
              <w:top w:val="nil"/>
              <w:left w:val="single" w:sz="4" w:space="0" w:color="auto"/>
              <w:bottom w:val="single" w:sz="4" w:space="0" w:color="auto"/>
              <w:right w:val="single" w:sz="4" w:space="0" w:color="auto"/>
            </w:tcBorders>
          </w:tcPr>
          <w:p w:rsidR="003F0330" w:rsidRDefault="003F0330">
            <w:pPr>
              <w:jc w:val="both"/>
              <w:rPr>
                <w:sz w:val="20"/>
              </w:rPr>
            </w:pPr>
          </w:p>
        </w:tc>
        <w:tc>
          <w:tcPr>
            <w:tcW w:w="2408" w:type="dxa"/>
            <w:tcBorders>
              <w:top w:val="nil"/>
              <w:left w:val="single" w:sz="4" w:space="0" w:color="auto"/>
              <w:bottom w:val="single" w:sz="4" w:space="0" w:color="auto"/>
              <w:right w:val="single" w:sz="4" w:space="0" w:color="auto"/>
            </w:tcBorders>
          </w:tcPr>
          <w:p w:rsidR="003F0330" w:rsidRDefault="003F0330">
            <w:pPr>
              <w:jc w:val="both"/>
              <w:rPr>
                <w:sz w:val="20"/>
              </w:rPr>
            </w:pPr>
          </w:p>
        </w:tc>
        <w:tc>
          <w:tcPr>
            <w:tcW w:w="2632" w:type="dxa"/>
            <w:tcBorders>
              <w:top w:val="nil"/>
              <w:left w:val="single" w:sz="4" w:space="0" w:color="auto"/>
              <w:bottom w:val="single" w:sz="4" w:space="0" w:color="auto"/>
              <w:right w:val="single" w:sz="4" w:space="0" w:color="auto"/>
            </w:tcBorders>
          </w:tcPr>
          <w:p w:rsidR="003F0330" w:rsidRDefault="003F0330">
            <w:pPr>
              <w:jc w:val="both"/>
              <w:rPr>
                <w:sz w:val="20"/>
              </w:rPr>
            </w:pPr>
          </w:p>
        </w:tc>
      </w:tr>
      <w:tr w:rsidR="003F0330">
        <w:tblPrEx>
          <w:tblCellMar>
            <w:top w:w="0" w:type="dxa"/>
            <w:bottom w:w="0" w:type="dxa"/>
          </w:tblCellMar>
        </w:tblPrEx>
        <w:trPr>
          <w:cantSplit/>
        </w:trPr>
        <w:tc>
          <w:tcPr>
            <w:tcW w:w="1492" w:type="dxa"/>
            <w:tcBorders>
              <w:top w:val="nil"/>
              <w:left w:val="single" w:sz="4" w:space="0" w:color="auto"/>
              <w:bottom w:val="single" w:sz="4" w:space="0" w:color="auto"/>
              <w:right w:val="single" w:sz="4" w:space="0" w:color="auto"/>
            </w:tcBorders>
          </w:tcPr>
          <w:p w:rsidR="003F0330" w:rsidRDefault="003F0330">
            <w:pPr>
              <w:jc w:val="both"/>
              <w:rPr>
                <w:b/>
                <w:sz w:val="20"/>
              </w:rPr>
            </w:pPr>
          </w:p>
        </w:tc>
        <w:tc>
          <w:tcPr>
            <w:tcW w:w="4590" w:type="dxa"/>
            <w:tcBorders>
              <w:top w:val="nil"/>
              <w:left w:val="single" w:sz="4" w:space="0" w:color="auto"/>
              <w:bottom w:val="single" w:sz="4" w:space="0" w:color="auto"/>
              <w:right w:val="single" w:sz="4" w:space="0" w:color="auto"/>
            </w:tcBorders>
          </w:tcPr>
          <w:p w:rsidR="003F0330" w:rsidRDefault="003F0330">
            <w:pPr>
              <w:rPr>
                <w:sz w:val="20"/>
              </w:rPr>
            </w:pPr>
            <w:r>
              <w:rPr>
                <w:sz w:val="20"/>
              </w:rPr>
              <w:t>Tarybos 1976 m. balandžio 6 d. direktyva 76/432/EEB dėl valstybių narių įstatymų, susijusių su žemės ir miškų ūkio ratinių traktorių stabdymo įrenginiais, suderinimo</w:t>
            </w:r>
          </w:p>
          <w:p w:rsidR="003F0330" w:rsidRDefault="003F0330">
            <w:pPr>
              <w:rPr>
                <w:sz w:val="20"/>
              </w:rPr>
            </w:pPr>
          </w:p>
          <w:p w:rsidR="003F0330" w:rsidRDefault="003F0330">
            <w:pPr>
              <w:rPr>
                <w:sz w:val="20"/>
              </w:rPr>
            </w:pPr>
            <w:r>
              <w:rPr>
                <w:sz w:val="20"/>
              </w:rPr>
              <w:t>Tarybos 1976 m. liepos 27 d. direktyva 76/763/EEB dėl valstybių narių įstatymų, susijusių su žemės ir miškų ūkio ratinių traktorių keleivių sėdynėmis, suderinimo</w:t>
            </w:r>
          </w:p>
          <w:p w:rsidR="003F0330" w:rsidRDefault="003F0330">
            <w:pPr>
              <w:rPr>
                <w:sz w:val="20"/>
              </w:rPr>
            </w:pPr>
          </w:p>
          <w:p w:rsidR="003F0330" w:rsidRDefault="003F0330">
            <w:pPr>
              <w:rPr>
                <w:sz w:val="20"/>
              </w:rPr>
            </w:pPr>
            <w:r>
              <w:rPr>
                <w:sz w:val="20"/>
              </w:rPr>
              <w:t>Tarybos 1977 m. birželio 28 d. direktyva 77/536/EEB dėl valstybių narių įstatymų, susijusių su žemės ir miškų ūkio ratinių traktorių konstrukcijomis</w:t>
            </w:r>
          </w:p>
          <w:p w:rsidR="003F0330" w:rsidRDefault="003F0330">
            <w:pPr>
              <w:rPr>
                <w:sz w:val="20"/>
              </w:rPr>
            </w:pPr>
          </w:p>
          <w:p w:rsidR="003F0330" w:rsidRDefault="003F0330">
            <w:pPr>
              <w:rPr>
                <w:sz w:val="20"/>
              </w:rPr>
            </w:pPr>
            <w:r>
              <w:rPr>
                <w:sz w:val="20"/>
              </w:rPr>
              <w:t>Tarybos 2000 m. sausio 14 d. direktyva 2000/1/EB, nustatanti ratinių žemės ir miškų ūkio traktorių ir jų dalių techninius parametrus</w:t>
            </w:r>
          </w:p>
          <w:p w:rsidR="003F0330" w:rsidRDefault="003F0330">
            <w:pPr>
              <w:rPr>
                <w:sz w:val="20"/>
              </w:rPr>
            </w:pPr>
          </w:p>
          <w:p w:rsidR="003F0330" w:rsidRDefault="003F0330">
            <w:pPr>
              <w:rPr>
                <w:sz w:val="20"/>
              </w:rPr>
            </w:pPr>
            <w:r>
              <w:rPr>
                <w:sz w:val="20"/>
              </w:rPr>
              <w:t xml:space="preserve">Tarybos 2000 m. sausio 14 d. direktyva 2000/2/EB, nustatanti ratinių žemės ir miškų ūkio traktorių ir jų dalių techninius parametrus </w:t>
            </w:r>
          </w:p>
          <w:p w:rsidR="003F0330" w:rsidRDefault="003F0330">
            <w:pPr>
              <w:rPr>
                <w:sz w:val="20"/>
              </w:rPr>
            </w:pPr>
          </w:p>
          <w:p w:rsidR="003F0330" w:rsidRDefault="003F0330">
            <w:pPr>
              <w:pStyle w:val="Header"/>
              <w:tabs>
                <w:tab w:val="clear" w:pos="4153"/>
                <w:tab w:val="clear" w:pos="8306"/>
              </w:tabs>
              <w:rPr>
                <w:sz w:val="20"/>
              </w:rPr>
            </w:pPr>
            <w:r>
              <w:rPr>
                <w:sz w:val="20"/>
              </w:rPr>
              <w:t xml:space="preserve">Tarybos 2000 m. balandžio 13 d. direktyva 2000/19/EB, nustatanti ratinių žemės ir miškų ūkio traktorių ir jų dalių techninius parametrus </w:t>
            </w:r>
          </w:p>
        </w:tc>
        <w:tc>
          <w:tcPr>
            <w:tcW w:w="1170" w:type="dxa"/>
            <w:tcBorders>
              <w:top w:val="nil"/>
              <w:left w:val="single" w:sz="4" w:space="0" w:color="auto"/>
              <w:bottom w:val="single" w:sz="4" w:space="0" w:color="auto"/>
              <w:right w:val="single" w:sz="4" w:space="0" w:color="auto"/>
            </w:tcBorders>
          </w:tcPr>
          <w:p w:rsidR="003F0330" w:rsidRDefault="003F0330">
            <w:pPr>
              <w:jc w:val="both"/>
              <w:rPr>
                <w:sz w:val="20"/>
              </w:rPr>
            </w:pPr>
          </w:p>
        </w:tc>
        <w:tc>
          <w:tcPr>
            <w:tcW w:w="3240" w:type="dxa"/>
            <w:tcBorders>
              <w:top w:val="nil"/>
              <w:left w:val="single" w:sz="4" w:space="0" w:color="auto"/>
              <w:bottom w:val="single" w:sz="4" w:space="0" w:color="auto"/>
              <w:right w:val="single" w:sz="4" w:space="0" w:color="auto"/>
            </w:tcBorders>
          </w:tcPr>
          <w:p w:rsidR="003F0330" w:rsidRDefault="003F0330">
            <w:pPr>
              <w:jc w:val="both"/>
              <w:rPr>
                <w:sz w:val="20"/>
              </w:rPr>
            </w:pPr>
          </w:p>
        </w:tc>
        <w:tc>
          <w:tcPr>
            <w:tcW w:w="2408" w:type="dxa"/>
            <w:tcBorders>
              <w:top w:val="nil"/>
              <w:left w:val="single" w:sz="4" w:space="0" w:color="auto"/>
              <w:bottom w:val="single" w:sz="4" w:space="0" w:color="auto"/>
              <w:right w:val="single" w:sz="4" w:space="0" w:color="auto"/>
            </w:tcBorders>
          </w:tcPr>
          <w:p w:rsidR="003F0330" w:rsidRDefault="003F0330">
            <w:pPr>
              <w:jc w:val="both"/>
              <w:rPr>
                <w:sz w:val="20"/>
              </w:rPr>
            </w:pPr>
          </w:p>
        </w:tc>
        <w:tc>
          <w:tcPr>
            <w:tcW w:w="2632" w:type="dxa"/>
            <w:tcBorders>
              <w:top w:val="nil"/>
              <w:left w:val="single" w:sz="4" w:space="0" w:color="auto"/>
              <w:bottom w:val="single" w:sz="4" w:space="0" w:color="auto"/>
              <w:right w:val="single" w:sz="4" w:space="0" w:color="auto"/>
            </w:tcBorders>
          </w:tcPr>
          <w:p w:rsidR="003F0330" w:rsidRDefault="003F0330">
            <w:pPr>
              <w:jc w:val="both"/>
              <w:rPr>
                <w:sz w:val="20"/>
              </w:rPr>
            </w:pPr>
          </w:p>
        </w:tc>
      </w:tr>
      <w:tr w:rsidR="003F0330">
        <w:tblPrEx>
          <w:tblCellMar>
            <w:top w:w="0" w:type="dxa"/>
            <w:bottom w:w="0" w:type="dxa"/>
          </w:tblCellMar>
        </w:tblPrEx>
        <w:trPr>
          <w:cantSplit/>
        </w:trPr>
        <w:tc>
          <w:tcPr>
            <w:tcW w:w="1492" w:type="dxa"/>
            <w:tcBorders>
              <w:top w:val="single" w:sz="4" w:space="0" w:color="auto"/>
              <w:left w:val="single" w:sz="4" w:space="0" w:color="auto"/>
              <w:bottom w:val="single" w:sz="4" w:space="0" w:color="auto"/>
              <w:right w:val="single" w:sz="4" w:space="0" w:color="auto"/>
            </w:tcBorders>
          </w:tcPr>
          <w:p w:rsidR="003F0330" w:rsidRDefault="003F0330">
            <w:pPr>
              <w:jc w:val="both"/>
              <w:rPr>
                <w:b/>
                <w:sz w:val="20"/>
              </w:rPr>
            </w:pPr>
          </w:p>
        </w:tc>
        <w:tc>
          <w:tcPr>
            <w:tcW w:w="459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 xml:space="preserve">Tarybos 2000 m. balandžio 28 d. direktyva 2000/22/EB, nustatanti ratinių žemės ir miškų ūkio traktorių ir jų dalių techninius parametrus </w:t>
            </w:r>
          </w:p>
          <w:p w:rsidR="003F0330" w:rsidRDefault="003F0330">
            <w:pPr>
              <w:rPr>
                <w:sz w:val="20"/>
              </w:rPr>
            </w:pPr>
          </w:p>
          <w:p w:rsidR="003F0330" w:rsidRDefault="003F0330">
            <w:pPr>
              <w:rPr>
                <w:sz w:val="20"/>
              </w:rPr>
            </w:pPr>
            <w:r>
              <w:rPr>
                <w:sz w:val="20"/>
              </w:rPr>
              <w:t xml:space="preserve">Tarybos 2000 m. gegužės 22 d. direktyva 2000/25/EB, nustatanti ratinių žemės ir miškų ūkio traktorių ir jų dalių techninius parametrus </w:t>
            </w:r>
          </w:p>
          <w:p w:rsidR="003F0330" w:rsidRDefault="003F0330">
            <w:pPr>
              <w:pStyle w:val="Header"/>
              <w:tabs>
                <w:tab w:val="clear" w:pos="4153"/>
                <w:tab w:val="clear" w:pos="8306"/>
              </w:tabs>
              <w:rPr>
                <w:sz w:val="20"/>
              </w:rPr>
            </w:pP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p>
        </w:tc>
      </w:tr>
    </w:tbl>
    <w:p w:rsidR="003F0330" w:rsidRDefault="003F0330">
      <w:pPr>
        <w:jc w:val="both"/>
        <w:rPr>
          <w:b/>
          <w:sz w:val="20"/>
        </w:rPr>
      </w:pPr>
    </w:p>
    <w:p w:rsidR="003F0330" w:rsidRDefault="003F0330">
      <w:pPr>
        <w:ind w:firstLine="709"/>
        <w:jc w:val="both"/>
        <w:rPr>
          <w:sz w:val="20"/>
        </w:rPr>
      </w:pPr>
      <w:bookmarkStart w:id="6" w:name="_Toc535639615"/>
      <w:r>
        <w:rPr>
          <w:sz w:val="20"/>
        </w:rPr>
        <w:t>3.1.6. Maisto produktai</w:t>
      </w:r>
      <w:bookmarkEnd w:id="6"/>
    </w:p>
    <w:p w:rsidR="003F0330" w:rsidRDefault="003F0330">
      <w:pPr>
        <w:jc w:val="both"/>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2"/>
        <w:gridCol w:w="4590"/>
        <w:gridCol w:w="1170"/>
        <w:gridCol w:w="3240"/>
        <w:gridCol w:w="2408"/>
        <w:gridCol w:w="22"/>
        <w:gridCol w:w="2610"/>
      </w:tblGrid>
      <w:tr w:rsidR="003F0330">
        <w:tblPrEx>
          <w:tblCellMar>
            <w:top w:w="0" w:type="dxa"/>
            <w:bottom w:w="0" w:type="dxa"/>
          </w:tblCellMar>
        </w:tblPrEx>
        <w:trPr>
          <w:cantSplit/>
          <w:tblHeader/>
        </w:trPr>
        <w:tc>
          <w:tcPr>
            <w:tcW w:w="149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9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49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9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Height w:val="1116"/>
        </w:trPr>
        <w:tc>
          <w:tcPr>
            <w:tcW w:w="1492" w:type="dxa"/>
          </w:tcPr>
          <w:p w:rsidR="003F0330" w:rsidRDefault="003F0330">
            <w:pPr>
              <w:rPr>
                <w:b/>
                <w:sz w:val="20"/>
              </w:rPr>
            </w:pPr>
            <w:r>
              <w:rPr>
                <w:b/>
                <w:sz w:val="20"/>
              </w:rPr>
              <w:t>Sveikatos apsaugos ministerija,</w:t>
            </w:r>
          </w:p>
          <w:p w:rsidR="003F0330" w:rsidRDefault="003F0330">
            <w:pPr>
              <w:pStyle w:val="Header"/>
              <w:tabs>
                <w:tab w:val="clear" w:pos="4153"/>
                <w:tab w:val="clear" w:pos="8306"/>
              </w:tabs>
              <w:rPr>
                <w:sz w:val="20"/>
              </w:rPr>
            </w:pPr>
            <w:r>
              <w:rPr>
                <w:sz w:val="20"/>
              </w:rPr>
              <w:t>Valstybinis visuomenės sveikatos centras prie Sveikatos apsaugos</w:t>
            </w:r>
          </w:p>
        </w:tc>
        <w:tc>
          <w:tcPr>
            <w:tcW w:w="4590" w:type="dxa"/>
          </w:tcPr>
          <w:p w:rsidR="003F0330" w:rsidRDefault="003F0330">
            <w:pPr>
              <w:rPr>
                <w:sz w:val="20"/>
              </w:rPr>
            </w:pPr>
            <w:r>
              <w:rPr>
                <w:sz w:val="20"/>
              </w:rPr>
              <w:t>Europos Parlamento ir Tarybos 1999 m. gegužės 25 d. direktyva 1999/43/EB, 17-oji direktyvos 76/769/EEB pataisa dėl valstybių narių įstatymų ir kitų teisės aktų, susijusių su apribojimais, suderinamumo</w:t>
            </w:r>
          </w:p>
          <w:p w:rsidR="003F0330" w:rsidRDefault="003F0330">
            <w:pPr>
              <w:rPr>
                <w:sz w:val="20"/>
              </w:rPr>
            </w:pPr>
          </w:p>
        </w:tc>
        <w:tc>
          <w:tcPr>
            <w:tcW w:w="1170" w:type="dxa"/>
          </w:tcPr>
          <w:p w:rsidR="003F0330" w:rsidRDefault="003F0330">
            <w:pPr>
              <w:jc w:val="both"/>
              <w:rPr>
                <w:sz w:val="20"/>
              </w:rPr>
            </w:pPr>
            <w:r>
              <w:rPr>
                <w:sz w:val="20"/>
              </w:rPr>
              <w:t>3.1.6-T1</w:t>
            </w:r>
          </w:p>
        </w:tc>
        <w:tc>
          <w:tcPr>
            <w:tcW w:w="3240" w:type="dxa"/>
          </w:tcPr>
          <w:p w:rsidR="003F0330" w:rsidRDefault="003F0330">
            <w:pPr>
              <w:pStyle w:val="FootnoteText"/>
              <w:widowControl/>
              <w:rPr>
                <w:rFonts w:ascii="Times New Roman" w:hAnsi="Times New Roman"/>
                <w:lang w:val="lt-LT"/>
              </w:rPr>
            </w:pPr>
            <w:r>
              <w:rPr>
                <w:rFonts w:ascii="Times New Roman" w:hAnsi="Times New Roman"/>
                <w:lang w:val="lt-LT"/>
              </w:rPr>
              <w:t>sveikatos apsaugos ministro 1999 m. vasario 26 d. įsakymo Nr. 94 „Dėl Lietuvos higienos normos HN 36:1999 „Draudžiamosios ir ribojamosios medžiagos“ pakeitimo projektas</w:t>
            </w:r>
          </w:p>
        </w:tc>
        <w:tc>
          <w:tcPr>
            <w:tcW w:w="2408" w:type="dxa"/>
          </w:tcPr>
          <w:p w:rsidR="003F0330" w:rsidRDefault="003F0330">
            <w:pPr>
              <w:pStyle w:val="Header"/>
              <w:tabs>
                <w:tab w:val="clear" w:pos="4153"/>
                <w:tab w:val="clear" w:pos="8306"/>
              </w:tabs>
              <w:rPr>
                <w:b/>
                <w:sz w:val="20"/>
              </w:rPr>
            </w:pPr>
            <w:r>
              <w:rPr>
                <w:sz w:val="20"/>
              </w:rPr>
              <w:t>2002 metų I ketvirtis</w:t>
            </w:r>
          </w:p>
        </w:tc>
        <w:tc>
          <w:tcPr>
            <w:tcW w:w="2632" w:type="dxa"/>
            <w:gridSpan w:val="2"/>
          </w:tcPr>
          <w:p w:rsidR="003F0330" w:rsidRDefault="003F0330">
            <w:pPr>
              <w:jc w:val="both"/>
              <w:rPr>
                <w:sz w:val="20"/>
              </w:rPr>
            </w:pPr>
          </w:p>
        </w:tc>
      </w:tr>
      <w:tr w:rsidR="003F0330">
        <w:tblPrEx>
          <w:tblCellMar>
            <w:top w:w="0" w:type="dxa"/>
            <w:bottom w:w="0" w:type="dxa"/>
          </w:tblCellMar>
        </w:tblPrEx>
        <w:trPr>
          <w:cantSplit/>
          <w:trHeight w:val="1116"/>
        </w:trPr>
        <w:tc>
          <w:tcPr>
            <w:tcW w:w="1492" w:type="dxa"/>
          </w:tcPr>
          <w:p w:rsidR="003F0330" w:rsidRDefault="003F0330">
            <w:pPr>
              <w:rPr>
                <w:sz w:val="20"/>
              </w:rPr>
            </w:pPr>
            <w:r>
              <w:rPr>
                <w:sz w:val="20"/>
              </w:rPr>
              <w:t>ministerijos (toliau vadinama – Valstybinis visuomenės sveikatos centras)</w:t>
            </w:r>
          </w:p>
          <w:p w:rsidR="003F0330" w:rsidRDefault="003F0330">
            <w:pPr>
              <w:rPr>
                <w:b/>
                <w:sz w:val="20"/>
              </w:rPr>
            </w:pPr>
          </w:p>
        </w:tc>
        <w:tc>
          <w:tcPr>
            <w:tcW w:w="4590" w:type="dxa"/>
          </w:tcPr>
          <w:p w:rsidR="003F0330" w:rsidRDefault="003F0330">
            <w:pPr>
              <w:rPr>
                <w:sz w:val="20"/>
              </w:rPr>
            </w:pPr>
            <w:r>
              <w:rPr>
                <w:sz w:val="20"/>
              </w:rPr>
              <w:t>Komisijos 1999 m. liepos 26 d. direktyva 1999/77/EB, Tarybos direktyvos 76/769/EEB 1 priedo šeštoji pataisa dėl valstybių narių įstatymų ir kitų teisės aktų, susijusių su apribojimais pavojingų medžiagų prekybos, naudojimo ir paruošimo srityje, atsižvelgiant į technologijų plėtrą</w:t>
            </w:r>
          </w:p>
          <w:p w:rsidR="003F0330" w:rsidRDefault="003F0330">
            <w:pPr>
              <w:rPr>
                <w:sz w:val="20"/>
              </w:rPr>
            </w:pPr>
          </w:p>
          <w:p w:rsidR="003F0330" w:rsidRDefault="003F0330">
            <w:pPr>
              <w:rPr>
                <w:sz w:val="20"/>
              </w:rPr>
            </w:pPr>
            <w:r>
              <w:rPr>
                <w:sz w:val="20"/>
              </w:rPr>
              <w:t>Komisijos 1999 m. liepos 26 d. direktyva 1999/51/EB, Tarybos direktyvos 76/769/EEB 1 priedo penktoji pataisa dėl valstybių narių įstatymų ir kitų teisės aktų, susijusių su apribojimais pavojingų medžiagų prekybos, naudojimo ir paruošimo srityje, atsižvelgiant į technologijų plėtrą</w:t>
            </w:r>
          </w:p>
        </w:tc>
        <w:tc>
          <w:tcPr>
            <w:tcW w:w="1170" w:type="dxa"/>
          </w:tcPr>
          <w:p w:rsidR="003F0330" w:rsidRDefault="003F0330">
            <w:pPr>
              <w:jc w:val="both"/>
              <w:rPr>
                <w:sz w:val="20"/>
              </w:rPr>
            </w:pPr>
          </w:p>
        </w:tc>
        <w:tc>
          <w:tcPr>
            <w:tcW w:w="3240" w:type="dxa"/>
          </w:tcPr>
          <w:p w:rsidR="003F0330" w:rsidRDefault="003F0330">
            <w:pPr>
              <w:pStyle w:val="FootnoteText"/>
              <w:widowControl/>
              <w:rPr>
                <w:rFonts w:ascii="Times New Roman" w:hAnsi="Times New Roman"/>
                <w:lang w:val="lt-LT"/>
              </w:rPr>
            </w:pPr>
          </w:p>
        </w:tc>
        <w:tc>
          <w:tcPr>
            <w:tcW w:w="2408" w:type="dxa"/>
          </w:tcPr>
          <w:p w:rsidR="003F0330" w:rsidRDefault="003F0330">
            <w:pPr>
              <w:pStyle w:val="Header"/>
              <w:tabs>
                <w:tab w:val="clear" w:pos="4153"/>
                <w:tab w:val="clear" w:pos="8306"/>
              </w:tabs>
              <w:rPr>
                <w:sz w:val="20"/>
              </w:rPr>
            </w:pPr>
          </w:p>
        </w:tc>
        <w:tc>
          <w:tcPr>
            <w:tcW w:w="2632" w:type="dxa"/>
            <w:gridSpan w:val="2"/>
          </w:tcPr>
          <w:p w:rsidR="003F0330" w:rsidRDefault="003F0330">
            <w:pPr>
              <w:jc w:val="both"/>
              <w:rPr>
                <w:sz w:val="20"/>
              </w:rPr>
            </w:pPr>
          </w:p>
        </w:tc>
      </w:tr>
      <w:tr w:rsidR="003F0330">
        <w:tblPrEx>
          <w:tblCellMar>
            <w:top w:w="0" w:type="dxa"/>
            <w:bottom w:w="0" w:type="dxa"/>
          </w:tblCellMar>
        </w:tblPrEx>
        <w:trPr>
          <w:cantSplit/>
          <w:trHeight w:val="1116"/>
        </w:trPr>
        <w:tc>
          <w:tcPr>
            <w:tcW w:w="1492" w:type="dxa"/>
          </w:tcPr>
          <w:p w:rsidR="003F0330" w:rsidRDefault="003F0330">
            <w:pPr>
              <w:ind w:left="-57"/>
              <w:rPr>
                <w:b/>
                <w:sz w:val="20"/>
              </w:rPr>
            </w:pPr>
            <w:r>
              <w:rPr>
                <w:b/>
                <w:sz w:val="20"/>
              </w:rPr>
              <w:t xml:space="preserve">Sveikatos apsaugos ministerija, </w:t>
            </w:r>
          </w:p>
          <w:p w:rsidR="003F0330" w:rsidRDefault="003F0330">
            <w:pPr>
              <w:ind w:left="-57"/>
              <w:rPr>
                <w:b/>
                <w:sz w:val="20"/>
              </w:rPr>
            </w:pPr>
            <w:r>
              <w:rPr>
                <w:sz w:val="20"/>
              </w:rPr>
              <w:t>Respublikinis mitybos centras prie Sveikatos apsaugos ministerijos (toliau vadinama – Respublikinis mitybos centras)</w:t>
            </w:r>
          </w:p>
        </w:tc>
        <w:tc>
          <w:tcPr>
            <w:tcW w:w="4590" w:type="dxa"/>
          </w:tcPr>
          <w:p w:rsidR="003F0330" w:rsidRDefault="003F0330">
            <w:pPr>
              <w:rPr>
                <w:sz w:val="20"/>
              </w:rPr>
            </w:pPr>
            <w:r>
              <w:rPr>
                <w:sz w:val="20"/>
              </w:rPr>
              <w:t>Europos Parlamento ir Tarybos 2000 m. kovo 20 d. direktyva 2000/13/EB dėl valstybių narių įstatymų, susijusių su maisto produktų ženklinimu, pateikimu, reklama, suderinimo</w:t>
            </w:r>
          </w:p>
          <w:p w:rsidR="003F0330" w:rsidRDefault="003F0330">
            <w:pPr>
              <w:rPr>
                <w:sz w:val="20"/>
              </w:rPr>
            </w:pPr>
          </w:p>
          <w:p w:rsidR="003F0330" w:rsidRDefault="003F0330">
            <w:pPr>
              <w:rPr>
                <w:sz w:val="20"/>
              </w:rPr>
            </w:pPr>
            <w:r>
              <w:rPr>
                <w:sz w:val="20"/>
              </w:rPr>
              <w:t>Tarybos 1989 m. birželio 14 d. direktyva 89/396/EEB dėl ženklų ar ženklinimo, nurodančio partiją, kuriai priklauso maisto produktas</w:t>
            </w:r>
          </w:p>
          <w:p w:rsidR="003F0330" w:rsidRDefault="003F0330">
            <w:pPr>
              <w:rPr>
                <w:sz w:val="20"/>
              </w:rPr>
            </w:pPr>
          </w:p>
          <w:p w:rsidR="003F0330" w:rsidRDefault="003F0330">
            <w:pPr>
              <w:rPr>
                <w:sz w:val="20"/>
              </w:rPr>
            </w:pPr>
            <w:r>
              <w:rPr>
                <w:sz w:val="20"/>
              </w:rPr>
              <w:t>Tarybos 1990 m. rugsėjo 24 d. direktyva 90/496/EEB dėl maistingumo ženklinimo</w:t>
            </w:r>
          </w:p>
          <w:p w:rsidR="003F0330" w:rsidRDefault="003F0330">
            <w:pPr>
              <w:rPr>
                <w:sz w:val="20"/>
              </w:rPr>
            </w:pPr>
          </w:p>
        </w:tc>
        <w:tc>
          <w:tcPr>
            <w:tcW w:w="1170" w:type="dxa"/>
          </w:tcPr>
          <w:p w:rsidR="003F0330" w:rsidRDefault="003F0330">
            <w:pPr>
              <w:jc w:val="both"/>
              <w:rPr>
                <w:sz w:val="20"/>
              </w:rPr>
            </w:pPr>
            <w:r>
              <w:rPr>
                <w:sz w:val="20"/>
              </w:rPr>
              <w:t>3.1.6-T2</w:t>
            </w:r>
          </w:p>
        </w:tc>
        <w:tc>
          <w:tcPr>
            <w:tcW w:w="3240" w:type="dxa"/>
          </w:tcPr>
          <w:p w:rsidR="003F0330" w:rsidRDefault="003F0330">
            <w:pPr>
              <w:pStyle w:val="FootnoteText"/>
              <w:widowControl/>
              <w:rPr>
                <w:rFonts w:ascii="Times New Roman" w:hAnsi="Times New Roman"/>
                <w:lang w:val="lt-LT"/>
              </w:rPr>
            </w:pPr>
            <w:r>
              <w:rPr>
                <w:rFonts w:ascii="Times New Roman" w:hAnsi="Times New Roman"/>
                <w:lang w:val="lt-LT"/>
              </w:rPr>
              <w:t>sveikatos apsaugos ministro įsakymo dėl higienos normos „Maisto produktų ženklinimas“ projektas</w:t>
            </w:r>
          </w:p>
        </w:tc>
        <w:tc>
          <w:tcPr>
            <w:tcW w:w="2408" w:type="dxa"/>
          </w:tcPr>
          <w:p w:rsidR="003F0330" w:rsidRDefault="003F0330">
            <w:pPr>
              <w:pStyle w:val="Header"/>
              <w:tabs>
                <w:tab w:val="clear" w:pos="4153"/>
                <w:tab w:val="clear" w:pos="8306"/>
              </w:tabs>
              <w:rPr>
                <w:sz w:val="20"/>
              </w:rPr>
            </w:pPr>
            <w:r>
              <w:rPr>
                <w:sz w:val="20"/>
              </w:rPr>
              <w:t>2002 metų IV ketvirtis; įsigaliojimas – 2003 metų I ketvirtis</w:t>
            </w:r>
          </w:p>
        </w:tc>
        <w:tc>
          <w:tcPr>
            <w:tcW w:w="2632" w:type="dxa"/>
            <w:gridSpan w:val="2"/>
          </w:tcPr>
          <w:p w:rsidR="003F0330" w:rsidRDefault="003F0330">
            <w:pPr>
              <w:jc w:val="both"/>
              <w:rPr>
                <w:sz w:val="20"/>
              </w:rPr>
            </w:pPr>
          </w:p>
        </w:tc>
      </w:tr>
      <w:tr w:rsidR="003F0330">
        <w:tblPrEx>
          <w:tblCellMar>
            <w:top w:w="0" w:type="dxa"/>
            <w:bottom w:w="0" w:type="dxa"/>
          </w:tblCellMar>
        </w:tblPrEx>
        <w:trPr>
          <w:cantSplit/>
          <w:trHeight w:val="1116"/>
        </w:trPr>
        <w:tc>
          <w:tcPr>
            <w:tcW w:w="1492" w:type="dxa"/>
          </w:tcPr>
          <w:p w:rsidR="003F0330" w:rsidRDefault="003F0330">
            <w:pPr>
              <w:ind w:left="-57"/>
              <w:rPr>
                <w:b/>
                <w:sz w:val="20"/>
              </w:rPr>
            </w:pPr>
          </w:p>
        </w:tc>
        <w:tc>
          <w:tcPr>
            <w:tcW w:w="4590" w:type="dxa"/>
          </w:tcPr>
          <w:p w:rsidR="003F0330" w:rsidRDefault="003F0330">
            <w:pPr>
              <w:rPr>
                <w:sz w:val="20"/>
              </w:rPr>
            </w:pPr>
            <w:r>
              <w:rPr>
                <w:sz w:val="20"/>
              </w:rPr>
              <w:t>Komisijos 1999 m. kovo 8 d. direktyva 1999/10/EB, švelninanti sąlygas, nurodytas Tarybos direktyvos 79/122/EEB 7 straipsnyje, susijusias su maisto produktų ženklinimu</w:t>
            </w:r>
          </w:p>
          <w:p w:rsidR="003F0330" w:rsidRDefault="003F0330">
            <w:pPr>
              <w:rPr>
                <w:sz w:val="20"/>
              </w:rPr>
            </w:pPr>
          </w:p>
          <w:p w:rsidR="003F0330" w:rsidRDefault="003F0330">
            <w:pPr>
              <w:rPr>
                <w:sz w:val="20"/>
              </w:rPr>
            </w:pPr>
            <w:r>
              <w:rPr>
                <w:sz w:val="20"/>
              </w:rPr>
              <w:t>Tarybos 1992 m. kovo 3 d. direktyva 92/11/EEB, papildanti direktyvą 89/396/EEB, susijusią su ženklais ir markėmis, nurodančiais partiją, kuriai priklauso maisto produktas</w:t>
            </w:r>
          </w:p>
          <w:p w:rsidR="003F0330" w:rsidRDefault="003F0330">
            <w:pPr>
              <w:pStyle w:val="Header"/>
              <w:tabs>
                <w:tab w:val="clear" w:pos="4153"/>
                <w:tab w:val="clear" w:pos="8306"/>
              </w:tabs>
              <w:rPr>
                <w:sz w:val="20"/>
              </w:rPr>
            </w:pPr>
          </w:p>
          <w:p w:rsidR="003F0330" w:rsidRDefault="003F0330">
            <w:pPr>
              <w:rPr>
                <w:sz w:val="20"/>
              </w:rPr>
            </w:pPr>
            <w:r>
              <w:rPr>
                <w:sz w:val="20"/>
              </w:rPr>
              <w:t>Tarybos 1991 m. balandžio 22 d. direktyva 91/238/EEB, papildanti direktyvą 89/396/EEB, susijusią su ženklais ir markėmis, nurodančiais partiją, kuriai priklauso maisto produktas</w:t>
            </w:r>
          </w:p>
        </w:tc>
        <w:tc>
          <w:tcPr>
            <w:tcW w:w="1170" w:type="dxa"/>
          </w:tcPr>
          <w:p w:rsidR="003F0330" w:rsidRDefault="003F0330">
            <w:pPr>
              <w:jc w:val="both"/>
              <w:rPr>
                <w:sz w:val="20"/>
              </w:rPr>
            </w:pPr>
          </w:p>
        </w:tc>
        <w:tc>
          <w:tcPr>
            <w:tcW w:w="3240" w:type="dxa"/>
          </w:tcPr>
          <w:p w:rsidR="003F0330" w:rsidRDefault="003F0330">
            <w:pPr>
              <w:pStyle w:val="FootnoteText"/>
              <w:widowControl/>
              <w:rPr>
                <w:rFonts w:ascii="Times New Roman" w:hAnsi="Times New Roman"/>
                <w:lang w:val="lt-LT"/>
              </w:rPr>
            </w:pPr>
          </w:p>
        </w:tc>
        <w:tc>
          <w:tcPr>
            <w:tcW w:w="2408" w:type="dxa"/>
          </w:tcPr>
          <w:p w:rsidR="003F0330" w:rsidRDefault="003F0330">
            <w:pPr>
              <w:pStyle w:val="Header"/>
              <w:tabs>
                <w:tab w:val="clear" w:pos="4153"/>
                <w:tab w:val="clear" w:pos="8306"/>
              </w:tabs>
              <w:rPr>
                <w:sz w:val="20"/>
              </w:rPr>
            </w:pPr>
          </w:p>
        </w:tc>
        <w:tc>
          <w:tcPr>
            <w:tcW w:w="2632" w:type="dxa"/>
            <w:gridSpan w:val="2"/>
          </w:tcPr>
          <w:p w:rsidR="003F0330" w:rsidRDefault="003F0330">
            <w:pPr>
              <w:jc w:val="both"/>
              <w:rPr>
                <w:sz w:val="20"/>
              </w:rPr>
            </w:pPr>
          </w:p>
        </w:tc>
      </w:tr>
      <w:tr w:rsidR="003F0330">
        <w:tblPrEx>
          <w:tblCellMar>
            <w:top w:w="0" w:type="dxa"/>
            <w:bottom w:w="0" w:type="dxa"/>
          </w:tblCellMar>
        </w:tblPrEx>
        <w:trPr>
          <w:cantSplit/>
          <w:tblHeader/>
        </w:trPr>
        <w:tc>
          <w:tcPr>
            <w:tcW w:w="1492" w:type="dxa"/>
          </w:tcPr>
          <w:p w:rsidR="003F0330" w:rsidRDefault="003F0330">
            <w:pPr>
              <w:ind w:left="-57"/>
              <w:rPr>
                <w:b/>
                <w:sz w:val="20"/>
              </w:rPr>
            </w:pPr>
            <w:r>
              <w:rPr>
                <w:b/>
                <w:sz w:val="20"/>
              </w:rPr>
              <w:t>Sveikatos apsaugos ministerija,</w:t>
            </w:r>
          </w:p>
          <w:p w:rsidR="003F0330" w:rsidRDefault="003F0330">
            <w:pPr>
              <w:pStyle w:val="FootnoteText"/>
              <w:widowControl/>
              <w:ind w:left="-57"/>
              <w:rPr>
                <w:rFonts w:ascii="Times New Roman" w:hAnsi="Times New Roman"/>
                <w:lang w:val="lt-LT"/>
              </w:rPr>
            </w:pPr>
            <w:r>
              <w:rPr>
                <w:rFonts w:ascii="Times New Roman" w:hAnsi="Times New Roman"/>
                <w:lang w:val="lt-LT"/>
              </w:rPr>
              <w:t>Respublikinis mitybos centras, Radiacinės saugos centras prie Sveikatos apsaugos</w:t>
            </w:r>
          </w:p>
        </w:tc>
        <w:tc>
          <w:tcPr>
            <w:tcW w:w="4590" w:type="dxa"/>
          </w:tcPr>
          <w:p w:rsidR="003F0330" w:rsidRDefault="003F0330">
            <w:pPr>
              <w:pStyle w:val="NormalText"/>
              <w:ind w:firstLine="0"/>
              <w:jc w:val="left"/>
              <w:rPr>
                <w:rFonts w:ascii="Times New Roman" w:hAnsi="Times New Roman"/>
              </w:rPr>
            </w:pPr>
            <w:r>
              <w:rPr>
                <w:rFonts w:ascii="Times New Roman" w:hAnsi="Times New Roman"/>
              </w:rPr>
              <w:t>Europos Parlamento ir Tarybos 1999 m. vasario 22 d. direktyva 1999/2/EB dėl valstybių narių įstatymų, susijusių su jonizuojančiąja spinduliuote apdorojamais maisto produktais ir jų ingredientais, derinimo</w:t>
            </w:r>
          </w:p>
          <w:p w:rsidR="003F0330" w:rsidRDefault="003F0330">
            <w:pPr>
              <w:rPr>
                <w:sz w:val="20"/>
              </w:rPr>
            </w:pPr>
          </w:p>
          <w:p w:rsidR="003F0330" w:rsidRDefault="003F0330">
            <w:pPr>
              <w:rPr>
                <w:sz w:val="20"/>
              </w:rPr>
            </w:pPr>
            <w:r>
              <w:rPr>
                <w:sz w:val="20"/>
              </w:rPr>
              <w:t>Europos Parlamento ir Tarybos 1999 m. vasario 22 d. direktyva 1999/3/EB dėl jonizuojančiąja spinduliuote apdorotų maisto</w:t>
            </w:r>
          </w:p>
        </w:tc>
        <w:tc>
          <w:tcPr>
            <w:tcW w:w="1170" w:type="dxa"/>
          </w:tcPr>
          <w:p w:rsidR="003F0330" w:rsidRDefault="003F0330">
            <w:pPr>
              <w:pStyle w:val="FootnoteText"/>
              <w:widowControl/>
              <w:jc w:val="both"/>
              <w:rPr>
                <w:rFonts w:ascii="Times New Roman" w:hAnsi="Times New Roman"/>
                <w:lang w:val="lt-LT"/>
              </w:rPr>
            </w:pPr>
            <w:r>
              <w:rPr>
                <w:rFonts w:ascii="Times New Roman" w:hAnsi="Times New Roman"/>
                <w:lang w:val="lt-LT"/>
              </w:rPr>
              <w:t>3.1.6-T3</w:t>
            </w:r>
          </w:p>
        </w:tc>
        <w:tc>
          <w:tcPr>
            <w:tcW w:w="3240" w:type="dxa"/>
          </w:tcPr>
          <w:p w:rsidR="003F0330" w:rsidRDefault="003F0330">
            <w:pPr>
              <w:rPr>
                <w:b/>
                <w:sz w:val="20"/>
              </w:rPr>
            </w:pPr>
            <w:r>
              <w:rPr>
                <w:sz w:val="20"/>
              </w:rPr>
              <w:t>sveikatos apsaugos ministro įsakymo dėl jonizuojančiąja spinduliuote apdorotų maisto produktų ir jų ingredientų projektas</w:t>
            </w:r>
          </w:p>
        </w:tc>
        <w:tc>
          <w:tcPr>
            <w:tcW w:w="2408" w:type="dxa"/>
          </w:tcPr>
          <w:p w:rsidR="003F0330" w:rsidRDefault="003F0330">
            <w:pPr>
              <w:pStyle w:val="Header"/>
              <w:tabs>
                <w:tab w:val="clear" w:pos="4153"/>
                <w:tab w:val="clear" w:pos="8306"/>
              </w:tabs>
              <w:rPr>
                <w:sz w:val="20"/>
              </w:rPr>
            </w:pPr>
            <w:r>
              <w:rPr>
                <w:sz w:val="20"/>
              </w:rPr>
              <w:t>2002 metų IV ketvirtis; įsigaliojimas – 2003 metų I ketvirtis</w:t>
            </w:r>
          </w:p>
        </w:tc>
        <w:tc>
          <w:tcPr>
            <w:tcW w:w="2632" w:type="dxa"/>
            <w:gridSpan w:val="2"/>
          </w:tcPr>
          <w:p w:rsidR="003F0330" w:rsidRDefault="003F0330">
            <w:pPr>
              <w:jc w:val="both"/>
              <w:rPr>
                <w:sz w:val="20"/>
              </w:rPr>
            </w:pPr>
          </w:p>
        </w:tc>
      </w:tr>
      <w:tr w:rsidR="003F0330">
        <w:tblPrEx>
          <w:tblCellMar>
            <w:top w:w="0" w:type="dxa"/>
            <w:bottom w:w="0" w:type="dxa"/>
          </w:tblCellMar>
        </w:tblPrEx>
        <w:trPr>
          <w:cantSplit/>
          <w:tblHeader/>
        </w:trPr>
        <w:tc>
          <w:tcPr>
            <w:tcW w:w="1492" w:type="dxa"/>
          </w:tcPr>
          <w:p w:rsidR="003F0330" w:rsidRDefault="003F0330">
            <w:pPr>
              <w:ind w:left="-57"/>
              <w:rPr>
                <w:b/>
                <w:sz w:val="20"/>
              </w:rPr>
            </w:pPr>
            <w:r>
              <w:rPr>
                <w:sz w:val="20"/>
              </w:rPr>
              <w:t>ministerijos (toliau vadinama – Radiacinės saugos centras)</w:t>
            </w:r>
          </w:p>
        </w:tc>
        <w:tc>
          <w:tcPr>
            <w:tcW w:w="4590" w:type="dxa"/>
          </w:tcPr>
          <w:p w:rsidR="003F0330" w:rsidRDefault="003F0330">
            <w:pPr>
              <w:pStyle w:val="NormalText"/>
              <w:ind w:firstLine="0"/>
              <w:jc w:val="left"/>
              <w:rPr>
                <w:rFonts w:ascii="Times New Roman" w:hAnsi="Times New Roman"/>
              </w:rPr>
            </w:pPr>
            <w:r>
              <w:rPr>
                <w:rFonts w:ascii="Times New Roman" w:hAnsi="Times New Roman"/>
              </w:rPr>
              <w:t>produktų ir maisto ingredientų Bendrijos sąrašo patvirtinimo</w:t>
            </w:r>
          </w:p>
        </w:tc>
        <w:tc>
          <w:tcPr>
            <w:tcW w:w="1170" w:type="dxa"/>
          </w:tcPr>
          <w:p w:rsidR="003F0330" w:rsidRDefault="003F0330">
            <w:pPr>
              <w:pStyle w:val="FootnoteText"/>
              <w:widowControl/>
              <w:jc w:val="both"/>
              <w:rPr>
                <w:rFonts w:ascii="Times New Roman" w:hAnsi="Times New Roman"/>
                <w:lang w:val="lt-LT"/>
              </w:rPr>
            </w:pPr>
          </w:p>
        </w:tc>
        <w:tc>
          <w:tcPr>
            <w:tcW w:w="3240" w:type="dxa"/>
          </w:tcPr>
          <w:p w:rsidR="003F0330" w:rsidRDefault="003F0330">
            <w:pPr>
              <w:rPr>
                <w:sz w:val="20"/>
              </w:rPr>
            </w:pPr>
          </w:p>
        </w:tc>
        <w:tc>
          <w:tcPr>
            <w:tcW w:w="2408" w:type="dxa"/>
          </w:tcPr>
          <w:p w:rsidR="003F0330" w:rsidRDefault="003F0330">
            <w:pPr>
              <w:pStyle w:val="Header"/>
              <w:tabs>
                <w:tab w:val="clear" w:pos="4153"/>
                <w:tab w:val="clear" w:pos="8306"/>
              </w:tabs>
              <w:rPr>
                <w:sz w:val="20"/>
              </w:rPr>
            </w:pPr>
          </w:p>
        </w:tc>
        <w:tc>
          <w:tcPr>
            <w:tcW w:w="2632" w:type="dxa"/>
            <w:gridSpan w:val="2"/>
          </w:tcPr>
          <w:p w:rsidR="003F0330" w:rsidRDefault="003F0330">
            <w:pPr>
              <w:jc w:val="both"/>
              <w:rPr>
                <w:sz w:val="20"/>
              </w:rPr>
            </w:pPr>
          </w:p>
        </w:tc>
      </w:tr>
      <w:tr w:rsidR="003F0330">
        <w:tblPrEx>
          <w:tblCellMar>
            <w:top w:w="0" w:type="dxa"/>
            <w:bottom w:w="0" w:type="dxa"/>
          </w:tblCellMar>
        </w:tblPrEx>
        <w:trPr>
          <w:cantSplit/>
          <w:tblHeader/>
        </w:trPr>
        <w:tc>
          <w:tcPr>
            <w:tcW w:w="1492" w:type="dxa"/>
          </w:tcPr>
          <w:p w:rsidR="003F0330" w:rsidRDefault="003F0330">
            <w:pPr>
              <w:ind w:left="-57"/>
              <w:rPr>
                <w:b/>
                <w:sz w:val="20"/>
              </w:rPr>
            </w:pPr>
            <w:r>
              <w:rPr>
                <w:b/>
                <w:sz w:val="20"/>
              </w:rPr>
              <w:t xml:space="preserve">Sveikatos apsaugos ministerija, </w:t>
            </w:r>
          </w:p>
          <w:p w:rsidR="003F0330" w:rsidRDefault="003F0330">
            <w:pPr>
              <w:ind w:left="-57"/>
              <w:rPr>
                <w:sz w:val="20"/>
              </w:rPr>
            </w:pPr>
            <w:r>
              <w:rPr>
                <w:sz w:val="20"/>
              </w:rPr>
              <w:t>Respublikinis mitybos centras</w:t>
            </w:r>
          </w:p>
          <w:p w:rsidR="003F0330" w:rsidRDefault="003F0330">
            <w:pPr>
              <w:rPr>
                <w:b/>
                <w:sz w:val="20"/>
              </w:rPr>
            </w:pPr>
          </w:p>
        </w:tc>
        <w:tc>
          <w:tcPr>
            <w:tcW w:w="4590" w:type="dxa"/>
          </w:tcPr>
          <w:p w:rsidR="003F0330" w:rsidRDefault="003F0330">
            <w:pPr>
              <w:rPr>
                <w:snapToGrid w:val="0"/>
                <w:sz w:val="20"/>
              </w:rPr>
            </w:pPr>
            <w:r>
              <w:rPr>
                <w:snapToGrid w:val="0"/>
                <w:sz w:val="20"/>
              </w:rPr>
              <w:t xml:space="preserve">Komisijos 2000 m. vasario 22 d. sprendimas 2000/195/EB, įteisinantis pateikiamus į rinką fosfolipidus iš kiaušinių trynių kaip naują maisto produktą ar maisto ingredientą, reglamentuojamą Europos Parlamento ir Tarybos reglamento (EB) Nr. 258/97 </w:t>
            </w:r>
          </w:p>
          <w:p w:rsidR="003F0330" w:rsidRDefault="003F0330">
            <w:pPr>
              <w:jc w:val="both"/>
              <w:rPr>
                <w:snapToGrid w:val="0"/>
                <w:sz w:val="20"/>
              </w:rPr>
            </w:pPr>
          </w:p>
          <w:p w:rsidR="003F0330" w:rsidRDefault="003F0330">
            <w:pPr>
              <w:pStyle w:val="BodyText2"/>
              <w:shd w:val="clear" w:color="auto" w:fill="auto"/>
            </w:pPr>
            <w:r>
              <w:t xml:space="preserve">Komisijos 2000 m. vasario 22 d. sprendimas 2000/196/EB, draudžiantis teikti į rinką </w:t>
            </w:r>
            <w:r>
              <w:rPr>
                <w:i/>
              </w:rPr>
              <w:t>Stevia rebaudiana Bertoni</w:t>
            </w:r>
            <w:r>
              <w:t xml:space="preserve"> augalus ir džiovintus lapus kaip naujus maisto produktus ar maisto ingredientus, reglamentuojamus Europos Parlamento ir Tarybos reglamento (EB) Nr. 258/97 </w:t>
            </w:r>
          </w:p>
          <w:p w:rsidR="003F0330" w:rsidRDefault="003F0330">
            <w:pPr>
              <w:pStyle w:val="FootnoteText"/>
              <w:widowControl/>
              <w:rPr>
                <w:rFonts w:ascii="Times New Roman" w:hAnsi="Times New Roman"/>
                <w:snapToGrid w:val="0"/>
                <w:lang w:val="lt-LT"/>
              </w:rPr>
            </w:pPr>
          </w:p>
          <w:p w:rsidR="003F0330" w:rsidRDefault="003F0330">
            <w:pPr>
              <w:pStyle w:val="NormalText"/>
              <w:ind w:firstLine="0"/>
              <w:jc w:val="left"/>
              <w:rPr>
                <w:rFonts w:ascii="Times New Roman" w:hAnsi="Times New Roman"/>
              </w:rPr>
            </w:pPr>
            <w:r>
              <w:rPr>
                <w:rFonts w:ascii="Times New Roman" w:hAnsi="Times New Roman"/>
              </w:rPr>
              <w:t>Komisijos 2000 m. liepos 24 d. sprendimas 2000/500/EB, įteisinantis pateikiamus į rinką geltonųjų riebalų užtepus su fitosterolio esteriais kaip naują maisto produktą ar maisto ingredientą, reglamentuojamą Europos Parlamento ir Tarybos reglamento (EB) Nr. 258/97</w:t>
            </w:r>
          </w:p>
        </w:tc>
        <w:tc>
          <w:tcPr>
            <w:tcW w:w="1170" w:type="dxa"/>
          </w:tcPr>
          <w:p w:rsidR="003F0330" w:rsidRDefault="003F0330">
            <w:pPr>
              <w:pStyle w:val="FootnoteText"/>
              <w:widowControl/>
              <w:jc w:val="both"/>
              <w:rPr>
                <w:rFonts w:ascii="Times New Roman" w:hAnsi="Times New Roman"/>
                <w:lang w:val="lt-LT"/>
              </w:rPr>
            </w:pPr>
            <w:r>
              <w:rPr>
                <w:rFonts w:ascii="Times New Roman" w:hAnsi="Times New Roman"/>
                <w:lang w:val="lt-LT"/>
              </w:rPr>
              <w:t>3.1.6-T4</w:t>
            </w:r>
          </w:p>
        </w:tc>
        <w:tc>
          <w:tcPr>
            <w:tcW w:w="3240" w:type="dxa"/>
          </w:tcPr>
          <w:p w:rsidR="003F0330" w:rsidRDefault="003F0330">
            <w:pPr>
              <w:rPr>
                <w:sz w:val="20"/>
              </w:rPr>
            </w:pPr>
            <w:r>
              <w:rPr>
                <w:sz w:val="20"/>
              </w:rPr>
              <w:t>sveikatos apsaugos ministro įsakymo dėl kai kurių naujų maisto produktų ir naujų maisto ingredientų pateikimo į rinką projektas</w:t>
            </w:r>
          </w:p>
        </w:tc>
        <w:tc>
          <w:tcPr>
            <w:tcW w:w="2408" w:type="dxa"/>
          </w:tcPr>
          <w:p w:rsidR="003F0330" w:rsidRDefault="003F0330">
            <w:pPr>
              <w:rPr>
                <w:sz w:val="20"/>
              </w:rPr>
            </w:pPr>
            <w:r>
              <w:rPr>
                <w:color w:val="000000"/>
                <w:sz w:val="20"/>
              </w:rPr>
              <w:t>2002 metų III ketvirtis;</w:t>
            </w:r>
            <w:r>
              <w:rPr>
                <w:sz w:val="20"/>
              </w:rPr>
              <w:t xml:space="preserve"> įsigaliojimas – </w:t>
            </w:r>
          </w:p>
          <w:p w:rsidR="003F0330" w:rsidRDefault="003F0330">
            <w:pPr>
              <w:jc w:val="both"/>
              <w:rPr>
                <w:sz w:val="20"/>
              </w:rPr>
            </w:pPr>
            <w:r>
              <w:rPr>
                <w:sz w:val="20"/>
              </w:rPr>
              <w:t>2003 metų I ketvirtis</w:t>
            </w:r>
          </w:p>
        </w:tc>
        <w:tc>
          <w:tcPr>
            <w:tcW w:w="2632" w:type="dxa"/>
            <w:gridSpan w:val="2"/>
          </w:tcPr>
          <w:p w:rsidR="003F0330" w:rsidRDefault="003F0330">
            <w:pPr>
              <w:jc w:val="both"/>
              <w:rPr>
                <w:sz w:val="20"/>
              </w:rPr>
            </w:pPr>
          </w:p>
        </w:tc>
      </w:tr>
      <w:tr w:rsidR="003F0330">
        <w:tblPrEx>
          <w:tblCellMar>
            <w:top w:w="0" w:type="dxa"/>
            <w:bottom w:w="0" w:type="dxa"/>
          </w:tblCellMar>
        </w:tblPrEx>
        <w:trPr>
          <w:cantSplit/>
          <w:trHeight w:val="1116"/>
        </w:trPr>
        <w:tc>
          <w:tcPr>
            <w:tcW w:w="1492" w:type="dxa"/>
          </w:tcPr>
          <w:p w:rsidR="003F0330" w:rsidRDefault="003F0330">
            <w:pPr>
              <w:shd w:val="clear" w:color="auto" w:fill="FFFFFF"/>
              <w:ind w:left="-57"/>
              <w:rPr>
                <w:b/>
                <w:sz w:val="20"/>
              </w:rPr>
            </w:pPr>
            <w:r>
              <w:rPr>
                <w:b/>
                <w:sz w:val="20"/>
              </w:rPr>
              <w:t xml:space="preserve">Sveikatos apsaugos ministerija, </w:t>
            </w:r>
          </w:p>
          <w:p w:rsidR="003F0330" w:rsidRDefault="003F0330">
            <w:pPr>
              <w:ind w:left="-57"/>
              <w:rPr>
                <w:b/>
                <w:sz w:val="20"/>
              </w:rPr>
            </w:pPr>
            <w:r>
              <w:rPr>
                <w:sz w:val="20"/>
              </w:rPr>
              <w:t>Respublikinis mitybos centras</w:t>
            </w:r>
          </w:p>
        </w:tc>
        <w:tc>
          <w:tcPr>
            <w:tcW w:w="4590" w:type="dxa"/>
          </w:tcPr>
          <w:p w:rsidR="003F0330" w:rsidRDefault="003F0330">
            <w:pPr>
              <w:rPr>
                <w:sz w:val="20"/>
              </w:rPr>
            </w:pPr>
            <w:r>
              <w:rPr>
                <w:sz w:val="20"/>
              </w:rPr>
              <w:t>Komisijos 1999 m. liepos 22 d. direktyva 1999/75/EB, papildanti Komisijos direktyvą 95/45/EB, nustatančią specifinius dažiklių, leistų vartoti mitybai skirtuose maisto produktuose, švarumo kriterijus</w:t>
            </w:r>
          </w:p>
          <w:p w:rsidR="003F0330" w:rsidRDefault="003F0330">
            <w:pPr>
              <w:rPr>
                <w:sz w:val="20"/>
              </w:rPr>
            </w:pPr>
          </w:p>
          <w:p w:rsidR="003F0330" w:rsidRDefault="003F0330">
            <w:pPr>
              <w:rPr>
                <w:sz w:val="20"/>
              </w:rPr>
            </w:pPr>
            <w:r>
              <w:rPr>
                <w:sz w:val="20"/>
              </w:rPr>
              <w:t>Komisijos 1998 m. rugsėjo 4 d. direktyva 98/66/EB, papildanti direktyvą 95/31/EB, nustatančią specifinius saldiklių, leistų vartoti mitybai skirtuose maisto produktuose, švarumo kriterijus</w:t>
            </w:r>
          </w:p>
          <w:p w:rsidR="003F0330" w:rsidRDefault="003F0330">
            <w:pPr>
              <w:jc w:val="both"/>
              <w:rPr>
                <w:sz w:val="20"/>
              </w:rPr>
            </w:pPr>
          </w:p>
          <w:p w:rsidR="003F0330" w:rsidRDefault="003F0330">
            <w:pPr>
              <w:rPr>
                <w:sz w:val="20"/>
              </w:rPr>
            </w:pPr>
            <w:r>
              <w:rPr>
                <w:sz w:val="20"/>
              </w:rPr>
              <w:t>Komisijos 2000 m. liepos 26 d. direktyva 2000/51/EB, papildanti direktyvą 95/31/EB, nustatančią specifinius saldiklių, leistų vartoti mitybai skirtuose maisto produktuose, švarumo kriterijus</w:t>
            </w:r>
          </w:p>
          <w:p w:rsidR="003F0330" w:rsidRDefault="003F0330">
            <w:pPr>
              <w:rPr>
                <w:sz w:val="20"/>
              </w:rPr>
            </w:pPr>
          </w:p>
          <w:p w:rsidR="003F0330" w:rsidRDefault="003F0330">
            <w:pPr>
              <w:rPr>
                <w:sz w:val="20"/>
              </w:rPr>
            </w:pPr>
            <w:r>
              <w:rPr>
                <w:sz w:val="20"/>
              </w:rPr>
              <w:t xml:space="preserve">Komisijos 1998 m. lapkričio 11 d. direktyva 98/86/EB, papildanti Komisijos direktyvą 96/77/EB, nurodančią specifinius kitų maisto priedų, išskyrus dažiklius ir saldiklius, švarumo kriterijus </w:t>
            </w:r>
          </w:p>
          <w:p w:rsidR="003F0330" w:rsidRDefault="003F0330">
            <w:pPr>
              <w:rPr>
                <w:sz w:val="20"/>
              </w:rPr>
            </w:pPr>
          </w:p>
          <w:p w:rsidR="003F0330" w:rsidRDefault="003F0330">
            <w:pPr>
              <w:rPr>
                <w:snapToGrid w:val="0"/>
                <w:sz w:val="20"/>
              </w:rPr>
            </w:pPr>
            <w:r>
              <w:rPr>
                <w:sz w:val="20"/>
              </w:rPr>
              <w:t>Komisijos 2000 m. spalio 5 d. direktyva 2000/63/EB, papildanti direktyvą 96/77/EB, nurodančią specifinius kitų maisto priedų, išskyrus dažiklius ir saldiklius, švarumo kriterijus</w:t>
            </w:r>
          </w:p>
        </w:tc>
        <w:tc>
          <w:tcPr>
            <w:tcW w:w="1170" w:type="dxa"/>
          </w:tcPr>
          <w:p w:rsidR="003F0330" w:rsidRDefault="003F0330">
            <w:pPr>
              <w:jc w:val="both"/>
              <w:rPr>
                <w:sz w:val="20"/>
              </w:rPr>
            </w:pPr>
            <w:r>
              <w:rPr>
                <w:sz w:val="20"/>
              </w:rPr>
              <w:t>3.1.6-T5</w:t>
            </w:r>
          </w:p>
        </w:tc>
        <w:tc>
          <w:tcPr>
            <w:tcW w:w="3240" w:type="dxa"/>
          </w:tcPr>
          <w:p w:rsidR="003F0330" w:rsidRDefault="003F0330">
            <w:pPr>
              <w:pStyle w:val="FootnoteText"/>
              <w:widowControl/>
              <w:rPr>
                <w:rFonts w:ascii="Times New Roman" w:hAnsi="Times New Roman"/>
                <w:lang w:val="lt-LT"/>
              </w:rPr>
            </w:pPr>
            <w:r>
              <w:rPr>
                <w:rFonts w:ascii="Times New Roman" w:hAnsi="Times New Roman"/>
                <w:lang w:val="lt-LT"/>
              </w:rPr>
              <w:t>sveikatos apsaugos ministro 1998 m. gruodžio 31 d. įsakymo Nr. 744 „Dėl HN 53:1998 „Leidžiami vartoti maisto priedai“ papildymo projektas</w:t>
            </w:r>
          </w:p>
        </w:tc>
        <w:tc>
          <w:tcPr>
            <w:tcW w:w="2430" w:type="dxa"/>
            <w:gridSpan w:val="2"/>
          </w:tcPr>
          <w:p w:rsidR="003F0330" w:rsidRDefault="003F0330">
            <w:pPr>
              <w:shd w:val="clear" w:color="auto" w:fill="FFFFFF"/>
              <w:rPr>
                <w:sz w:val="20"/>
              </w:rPr>
            </w:pPr>
            <w:r>
              <w:rPr>
                <w:sz w:val="20"/>
              </w:rPr>
              <w:t xml:space="preserve">2002 metų IV ketvirtis; įsigaliojimas – </w:t>
            </w:r>
          </w:p>
          <w:p w:rsidR="003F0330" w:rsidRDefault="003F0330">
            <w:pPr>
              <w:rPr>
                <w:color w:val="000000"/>
                <w:sz w:val="20"/>
              </w:rPr>
            </w:pPr>
            <w:r>
              <w:rPr>
                <w:sz w:val="20"/>
              </w:rPr>
              <w:t>2003 metų I ketvirtis</w:t>
            </w:r>
          </w:p>
        </w:tc>
        <w:tc>
          <w:tcPr>
            <w:tcW w:w="2610" w:type="dxa"/>
          </w:tcPr>
          <w:p w:rsidR="003F0330" w:rsidRDefault="003F0330">
            <w:pPr>
              <w:jc w:val="both"/>
              <w:rPr>
                <w:sz w:val="20"/>
              </w:rPr>
            </w:pPr>
          </w:p>
        </w:tc>
      </w:tr>
      <w:tr w:rsidR="003F0330">
        <w:tblPrEx>
          <w:tblCellMar>
            <w:top w:w="0" w:type="dxa"/>
            <w:bottom w:w="0" w:type="dxa"/>
          </w:tblCellMar>
        </w:tblPrEx>
        <w:trPr>
          <w:cantSplit/>
          <w:trHeight w:val="1116"/>
        </w:trPr>
        <w:tc>
          <w:tcPr>
            <w:tcW w:w="1492" w:type="dxa"/>
          </w:tcPr>
          <w:p w:rsidR="003F0330" w:rsidRDefault="003F0330">
            <w:pPr>
              <w:ind w:left="-57"/>
              <w:rPr>
                <w:b/>
                <w:sz w:val="20"/>
              </w:rPr>
            </w:pPr>
            <w:r>
              <w:rPr>
                <w:b/>
                <w:sz w:val="20"/>
              </w:rPr>
              <w:t xml:space="preserve">Sveikatos apsaugos ministerija, </w:t>
            </w:r>
          </w:p>
          <w:p w:rsidR="003F0330" w:rsidRDefault="003F0330">
            <w:pPr>
              <w:ind w:left="-57"/>
              <w:rPr>
                <w:sz w:val="20"/>
              </w:rPr>
            </w:pPr>
            <w:r>
              <w:rPr>
                <w:sz w:val="20"/>
              </w:rPr>
              <w:t>Respublikinis mitybos centras</w:t>
            </w:r>
          </w:p>
          <w:p w:rsidR="003F0330" w:rsidRDefault="003F0330">
            <w:pPr>
              <w:shd w:val="clear" w:color="auto" w:fill="FFFFFF"/>
              <w:jc w:val="both"/>
              <w:rPr>
                <w:b/>
                <w:sz w:val="20"/>
              </w:rPr>
            </w:pPr>
          </w:p>
        </w:tc>
        <w:tc>
          <w:tcPr>
            <w:tcW w:w="4590" w:type="dxa"/>
          </w:tcPr>
          <w:p w:rsidR="003F0330" w:rsidRDefault="003F0330">
            <w:pPr>
              <w:rPr>
                <w:sz w:val="20"/>
              </w:rPr>
            </w:pPr>
            <w:r>
              <w:rPr>
                <w:sz w:val="20"/>
              </w:rPr>
              <w:t>Komisijos 2000 m. sausio 10 d. reglamentas Nr. 50/2000 dėl maisto produktų ir maisto produktų ingredientų, kurių sudėtyje yra genetiškai modifikuotų maisto priedų ir kvapiųjų medžiagų ar kurie pagaminti iš genetiškai modifikuotų organizmų, ženklinimo</w:t>
            </w:r>
          </w:p>
          <w:p w:rsidR="003F0330" w:rsidRDefault="003F0330">
            <w:pPr>
              <w:rPr>
                <w:sz w:val="20"/>
              </w:rPr>
            </w:pPr>
          </w:p>
          <w:p w:rsidR="003F0330" w:rsidRDefault="003F0330">
            <w:pPr>
              <w:rPr>
                <w:sz w:val="20"/>
              </w:rPr>
            </w:pPr>
            <w:r>
              <w:rPr>
                <w:sz w:val="20"/>
              </w:rPr>
              <w:t>Komisijos 2000 m. sausio 10 d. reglamentas Nr. 49/2000, papildantis</w:t>
            </w:r>
            <w:r>
              <w:rPr>
                <w:b/>
                <w:sz w:val="20"/>
              </w:rPr>
              <w:t xml:space="preserve"> </w:t>
            </w:r>
            <w:r>
              <w:rPr>
                <w:sz w:val="20"/>
              </w:rPr>
              <w:t xml:space="preserve"> Komisijos reglamentą Nr. 1139/98 dėl kai kurių maisto produktų, pagamintų iš genetiškai modifikuotų organizmų, privalomo ženklinimo, kitokio nei nurodytas direktyvoje 79/112/EEB</w:t>
            </w:r>
          </w:p>
        </w:tc>
        <w:tc>
          <w:tcPr>
            <w:tcW w:w="1170" w:type="dxa"/>
          </w:tcPr>
          <w:p w:rsidR="003F0330" w:rsidRDefault="003F0330">
            <w:pPr>
              <w:shd w:val="clear" w:color="auto" w:fill="FFFFFF"/>
              <w:jc w:val="both"/>
              <w:rPr>
                <w:sz w:val="20"/>
              </w:rPr>
            </w:pPr>
            <w:r>
              <w:rPr>
                <w:sz w:val="20"/>
              </w:rPr>
              <w:t>3.1.6-T6</w:t>
            </w:r>
          </w:p>
        </w:tc>
        <w:tc>
          <w:tcPr>
            <w:tcW w:w="3240" w:type="dxa"/>
          </w:tcPr>
          <w:p w:rsidR="003F0330" w:rsidRDefault="003F0330">
            <w:pPr>
              <w:pStyle w:val="FootnoteText"/>
              <w:widowControl/>
              <w:shd w:val="clear" w:color="auto" w:fill="FFFFFF"/>
              <w:rPr>
                <w:rFonts w:ascii="Times New Roman" w:hAnsi="Times New Roman"/>
                <w:lang w:val="lt-LT"/>
              </w:rPr>
            </w:pPr>
            <w:r>
              <w:rPr>
                <w:rFonts w:ascii="Times New Roman" w:hAnsi="Times New Roman"/>
                <w:lang w:val="lt-LT"/>
              </w:rPr>
              <w:t>sveikatos apsaugos ministro 2001 m. gruodžio 29 d. įsakymo dėl HN 106 „Nauji maisto produktai“ papildymo projektas</w:t>
            </w:r>
          </w:p>
        </w:tc>
        <w:tc>
          <w:tcPr>
            <w:tcW w:w="2430" w:type="dxa"/>
            <w:gridSpan w:val="2"/>
          </w:tcPr>
          <w:p w:rsidR="003F0330" w:rsidRDefault="003F0330">
            <w:pPr>
              <w:shd w:val="clear" w:color="auto" w:fill="FFFFFF"/>
              <w:rPr>
                <w:sz w:val="20"/>
              </w:rPr>
            </w:pPr>
            <w:r>
              <w:rPr>
                <w:color w:val="000000"/>
                <w:sz w:val="20"/>
              </w:rPr>
              <w:t>2002 metų III ketvirtis;</w:t>
            </w:r>
            <w:r>
              <w:rPr>
                <w:sz w:val="20"/>
              </w:rPr>
              <w:t xml:space="preserve"> įsigaliojimas – 2003 metų I ketvirtis</w:t>
            </w:r>
          </w:p>
        </w:tc>
        <w:tc>
          <w:tcPr>
            <w:tcW w:w="2610" w:type="dxa"/>
          </w:tcPr>
          <w:p w:rsidR="003F0330" w:rsidRDefault="003F0330">
            <w:pPr>
              <w:shd w:val="clear" w:color="auto" w:fill="FFFFFF"/>
              <w:jc w:val="both"/>
              <w:rPr>
                <w:sz w:val="20"/>
              </w:rPr>
            </w:pPr>
          </w:p>
        </w:tc>
      </w:tr>
      <w:tr w:rsidR="003F0330">
        <w:tblPrEx>
          <w:tblCellMar>
            <w:top w:w="0" w:type="dxa"/>
            <w:bottom w:w="0" w:type="dxa"/>
          </w:tblCellMar>
        </w:tblPrEx>
        <w:trPr>
          <w:cantSplit/>
          <w:trHeight w:val="1116"/>
        </w:trPr>
        <w:tc>
          <w:tcPr>
            <w:tcW w:w="1492" w:type="dxa"/>
          </w:tcPr>
          <w:p w:rsidR="003F0330" w:rsidRDefault="003F0330">
            <w:pPr>
              <w:ind w:left="-57"/>
              <w:rPr>
                <w:b/>
                <w:sz w:val="20"/>
              </w:rPr>
            </w:pPr>
            <w:r>
              <w:rPr>
                <w:b/>
                <w:sz w:val="20"/>
              </w:rPr>
              <w:t xml:space="preserve">Sveikatos apsaugos ministerija, </w:t>
            </w:r>
          </w:p>
          <w:p w:rsidR="003F0330" w:rsidRDefault="003F0330">
            <w:pPr>
              <w:ind w:left="-57"/>
              <w:rPr>
                <w:b/>
                <w:sz w:val="20"/>
              </w:rPr>
            </w:pPr>
            <w:r>
              <w:rPr>
                <w:sz w:val="20"/>
              </w:rPr>
              <w:t>Respublikinis mitybos centras</w:t>
            </w:r>
          </w:p>
        </w:tc>
        <w:tc>
          <w:tcPr>
            <w:tcW w:w="4590" w:type="dxa"/>
          </w:tcPr>
          <w:p w:rsidR="003F0330" w:rsidRDefault="003F0330">
            <w:pPr>
              <w:pStyle w:val="NormalText"/>
              <w:ind w:firstLine="0"/>
              <w:jc w:val="left"/>
              <w:rPr>
                <w:rFonts w:ascii="Times New Roman" w:hAnsi="Times New Roman"/>
              </w:rPr>
            </w:pPr>
            <w:r>
              <w:rPr>
                <w:rFonts w:ascii="Times New Roman" w:hAnsi="Times New Roman"/>
              </w:rPr>
              <w:t>Komisijos 1997 m. gruodžio 11 d. sprendimas 97/830/EB dėl specialiųjų pistacijų ir jų produktų importo iš Irano sąlygų</w:t>
            </w:r>
          </w:p>
        </w:tc>
        <w:tc>
          <w:tcPr>
            <w:tcW w:w="1170" w:type="dxa"/>
          </w:tcPr>
          <w:p w:rsidR="003F0330" w:rsidRDefault="003F0330">
            <w:pPr>
              <w:jc w:val="both"/>
              <w:rPr>
                <w:sz w:val="20"/>
              </w:rPr>
            </w:pPr>
            <w:r>
              <w:rPr>
                <w:sz w:val="20"/>
              </w:rPr>
              <w:t>3.1.6-T7</w:t>
            </w:r>
          </w:p>
        </w:tc>
        <w:tc>
          <w:tcPr>
            <w:tcW w:w="3240" w:type="dxa"/>
          </w:tcPr>
          <w:p w:rsidR="003F0330" w:rsidRDefault="003F0330">
            <w:pPr>
              <w:pStyle w:val="FootnoteText"/>
              <w:widowControl/>
              <w:rPr>
                <w:rFonts w:ascii="Times New Roman" w:hAnsi="Times New Roman"/>
                <w:lang w:val="lt-LT"/>
              </w:rPr>
            </w:pPr>
            <w:r>
              <w:rPr>
                <w:rFonts w:ascii="Times New Roman" w:hAnsi="Times New Roman"/>
                <w:lang w:val="lt-LT"/>
              </w:rPr>
              <w:t>sveikatos apsaugos ministro įsakymo dėl specialiųjų pistacijų ir jų produktų importo iš Irano sąlygų projektas</w:t>
            </w:r>
          </w:p>
        </w:tc>
        <w:tc>
          <w:tcPr>
            <w:tcW w:w="2430" w:type="dxa"/>
            <w:gridSpan w:val="2"/>
          </w:tcPr>
          <w:p w:rsidR="003F0330" w:rsidRDefault="003F0330">
            <w:pPr>
              <w:jc w:val="both"/>
              <w:rPr>
                <w:sz w:val="20"/>
              </w:rPr>
            </w:pPr>
            <w:r>
              <w:rPr>
                <w:sz w:val="20"/>
              </w:rPr>
              <w:t>2002 metų II ketvirtis</w:t>
            </w:r>
          </w:p>
        </w:tc>
        <w:tc>
          <w:tcPr>
            <w:tcW w:w="2610" w:type="dxa"/>
          </w:tcPr>
          <w:p w:rsidR="003F0330" w:rsidRDefault="003F0330">
            <w:pPr>
              <w:jc w:val="both"/>
              <w:rPr>
                <w:sz w:val="20"/>
              </w:rPr>
            </w:pPr>
          </w:p>
        </w:tc>
      </w:tr>
    </w:tbl>
    <w:p w:rsidR="003F0330" w:rsidRDefault="003F0330">
      <w:pPr>
        <w:pStyle w:val="Heading3"/>
        <w:ind w:left="0"/>
        <w:rPr>
          <w:sz w:val="20"/>
          <w:u w:val="none"/>
        </w:rPr>
      </w:pPr>
      <w:bookmarkStart w:id="7" w:name="_Toc535639616"/>
    </w:p>
    <w:p w:rsidR="003F0330" w:rsidRDefault="003F0330">
      <w:pPr>
        <w:pStyle w:val="Heading3"/>
        <w:ind w:left="0"/>
        <w:rPr>
          <w:sz w:val="20"/>
          <w:u w:val="none"/>
        </w:rPr>
      </w:pPr>
      <w:r>
        <w:rPr>
          <w:sz w:val="20"/>
          <w:u w:val="none"/>
        </w:rPr>
        <w:t>3.1.7. Cheminės medžiagos</w:t>
      </w:r>
      <w:bookmarkEnd w:id="7"/>
    </w:p>
    <w:p w:rsidR="003F0330" w:rsidRDefault="003F0330">
      <w:pPr>
        <w:jc w:val="both"/>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2"/>
        <w:gridCol w:w="4590"/>
        <w:gridCol w:w="1170"/>
        <w:gridCol w:w="3240"/>
        <w:gridCol w:w="2408"/>
        <w:gridCol w:w="2632"/>
      </w:tblGrid>
      <w:tr w:rsidR="003F0330">
        <w:tblPrEx>
          <w:tblCellMar>
            <w:top w:w="0" w:type="dxa"/>
            <w:bottom w:w="0" w:type="dxa"/>
          </w:tblCellMar>
        </w:tblPrEx>
        <w:trPr>
          <w:cantSplit/>
          <w:tblHeader/>
        </w:trPr>
        <w:tc>
          <w:tcPr>
            <w:tcW w:w="149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9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49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9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492" w:type="dxa"/>
            <w:tcBorders>
              <w:top w:val="single" w:sz="4" w:space="0" w:color="auto"/>
              <w:left w:val="single" w:sz="4" w:space="0" w:color="auto"/>
              <w:bottom w:val="single" w:sz="4" w:space="0" w:color="auto"/>
              <w:right w:val="single" w:sz="4" w:space="0" w:color="auto"/>
            </w:tcBorders>
          </w:tcPr>
          <w:p w:rsidR="003F0330" w:rsidRDefault="003F0330">
            <w:pPr>
              <w:rPr>
                <w:b/>
                <w:sz w:val="20"/>
              </w:rPr>
            </w:pPr>
            <w:r>
              <w:rPr>
                <w:b/>
                <w:sz w:val="20"/>
              </w:rPr>
              <w:t>Aplinkos ministerija,</w:t>
            </w:r>
          </w:p>
          <w:p w:rsidR="003F0330" w:rsidRDefault="003F0330">
            <w:pPr>
              <w:rPr>
                <w:sz w:val="20"/>
              </w:rPr>
            </w:pPr>
            <w:r>
              <w:rPr>
                <w:sz w:val="20"/>
              </w:rPr>
              <w:t>Sveikatos apsaugos ministerija</w:t>
            </w:r>
          </w:p>
        </w:tc>
        <w:tc>
          <w:tcPr>
            <w:tcW w:w="4590" w:type="dxa"/>
            <w:tcBorders>
              <w:top w:val="single" w:sz="4" w:space="0" w:color="auto"/>
              <w:left w:val="single" w:sz="4" w:space="0" w:color="auto"/>
              <w:bottom w:val="single" w:sz="4" w:space="0" w:color="auto"/>
              <w:right w:val="single" w:sz="4" w:space="0" w:color="auto"/>
            </w:tcBorders>
          </w:tcPr>
          <w:p w:rsidR="003F0330" w:rsidRDefault="003F0330">
            <w:pPr>
              <w:pStyle w:val="Header"/>
              <w:tabs>
                <w:tab w:val="clear" w:pos="4153"/>
                <w:tab w:val="clear" w:pos="8306"/>
              </w:tabs>
              <w:rPr>
                <w:sz w:val="20"/>
              </w:rPr>
            </w:pPr>
            <w:r>
              <w:rPr>
                <w:sz w:val="20"/>
              </w:rPr>
              <w:t>Komisijos 2000 m. gegužės 19 d. direktyva 2000/32/EC, dvidešimt šeštąjį kartą pataisanti Tarybos direktyvą 67/548/EEC dėl pavojingų medžiagų klasifikavimą, įpakavimą ir ženklinimą reglamentuojančių įstatymų, norminių aktų ir administracinių nuostatų derinimo</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r>
              <w:rPr>
                <w:sz w:val="20"/>
              </w:rPr>
              <w:t>3.1.7-T1</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pStyle w:val="Header"/>
              <w:tabs>
                <w:tab w:val="clear" w:pos="4153"/>
                <w:tab w:val="clear" w:pos="8306"/>
              </w:tabs>
              <w:rPr>
                <w:sz w:val="20"/>
              </w:rPr>
            </w:pPr>
            <w:r>
              <w:rPr>
                <w:sz w:val="20"/>
              </w:rPr>
              <w:t>aplinkos ministro ir sveikatos apsaugos ministro įsakymo dėl aplinkos ministro ir sveikatos apsaugos ministro 2000 m. gruodžio 19 d. įsakymo Nr. 532/742 „Dėl pavojingų cheminių medžiagų ir preparatų klasifikavimo ir ženklinimo tvarkos“ pakeitimo ir papildymo projektas</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II ketvirtis; įsigaliojimas – 2003 metai</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p>
        </w:tc>
      </w:tr>
      <w:tr w:rsidR="003F0330">
        <w:tblPrEx>
          <w:tblCellMar>
            <w:top w:w="0" w:type="dxa"/>
            <w:bottom w:w="0" w:type="dxa"/>
          </w:tblCellMar>
        </w:tblPrEx>
        <w:trPr>
          <w:cantSplit/>
        </w:trPr>
        <w:tc>
          <w:tcPr>
            <w:tcW w:w="1492" w:type="dxa"/>
          </w:tcPr>
          <w:p w:rsidR="003F0330" w:rsidRDefault="003F0330">
            <w:pPr>
              <w:ind w:left="-57"/>
              <w:rPr>
                <w:b/>
                <w:sz w:val="20"/>
              </w:rPr>
            </w:pPr>
            <w:r>
              <w:rPr>
                <w:b/>
                <w:sz w:val="20"/>
              </w:rPr>
              <w:t>Valstybinė vaistų kont-rolės tarny-ba prie Sveikatos apsaugos ministerijos</w:t>
            </w:r>
          </w:p>
          <w:p w:rsidR="003F0330" w:rsidRDefault="003F0330">
            <w:pPr>
              <w:ind w:left="-57"/>
              <w:jc w:val="both"/>
              <w:rPr>
                <w:sz w:val="20"/>
              </w:rPr>
            </w:pPr>
            <w:r>
              <w:rPr>
                <w:sz w:val="20"/>
              </w:rPr>
              <w:t>(toliau vadi-nama – Vals-tybinė vaistų kontrolės tarnyba)</w:t>
            </w:r>
          </w:p>
        </w:tc>
        <w:tc>
          <w:tcPr>
            <w:tcW w:w="4590" w:type="dxa"/>
          </w:tcPr>
          <w:p w:rsidR="003F0330" w:rsidRDefault="003F0330">
            <w:pPr>
              <w:pStyle w:val="Header"/>
              <w:tabs>
                <w:tab w:val="clear" w:pos="4153"/>
                <w:tab w:val="clear" w:pos="8306"/>
              </w:tabs>
              <w:rPr>
                <w:sz w:val="20"/>
              </w:rPr>
            </w:pPr>
            <w:r>
              <w:rPr>
                <w:sz w:val="20"/>
              </w:rPr>
              <w:t>Komisijos 2000 metų reglamentas Nr. 1533/2000, pataisantis reglamentą Nr. 1485/96, nustatantį išsamias Tarybos direktyvos 90/109/EEB taikymo taisykles, pateikiant pirkėjo deklaracijas apie konkretų tam tikrų medžiagų, naudojamų neteisėtai narkotikų ir psichotropinių medžiagų gamybai, naudojimą</w:t>
            </w:r>
          </w:p>
        </w:tc>
        <w:tc>
          <w:tcPr>
            <w:tcW w:w="1170" w:type="dxa"/>
          </w:tcPr>
          <w:p w:rsidR="003F0330" w:rsidRDefault="003F0330">
            <w:pPr>
              <w:jc w:val="both"/>
              <w:rPr>
                <w:sz w:val="20"/>
              </w:rPr>
            </w:pPr>
            <w:r>
              <w:rPr>
                <w:sz w:val="20"/>
              </w:rPr>
              <w:t>3.1.7-T2</w:t>
            </w:r>
          </w:p>
        </w:tc>
        <w:tc>
          <w:tcPr>
            <w:tcW w:w="3240" w:type="dxa"/>
          </w:tcPr>
          <w:p w:rsidR="003F0330" w:rsidRDefault="003F0330">
            <w:pPr>
              <w:pStyle w:val="Header"/>
              <w:tabs>
                <w:tab w:val="clear" w:pos="4153"/>
                <w:tab w:val="clear" w:pos="8306"/>
              </w:tabs>
              <w:rPr>
                <w:sz w:val="20"/>
              </w:rPr>
            </w:pPr>
            <w:r>
              <w:rPr>
                <w:sz w:val="20"/>
              </w:rPr>
              <w:t>Lietuvos Respublikos Vyriausybės 2000 m. gegužės 8 d. nutarimo Nr. 509 „Dėl Lietuvos Respublikos narkotinių ir psichotropinių medžiagų pirmtakų (prekursorių) kontrolės įstatymo įgyvendinimo“ pakeitimo projektas</w:t>
            </w:r>
          </w:p>
        </w:tc>
        <w:tc>
          <w:tcPr>
            <w:tcW w:w="2408" w:type="dxa"/>
          </w:tcPr>
          <w:p w:rsidR="003F0330" w:rsidRDefault="003F0330">
            <w:pPr>
              <w:jc w:val="both"/>
              <w:rPr>
                <w:sz w:val="20"/>
              </w:rPr>
            </w:pPr>
            <w:r>
              <w:rPr>
                <w:sz w:val="20"/>
              </w:rPr>
              <w:t>2002 metų IV ketvirtis</w:t>
            </w:r>
          </w:p>
        </w:tc>
        <w:tc>
          <w:tcPr>
            <w:tcW w:w="2632" w:type="dxa"/>
          </w:tcPr>
          <w:p w:rsidR="003F0330" w:rsidRDefault="003F0330">
            <w:pPr>
              <w:jc w:val="both"/>
              <w:rPr>
                <w:sz w:val="20"/>
              </w:rPr>
            </w:pPr>
          </w:p>
        </w:tc>
      </w:tr>
      <w:tr w:rsidR="003F0330">
        <w:tblPrEx>
          <w:tblCellMar>
            <w:top w:w="0" w:type="dxa"/>
            <w:bottom w:w="0" w:type="dxa"/>
          </w:tblCellMar>
        </w:tblPrEx>
        <w:trPr>
          <w:cantSplit/>
        </w:trPr>
        <w:tc>
          <w:tcPr>
            <w:tcW w:w="1492" w:type="dxa"/>
          </w:tcPr>
          <w:p w:rsidR="003F0330" w:rsidRDefault="003F0330">
            <w:pPr>
              <w:ind w:left="-57"/>
              <w:rPr>
                <w:b/>
                <w:color w:val="000000"/>
                <w:sz w:val="20"/>
              </w:rPr>
            </w:pPr>
            <w:r>
              <w:rPr>
                <w:sz w:val="20"/>
              </w:rPr>
              <w:t>Ginklų fondas prie Lietuvos Respublikos Vyriausybės (toliau vadinama – Ginklų fondas) ir Vidaus reikalų ministerija, dalyvaujant Krašto apsaugos ministerijai ir Socialinės apsaugos ir darbo ministerijai</w:t>
            </w:r>
          </w:p>
        </w:tc>
        <w:tc>
          <w:tcPr>
            <w:tcW w:w="4590" w:type="dxa"/>
          </w:tcPr>
          <w:p w:rsidR="003F0330" w:rsidRDefault="003F0330">
            <w:pPr>
              <w:rPr>
                <w:color w:val="000000"/>
                <w:sz w:val="20"/>
              </w:rPr>
            </w:pPr>
            <w:r>
              <w:rPr>
                <w:sz w:val="20"/>
              </w:rPr>
              <w:t>Tarybos 1993 m. balandžio 5 d. direktyva 93/15/EEB dėl sprogmenų naudojimo civiliniams tikslams</w:t>
            </w:r>
          </w:p>
        </w:tc>
        <w:tc>
          <w:tcPr>
            <w:tcW w:w="1170" w:type="dxa"/>
          </w:tcPr>
          <w:p w:rsidR="003F0330" w:rsidRDefault="003F0330">
            <w:pPr>
              <w:jc w:val="both"/>
              <w:rPr>
                <w:color w:val="000000"/>
                <w:sz w:val="20"/>
              </w:rPr>
            </w:pPr>
            <w:r>
              <w:rPr>
                <w:color w:val="000000"/>
                <w:sz w:val="20"/>
              </w:rPr>
              <w:t>3.1.7-T3</w:t>
            </w:r>
          </w:p>
        </w:tc>
        <w:tc>
          <w:tcPr>
            <w:tcW w:w="3240" w:type="dxa"/>
          </w:tcPr>
          <w:p w:rsidR="003F0330" w:rsidRDefault="003F0330">
            <w:pPr>
              <w:rPr>
                <w:color w:val="000000"/>
                <w:sz w:val="20"/>
              </w:rPr>
            </w:pPr>
            <w:r>
              <w:rPr>
                <w:sz w:val="20"/>
              </w:rPr>
              <w:t>Sprogmenų apyvartos kontrolės įstatymo projektas</w:t>
            </w:r>
          </w:p>
        </w:tc>
        <w:tc>
          <w:tcPr>
            <w:tcW w:w="2408" w:type="dxa"/>
          </w:tcPr>
          <w:p w:rsidR="003F0330" w:rsidRDefault="003F0330">
            <w:pPr>
              <w:jc w:val="both"/>
              <w:rPr>
                <w:color w:val="000000"/>
                <w:sz w:val="20"/>
              </w:rPr>
            </w:pPr>
          </w:p>
        </w:tc>
        <w:tc>
          <w:tcPr>
            <w:tcW w:w="2632" w:type="dxa"/>
          </w:tcPr>
          <w:p w:rsidR="003F0330" w:rsidRDefault="003F0330">
            <w:pPr>
              <w:jc w:val="both"/>
              <w:rPr>
                <w:color w:val="000000"/>
                <w:sz w:val="20"/>
              </w:rPr>
            </w:pPr>
            <w:r>
              <w:rPr>
                <w:sz w:val="20"/>
              </w:rPr>
              <w:t>2002 metų II ketvirtis (įstatymo koncepcijos patvirtinimas) 2002 metų IV ketvirtis (pritarimo įstatymo projektui priėmimas ir įstatymo priėmimas Seime)</w:t>
            </w:r>
          </w:p>
        </w:tc>
      </w:tr>
    </w:tbl>
    <w:p w:rsidR="003F0330" w:rsidRDefault="003F0330">
      <w:pPr>
        <w:pStyle w:val="Heading3"/>
        <w:ind w:left="0"/>
        <w:rPr>
          <w:sz w:val="20"/>
          <w:u w:val="none"/>
        </w:rPr>
      </w:pPr>
      <w:bookmarkStart w:id="8" w:name="_Toc535639617"/>
      <w:r>
        <w:rPr>
          <w:sz w:val="20"/>
          <w:u w:val="none"/>
        </w:rPr>
        <w:t>3.1.8. Vaistai</w:t>
      </w:r>
      <w:bookmarkEnd w:id="8"/>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2"/>
        <w:gridCol w:w="4590"/>
        <w:gridCol w:w="1170"/>
        <w:gridCol w:w="3240"/>
        <w:gridCol w:w="2408"/>
        <w:gridCol w:w="2632"/>
      </w:tblGrid>
      <w:tr w:rsidR="003F0330">
        <w:tblPrEx>
          <w:tblCellMar>
            <w:top w:w="0" w:type="dxa"/>
            <w:bottom w:w="0" w:type="dxa"/>
          </w:tblCellMar>
        </w:tblPrEx>
        <w:trPr>
          <w:cantSplit/>
          <w:tblHeader/>
        </w:trPr>
        <w:tc>
          <w:tcPr>
            <w:tcW w:w="149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9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49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9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492" w:type="dxa"/>
          </w:tcPr>
          <w:p w:rsidR="003F0330" w:rsidRDefault="003F0330">
            <w:pPr>
              <w:ind w:left="-57" w:right="-57"/>
              <w:rPr>
                <w:b/>
                <w:sz w:val="20"/>
              </w:rPr>
            </w:pPr>
            <w:r>
              <w:rPr>
                <w:b/>
                <w:sz w:val="20"/>
              </w:rPr>
              <w:t>Sveikatos apsaugos</w:t>
            </w:r>
            <w:r>
              <w:rPr>
                <w:sz w:val="20"/>
              </w:rPr>
              <w:t xml:space="preserve"> </w:t>
            </w:r>
            <w:r>
              <w:rPr>
                <w:b/>
                <w:sz w:val="20"/>
              </w:rPr>
              <w:t>ministerija,</w:t>
            </w:r>
          </w:p>
          <w:p w:rsidR="003F0330" w:rsidRDefault="003F0330">
            <w:pPr>
              <w:ind w:left="-57" w:right="-57"/>
              <w:rPr>
                <w:sz w:val="20"/>
              </w:rPr>
            </w:pPr>
            <w:r>
              <w:rPr>
                <w:sz w:val="20"/>
              </w:rPr>
              <w:t>Farmacijos departamentas prie Sveikatos apsaugos ministerijos (toliau vadi- nama – Far</w:t>
            </w:r>
          </w:p>
        </w:tc>
        <w:tc>
          <w:tcPr>
            <w:tcW w:w="4590" w:type="dxa"/>
          </w:tcPr>
          <w:p w:rsidR="003F0330" w:rsidRDefault="003F0330">
            <w:pPr>
              <w:rPr>
                <w:sz w:val="20"/>
              </w:rPr>
            </w:pPr>
            <w:r>
              <w:rPr>
                <w:sz w:val="20"/>
              </w:rPr>
              <w:t xml:space="preserve">Europos Parlamento ir Tarybos 2001 m. lapkričio 6 d. direktyva 2001/83/EB dėl žmonėms skirtų vaistų Bendrijos kodo nuostatų </w:t>
            </w:r>
          </w:p>
        </w:tc>
        <w:tc>
          <w:tcPr>
            <w:tcW w:w="1170" w:type="dxa"/>
          </w:tcPr>
          <w:p w:rsidR="003F0330" w:rsidRDefault="003F0330">
            <w:pPr>
              <w:rPr>
                <w:sz w:val="20"/>
              </w:rPr>
            </w:pPr>
            <w:r>
              <w:rPr>
                <w:sz w:val="20"/>
              </w:rPr>
              <w:t>3.1.8-T1</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3.1.8-T2</w:t>
            </w:r>
          </w:p>
        </w:tc>
        <w:tc>
          <w:tcPr>
            <w:tcW w:w="3240" w:type="dxa"/>
          </w:tcPr>
          <w:p w:rsidR="003F0330" w:rsidRDefault="003F0330">
            <w:pPr>
              <w:pStyle w:val="FootnoteText"/>
              <w:widowControl/>
              <w:rPr>
                <w:rFonts w:ascii="Times New Roman" w:hAnsi="Times New Roman"/>
                <w:lang w:val="lt-LT"/>
              </w:rPr>
            </w:pPr>
            <w:r>
              <w:rPr>
                <w:rFonts w:ascii="Times New Roman" w:hAnsi="Times New Roman"/>
                <w:lang w:val="lt-LT"/>
              </w:rPr>
              <w:t>sveikatos apsaugos ministro įsakymo dėl kraujo preparatų papildomų registravimo reikalavimų projektas</w:t>
            </w:r>
          </w:p>
          <w:p w:rsidR="003F0330" w:rsidRDefault="003F0330">
            <w:pPr>
              <w:pStyle w:val="FootnoteText"/>
              <w:widowControl/>
              <w:rPr>
                <w:rFonts w:ascii="Times New Roman" w:hAnsi="Times New Roman"/>
                <w:lang w:val="lt-LT"/>
              </w:rPr>
            </w:pPr>
          </w:p>
          <w:p w:rsidR="003F0330" w:rsidRDefault="003F0330">
            <w:pPr>
              <w:rPr>
                <w:sz w:val="20"/>
              </w:rPr>
            </w:pPr>
            <w:r>
              <w:rPr>
                <w:sz w:val="20"/>
              </w:rPr>
              <w:t>sveikatos apsaugos ministro įsakymo dėl homeopatinių vaistų papildomų registravimo reikalavimų projektas</w:t>
            </w:r>
          </w:p>
          <w:p w:rsidR="003F0330" w:rsidRDefault="003F0330">
            <w:pPr>
              <w:pStyle w:val="FootnoteText"/>
              <w:widowControl/>
              <w:rPr>
                <w:rFonts w:ascii="Times New Roman" w:hAnsi="Times New Roman"/>
                <w:lang w:val="lt-LT"/>
              </w:rPr>
            </w:pPr>
          </w:p>
        </w:tc>
        <w:tc>
          <w:tcPr>
            <w:tcW w:w="2408" w:type="dxa"/>
          </w:tcPr>
          <w:p w:rsidR="003F0330" w:rsidRDefault="003F0330">
            <w:pPr>
              <w:rPr>
                <w:color w:val="000000"/>
                <w:sz w:val="20"/>
              </w:rPr>
            </w:pPr>
            <w:r>
              <w:rPr>
                <w:color w:val="000000"/>
                <w:sz w:val="20"/>
              </w:rPr>
              <w:t>2002 metų II ketvirtis;</w:t>
            </w:r>
          </w:p>
          <w:p w:rsidR="003F0330" w:rsidRDefault="003F0330">
            <w:pPr>
              <w:rPr>
                <w:color w:val="000000"/>
                <w:sz w:val="20"/>
              </w:rPr>
            </w:pPr>
            <w:r>
              <w:rPr>
                <w:color w:val="000000"/>
                <w:sz w:val="20"/>
              </w:rPr>
              <w:t xml:space="preserve">įsigaliojimas – </w:t>
            </w:r>
          </w:p>
          <w:p w:rsidR="003F0330" w:rsidRDefault="003F0330">
            <w:pPr>
              <w:rPr>
                <w:color w:val="000000"/>
                <w:sz w:val="20"/>
              </w:rPr>
            </w:pPr>
            <w:r>
              <w:rPr>
                <w:color w:val="000000"/>
                <w:sz w:val="20"/>
              </w:rPr>
              <w:t>2007 m. sausio 1 d.</w:t>
            </w:r>
          </w:p>
          <w:p w:rsidR="003F0330" w:rsidRDefault="003F0330">
            <w:pPr>
              <w:rPr>
                <w:color w:val="000000"/>
                <w:sz w:val="20"/>
              </w:rPr>
            </w:pPr>
          </w:p>
          <w:p w:rsidR="003F0330" w:rsidRDefault="003F0330">
            <w:pPr>
              <w:rPr>
                <w:color w:val="000000"/>
                <w:sz w:val="20"/>
              </w:rPr>
            </w:pPr>
          </w:p>
          <w:p w:rsidR="003F0330" w:rsidRDefault="003F0330">
            <w:pPr>
              <w:pStyle w:val="FootnoteText"/>
              <w:widowControl/>
              <w:rPr>
                <w:rFonts w:ascii="Times New Roman" w:hAnsi="Times New Roman"/>
                <w:color w:val="000000"/>
                <w:lang w:val="lt-LT"/>
              </w:rPr>
            </w:pPr>
            <w:r>
              <w:rPr>
                <w:rFonts w:ascii="Times New Roman" w:hAnsi="Times New Roman"/>
                <w:color w:val="000000"/>
                <w:lang w:val="lt-LT"/>
              </w:rPr>
              <w:t>2002 metų II ketvirtis;</w:t>
            </w:r>
          </w:p>
          <w:p w:rsidR="003F0330" w:rsidRDefault="003F0330">
            <w:pPr>
              <w:rPr>
                <w:color w:val="000000"/>
                <w:sz w:val="20"/>
              </w:rPr>
            </w:pPr>
            <w:r>
              <w:rPr>
                <w:color w:val="000000"/>
                <w:sz w:val="20"/>
              </w:rPr>
              <w:t xml:space="preserve">įsigaliojimas – </w:t>
            </w:r>
          </w:p>
          <w:p w:rsidR="003F0330" w:rsidRDefault="003F0330">
            <w:pPr>
              <w:rPr>
                <w:b/>
                <w:color w:val="FF0000"/>
                <w:sz w:val="20"/>
              </w:rPr>
            </w:pPr>
            <w:r>
              <w:rPr>
                <w:color w:val="000000"/>
                <w:sz w:val="20"/>
              </w:rPr>
              <w:t>2007 m. sausio 1 d.</w:t>
            </w:r>
          </w:p>
        </w:tc>
        <w:tc>
          <w:tcPr>
            <w:tcW w:w="2632" w:type="dxa"/>
          </w:tcPr>
          <w:p w:rsidR="003F0330" w:rsidRDefault="003F0330">
            <w:pPr>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492" w:type="dxa"/>
          </w:tcPr>
          <w:p w:rsidR="003F0330" w:rsidRDefault="003F0330">
            <w:pPr>
              <w:ind w:left="-57" w:right="-57"/>
              <w:rPr>
                <w:b/>
                <w:sz w:val="20"/>
              </w:rPr>
            </w:pPr>
            <w:r>
              <w:rPr>
                <w:sz w:val="20"/>
              </w:rPr>
              <w:t>macijos de-partamentas)</w:t>
            </w:r>
          </w:p>
        </w:tc>
        <w:tc>
          <w:tcPr>
            <w:tcW w:w="4590" w:type="dxa"/>
          </w:tcPr>
          <w:p w:rsidR="003F0330" w:rsidRDefault="003F0330">
            <w:pPr>
              <w:rPr>
                <w:sz w:val="20"/>
              </w:rPr>
            </w:pPr>
          </w:p>
        </w:tc>
        <w:tc>
          <w:tcPr>
            <w:tcW w:w="1170" w:type="dxa"/>
          </w:tcPr>
          <w:p w:rsidR="003F0330" w:rsidRDefault="003F0330">
            <w:pPr>
              <w:rPr>
                <w:sz w:val="20"/>
              </w:rPr>
            </w:pPr>
            <w:r>
              <w:rPr>
                <w:sz w:val="20"/>
              </w:rPr>
              <w:t>3.1.8-T3</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3.1.8-T4</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tc>
        <w:tc>
          <w:tcPr>
            <w:tcW w:w="3240" w:type="dxa"/>
          </w:tcPr>
          <w:p w:rsidR="003F0330" w:rsidRDefault="003F0330">
            <w:pPr>
              <w:pStyle w:val="FootnoteText"/>
              <w:widowControl/>
              <w:rPr>
                <w:rFonts w:ascii="Times New Roman" w:hAnsi="Times New Roman"/>
                <w:lang w:val="lt-LT"/>
              </w:rPr>
            </w:pPr>
            <w:r>
              <w:rPr>
                <w:rFonts w:ascii="Times New Roman" w:hAnsi="Times New Roman"/>
                <w:lang w:val="lt-LT"/>
              </w:rPr>
              <w:t>sveikatos apsaugos ministro įsakymo dėl vaistų analitinių, farmakotoksikologinių ir klinikinių tyrimų vertinimo projektas</w:t>
            </w:r>
          </w:p>
          <w:p w:rsidR="003F0330" w:rsidRDefault="003F0330">
            <w:pPr>
              <w:pStyle w:val="FootnoteText"/>
              <w:widowControl/>
              <w:rPr>
                <w:rFonts w:ascii="Times New Roman" w:hAnsi="Times New Roman"/>
                <w:lang w:val="lt-LT"/>
              </w:rPr>
            </w:pPr>
          </w:p>
          <w:p w:rsidR="003F0330" w:rsidRDefault="003F0330">
            <w:pPr>
              <w:pStyle w:val="FootnoteText"/>
              <w:widowControl/>
              <w:rPr>
                <w:rFonts w:ascii="Times New Roman" w:hAnsi="Times New Roman"/>
                <w:lang w:val="lt-LT"/>
              </w:rPr>
            </w:pPr>
            <w:r>
              <w:rPr>
                <w:rFonts w:ascii="Times New Roman" w:hAnsi="Times New Roman"/>
                <w:lang w:val="lt-LT"/>
              </w:rPr>
              <w:t>sveikatos apsaugos ministro įsakymo dėl analitinių, farmakotoksikologinių ir klinikinių tyrimų vertinimo projektas</w:t>
            </w:r>
          </w:p>
        </w:tc>
        <w:tc>
          <w:tcPr>
            <w:tcW w:w="2408" w:type="dxa"/>
          </w:tcPr>
          <w:p w:rsidR="003F0330" w:rsidRDefault="003F0330">
            <w:pPr>
              <w:rPr>
                <w:sz w:val="20"/>
              </w:rPr>
            </w:pPr>
            <w:r>
              <w:rPr>
                <w:sz w:val="20"/>
              </w:rPr>
              <w:t xml:space="preserve">2002 metų IV ketvirtis; </w:t>
            </w:r>
          </w:p>
          <w:p w:rsidR="003F0330" w:rsidRDefault="003F0330">
            <w:pPr>
              <w:rPr>
                <w:sz w:val="20"/>
              </w:rPr>
            </w:pPr>
            <w:r>
              <w:rPr>
                <w:sz w:val="20"/>
              </w:rPr>
              <w:t xml:space="preserve">įsigaliojimas – </w:t>
            </w:r>
          </w:p>
          <w:p w:rsidR="003F0330" w:rsidRDefault="003F0330">
            <w:pPr>
              <w:rPr>
                <w:sz w:val="20"/>
              </w:rPr>
            </w:pPr>
            <w:r>
              <w:rPr>
                <w:sz w:val="20"/>
              </w:rPr>
              <w:t>2007 m. sausio 1 d.</w:t>
            </w:r>
          </w:p>
          <w:p w:rsidR="003F0330" w:rsidRDefault="003F0330">
            <w:pPr>
              <w:rPr>
                <w:sz w:val="20"/>
              </w:rPr>
            </w:pPr>
          </w:p>
          <w:p w:rsidR="003F0330" w:rsidRDefault="003F0330">
            <w:pPr>
              <w:rPr>
                <w:sz w:val="20"/>
              </w:rPr>
            </w:pPr>
          </w:p>
          <w:p w:rsidR="003F0330" w:rsidRDefault="003F0330">
            <w:pPr>
              <w:rPr>
                <w:sz w:val="20"/>
              </w:rPr>
            </w:pPr>
            <w:r>
              <w:rPr>
                <w:sz w:val="20"/>
              </w:rPr>
              <w:t>2002 metų IV ketvirtis; įsigaliojimas – 2007 m. sausio 1 d.</w:t>
            </w:r>
          </w:p>
          <w:p w:rsidR="003F0330" w:rsidRDefault="003F0330">
            <w:pPr>
              <w:rPr>
                <w:color w:val="000000"/>
                <w:sz w:val="20"/>
              </w:rPr>
            </w:pPr>
          </w:p>
        </w:tc>
        <w:tc>
          <w:tcPr>
            <w:tcW w:w="2632" w:type="dxa"/>
          </w:tcPr>
          <w:p w:rsidR="003F0330" w:rsidRDefault="003F0330">
            <w:pPr>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492" w:type="dxa"/>
          </w:tcPr>
          <w:p w:rsidR="003F0330" w:rsidRDefault="003F0330">
            <w:pPr>
              <w:ind w:left="-57" w:right="-57"/>
              <w:rPr>
                <w:sz w:val="20"/>
              </w:rPr>
            </w:pPr>
            <w:r>
              <w:rPr>
                <w:b/>
                <w:sz w:val="20"/>
              </w:rPr>
              <w:t>Sveikatos apsaugos ministerija,</w:t>
            </w:r>
          </w:p>
          <w:p w:rsidR="003F0330" w:rsidRDefault="003F0330">
            <w:pPr>
              <w:ind w:left="-57" w:right="-57"/>
              <w:rPr>
                <w:sz w:val="20"/>
              </w:rPr>
            </w:pPr>
            <w:r>
              <w:rPr>
                <w:sz w:val="20"/>
              </w:rPr>
              <w:t>Farmacijos departamentas</w:t>
            </w:r>
          </w:p>
        </w:tc>
        <w:tc>
          <w:tcPr>
            <w:tcW w:w="4590" w:type="dxa"/>
          </w:tcPr>
          <w:p w:rsidR="003F0330" w:rsidRDefault="003F0330">
            <w:pPr>
              <w:pStyle w:val="FootnoteText"/>
              <w:widowControl/>
              <w:rPr>
                <w:rFonts w:ascii="Times New Roman" w:hAnsi="Times New Roman"/>
                <w:lang w:val="lt-LT"/>
              </w:rPr>
            </w:pPr>
            <w:r>
              <w:rPr>
                <w:rFonts w:ascii="Times New Roman" w:hAnsi="Times New Roman"/>
                <w:lang w:val="lt-LT"/>
              </w:rPr>
              <w:t>Europos Parlamento ir Tarybos 1999 m. gruodžio 16 d. reglamentas (EB) Nr.141/2000 dėl retųjų vaistų</w:t>
            </w:r>
          </w:p>
          <w:p w:rsidR="003F0330" w:rsidRDefault="003F0330">
            <w:pPr>
              <w:pStyle w:val="FootnoteText"/>
              <w:widowControl/>
              <w:rPr>
                <w:rFonts w:ascii="Times New Roman" w:hAnsi="Times New Roman"/>
                <w:lang w:val="lt-LT"/>
              </w:rPr>
            </w:pPr>
          </w:p>
          <w:p w:rsidR="003F0330" w:rsidRDefault="003F0330">
            <w:pPr>
              <w:pStyle w:val="FootnoteText"/>
              <w:widowControl/>
              <w:rPr>
                <w:rFonts w:ascii="Times New Roman" w:hAnsi="Times New Roman"/>
                <w:lang w:val="lt-LT"/>
              </w:rPr>
            </w:pPr>
            <w:r>
              <w:rPr>
                <w:rFonts w:ascii="Times New Roman" w:hAnsi="Times New Roman"/>
                <w:lang w:val="lt-LT"/>
              </w:rPr>
              <w:t>Komisijos 2000 m. balandžio 27 d. reglamentas 847/2000/EB dėl vaistų priskyrimo prie retųjų vaistų kriterijų</w:t>
            </w:r>
          </w:p>
        </w:tc>
        <w:tc>
          <w:tcPr>
            <w:tcW w:w="1170" w:type="dxa"/>
          </w:tcPr>
          <w:p w:rsidR="003F0330" w:rsidRDefault="003F0330">
            <w:pPr>
              <w:rPr>
                <w:sz w:val="20"/>
              </w:rPr>
            </w:pPr>
            <w:r>
              <w:rPr>
                <w:sz w:val="20"/>
              </w:rPr>
              <w:t>3.1.8-T5</w:t>
            </w:r>
          </w:p>
        </w:tc>
        <w:tc>
          <w:tcPr>
            <w:tcW w:w="3240" w:type="dxa"/>
          </w:tcPr>
          <w:p w:rsidR="003F0330" w:rsidRDefault="003F0330">
            <w:pPr>
              <w:pStyle w:val="Header"/>
              <w:tabs>
                <w:tab w:val="clear" w:pos="4153"/>
                <w:tab w:val="clear" w:pos="8306"/>
              </w:tabs>
              <w:rPr>
                <w:sz w:val="20"/>
              </w:rPr>
            </w:pPr>
            <w:r>
              <w:rPr>
                <w:sz w:val="20"/>
              </w:rPr>
              <w:t>sveikatos apsaugos ministro įsakymo dėl vaistų priskyrimo prie retųjų vaistų ir jų išleidimo į apyvartą projektas</w:t>
            </w:r>
          </w:p>
        </w:tc>
        <w:tc>
          <w:tcPr>
            <w:tcW w:w="2408" w:type="dxa"/>
          </w:tcPr>
          <w:p w:rsidR="003F0330" w:rsidRDefault="003F0330">
            <w:pPr>
              <w:rPr>
                <w:sz w:val="20"/>
              </w:rPr>
            </w:pPr>
            <w:r>
              <w:rPr>
                <w:sz w:val="20"/>
              </w:rPr>
              <w:t xml:space="preserve">2002 metų III ketvirtis; </w:t>
            </w:r>
          </w:p>
          <w:p w:rsidR="003F0330" w:rsidRDefault="003F0330">
            <w:pPr>
              <w:rPr>
                <w:sz w:val="20"/>
              </w:rPr>
            </w:pPr>
            <w:r>
              <w:rPr>
                <w:sz w:val="20"/>
              </w:rPr>
              <w:t xml:space="preserve">įsigaliojimas – </w:t>
            </w:r>
          </w:p>
          <w:p w:rsidR="003F0330" w:rsidRDefault="003F0330">
            <w:pPr>
              <w:rPr>
                <w:sz w:val="20"/>
              </w:rPr>
            </w:pPr>
            <w:r>
              <w:rPr>
                <w:sz w:val="20"/>
              </w:rPr>
              <w:t>2002 metų IV ketvirtis</w:t>
            </w:r>
          </w:p>
        </w:tc>
        <w:tc>
          <w:tcPr>
            <w:tcW w:w="2632" w:type="dxa"/>
          </w:tcPr>
          <w:p w:rsidR="003F0330" w:rsidRDefault="003F0330">
            <w:pPr>
              <w:pStyle w:val="FootnoteText"/>
              <w:widowControl/>
              <w:rPr>
                <w:rFonts w:ascii="Times New Roman" w:hAnsi="Times New Roman"/>
                <w:lang w:val="lt-LT"/>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492" w:type="dxa"/>
          </w:tcPr>
          <w:p w:rsidR="003F0330" w:rsidRDefault="003F0330">
            <w:pPr>
              <w:pStyle w:val="BodyText"/>
              <w:ind w:left="-57" w:right="-57"/>
              <w:rPr>
                <w:b/>
                <w:sz w:val="20"/>
              </w:rPr>
            </w:pPr>
            <w:r>
              <w:rPr>
                <w:b/>
                <w:sz w:val="20"/>
              </w:rPr>
              <w:t>Sveikatos apsaugos ministerija,</w:t>
            </w:r>
          </w:p>
          <w:p w:rsidR="003F0330" w:rsidRDefault="003F0330">
            <w:pPr>
              <w:pStyle w:val="FootnoteText"/>
              <w:widowControl/>
              <w:ind w:left="-57" w:right="-57"/>
              <w:rPr>
                <w:rFonts w:ascii="Times New Roman" w:hAnsi="Times New Roman"/>
                <w:lang w:val="lt-LT"/>
              </w:rPr>
            </w:pPr>
            <w:r>
              <w:rPr>
                <w:rFonts w:ascii="Times New Roman" w:hAnsi="Times New Roman"/>
                <w:lang w:val="lt-LT"/>
              </w:rPr>
              <w:t xml:space="preserve">Farmacijos departamentas </w:t>
            </w:r>
          </w:p>
        </w:tc>
        <w:tc>
          <w:tcPr>
            <w:tcW w:w="4590" w:type="dxa"/>
          </w:tcPr>
          <w:p w:rsidR="003F0330" w:rsidRDefault="003F0330">
            <w:pPr>
              <w:rPr>
                <w:sz w:val="20"/>
              </w:rPr>
            </w:pPr>
            <w:r>
              <w:rPr>
                <w:sz w:val="20"/>
              </w:rPr>
              <w:t>Tarybos 1989 m. gruodžio 21 d. direktyva 89/105/EEB dėl priemonių, reguliuojančių medicinos gaminių, skirtų žmonėms, kainos nustatymą ir jų įtraukimą į nacionalines draudimo sistemas, aiškumo</w:t>
            </w:r>
          </w:p>
        </w:tc>
        <w:tc>
          <w:tcPr>
            <w:tcW w:w="1170" w:type="dxa"/>
          </w:tcPr>
          <w:p w:rsidR="003F0330" w:rsidRDefault="003F0330">
            <w:pPr>
              <w:rPr>
                <w:sz w:val="20"/>
              </w:rPr>
            </w:pPr>
            <w:r>
              <w:rPr>
                <w:sz w:val="20"/>
              </w:rPr>
              <w:t>3.1.8-T6</w:t>
            </w:r>
          </w:p>
          <w:p w:rsidR="003F0330" w:rsidRDefault="003F0330">
            <w:pPr>
              <w:rPr>
                <w:sz w:val="20"/>
              </w:rPr>
            </w:pPr>
          </w:p>
          <w:p w:rsidR="003F0330" w:rsidRDefault="003F0330">
            <w:pPr>
              <w:rPr>
                <w:sz w:val="20"/>
              </w:rPr>
            </w:pPr>
          </w:p>
          <w:p w:rsidR="003F0330" w:rsidRDefault="003F0330">
            <w:pPr>
              <w:rPr>
                <w:sz w:val="20"/>
              </w:rPr>
            </w:pPr>
          </w:p>
          <w:p w:rsidR="003F0330" w:rsidRDefault="003F0330">
            <w:pPr>
              <w:ind w:left="-57"/>
              <w:rPr>
                <w:sz w:val="20"/>
              </w:rPr>
            </w:pPr>
          </w:p>
          <w:p w:rsidR="003F0330" w:rsidRDefault="003F0330">
            <w:pPr>
              <w:ind w:left="-57"/>
              <w:rPr>
                <w:sz w:val="20"/>
              </w:rPr>
            </w:pPr>
            <w:r>
              <w:rPr>
                <w:sz w:val="20"/>
              </w:rPr>
              <w:t>3.1.8-T7</w:t>
            </w:r>
          </w:p>
          <w:p w:rsidR="003F0330" w:rsidRDefault="003F0330">
            <w:pPr>
              <w:rPr>
                <w:sz w:val="20"/>
              </w:rPr>
            </w:pPr>
          </w:p>
          <w:p w:rsidR="003F0330" w:rsidRDefault="003F0330">
            <w:pPr>
              <w:rPr>
                <w:sz w:val="20"/>
              </w:rPr>
            </w:pPr>
          </w:p>
        </w:tc>
        <w:tc>
          <w:tcPr>
            <w:tcW w:w="3240" w:type="dxa"/>
          </w:tcPr>
          <w:p w:rsidR="003F0330" w:rsidRDefault="003F0330">
            <w:pPr>
              <w:rPr>
                <w:sz w:val="20"/>
              </w:rPr>
            </w:pPr>
            <w:r>
              <w:rPr>
                <w:sz w:val="20"/>
              </w:rPr>
              <w:t>sveikatos apsaugos ministro įsakymo dėl vaistų kainų nustatymo ir taikymo tvarkos projektas</w:t>
            </w:r>
          </w:p>
          <w:p w:rsidR="003F0330" w:rsidRDefault="003F0330">
            <w:pPr>
              <w:rPr>
                <w:sz w:val="20"/>
              </w:rPr>
            </w:pPr>
          </w:p>
          <w:p w:rsidR="003F0330" w:rsidRDefault="003F0330">
            <w:pPr>
              <w:rPr>
                <w:sz w:val="20"/>
              </w:rPr>
            </w:pPr>
            <w:r>
              <w:rPr>
                <w:sz w:val="20"/>
              </w:rPr>
              <w:t>sveikatos apsaugos ministro įsakymo dėl ligų ir kompensuojamųjų vaistų sąrašų keitimo tvarkos projektas</w:t>
            </w:r>
          </w:p>
        </w:tc>
        <w:tc>
          <w:tcPr>
            <w:tcW w:w="2408" w:type="dxa"/>
          </w:tcPr>
          <w:p w:rsidR="003F0330" w:rsidRDefault="003F0330">
            <w:pPr>
              <w:rPr>
                <w:color w:val="000000"/>
                <w:sz w:val="20"/>
              </w:rPr>
            </w:pPr>
            <w:r>
              <w:rPr>
                <w:color w:val="000000"/>
                <w:sz w:val="20"/>
              </w:rPr>
              <w:t>2002 metų II ketvirtis; įsigaliojimas – 2002 metų IV ketvirtis</w:t>
            </w:r>
          </w:p>
          <w:p w:rsidR="003F0330" w:rsidRDefault="003F0330">
            <w:pPr>
              <w:rPr>
                <w:color w:val="000000"/>
                <w:sz w:val="20"/>
              </w:rPr>
            </w:pPr>
          </w:p>
          <w:p w:rsidR="003F0330" w:rsidRDefault="003F0330">
            <w:pPr>
              <w:rPr>
                <w:color w:val="000000"/>
                <w:sz w:val="20"/>
              </w:rPr>
            </w:pPr>
          </w:p>
          <w:p w:rsidR="003F0330" w:rsidRDefault="003F0330">
            <w:pPr>
              <w:pStyle w:val="FootnoteText"/>
              <w:widowControl/>
              <w:rPr>
                <w:rFonts w:ascii="Times New Roman" w:hAnsi="Times New Roman"/>
                <w:lang w:val="lt-LT"/>
              </w:rPr>
            </w:pPr>
            <w:r>
              <w:rPr>
                <w:rFonts w:ascii="Times New Roman" w:hAnsi="Times New Roman"/>
                <w:lang w:val="lt-LT"/>
              </w:rPr>
              <w:t>2002 metų I ketvirtis; įsigaliojimas – 2002 metų II ketvirtis</w:t>
            </w:r>
          </w:p>
        </w:tc>
        <w:tc>
          <w:tcPr>
            <w:tcW w:w="2632" w:type="dxa"/>
          </w:tcPr>
          <w:p w:rsidR="003F0330" w:rsidRDefault="003F0330">
            <w:pPr>
              <w:rPr>
                <w:sz w:val="20"/>
              </w:rPr>
            </w:pPr>
          </w:p>
        </w:tc>
      </w:tr>
    </w:tbl>
    <w:p w:rsidR="003F0330" w:rsidRDefault="003F0330">
      <w:pPr>
        <w:jc w:val="both"/>
        <w:rPr>
          <w:b/>
          <w:sz w:val="20"/>
        </w:rPr>
      </w:pPr>
    </w:p>
    <w:p w:rsidR="003F0330" w:rsidRDefault="003F0330">
      <w:pPr>
        <w:pStyle w:val="Heading3"/>
        <w:ind w:left="0"/>
        <w:rPr>
          <w:sz w:val="20"/>
          <w:u w:val="none"/>
        </w:rPr>
      </w:pPr>
      <w:bookmarkStart w:id="9" w:name="_Toc535639618"/>
      <w:r>
        <w:rPr>
          <w:sz w:val="20"/>
          <w:u w:val="none"/>
        </w:rPr>
        <w:t>3.1.9. Kosmetika</w:t>
      </w:r>
      <w:bookmarkEnd w:id="9"/>
    </w:p>
    <w:p w:rsidR="003F0330" w:rsidRDefault="003F0330">
      <w:pPr>
        <w:jc w:val="both"/>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2"/>
        <w:gridCol w:w="4590"/>
        <w:gridCol w:w="1170"/>
        <w:gridCol w:w="3240"/>
        <w:gridCol w:w="2408"/>
        <w:gridCol w:w="2632"/>
      </w:tblGrid>
      <w:tr w:rsidR="003F0330">
        <w:tblPrEx>
          <w:tblCellMar>
            <w:top w:w="0" w:type="dxa"/>
            <w:bottom w:w="0" w:type="dxa"/>
          </w:tblCellMar>
        </w:tblPrEx>
        <w:trPr>
          <w:cantSplit/>
          <w:tblHeader/>
        </w:trPr>
        <w:tc>
          <w:tcPr>
            <w:tcW w:w="149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9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49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9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492" w:type="dxa"/>
          </w:tcPr>
          <w:p w:rsidR="003F0330" w:rsidRDefault="003F0330">
            <w:pPr>
              <w:jc w:val="both"/>
              <w:rPr>
                <w:b/>
                <w:sz w:val="20"/>
              </w:rPr>
            </w:pPr>
            <w:r>
              <w:rPr>
                <w:b/>
                <w:sz w:val="20"/>
              </w:rPr>
              <w:t>Sveikatos apsaugos ministerija,</w:t>
            </w:r>
          </w:p>
          <w:p w:rsidR="003F0330" w:rsidRDefault="003F0330">
            <w:pPr>
              <w:jc w:val="both"/>
              <w:rPr>
                <w:b/>
                <w:sz w:val="20"/>
              </w:rPr>
            </w:pPr>
            <w:r>
              <w:rPr>
                <w:sz w:val="20"/>
              </w:rPr>
              <w:t>Valstybinis visuomenės sveikatos centras</w:t>
            </w:r>
          </w:p>
        </w:tc>
        <w:tc>
          <w:tcPr>
            <w:tcW w:w="4590" w:type="dxa"/>
          </w:tcPr>
          <w:p w:rsidR="003F0330" w:rsidRDefault="003F0330">
            <w:pPr>
              <w:pStyle w:val="Header"/>
              <w:tabs>
                <w:tab w:val="clear" w:pos="4153"/>
                <w:tab w:val="clear" w:pos="8306"/>
              </w:tabs>
              <w:rPr>
                <w:sz w:val="20"/>
              </w:rPr>
            </w:pPr>
            <w:r>
              <w:rPr>
                <w:sz w:val="20"/>
              </w:rPr>
              <w:t>Komisijos 1997 m. liepos 14 d. direktyva 97/45/EB, nustatanti direktyvos 76/768/EEB dėl valstybių narių įstatymų, susijusių su kosmetikos produktais, atsižvelgiant į techninę pažangą, taikymą</w:t>
            </w:r>
          </w:p>
        </w:tc>
        <w:tc>
          <w:tcPr>
            <w:tcW w:w="1170" w:type="dxa"/>
          </w:tcPr>
          <w:p w:rsidR="003F0330" w:rsidRDefault="003F0330">
            <w:pPr>
              <w:pStyle w:val="FootnoteText"/>
              <w:widowControl/>
              <w:jc w:val="both"/>
              <w:rPr>
                <w:rFonts w:ascii="Times New Roman" w:hAnsi="Times New Roman"/>
                <w:lang w:val="lt-LT"/>
              </w:rPr>
            </w:pPr>
            <w:r>
              <w:rPr>
                <w:rFonts w:ascii="Times New Roman" w:hAnsi="Times New Roman"/>
                <w:lang w:val="lt-LT"/>
              </w:rPr>
              <w:t>3.1.9-T1</w:t>
            </w:r>
          </w:p>
        </w:tc>
        <w:tc>
          <w:tcPr>
            <w:tcW w:w="3240" w:type="dxa"/>
          </w:tcPr>
          <w:p w:rsidR="003F0330" w:rsidRDefault="003F0330">
            <w:pPr>
              <w:pStyle w:val="Header"/>
              <w:tabs>
                <w:tab w:val="clear" w:pos="4153"/>
                <w:tab w:val="clear" w:pos="8306"/>
              </w:tabs>
              <w:rPr>
                <w:b/>
                <w:sz w:val="20"/>
              </w:rPr>
            </w:pPr>
            <w:r>
              <w:rPr>
                <w:sz w:val="20"/>
              </w:rPr>
              <w:t>sveikatos apsaugos ministro įsakymo dėl HN 64-2 „Kosmetikos ir asmens higienos gaminiai. Mikrobinio užterštumo tyrimų metodai“ projektas</w:t>
            </w:r>
          </w:p>
        </w:tc>
        <w:tc>
          <w:tcPr>
            <w:tcW w:w="2408" w:type="dxa"/>
          </w:tcPr>
          <w:p w:rsidR="003F0330" w:rsidRDefault="003F0330">
            <w:pPr>
              <w:jc w:val="both"/>
              <w:rPr>
                <w:sz w:val="20"/>
              </w:rPr>
            </w:pPr>
            <w:r>
              <w:rPr>
                <w:sz w:val="20"/>
              </w:rPr>
              <w:t>2002 metų IV ketvirtis</w:t>
            </w: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492" w:type="dxa"/>
          </w:tcPr>
          <w:p w:rsidR="003F0330" w:rsidRDefault="003F0330">
            <w:pPr>
              <w:jc w:val="both"/>
              <w:rPr>
                <w:b/>
                <w:sz w:val="20"/>
              </w:rPr>
            </w:pPr>
            <w:r>
              <w:rPr>
                <w:b/>
                <w:sz w:val="20"/>
              </w:rPr>
              <w:t>Sveikatos apsaugos ministerija,</w:t>
            </w:r>
          </w:p>
          <w:p w:rsidR="003F0330" w:rsidRDefault="003F0330">
            <w:pPr>
              <w:jc w:val="both"/>
              <w:rPr>
                <w:b/>
                <w:sz w:val="20"/>
              </w:rPr>
            </w:pPr>
            <w:r>
              <w:rPr>
                <w:sz w:val="20"/>
              </w:rPr>
              <w:t>Valstybinis visuomenės sveikatos centras</w:t>
            </w:r>
          </w:p>
        </w:tc>
        <w:tc>
          <w:tcPr>
            <w:tcW w:w="4590" w:type="dxa"/>
          </w:tcPr>
          <w:p w:rsidR="003F0330" w:rsidRDefault="003F0330">
            <w:pPr>
              <w:rPr>
                <w:sz w:val="20"/>
              </w:rPr>
            </w:pPr>
            <w:r>
              <w:rPr>
                <w:sz w:val="20"/>
              </w:rPr>
              <w:t>pirmoji Komisijos 1980 m. gruodžio 22 d. direktyva 80/1335/EEB dėl valstybių narių įstatymų, susijusių su nuostatomis dėl kosmetikos produktų sudėties analizės metodų, suderinimo</w:t>
            </w:r>
          </w:p>
          <w:p w:rsidR="003F0330" w:rsidRDefault="003F0330">
            <w:pPr>
              <w:rPr>
                <w:sz w:val="20"/>
              </w:rPr>
            </w:pPr>
          </w:p>
          <w:p w:rsidR="003F0330" w:rsidRDefault="003F0330">
            <w:pPr>
              <w:rPr>
                <w:sz w:val="20"/>
              </w:rPr>
            </w:pPr>
            <w:r>
              <w:rPr>
                <w:sz w:val="20"/>
              </w:rPr>
              <w:t>antroji Komisijos 1982 m. gegužės 14 d.  direktyva 82/434/EEB dėl valstybių narių įstatymų, susijusių su nuostatomis dėl kosmetikos produktų sudėties analizės metodų, suderinimo</w:t>
            </w:r>
          </w:p>
          <w:p w:rsidR="003F0330" w:rsidRDefault="003F0330">
            <w:pPr>
              <w:rPr>
                <w:sz w:val="20"/>
              </w:rPr>
            </w:pPr>
          </w:p>
          <w:p w:rsidR="003F0330" w:rsidRDefault="003F0330">
            <w:pPr>
              <w:pStyle w:val="Header"/>
              <w:tabs>
                <w:tab w:val="clear" w:pos="4153"/>
                <w:tab w:val="clear" w:pos="8306"/>
              </w:tabs>
              <w:rPr>
                <w:sz w:val="20"/>
              </w:rPr>
            </w:pPr>
            <w:r>
              <w:rPr>
                <w:sz w:val="20"/>
              </w:rPr>
              <w:t xml:space="preserve">trečioji Komisijos 1983 m. rugsėjo 27 d. direktyva 83/514/EEB dėl valstybių narių įstatymų, susijusių su nuostatomis dėl kosmetikos produktų sudėties analizės metodų, suderinimo </w:t>
            </w:r>
          </w:p>
        </w:tc>
        <w:tc>
          <w:tcPr>
            <w:tcW w:w="1170" w:type="dxa"/>
          </w:tcPr>
          <w:p w:rsidR="003F0330" w:rsidRDefault="003F0330">
            <w:pPr>
              <w:pStyle w:val="FootnoteText"/>
              <w:widowControl/>
              <w:jc w:val="both"/>
              <w:rPr>
                <w:rFonts w:ascii="Times New Roman" w:hAnsi="Times New Roman"/>
                <w:lang w:val="lt-LT"/>
              </w:rPr>
            </w:pPr>
            <w:r>
              <w:rPr>
                <w:rFonts w:ascii="Times New Roman" w:hAnsi="Times New Roman"/>
                <w:lang w:val="lt-LT"/>
              </w:rPr>
              <w:t>3.1.9-T2</w:t>
            </w:r>
          </w:p>
        </w:tc>
        <w:tc>
          <w:tcPr>
            <w:tcW w:w="3240" w:type="dxa"/>
          </w:tcPr>
          <w:p w:rsidR="003F0330" w:rsidRDefault="003F0330">
            <w:pPr>
              <w:pStyle w:val="Header"/>
              <w:tabs>
                <w:tab w:val="clear" w:pos="4153"/>
                <w:tab w:val="clear" w:pos="8306"/>
              </w:tabs>
              <w:rPr>
                <w:sz w:val="20"/>
              </w:rPr>
            </w:pPr>
            <w:r>
              <w:rPr>
                <w:sz w:val="20"/>
              </w:rPr>
              <w:t>sveikatos apsaugos ministro įsakymo dėl higienos normos „Kosmetikos gaminiai. Cheminių medžiagų nustatymo metodai“ projektas</w:t>
            </w:r>
          </w:p>
        </w:tc>
        <w:tc>
          <w:tcPr>
            <w:tcW w:w="2408" w:type="dxa"/>
          </w:tcPr>
          <w:p w:rsidR="003F0330" w:rsidRDefault="003F0330">
            <w:pPr>
              <w:jc w:val="both"/>
              <w:rPr>
                <w:sz w:val="20"/>
              </w:rPr>
            </w:pPr>
            <w:r>
              <w:rPr>
                <w:sz w:val="20"/>
              </w:rPr>
              <w:t>2002 metų I ketvirtis</w:t>
            </w: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492" w:type="dxa"/>
          </w:tcPr>
          <w:p w:rsidR="003F0330" w:rsidRDefault="003F0330">
            <w:pPr>
              <w:jc w:val="both"/>
              <w:rPr>
                <w:b/>
                <w:sz w:val="20"/>
              </w:rPr>
            </w:pPr>
          </w:p>
        </w:tc>
        <w:tc>
          <w:tcPr>
            <w:tcW w:w="4590" w:type="dxa"/>
          </w:tcPr>
          <w:p w:rsidR="003F0330" w:rsidRDefault="003F0330">
            <w:pPr>
              <w:rPr>
                <w:sz w:val="20"/>
              </w:rPr>
            </w:pPr>
            <w:r>
              <w:rPr>
                <w:sz w:val="20"/>
              </w:rPr>
              <w:t xml:space="preserve">ketvirtoji Komisijos 1985 m. spalio 11 d. direktyva 85/490/EEB dėl valstybių narių įstatymų, susijusių su nuostatomis dėl kosmetikos produktų sudėties analizės metodų, suderinimo </w:t>
            </w:r>
          </w:p>
          <w:p w:rsidR="003F0330" w:rsidRDefault="003F0330">
            <w:pPr>
              <w:rPr>
                <w:sz w:val="20"/>
              </w:rPr>
            </w:pPr>
          </w:p>
          <w:p w:rsidR="003F0330" w:rsidRDefault="003F0330">
            <w:pPr>
              <w:rPr>
                <w:sz w:val="20"/>
              </w:rPr>
            </w:pPr>
            <w:r>
              <w:rPr>
                <w:sz w:val="20"/>
              </w:rPr>
              <w:t xml:space="preserve">penktoji Komisijos 1993 m. rugsėjo 9 d. direktyva 93/73/EEB dėl kosmetikos produktų sudėties analizės metodų </w:t>
            </w:r>
          </w:p>
          <w:p w:rsidR="003F0330" w:rsidRDefault="003F0330">
            <w:pPr>
              <w:rPr>
                <w:sz w:val="20"/>
              </w:rPr>
            </w:pPr>
          </w:p>
          <w:p w:rsidR="003F0330" w:rsidRDefault="003F0330">
            <w:pPr>
              <w:rPr>
                <w:sz w:val="20"/>
              </w:rPr>
            </w:pPr>
            <w:r>
              <w:rPr>
                <w:sz w:val="20"/>
              </w:rPr>
              <w:t>šeštoji Tarybos 1995 m. liepos 7 d. direktyva 95/32/EB dėl kosmetikos produktų sudėties analizės metodų</w:t>
            </w:r>
          </w:p>
          <w:p w:rsidR="003F0330" w:rsidRDefault="003F0330">
            <w:pPr>
              <w:pStyle w:val="FootnoteText"/>
              <w:widowControl/>
              <w:rPr>
                <w:rFonts w:ascii="Times New Roman" w:hAnsi="Times New Roman"/>
                <w:lang w:val="lt-LT"/>
              </w:rPr>
            </w:pPr>
          </w:p>
          <w:p w:rsidR="003F0330" w:rsidRDefault="003F0330">
            <w:pPr>
              <w:pStyle w:val="Header"/>
              <w:tabs>
                <w:tab w:val="clear" w:pos="4153"/>
                <w:tab w:val="clear" w:pos="8306"/>
              </w:tabs>
              <w:rPr>
                <w:sz w:val="20"/>
              </w:rPr>
            </w:pPr>
            <w:r>
              <w:rPr>
                <w:sz w:val="20"/>
              </w:rPr>
              <w:t>septintoji Komisijos 1996 m. liepos 2 d. direktyva 96/45/EB dėl kosmetikos produktų sudėties analizės metodų</w:t>
            </w:r>
          </w:p>
        </w:tc>
        <w:tc>
          <w:tcPr>
            <w:tcW w:w="1170" w:type="dxa"/>
          </w:tcPr>
          <w:p w:rsidR="003F0330" w:rsidRDefault="003F0330">
            <w:pPr>
              <w:jc w:val="both"/>
              <w:rPr>
                <w:sz w:val="20"/>
              </w:rPr>
            </w:pPr>
          </w:p>
        </w:tc>
        <w:tc>
          <w:tcPr>
            <w:tcW w:w="3240" w:type="dxa"/>
          </w:tcPr>
          <w:p w:rsidR="003F0330" w:rsidRDefault="003F0330">
            <w:pPr>
              <w:pStyle w:val="Header"/>
              <w:tabs>
                <w:tab w:val="clear" w:pos="4153"/>
                <w:tab w:val="clear" w:pos="8306"/>
              </w:tabs>
              <w:rPr>
                <w:sz w:val="20"/>
              </w:rPr>
            </w:pPr>
          </w:p>
        </w:tc>
        <w:tc>
          <w:tcPr>
            <w:tcW w:w="2408" w:type="dxa"/>
          </w:tcPr>
          <w:p w:rsidR="003F0330" w:rsidRDefault="003F0330">
            <w:pPr>
              <w:jc w:val="both"/>
              <w:rPr>
                <w:sz w:val="20"/>
              </w:rPr>
            </w:pP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492" w:type="dxa"/>
          </w:tcPr>
          <w:p w:rsidR="003F0330" w:rsidRDefault="003F0330">
            <w:pPr>
              <w:pStyle w:val="BodyTextIndent"/>
              <w:shd w:val="clear" w:color="auto" w:fill="FFFFFF"/>
              <w:tabs>
                <w:tab w:val="left" w:pos="-392"/>
              </w:tabs>
              <w:spacing w:before="0"/>
              <w:ind w:left="34"/>
              <w:jc w:val="left"/>
              <w:rPr>
                <w:b/>
                <w:sz w:val="20"/>
              </w:rPr>
            </w:pPr>
            <w:r>
              <w:rPr>
                <w:b/>
                <w:sz w:val="20"/>
              </w:rPr>
              <w:t>Sveikatos apsaugos ministerija,</w:t>
            </w:r>
          </w:p>
          <w:p w:rsidR="003F0330" w:rsidRDefault="003F0330">
            <w:pPr>
              <w:tabs>
                <w:tab w:val="left" w:pos="-392"/>
              </w:tabs>
              <w:ind w:left="34"/>
              <w:jc w:val="both"/>
              <w:rPr>
                <w:b/>
                <w:sz w:val="20"/>
              </w:rPr>
            </w:pPr>
            <w:r>
              <w:rPr>
                <w:sz w:val="20"/>
              </w:rPr>
              <w:t>Valstybinis visuomenės sveikatos centras</w:t>
            </w:r>
          </w:p>
        </w:tc>
        <w:tc>
          <w:tcPr>
            <w:tcW w:w="4590" w:type="dxa"/>
          </w:tcPr>
          <w:p w:rsidR="003F0330" w:rsidRDefault="003F0330">
            <w:pPr>
              <w:pStyle w:val="FootnoteText"/>
              <w:widowControl/>
              <w:rPr>
                <w:rFonts w:ascii="Times New Roman" w:hAnsi="Times New Roman"/>
                <w:lang w:val="lt-LT"/>
              </w:rPr>
            </w:pPr>
            <w:r>
              <w:rPr>
                <w:rFonts w:ascii="Times New Roman" w:hAnsi="Times New Roman"/>
                <w:lang w:val="lt-LT"/>
              </w:rPr>
              <w:t>Europos Komisijos 1996 m. gegužės 8 d. sprendimas 96/335/EEB dėl kosmetikos produktų ingredientų inventorizavimo ir bendrosios nomenklatūros</w:t>
            </w:r>
          </w:p>
        </w:tc>
        <w:tc>
          <w:tcPr>
            <w:tcW w:w="1170" w:type="dxa"/>
          </w:tcPr>
          <w:p w:rsidR="003F0330" w:rsidRDefault="003F0330">
            <w:pPr>
              <w:jc w:val="both"/>
              <w:rPr>
                <w:sz w:val="20"/>
              </w:rPr>
            </w:pPr>
            <w:r>
              <w:rPr>
                <w:sz w:val="20"/>
              </w:rPr>
              <w:t>3.1.9-T3</w:t>
            </w:r>
          </w:p>
        </w:tc>
        <w:tc>
          <w:tcPr>
            <w:tcW w:w="3240" w:type="dxa"/>
          </w:tcPr>
          <w:p w:rsidR="003F0330" w:rsidRDefault="003F0330">
            <w:pPr>
              <w:pStyle w:val="Header"/>
              <w:tabs>
                <w:tab w:val="clear" w:pos="4153"/>
                <w:tab w:val="clear" w:pos="8306"/>
              </w:tabs>
              <w:rPr>
                <w:sz w:val="20"/>
              </w:rPr>
            </w:pPr>
            <w:r>
              <w:rPr>
                <w:sz w:val="20"/>
              </w:rPr>
              <w:t>sveikatos apsaugos ministro įsakymo dėl higienos normos „Kosmetikos produktų ingredientų inventorizavimas ir bendroji nomenklatūra“ projektas</w:t>
            </w:r>
          </w:p>
        </w:tc>
        <w:tc>
          <w:tcPr>
            <w:tcW w:w="2408" w:type="dxa"/>
          </w:tcPr>
          <w:p w:rsidR="003F0330" w:rsidRDefault="003F0330">
            <w:pPr>
              <w:jc w:val="both"/>
              <w:rPr>
                <w:sz w:val="20"/>
              </w:rPr>
            </w:pPr>
            <w:r>
              <w:rPr>
                <w:sz w:val="20"/>
              </w:rPr>
              <w:t>2002 metų II ketvirtis</w:t>
            </w: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492" w:type="dxa"/>
          </w:tcPr>
          <w:p w:rsidR="003F0330" w:rsidRDefault="003F0330">
            <w:pPr>
              <w:pStyle w:val="BodyTextIndent"/>
              <w:shd w:val="clear" w:color="auto" w:fill="FFFFFF"/>
              <w:tabs>
                <w:tab w:val="left" w:pos="34"/>
              </w:tabs>
              <w:spacing w:before="0"/>
              <w:ind w:left="34" w:hanging="34"/>
              <w:jc w:val="left"/>
              <w:rPr>
                <w:b/>
                <w:color w:val="000000"/>
                <w:sz w:val="20"/>
              </w:rPr>
            </w:pPr>
            <w:r>
              <w:rPr>
                <w:b/>
                <w:color w:val="000000"/>
                <w:sz w:val="20"/>
              </w:rPr>
              <w:t>Sveikatos apsaugos ministerija,</w:t>
            </w:r>
          </w:p>
          <w:p w:rsidR="003F0330" w:rsidRDefault="003F0330">
            <w:pPr>
              <w:pStyle w:val="BodyTextIndent"/>
              <w:shd w:val="clear" w:color="auto" w:fill="FFFFFF"/>
              <w:tabs>
                <w:tab w:val="left" w:pos="34"/>
              </w:tabs>
              <w:spacing w:before="0"/>
              <w:ind w:left="34"/>
              <w:jc w:val="left"/>
              <w:rPr>
                <w:b/>
                <w:sz w:val="20"/>
              </w:rPr>
            </w:pPr>
            <w:r>
              <w:rPr>
                <w:color w:val="000000"/>
                <w:sz w:val="20"/>
              </w:rPr>
              <w:t>Valstybinis visuomenės sveikatos centras</w:t>
            </w:r>
          </w:p>
        </w:tc>
        <w:tc>
          <w:tcPr>
            <w:tcW w:w="4590" w:type="dxa"/>
          </w:tcPr>
          <w:p w:rsidR="003F0330" w:rsidRDefault="003F0330">
            <w:pPr>
              <w:rPr>
                <w:color w:val="000000"/>
                <w:sz w:val="20"/>
              </w:rPr>
            </w:pPr>
            <w:r>
              <w:rPr>
                <w:color w:val="000000"/>
                <w:sz w:val="20"/>
              </w:rPr>
              <w:t>pirmoji Komisijos 1980 m. gruodžio 22 d. direktyva 80/1335/EEB dėl valstybių narių įstatymų, susijusių su nuostatomis dėl kosmetikos produktų sudėties analizės metodų, suderinimo</w:t>
            </w:r>
          </w:p>
          <w:p w:rsidR="003F0330" w:rsidRDefault="003F0330">
            <w:pPr>
              <w:pStyle w:val="FootnoteText"/>
              <w:widowControl/>
              <w:rPr>
                <w:rFonts w:ascii="Times New Roman" w:hAnsi="Times New Roman"/>
                <w:color w:val="000000"/>
                <w:lang w:val="lt-LT"/>
              </w:rPr>
            </w:pPr>
          </w:p>
          <w:p w:rsidR="003F0330" w:rsidRDefault="003F0330">
            <w:pPr>
              <w:rPr>
                <w:color w:val="000000"/>
                <w:sz w:val="20"/>
              </w:rPr>
            </w:pPr>
            <w:r>
              <w:rPr>
                <w:color w:val="000000"/>
                <w:sz w:val="20"/>
              </w:rPr>
              <w:t xml:space="preserve">antroji Komisijos 1982 m. gegužės 14 d. direktyva 82/434/EEB dėl valstybių narių įstatymų, susijusių su nuostatomis dėl kosmetikos produktų sudėties analizės metodų, suderinimo </w:t>
            </w:r>
          </w:p>
          <w:p w:rsidR="003F0330" w:rsidRDefault="003F0330">
            <w:pPr>
              <w:pStyle w:val="Heading2"/>
              <w:shd w:val="clear" w:color="auto" w:fill="FFFFFF"/>
              <w:jc w:val="left"/>
              <w:rPr>
                <w:b w:val="0"/>
                <w:caps w:val="0"/>
                <w:color w:val="000000"/>
                <w:sz w:val="20"/>
              </w:rPr>
            </w:pPr>
          </w:p>
          <w:p w:rsidR="003F0330" w:rsidRDefault="003F0330">
            <w:pPr>
              <w:pStyle w:val="Heading2"/>
              <w:shd w:val="clear" w:color="auto" w:fill="FFFFFF"/>
              <w:jc w:val="left"/>
              <w:rPr>
                <w:b w:val="0"/>
                <w:caps w:val="0"/>
                <w:color w:val="000000"/>
                <w:sz w:val="20"/>
              </w:rPr>
            </w:pPr>
            <w:r>
              <w:rPr>
                <w:b w:val="0"/>
                <w:caps w:val="0"/>
                <w:color w:val="000000"/>
                <w:sz w:val="20"/>
              </w:rPr>
              <w:t xml:space="preserve">Komisijos 1990 m. balandžio 4 d. direktyva 90/207/EEB, papildanti antrąją direktyvą 82/434/EEB dėl valstybių narių įstatymų, susijusių su nuostatomis dėl kosmetikos pro-duktų sudėties analizės metodų, suderinimo </w:t>
            </w:r>
          </w:p>
          <w:p w:rsidR="003F0330" w:rsidRDefault="003F0330">
            <w:pPr>
              <w:rPr>
                <w:color w:val="000000"/>
                <w:sz w:val="20"/>
              </w:rPr>
            </w:pPr>
          </w:p>
          <w:p w:rsidR="003F0330" w:rsidRDefault="003F0330">
            <w:pPr>
              <w:pStyle w:val="Heading2"/>
              <w:shd w:val="clear" w:color="auto" w:fill="FFFFFF"/>
              <w:jc w:val="left"/>
              <w:rPr>
                <w:b w:val="0"/>
                <w:caps w:val="0"/>
                <w:color w:val="000000"/>
                <w:sz w:val="20"/>
              </w:rPr>
            </w:pPr>
            <w:r>
              <w:rPr>
                <w:b w:val="0"/>
                <w:caps w:val="0"/>
                <w:color w:val="000000"/>
                <w:sz w:val="20"/>
              </w:rPr>
              <w:t>trečioji Komisijos 1983 m. rugsėjo 27 d. direktyva 83/514/EEB dėl</w:t>
            </w:r>
            <w:r>
              <w:rPr>
                <w:caps w:val="0"/>
                <w:color w:val="000000"/>
                <w:sz w:val="20"/>
              </w:rPr>
              <w:t xml:space="preserve"> </w:t>
            </w:r>
            <w:r>
              <w:rPr>
                <w:b w:val="0"/>
                <w:caps w:val="0"/>
                <w:color w:val="000000"/>
                <w:sz w:val="20"/>
              </w:rPr>
              <w:t xml:space="preserve">valstybių narių įstatymų, susijusių su nuostatomis dėl kosmetikos produktų sudėties analizės metodų, suderinimo </w:t>
            </w:r>
          </w:p>
          <w:p w:rsidR="003F0330" w:rsidRDefault="003F0330">
            <w:pPr>
              <w:rPr>
                <w:color w:val="000000"/>
                <w:sz w:val="20"/>
              </w:rPr>
            </w:pPr>
          </w:p>
          <w:p w:rsidR="003F0330" w:rsidRDefault="003F0330">
            <w:pPr>
              <w:pStyle w:val="FootnoteText"/>
              <w:widowControl/>
              <w:rPr>
                <w:rFonts w:ascii="Times New Roman" w:hAnsi="Times New Roman"/>
                <w:lang w:val="lt-LT"/>
              </w:rPr>
            </w:pPr>
            <w:r>
              <w:rPr>
                <w:rFonts w:ascii="Times New Roman" w:hAnsi="Times New Roman"/>
                <w:color w:val="000000"/>
                <w:lang w:val="lt-LT"/>
              </w:rPr>
              <w:t xml:space="preserve">ketvirtoji Komisijos 1985 m. spalio 11 d. direktyva 85/490/EEB dėl valstybių narių įstatymų, susijusių su nuostatomis dėl kosmetikos produktų sudėties analizės metodų, suderinimo </w:t>
            </w:r>
          </w:p>
        </w:tc>
        <w:tc>
          <w:tcPr>
            <w:tcW w:w="1170" w:type="dxa"/>
          </w:tcPr>
          <w:p w:rsidR="003F0330" w:rsidRDefault="003F0330">
            <w:pPr>
              <w:jc w:val="both"/>
              <w:rPr>
                <w:sz w:val="20"/>
              </w:rPr>
            </w:pPr>
            <w:r>
              <w:rPr>
                <w:color w:val="000000"/>
                <w:sz w:val="20"/>
              </w:rPr>
              <w:t>3.1.9-T4</w:t>
            </w:r>
          </w:p>
        </w:tc>
        <w:tc>
          <w:tcPr>
            <w:tcW w:w="3240" w:type="dxa"/>
          </w:tcPr>
          <w:p w:rsidR="003F0330" w:rsidRDefault="003F0330">
            <w:pPr>
              <w:rPr>
                <w:sz w:val="20"/>
              </w:rPr>
            </w:pPr>
            <w:r>
              <w:rPr>
                <w:color w:val="000000"/>
                <w:sz w:val="20"/>
              </w:rPr>
              <w:t>sveikatos apsaugos ministro įsakymo dėl higienos normos „Dėl tam tikrų kosmetikos priemonių ingredientų ir jų kiekio nustatymo metodikų“ projektas</w:t>
            </w:r>
          </w:p>
        </w:tc>
        <w:tc>
          <w:tcPr>
            <w:tcW w:w="2408" w:type="dxa"/>
          </w:tcPr>
          <w:p w:rsidR="003F0330" w:rsidRDefault="003F0330">
            <w:pPr>
              <w:jc w:val="both"/>
              <w:rPr>
                <w:sz w:val="20"/>
              </w:rPr>
            </w:pPr>
            <w:r>
              <w:rPr>
                <w:color w:val="000000"/>
                <w:sz w:val="20"/>
              </w:rPr>
              <w:t>2002 metų I ketvirtis</w:t>
            </w: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492" w:type="dxa"/>
          </w:tcPr>
          <w:p w:rsidR="003F0330" w:rsidRDefault="003F0330">
            <w:pPr>
              <w:pStyle w:val="BodyTextIndent"/>
              <w:shd w:val="clear" w:color="auto" w:fill="FFFFFF"/>
              <w:tabs>
                <w:tab w:val="left" w:pos="34"/>
              </w:tabs>
              <w:spacing w:before="0"/>
              <w:ind w:left="34" w:hanging="34"/>
              <w:jc w:val="left"/>
              <w:rPr>
                <w:b/>
                <w:color w:val="000000"/>
                <w:sz w:val="20"/>
              </w:rPr>
            </w:pPr>
          </w:p>
        </w:tc>
        <w:tc>
          <w:tcPr>
            <w:tcW w:w="4590" w:type="dxa"/>
          </w:tcPr>
          <w:p w:rsidR="003F0330" w:rsidRDefault="003F0330">
            <w:pPr>
              <w:rPr>
                <w:color w:val="000000"/>
                <w:sz w:val="20"/>
              </w:rPr>
            </w:pPr>
            <w:r>
              <w:rPr>
                <w:color w:val="000000"/>
                <w:sz w:val="20"/>
              </w:rPr>
              <w:t xml:space="preserve">penktoji Komisijos 1993 m. rugsėjo 9 d. direktyva 93/73/EEB dėl kosmetikos produktų sudėties analizės metodų </w:t>
            </w:r>
          </w:p>
          <w:p w:rsidR="003F0330" w:rsidRDefault="003F0330">
            <w:pPr>
              <w:rPr>
                <w:color w:val="000000"/>
                <w:sz w:val="20"/>
              </w:rPr>
            </w:pPr>
          </w:p>
          <w:p w:rsidR="003F0330" w:rsidRDefault="003F0330">
            <w:pPr>
              <w:rPr>
                <w:color w:val="000000"/>
                <w:sz w:val="20"/>
              </w:rPr>
            </w:pPr>
            <w:r>
              <w:rPr>
                <w:sz w:val="20"/>
              </w:rPr>
              <w:t>šeštoji Tarybos 1995 m. liepos 7 d. direktyva 95/32/EB dėl kosmetikos produktų sudėties analizės metodų</w:t>
            </w:r>
            <w:r>
              <w:rPr>
                <w:color w:val="000000"/>
                <w:sz w:val="20"/>
              </w:rPr>
              <w:t xml:space="preserve"> </w:t>
            </w:r>
          </w:p>
          <w:p w:rsidR="003F0330" w:rsidRDefault="003F0330">
            <w:pPr>
              <w:rPr>
                <w:color w:val="000000"/>
                <w:sz w:val="20"/>
              </w:rPr>
            </w:pPr>
          </w:p>
          <w:p w:rsidR="003F0330" w:rsidRDefault="003F0330">
            <w:pPr>
              <w:pStyle w:val="FootnoteText"/>
              <w:widowControl/>
              <w:rPr>
                <w:rFonts w:ascii="Times New Roman" w:hAnsi="Times New Roman"/>
                <w:color w:val="000000"/>
                <w:lang w:val="lt-LT"/>
              </w:rPr>
            </w:pPr>
            <w:r>
              <w:rPr>
                <w:rFonts w:ascii="Times New Roman" w:hAnsi="Times New Roman"/>
                <w:color w:val="000000"/>
                <w:lang w:val="lt-LT"/>
              </w:rPr>
              <w:t>septintoji Komisijos 1996 m. liepos 2 d. direktyva 96/45/EB dėl kosmetikos produktų sudėties analizės metodų</w:t>
            </w:r>
          </w:p>
        </w:tc>
        <w:tc>
          <w:tcPr>
            <w:tcW w:w="1170" w:type="dxa"/>
          </w:tcPr>
          <w:p w:rsidR="003F0330" w:rsidRDefault="003F0330">
            <w:pPr>
              <w:jc w:val="both"/>
              <w:rPr>
                <w:color w:val="000000"/>
                <w:sz w:val="20"/>
              </w:rPr>
            </w:pPr>
          </w:p>
        </w:tc>
        <w:tc>
          <w:tcPr>
            <w:tcW w:w="3240" w:type="dxa"/>
          </w:tcPr>
          <w:p w:rsidR="003F0330" w:rsidRDefault="003F0330">
            <w:pPr>
              <w:jc w:val="both"/>
              <w:rPr>
                <w:color w:val="000000"/>
                <w:sz w:val="20"/>
              </w:rPr>
            </w:pPr>
          </w:p>
        </w:tc>
        <w:tc>
          <w:tcPr>
            <w:tcW w:w="2408" w:type="dxa"/>
          </w:tcPr>
          <w:p w:rsidR="003F0330" w:rsidRDefault="003F0330">
            <w:pPr>
              <w:jc w:val="both"/>
              <w:rPr>
                <w:color w:val="000000"/>
                <w:sz w:val="20"/>
              </w:rPr>
            </w:pPr>
          </w:p>
        </w:tc>
        <w:tc>
          <w:tcPr>
            <w:tcW w:w="2632" w:type="dxa"/>
          </w:tcPr>
          <w:p w:rsidR="003F0330" w:rsidRDefault="003F0330">
            <w:pPr>
              <w:jc w:val="both"/>
              <w:rPr>
                <w:color w:val="000000"/>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492" w:type="dxa"/>
          </w:tcPr>
          <w:p w:rsidR="003F0330" w:rsidRDefault="003F0330">
            <w:pPr>
              <w:shd w:val="clear" w:color="auto" w:fill="FFFFFF"/>
              <w:rPr>
                <w:b/>
                <w:color w:val="000000"/>
                <w:sz w:val="20"/>
              </w:rPr>
            </w:pPr>
            <w:r>
              <w:rPr>
                <w:b/>
                <w:color w:val="000000"/>
                <w:sz w:val="20"/>
              </w:rPr>
              <w:t>Sveikatos apsaugos ministerija,</w:t>
            </w:r>
          </w:p>
          <w:p w:rsidR="003F0330" w:rsidRDefault="003F0330">
            <w:pPr>
              <w:pStyle w:val="BodyTextIndent"/>
              <w:shd w:val="clear" w:color="auto" w:fill="FFFFFF"/>
              <w:tabs>
                <w:tab w:val="left" w:pos="0"/>
              </w:tabs>
              <w:spacing w:before="0"/>
              <w:ind w:left="34" w:hanging="34"/>
              <w:jc w:val="left"/>
              <w:rPr>
                <w:b/>
                <w:color w:val="000000"/>
                <w:sz w:val="20"/>
              </w:rPr>
            </w:pPr>
            <w:r>
              <w:rPr>
                <w:color w:val="000000"/>
                <w:sz w:val="20"/>
              </w:rPr>
              <w:t>Higienos instituto Ekologinės medicinos centras</w:t>
            </w:r>
          </w:p>
        </w:tc>
        <w:tc>
          <w:tcPr>
            <w:tcW w:w="4590" w:type="dxa"/>
          </w:tcPr>
          <w:p w:rsidR="003F0330" w:rsidRDefault="003F0330">
            <w:pPr>
              <w:rPr>
                <w:color w:val="000000"/>
                <w:sz w:val="20"/>
              </w:rPr>
            </w:pPr>
            <w:r>
              <w:rPr>
                <w:color w:val="000000"/>
                <w:sz w:val="20"/>
              </w:rPr>
              <w:t>Tarybos 1976 m. direktyva 76/768/EEB dėl valstybių narių įstatymų, taikomų kosmetikos priemonėms, suvienodinimo</w:t>
            </w:r>
          </w:p>
        </w:tc>
        <w:tc>
          <w:tcPr>
            <w:tcW w:w="1170" w:type="dxa"/>
          </w:tcPr>
          <w:p w:rsidR="003F0330" w:rsidRDefault="003F0330">
            <w:pPr>
              <w:jc w:val="both"/>
              <w:rPr>
                <w:color w:val="000000"/>
                <w:sz w:val="20"/>
              </w:rPr>
            </w:pPr>
            <w:r>
              <w:rPr>
                <w:color w:val="000000"/>
                <w:sz w:val="20"/>
              </w:rPr>
              <w:t>3.1.9-T5</w:t>
            </w:r>
          </w:p>
        </w:tc>
        <w:tc>
          <w:tcPr>
            <w:tcW w:w="3240" w:type="dxa"/>
          </w:tcPr>
          <w:p w:rsidR="003F0330" w:rsidRDefault="003F0330">
            <w:pPr>
              <w:rPr>
                <w:color w:val="000000"/>
                <w:sz w:val="20"/>
              </w:rPr>
            </w:pPr>
            <w:r>
              <w:rPr>
                <w:color w:val="000000"/>
                <w:sz w:val="20"/>
              </w:rPr>
              <w:t>sveikatos apsaugos ministro įsakymo dėl higienos normos „Kirpyklų ir kosmetikos kabinetų įrengimo ir eksploatavimo taisyklės“ projektas</w:t>
            </w:r>
          </w:p>
        </w:tc>
        <w:tc>
          <w:tcPr>
            <w:tcW w:w="2408" w:type="dxa"/>
          </w:tcPr>
          <w:p w:rsidR="003F0330" w:rsidRDefault="003F0330">
            <w:pPr>
              <w:jc w:val="both"/>
              <w:rPr>
                <w:color w:val="000000"/>
                <w:sz w:val="20"/>
              </w:rPr>
            </w:pPr>
            <w:r>
              <w:rPr>
                <w:color w:val="000000"/>
                <w:sz w:val="20"/>
              </w:rPr>
              <w:t>2002 metų I ketvirtis</w:t>
            </w:r>
          </w:p>
        </w:tc>
        <w:tc>
          <w:tcPr>
            <w:tcW w:w="2632" w:type="dxa"/>
          </w:tcPr>
          <w:p w:rsidR="003F0330" w:rsidRDefault="003F0330">
            <w:pPr>
              <w:jc w:val="both"/>
              <w:rPr>
                <w:color w:val="000000"/>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492" w:type="dxa"/>
          </w:tcPr>
          <w:p w:rsidR="003F0330" w:rsidRDefault="003F0330">
            <w:pPr>
              <w:shd w:val="clear" w:color="auto" w:fill="FFFFFF"/>
              <w:rPr>
                <w:b/>
                <w:color w:val="000000"/>
                <w:sz w:val="20"/>
              </w:rPr>
            </w:pPr>
            <w:r>
              <w:rPr>
                <w:b/>
                <w:color w:val="000000"/>
                <w:sz w:val="20"/>
              </w:rPr>
              <w:t xml:space="preserve">Sveikatos apsaugos ministerija, </w:t>
            </w:r>
            <w:r>
              <w:rPr>
                <w:color w:val="000000"/>
                <w:sz w:val="20"/>
              </w:rPr>
              <w:t>Valstybinis visuomenės sveikatos centras</w:t>
            </w:r>
          </w:p>
        </w:tc>
        <w:tc>
          <w:tcPr>
            <w:tcW w:w="4590" w:type="dxa"/>
          </w:tcPr>
          <w:p w:rsidR="003F0330" w:rsidRDefault="003F0330">
            <w:pPr>
              <w:rPr>
                <w:color w:val="000000"/>
                <w:sz w:val="20"/>
              </w:rPr>
            </w:pPr>
            <w:r>
              <w:rPr>
                <w:color w:val="000000"/>
                <w:sz w:val="20"/>
              </w:rPr>
              <w:t>pirmoji Komisijos 1980 m. gruodžio 22 d. Europos direktyva 80/1335/EEB dėl bandinių paėmimo, laboratorinio apdorojimo, Na ir K hidroksidų ir kitų cheminių medžiagų nustatymų metodikų ir ją papildanti Komisijos direktyva 87/143/EEB dėl Zn nustatymo patikslinimo</w:t>
            </w:r>
          </w:p>
        </w:tc>
        <w:tc>
          <w:tcPr>
            <w:tcW w:w="1170" w:type="dxa"/>
          </w:tcPr>
          <w:p w:rsidR="003F0330" w:rsidRDefault="003F0330">
            <w:pPr>
              <w:jc w:val="both"/>
              <w:rPr>
                <w:color w:val="000000"/>
                <w:sz w:val="20"/>
              </w:rPr>
            </w:pPr>
            <w:r>
              <w:rPr>
                <w:color w:val="000000"/>
                <w:sz w:val="20"/>
              </w:rPr>
              <w:t>3.1.9-T6</w:t>
            </w:r>
          </w:p>
        </w:tc>
        <w:tc>
          <w:tcPr>
            <w:tcW w:w="3240" w:type="dxa"/>
          </w:tcPr>
          <w:p w:rsidR="003F0330" w:rsidRDefault="003F0330">
            <w:pPr>
              <w:rPr>
                <w:color w:val="000000"/>
                <w:sz w:val="20"/>
              </w:rPr>
            </w:pPr>
            <w:r>
              <w:rPr>
                <w:color w:val="000000"/>
                <w:sz w:val="20"/>
              </w:rPr>
              <w:t>sveikatos apsaugos ministro įsakymo dėl higienos normos  projektas</w:t>
            </w:r>
          </w:p>
        </w:tc>
        <w:tc>
          <w:tcPr>
            <w:tcW w:w="2408" w:type="dxa"/>
          </w:tcPr>
          <w:p w:rsidR="003F0330" w:rsidRDefault="003F0330">
            <w:pPr>
              <w:jc w:val="both"/>
              <w:rPr>
                <w:color w:val="000000"/>
                <w:sz w:val="20"/>
              </w:rPr>
            </w:pPr>
            <w:r>
              <w:rPr>
                <w:color w:val="000000"/>
                <w:sz w:val="20"/>
              </w:rPr>
              <w:t>2002 metų I ketvirtis</w:t>
            </w:r>
          </w:p>
        </w:tc>
        <w:tc>
          <w:tcPr>
            <w:tcW w:w="2632" w:type="dxa"/>
          </w:tcPr>
          <w:p w:rsidR="003F0330" w:rsidRDefault="003F0330">
            <w:pPr>
              <w:jc w:val="both"/>
              <w:rPr>
                <w:color w:val="000000"/>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492" w:type="dxa"/>
          </w:tcPr>
          <w:p w:rsidR="003F0330" w:rsidRDefault="003F0330">
            <w:pPr>
              <w:shd w:val="clear" w:color="auto" w:fill="FFFFFF"/>
              <w:rPr>
                <w:b/>
                <w:color w:val="000000"/>
                <w:sz w:val="20"/>
              </w:rPr>
            </w:pPr>
          </w:p>
          <w:p w:rsidR="003F0330" w:rsidRDefault="003F0330">
            <w:pPr>
              <w:shd w:val="clear" w:color="auto" w:fill="FFFFFF"/>
              <w:rPr>
                <w:b/>
                <w:color w:val="000000"/>
                <w:sz w:val="20"/>
              </w:rPr>
            </w:pPr>
          </w:p>
        </w:tc>
        <w:tc>
          <w:tcPr>
            <w:tcW w:w="4590" w:type="dxa"/>
          </w:tcPr>
          <w:p w:rsidR="003F0330" w:rsidRDefault="003F0330">
            <w:pPr>
              <w:rPr>
                <w:color w:val="000000"/>
                <w:sz w:val="20"/>
              </w:rPr>
            </w:pPr>
            <w:r>
              <w:rPr>
                <w:color w:val="000000"/>
                <w:sz w:val="20"/>
              </w:rPr>
              <w:t>Komisijos 1995 m. liepos 7 d. direktyva 95/32/EB dėl kosmetikos priemonių ingredientų nustatymo metodikų, papildanti Komisijos direktyvas 80/1335/EEB, 87/143/EEB, 82/434/EEB, 90/207/EEB, 83/514/EEB, 85/490/EEB ir 93/73/EEB dėl techninio progreso</w:t>
            </w:r>
          </w:p>
        </w:tc>
        <w:tc>
          <w:tcPr>
            <w:tcW w:w="1170" w:type="dxa"/>
          </w:tcPr>
          <w:p w:rsidR="003F0330" w:rsidRDefault="003F0330">
            <w:pPr>
              <w:jc w:val="both"/>
              <w:rPr>
                <w:color w:val="000000"/>
                <w:sz w:val="20"/>
              </w:rPr>
            </w:pPr>
          </w:p>
          <w:p w:rsidR="003F0330" w:rsidRDefault="003F0330">
            <w:pPr>
              <w:jc w:val="both"/>
              <w:rPr>
                <w:color w:val="000000"/>
                <w:sz w:val="20"/>
              </w:rPr>
            </w:pPr>
          </w:p>
        </w:tc>
        <w:tc>
          <w:tcPr>
            <w:tcW w:w="3240" w:type="dxa"/>
          </w:tcPr>
          <w:p w:rsidR="003F0330" w:rsidRDefault="003F0330">
            <w:pPr>
              <w:jc w:val="both"/>
              <w:rPr>
                <w:color w:val="000000"/>
                <w:sz w:val="20"/>
              </w:rPr>
            </w:pPr>
          </w:p>
          <w:p w:rsidR="003F0330" w:rsidRDefault="003F0330">
            <w:pPr>
              <w:rPr>
                <w:color w:val="000000"/>
                <w:sz w:val="20"/>
              </w:rPr>
            </w:pPr>
          </w:p>
        </w:tc>
        <w:tc>
          <w:tcPr>
            <w:tcW w:w="2408" w:type="dxa"/>
          </w:tcPr>
          <w:p w:rsidR="003F0330" w:rsidRDefault="003F0330">
            <w:pPr>
              <w:jc w:val="both"/>
              <w:rPr>
                <w:color w:val="000000"/>
                <w:sz w:val="20"/>
              </w:rPr>
            </w:pPr>
          </w:p>
          <w:p w:rsidR="003F0330" w:rsidRDefault="003F0330">
            <w:pPr>
              <w:jc w:val="both"/>
              <w:rPr>
                <w:color w:val="000000"/>
                <w:sz w:val="20"/>
              </w:rPr>
            </w:pPr>
          </w:p>
        </w:tc>
        <w:tc>
          <w:tcPr>
            <w:tcW w:w="2632" w:type="dxa"/>
          </w:tcPr>
          <w:p w:rsidR="003F0330" w:rsidRDefault="003F0330">
            <w:pPr>
              <w:jc w:val="both"/>
              <w:rPr>
                <w:color w:val="000000"/>
                <w:sz w:val="20"/>
              </w:rPr>
            </w:pPr>
          </w:p>
        </w:tc>
      </w:tr>
    </w:tbl>
    <w:p w:rsidR="003F0330" w:rsidRDefault="003F0330">
      <w:pPr>
        <w:pStyle w:val="Heading3"/>
        <w:ind w:left="0"/>
        <w:rPr>
          <w:sz w:val="20"/>
          <w:u w:val="none"/>
        </w:rPr>
      </w:pPr>
      <w:bookmarkStart w:id="10" w:name="_Toc535639619"/>
    </w:p>
    <w:p w:rsidR="003F0330" w:rsidRDefault="003F0330">
      <w:pPr>
        <w:pStyle w:val="Heading3"/>
        <w:ind w:left="0"/>
        <w:rPr>
          <w:sz w:val="20"/>
          <w:u w:val="none"/>
        </w:rPr>
      </w:pPr>
      <w:r>
        <w:rPr>
          <w:sz w:val="20"/>
          <w:u w:val="none"/>
        </w:rPr>
        <w:t>3.1.11. Žaislai</w:t>
      </w:r>
      <w:bookmarkEnd w:id="10"/>
    </w:p>
    <w:p w:rsidR="003F0330" w:rsidRDefault="003F0330">
      <w:pPr>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2"/>
        <w:gridCol w:w="4590"/>
        <w:gridCol w:w="1170"/>
        <w:gridCol w:w="3240"/>
        <w:gridCol w:w="2408"/>
        <w:gridCol w:w="2632"/>
      </w:tblGrid>
      <w:tr w:rsidR="003F0330">
        <w:tblPrEx>
          <w:tblCellMar>
            <w:top w:w="0" w:type="dxa"/>
            <w:bottom w:w="0" w:type="dxa"/>
          </w:tblCellMar>
        </w:tblPrEx>
        <w:trPr>
          <w:cantSplit/>
          <w:tblHeader/>
        </w:trPr>
        <w:tc>
          <w:tcPr>
            <w:tcW w:w="149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9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49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9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492" w:type="dxa"/>
            <w:tcBorders>
              <w:top w:val="single" w:sz="4" w:space="0" w:color="auto"/>
              <w:left w:val="single" w:sz="4" w:space="0" w:color="auto"/>
              <w:bottom w:val="single" w:sz="4" w:space="0" w:color="auto"/>
              <w:right w:val="single" w:sz="4" w:space="0" w:color="auto"/>
            </w:tcBorders>
          </w:tcPr>
          <w:p w:rsidR="003F0330" w:rsidRDefault="003F0330">
            <w:pPr>
              <w:jc w:val="both"/>
              <w:rPr>
                <w:b/>
                <w:sz w:val="20"/>
              </w:rPr>
            </w:pPr>
            <w:r>
              <w:rPr>
                <w:b/>
                <w:sz w:val="20"/>
              </w:rPr>
              <w:t>Sveikatos apsaugos ministerija,</w:t>
            </w:r>
          </w:p>
          <w:p w:rsidR="003F0330" w:rsidRDefault="003F0330">
            <w:pPr>
              <w:jc w:val="both"/>
              <w:rPr>
                <w:sz w:val="20"/>
              </w:rPr>
            </w:pPr>
            <w:r>
              <w:rPr>
                <w:sz w:val="20"/>
              </w:rPr>
              <w:t>Valstybinis visuomenės sveikatos centras</w:t>
            </w:r>
          </w:p>
        </w:tc>
        <w:tc>
          <w:tcPr>
            <w:tcW w:w="4590" w:type="dxa"/>
            <w:tcBorders>
              <w:top w:val="single" w:sz="4" w:space="0" w:color="auto"/>
              <w:left w:val="single" w:sz="4" w:space="0" w:color="auto"/>
              <w:bottom w:val="single" w:sz="4" w:space="0" w:color="auto"/>
              <w:right w:val="single" w:sz="4" w:space="0" w:color="auto"/>
            </w:tcBorders>
          </w:tcPr>
          <w:p w:rsidR="003F0330" w:rsidRDefault="003F0330">
            <w:pPr>
              <w:pStyle w:val="FootnoteText"/>
              <w:widowControl/>
              <w:rPr>
                <w:rFonts w:ascii="Times New Roman" w:hAnsi="Times New Roman"/>
                <w:lang w:val="lt-LT"/>
              </w:rPr>
            </w:pPr>
            <w:r>
              <w:rPr>
                <w:rFonts w:ascii="Times New Roman" w:hAnsi="Times New Roman"/>
                <w:lang w:val="lt-LT"/>
              </w:rPr>
              <w:t>Tarybos 1988 m. gegužės 3 d. direktyva 88/378/EEB dėl valstybių narių teisės aktų, susijusių su žaislų saugumu, suderinimo</w:t>
            </w:r>
          </w:p>
          <w:p w:rsidR="003F0330" w:rsidRDefault="003F0330">
            <w:pPr>
              <w:pStyle w:val="FootnoteText"/>
              <w:widowControl/>
              <w:rPr>
                <w:rFonts w:ascii="Times New Roman" w:hAnsi="Times New Roman"/>
                <w:lang w:val="lt-LT"/>
              </w:rPr>
            </w:pPr>
          </w:p>
          <w:p w:rsidR="003F0330" w:rsidRDefault="003F0330">
            <w:pPr>
              <w:pStyle w:val="FootnoteText"/>
              <w:widowControl/>
              <w:rPr>
                <w:rFonts w:ascii="Times New Roman" w:hAnsi="Times New Roman"/>
                <w:lang w:val="lt-LT"/>
              </w:rPr>
            </w:pPr>
            <w:r>
              <w:rPr>
                <w:rFonts w:ascii="Times New Roman" w:hAnsi="Times New Roman"/>
                <w:lang w:val="lt-LT"/>
              </w:rPr>
              <w:t>Komisijos 1999 m. gruodžio 7 d. sprendimas 1999/815/EB dėl vaikų iki 3 metų priežiūrai skirtų priemonių ir žaislų, kurie skirti vaikams turėti burnoje, sudėties</w:t>
            </w:r>
          </w:p>
          <w:p w:rsidR="003F0330" w:rsidRDefault="003F0330">
            <w:pPr>
              <w:pStyle w:val="FootnoteText"/>
              <w:widowControl/>
              <w:rPr>
                <w:rFonts w:ascii="Times New Roman" w:hAnsi="Times New Roman"/>
                <w:lang w:val="lt-LT"/>
              </w:rPr>
            </w:pP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r>
              <w:rPr>
                <w:sz w:val="20"/>
              </w:rPr>
              <w:t>3.1.11-T1</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pStyle w:val="Header"/>
              <w:tabs>
                <w:tab w:val="clear" w:pos="4153"/>
                <w:tab w:val="clear" w:pos="8306"/>
              </w:tabs>
              <w:rPr>
                <w:sz w:val="20"/>
              </w:rPr>
            </w:pPr>
            <w:r>
              <w:rPr>
                <w:sz w:val="20"/>
              </w:rPr>
              <w:t>sveikatos apsaugos ministro 1999 m. gruodžio 3 d. įsakymo Nr. 529 „Dėl HN 93:1999 „Žaislai. Higienos normos ir taisyklės“ pakeitimo ir papildymo projektas</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 ketvirtis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p>
        </w:tc>
      </w:tr>
      <w:tr w:rsidR="003F0330">
        <w:tblPrEx>
          <w:tblCellMar>
            <w:top w:w="0" w:type="dxa"/>
            <w:bottom w:w="0" w:type="dxa"/>
          </w:tblCellMar>
        </w:tblPrEx>
        <w:trPr>
          <w:cantSplit/>
        </w:trPr>
        <w:tc>
          <w:tcPr>
            <w:tcW w:w="1492" w:type="dxa"/>
          </w:tcPr>
          <w:p w:rsidR="003F0330" w:rsidRDefault="003F0330">
            <w:pPr>
              <w:jc w:val="both"/>
              <w:rPr>
                <w:sz w:val="20"/>
              </w:rPr>
            </w:pPr>
          </w:p>
        </w:tc>
        <w:tc>
          <w:tcPr>
            <w:tcW w:w="4590" w:type="dxa"/>
          </w:tcPr>
          <w:p w:rsidR="003F0330" w:rsidRDefault="003F0330">
            <w:pPr>
              <w:pStyle w:val="FootnoteText"/>
              <w:widowControl/>
              <w:rPr>
                <w:rFonts w:ascii="Times New Roman" w:hAnsi="Times New Roman"/>
                <w:lang w:val="lt-LT"/>
              </w:rPr>
            </w:pPr>
            <w:r>
              <w:rPr>
                <w:rFonts w:ascii="Times New Roman" w:hAnsi="Times New Roman"/>
                <w:lang w:val="lt-LT"/>
              </w:rPr>
              <w:t>Komisijos 2000 m. gegužės 30 d. sprendimas 2000/381/EB dėl vaikų iki 3 metų priežiūrai skirtų priemonių ir žaislų, kurie skirti vaikams turėti burnoje, sudėties</w:t>
            </w:r>
          </w:p>
          <w:p w:rsidR="003F0330" w:rsidRDefault="003F0330">
            <w:pPr>
              <w:pStyle w:val="FootnoteText"/>
              <w:widowControl/>
              <w:rPr>
                <w:rFonts w:ascii="Times New Roman" w:hAnsi="Times New Roman"/>
                <w:lang w:val="lt-LT"/>
              </w:rPr>
            </w:pPr>
          </w:p>
          <w:p w:rsidR="003F0330" w:rsidRDefault="003F0330">
            <w:pPr>
              <w:pStyle w:val="FootnoteText"/>
              <w:widowControl/>
              <w:rPr>
                <w:rFonts w:ascii="Times New Roman" w:hAnsi="Times New Roman"/>
                <w:lang w:val="lt-LT"/>
              </w:rPr>
            </w:pPr>
            <w:r>
              <w:rPr>
                <w:rFonts w:ascii="Times New Roman" w:hAnsi="Times New Roman"/>
                <w:lang w:val="lt-LT"/>
              </w:rPr>
              <w:t>Komisijos 2000 m. rugsėjo 7 d. sprendimas 2000/535/EB dėl vaikų iki 3 metų priežiūrai skirtų priemonių ir žaislų, kurie skirti vaikams turėti burnoje, sudėties</w:t>
            </w:r>
          </w:p>
          <w:p w:rsidR="003F0330" w:rsidRDefault="003F0330">
            <w:pPr>
              <w:pStyle w:val="FootnoteText"/>
              <w:widowControl/>
              <w:jc w:val="both"/>
              <w:rPr>
                <w:rFonts w:ascii="Times New Roman" w:hAnsi="Times New Roman"/>
                <w:lang w:val="lt-LT"/>
              </w:rPr>
            </w:pPr>
          </w:p>
          <w:p w:rsidR="003F0330" w:rsidRDefault="003F0330">
            <w:pPr>
              <w:pStyle w:val="FootnoteText"/>
              <w:widowControl/>
              <w:rPr>
                <w:rFonts w:ascii="Times New Roman" w:hAnsi="Times New Roman"/>
                <w:lang w:val="lt-LT"/>
              </w:rPr>
            </w:pPr>
            <w:r>
              <w:rPr>
                <w:rFonts w:ascii="Times New Roman" w:hAnsi="Times New Roman"/>
                <w:lang w:val="lt-LT"/>
              </w:rPr>
              <w:t>Komisijos 2000 m. gruodžio 6 d. sprendimas 2000/769/EB dėl vaikų iki 3 metų priežiūrai skirtų priemonių ir žaislų, kurie skirti vaikams turėti burnoje, sudėties</w:t>
            </w:r>
          </w:p>
          <w:p w:rsidR="003F0330" w:rsidRDefault="003F0330">
            <w:pPr>
              <w:pStyle w:val="FootnoteText"/>
              <w:widowControl/>
              <w:jc w:val="both"/>
              <w:rPr>
                <w:rFonts w:ascii="Times New Roman" w:hAnsi="Times New Roman"/>
                <w:lang w:val="lt-LT"/>
              </w:rPr>
            </w:pPr>
          </w:p>
          <w:p w:rsidR="003F0330" w:rsidRDefault="003F0330">
            <w:pPr>
              <w:pStyle w:val="FootnoteText"/>
              <w:widowControl/>
              <w:rPr>
                <w:rFonts w:ascii="Times New Roman" w:hAnsi="Times New Roman"/>
                <w:lang w:val="lt-LT"/>
              </w:rPr>
            </w:pPr>
            <w:r>
              <w:rPr>
                <w:rFonts w:ascii="Times New Roman" w:hAnsi="Times New Roman"/>
                <w:lang w:val="lt-LT"/>
              </w:rPr>
              <w:t>Tarybos 1976 m. liepos 27 d. direktyva 76/769/EEB dėl valstybių narių teisės aktų, reglamentų bei administracinių nuostatų, susijusių su tam tikrų pavojingų medžiagų ir preparatų prekybos bei naudojimo apribojimu, suderinimo</w:t>
            </w:r>
          </w:p>
        </w:tc>
        <w:tc>
          <w:tcPr>
            <w:tcW w:w="1170" w:type="dxa"/>
          </w:tcPr>
          <w:p w:rsidR="003F0330" w:rsidRDefault="003F0330">
            <w:pPr>
              <w:jc w:val="both"/>
              <w:rPr>
                <w:sz w:val="20"/>
              </w:rPr>
            </w:pPr>
          </w:p>
        </w:tc>
        <w:tc>
          <w:tcPr>
            <w:tcW w:w="3240" w:type="dxa"/>
          </w:tcPr>
          <w:p w:rsidR="003F0330" w:rsidRDefault="003F0330">
            <w:pPr>
              <w:jc w:val="both"/>
              <w:rPr>
                <w:sz w:val="20"/>
              </w:rPr>
            </w:pPr>
          </w:p>
        </w:tc>
        <w:tc>
          <w:tcPr>
            <w:tcW w:w="2408" w:type="dxa"/>
          </w:tcPr>
          <w:p w:rsidR="003F0330" w:rsidRDefault="003F0330">
            <w:pPr>
              <w:jc w:val="both"/>
              <w:rPr>
                <w:sz w:val="20"/>
              </w:rPr>
            </w:pPr>
          </w:p>
        </w:tc>
        <w:tc>
          <w:tcPr>
            <w:tcW w:w="2632" w:type="dxa"/>
          </w:tcPr>
          <w:p w:rsidR="003F0330" w:rsidRDefault="003F0330">
            <w:pPr>
              <w:jc w:val="both"/>
              <w:rPr>
                <w:sz w:val="20"/>
              </w:rPr>
            </w:pPr>
          </w:p>
        </w:tc>
      </w:tr>
    </w:tbl>
    <w:p w:rsidR="003F0330" w:rsidRDefault="003F0330">
      <w:pPr>
        <w:pStyle w:val="FootnoteText"/>
        <w:widowControl/>
        <w:rPr>
          <w:rFonts w:ascii="Times New Roman" w:hAnsi="Times New Roman"/>
          <w:lang w:val="lt-LT"/>
        </w:rPr>
      </w:pPr>
    </w:p>
    <w:p w:rsidR="003F0330" w:rsidRDefault="003F0330">
      <w:pPr>
        <w:pStyle w:val="FootnoteText"/>
        <w:widowControl/>
        <w:rPr>
          <w:rFonts w:ascii="Times New Roman" w:hAnsi="Times New Roman"/>
          <w:lang w:val="lt-LT"/>
        </w:rPr>
      </w:pPr>
      <w:r>
        <w:rPr>
          <w:rFonts w:ascii="Times New Roman" w:hAnsi="Times New Roman"/>
          <w:lang w:val="lt-LT"/>
        </w:rPr>
        <w:br w:type="page"/>
      </w:r>
      <w:bookmarkStart w:id="11" w:name="_Toc535639620"/>
      <w:r>
        <w:rPr>
          <w:rFonts w:ascii="Times New Roman" w:hAnsi="Times New Roman"/>
          <w:lang w:val="lt-LT"/>
        </w:rPr>
        <w:t>3.1.15. Mašinos</w:t>
      </w:r>
      <w:bookmarkEnd w:id="11"/>
    </w:p>
    <w:p w:rsidR="003F0330" w:rsidRDefault="003F0330">
      <w:pPr>
        <w:pStyle w:val="Heading3"/>
        <w:ind w:left="0" w:firstLine="0"/>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2"/>
        <w:gridCol w:w="4590"/>
        <w:gridCol w:w="1170"/>
        <w:gridCol w:w="3240"/>
        <w:gridCol w:w="2408"/>
        <w:gridCol w:w="2632"/>
      </w:tblGrid>
      <w:tr w:rsidR="003F0330">
        <w:tblPrEx>
          <w:tblCellMar>
            <w:top w:w="0" w:type="dxa"/>
            <w:bottom w:w="0" w:type="dxa"/>
          </w:tblCellMar>
        </w:tblPrEx>
        <w:trPr>
          <w:cantSplit/>
          <w:tblHeader/>
        </w:trPr>
        <w:tc>
          <w:tcPr>
            <w:tcW w:w="149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9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49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9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blHeader/>
        </w:trPr>
        <w:tc>
          <w:tcPr>
            <w:tcW w:w="1492" w:type="dxa"/>
          </w:tcPr>
          <w:p w:rsidR="003F0330" w:rsidRDefault="003F0330">
            <w:pPr>
              <w:rPr>
                <w:b/>
                <w:sz w:val="20"/>
              </w:rPr>
            </w:pPr>
            <w:r>
              <w:rPr>
                <w:b/>
                <w:sz w:val="20"/>
              </w:rPr>
              <w:t>Socialinės apsaugos ir darbo ministerija</w:t>
            </w:r>
          </w:p>
        </w:tc>
        <w:tc>
          <w:tcPr>
            <w:tcW w:w="4590" w:type="dxa"/>
          </w:tcPr>
          <w:p w:rsidR="003F0330" w:rsidRDefault="003F0330">
            <w:pPr>
              <w:rPr>
                <w:color w:val="000000"/>
                <w:sz w:val="20"/>
              </w:rPr>
            </w:pPr>
            <w:r>
              <w:rPr>
                <w:color w:val="000000"/>
                <w:sz w:val="20"/>
              </w:rPr>
              <w:t>Komisijos 2000 m. kovo 10 d. sprendimas 2000/361/EB dėl standartų EN 1459:1999 nuorodų paskelbimo</w:t>
            </w:r>
          </w:p>
          <w:p w:rsidR="003F0330" w:rsidRDefault="003F0330">
            <w:pPr>
              <w:rPr>
                <w:color w:val="000000"/>
                <w:sz w:val="20"/>
              </w:rPr>
            </w:pPr>
          </w:p>
          <w:p w:rsidR="003F0330" w:rsidRDefault="003F0330">
            <w:pPr>
              <w:rPr>
                <w:color w:val="000000"/>
                <w:sz w:val="20"/>
              </w:rPr>
            </w:pPr>
            <w:r>
              <w:rPr>
                <w:color w:val="000000"/>
                <w:sz w:val="20"/>
              </w:rPr>
              <w:t>Komisijos 2000 m. spalio 25 d. sprendimas 2000/693/EB dėl standartų EN 703 nuorodų atšaukimo</w:t>
            </w:r>
          </w:p>
          <w:p w:rsidR="003F0330" w:rsidRDefault="003F0330">
            <w:pPr>
              <w:rPr>
                <w:sz w:val="20"/>
              </w:rPr>
            </w:pPr>
          </w:p>
        </w:tc>
        <w:tc>
          <w:tcPr>
            <w:tcW w:w="1170" w:type="dxa"/>
          </w:tcPr>
          <w:p w:rsidR="003F0330" w:rsidRDefault="003F0330">
            <w:pPr>
              <w:pStyle w:val="FootnoteText"/>
              <w:widowControl/>
              <w:rPr>
                <w:rFonts w:ascii="Times New Roman" w:hAnsi="Times New Roman"/>
                <w:lang w:val="lt-LT"/>
              </w:rPr>
            </w:pPr>
            <w:r>
              <w:rPr>
                <w:rFonts w:ascii="Times New Roman" w:hAnsi="Times New Roman"/>
                <w:lang w:val="lt-LT"/>
              </w:rPr>
              <w:t>3.1.15-T1</w:t>
            </w:r>
          </w:p>
        </w:tc>
        <w:tc>
          <w:tcPr>
            <w:tcW w:w="3240" w:type="dxa"/>
          </w:tcPr>
          <w:p w:rsidR="003F0330" w:rsidRDefault="003F0330">
            <w:pPr>
              <w:rPr>
                <w:b/>
                <w:sz w:val="20"/>
              </w:rPr>
            </w:pPr>
            <w:r>
              <w:rPr>
                <w:color w:val="000000"/>
                <w:sz w:val="20"/>
              </w:rPr>
              <w:t>socialinės apsaugos ir darbo ministro įsakymo dėl socialinės apsaugos ir darbo ministro 2000 m. kovo 6 d. įsakymo Nr. 28 „Dėl techninio reglamento „Mašinų sauga“ patvirtinimo“ pakeitimo ir papildymo projektas</w:t>
            </w:r>
          </w:p>
        </w:tc>
        <w:tc>
          <w:tcPr>
            <w:tcW w:w="2408" w:type="dxa"/>
          </w:tcPr>
          <w:p w:rsidR="003F0330" w:rsidRDefault="003F0330">
            <w:pPr>
              <w:rPr>
                <w:b/>
                <w:sz w:val="20"/>
              </w:rPr>
            </w:pPr>
            <w:r>
              <w:rPr>
                <w:color w:val="000000"/>
                <w:sz w:val="20"/>
              </w:rPr>
              <w:t>2002 metų II ketvirtis; įsigaliojimas – 2002 metų III ketvirtis</w:t>
            </w:r>
          </w:p>
        </w:tc>
        <w:tc>
          <w:tcPr>
            <w:tcW w:w="2632" w:type="dxa"/>
          </w:tcPr>
          <w:p w:rsidR="003F0330" w:rsidRDefault="003F0330">
            <w:pPr>
              <w:rPr>
                <w:b/>
                <w:sz w:val="20"/>
              </w:rPr>
            </w:pPr>
          </w:p>
        </w:tc>
      </w:tr>
    </w:tbl>
    <w:p w:rsidR="003F0330" w:rsidRDefault="003F0330">
      <w:pPr>
        <w:pStyle w:val="Heading3"/>
        <w:ind w:left="0"/>
        <w:rPr>
          <w:sz w:val="20"/>
          <w:u w:val="none"/>
        </w:rPr>
      </w:pPr>
      <w:bookmarkStart w:id="12" w:name="_Toc535639621"/>
    </w:p>
    <w:p w:rsidR="003F0330" w:rsidRDefault="003F0330">
      <w:pPr>
        <w:pStyle w:val="Heading3"/>
        <w:ind w:left="0"/>
        <w:rPr>
          <w:sz w:val="20"/>
          <w:u w:val="none"/>
        </w:rPr>
      </w:pPr>
      <w:r>
        <w:rPr>
          <w:sz w:val="20"/>
          <w:u w:val="none"/>
        </w:rPr>
        <w:t>3.1.16. Liftai</w:t>
      </w:r>
      <w:bookmarkEnd w:id="12"/>
    </w:p>
    <w:p w:rsidR="003F0330" w:rsidRDefault="003F0330">
      <w:pPr>
        <w:keepNext/>
        <w:jc w:val="both"/>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2"/>
        <w:gridCol w:w="4590"/>
        <w:gridCol w:w="1170"/>
        <w:gridCol w:w="3240"/>
        <w:gridCol w:w="2408"/>
        <w:gridCol w:w="2632"/>
      </w:tblGrid>
      <w:tr w:rsidR="003F0330">
        <w:tblPrEx>
          <w:tblCellMar>
            <w:top w:w="0" w:type="dxa"/>
            <w:bottom w:w="0" w:type="dxa"/>
          </w:tblCellMar>
        </w:tblPrEx>
        <w:trPr>
          <w:cantSplit/>
          <w:tblHeader/>
        </w:trPr>
        <w:tc>
          <w:tcPr>
            <w:tcW w:w="149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9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49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9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blHeader/>
        </w:trPr>
        <w:tc>
          <w:tcPr>
            <w:tcW w:w="1492" w:type="dxa"/>
          </w:tcPr>
          <w:p w:rsidR="003F0330" w:rsidRDefault="003F0330">
            <w:pPr>
              <w:rPr>
                <w:b/>
                <w:sz w:val="20"/>
              </w:rPr>
            </w:pPr>
            <w:r>
              <w:rPr>
                <w:b/>
                <w:sz w:val="20"/>
              </w:rPr>
              <w:t>Socialinės apsaugos ir darbo ministerija</w:t>
            </w:r>
          </w:p>
        </w:tc>
        <w:tc>
          <w:tcPr>
            <w:tcW w:w="4590" w:type="dxa"/>
          </w:tcPr>
          <w:p w:rsidR="003F0330" w:rsidRDefault="003F0330">
            <w:pPr>
              <w:rPr>
                <w:sz w:val="20"/>
              </w:rPr>
            </w:pPr>
            <w:r>
              <w:rPr>
                <w:sz w:val="20"/>
              </w:rPr>
              <w:t>Europos Parlamento ir Tarybos 2000 m. kovo 20 d. direktyva 2000/9/EB dėl keleivių kėlimo kabamaisiais lynų keliais įrenginių</w:t>
            </w:r>
          </w:p>
        </w:tc>
        <w:tc>
          <w:tcPr>
            <w:tcW w:w="1170" w:type="dxa"/>
          </w:tcPr>
          <w:p w:rsidR="003F0330" w:rsidRDefault="003F0330">
            <w:pPr>
              <w:rPr>
                <w:sz w:val="20"/>
              </w:rPr>
            </w:pPr>
            <w:r>
              <w:rPr>
                <w:sz w:val="20"/>
              </w:rPr>
              <w:t>3.1.16-T1</w:t>
            </w:r>
          </w:p>
          <w:p w:rsidR="003F0330" w:rsidRDefault="003F0330">
            <w:pPr>
              <w:rPr>
                <w:sz w:val="20"/>
              </w:rPr>
            </w:pPr>
          </w:p>
        </w:tc>
        <w:tc>
          <w:tcPr>
            <w:tcW w:w="3240" w:type="dxa"/>
          </w:tcPr>
          <w:p w:rsidR="003F0330" w:rsidRDefault="003F0330">
            <w:pPr>
              <w:pStyle w:val="FootnoteText"/>
              <w:widowControl/>
              <w:rPr>
                <w:rFonts w:ascii="Times New Roman" w:hAnsi="Times New Roman"/>
                <w:lang w:val="lt-LT"/>
              </w:rPr>
            </w:pPr>
            <w:r>
              <w:rPr>
                <w:rFonts w:ascii="Times New Roman" w:hAnsi="Times New Roman"/>
                <w:lang w:val="lt-LT"/>
              </w:rPr>
              <w:t>socialinės apsaugos ir darbo ministro įsakymo dėl techninio reglamento „Keleivių kėlimo kabamaisiais lynų keliais įrenginiai“ patvirtinimo projektas</w:t>
            </w:r>
          </w:p>
        </w:tc>
        <w:tc>
          <w:tcPr>
            <w:tcW w:w="2408" w:type="dxa"/>
          </w:tcPr>
          <w:p w:rsidR="003F0330" w:rsidRDefault="003F0330">
            <w:pPr>
              <w:rPr>
                <w:sz w:val="20"/>
              </w:rPr>
            </w:pPr>
            <w:r>
              <w:rPr>
                <w:sz w:val="20"/>
              </w:rPr>
              <w:t>2002 metų III ketvirtis; įsigaliojimas – 2003 metų III ketvirtis</w:t>
            </w:r>
          </w:p>
        </w:tc>
        <w:tc>
          <w:tcPr>
            <w:tcW w:w="2632" w:type="dxa"/>
          </w:tcPr>
          <w:p w:rsidR="003F0330" w:rsidRDefault="003F0330">
            <w:pPr>
              <w:rPr>
                <w:b/>
                <w:color w:val="FF0000"/>
                <w:sz w:val="20"/>
              </w:rPr>
            </w:pPr>
          </w:p>
        </w:tc>
      </w:tr>
    </w:tbl>
    <w:p w:rsidR="003F0330" w:rsidRDefault="003F0330">
      <w:pPr>
        <w:rPr>
          <w:sz w:val="20"/>
        </w:rPr>
      </w:pPr>
    </w:p>
    <w:p w:rsidR="003F0330" w:rsidRDefault="003F0330">
      <w:pPr>
        <w:ind w:firstLine="709"/>
        <w:rPr>
          <w:sz w:val="20"/>
        </w:rPr>
      </w:pPr>
      <w:bookmarkStart w:id="13" w:name="_Toc535639622"/>
      <w:r>
        <w:rPr>
          <w:sz w:val="20"/>
        </w:rPr>
        <w:t>3.1.17. Asmeninės apsaugos priemonės</w:t>
      </w:r>
      <w:bookmarkEnd w:id="13"/>
    </w:p>
    <w:p w:rsidR="003F0330" w:rsidRDefault="003F0330">
      <w:pPr>
        <w:jc w:val="both"/>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170"/>
        <w:gridCol w:w="324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6082" w:type="dxa"/>
            <w:gridSpan w:val="2"/>
          </w:tcPr>
          <w:p w:rsidR="003F0330" w:rsidRDefault="003F0330">
            <w:pPr>
              <w:pStyle w:val="Header"/>
              <w:tabs>
                <w:tab w:val="clear" w:pos="4153"/>
                <w:tab w:val="clear" w:pos="8306"/>
              </w:tabs>
              <w:rPr>
                <w:sz w:val="20"/>
              </w:rPr>
            </w:pPr>
            <w:r>
              <w:rPr>
                <w:sz w:val="20"/>
              </w:rPr>
              <w:t>(Neteko galios)</w:t>
            </w:r>
          </w:p>
        </w:tc>
        <w:tc>
          <w:tcPr>
            <w:tcW w:w="1170" w:type="dxa"/>
          </w:tcPr>
          <w:p w:rsidR="003F0330" w:rsidRDefault="003F0330">
            <w:pPr>
              <w:jc w:val="both"/>
              <w:rPr>
                <w:sz w:val="20"/>
              </w:rPr>
            </w:pPr>
            <w:r>
              <w:rPr>
                <w:sz w:val="20"/>
              </w:rPr>
              <w:t>3.1.17-T1</w:t>
            </w:r>
          </w:p>
        </w:tc>
        <w:tc>
          <w:tcPr>
            <w:tcW w:w="3240" w:type="dxa"/>
          </w:tcPr>
          <w:p w:rsidR="003F0330" w:rsidRDefault="003F0330">
            <w:pPr>
              <w:pStyle w:val="Header"/>
              <w:tabs>
                <w:tab w:val="clear" w:pos="4153"/>
                <w:tab w:val="clear" w:pos="8306"/>
              </w:tabs>
              <w:rPr>
                <w:sz w:val="20"/>
              </w:rPr>
            </w:pPr>
          </w:p>
        </w:tc>
        <w:tc>
          <w:tcPr>
            <w:tcW w:w="2408" w:type="dxa"/>
          </w:tcPr>
          <w:p w:rsidR="003F0330" w:rsidRDefault="003F0330">
            <w:pPr>
              <w:jc w:val="both"/>
              <w:rPr>
                <w:sz w:val="20"/>
              </w:rPr>
            </w:pPr>
          </w:p>
        </w:tc>
        <w:tc>
          <w:tcPr>
            <w:tcW w:w="2632" w:type="dxa"/>
          </w:tcPr>
          <w:p w:rsidR="003F0330" w:rsidRDefault="003F0330">
            <w:pPr>
              <w:jc w:val="both"/>
              <w:rPr>
                <w:sz w:val="20"/>
              </w:rPr>
            </w:pPr>
          </w:p>
        </w:tc>
      </w:tr>
    </w:tbl>
    <w:p w:rsidR="003F0330" w:rsidRDefault="003F0330">
      <w:pPr>
        <w:pStyle w:val="Heading3"/>
        <w:ind w:left="0"/>
        <w:rPr>
          <w:sz w:val="20"/>
          <w:u w:val="none"/>
        </w:rPr>
      </w:pPr>
      <w:bookmarkStart w:id="14" w:name="_Toc535639623"/>
    </w:p>
    <w:p w:rsidR="003F0330" w:rsidRDefault="003F0330">
      <w:pPr>
        <w:pStyle w:val="Heading3"/>
        <w:ind w:left="0"/>
        <w:rPr>
          <w:sz w:val="20"/>
          <w:u w:val="none"/>
        </w:rPr>
      </w:pPr>
      <w:r>
        <w:rPr>
          <w:sz w:val="20"/>
          <w:u w:val="none"/>
        </w:rPr>
        <w:t>3.1.19. Medicinos prietaisai</w:t>
      </w:r>
      <w:bookmarkEnd w:id="14"/>
    </w:p>
    <w:p w:rsidR="003F0330" w:rsidRDefault="003F0330">
      <w:pPr>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2"/>
        <w:gridCol w:w="4590"/>
        <w:gridCol w:w="1170"/>
        <w:gridCol w:w="3240"/>
        <w:gridCol w:w="2408"/>
        <w:gridCol w:w="2632"/>
      </w:tblGrid>
      <w:tr w:rsidR="003F0330">
        <w:tblPrEx>
          <w:tblCellMar>
            <w:top w:w="0" w:type="dxa"/>
            <w:bottom w:w="0" w:type="dxa"/>
          </w:tblCellMar>
        </w:tblPrEx>
        <w:trPr>
          <w:cantSplit/>
          <w:tblHeader/>
        </w:trPr>
        <w:tc>
          <w:tcPr>
            <w:tcW w:w="149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9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49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9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492" w:type="dxa"/>
          </w:tcPr>
          <w:p w:rsidR="003F0330" w:rsidRDefault="003F0330">
            <w:pPr>
              <w:shd w:val="clear" w:color="auto" w:fill="FFFFFF"/>
              <w:ind w:left="-57"/>
              <w:rPr>
                <w:b/>
                <w:sz w:val="20"/>
              </w:rPr>
            </w:pPr>
            <w:r>
              <w:rPr>
                <w:b/>
                <w:sz w:val="20"/>
              </w:rPr>
              <w:t xml:space="preserve">Valstybinė maisto ir veterinarijos tarnyba </w:t>
            </w:r>
          </w:p>
        </w:tc>
        <w:tc>
          <w:tcPr>
            <w:tcW w:w="4590" w:type="dxa"/>
          </w:tcPr>
          <w:p w:rsidR="003F0330" w:rsidRDefault="003F0330">
            <w:pPr>
              <w:rPr>
                <w:sz w:val="20"/>
              </w:rPr>
            </w:pPr>
            <w:r>
              <w:rPr>
                <w:sz w:val="20"/>
              </w:rPr>
              <w:t xml:space="preserve">Tarybos 1984 m. rugsėjo 17 d. direktyva 84/539/EEB </w:t>
            </w:r>
            <w:r>
              <w:rPr>
                <w:rStyle w:val="HTMLTypewriter1"/>
                <w:rFonts w:ascii="Times New Roman" w:hAnsi="Times New Roman"/>
              </w:rPr>
              <w:t>dėl valstybių narių teisės aktų, susijusių su elektriniais medicinos įrenginiais, naudojamais gydomojoje medicinoje arba veterinarijoje, derinimo</w:t>
            </w:r>
          </w:p>
        </w:tc>
        <w:tc>
          <w:tcPr>
            <w:tcW w:w="1170" w:type="dxa"/>
          </w:tcPr>
          <w:p w:rsidR="003F0330" w:rsidRDefault="003F0330">
            <w:pPr>
              <w:shd w:val="clear" w:color="auto" w:fill="FFFFFF"/>
              <w:rPr>
                <w:sz w:val="20"/>
              </w:rPr>
            </w:pPr>
            <w:r>
              <w:rPr>
                <w:sz w:val="20"/>
              </w:rPr>
              <w:t>3.1.19-T1</w:t>
            </w:r>
          </w:p>
        </w:tc>
        <w:tc>
          <w:tcPr>
            <w:tcW w:w="3240" w:type="dxa"/>
          </w:tcPr>
          <w:p w:rsidR="003F0330" w:rsidRDefault="003F0330">
            <w:pPr>
              <w:shd w:val="clear" w:color="auto" w:fill="FFFFFF"/>
              <w:rPr>
                <w:sz w:val="20"/>
              </w:rPr>
            </w:pPr>
            <w:r>
              <w:rPr>
                <w:sz w:val="20"/>
              </w:rPr>
              <w:t>Valstybinės maisto ir veterina-rijos tarnybos direktoriaus įsa-kymo dėl elektroninių medici-nos prietaisų, naudojamų veterinarijoje, projektas</w:t>
            </w:r>
          </w:p>
        </w:tc>
        <w:tc>
          <w:tcPr>
            <w:tcW w:w="2408" w:type="dxa"/>
          </w:tcPr>
          <w:p w:rsidR="003F0330" w:rsidRDefault="003F0330">
            <w:pPr>
              <w:rPr>
                <w:sz w:val="20"/>
              </w:rPr>
            </w:pPr>
            <w:bookmarkStart w:id="15" w:name="_Toc530282949"/>
            <w:bookmarkStart w:id="16" w:name="_Toc530378176"/>
            <w:bookmarkStart w:id="17" w:name="_Toc530800449"/>
            <w:bookmarkStart w:id="18" w:name="_Toc530817867"/>
            <w:r>
              <w:rPr>
                <w:sz w:val="20"/>
              </w:rPr>
              <w:t>2002 metų IV ketvirtis; įsigaliojimas – 2003 metų II ketvirtis</w:t>
            </w:r>
            <w:bookmarkEnd w:id="15"/>
            <w:bookmarkEnd w:id="16"/>
            <w:bookmarkEnd w:id="17"/>
            <w:bookmarkEnd w:id="18"/>
          </w:p>
        </w:tc>
        <w:tc>
          <w:tcPr>
            <w:tcW w:w="2632" w:type="dxa"/>
          </w:tcPr>
          <w:p w:rsidR="003F0330" w:rsidRDefault="003F0330">
            <w:pPr>
              <w:rPr>
                <w:sz w:val="20"/>
              </w:rPr>
            </w:pPr>
          </w:p>
        </w:tc>
      </w:tr>
      <w:tr w:rsidR="003F0330">
        <w:tblPrEx>
          <w:tblCellMar>
            <w:top w:w="0" w:type="dxa"/>
            <w:bottom w:w="0" w:type="dxa"/>
          </w:tblCellMar>
        </w:tblPrEx>
        <w:trPr>
          <w:cantSplit/>
        </w:trPr>
        <w:tc>
          <w:tcPr>
            <w:tcW w:w="6082" w:type="dxa"/>
            <w:gridSpan w:val="2"/>
          </w:tcPr>
          <w:p w:rsidR="003F0330" w:rsidRDefault="003F0330">
            <w:pPr>
              <w:rPr>
                <w:sz w:val="20"/>
              </w:rPr>
            </w:pPr>
            <w:r>
              <w:rPr>
                <w:sz w:val="20"/>
              </w:rPr>
              <w:t>(Neteko galios)</w:t>
            </w:r>
          </w:p>
        </w:tc>
        <w:tc>
          <w:tcPr>
            <w:tcW w:w="1170" w:type="dxa"/>
          </w:tcPr>
          <w:p w:rsidR="003F0330" w:rsidRDefault="003F0330">
            <w:pPr>
              <w:jc w:val="both"/>
              <w:rPr>
                <w:sz w:val="20"/>
              </w:rPr>
            </w:pPr>
            <w:r>
              <w:rPr>
                <w:sz w:val="20"/>
              </w:rPr>
              <w:t>3.1.19-T2</w:t>
            </w:r>
          </w:p>
          <w:p w:rsidR="003F0330" w:rsidRDefault="003F0330">
            <w:pPr>
              <w:jc w:val="both"/>
              <w:rPr>
                <w:sz w:val="20"/>
              </w:rPr>
            </w:pPr>
          </w:p>
        </w:tc>
        <w:tc>
          <w:tcPr>
            <w:tcW w:w="3240" w:type="dxa"/>
          </w:tcPr>
          <w:p w:rsidR="003F0330" w:rsidRDefault="003F0330">
            <w:pPr>
              <w:pStyle w:val="Header"/>
              <w:tabs>
                <w:tab w:val="clear" w:pos="4153"/>
                <w:tab w:val="clear" w:pos="8306"/>
              </w:tabs>
              <w:rPr>
                <w:sz w:val="20"/>
              </w:rPr>
            </w:pPr>
          </w:p>
        </w:tc>
        <w:tc>
          <w:tcPr>
            <w:tcW w:w="2408" w:type="dxa"/>
          </w:tcPr>
          <w:p w:rsidR="003F0330" w:rsidRDefault="003F0330">
            <w:pPr>
              <w:jc w:val="both"/>
              <w:rPr>
                <w:sz w:val="20"/>
              </w:rPr>
            </w:pPr>
          </w:p>
        </w:tc>
        <w:tc>
          <w:tcPr>
            <w:tcW w:w="2632" w:type="dxa"/>
          </w:tcPr>
          <w:p w:rsidR="003F0330" w:rsidRDefault="003F0330">
            <w:pPr>
              <w:rPr>
                <w:b/>
                <w:color w:val="FF0000"/>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492" w:type="dxa"/>
          </w:tcPr>
          <w:p w:rsidR="003F0330" w:rsidRDefault="003F0330">
            <w:pPr>
              <w:rPr>
                <w:b/>
                <w:sz w:val="20"/>
              </w:rPr>
            </w:pPr>
            <w:r>
              <w:rPr>
                <w:b/>
                <w:sz w:val="20"/>
              </w:rPr>
              <w:t>Sveikatos apsaugos ministerija,</w:t>
            </w:r>
          </w:p>
          <w:p w:rsidR="003F0330" w:rsidRDefault="003F0330">
            <w:pPr>
              <w:rPr>
                <w:b/>
                <w:sz w:val="20"/>
              </w:rPr>
            </w:pPr>
            <w:r>
              <w:rPr>
                <w:sz w:val="20"/>
              </w:rPr>
              <w:t xml:space="preserve">Valstybinė akreditavimo sveikatos priežiūros veiklai tarnyba </w:t>
            </w:r>
          </w:p>
        </w:tc>
        <w:tc>
          <w:tcPr>
            <w:tcW w:w="4590" w:type="dxa"/>
          </w:tcPr>
          <w:p w:rsidR="003F0330" w:rsidRDefault="003F033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lang w:val="lt-LT"/>
              </w:rPr>
            </w:pPr>
            <w:r>
              <w:rPr>
                <w:rFonts w:ascii="Times New Roman" w:hAnsi="Times New Roman"/>
                <w:snapToGrid/>
                <w:lang w:val="lt-LT"/>
              </w:rPr>
              <w:t>Europos Parlamento ir Tarybos 2000 m. lapkričio 16 d. direktyva 2000/70/EB (papildanti direktyvą 93/42/EEB) dėl medicinos prietaisų, kuriuose yra stabilių žmogaus kraujo ar plazmos gaminių</w:t>
            </w:r>
          </w:p>
        </w:tc>
        <w:tc>
          <w:tcPr>
            <w:tcW w:w="1170" w:type="dxa"/>
          </w:tcPr>
          <w:p w:rsidR="003F0330" w:rsidRDefault="003F0330">
            <w:pPr>
              <w:rPr>
                <w:sz w:val="20"/>
              </w:rPr>
            </w:pPr>
            <w:r>
              <w:rPr>
                <w:sz w:val="20"/>
              </w:rPr>
              <w:t>3.1.19-T3</w:t>
            </w:r>
          </w:p>
          <w:p w:rsidR="003F0330" w:rsidRDefault="003F0330">
            <w:pPr>
              <w:pStyle w:val="FootnoteText"/>
              <w:widowControl/>
              <w:rPr>
                <w:rFonts w:ascii="Times New Roman" w:hAnsi="Times New Roman"/>
                <w:lang w:val="lt-LT"/>
              </w:rPr>
            </w:pPr>
          </w:p>
          <w:p w:rsidR="003F0330" w:rsidRDefault="003F0330">
            <w:pPr>
              <w:rPr>
                <w:b/>
                <w:sz w:val="20"/>
              </w:rPr>
            </w:pPr>
          </w:p>
        </w:tc>
        <w:tc>
          <w:tcPr>
            <w:tcW w:w="3240" w:type="dxa"/>
          </w:tcPr>
          <w:p w:rsidR="003F0330" w:rsidRDefault="003F0330">
            <w:pPr>
              <w:rPr>
                <w:sz w:val="20"/>
              </w:rPr>
            </w:pPr>
            <w:r>
              <w:rPr>
                <w:sz w:val="20"/>
              </w:rPr>
              <w:t>sveikatos apsaugos ministro įsakymo dėl medicinos prietaisų, kuriuose yra stabilių žmogaus kraujo ar plazmos gaminių, saugos techninio reglamento projektas</w:t>
            </w:r>
          </w:p>
          <w:p w:rsidR="003F0330" w:rsidRDefault="003F0330">
            <w:pPr>
              <w:jc w:val="both"/>
              <w:rPr>
                <w:b/>
                <w:sz w:val="20"/>
              </w:rPr>
            </w:pPr>
          </w:p>
        </w:tc>
        <w:tc>
          <w:tcPr>
            <w:tcW w:w="2408" w:type="dxa"/>
          </w:tcPr>
          <w:p w:rsidR="003F0330" w:rsidRDefault="003F0330">
            <w:pPr>
              <w:rPr>
                <w:color w:val="000000"/>
                <w:sz w:val="20"/>
              </w:rPr>
            </w:pPr>
            <w:r>
              <w:rPr>
                <w:color w:val="000000"/>
                <w:sz w:val="20"/>
              </w:rPr>
              <w:t>2002 metų II ketvirtis;</w:t>
            </w:r>
          </w:p>
          <w:p w:rsidR="003F0330" w:rsidRDefault="003F0330">
            <w:pPr>
              <w:rPr>
                <w:sz w:val="20"/>
              </w:rPr>
            </w:pPr>
            <w:r>
              <w:rPr>
                <w:sz w:val="20"/>
              </w:rPr>
              <w:t xml:space="preserve">įsigaliojimas – </w:t>
            </w:r>
            <w:r>
              <w:rPr>
                <w:sz w:val="20"/>
              </w:rPr>
              <w:br/>
              <w:t>2003 metų I ketvirtis</w:t>
            </w:r>
          </w:p>
          <w:p w:rsidR="003F0330" w:rsidRDefault="003F0330">
            <w:pPr>
              <w:rPr>
                <w:sz w:val="20"/>
              </w:rPr>
            </w:pPr>
          </w:p>
          <w:p w:rsidR="003F0330" w:rsidRDefault="003F0330">
            <w:pPr>
              <w:rPr>
                <w:b/>
                <w:sz w:val="20"/>
              </w:rPr>
            </w:pPr>
          </w:p>
        </w:tc>
        <w:tc>
          <w:tcPr>
            <w:tcW w:w="2632" w:type="dxa"/>
          </w:tcPr>
          <w:p w:rsidR="003F0330" w:rsidRDefault="003F0330">
            <w:pPr>
              <w:rPr>
                <w:sz w:val="20"/>
              </w:rPr>
            </w:pPr>
          </w:p>
        </w:tc>
      </w:tr>
    </w:tbl>
    <w:p w:rsidR="003F0330" w:rsidRDefault="003F0330">
      <w:pPr>
        <w:jc w:val="both"/>
        <w:rPr>
          <w:sz w:val="20"/>
        </w:rPr>
      </w:pPr>
    </w:p>
    <w:p w:rsidR="003F0330" w:rsidRDefault="003F0330">
      <w:pPr>
        <w:pStyle w:val="Heading3"/>
        <w:ind w:left="0"/>
        <w:rPr>
          <w:sz w:val="20"/>
          <w:u w:val="none"/>
        </w:rPr>
      </w:pPr>
      <w:bookmarkStart w:id="19" w:name="_Toc530378177"/>
      <w:bookmarkStart w:id="20" w:name="_Toc535639624"/>
      <w:r>
        <w:rPr>
          <w:sz w:val="20"/>
          <w:u w:val="none"/>
        </w:rPr>
        <w:t>3.1.24. Viešieji pirkimai</w:t>
      </w:r>
      <w:bookmarkEnd w:id="19"/>
      <w:bookmarkEnd w:id="20"/>
    </w:p>
    <w:p w:rsidR="003F0330" w:rsidRDefault="003F0330">
      <w:pPr>
        <w:jc w:val="both"/>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2"/>
        <w:gridCol w:w="4590"/>
        <w:gridCol w:w="1170"/>
        <w:gridCol w:w="3240"/>
        <w:gridCol w:w="2408"/>
        <w:gridCol w:w="2632"/>
      </w:tblGrid>
      <w:tr w:rsidR="003F0330">
        <w:tblPrEx>
          <w:tblCellMar>
            <w:top w:w="0" w:type="dxa"/>
            <w:bottom w:w="0" w:type="dxa"/>
          </w:tblCellMar>
        </w:tblPrEx>
        <w:trPr>
          <w:cantSplit/>
          <w:tblHeader/>
        </w:trPr>
        <w:tc>
          <w:tcPr>
            <w:tcW w:w="149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9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49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9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492" w:type="dxa"/>
            <w:tcBorders>
              <w:top w:val="single" w:sz="4" w:space="0" w:color="auto"/>
              <w:left w:val="single" w:sz="4" w:space="0" w:color="auto"/>
              <w:bottom w:val="single" w:sz="4" w:space="0" w:color="auto"/>
              <w:right w:val="single" w:sz="4" w:space="0" w:color="auto"/>
            </w:tcBorders>
          </w:tcPr>
          <w:p w:rsidR="003F0330" w:rsidRDefault="003F0330">
            <w:pPr>
              <w:jc w:val="both"/>
              <w:rPr>
                <w:b/>
                <w:sz w:val="20"/>
              </w:rPr>
            </w:pPr>
            <w:r>
              <w:rPr>
                <w:b/>
                <w:sz w:val="20"/>
              </w:rPr>
              <w:t>Ūkio ministerija,</w:t>
            </w:r>
          </w:p>
          <w:p w:rsidR="003F0330" w:rsidRDefault="003F0330">
            <w:pPr>
              <w:jc w:val="both"/>
              <w:rPr>
                <w:sz w:val="20"/>
              </w:rPr>
            </w:pPr>
            <w:r>
              <w:rPr>
                <w:sz w:val="20"/>
              </w:rPr>
              <w:t>Viešųjų pirkimų tarnyba prie Lietuvos Respublikos Vyriausybės</w:t>
            </w:r>
          </w:p>
        </w:tc>
        <w:tc>
          <w:tcPr>
            <w:tcW w:w="459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Tarybos 1993 m. birželio 14 d. direktyva 93/36/EEB dėl viešojo tiekimo kontraktų skyrimo procedūrų koordinavimo</w:t>
            </w:r>
          </w:p>
          <w:p w:rsidR="003F0330" w:rsidRDefault="003F0330">
            <w:pPr>
              <w:rPr>
                <w:sz w:val="20"/>
              </w:rPr>
            </w:pPr>
          </w:p>
          <w:p w:rsidR="003F0330" w:rsidRDefault="003F0330">
            <w:pPr>
              <w:rPr>
                <w:sz w:val="20"/>
              </w:rPr>
            </w:pPr>
            <w:r>
              <w:rPr>
                <w:sz w:val="20"/>
              </w:rPr>
              <w:t>Tarybos 1993 m. birželio 14 d. direktyva 93/37/EEB dėl viešųjų darbų rangos sutarčių</w:t>
            </w:r>
          </w:p>
          <w:p w:rsidR="003F0330" w:rsidRDefault="003F0330">
            <w:pPr>
              <w:rPr>
                <w:sz w:val="20"/>
              </w:rPr>
            </w:pPr>
            <w:r>
              <w:rPr>
                <w:sz w:val="20"/>
              </w:rPr>
              <w:t>sudarymo tvarkos</w:t>
            </w:r>
          </w:p>
          <w:p w:rsidR="003F0330" w:rsidRDefault="003F0330">
            <w:pPr>
              <w:jc w:val="both"/>
              <w:rPr>
                <w:sz w:val="20"/>
              </w:rPr>
            </w:pPr>
          </w:p>
          <w:p w:rsidR="003F0330" w:rsidRDefault="003F0330">
            <w:pPr>
              <w:rPr>
                <w:sz w:val="20"/>
              </w:rPr>
            </w:pPr>
            <w:r>
              <w:rPr>
                <w:sz w:val="20"/>
              </w:rPr>
              <w:t>Tarybos 1993 m. birželio 14 d. direktyva 93/38/EEB dėl įmonių, vykdančių veiklą vandens, energetikos, transporto ir telekomunikacijų sektoriuose, tiekimo procedūrų koordinavimo</w:t>
            </w:r>
          </w:p>
          <w:p w:rsidR="003F0330" w:rsidRDefault="003F0330">
            <w:pPr>
              <w:rPr>
                <w:sz w:val="20"/>
              </w:rPr>
            </w:pPr>
          </w:p>
          <w:p w:rsidR="003F0330" w:rsidRDefault="003F0330">
            <w:pPr>
              <w:rPr>
                <w:sz w:val="20"/>
              </w:rPr>
            </w:pPr>
            <w:r>
              <w:rPr>
                <w:sz w:val="20"/>
              </w:rPr>
              <w:t>Tarybos 1992 m. birželio 28 d. direktyva 92/50/EEB dėl viešųjų paslaugų kontraktų skyrimo procedūrų koordinavimo</w:t>
            </w:r>
          </w:p>
          <w:p w:rsidR="003F0330" w:rsidRDefault="003F0330">
            <w:pPr>
              <w:rPr>
                <w:sz w:val="20"/>
              </w:rPr>
            </w:pPr>
          </w:p>
          <w:p w:rsidR="003F0330" w:rsidRDefault="003F0330">
            <w:pPr>
              <w:rPr>
                <w:sz w:val="20"/>
              </w:rPr>
            </w:pPr>
            <w:r>
              <w:rPr>
                <w:sz w:val="20"/>
              </w:rPr>
              <w:t>Tarybos 1989 m. gruodžio 21 d. direktyva 89/665/EECB dėl įstatymų, reglamentų ir administracinių nuostatų, susijusių su peržiūros procedūrų taikymu skiriant viešojo tiekimo ir viešųjų darbų kontraktus, koordinavimo</w:t>
            </w:r>
          </w:p>
          <w:p w:rsidR="003F0330" w:rsidRDefault="003F0330">
            <w:pPr>
              <w:jc w:val="both"/>
              <w:rPr>
                <w:sz w:val="20"/>
              </w:rPr>
            </w:pP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r>
              <w:rPr>
                <w:sz w:val="20"/>
              </w:rPr>
              <w:t>3.1.24-T1</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pStyle w:val="Header"/>
              <w:tabs>
                <w:tab w:val="clear" w:pos="4153"/>
                <w:tab w:val="clear" w:pos="8306"/>
              </w:tabs>
              <w:rPr>
                <w:sz w:val="20"/>
              </w:rPr>
            </w:pPr>
            <w:r>
              <w:rPr>
                <w:sz w:val="20"/>
              </w:rPr>
              <w:t>Lietuvos Respublikos viešųjų pirkimų įstatymo pakeitimo įstatymo projektas</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rPr>
                <w:color w:val="000000"/>
                <w:sz w:val="20"/>
              </w:rPr>
            </w:pPr>
            <w:r>
              <w:rPr>
                <w:color w:val="000000"/>
                <w:sz w:val="20"/>
              </w:rPr>
              <w:t xml:space="preserve">2002 metų II ketvirtis; </w:t>
            </w:r>
          </w:p>
          <w:p w:rsidR="003F0330" w:rsidRDefault="003F0330">
            <w:pPr>
              <w:rPr>
                <w:sz w:val="20"/>
              </w:rPr>
            </w:pPr>
            <w:r>
              <w:rPr>
                <w:sz w:val="20"/>
              </w:rPr>
              <w:t xml:space="preserve">2002 metų IV ketvirtis; įsigaliojimas – </w:t>
            </w:r>
          </w:p>
          <w:p w:rsidR="003F0330" w:rsidRDefault="003F0330">
            <w:pPr>
              <w:rPr>
                <w:sz w:val="20"/>
              </w:rPr>
            </w:pPr>
            <w:r>
              <w:rPr>
                <w:sz w:val="20"/>
              </w:rPr>
              <w:t>2003 metų IV ketvirtis</w:t>
            </w:r>
          </w:p>
        </w:tc>
      </w:tr>
      <w:tr w:rsidR="003F0330">
        <w:tblPrEx>
          <w:tblCellMar>
            <w:top w:w="0" w:type="dxa"/>
            <w:bottom w:w="0" w:type="dxa"/>
          </w:tblCellMar>
        </w:tblPrEx>
        <w:trPr>
          <w:cantSplit/>
        </w:trPr>
        <w:tc>
          <w:tcPr>
            <w:tcW w:w="1492"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p>
        </w:tc>
        <w:tc>
          <w:tcPr>
            <w:tcW w:w="459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 xml:space="preserve">Tarybos 1992 m. vasario 25 d. direktyva 92/13/EEB dėl įstatymų, norminių aktų ir administracinių nuostatų, susijusių su Bendrijos taisyklių taikymu viešojo pirkimo procedūroms subjektų, vykdančių veiklą vandens, energetikos, transporto ir komunikacijų sektoriuose </w:t>
            </w:r>
          </w:p>
          <w:p w:rsidR="003F0330" w:rsidRDefault="003F0330">
            <w:pPr>
              <w:rPr>
                <w:sz w:val="20"/>
              </w:rPr>
            </w:pPr>
          </w:p>
          <w:p w:rsidR="003F0330" w:rsidRDefault="003F0330">
            <w:pPr>
              <w:rPr>
                <w:sz w:val="20"/>
              </w:rPr>
            </w:pPr>
            <w:r>
              <w:rPr>
                <w:sz w:val="20"/>
              </w:rPr>
              <w:t>Europos Parlamento ir Tarybos 1997 m. spalio 13 d. direktyva 97/52/EB dėl direktyvų 92/50/EECB 93/36/EEB ir 93/37/EEB pakeitimo, susijusi su viešojo tiekimo kontraktų skyrimo, viešųjų darbų, paslaugų kontraktų sudarymo procedūrų koordinavimu</w:t>
            </w:r>
          </w:p>
          <w:p w:rsidR="003F0330" w:rsidRDefault="003F0330">
            <w:pPr>
              <w:rPr>
                <w:sz w:val="20"/>
              </w:rPr>
            </w:pPr>
          </w:p>
          <w:p w:rsidR="003F0330" w:rsidRDefault="003F0330">
            <w:pPr>
              <w:pStyle w:val="Header"/>
              <w:tabs>
                <w:tab w:val="clear" w:pos="4153"/>
                <w:tab w:val="clear" w:pos="8306"/>
              </w:tabs>
              <w:rPr>
                <w:sz w:val="20"/>
              </w:rPr>
            </w:pPr>
            <w:r>
              <w:rPr>
                <w:sz w:val="20"/>
              </w:rPr>
              <w:t>Europos Parlamento ir Tarybos 1998 m. vasario 16 d. direktyva 98/4/EEB dėl direktyvos 93/38/EEB pakeitimo, susijusi su viešojo pirkimo procedūrų koordinavimu vandens, energetikos, transporto ir telekomunikacijų srityse</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p>
        </w:tc>
      </w:tr>
    </w:tbl>
    <w:p w:rsidR="003F0330" w:rsidRDefault="003F0330">
      <w:pPr>
        <w:jc w:val="both"/>
        <w:rPr>
          <w:sz w:val="20"/>
        </w:rPr>
      </w:pPr>
    </w:p>
    <w:p w:rsidR="003F0330" w:rsidRDefault="003F0330">
      <w:pPr>
        <w:pStyle w:val="Heading2"/>
        <w:ind w:firstLine="709"/>
        <w:jc w:val="both"/>
        <w:rPr>
          <w:b w:val="0"/>
          <w:caps w:val="0"/>
          <w:sz w:val="20"/>
        </w:rPr>
      </w:pPr>
      <w:bookmarkStart w:id="21" w:name="_Toc535639625"/>
      <w:r>
        <w:rPr>
          <w:b w:val="0"/>
          <w:caps w:val="0"/>
          <w:sz w:val="20"/>
        </w:rPr>
        <w:t>3.2. Laisvas asmenų judėjimas</w:t>
      </w:r>
      <w:bookmarkEnd w:id="21"/>
    </w:p>
    <w:p w:rsidR="003F0330" w:rsidRDefault="003F0330">
      <w:pPr>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2"/>
        <w:gridCol w:w="4590"/>
        <w:gridCol w:w="1170"/>
        <w:gridCol w:w="3240"/>
        <w:gridCol w:w="2408"/>
        <w:gridCol w:w="2632"/>
      </w:tblGrid>
      <w:tr w:rsidR="003F0330">
        <w:tblPrEx>
          <w:tblCellMar>
            <w:top w:w="0" w:type="dxa"/>
            <w:bottom w:w="0" w:type="dxa"/>
          </w:tblCellMar>
        </w:tblPrEx>
        <w:trPr>
          <w:cantSplit/>
          <w:tblHeader/>
        </w:trPr>
        <w:tc>
          <w:tcPr>
            <w:tcW w:w="149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9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49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9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6082" w:type="dxa"/>
            <w:gridSpan w:val="2"/>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(Neteko galios)</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r>
              <w:rPr>
                <w:sz w:val="20"/>
              </w:rPr>
              <w:t>3.2-T1</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r>
      <w:tr w:rsidR="003F0330">
        <w:tblPrEx>
          <w:tblCellMar>
            <w:top w:w="0" w:type="dxa"/>
            <w:bottom w:w="0" w:type="dxa"/>
          </w:tblCellMar>
        </w:tblPrEx>
        <w:trPr>
          <w:cantSplit/>
        </w:trPr>
        <w:tc>
          <w:tcPr>
            <w:tcW w:w="1492" w:type="dxa"/>
            <w:tcBorders>
              <w:top w:val="single" w:sz="4" w:space="0" w:color="auto"/>
              <w:left w:val="single" w:sz="4" w:space="0" w:color="auto"/>
              <w:bottom w:val="single" w:sz="4" w:space="0" w:color="auto"/>
              <w:right w:val="single" w:sz="4" w:space="0" w:color="auto"/>
            </w:tcBorders>
          </w:tcPr>
          <w:p w:rsidR="003F0330" w:rsidRDefault="003F0330">
            <w:pPr>
              <w:jc w:val="both"/>
              <w:rPr>
                <w:b/>
                <w:sz w:val="20"/>
              </w:rPr>
            </w:pPr>
            <w:r>
              <w:rPr>
                <w:b/>
                <w:sz w:val="20"/>
              </w:rPr>
              <w:t>Socialinės apsaugos ir darbo ministerija,</w:t>
            </w:r>
          </w:p>
          <w:p w:rsidR="003F0330" w:rsidRDefault="003F0330">
            <w:pPr>
              <w:jc w:val="both"/>
              <w:rPr>
                <w:sz w:val="20"/>
              </w:rPr>
            </w:pPr>
            <w:r>
              <w:rPr>
                <w:sz w:val="20"/>
              </w:rPr>
              <w:t>Lietuvos darbo rinkos mokymo tarnyba,</w:t>
            </w:r>
          </w:p>
          <w:p w:rsidR="003F0330" w:rsidRDefault="003F0330">
            <w:pPr>
              <w:jc w:val="both"/>
              <w:rPr>
                <w:b/>
                <w:sz w:val="20"/>
              </w:rPr>
            </w:pPr>
            <w:r>
              <w:rPr>
                <w:sz w:val="20"/>
              </w:rPr>
              <w:t>Sveikatos apsaugos ministerija</w:t>
            </w:r>
          </w:p>
        </w:tc>
        <w:tc>
          <w:tcPr>
            <w:tcW w:w="4590" w:type="dxa"/>
            <w:tcBorders>
              <w:top w:val="single" w:sz="4" w:space="0" w:color="auto"/>
              <w:left w:val="single" w:sz="4" w:space="0" w:color="auto"/>
              <w:bottom w:val="single" w:sz="4" w:space="0" w:color="auto"/>
              <w:right w:val="single" w:sz="4" w:space="0" w:color="auto"/>
            </w:tcBorders>
          </w:tcPr>
          <w:p w:rsidR="003F0330" w:rsidRDefault="003F0330">
            <w:pPr>
              <w:rPr>
                <w:color w:val="000000"/>
                <w:sz w:val="20"/>
              </w:rPr>
            </w:pPr>
            <w:r>
              <w:rPr>
                <w:color w:val="000000"/>
                <w:sz w:val="20"/>
              </w:rPr>
              <w:t>Komisijos 2000 m. vasario 25 d. direktyva 2000/5/EB, iš dalies pakeičianti Tarybos direktyvą 92/51/EEB dėl antros bendrosios profesinio mokymo ir rengimo pripažinimo sistemos siekiant papildyti direktyvos 89/48/EEB C ir D priedus</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r>
              <w:rPr>
                <w:sz w:val="20"/>
              </w:rPr>
              <w:t>3.2-T2</w:t>
            </w:r>
          </w:p>
          <w:p w:rsidR="003F0330" w:rsidRDefault="003F0330">
            <w:pPr>
              <w:jc w:val="both"/>
              <w:rPr>
                <w:sz w:val="20"/>
              </w:rPr>
            </w:pP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color w:val="000000"/>
                <w:sz w:val="20"/>
              </w:rPr>
              <w:t xml:space="preserve">Lietuvos Respublikos Vyriausybės nutarimo „Dėl </w:t>
            </w:r>
            <w:r>
              <w:rPr>
                <w:sz w:val="20"/>
              </w:rPr>
              <w:t>Lietuvos Respublikos Vyriausybės 2000 m. birželio 1 d. nutarimo Nr. 624 „Dėl Profesinės kvalifikacijos vertinimo ir pripažinimo nuostatų ir profesinės kvalifikacijos vertinimą ir pripažinimą vykdančių institucijų ir reglamentuojamų profesijų sąrašo patvirtinimo“ dalinio pakeitimo projektas</w:t>
            </w:r>
          </w:p>
          <w:p w:rsidR="003F0330" w:rsidRDefault="003F0330">
            <w:pPr>
              <w:rPr>
                <w:color w:val="000000"/>
                <w:sz w:val="20"/>
              </w:rPr>
            </w:pP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jc w:val="both"/>
              <w:rPr>
                <w:color w:val="000000"/>
                <w:sz w:val="20"/>
              </w:rPr>
            </w:pPr>
            <w:r>
              <w:rPr>
                <w:color w:val="000000"/>
                <w:sz w:val="20"/>
              </w:rPr>
              <w:t>2002 metų IV ketvirtis</w:t>
            </w: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jc w:val="both"/>
              <w:rPr>
                <w:color w:val="000000"/>
                <w:sz w:val="20"/>
              </w:rPr>
            </w:pPr>
          </w:p>
        </w:tc>
      </w:tr>
    </w:tbl>
    <w:p w:rsidR="003F0330" w:rsidRDefault="003F0330">
      <w:pPr>
        <w:jc w:val="both"/>
        <w:rPr>
          <w:sz w:val="20"/>
        </w:rPr>
      </w:pPr>
    </w:p>
    <w:p w:rsidR="003F0330" w:rsidRDefault="003F0330">
      <w:pPr>
        <w:ind w:firstLine="709"/>
        <w:jc w:val="both"/>
        <w:rPr>
          <w:sz w:val="20"/>
        </w:rPr>
      </w:pPr>
      <w:bookmarkStart w:id="22" w:name="_Toc535639626"/>
      <w:r>
        <w:rPr>
          <w:sz w:val="20"/>
        </w:rPr>
        <w:t>3.3. Laisvė teikti paslaugas</w:t>
      </w:r>
      <w:bookmarkEnd w:id="22"/>
    </w:p>
    <w:p w:rsidR="003F0330" w:rsidRDefault="003F0330">
      <w:pPr>
        <w:pStyle w:val="Heading3"/>
        <w:ind w:left="0" w:firstLine="709"/>
        <w:rPr>
          <w:sz w:val="20"/>
          <w:u w:val="none"/>
        </w:rPr>
      </w:pPr>
      <w:bookmarkStart w:id="23" w:name="_Toc535639627"/>
      <w:r>
        <w:rPr>
          <w:sz w:val="20"/>
          <w:u w:val="none"/>
        </w:rPr>
        <w:t>3.3.1. Bankininkystė</w:t>
      </w:r>
      <w:bookmarkEnd w:id="23"/>
    </w:p>
    <w:p w:rsidR="003F0330" w:rsidRDefault="003F0330">
      <w:pPr>
        <w:jc w:val="both"/>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2"/>
        <w:gridCol w:w="4590"/>
        <w:gridCol w:w="1170"/>
        <w:gridCol w:w="3240"/>
        <w:gridCol w:w="2408"/>
        <w:gridCol w:w="2632"/>
      </w:tblGrid>
      <w:tr w:rsidR="003F0330">
        <w:tblPrEx>
          <w:tblCellMar>
            <w:top w:w="0" w:type="dxa"/>
            <w:bottom w:w="0" w:type="dxa"/>
          </w:tblCellMar>
        </w:tblPrEx>
        <w:trPr>
          <w:cantSplit/>
          <w:tblHeader/>
        </w:trPr>
        <w:tc>
          <w:tcPr>
            <w:tcW w:w="149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9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49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9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492" w:type="dxa"/>
          </w:tcPr>
          <w:p w:rsidR="003F0330" w:rsidRDefault="003F0330">
            <w:pPr>
              <w:jc w:val="both"/>
              <w:rPr>
                <w:b/>
                <w:sz w:val="20"/>
              </w:rPr>
            </w:pPr>
            <w:r>
              <w:rPr>
                <w:b/>
                <w:sz w:val="20"/>
              </w:rPr>
              <w:t>Lietuvos bankas</w:t>
            </w:r>
          </w:p>
        </w:tc>
        <w:tc>
          <w:tcPr>
            <w:tcW w:w="4590" w:type="dxa"/>
          </w:tcPr>
          <w:p w:rsidR="003F0330" w:rsidRDefault="003F0330">
            <w:pPr>
              <w:pStyle w:val="Header"/>
              <w:tabs>
                <w:tab w:val="clear" w:pos="4153"/>
                <w:tab w:val="clear" w:pos="8306"/>
              </w:tabs>
              <w:rPr>
                <w:sz w:val="20"/>
              </w:rPr>
            </w:pPr>
            <w:r>
              <w:rPr>
                <w:sz w:val="20"/>
              </w:rPr>
              <w:t>Europos Parlamento ir Tarybos 2000 m. kovo 20 d. direktyva 2000/12/EB dėl kredito įstaigų steigimosi ir veiklos</w:t>
            </w:r>
          </w:p>
        </w:tc>
        <w:tc>
          <w:tcPr>
            <w:tcW w:w="1170" w:type="dxa"/>
          </w:tcPr>
          <w:p w:rsidR="003F0330" w:rsidRDefault="003F0330">
            <w:pPr>
              <w:jc w:val="both"/>
              <w:rPr>
                <w:sz w:val="20"/>
              </w:rPr>
            </w:pPr>
            <w:r>
              <w:rPr>
                <w:sz w:val="20"/>
              </w:rPr>
              <w:t>3.3.1-T1</w:t>
            </w:r>
          </w:p>
          <w:p w:rsidR="003F0330" w:rsidRDefault="003F0330">
            <w:pPr>
              <w:jc w:val="both"/>
              <w:rPr>
                <w:sz w:val="20"/>
              </w:rPr>
            </w:pPr>
          </w:p>
          <w:p w:rsidR="003F0330" w:rsidRDefault="003F0330">
            <w:pPr>
              <w:jc w:val="both"/>
              <w:rPr>
                <w:sz w:val="20"/>
              </w:rPr>
            </w:pPr>
          </w:p>
        </w:tc>
        <w:tc>
          <w:tcPr>
            <w:tcW w:w="3240" w:type="dxa"/>
          </w:tcPr>
          <w:p w:rsidR="003F0330" w:rsidRDefault="003F0330">
            <w:pPr>
              <w:pStyle w:val="Header"/>
              <w:tabs>
                <w:tab w:val="clear" w:pos="4153"/>
                <w:tab w:val="clear" w:pos="8306"/>
              </w:tabs>
              <w:rPr>
                <w:sz w:val="20"/>
              </w:rPr>
            </w:pPr>
            <w:r>
              <w:rPr>
                <w:sz w:val="20"/>
              </w:rPr>
              <w:t>Lietuvos banko valdybos nutarimo dėl reikalavimų, keliamų informacijai šalies kredito įstaigoms, steigiančioms filialus kitoje valstybėje, projektas</w:t>
            </w:r>
          </w:p>
        </w:tc>
        <w:tc>
          <w:tcPr>
            <w:tcW w:w="2408" w:type="dxa"/>
          </w:tcPr>
          <w:p w:rsidR="003F0330" w:rsidRDefault="003F0330">
            <w:pPr>
              <w:jc w:val="both"/>
              <w:rPr>
                <w:sz w:val="20"/>
              </w:rPr>
            </w:pPr>
            <w:r>
              <w:rPr>
                <w:sz w:val="20"/>
              </w:rPr>
              <w:t>2002 metų IV ketvirtis</w:t>
            </w:r>
          </w:p>
          <w:p w:rsidR="003F0330" w:rsidRDefault="003F0330">
            <w:pPr>
              <w:jc w:val="both"/>
              <w:rPr>
                <w:sz w:val="20"/>
              </w:rPr>
            </w:pPr>
          </w:p>
        </w:tc>
        <w:tc>
          <w:tcPr>
            <w:tcW w:w="2632" w:type="dxa"/>
          </w:tcPr>
          <w:p w:rsidR="003F0330" w:rsidRDefault="003F0330">
            <w:pPr>
              <w:jc w:val="both"/>
              <w:rPr>
                <w:sz w:val="20"/>
              </w:rPr>
            </w:pPr>
          </w:p>
          <w:p w:rsidR="003F0330" w:rsidRDefault="003F0330">
            <w:pPr>
              <w:jc w:val="both"/>
              <w:rPr>
                <w:sz w:val="20"/>
              </w:rPr>
            </w:pPr>
          </w:p>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492" w:type="dxa"/>
          </w:tcPr>
          <w:p w:rsidR="003F0330" w:rsidRDefault="003F0330">
            <w:pPr>
              <w:jc w:val="both"/>
              <w:rPr>
                <w:b/>
                <w:sz w:val="20"/>
              </w:rPr>
            </w:pPr>
            <w:r>
              <w:rPr>
                <w:b/>
                <w:sz w:val="20"/>
              </w:rPr>
              <w:t>Lietuvos bankas</w:t>
            </w:r>
          </w:p>
        </w:tc>
        <w:tc>
          <w:tcPr>
            <w:tcW w:w="4590" w:type="dxa"/>
          </w:tcPr>
          <w:p w:rsidR="003F0330" w:rsidRDefault="003F0330">
            <w:pPr>
              <w:pStyle w:val="Header"/>
              <w:tabs>
                <w:tab w:val="clear" w:pos="4153"/>
                <w:tab w:val="clear" w:pos="8306"/>
              </w:tabs>
              <w:rPr>
                <w:sz w:val="20"/>
              </w:rPr>
            </w:pPr>
            <w:r>
              <w:rPr>
                <w:sz w:val="20"/>
              </w:rPr>
              <w:t>Tarybos 1986 m. gruodžio 8 d. direktyva 86/635/EEC dėl bankų ir kitų finansų įstaigų metų ir konsoliduotų ataskaitų</w:t>
            </w:r>
          </w:p>
        </w:tc>
        <w:tc>
          <w:tcPr>
            <w:tcW w:w="1170" w:type="dxa"/>
          </w:tcPr>
          <w:p w:rsidR="003F0330" w:rsidRDefault="003F0330">
            <w:pPr>
              <w:jc w:val="both"/>
              <w:rPr>
                <w:sz w:val="20"/>
              </w:rPr>
            </w:pPr>
            <w:r>
              <w:rPr>
                <w:sz w:val="20"/>
              </w:rPr>
              <w:t>3.3.1-T2</w:t>
            </w:r>
          </w:p>
          <w:p w:rsidR="003F0330" w:rsidRDefault="003F0330">
            <w:pPr>
              <w:jc w:val="both"/>
              <w:rPr>
                <w:sz w:val="20"/>
              </w:rPr>
            </w:pPr>
          </w:p>
        </w:tc>
        <w:tc>
          <w:tcPr>
            <w:tcW w:w="3240" w:type="dxa"/>
          </w:tcPr>
          <w:p w:rsidR="003F0330" w:rsidRDefault="003F0330">
            <w:pPr>
              <w:pStyle w:val="Header"/>
              <w:tabs>
                <w:tab w:val="clear" w:pos="4153"/>
                <w:tab w:val="clear" w:pos="8306"/>
              </w:tabs>
              <w:rPr>
                <w:snapToGrid w:val="0"/>
                <w:sz w:val="20"/>
              </w:rPr>
            </w:pPr>
            <w:r>
              <w:rPr>
                <w:snapToGrid w:val="0"/>
                <w:sz w:val="20"/>
              </w:rPr>
              <w:t>Lietuvos banko valdybos nutarimo dėl Centrinės kredito unijos skelbiamų metų finansinių ataskaitų projektas</w:t>
            </w:r>
          </w:p>
        </w:tc>
        <w:tc>
          <w:tcPr>
            <w:tcW w:w="2408" w:type="dxa"/>
          </w:tcPr>
          <w:p w:rsidR="003F0330" w:rsidRDefault="003F0330">
            <w:pPr>
              <w:jc w:val="both"/>
              <w:rPr>
                <w:sz w:val="20"/>
              </w:rPr>
            </w:pPr>
            <w:r>
              <w:rPr>
                <w:sz w:val="20"/>
              </w:rPr>
              <w:t>2002 metų II ketvirtis</w:t>
            </w:r>
          </w:p>
          <w:p w:rsidR="003F0330" w:rsidRDefault="003F0330">
            <w:pPr>
              <w:jc w:val="both"/>
              <w:rPr>
                <w:sz w:val="20"/>
              </w:rPr>
            </w:pP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492" w:type="dxa"/>
          </w:tcPr>
          <w:p w:rsidR="003F0330" w:rsidRDefault="003F0330">
            <w:pPr>
              <w:jc w:val="both"/>
              <w:rPr>
                <w:b/>
                <w:sz w:val="20"/>
              </w:rPr>
            </w:pPr>
            <w:r>
              <w:rPr>
                <w:b/>
                <w:sz w:val="20"/>
              </w:rPr>
              <w:t>Lietuvos bankas</w:t>
            </w:r>
          </w:p>
        </w:tc>
        <w:tc>
          <w:tcPr>
            <w:tcW w:w="4590" w:type="dxa"/>
          </w:tcPr>
          <w:p w:rsidR="003F0330" w:rsidRDefault="003F0330">
            <w:pPr>
              <w:pStyle w:val="FootnoteText"/>
              <w:widowControl/>
              <w:rPr>
                <w:rFonts w:ascii="Times New Roman" w:hAnsi="Times New Roman"/>
                <w:lang w:val="lt-LT"/>
              </w:rPr>
            </w:pPr>
            <w:r>
              <w:rPr>
                <w:rFonts w:ascii="Times New Roman" w:hAnsi="Times New Roman"/>
                <w:lang w:val="lt-LT"/>
              </w:rPr>
              <w:t>Europos Parlamento ir Tarybos 1998 m. birželio 22 d. direktyva 98/31/EB, iš dalies pakeičianti direktyvą 93/6/EEB dėl investicinių firmų ir kredito įstaigų kapitalo pakankamumo</w:t>
            </w:r>
          </w:p>
        </w:tc>
        <w:tc>
          <w:tcPr>
            <w:tcW w:w="1170" w:type="dxa"/>
          </w:tcPr>
          <w:p w:rsidR="003F0330" w:rsidRDefault="003F0330">
            <w:pPr>
              <w:jc w:val="both"/>
              <w:rPr>
                <w:sz w:val="20"/>
              </w:rPr>
            </w:pPr>
            <w:r>
              <w:rPr>
                <w:sz w:val="20"/>
              </w:rPr>
              <w:t>3.3.1-T3</w:t>
            </w:r>
          </w:p>
          <w:p w:rsidR="003F0330" w:rsidRDefault="003F0330">
            <w:pPr>
              <w:jc w:val="both"/>
              <w:rPr>
                <w:sz w:val="20"/>
              </w:rPr>
            </w:pPr>
          </w:p>
          <w:p w:rsidR="003F0330" w:rsidRDefault="003F0330">
            <w:pPr>
              <w:jc w:val="both"/>
              <w:rPr>
                <w:sz w:val="20"/>
              </w:rPr>
            </w:pPr>
          </w:p>
          <w:p w:rsidR="003F0330" w:rsidRDefault="003F0330">
            <w:pPr>
              <w:jc w:val="both"/>
              <w:rPr>
                <w:sz w:val="20"/>
              </w:rPr>
            </w:pPr>
          </w:p>
          <w:p w:rsidR="003F0330" w:rsidRDefault="003F0330">
            <w:pPr>
              <w:jc w:val="both"/>
              <w:rPr>
                <w:sz w:val="20"/>
              </w:rPr>
            </w:pPr>
          </w:p>
          <w:p w:rsidR="003F0330" w:rsidRDefault="003F0330">
            <w:pPr>
              <w:jc w:val="both"/>
              <w:rPr>
                <w:sz w:val="20"/>
              </w:rPr>
            </w:pPr>
            <w:r>
              <w:rPr>
                <w:sz w:val="20"/>
              </w:rPr>
              <w:t>3.3.1-T4</w:t>
            </w:r>
          </w:p>
        </w:tc>
        <w:tc>
          <w:tcPr>
            <w:tcW w:w="3240" w:type="dxa"/>
          </w:tcPr>
          <w:p w:rsidR="003F0330" w:rsidRDefault="003F0330">
            <w:pPr>
              <w:rPr>
                <w:sz w:val="20"/>
              </w:rPr>
            </w:pPr>
            <w:r>
              <w:rPr>
                <w:snapToGrid w:val="0"/>
                <w:sz w:val="20"/>
              </w:rPr>
              <w:t>Lietuvos banko valdybos nutarimo d</w:t>
            </w:r>
            <w:r>
              <w:rPr>
                <w:sz w:val="20"/>
              </w:rPr>
              <w:t>ėl reikalavimų bankų vidiniams rizikos vertinimo modeliams projektas</w:t>
            </w:r>
          </w:p>
          <w:p w:rsidR="003F0330" w:rsidRDefault="003F0330">
            <w:pPr>
              <w:jc w:val="both"/>
              <w:rPr>
                <w:sz w:val="20"/>
              </w:rPr>
            </w:pPr>
          </w:p>
          <w:p w:rsidR="003F0330" w:rsidRDefault="003F0330">
            <w:pPr>
              <w:pStyle w:val="Header"/>
              <w:tabs>
                <w:tab w:val="clear" w:pos="4153"/>
                <w:tab w:val="clear" w:pos="8306"/>
              </w:tabs>
              <w:rPr>
                <w:sz w:val="20"/>
              </w:rPr>
            </w:pPr>
            <w:r>
              <w:rPr>
                <w:sz w:val="20"/>
              </w:rPr>
              <w:t>Lietuvos banko valdybos nutarimo dėl bankų testavimo nepalankiausiomis sąlygomis bendrųjų nuostatų projektas</w:t>
            </w:r>
          </w:p>
        </w:tc>
        <w:tc>
          <w:tcPr>
            <w:tcW w:w="2408" w:type="dxa"/>
          </w:tcPr>
          <w:p w:rsidR="003F0330" w:rsidRDefault="003F0330">
            <w:pPr>
              <w:jc w:val="both"/>
              <w:rPr>
                <w:sz w:val="20"/>
              </w:rPr>
            </w:pPr>
            <w:r>
              <w:rPr>
                <w:sz w:val="20"/>
              </w:rPr>
              <w:t>2002 metų IV ketvirtis</w:t>
            </w:r>
          </w:p>
          <w:p w:rsidR="003F0330" w:rsidRDefault="003F0330">
            <w:pPr>
              <w:jc w:val="both"/>
              <w:rPr>
                <w:b/>
                <w:sz w:val="20"/>
              </w:rPr>
            </w:pPr>
          </w:p>
          <w:p w:rsidR="003F0330" w:rsidRDefault="003F0330">
            <w:pPr>
              <w:jc w:val="both"/>
              <w:rPr>
                <w:b/>
                <w:sz w:val="20"/>
              </w:rPr>
            </w:pPr>
          </w:p>
          <w:p w:rsidR="003F0330" w:rsidRDefault="003F0330">
            <w:pPr>
              <w:jc w:val="both"/>
              <w:rPr>
                <w:b/>
                <w:sz w:val="20"/>
              </w:rPr>
            </w:pPr>
          </w:p>
          <w:p w:rsidR="003F0330" w:rsidRDefault="003F0330">
            <w:pPr>
              <w:jc w:val="both"/>
              <w:rPr>
                <w:b/>
                <w:sz w:val="20"/>
              </w:rPr>
            </w:pPr>
          </w:p>
          <w:p w:rsidR="003F0330" w:rsidRDefault="003F0330">
            <w:pPr>
              <w:jc w:val="both"/>
              <w:rPr>
                <w:sz w:val="20"/>
              </w:rPr>
            </w:pPr>
            <w:r>
              <w:rPr>
                <w:sz w:val="20"/>
              </w:rPr>
              <w:t>2002 metų II ketvirtis</w:t>
            </w: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492" w:type="dxa"/>
          </w:tcPr>
          <w:p w:rsidR="003F0330" w:rsidRDefault="003F0330">
            <w:pPr>
              <w:jc w:val="both"/>
              <w:rPr>
                <w:b/>
                <w:color w:val="000000"/>
                <w:sz w:val="20"/>
              </w:rPr>
            </w:pPr>
            <w:r>
              <w:rPr>
                <w:b/>
                <w:color w:val="000000"/>
                <w:sz w:val="20"/>
              </w:rPr>
              <w:t>Lietuvos bankas</w:t>
            </w:r>
          </w:p>
        </w:tc>
        <w:tc>
          <w:tcPr>
            <w:tcW w:w="4590" w:type="dxa"/>
          </w:tcPr>
          <w:p w:rsidR="003F0330" w:rsidRDefault="003F0330">
            <w:pPr>
              <w:pStyle w:val="FootnoteText"/>
              <w:widowControl/>
              <w:rPr>
                <w:rFonts w:ascii="Times New Roman" w:hAnsi="Times New Roman"/>
                <w:color w:val="000000"/>
                <w:lang w:val="lt-LT"/>
              </w:rPr>
            </w:pPr>
            <w:r>
              <w:rPr>
                <w:rFonts w:ascii="Times New Roman" w:hAnsi="Times New Roman"/>
                <w:color w:val="000000"/>
                <w:lang w:val="lt-LT"/>
              </w:rPr>
              <w:t xml:space="preserve">Tarybos 1986 m. gruodžio 8 d. direktyva 86/635/EEB dėl bankų ir kitų finansų įstaigų metų ir konsoliduotų ataskaitų </w:t>
            </w:r>
          </w:p>
          <w:p w:rsidR="003F0330" w:rsidRDefault="003F0330">
            <w:pPr>
              <w:pStyle w:val="FootnoteText"/>
              <w:widowControl/>
              <w:rPr>
                <w:rFonts w:ascii="Times New Roman" w:hAnsi="Times New Roman"/>
                <w:color w:val="000000"/>
                <w:lang w:val="lt-LT"/>
              </w:rPr>
            </w:pPr>
          </w:p>
          <w:p w:rsidR="003F0330" w:rsidRDefault="003F0330">
            <w:pPr>
              <w:pStyle w:val="FootnoteText"/>
              <w:widowControl/>
              <w:rPr>
                <w:rFonts w:ascii="Times New Roman" w:hAnsi="Times New Roman"/>
                <w:color w:val="000000"/>
                <w:lang w:val="lt-LT"/>
              </w:rPr>
            </w:pPr>
            <w:r>
              <w:rPr>
                <w:rFonts w:ascii="Times New Roman" w:hAnsi="Times New Roman"/>
                <w:color w:val="000000"/>
                <w:lang w:val="lt-LT"/>
              </w:rPr>
              <w:t>Europos Parlamento ir Tarybos 2001 m. rugsėjo 27 d. direktyva 2001/65/EB, iš dalies pakeičianti direktyvas 78/660/EEB, 83/349/EEB ir 86/635/EEB dėl tam tikrų įmonių, taip pat bankų ir kitų finansų įstaigų metų ir konsoliduotų ataskaitų vertinimo taisyklių</w:t>
            </w:r>
          </w:p>
        </w:tc>
        <w:tc>
          <w:tcPr>
            <w:tcW w:w="1170" w:type="dxa"/>
          </w:tcPr>
          <w:p w:rsidR="003F0330" w:rsidRDefault="003F0330">
            <w:pPr>
              <w:jc w:val="both"/>
              <w:rPr>
                <w:color w:val="000000"/>
                <w:sz w:val="20"/>
              </w:rPr>
            </w:pPr>
            <w:r>
              <w:rPr>
                <w:color w:val="000000"/>
                <w:sz w:val="20"/>
              </w:rPr>
              <w:t>3.3.1-T5</w:t>
            </w:r>
          </w:p>
        </w:tc>
        <w:tc>
          <w:tcPr>
            <w:tcW w:w="3240" w:type="dxa"/>
          </w:tcPr>
          <w:p w:rsidR="003F0330" w:rsidRDefault="003F0330">
            <w:pPr>
              <w:rPr>
                <w:snapToGrid w:val="0"/>
                <w:color w:val="000000"/>
                <w:sz w:val="20"/>
              </w:rPr>
            </w:pPr>
            <w:r>
              <w:rPr>
                <w:color w:val="000000"/>
                <w:sz w:val="20"/>
              </w:rPr>
              <w:t>Lietuvos banko valdybos nutarimo dėl tikrosios vertės metodo taikymo finansiniam turtui ir įsipareigojimams įvertinti projektas</w:t>
            </w:r>
          </w:p>
        </w:tc>
        <w:tc>
          <w:tcPr>
            <w:tcW w:w="2408" w:type="dxa"/>
          </w:tcPr>
          <w:p w:rsidR="003F0330" w:rsidRDefault="003F0330">
            <w:pPr>
              <w:jc w:val="both"/>
              <w:rPr>
                <w:color w:val="000000"/>
                <w:sz w:val="20"/>
              </w:rPr>
            </w:pPr>
            <w:r>
              <w:rPr>
                <w:color w:val="000000"/>
                <w:sz w:val="20"/>
              </w:rPr>
              <w:t>2002 metų IV ketvirtis</w:t>
            </w:r>
          </w:p>
        </w:tc>
        <w:tc>
          <w:tcPr>
            <w:tcW w:w="2632" w:type="dxa"/>
          </w:tcPr>
          <w:p w:rsidR="003F0330" w:rsidRDefault="003F0330">
            <w:pPr>
              <w:jc w:val="both"/>
              <w:rPr>
                <w:b/>
                <w:color w:val="FF0000"/>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492" w:type="dxa"/>
          </w:tcPr>
          <w:p w:rsidR="003F0330" w:rsidRDefault="003F0330">
            <w:pPr>
              <w:pStyle w:val="BodyText"/>
              <w:shd w:val="clear" w:color="auto" w:fill="FFFFFF"/>
              <w:rPr>
                <w:b/>
                <w:sz w:val="20"/>
              </w:rPr>
            </w:pPr>
            <w:r>
              <w:rPr>
                <w:b/>
                <w:sz w:val="20"/>
              </w:rPr>
              <w:t>Finansų ministerija,</w:t>
            </w:r>
          </w:p>
          <w:p w:rsidR="003F0330" w:rsidRDefault="003F0330">
            <w:pPr>
              <w:jc w:val="both"/>
              <w:rPr>
                <w:b/>
                <w:color w:val="000000"/>
                <w:sz w:val="20"/>
              </w:rPr>
            </w:pPr>
            <w:r>
              <w:rPr>
                <w:sz w:val="20"/>
              </w:rPr>
              <w:t>Lietuvos bankas</w:t>
            </w:r>
          </w:p>
        </w:tc>
        <w:tc>
          <w:tcPr>
            <w:tcW w:w="4590" w:type="dxa"/>
          </w:tcPr>
          <w:p w:rsidR="003F0330" w:rsidRDefault="003F0330">
            <w:pPr>
              <w:pStyle w:val="BodyText"/>
              <w:jc w:val="left"/>
              <w:rPr>
                <w:sz w:val="20"/>
              </w:rPr>
            </w:pPr>
            <w:r>
              <w:rPr>
                <w:sz w:val="20"/>
              </w:rPr>
              <w:t>Europos Parlamento ir Tarybos 2000 m. kovo 20 d. direktyva 2000/12/EB dėl kredito įstaigų steigimosi ir veiklos</w:t>
            </w:r>
          </w:p>
          <w:p w:rsidR="003F0330" w:rsidRDefault="003F0330">
            <w:pPr>
              <w:pStyle w:val="BodyText"/>
              <w:jc w:val="left"/>
              <w:rPr>
                <w:sz w:val="20"/>
              </w:rPr>
            </w:pPr>
            <w:r>
              <w:rPr>
                <w:sz w:val="20"/>
              </w:rPr>
              <w:t>Europos Parlamento ir Tarybos 2000 m. rugsėjo 18 d. direktyva 2000/28/EB, iš dalies pakeičianti direktyvą 2000/12/EB dėl kredito įstaigų steigimosi ir veiklos</w:t>
            </w:r>
          </w:p>
          <w:p w:rsidR="003F0330" w:rsidRDefault="003F0330">
            <w:pPr>
              <w:pStyle w:val="FootnoteText"/>
              <w:widowControl/>
              <w:rPr>
                <w:rFonts w:ascii="Times New Roman" w:hAnsi="Times New Roman"/>
                <w:color w:val="000000"/>
                <w:lang w:val="lt-LT"/>
              </w:rPr>
            </w:pPr>
            <w:r>
              <w:rPr>
                <w:rFonts w:ascii="Times New Roman" w:hAnsi="Times New Roman"/>
                <w:lang w:val="lt-LT"/>
              </w:rPr>
              <w:t>Europos Parlamento ir Tarybos 2000 m. rugsėjo 18 d. direktyva dėl elektroninių pinigų įstaigų steigimosi, veiklos ir riziką ribojančios priežiūros</w:t>
            </w:r>
          </w:p>
        </w:tc>
        <w:tc>
          <w:tcPr>
            <w:tcW w:w="1170" w:type="dxa"/>
          </w:tcPr>
          <w:p w:rsidR="003F0330" w:rsidRDefault="003F0330">
            <w:pPr>
              <w:jc w:val="both"/>
              <w:rPr>
                <w:color w:val="000000"/>
                <w:sz w:val="20"/>
              </w:rPr>
            </w:pPr>
            <w:r>
              <w:rPr>
                <w:color w:val="000000"/>
                <w:sz w:val="20"/>
              </w:rPr>
              <w:t>3.3.1-T6</w:t>
            </w:r>
          </w:p>
        </w:tc>
        <w:tc>
          <w:tcPr>
            <w:tcW w:w="3240" w:type="dxa"/>
          </w:tcPr>
          <w:p w:rsidR="003F0330" w:rsidRDefault="003F0330">
            <w:pPr>
              <w:pStyle w:val="Header"/>
              <w:tabs>
                <w:tab w:val="clear" w:pos="4153"/>
                <w:tab w:val="clear" w:pos="8306"/>
              </w:tabs>
              <w:rPr>
                <w:color w:val="000000"/>
                <w:sz w:val="20"/>
              </w:rPr>
            </w:pPr>
            <w:r>
              <w:rPr>
                <w:sz w:val="20"/>
              </w:rPr>
              <w:t>Lietuvos Respublikos finansinių institucijų  įstatymo projektas</w:t>
            </w:r>
          </w:p>
        </w:tc>
        <w:tc>
          <w:tcPr>
            <w:tcW w:w="2408" w:type="dxa"/>
          </w:tcPr>
          <w:p w:rsidR="003F0330" w:rsidRDefault="003F0330">
            <w:pPr>
              <w:jc w:val="both"/>
              <w:rPr>
                <w:color w:val="000000"/>
                <w:sz w:val="20"/>
              </w:rPr>
            </w:pPr>
          </w:p>
        </w:tc>
        <w:tc>
          <w:tcPr>
            <w:tcW w:w="2632" w:type="dxa"/>
          </w:tcPr>
          <w:p w:rsidR="003F0330" w:rsidRDefault="003F0330">
            <w:pPr>
              <w:rPr>
                <w:color w:val="000000"/>
                <w:sz w:val="20"/>
              </w:rPr>
            </w:pPr>
            <w:r>
              <w:rPr>
                <w:color w:val="000000"/>
                <w:sz w:val="20"/>
              </w:rPr>
              <w:t xml:space="preserve">2002 metų I ketvirtis; </w:t>
            </w:r>
          </w:p>
          <w:p w:rsidR="003F0330" w:rsidRDefault="003F0330">
            <w:pPr>
              <w:rPr>
                <w:color w:val="000000"/>
                <w:sz w:val="20"/>
              </w:rPr>
            </w:pPr>
            <w:r>
              <w:rPr>
                <w:color w:val="000000"/>
                <w:sz w:val="20"/>
              </w:rPr>
              <w:t>2002 metų II ketvirtis;</w:t>
            </w:r>
          </w:p>
          <w:p w:rsidR="003F0330" w:rsidRDefault="003F0330">
            <w:pPr>
              <w:rPr>
                <w:b/>
                <w:color w:val="FF0000"/>
                <w:sz w:val="20"/>
              </w:rPr>
            </w:pPr>
            <w:r>
              <w:rPr>
                <w:color w:val="000000"/>
                <w:sz w:val="20"/>
              </w:rPr>
              <w:t>įsigaliojimas – 2003 m. sausio 1 d.</w:t>
            </w:r>
          </w:p>
        </w:tc>
      </w:tr>
    </w:tbl>
    <w:p w:rsidR="003F0330" w:rsidRDefault="003F0330">
      <w:pPr>
        <w:pStyle w:val="Heading2"/>
        <w:jc w:val="both"/>
        <w:rPr>
          <w:sz w:val="20"/>
        </w:rPr>
      </w:pPr>
    </w:p>
    <w:p w:rsidR="003F0330" w:rsidRDefault="003F0330">
      <w:pPr>
        <w:ind w:firstLine="709"/>
        <w:rPr>
          <w:sz w:val="20"/>
        </w:rPr>
      </w:pPr>
      <w:bookmarkStart w:id="24" w:name="_Toc535639628"/>
      <w:r>
        <w:rPr>
          <w:sz w:val="20"/>
        </w:rPr>
        <w:t>3.3.2. Draudimas</w:t>
      </w:r>
      <w:bookmarkEnd w:id="24"/>
    </w:p>
    <w:p w:rsidR="003F0330" w:rsidRDefault="003F0330">
      <w:pPr>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2"/>
        <w:gridCol w:w="4590"/>
        <w:gridCol w:w="1170"/>
        <w:gridCol w:w="3240"/>
        <w:gridCol w:w="2408"/>
        <w:gridCol w:w="2632"/>
      </w:tblGrid>
      <w:tr w:rsidR="003F0330">
        <w:tblPrEx>
          <w:tblCellMar>
            <w:top w:w="0" w:type="dxa"/>
            <w:bottom w:w="0" w:type="dxa"/>
          </w:tblCellMar>
        </w:tblPrEx>
        <w:trPr>
          <w:cantSplit/>
          <w:tblHeader/>
        </w:trPr>
        <w:tc>
          <w:tcPr>
            <w:tcW w:w="149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9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49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9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492" w:type="dxa"/>
            <w:tcBorders>
              <w:top w:val="single" w:sz="4" w:space="0" w:color="auto"/>
              <w:left w:val="single" w:sz="4" w:space="0" w:color="auto"/>
              <w:bottom w:val="single" w:sz="4" w:space="0" w:color="auto"/>
              <w:right w:val="single" w:sz="4" w:space="0" w:color="auto"/>
            </w:tcBorders>
          </w:tcPr>
          <w:p w:rsidR="003F0330" w:rsidRDefault="003F0330">
            <w:pPr>
              <w:rPr>
                <w:b/>
                <w:sz w:val="20"/>
              </w:rPr>
            </w:pPr>
            <w:r>
              <w:rPr>
                <w:b/>
                <w:sz w:val="20"/>
              </w:rPr>
              <w:t>Finansų ministerija,</w:t>
            </w:r>
          </w:p>
          <w:p w:rsidR="003F0330" w:rsidRDefault="003F0330">
            <w:pPr>
              <w:jc w:val="both"/>
              <w:rPr>
                <w:sz w:val="20"/>
              </w:rPr>
            </w:pPr>
            <w:r>
              <w:rPr>
                <w:sz w:val="20"/>
              </w:rPr>
              <w:t>Valstybinė draudimo priežiūros tarnyba prie Finansų ministerijos</w:t>
            </w:r>
          </w:p>
          <w:p w:rsidR="003F0330" w:rsidRDefault="003F0330">
            <w:pPr>
              <w:pStyle w:val="Header"/>
              <w:tabs>
                <w:tab w:val="clear" w:pos="4153"/>
                <w:tab w:val="clear" w:pos="8306"/>
              </w:tabs>
              <w:rPr>
                <w:sz w:val="20"/>
              </w:rPr>
            </w:pPr>
            <w:r>
              <w:rPr>
                <w:sz w:val="20"/>
              </w:rPr>
              <w:t>(toliau vadinama – Valstybinė draudimo priežiūros tarnyba)</w:t>
            </w:r>
          </w:p>
        </w:tc>
        <w:tc>
          <w:tcPr>
            <w:tcW w:w="459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Tarybos 1964 m. vasario 25 d. direktyva 64/225/EEB dėl verslo steigimo laisvės ir laisvės teikti paslaugas apribojimų panaikinimo perdraudimo bei retrocesijos srityse</w:t>
            </w:r>
          </w:p>
          <w:p w:rsidR="003F0330" w:rsidRDefault="003F0330">
            <w:pPr>
              <w:rPr>
                <w:sz w:val="20"/>
              </w:rPr>
            </w:pPr>
          </w:p>
          <w:p w:rsidR="003F0330" w:rsidRDefault="003F0330">
            <w:pPr>
              <w:rPr>
                <w:sz w:val="20"/>
              </w:rPr>
            </w:pPr>
            <w:r>
              <w:rPr>
                <w:sz w:val="20"/>
              </w:rPr>
              <w:t>Tarybos 1976 m. birželio 29 d. direktyva 76/580/EEB, pataisanti direktyvą 73/239/EEB dėl įstatymų, norminių aktų ir administracinių nuostatų, susijusių su tiesioginio draudimo, išskyrus gyvybės draudimą, veiklos pradėjimu ir plėtojimu, derinimo</w:t>
            </w:r>
          </w:p>
          <w:p w:rsidR="003F0330" w:rsidRDefault="003F0330">
            <w:pPr>
              <w:rPr>
                <w:sz w:val="20"/>
              </w:rPr>
            </w:pPr>
          </w:p>
          <w:p w:rsidR="003F0330" w:rsidRDefault="003F0330">
            <w:pPr>
              <w:rPr>
                <w:sz w:val="20"/>
              </w:rPr>
            </w:pPr>
            <w:r>
              <w:rPr>
                <w:sz w:val="20"/>
              </w:rPr>
              <w:t xml:space="preserve">Tarybos 1976 m. gruodžio 13 d. direktyva 77/92/EEB dėl priemonių, palengvinančių veiksmingą naudojimąsi verslo steigimo laisve ir laisve teikti paslaugas draudimo agentų ir brokerių veikloje (ISIC Grupė ex 630), ir ypač dėl pereinamųjų šios veiklos priemonių </w:t>
            </w:r>
          </w:p>
          <w:p w:rsidR="003F0330" w:rsidRDefault="003F0330">
            <w:pPr>
              <w:jc w:val="both"/>
              <w:rPr>
                <w:sz w:val="20"/>
              </w:rPr>
            </w:pPr>
          </w:p>
          <w:p w:rsidR="003F0330" w:rsidRDefault="003F0330">
            <w:pPr>
              <w:rPr>
                <w:sz w:val="20"/>
              </w:rPr>
            </w:pPr>
            <w:r>
              <w:rPr>
                <w:sz w:val="20"/>
              </w:rPr>
              <w:t>Tarybos 1978 m. gegužės 30 d. direktyva 78/473/EEB dėl valstybių narių įstatymų, įstatymų lydimųjų aktų ir administracinių nuostatų, susijusių su Bendrijos bendruoju draudimu, derinimo</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r>
              <w:rPr>
                <w:sz w:val="20"/>
              </w:rPr>
              <w:t>3.3.2-T1</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pStyle w:val="Header"/>
              <w:tabs>
                <w:tab w:val="clear" w:pos="4153"/>
                <w:tab w:val="clear" w:pos="8306"/>
              </w:tabs>
              <w:rPr>
                <w:sz w:val="20"/>
              </w:rPr>
            </w:pPr>
            <w:r>
              <w:rPr>
                <w:sz w:val="20"/>
              </w:rPr>
              <w:t>Lietuvos Respublikos draudimo veiklos įstatymo projektas</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IV ketvirtis;</w:t>
            </w:r>
          </w:p>
          <w:p w:rsidR="003F0330" w:rsidRDefault="003F0330">
            <w:pPr>
              <w:rPr>
                <w:sz w:val="20"/>
              </w:rPr>
            </w:pPr>
            <w:r>
              <w:rPr>
                <w:sz w:val="20"/>
              </w:rPr>
              <w:t xml:space="preserve">2003 metų I ketvirtis; </w:t>
            </w:r>
          </w:p>
          <w:p w:rsidR="003F0330" w:rsidRDefault="003F0330">
            <w:pPr>
              <w:pStyle w:val="Header"/>
              <w:tabs>
                <w:tab w:val="clear" w:pos="4153"/>
                <w:tab w:val="clear" w:pos="8306"/>
              </w:tabs>
              <w:rPr>
                <w:sz w:val="20"/>
              </w:rPr>
            </w:pPr>
            <w:r>
              <w:rPr>
                <w:sz w:val="20"/>
              </w:rPr>
              <w:t>visiškas įsigaliojimas – nuo įstojimo į ES dienos</w:t>
            </w:r>
          </w:p>
        </w:tc>
      </w:tr>
      <w:tr w:rsidR="003F0330">
        <w:tblPrEx>
          <w:tblCellMar>
            <w:top w:w="0" w:type="dxa"/>
            <w:bottom w:w="0" w:type="dxa"/>
          </w:tblCellMar>
        </w:tblPrEx>
        <w:trPr>
          <w:cantSplit/>
        </w:trPr>
        <w:tc>
          <w:tcPr>
            <w:tcW w:w="1492" w:type="dxa"/>
            <w:tcBorders>
              <w:bottom w:val="nil"/>
            </w:tcBorders>
          </w:tcPr>
          <w:p w:rsidR="003F0330" w:rsidRDefault="003F0330">
            <w:pPr>
              <w:jc w:val="both"/>
              <w:rPr>
                <w:sz w:val="20"/>
              </w:rPr>
            </w:pPr>
          </w:p>
        </w:tc>
        <w:tc>
          <w:tcPr>
            <w:tcW w:w="4590" w:type="dxa"/>
            <w:tcBorders>
              <w:bottom w:val="nil"/>
            </w:tcBorders>
          </w:tcPr>
          <w:p w:rsidR="003F0330" w:rsidRDefault="003F0330">
            <w:pPr>
              <w:pStyle w:val="Header"/>
              <w:tabs>
                <w:tab w:val="clear" w:pos="4153"/>
                <w:tab w:val="clear" w:pos="8306"/>
              </w:tabs>
              <w:rPr>
                <w:sz w:val="20"/>
              </w:rPr>
            </w:pPr>
            <w:r>
              <w:rPr>
                <w:sz w:val="20"/>
              </w:rPr>
              <w:t>antroji Tarybos 1988 m. birželio 22 d. direktyva 88/357/EEB dėl įstatymų, norminių aktų ir administracinių nuostatų, susijusių su tiesioginiu draudimu, suderinimo, apibrėžianti nuostatas, padedančias veiksmingai įgyvendinti paslaugų teikimo laisvę, ir pataisanti direktyvą 73/239/EEB</w:t>
            </w:r>
          </w:p>
        </w:tc>
        <w:tc>
          <w:tcPr>
            <w:tcW w:w="1170" w:type="dxa"/>
            <w:tcBorders>
              <w:bottom w:val="nil"/>
            </w:tcBorders>
          </w:tcPr>
          <w:p w:rsidR="003F0330" w:rsidRDefault="003F0330">
            <w:pPr>
              <w:jc w:val="both"/>
              <w:rPr>
                <w:sz w:val="20"/>
              </w:rPr>
            </w:pPr>
          </w:p>
        </w:tc>
        <w:tc>
          <w:tcPr>
            <w:tcW w:w="3240" w:type="dxa"/>
            <w:tcBorders>
              <w:bottom w:val="nil"/>
            </w:tcBorders>
          </w:tcPr>
          <w:p w:rsidR="003F0330" w:rsidRDefault="003F0330">
            <w:pPr>
              <w:jc w:val="both"/>
              <w:rPr>
                <w:sz w:val="20"/>
              </w:rPr>
            </w:pPr>
          </w:p>
        </w:tc>
        <w:tc>
          <w:tcPr>
            <w:tcW w:w="2408" w:type="dxa"/>
            <w:tcBorders>
              <w:bottom w:val="nil"/>
            </w:tcBorders>
          </w:tcPr>
          <w:p w:rsidR="003F0330" w:rsidRDefault="003F0330">
            <w:pPr>
              <w:jc w:val="both"/>
              <w:rPr>
                <w:sz w:val="20"/>
              </w:rPr>
            </w:pPr>
          </w:p>
        </w:tc>
        <w:tc>
          <w:tcPr>
            <w:tcW w:w="2632" w:type="dxa"/>
            <w:tcBorders>
              <w:bottom w:val="nil"/>
            </w:tcBorders>
          </w:tcPr>
          <w:p w:rsidR="003F0330" w:rsidRDefault="003F0330">
            <w:pPr>
              <w:jc w:val="both"/>
              <w:rPr>
                <w:b/>
                <w:color w:val="FF0000"/>
                <w:sz w:val="20"/>
              </w:rPr>
            </w:pPr>
          </w:p>
        </w:tc>
      </w:tr>
      <w:tr w:rsidR="003F0330">
        <w:tblPrEx>
          <w:tblCellMar>
            <w:top w:w="0" w:type="dxa"/>
            <w:bottom w:w="0" w:type="dxa"/>
          </w:tblCellMar>
        </w:tblPrEx>
        <w:trPr>
          <w:cantSplit/>
        </w:trPr>
        <w:tc>
          <w:tcPr>
            <w:tcW w:w="1492" w:type="dxa"/>
            <w:tcBorders>
              <w:top w:val="nil"/>
            </w:tcBorders>
          </w:tcPr>
          <w:p w:rsidR="003F0330" w:rsidRDefault="003F0330">
            <w:pPr>
              <w:jc w:val="both"/>
              <w:rPr>
                <w:sz w:val="20"/>
              </w:rPr>
            </w:pPr>
          </w:p>
          <w:p w:rsidR="003F0330" w:rsidRDefault="003F0330">
            <w:pPr>
              <w:jc w:val="both"/>
              <w:rPr>
                <w:sz w:val="20"/>
              </w:rPr>
            </w:pPr>
          </w:p>
        </w:tc>
        <w:tc>
          <w:tcPr>
            <w:tcW w:w="4590" w:type="dxa"/>
            <w:tcBorders>
              <w:top w:val="nil"/>
            </w:tcBorders>
          </w:tcPr>
          <w:p w:rsidR="003F0330" w:rsidRDefault="003F0330">
            <w:pPr>
              <w:jc w:val="both"/>
              <w:rPr>
                <w:sz w:val="20"/>
              </w:rPr>
            </w:pPr>
          </w:p>
          <w:p w:rsidR="003F0330" w:rsidRDefault="003F0330">
            <w:pPr>
              <w:rPr>
                <w:sz w:val="20"/>
              </w:rPr>
            </w:pPr>
            <w:r>
              <w:rPr>
                <w:sz w:val="20"/>
              </w:rPr>
              <w:t>Tarybos 1990 m. lapkričio 8 d. direktyva 90/619/EEB dėl įstatymų, norminių teisės aktų ir administracinių nuostatų, susijusių su tiesioginiu gyvybės draudimu, derinimo, nustatanti nuostatas, leidžiančias veiksmingai naudotis laisve teikti paslaugas, ir pakeičianti direktyvą 79/267/EEB</w:t>
            </w:r>
          </w:p>
          <w:p w:rsidR="003F0330" w:rsidRDefault="003F0330">
            <w:pPr>
              <w:rPr>
                <w:sz w:val="20"/>
              </w:rPr>
            </w:pPr>
          </w:p>
          <w:p w:rsidR="003F0330" w:rsidRDefault="003F0330">
            <w:pPr>
              <w:rPr>
                <w:sz w:val="20"/>
              </w:rPr>
            </w:pPr>
            <w:r>
              <w:rPr>
                <w:sz w:val="20"/>
              </w:rPr>
              <w:t>Tarybos 1992 m. birželio 18 d. direktyva 92/49/EEB dėl įstatymų, įstatymų lydimųjų aktų ir administracinių nuostatų, reglamentuojančių tiesioginio draudimo, išskyrus gyvybės draudimą, suderinimo, papildanti direktyvas 73/239/EEB ir 88/357/EEB (trečioji ne gyvybės draudimo direktyva)</w:t>
            </w:r>
          </w:p>
          <w:p w:rsidR="003F0330" w:rsidRDefault="003F0330">
            <w:pPr>
              <w:jc w:val="both"/>
              <w:rPr>
                <w:sz w:val="20"/>
              </w:rPr>
            </w:pPr>
          </w:p>
        </w:tc>
        <w:tc>
          <w:tcPr>
            <w:tcW w:w="1170" w:type="dxa"/>
            <w:tcBorders>
              <w:top w:val="nil"/>
            </w:tcBorders>
          </w:tcPr>
          <w:p w:rsidR="003F0330" w:rsidRDefault="003F0330">
            <w:pPr>
              <w:jc w:val="both"/>
              <w:rPr>
                <w:sz w:val="20"/>
              </w:rPr>
            </w:pPr>
          </w:p>
          <w:p w:rsidR="003F0330" w:rsidRDefault="003F0330">
            <w:pPr>
              <w:jc w:val="both"/>
              <w:rPr>
                <w:sz w:val="20"/>
              </w:rPr>
            </w:pPr>
          </w:p>
        </w:tc>
        <w:tc>
          <w:tcPr>
            <w:tcW w:w="3240" w:type="dxa"/>
            <w:tcBorders>
              <w:top w:val="nil"/>
            </w:tcBorders>
          </w:tcPr>
          <w:p w:rsidR="003F0330" w:rsidRDefault="003F0330">
            <w:pPr>
              <w:jc w:val="both"/>
              <w:rPr>
                <w:sz w:val="20"/>
              </w:rPr>
            </w:pPr>
          </w:p>
          <w:p w:rsidR="003F0330" w:rsidRDefault="003F0330">
            <w:pPr>
              <w:jc w:val="both"/>
              <w:rPr>
                <w:sz w:val="20"/>
              </w:rPr>
            </w:pPr>
          </w:p>
        </w:tc>
        <w:tc>
          <w:tcPr>
            <w:tcW w:w="2408" w:type="dxa"/>
            <w:tcBorders>
              <w:top w:val="nil"/>
            </w:tcBorders>
          </w:tcPr>
          <w:p w:rsidR="003F0330" w:rsidRDefault="003F0330">
            <w:pPr>
              <w:jc w:val="both"/>
              <w:rPr>
                <w:sz w:val="20"/>
              </w:rPr>
            </w:pPr>
          </w:p>
          <w:p w:rsidR="003F0330" w:rsidRDefault="003F0330">
            <w:pPr>
              <w:jc w:val="both"/>
              <w:rPr>
                <w:sz w:val="20"/>
              </w:rPr>
            </w:pPr>
          </w:p>
        </w:tc>
        <w:tc>
          <w:tcPr>
            <w:tcW w:w="2632" w:type="dxa"/>
            <w:tcBorders>
              <w:top w:val="nil"/>
            </w:tcBorders>
          </w:tcPr>
          <w:p w:rsidR="003F0330" w:rsidRDefault="003F0330">
            <w:pPr>
              <w:jc w:val="both"/>
              <w:rPr>
                <w:b/>
                <w:color w:val="FF0000"/>
                <w:sz w:val="20"/>
              </w:rPr>
            </w:pPr>
          </w:p>
          <w:p w:rsidR="003F0330" w:rsidRDefault="003F0330">
            <w:pPr>
              <w:jc w:val="both"/>
              <w:rPr>
                <w:b/>
                <w:color w:val="FF0000"/>
                <w:sz w:val="20"/>
              </w:rPr>
            </w:pPr>
          </w:p>
        </w:tc>
      </w:tr>
      <w:tr w:rsidR="003F0330">
        <w:tblPrEx>
          <w:tblCellMar>
            <w:top w:w="0" w:type="dxa"/>
            <w:bottom w:w="0" w:type="dxa"/>
          </w:tblCellMar>
        </w:tblPrEx>
        <w:trPr>
          <w:cantSplit/>
        </w:trPr>
        <w:tc>
          <w:tcPr>
            <w:tcW w:w="1492" w:type="dxa"/>
          </w:tcPr>
          <w:p w:rsidR="003F0330" w:rsidRDefault="003F0330">
            <w:pPr>
              <w:jc w:val="both"/>
              <w:rPr>
                <w:b/>
                <w:sz w:val="20"/>
              </w:rPr>
            </w:pPr>
          </w:p>
        </w:tc>
        <w:tc>
          <w:tcPr>
            <w:tcW w:w="4590" w:type="dxa"/>
          </w:tcPr>
          <w:p w:rsidR="003F0330" w:rsidRDefault="003F0330">
            <w:pPr>
              <w:rPr>
                <w:sz w:val="20"/>
              </w:rPr>
            </w:pPr>
            <w:r>
              <w:rPr>
                <w:sz w:val="20"/>
              </w:rPr>
              <w:t>Tarybos 1992 m. lapkričio 10 d. direktyva 92/96/EEB dėl įstatymų, norminių teisės aktų ir administracinių nuostatų, susijusių su tiesioginiu gyvybės draudimu, suderinimo, pataisanti direktyvas 79/267/EEB ir 90/619/EEB (trečioji direktyva dėl gyvybės draudimo)</w:t>
            </w:r>
          </w:p>
          <w:p w:rsidR="003F0330" w:rsidRDefault="003F0330">
            <w:pPr>
              <w:rPr>
                <w:sz w:val="20"/>
              </w:rPr>
            </w:pPr>
          </w:p>
          <w:p w:rsidR="003F0330" w:rsidRDefault="003F0330">
            <w:pPr>
              <w:rPr>
                <w:sz w:val="20"/>
              </w:rPr>
            </w:pPr>
            <w:r>
              <w:rPr>
                <w:sz w:val="20"/>
              </w:rPr>
              <w:t>Europos Parlamento ir Tarybos 1995 m. birželio 29 d. direktyva 95/26/EB, iš dalies pakeičianti direktyvas 77/780/EEB ir 89/646/EEB dėl kredito įstaigų, direktyvas 73/239/EEB ir 92/49/EEB dėl ne gyvybės draudimo, direktyvą 93/22/EEB dėl investicinių įmonių, direktyvą 85/611/EEB dėl kolektyvinio investavimo į apyvartinius vertybinius popierius, kad būtų gerinama riziką mažinanti priežiūra</w:t>
            </w:r>
          </w:p>
          <w:p w:rsidR="003F0330" w:rsidRDefault="003F0330">
            <w:pPr>
              <w:rPr>
                <w:sz w:val="20"/>
              </w:rPr>
            </w:pPr>
          </w:p>
          <w:p w:rsidR="003F0330" w:rsidRDefault="003F0330">
            <w:pPr>
              <w:rPr>
                <w:sz w:val="20"/>
              </w:rPr>
            </w:pPr>
            <w:r>
              <w:rPr>
                <w:sz w:val="20"/>
              </w:rPr>
              <w:t>Europos Parlamento ir Tarybos 1998 m. spalio 27 d. direktyva 98/78/EB dėl papildomos draudimo grupės draudimo įmonių priežiūros</w:t>
            </w:r>
          </w:p>
          <w:p w:rsidR="003F0330" w:rsidRDefault="003F0330">
            <w:pPr>
              <w:rPr>
                <w:sz w:val="20"/>
              </w:rPr>
            </w:pPr>
          </w:p>
          <w:p w:rsidR="003F0330" w:rsidRDefault="003F0330">
            <w:pPr>
              <w:rPr>
                <w:sz w:val="20"/>
              </w:rPr>
            </w:pPr>
            <w:r>
              <w:rPr>
                <w:sz w:val="20"/>
              </w:rPr>
              <w:t>Tarybos 1991 m. gruodžio 19 d. direktyva 91/675/EEB dėl draudimo komiteto įsteigimo</w:t>
            </w:r>
          </w:p>
        </w:tc>
        <w:tc>
          <w:tcPr>
            <w:tcW w:w="1170" w:type="dxa"/>
          </w:tcPr>
          <w:p w:rsidR="003F0330" w:rsidRDefault="003F0330">
            <w:pPr>
              <w:jc w:val="both"/>
              <w:rPr>
                <w:sz w:val="20"/>
              </w:rPr>
            </w:pPr>
          </w:p>
        </w:tc>
        <w:tc>
          <w:tcPr>
            <w:tcW w:w="3240" w:type="dxa"/>
          </w:tcPr>
          <w:p w:rsidR="003F0330" w:rsidRDefault="003F0330">
            <w:pPr>
              <w:jc w:val="both"/>
              <w:rPr>
                <w:sz w:val="20"/>
              </w:rPr>
            </w:pPr>
          </w:p>
        </w:tc>
        <w:tc>
          <w:tcPr>
            <w:tcW w:w="2408" w:type="dxa"/>
          </w:tcPr>
          <w:p w:rsidR="003F0330" w:rsidRDefault="003F0330">
            <w:pPr>
              <w:jc w:val="both"/>
              <w:rPr>
                <w:sz w:val="20"/>
              </w:rPr>
            </w:pPr>
          </w:p>
        </w:tc>
        <w:tc>
          <w:tcPr>
            <w:tcW w:w="2632" w:type="dxa"/>
          </w:tcPr>
          <w:p w:rsidR="003F0330" w:rsidRDefault="003F0330">
            <w:pPr>
              <w:jc w:val="both"/>
              <w:rPr>
                <w:sz w:val="20"/>
              </w:rPr>
            </w:pPr>
          </w:p>
        </w:tc>
      </w:tr>
      <w:tr w:rsidR="003F0330">
        <w:tblPrEx>
          <w:tblCellMar>
            <w:top w:w="0" w:type="dxa"/>
            <w:bottom w:w="0" w:type="dxa"/>
          </w:tblCellMar>
        </w:tblPrEx>
        <w:trPr>
          <w:cantSplit/>
        </w:trPr>
        <w:tc>
          <w:tcPr>
            <w:tcW w:w="1492" w:type="dxa"/>
          </w:tcPr>
          <w:p w:rsidR="003F0330" w:rsidRDefault="003F0330">
            <w:pPr>
              <w:jc w:val="both"/>
              <w:rPr>
                <w:b/>
                <w:sz w:val="20"/>
              </w:rPr>
            </w:pPr>
          </w:p>
        </w:tc>
        <w:tc>
          <w:tcPr>
            <w:tcW w:w="4590" w:type="dxa"/>
          </w:tcPr>
          <w:p w:rsidR="003F0330" w:rsidRDefault="003F0330">
            <w:pPr>
              <w:pStyle w:val="Header"/>
              <w:tabs>
                <w:tab w:val="clear" w:pos="4153"/>
                <w:tab w:val="clear" w:pos="8306"/>
              </w:tabs>
              <w:rPr>
                <w:sz w:val="20"/>
              </w:rPr>
            </w:pPr>
            <w:r>
              <w:rPr>
                <w:sz w:val="20"/>
              </w:rPr>
              <w:t>Europos Parlamento ir Tarybos 2000 m. lapkričio 7 d. direktyva 2000/64/EB, iš dalies pakeičianti direktyvas 85/611/EEB, 92/49/EEB ir 93/22/EEB dėl informacijos keitimosi su trečiosiomis valstybėmis</w:t>
            </w:r>
          </w:p>
        </w:tc>
        <w:tc>
          <w:tcPr>
            <w:tcW w:w="1170" w:type="dxa"/>
          </w:tcPr>
          <w:p w:rsidR="003F0330" w:rsidRDefault="003F0330">
            <w:pPr>
              <w:jc w:val="both"/>
              <w:rPr>
                <w:sz w:val="20"/>
              </w:rPr>
            </w:pPr>
          </w:p>
        </w:tc>
        <w:tc>
          <w:tcPr>
            <w:tcW w:w="3240" w:type="dxa"/>
          </w:tcPr>
          <w:p w:rsidR="003F0330" w:rsidRDefault="003F0330">
            <w:pPr>
              <w:jc w:val="both"/>
              <w:rPr>
                <w:sz w:val="20"/>
              </w:rPr>
            </w:pPr>
          </w:p>
        </w:tc>
        <w:tc>
          <w:tcPr>
            <w:tcW w:w="2408" w:type="dxa"/>
          </w:tcPr>
          <w:p w:rsidR="003F0330" w:rsidRDefault="003F0330">
            <w:pPr>
              <w:jc w:val="both"/>
              <w:rPr>
                <w:sz w:val="20"/>
              </w:rPr>
            </w:pPr>
          </w:p>
        </w:tc>
        <w:tc>
          <w:tcPr>
            <w:tcW w:w="2632" w:type="dxa"/>
          </w:tcPr>
          <w:p w:rsidR="003F0330" w:rsidRDefault="003F0330">
            <w:pPr>
              <w:jc w:val="both"/>
              <w:rPr>
                <w:sz w:val="20"/>
              </w:rPr>
            </w:pPr>
          </w:p>
        </w:tc>
      </w:tr>
      <w:tr w:rsidR="003F0330">
        <w:tblPrEx>
          <w:tblCellMar>
            <w:top w:w="0" w:type="dxa"/>
            <w:bottom w:w="0" w:type="dxa"/>
          </w:tblCellMar>
        </w:tblPrEx>
        <w:trPr>
          <w:cantSplit/>
        </w:trPr>
        <w:tc>
          <w:tcPr>
            <w:tcW w:w="1492" w:type="dxa"/>
          </w:tcPr>
          <w:p w:rsidR="003F0330" w:rsidRDefault="003F0330">
            <w:pPr>
              <w:jc w:val="both"/>
              <w:rPr>
                <w:b/>
                <w:sz w:val="20"/>
              </w:rPr>
            </w:pPr>
            <w:r>
              <w:rPr>
                <w:b/>
                <w:sz w:val="20"/>
              </w:rPr>
              <w:t>Finansų ministerija,</w:t>
            </w:r>
          </w:p>
          <w:p w:rsidR="003F0330" w:rsidRDefault="003F0330">
            <w:pPr>
              <w:jc w:val="both"/>
              <w:rPr>
                <w:b/>
                <w:sz w:val="20"/>
              </w:rPr>
            </w:pPr>
            <w:r>
              <w:rPr>
                <w:sz w:val="20"/>
              </w:rPr>
              <w:t>Valstybinė draudimo priežiūros tarnyba</w:t>
            </w:r>
          </w:p>
        </w:tc>
        <w:tc>
          <w:tcPr>
            <w:tcW w:w="4590" w:type="dxa"/>
          </w:tcPr>
          <w:p w:rsidR="003F0330" w:rsidRDefault="003F0330">
            <w:pPr>
              <w:rPr>
                <w:sz w:val="20"/>
              </w:rPr>
            </w:pPr>
            <w:r>
              <w:rPr>
                <w:sz w:val="20"/>
              </w:rPr>
              <w:t>antroji Tarybos 1988 m. birželio 22 d. direktyva 88/357/EEB dėl įstatymų, norminių aktų ir administracinių nuostatų, susijusių su tiesioginiu draudimu, suderinimo, apibrėžianti nuostatas, padedančias veiksmingai įgyvendinti paslaugų teikimo laisvę, ir pataisanti direktyvą 73/239/EEB</w:t>
            </w:r>
          </w:p>
          <w:p w:rsidR="003F0330" w:rsidRDefault="003F0330">
            <w:pPr>
              <w:rPr>
                <w:sz w:val="20"/>
              </w:rPr>
            </w:pPr>
          </w:p>
          <w:p w:rsidR="003F0330" w:rsidRDefault="003F0330">
            <w:pPr>
              <w:rPr>
                <w:sz w:val="20"/>
              </w:rPr>
            </w:pPr>
            <w:r>
              <w:rPr>
                <w:sz w:val="20"/>
              </w:rPr>
              <w:t>Tarybos 1990 m. lapkričio 8 d. direktyva 90/619/EEB dėl įstatymų, norminių teisės aktų ir administracinių nuostatų, susijusių su tiesioginiu gyvybės draudimu, derinimo, nustatanti nuostatas, leidžiančias veiksmingai naudotis laisve teikti paslaugas, ir pakeičianti direktyvą 79/267/EEB</w:t>
            </w:r>
          </w:p>
          <w:p w:rsidR="003F0330" w:rsidRDefault="003F0330">
            <w:pPr>
              <w:rPr>
                <w:sz w:val="20"/>
              </w:rPr>
            </w:pPr>
          </w:p>
          <w:p w:rsidR="003F0330" w:rsidRDefault="003F0330">
            <w:pPr>
              <w:pStyle w:val="Header"/>
              <w:tabs>
                <w:tab w:val="clear" w:pos="4153"/>
                <w:tab w:val="clear" w:pos="8306"/>
              </w:tabs>
              <w:rPr>
                <w:sz w:val="20"/>
              </w:rPr>
            </w:pPr>
            <w:r>
              <w:rPr>
                <w:sz w:val="20"/>
              </w:rPr>
              <w:t>Tarybos 1992 m. birželio 18 d. direktyva 92/49/EEB dėl įstatymų, įstatymų lydimųjų aktų ir administracinių nuostatų, reglamen-tuojančių tiesioginio draudimo, išskyrus gyvybės draudimą, suderinimo, papildanti direktyvas 73/239/EEB ir 88/357/EEB (trečioji ne gyvybės draudimo direktyva)</w:t>
            </w:r>
          </w:p>
        </w:tc>
        <w:tc>
          <w:tcPr>
            <w:tcW w:w="1170" w:type="dxa"/>
          </w:tcPr>
          <w:p w:rsidR="003F0330" w:rsidRDefault="003F0330">
            <w:pPr>
              <w:jc w:val="both"/>
              <w:rPr>
                <w:sz w:val="20"/>
              </w:rPr>
            </w:pPr>
            <w:r>
              <w:rPr>
                <w:sz w:val="20"/>
              </w:rPr>
              <w:t>3.3.2-T2</w:t>
            </w:r>
          </w:p>
        </w:tc>
        <w:tc>
          <w:tcPr>
            <w:tcW w:w="3240" w:type="dxa"/>
          </w:tcPr>
          <w:p w:rsidR="003F0330" w:rsidRDefault="003F0330">
            <w:pPr>
              <w:pStyle w:val="Header"/>
              <w:tabs>
                <w:tab w:val="clear" w:pos="4153"/>
                <w:tab w:val="clear" w:pos="8306"/>
              </w:tabs>
              <w:rPr>
                <w:sz w:val="20"/>
              </w:rPr>
            </w:pPr>
            <w:r>
              <w:rPr>
                <w:sz w:val="20"/>
              </w:rPr>
              <w:t>Lietuvos Respublikos draudimo sutarties įstatymo projektas</w:t>
            </w:r>
          </w:p>
        </w:tc>
        <w:tc>
          <w:tcPr>
            <w:tcW w:w="2408" w:type="dxa"/>
          </w:tcPr>
          <w:p w:rsidR="003F0330" w:rsidRDefault="003F0330">
            <w:pPr>
              <w:jc w:val="both"/>
              <w:rPr>
                <w:sz w:val="20"/>
              </w:rPr>
            </w:pPr>
          </w:p>
        </w:tc>
        <w:tc>
          <w:tcPr>
            <w:tcW w:w="2632" w:type="dxa"/>
          </w:tcPr>
          <w:p w:rsidR="003F0330" w:rsidRDefault="003F0330">
            <w:pPr>
              <w:pStyle w:val="Header"/>
              <w:tabs>
                <w:tab w:val="clear" w:pos="4153"/>
                <w:tab w:val="clear" w:pos="8306"/>
              </w:tabs>
              <w:rPr>
                <w:sz w:val="20"/>
              </w:rPr>
            </w:pPr>
            <w:r>
              <w:rPr>
                <w:sz w:val="20"/>
              </w:rPr>
              <w:t>2002 metų IV ketvirtis; 2003 metų I ketvirtis; visiškas įsigaliojimas – nuo įstojimo į ES dienos</w:t>
            </w:r>
          </w:p>
        </w:tc>
      </w:tr>
      <w:tr w:rsidR="003F0330">
        <w:tblPrEx>
          <w:tblCellMar>
            <w:top w:w="0" w:type="dxa"/>
            <w:bottom w:w="0" w:type="dxa"/>
          </w:tblCellMar>
        </w:tblPrEx>
        <w:trPr>
          <w:cantSplit/>
        </w:trPr>
        <w:tc>
          <w:tcPr>
            <w:tcW w:w="1492" w:type="dxa"/>
          </w:tcPr>
          <w:p w:rsidR="003F0330" w:rsidRDefault="003F0330">
            <w:pPr>
              <w:jc w:val="both"/>
              <w:rPr>
                <w:sz w:val="20"/>
              </w:rPr>
            </w:pPr>
          </w:p>
        </w:tc>
        <w:tc>
          <w:tcPr>
            <w:tcW w:w="4590" w:type="dxa"/>
          </w:tcPr>
          <w:p w:rsidR="003F0330" w:rsidRDefault="003F0330">
            <w:pPr>
              <w:rPr>
                <w:b/>
                <w:sz w:val="20"/>
              </w:rPr>
            </w:pPr>
            <w:r>
              <w:rPr>
                <w:sz w:val="20"/>
              </w:rPr>
              <w:t>Tarybos 1992 m. lapkričio 10 d. direktyva 92/96/EEB dėl įstatymų, norminių teisės aktų ir administracinių nuostatų, susijusių su tiesioginiu gyvybės draudimu, suderinimo, pataisanti direktyvas 79/267/EEB ir 90/619/EEB (trečioji direktyva dėl gyvybės draudimo)</w:t>
            </w:r>
            <w:r>
              <w:rPr>
                <w:b/>
                <w:sz w:val="20"/>
              </w:rPr>
              <w:t xml:space="preserve"> </w:t>
            </w:r>
          </w:p>
        </w:tc>
        <w:tc>
          <w:tcPr>
            <w:tcW w:w="1170" w:type="dxa"/>
          </w:tcPr>
          <w:p w:rsidR="003F0330" w:rsidRDefault="003F0330">
            <w:pPr>
              <w:jc w:val="both"/>
              <w:rPr>
                <w:sz w:val="20"/>
              </w:rPr>
            </w:pPr>
          </w:p>
          <w:p w:rsidR="003F0330" w:rsidRDefault="003F0330">
            <w:pPr>
              <w:jc w:val="both"/>
              <w:rPr>
                <w:sz w:val="20"/>
              </w:rPr>
            </w:pPr>
          </w:p>
        </w:tc>
        <w:tc>
          <w:tcPr>
            <w:tcW w:w="3240" w:type="dxa"/>
          </w:tcPr>
          <w:p w:rsidR="003F0330" w:rsidRDefault="003F0330">
            <w:pPr>
              <w:jc w:val="both"/>
              <w:rPr>
                <w:sz w:val="20"/>
              </w:rPr>
            </w:pPr>
          </w:p>
        </w:tc>
        <w:tc>
          <w:tcPr>
            <w:tcW w:w="2408" w:type="dxa"/>
          </w:tcPr>
          <w:p w:rsidR="003F0330" w:rsidRDefault="003F0330">
            <w:pPr>
              <w:jc w:val="both"/>
              <w:rPr>
                <w:strike/>
                <w:sz w:val="20"/>
              </w:rPr>
            </w:pPr>
          </w:p>
        </w:tc>
        <w:tc>
          <w:tcPr>
            <w:tcW w:w="2632" w:type="dxa"/>
          </w:tcPr>
          <w:p w:rsidR="003F0330" w:rsidRDefault="003F0330">
            <w:pPr>
              <w:jc w:val="both"/>
              <w:rPr>
                <w:sz w:val="20"/>
              </w:rPr>
            </w:pPr>
          </w:p>
        </w:tc>
      </w:tr>
    </w:tbl>
    <w:p w:rsidR="003F0330" w:rsidRDefault="003F0330">
      <w:pPr>
        <w:pStyle w:val="Heading2"/>
        <w:jc w:val="both"/>
        <w:rPr>
          <w:sz w:val="20"/>
        </w:rPr>
      </w:pPr>
    </w:p>
    <w:p w:rsidR="003F0330" w:rsidRDefault="003F0330">
      <w:pPr>
        <w:pStyle w:val="Heading3"/>
        <w:ind w:left="0"/>
        <w:rPr>
          <w:sz w:val="20"/>
          <w:u w:val="none"/>
        </w:rPr>
      </w:pPr>
      <w:bookmarkStart w:id="25" w:name="_Toc535639629"/>
      <w:r>
        <w:rPr>
          <w:sz w:val="20"/>
          <w:u w:val="none"/>
        </w:rPr>
        <w:t>3.3.3. Vertybiniai popieriai ir investicinės paslaugos</w:t>
      </w:r>
      <w:bookmarkEnd w:id="25"/>
    </w:p>
    <w:p w:rsidR="003F0330" w:rsidRDefault="003F0330">
      <w:pPr>
        <w:jc w:val="both"/>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2"/>
        <w:gridCol w:w="4590"/>
        <w:gridCol w:w="1170"/>
        <w:gridCol w:w="3240"/>
        <w:gridCol w:w="2408"/>
        <w:gridCol w:w="2632"/>
      </w:tblGrid>
      <w:tr w:rsidR="003F0330">
        <w:tblPrEx>
          <w:tblCellMar>
            <w:top w:w="0" w:type="dxa"/>
            <w:bottom w:w="0" w:type="dxa"/>
          </w:tblCellMar>
        </w:tblPrEx>
        <w:trPr>
          <w:cantSplit/>
          <w:tblHeader/>
        </w:trPr>
        <w:tc>
          <w:tcPr>
            <w:tcW w:w="149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9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49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9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492" w:type="dxa"/>
          </w:tcPr>
          <w:p w:rsidR="003F0330" w:rsidRDefault="003F0330">
            <w:pPr>
              <w:jc w:val="both"/>
              <w:rPr>
                <w:b/>
                <w:sz w:val="20"/>
              </w:rPr>
            </w:pPr>
            <w:r>
              <w:rPr>
                <w:b/>
                <w:sz w:val="20"/>
              </w:rPr>
              <w:t>Vertybinių popierių komisija</w:t>
            </w:r>
          </w:p>
        </w:tc>
        <w:tc>
          <w:tcPr>
            <w:tcW w:w="4590" w:type="dxa"/>
          </w:tcPr>
          <w:p w:rsidR="003F0330" w:rsidRDefault="003F0330">
            <w:pPr>
              <w:rPr>
                <w:sz w:val="20"/>
              </w:rPr>
            </w:pPr>
            <w:r>
              <w:rPr>
                <w:sz w:val="20"/>
              </w:rPr>
              <w:t>Tarybos 1993 m. kovo 15 d. direktyva 93/6/EB dėl investicines paslaugas teikiančių įmonių ir kredito įstaigų</w:t>
            </w:r>
            <w:r>
              <w:rPr>
                <w:b/>
                <w:sz w:val="20"/>
              </w:rPr>
              <w:t xml:space="preserve"> </w:t>
            </w:r>
            <w:r>
              <w:rPr>
                <w:sz w:val="20"/>
              </w:rPr>
              <w:t>kapitalo pakankamumo</w:t>
            </w:r>
          </w:p>
        </w:tc>
        <w:tc>
          <w:tcPr>
            <w:tcW w:w="1170" w:type="dxa"/>
          </w:tcPr>
          <w:p w:rsidR="003F0330" w:rsidRDefault="003F0330">
            <w:pPr>
              <w:jc w:val="both"/>
              <w:rPr>
                <w:sz w:val="20"/>
              </w:rPr>
            </w:pPr>
            <w:r>
              <w:rPr>
                <w:sz w:val="20"/>
              </w:rPr>
              <w:t>3.3.3-T1</w:t>
            </w:r>
          </w:p>
        </w:tc>
        <w:tc>
          <w:tcPr>
            <w:tcW w:w="3240" w:type="dxa"/>
          </w:tcPr>
          <w:p w:rsidR="003F0330" w:rsidRDefault="003F0330">
            <w:pPr>
              <w:pStyle w:val="Header"/>
              <w:tabs>
                <w:tab w:val="clear" w:pos="4153"/>
                <w:tab w:val="clear" w:pos="8306"/>
              </w:tabs>
              <w:rPr>
                <w:sz w:val="20"/>
              </w:rPr>
            </w:pPr>
            <w:r>
              <w:rPr>
                <w:sz w:val="20"/>
              </w:rPr>
              <w:t>Vertybinių popierių komisijos nutarimo dėl Finansų maklerio įmonių kapitalo pakankamumo skaičiavimo instrukcijos pakeitimo projektas</w:t>
            </w:r>
          </w:p>
        </w:tc>
        <w:tc>
          <w:tcPr>
            <w:tcW w:w="2408" w:type="dxa"/>
          </w:tcPr>
          <w:p w:rsidR="003F0330" w:rsidRDefault="003F0330">
            <w:pPr>
              <w:pStyle w:val="Header"/>
              <w:tabs>
                <w:tab w:val="clear" w:pos="4153"/>
                <w:tab w:val="clear" w:pos="8306"/>
              </w:tabs>
              <w:rPr>
                <w:sz w:val="20"/>
              </w:rPr>
            </w:pPr>
            <w:r>
              <w:rPr>
                <w:sz w:val="20"/>
              </w:rPr>
              <w:t>2002 metų IV ketvirtis</w:t>
            </w:r>
          </w:p>
        </w:tc>
        <w:tc>
          <w:tcPr>
            <w:tcW w:w="2632" w:type="dxa"/>
          </w:tcPr>
          <w:p w:rsidR="003F0330" w:rsidRDefault="003F0330">
            <w:pPr>
              <w:jc w:val="both"/>
              <w:rPr>
                <w:sz w:val="20"/>
              </w:rPr>
            </w:pPr>
          </w:p>
        </w:tc>
      </w:tr>
    </w:tbl>
    <w:p w:rsidR="003F0330" w:rsidRDefault="003F0330">
      <w:pPr>
        <w:pStyle w:val="Heading3"/>
        <w:rPr>
          <w:sz w:val="20"/>
        </w:rPr>
      </w:pPr>
    </w:p>
    <w:p w:rsidR="003F0330" w:rsidRDefault="003F0330">
      <w:pPr>
        <w:pStyle w:val="Heading3"/>
        <w:ind w:left="0"/>
        <w:rPr>
          <w:sz w:val="20"/>
          <w:u w:val="none"/>
        </w:rPr>
      </w:pPr>
      <w:bookmarkStart w:id="26" w:name="_Toc535639630"/>
      <w:r>
        <w:rPr>
          <w:sz w:val="20"/>
          <w:u w:val="none"/>
        </w:rPr>
        <w:t>3.3.4. Duomenų apsauga</w:t>
      </w:r>
      <w:bookmarkEnd w:id="26"/>
    </w:p>
    <w:p w:rsidR="003F0330" w:rsidRDefault="003F0330">
      <w:pPr>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2"/>
        <w:gridCol w:w="4590"/>
        <w:gridCol w:w="1170"/>
        <w:gridCol w:w="3240"/>
        <w:gridCol w:w="2408"/>
        <w:gridCol w:w="2632"/>
      </w:tblGrid>
      <w:tr w:rsidR="003F0330">
        <w:tblPrEx>
          <w:tblCellMar>
            <w:top w:w="0" w:type="dxa"/>
            <w:bottom w:w="0" w:type="dxa"/>
          </w:tblCellMar>
        </w:tblPrEx>
        <w:trPr>
          <w:cantSplit/>
          <w:tblHeader/>
        </w:trPr>
        <w:tc>
          <w:tcPr>
            <w:tcW w:w="149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9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49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9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blHeader/>
        </w:trPr>
        <w:tc>
          <w:tcPr>
            <w:tcW w:w="1492" w:type="dxa"/>
          </w:tcPr>
          <w:p w:rsidR="003F0330" w:rsidRDefault="003F0330">
            <w:pPr>
              <w:jc w:val="both"/>
              <w:rPr>
                <w:b/>
                <w:sz w:val="20"/>
              </w:rPr>
            </w:pPr>
            <w:r>
              <w:rPr>
                <w:b/>
                <w:sz w:val="20"/>
              </w:rPr>
              <w:t xml:space="preserve">Valstybinė duomenų apsaugos inspekcija </w:t>
            </w:r>
          </w:p>
        </w:tc>
        <w:tc>
          <w:tcPr>
            <w:tcW w:w="4590" w:type="dxa"/>
          </w:tcPr>
          <w:p w:rsidR="003F0330" w:rsidRDefault="003F0330">
            <w:pPr>
              <w:rPr>
                <w:sz w:val="20"/>
              </w:rPr>
            </w:pPr>
            <w:r>
              <w:rPr>
                <w:sz w:val="20"/>
              </w:rPr>
              <w:t>Europos Parlamento ir Tarybos 1995 m. spalio 24 d. direktyva 95/46/EB dėl asmenų apsaugos tvarkant asmens duomenis ir laisvo tokių duomenų judėjimo</w:t>
            </w:r>
          </w:p>
          <w:p w:rsidR="003F0330" w:rsidRDefault="003F0330">
            <w:pPr>
              <w:jc w:val="both"/>
              <w:rPr>
                <w:sz w:val="20"/>
              </w:rPr>
            </w:pPr>
          </w:p>
          <w:p w:rsidR="003F0330" w:rsidRDefault="003F0330">
            <w:pPr>
              <w:pStyle w:val="Header"/>
              <w:tabs>
                <w:tab w:val="clear" w:pos="4153"/>
                <w:tab w:val="clear" w:pos="8306"/>
              </w:tabs>
              <w:rPr>
                <w:sz w:val="20"/>
              </w:rPr>
            </w:pPr>
            <w:r>
              <w:rPr>
                <w:sz w:val="20"/>
              </w:rPr>
              <w:t>Europos Tarybos 1981 m. sausio 28 d. konvencija dėl asmenų apsaugos automatizuotai tvarkant asmens duomenis (ETS Nr. 108)</w:t>
            </w:r>
          </w:p>
        </w:tc>
        <w:tc>
          <w:tcPr>
            <w:tcW w:w="1170" w:type="dxa"/>
          </w:tcPr>
          <w:p w:rsidR="003F0330" w:rsidRDefault="003F0330">
            <w:pPr>
              <w:jc w:val="both"/>
              <w:rPr>
                <w:sz w:val="20"/>
              </w:rPr>
            </w:pPr>
            <w:r>
              <w:rPr>
                <w:sz w:val="20"/>
              </w:rPr>
              <w:t>3.3.4-T1</w:t>
            </w:r>
          </w:p>
        </w:tc>
        <w:tc>
          <w:tcPr>
            <w:tcW w:w="3240" w:type="dxa"/>
          </w:tcPr>
          <w:p w:rsidR="003F0330" w:rsidRDefault="003F0330">
            <w:pPr>
              <w:rPr>
                <w:sz w:val="20"/>
              </w:rPr>
            </w:pPr>
            <w:r>
              <w:rPr>
                <w:sz w:val="20"/>
              </w:rPr>
              <w:t>naujos redakcijos Lietuvos Respublikos asmens duomenų teisinės apsaugos įstatymo projektas</w:t>
            </w:r>
          </w:p>
          <w:p w:rsidR="003F0330" w:rsidRDefault="003F0330">
            <w:pPr>
              <w:jc w:val="both"/>
              <w:rPr>
                <w:sz w:val="20"/>
              </w:rPr>
            </w:pPr>
          </w:p>
          <w:p w:rsidR="003F0330" w:rsidRDefault="003F0330">
            <w:pPr>
              <w:jc w:val="both"/>
              <w:rPr>
                <w:b/>
                <w:sz w:val="20"/>
              </w:rPr>
            </w:pPr>
          </w:p>
        </w:tc>
        <w:tc>
          <w:tcPr>
            <w:tcW w:w="2408" w:type="dxa"/>
          </w:tcPr>
          <w:p w:rsidR="003F0330" w:rsidRDefault="003F0330">
            <w:pPr>
              <w:jc w:val="both"/>
              <w:rPr>
                <w:sz w:val="20"/>
              </w:rPr>
            </w:pPr>
          </w:p>
        </w:tc>
        <w:tc>
          <w:tcPr>
            <w:tcW w:w="2632" w:type="dxa"/>
          </w:tcPr>
          <w:p w:rsidR="003F0330" w:rsidRDefault="003F0330">
            <w:pPr>
              <w:jc w:val="both"/>
              <w:rPr>
                <w:sz w:val="20"/>
              </w:rPr>
            </w:pPr>
            <w:r>
              <w:rPr>
                <w:sz w:val="20"/>
              </w:rPr>
              <w:t xml:space="preserve">2002 metų II ketvirtis; </w:t>
            </w:r>
          </w:p>
          <w:p w:rsidR="003F0330" w:rsidRDefault="003F0330">
            <w:pPr>
              <w:pStyle w:val="Header"/>
              <w:tabs>
                <w:tab w:val="clear" w:pos="4153"/>
                <w:tab w:val="clear" w:pos="8306"/>
              </w:tabs>
              <w:rPr>
                <w:sz w:val="20"/>
              </w:rPr>
            </w:pPr>
            <w:r>
              <w:rPr>
                <w:sz w:val="20"/>
              </w:rPr>
              <w:t xml:space="preserve">2002 metų IV ketvirtis; </w:t>
            </w:r>
          </w:p>
          <w:p w:rsidR="003F0330" w:rsidRDefault="003F0330">
            <w:pPr>
              <w:pStyle w:val="Header"/>
              <w:tabs>
                <w:tab w:val="clear" w:pos="4153"/>
                <w:tab w:val="clear" w:pos="8306"/>
              </w:tabs>
              <w:rPr>
                <w:sz w:val="20"/>
              </w:rPr>
            </w:pPr>
            <w:r>
              <w:rPr>
                <w:sz w:val="20"/>
              </w:rPr>
              <w:t xml:space="preserve">įsigaliojimas – </w:t>
            </w:r>
            <w:r>
              <w:rPr>
                <w:sz w:val="20"/>
              </w:rPr>
              <w:br/>
              <w:t>2003 metų I ketvirtis</w:t>
            </w:r>
          </w:p>
        </w:tc>
      </w:tr>
    </w:tbl>
    <w:p w:rsidR="003F0330" w:rsidRDefault="003F0330">
      <w:pPr>
        <w:pStyle w:val="FootnoteText"/>
        <w:widowControl/>
        <w:rPr>
          <w:rFonts w:ascii="Times New Roman" w:hAnsi="Times New Roman"/>
          <w:lang w:val="lt-LT"/>
        </w:rPr>
      </w:pPr>
    </w:p>
    <w:p w:rsidR="003F0330" w:rsidRDefault="003F0330">
      <w:pPr>
        <w:pStyle w:val="Heading3"/>
        <w:ind w:left="0"/>
        <w:rPr>
          <w:sz w:val="20"/>
          <w:u w:val="none"/>
        </w:rPr>
      </w:pPr>
      <w:bookmarkStart w:id="27" w:name="_Toc535639631"/>
      <w:r>
        <w:rPr>
          <w:sz w:val="20"/>
          <w:u w:val="none"/>
        </w:rPr>
        <w:t>3.3.6. Informacinės visuomenės paslaugos</w:t>
      </w:r>
      <w:bookmarkEnd w:id="27"/>
    </w:p>
    <w:p w:rsidR="003F0330" w:rsidRDefault="003F0330">
      <w:pPr>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2"/>
        <w:gridCol w:w="4590"/>
        <w:gridCol w:w="1170"/>
        <w:gridCol w:w="3240"/>
        <w:gridCol w:w="2408"/>
        <w:gridCol w:w="2632"/>
      </w:tblGrid>
      <w:tr w:rsidR="003F0330">
        <w:tblPrEx>
          <w:tblCellMar>
            <w:top w:w="0" w:type="dxa"/>
            <w:bottom w:w="0" w:type="dxa"/>
          </w:tblCellMar>
        </w:tblPrEx>
        <w:trPr>
          <w:cantSplit/>
          <w:tblHeader/>
        </w:trPr>
        <w:tc>
          <w:tcPr>
            <w:tcW w:w="149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9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49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9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492" w:type="dxa"/>
          </w:tcPr>
          <w:p w:rsidR="003F0330" w:rsidRDefault="003F0330">
            <w:pPr>
              <w:shd w:val="clear" w:color="auto" w:fill="FFFFFF"/>
              <w:jc w:val="both"/>
              <w:rPr>
                <w:b/>
                <w:sz w:val="20"/>
              </w:rPr>
            </w:pPr>
            <w:r>
              <w:rPr>
                <w:b/>
                <w:sz w:val="20"/>
              </w:rPr>
              <w:t>Ūkio ministerija</w:t>
            </w:r>
          </w:p>
          <w:p w:rsidR="003F0330" w:rsidRDefault="003F0330">
            <w:pPr>
              <w:shd w:val="clear" w:color="auto" w:fill="FFFFFF"/>
              <w:jc w:val="both"/>
              <w:rPr>
                <w:b/>
                <w:sz w:val="20"/>
              </w:rPr>
            </w:pPr>
          </w:p>
        </w:tc>
        <w:tc>
          <w:tcPr>
            <w:tcW w:w="4590" w:type="dxa"/>
          </w:tcPr>
          <w:p w:rsidR="003F0330" w:rsidRDefault="003F0330">
            <w:pPr>
              <w:pStyle w:val="FootnoteText"/>
              <w:widowControl/>
              <w:rPr>
                <w:rFonts w:ascii="Times New Roman" w:hAnsi="Times New Roman"/>
                <w:lang w:val="lt-LT"/>
              </w:rPr>
            </w:pPr>
            <w:r>
              <w:rPr>
                <w:rFonts w:ascii="Times New Roman" w:hAnsi="Times New Roman"/>
                <w:lang w:val="lt-LT"/>
              </w:rPr>
              <w:t>Europos Parlamento ir Tarybos 2000 m. birželio 8 d. direktyva 2000/31/EB dėl kai kurių informacinės visuomenės paslaugų, ypač elektroninės komercijos teisinių aspektų vidaus rinkoje (Elektroninės komercijos direktyva)</w:t>
            </w:r>
          </w:p>
        </w:tc>
        <w:tc>
          <w:tcPr>
            <w:tcW w:w="1170" w:type="dxa"/>
          </w:tcPr>
          <w:p w:rsidR="003F0330" w:rsidRDefault="003F0330">
            <w:pPr>
              <w:shd w:val="clear" w:color="auto" w:fill="FFFFFF"/>
              <w:jc w:val="both"/>
              <w:rPr>
                <w:sz w:val="20"/>
              </w:rPr>
            </w:pPr>
            <w:r>
              <w:rPr>
                <w:sz w:val="20"/>
              </w:rPr>
              <w:t>3.3.6-T1</w:t>
            </w:r>
          </w:p>
        </w:tc>
        <w:tc>
          <w:tcPr>
            <w:tcW w:w="3240" w:type="dxa"/>
          </w:tcPr>
          <w:p w:rsidR="003F0330" w:rsidRDefault="003F0330">
            <w:pPr>
              <w:shd w:val="clear" w:color="auto" w:fill="FFFFFF"/>
              <w:rPr>
                <w:sz w:val="20"/>
              </w:rPr>
            </w:pPr>
            <w:r>
              <w:rPr>
                <w:sz w:val="20"/>
              </w:rPr>
              <w:t>ūkio ministro įsakymo dėl kai kurių informacinės visuomenės paslaugų, ypač elektroninės komercijos teisinių aspektų vidaus rinkoje reglamento patvirtinimo projektas</w:t>
            </w:r>
          </w:p>
        </w:tc>
        <w:tc>
          <w:tcPr>
            <w:tcW w:w="2408" w:type="dxa"/>
          </w:tcPr>
          <w:p w:rsidR="003F0330" w:rsidRDefault="003F0330">
            <w:pPr>
              <w:pStyle w:val="Header"/>
              <w:tabs>
                <w:tab w:val="clear" w:pos="4153"/>
                <w:tab w:val="clear" w:pos="8306"/>
              </w:tabs>
              <w:rPr>
                <w:sz w:val="20"/>
              </w:rPr>
            </w:pPr>
            <w:bookmarkStart w:id="28" w:name="_Toc530282958"/>
            <w:bookmarkStart w:id="29" w:name="_Toc530378185"/>
            <w:bookmarkStart w:id="30" w:name="_Toc530800458"/>
            <w:bookmarkStart w:id="31" w:name="_Toc530817876"/>
            <w:r>
              <w:rPr>
                <w:sz w:val="20"/>
              </w:rPr>
              <w:t>2002 metų I ketvirtis; įsigaliojimas –</w:t>
            </w:r>
            <w:r>
              <w:rPr>
                <w:sz w:val="20"/>
              </w:rPr>
              <w:br/>
              <w:t>2002 metų I ketvirtis</w:t>
            </w:r>
            <w:bookmarkEnd w:id="28"/>
            <w:bookmarkEnd w:id="29"/>
            <w:bookmarkEnd w:id="30"/>
            <w:bookmarkEnd w:id="31"/>
          </w:p>
        </w:tc>
        <w:tc>
          <w:tcPr>
            <w:tcW w:w="2632" w:type="dxa"/>
          </w:tcPr>
          <w:p w:rsidR="003F0330" w:rsidRDefault="003F0330">
            <w:pPr>
              <w:pStyle w:val="Heading2"/>
              <w:shd w:val="clear" w:color="auto" w:fill="FFFFFF"/>
              <w:jc w:val="both"/>
              <w:rPr>
                <w:sz w:val="20"/>
              </w:rPr>
            </w:pPr>
          </w:p>
        </w:tc>
      </w:tr>
      <w:tr w:rsidR="003F0330">
        <w:tblPrEx>
          <w:tblCellMar>
            <w:top w:w="0" w:type="dxa"/>
            <w:bottom w:w="0" w:type="dxa"/>
          </w:tblCellMar>
        </w:tblPrEx>
        <w:trPr>
          <w:cantSplit/>
        </w:trPr>
        <w:tc>
          <w:tcPr>
            <w:tcW w:w="1492" w:type="dxa"/>
          </w:tcPr>
          <w:p w:rsidR="003F0330" w:rsidRDefault="003F0330">
            <w:pPr>
              <w:shd w:val="clear" w:color="auto" w:fill="FFFFFF"/>
              <w:ind w:left="-57" w:right="-57"/>
              <w:rPr>
                <w:b/>
                <w:sz w:val="20"/>
              </w:rPr>
            </w:pPr>
            <w:r>
              <w:rPr>
                <w:b/>
                <w:sz w:val="20"/>
              </w:rPr>
              <w:t xml:space="preserve">Ryšių reguliavimo tarnyba, </w:t>
            </w:r>
            <w:r>
              <w:rPr>
                <w:sz w:val="20"/>
              </w:rPr>
              <w:t>Valstybinė ne maisto produktų inspekcija prie Ūkio ministerijos (toliau vadinama – Valstybinė ne maisto produktų inspekcija)</w:t>
            </w:r>
          </w:p>
        </w:tc>
        <w:tc>
          <w:tcPr>
            <w:tcW w:w="4590" w:type="dxa"/>
          </w:tcPr>
          <w:p w:rsidR="003F0330" w:rsidRDefault="003F0330">
            <w:pPr>
              <w:pStyle w:val="FootnoteText"/>
              <w:widowControl/>
              <w:rPr>
                <w:rFonts w:ascii="Times New Roman" w:hAnsi="Times New Roman"/>
                <w:lang w:val="lt-LT"/>
              </w:rPr>
            </w:pPr>
            <w:r>
              <w:rPr>
                <w:rFonts w:ascii="Times New Roman" w:hAnsi="Times New Roman"/>
                <w:lang w:val="lt-LT"/>
              </w:rPr>
              <w:t>Europos Parlamento ir  Tarybos 1998 m. lapkričio 20 d. direktyva 98/84/EB dėl sąlyginės prieigos pagrindu teikiamų paslaugų</w:t>
            </w:r>
          </w:p>
        </w:tc>
        <w:tc>
          <w:tcPr>
            <w:tcW w:w="1170" w:type="dxa"/>
          </w:tcPr>
          <w:p w:rsidR="003F0330" w:rsidRDefault="003F0330">
            <w:pPr>
              <w:shd w:val="clear" w:color="auto" w:fill="FFFFFF"/>
              <w:jc w:val="both"/>
              <w:rPr>
                <w:sz w:val="20"/>
              </w:rPr>
            </w:pPr>
            <w:r>
              <w:rPr>
                <w:sz w:val="20"/>
              </w:rPr>
              <w:t>3.3.6-T2</w:t>
            </w:r>
          </w:p>
        </w:tc>
        <w:tc>
          <w:tcPr>
            <w:tcW w:w="3240" w:type="dxa"/>
          </w:tcPr>
          <w:p w:rsidR="003F0330" w:rsidRDefault="003F0330">
            <w:pPr>
              <w:shd w:val="clear" w:color="auto" w:fill="FFFFFF"/>
              <w:rPr>
                <w:sz w:val="20"/>
              </w:rPr>
            </w:pPr>
            <w:r>
              <w:rPr>
                <w:sz w:val="20"/>
              </w:rPr>
              <w:t>Lietuvos Respublikos Vyriausybės nutarimo projektas</w:t>
            </w:r>
          </w:p>
        </w:tc>
        <w:tc>
          <w:tcPr>
            <w:tcW w:w="2408" w:type="dxa"/>
          </w:tcPr>
          <w:p w:rsidR="003F0330" w:rsidRDefault="003F0330">
            <w:pPr>
              <w:jc w:val="both"/>
              <w:rPr>
                <w:sz w:val="20"/>
              </w:rPr>
            </w:pPr>
            <w:r>
              <w:rPr>
                <w:sz w:val="20"/>
              </w:rPr>
              <w:t>2002 metų II ketvirtis</w:t>
            </w:r>
          </w:p>
        </w:tc>
        <w:tc>
          <w:tcPr>
            <w:tcW w:w="2632" w:type="dxa"/>
          </w:tcPr>
          <w:p w:rsidR="003F0330" w:rsidRDefault="003F0330">
            <w:pPr>
              <w:pStyle w:val="Heading2"/>
              <w:shd w:val="clear" w:color="auto" w:fill="FFFFFF"/>
              <w:jc w:val="both"/>
              <w:rPr>
                <w:sz w:val="20"/>
              </w:rPr>
            </w:pPr>
          </w:p>
        </w:tc>
      </w:tr>
      <w:tr w:rsidR="003F0330">
        <w:tblPrEx>
          <w:tblCellMar>
            <w:top w:w="0" w:type="dxa"/>
            <w:bottom w:w="0" w:type="dxa"/>
          </w:tblCellMar>
        </w:tblPrEx>
        <w:trPr>
          <w:cantSplit/>
        </w:trPr>
        <w:tc>
          <w:tcPr>
            <w:tcW w:w="1492" w:type="dxa"/>
          </w:tcPr>
          <w:p w:rsidR="003F0330" w:rsidRDefault="003F0330">
            <w:pPr>
              <w:shd w:val="clear" w:color="auto" w:fill="FFFFFF"/>
              <w:ind w:left="-57" w:right="-57"/>
              <w:rPr>
                <w:b/>
                <w:sz w:val="20"/>
              </w:rPr>
            </w:pPr>
            <w:r>
              <w:rPr>
                <w:b/>
                <w:sz w:val="20"/>
              </w:rPr>
              <w:t>Informacinės visuomenės plėtros komitetas</w:t>
            </w:r>
          </w:p>
        </w:tc>
        <w:tc>
          <w:tcPr>
            <w:tcW w:w="4590" w:type="dxa"/>
          </w:tcPr>
          <w:p w:rsidR="003F0330" w:rsidRDefault="003F0330">
            <w:pPr>
              <w:pStyle w:val="FootnoteText"/>
              <w:widowControl/>
              <w:rPr>
                <w:rFonts w:ascii="Times New Roman" w:hAnsi="Times New Roman"/>
                <w:lang w:val="lt-LT"/>
              </w:rPr>
            </w:pPr>
            <w:r>
              <w:rPr>
                <w:rFonts w:ascii="Times New Roman" w:hAnsi="Times New Roman"/>
                <w:lang w:val="lt-LT"/>
              </w:rPr>
              <w:t>Europos Parlamento 1999 m. sausio 25 d. sprendimas 276/1999/EB dėl saugaus interneto naudojimo ir kovos su nelegalia ar žalingo turinio informacija pasauliniuose tinkluose</w:t>
            </w:r>
          </w:p>
        </w:tc>
        <w:tc>
          <w:tcPr>
            <w:tcW w:w="1170" w:type="dxa"/>
          </w:tcPr>
          <w:p w:rsidR="003F0330" w:rsidRDefault="003F0330">
            <w:pPr>
              <w:shd w:val="clear" w:color="auto" w:fill="FFFFFF"/>
              <w:jc w:val="both"/>
              <w:rPr>
                <w:sz w:val="20"/>
              </w:rPr>
            </w:pPr>
            <w:r>
              <w:rPr>
                <w:sz w:val="20"/>
              </w:rPr>
              <w:t>3.3.6-T3</w:t>
            </w:r>
          </w:p>
        </w:tc>
        <w:tc>
          <w:tcPr>
            <w:tcW w:w="3240" w:type="dxa"/>
          </w:tcPr>
          <w:p w:rsidR="003F0330" w:rsidRDefault="003F0330">
            <w:pPr>
              <w:shd w:val="clear" w:color="auto" w:fill="FFFFFF"/>
              <w:rPr>
                <w:sz w:val="20"/>
              </w:rPr>
            </w:pPr>
            <w:r>
              <w:rPr>
                <w:sz w:val="20"/>
              </w:rPr>
              <w:t>Lietuvos Respublikos Vyriausybės nutarimo dėl nelegalios ir žalingo turinio informacijos platinimo viešo naudojimo kompiuterių tinkluose  projektas</w:t>
            </w:r>
          </w:p>
        </w:tc>
        <w:tc>
          <w:tcPr>
            <w:tcW w:w="2408" w:type="dxa"/>
          </w:tcPr>
          <w:p w:rsidR="003F0330" w:rsidRDefault="003F0330">
            <w:pPr>
              <w:jc w:val="both"/>
              <w:rPr>
                <w:sz w:val="20"/>
              </w:rPr>
            </w:pPr>
            <w:r>
              <w:rPr>
                <w:sz w:val="20"/>
              </w:rPr>
              <w:t>2002 metų III ketvirtis</w:t>
            </w:r>
          </w:p>
        </w:tc>
        <w:tc>
          <w:tcPr>
            <w:tcW w:w="2632" w:type="dxa"/>
          </w:tcPr>
          <w:p w:rsidR="003F0330" w:rsidRDefault="003F0330">
            <w:pPr>
              <w:pStyle w:val="Heading2"/>
              <w:shd w:val="clear" w:color="auto" w:fill="FFFFFF"/>
              <w:jc w:val="both"/>
              <w:rPr>
                <w:sz w:val="20"/>
              </w:rPr>
            </w:pPr>
          </w:p>
        </w:tc>
      </w:tr>
    </w:tbl>
    <w:p w:rsidR="003F0330" w:rsidRDefault="003F0330">
      <w:pPr>
        <w:rPr>
          <w:sz w:val="20"/>
        </w:rPr>
      </w:pPr>
    </w:p>
    <w:p w:rsidR="003F0330" w:rsidRDefault="003F0330">
      <w:pPr>
        <w:pStyle w:val="Heading3"/>
        <w:ind w:left="0"/>
        <w:rPr>
          <w:sz w:val="20"/>
          <w:u w:val="none"/>
        </w:rPr>
      </w:pPr>
      <w:bookmarkStart w:id="32" w:name="_Toc535639632"/>
      <w:r>
        <w:rPr>
          <w:sz w:val="20"/>
          <w:u w:val="none"/>
        </w:rPr>
        <w:t>3.3.7. Steigimosi teisė</w:t>
      </w:r>
      <w:bookmarkEnd w:id="32"/>
    </w:p>
    <w:p w:rsidR="003F0330" w:rsidRDefault="003F0330">
      <w:pPr>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3955"/>
        <w:gridCol w:w="1170"/>
        <w:gridCol w:w="3240"/>
        <w:gridCol w:w="2408"/>
        <w:gridCol w:w="2632"/>
      </w:tblGrid>
      <w:tr w:rsidR="003F0330">
        <w:tblPrEx>
          <w:tblCellMar>
            <w:top w:w="0" w:type="dxa"/>
            <w:bottom w:w="0" w:type="dxa"/>
          </w:tblCellMar>
        </w:tblPrEx>
        <w:trPr>
          <w:cantSplit/>
          <w:tblHeader/>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3955"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2127"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2127" w:type="dxa"/>
          </w:tcPr>
          <w:p w:rsidR="003F0330" w:rsidRDefault="003F0330">
            <w:pPr>
              <w:ind w:left="-57" w:right="-57"/>
              <w:rPr>
                <w:b/>
                <w:sz w:val="20"/>
              </w:rPr>
            </w:pPr>
            <w:r>
              <w:rPr>
                <w:b/>
                <w:sz w:val="20"/>
              </w:rPr>
              <w:t>Socialinės apsaugos ir darbo ministerija,</w:t>
            </w:r>
          </w:p>
          <w:p w:rsidR="003F0330" w:rsidRDefault="003F0330">
            <w:pPr>
              <w:ind w:left="-57" w:right="-57"/>
              <w:rPr>
                <w:b/>
                <w:sz w:val="20"/>
              </w:rPr>
            </w:pPr>
            <w:r>
              <w:rPr>
                <w:sz w:val="20"/>
              </w:rPr>
              <w:t>Lietuvos darbo rinkos mokymo tarnyba, Studijų kokybės vertinimo centras, Susisiekimo ministerija, Sveikatos apsaugos ministerija, Švietimo ir mokslo ministerija, Ūkio ministerija, Aplinkos ministerija, Finansų ministerija, Kultūros ministerija, Teisingumo ministerija, Vidaus reikalų ministerija, Žemės ūkio ministerija</w:t>
            </w:r>
          </w:p>
        </w:tc>
        <w:tc>
          <w:tcPr>
            <w:tcW w:w="3955" w:type="dxa"/>
          </w:tcPr>
          <w:p w:rsidR="003F0330" w:rsidRDefault="003F0330">
            <w:pPr>
              <w:rPr>
                <w:sz w:val="20"/>
              </w:rPr>
            </w:pPr>
            <w:r>
              <w:rPr>
                <w:sz w:val="20"/>
              </w:rPr>
              <w:t>Tarybos 1998 m. direktyva 99/42/EB, nustatanti kvalifikacijos pripažinimo mechanizmą profesinei veiklai, kuriai taikomos liberalizavimo direktyvos ir pereinamojo laikotarpio priemonės, ir papildanti bendrąją kvalifikacijos pripažinimo sistemą</w:t>
            </w:r>
          </w:p>
        </w:tc>
        <w:tc>
          <w:tcPr>
            <w:tcW w:w="1170" w:type="dxa"/>
          </w:tcPr>
          <w:p w:rsidR="003F0330" w:rsidRDefault="003F0330">
            <w:pPr>
              <w:jc w:val="both"/>
              <w:rPr>
                <w:sz w:val="20"/>
              </w:rPr>
            </w:pPr>
            <w:r>
              <w:rPr>
                <w:sz w:val="20"/>
              </w:rPr>
              <w:t>3.3.7-T1</w:t>
            </w:r>
          </w:p>
        </w:tc>
        <w:tc>
          <w:tcPr>
            <w:tcW w:w="3240" w:type="dxa"/>
          </w:tcPr>
          <w:p w:rsidR="003F0330" w:rsidRDefault="003F0330">
            <w:pPr>
              <w:pStyle w:val="Header"/>
              <w:tabs>
                <w:tab w:val="clear" w:pos="4153"/>
                <w:tab w:val="clear" w:pos="8306"/>
              </w:tabs>
              <w:rPr>
                <w:sz w:val="20"/>
              </w:rPr>
            </w:pPr>
            <w:r>
              <w:rPr>
                <w:sz w:val="20"/>
              </w:rPr>
              <w:t>Lietuvos Respublikos Vyriausybės nutarimo dėl Lietuvos Respublikos Vyriausybės 2000 m. birželio 1 d. nutarimo Nr. 624 dalinio pakeitimo projektas</w:t>
            </w:r>
          </w:p>
        </w:tc>
        <w:tc>
          <w:tcPr>
            <w:tcW w:w="2408" w:type="dxa"/>
          </w:tcPr>
          <w:p w:rsidR="003F0330" w:rsidRDefault="003F0330">
            <w:pPr>
              <w:rPr>
                <w:sz w:val="20"/>
              </w:rPr>
            </w:pPr>
            <w:r>
              <w:rPr>
                <w:sz w:val="20"/>
              </w:rPr>
              <w:t>2002 metų II ketvirtis</w:t>
            </w:r>
          </w:p>
        </w:tc>
        <w:tc>
          <w:tcPr>
            <w:tcW w:w="2632" w:type="dxa"/>
          </w:tcPr>
          <w:p w:rsidR="003F0330" w:rsidRDefault="003F0330">
            <w:pPr>
              <w:rPr>
                <w:b/>
                <w:sz w:val="20"/>
              </w:rPr>
            </w:pPr>
          </w:p>
        </w:tc>
      </w:tr>
    </w:tbl>
    <w:p w:rsidR="003F0330" w:rsidRDefault="003F0330">
      <w:pPr>
        <w:rPr>
          <w:sz w:val="20"/>
        </w:rPr>
      </w:pPr>
    </w:p>
    <w:p w:rsidR="003F0330" w:rsidRDefault="003F0330">
      <w:pPr>
        <w:pStyle w:val="Heading2"/>
        <w:ind w:firstLine="709"/>
        <w:jc w:val="left"/>
        <w:rPr>
          <w:b w:val="0"/>
          <w:caps w:val="0"/>
          <w:sz w:val="20"/>
        </w:rPr>
      </w:pPr>
      <w:bookmarkStart w:id="33" w:name="_Toc535639633"/>
      <w:r>
        <w:rPr>
          <w:b w:val="0"/>
          <w:caps w:val="0"/>
          <w:sz w:val="20"/>
        </w:rPr>
        <w:t>3.4. Laisvas kapitalo judėjimas</w:t>
      </w:r>
      <w:bookmarkEnd w:id="33"/>
    </w:p>
    <w:p w:rsidR="003F0330" w:rsidRDefault="003F0330">
      <w:pPr>
        <w:jc w:val="both"/>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2"/>
        <w:gridCol w:w="4590"/>
        <w:gridCol w:w="1170"/>
        <w:gridCol w:w="3240"/>
        <w:gridCol w:w="2408"/>
        <w:gridCol w:w="2632"/>
      </w:tblGrid>
      <w:tr w:rsidR="003F0330">
        <w:tblPrEx>
          <w:tblCellMar>
            <w:top w:w="0" w:type="dxa"/>
            <w:bottom w:w="0" w:type="dxa"/>
          </w:tblCellMar>
        </w:tblPrEx>
        <w:trPr>
          <w:cantSplit/>
          <w:tblHeader/>
        </w:trPr>
        <w:tc>
          <w:tcPr>
            <w:tcW w:w="149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9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49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9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6082" w:type="dxa"/>
            <w:gridSpan w:val="2"/>
            <w:tcBorders>
              <w:bottom w:val="nil"/>
            </w:tcBorders>
          </w:tcPr>
          <w:p w:rsidR="003F0330" w:rsidRDefault="003F0330">
            <w:pPr>
              <w:pStyle w:val="Header"/>
              <w:tabs>
                <w:tab w:val="clear" w:pos="4153"/>
                <w:tab w:val="clear" w:pos="8306"/>
              </w:tabs>
              <w:rPr>
                <w:sz w:val="20"/>
              </w:rPr>
            </w:pPr>
            <w:r>
              <w:rPr>
                <w:sz w:val="20"/>
              </w:rPr>
              <w:t>(Neteko galios)</w:t>
            </w:r>
          </w:p>
        </w:tc>
        <w:tc>
          <w:tcPr>
            <w:tcW w:w="1170" w:type="dxa"/>
            <w:tcBorders>
              <w:bottom w:val="nil"/>
            </w:tcBorders>
          </w:tcPr>
          <w:p w:rsidR="003F0330" w:rsidRDefault="003F0330">
            <w:pPr>
              <w:jc w:val="both"/>
              <w:rPr>
                <w:sz w:val="20"/>
              </w:rPr>
            </w:pPr>
            <w:r>
              <w:rPr>
                <w:sz w:val="20"/>
              </w:rPr>
              <w:t>3.4-T1</w:t>
            </w:r>
          </w:p>
        </w:tc>
        <w:tc>
          <w:tcPr>
            <w:tcW w:w="3240" w:type="dxa"/>
            <w:tcBorders>
              <w:bottom w:val="nil"/>
            </w:tcBorders>
          </w:tcPr>
          <w:p w:rsidR="003F0330" w:rsidRDefault="003F0330">
            <w:pPr>
              <w:rPr>
                <w:sz w:val="20"/>
              </w:rPr>
            </w:pPr>
          </w:p>
        </w:tc>
        <w:tc>
          <w:tcPr>
            <w:tcW w:w="2408" w:type="dxa"/>
            <w:tcBorders>
              <w:bottom w:val="nil"/>
            </w:tcBorders>
          </w:tcPr>
          <w:p w:rsidR="003F0330" w:rsidRDefault="003F0330">
            <w:pPr>
              <w:rPr>
                <w:sz w:val="20"/>
              </w:rPr>
            </w:pPr>
          </w:p>
        </w:tc>
        <w:tc>
          <w:tcPr>
            <w:tcW w:w="2632" w:type="dxa"/>
            <w:tcBorders>
              <w:bottom w:val="nil"/>
            </w:tcBorders>
          </w:tcPr>
          <w:p w:rsidR="003F0330" w:rsidRDefault="003F0330">
            <w:pPr>
              <w:rPr>
                <w:sz w:val="20"/>
              </w:rPr>
            </w:pPr>
          </w:p>
        </w:tc>
      </w:tr>
      <w:tr w:rsidR="003F0330">
        <w:tblPrEx>
          <w:tblCellMar>
            <w:top w:w="0" w:type="dxa"/>
            <w:bottom w:w="0" w:type="dxa"/>
          </w:tblCellMar>
        </w:tblPrEx>
        <w:trPr>
          <w:cantSplit/>
        </w:trPr>
        <w:tc>
          <w:tcPr>
            <w:tcW w:w="1492" w:type="dxa"/>
            <w:tcBorders>
              <w:top w:val="single" w:sz="4" w:space="0" w:color="auto"/>
              <w:left w:val="single" w:sz="4" w:space="0" w:color="auto"/>
              <w:bottom w:val="single" w:sz="4" w:space="0" w:color="auto"/>
              <w:right w:val="single" w:sz="4" w:space="0" w:color="auto"/>
            </w:tcBorders>
          </w:tcPr>
          <w:p w:rsidR="003F0330" w:rsidRDefault="003F0330">
            <w:pPr>
              <w:rPr>
                <w:b/>
                <w:sz w:val="20"/>
              </w:rPr>
            </w:pPr>
            <w:r>
              <w:rPr>
                <w:b/>
                <w:sz w:val="20"/>
              </w:rPr>
              <w:t>Finansų ministerija,</w:t>
            </w:r>
          </w:p>
          <w:p w:rsidR="003F0330" w:rsidRDefault="003F033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lang w:val="lt-LT"/>
              </w:rPr>
            </w:pPr>
            <w:r>
              <w:rPr>
                <w:rFonts w:ascii="Times New Roman" w:hAnsi="Times New Roman"/>
                <w:snapToGrid/>
                <w:lang w:val="lt-LT"/>
              </w:rPr>
              <w:t>Lietuvos bankas,</w:t>
            </w:r>
          </w:p>
          <w:p w:rsidR="003F0330" w:rsidRDefault="003F0330">
            <w:pPr>
              <w:rPr>
                <w:b/>
                <w:strike/>
                <w:sz w:val="20"/>
              </w:rPr>
            </w:pPr>
            <w:r>
              <w:rPr>
                <w:sz w:val="20"/>
              </w:rPr>
              <w:t>Teisingumo ministerija</w:t>
            </w:r>
          </w:p>
        </w:tc>
        <w:tc>
          <w:tcPr>
            <w:tcW w:w="4590" w:type="dxa"/>
            <w:tcBorders>
              <w:top w:val="single" w:sz="4" w:space="0" w:color="auto"/>
              <w:left w:val="single" w:sz="4" w:space="0" w:color="auto"/>
              <w:bottom w:val="single" w:sz="4" w:space="0" w:color="auto"/>
              <w:right w:val="single" w:sz="4" w:space="0" w:color="auto"/>
            </w:tcBorders>
          </w:tcPr>
          <w:p w:rsidR="003F0330" w:rsidRDefault="003F0330">
            <w:pPr>
              <w:pStyle w:val="CommentText"/>
              <w:rPr>
                <w:strike/>
              </w:rPr>
            </w:pPr>
            <w:r>
              <w:t>Komisijos 1997 m. liepos 30 d. rekomendacija 97/489/EB dėl operacijų elektroninio mokėjimo priemonėmis ir šių priemonių leidėjų ir naudotojų santykių, 1997 m. sausio 27 d. Europos Parlamento ir Tarybos direktyva 97/5/EB dėl tarptautinių kreditinių pervedimų</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r>
              <w:rPr>
                <w:sz w:val="20"/>
              </w:rPr>
              <w:t>3.4-T2</w:t>
            </w:r>
          </w:p>
          <w:p w:rsidR="003F0330" w:rsidRDefault="003F0330">
            <w:pPr>
              <w:jc w:val="both"/>
              <w:rPr>
                <w:strike/>
                <w:sz w:val="20"/>
              </w:rPr>
            </w:pP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rPr>
                <w:strike/>
                <w:sz w:val="20"/>
              </w:rPr>
            </w:pPr>
            <w:r>
              <w:rPr>
                <w:sz w:val="20"/>
              </w:rPr>
              <w:t>Lietuvos Respublikos mokėjimų įstatymo pakeitimo įstatymo projektas</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IV ketvirtis; 2003 metų II ketvirtis,</w:t>
            </w:r>
          </w:p>
          <w:p w:rsidR="003F0330" w:rsidRDefault="003F0330">
            <w:pPr>
              <w:rPr>
                <w:sz w:val="20"/>
              </w:rPr>
            </w:pPr>
            <w:r>
              <w:rPr>
                <w:sz w:val="20"/>
              </w:rPr>
              <w:t>įsigaliojimas – nuo įstojimo į ES dienos</w:t>
            </w:r>
          </w:p>
        </w:tc>
      </w:tr>
      <w:tr w:rsidR="003F0330">
        <w:tblPrEx>
          <w:tblCellMar>
            <w:top w:w="0" w:type="dxa"/>
            <w:bottom w:w="0" w:type="dxa"/>
          </w:tblCellMar>
        </w:tblPrEx>
        <w:trPr>
          <w:cantSplit/>
        </w:trPr>
        <w:tc>
          <w:tcPr>
            <w:tcW w:w="1492" w:type="dxa"/>
            <w:tcBorders>
              <w:top w:val="single" w:sz="4" w:space="0" w:color="auto"/>
              <w:left w:val="single" w:sz="4" w:space="0" w:color="auto"/>
              <w:bottom w:val="single" w:sz="4" w:space="0" w:color="auto"/>
              <w:right w:val="single" w:sz="4" w:space="0" w:color="auto"/>
            </w:tcBorders>
          </w:tcPr>
          <w:p w:rsidR="003F0330" w:rsidRDefault="003F0330">
            <w:pPr>
              <w:rPr>
                <w:b/>
                <w:sz w:val="20"/>
              </w:rPr>
            </w:pPr>
            <w:r>
              <w:rPr>
                <w:b/>
                <w:sz w:val="20"/>
              </w:rPr>
              <w:t>Finansų ministerija,</w:t>
            </w:r>
          </w:p>
          <w:p w:rsidR="003F0330" w:rsidRDefault="003F0330">
            <w:pPr>
              <w:rPr>
                <w:b/>
                <w:sz w:val="20"/>
              </w:rPr>
            </w:pPr>
            <w:r>
              <w:rPr>
                <w:sz w:val="20"/>
              </w:rPr>
              <w:t xml:space="preserve">Valstybinė draudimo priežiūros tarnyba </w:t>
            </w:r>
          </w:p>
        </w:tc>
        <w:tc>
          <w:tcPr>
            <w:tcW w:w="459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 xml:space="preserve">Europos Bendrijos steigimo sutarties 56 straipsnis </w:t>
            </w:r>
          </w:p>
          <w:p w:rsidR="003F0330" w:rsidRDefault="003F0330">
            <w:pPr>
              <w:rPr>
                <w:sz w:val="20"/>
              </w:rPr>
            </w:pPr>
          </w:p>
          <w:p w:rsidR="003F0330" w:rsidRDefault="003F0330">
            <w:pPr>
              <w:rPr>
                <w:sz w:val="20"/>
              </w:rPr>
            </w:pPr>
            <w:r>
              <w:rPr>
                <w:sz w:val="20"/>
              </w:rPr>
              <w:t>Tarybos 1988 m. birželio 24 d. direktyva 88/361</w:t>
            </w:r>
            <w:r>
              <w:rPr>
                <w:caps/>
                <w:sz w:val="20"/>
              </w:rPr>
              <w:t>/eeb</w:t>
            </w:r>
            <w:r>
              <w:rPr>
                <w:sz w:val="20"/>
              </w:rPr>
              <w:t xml:space="preserve"> dėl sutarties 67 straipsnio įgyvendinimo</w:t>
            </w:r>
          </w:p>
          <w:p w:rsidR="003F0330" w:rsidRDefault="003F0330">
            <w:pPr>
              <w:rPr>
                <w:sz w:val="20"/>
              </w:rPr>
            </w:pP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r>
              <w:rPr>
                <w:sz w:val="20"/>
              </w:rPr>
              <w:t>3.4-T3</w:t>
            </w:r>
          </w:p>
          <w:p w:rsidR="003F0330" w:rsidRDefault="003F0330">
            <w:pPr>
              <w:jc w:val="both"/>
              <w:rPr>
                <w:sz w:val="20"/>
              </w:rPr>
            </w:pP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 xml:space="preserve">finansų ministro 2001 m. birželio 27 d. įsakymo Nr. 188 „Dėl Draudimo įmonių įstatinio kapitalo lėšų, užsienio valstybių, kurios yra Pasaulinės prekybos organizacijos visateisės narės, draudimo įmonių filialų mokumo ribos lėšų ir draudimo techninių atidėjimų lėšų investavimo tvarkos tvirtinimo“ pakeitimo projektas </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IV ketvirtis</w:t>
            </w: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r>
      <w:tr w:rsidR="003F0330">
        <w:tblPrEx>
          <w:tblCellMar>
            <w:top w:w="0" w:type="dxa"/>
            <w:bottom w:w="0" w:type="dxa"/>
          </w:tblCellMar>
        </w:tblPrEx>
        <w:trPr>
          <w:cantSplit/>
        </w:trPr>
        <w:tc>
          <w:tcPr>
            <w:tcW w:w="1492" w:type="dxa"/>
            <w:tcBorders>
              <w:top w:val="single" w:sz="4" w:space="0" w:color="auto"/>
              <w:left w:val="single" w:sz="4" w:space="0" w:color="auto"/>
              <w:bottom w:val="single" w:sz="4" w:space="0" w:color="auto"/>
              <w:right w:val="single" w:sz="4" w:space="0" w:color="auto"/>
            </w:tcBorders>
          </w:tcPr>
          <w:p w:rsidR="003F0330" w:rsidRDefault="003F0330">
            <w:pPr>
              <w:rPr>
                <w:b/>
                <w:sz w:val="20"/>
              </w:rPr>
            </w:pPr>
            <w:r>
              <w:rPr>
                <w:b/>
                <w:sz w:val="20"/>
              </w:rPr>
              <w:t>Finansų ministerija,</w:t>
            </w:r>
          </w:p>
          <w:p w:rsidR="003F0330" w:rsidRDefault="003F0330">
            <w:pPr>
              <w:rPr>
                <w:b/>
                <w:sz w:val="20"/>
              </w:rPr>
            </w:pPr>
            <w:r>
              <w:rPr>
                <w:sz w:val="20"/>
              </w:rPr>
              <w:t xml:space="preserve">Valstybinė draudimo priežiūros tarnyba </w:t>
            </w:r>
          </w:p>
        </w:tc>
        <w:tc>
          <w:tcPr>
            <w:tcW w:w="459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Europos Bendrijos steigimo sutarties 56 straipsnis</w:t>
            </w:r>
          </w:p>
          <w:p w:rsidR="003F0330" w:rsidRDefault="003F0330">
            <w:pPr>
              <w:rPr>
                <w:sz w:val="20"/>
              </w:rPr>
            </w:pPr>
          </w:p>
          <w:p w:rsidR="003F0330" w:rsidRDefault="003F0330">
            <w:pPr>
              <w:rPr>
                <w:sz w:val="20"/>
              </w:rPr>
            </w:pPr>
            <w:r>
              <w:rPr>
                <w:sz w:val="20"/>
              </w:rPr>
              <w:t>Europos Tarybos 1988 m. birželio 24 d. direktyva 88/361/EEB dėl sutarties 67 straipsnio įgyvendinimo</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r>
              <w:rPr>
                <w:sz w:val="20"/>
              </w:rPr>
              <w:t>3.4-T4</w:t>
            </w:r>
          </w:p>
          <w:p w:rsidR="003F0330" w:rsidRDefault="003F0330">
            <w:pPr>
              <w:pStyle w:val="FootnoteText"/>
              <w:widowControl/>
              <w:jc w:val="both"/>
              <w:rPr>
                <w:rFonts w:ascii="Times New Roman" w:hAnsi="Times New Roman"/>
                <w:lang w:val="lt-LT"/>
              </w:rPr>
            </w:pP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Lietuvos Respublikos draudimo įstatymo 2, 27, 29, 31, 32, 36, 37, 38, 40</w:t>
            </w:r>
            <w:r>
              <w:rPr>
                <w:sz w:val="20"/>
                <w:vertAlign w:val="superscript"/>
              </w:rPr>
              <w:t>1</w:t>
            </w:r>
            <w:r>
              <w:rPr>
                <w:sz w:val="20"/>
              </w:rPr>
              <w:t>, 55, 56, 63, 64, 65 straipsnių pakeitimo, taip pat 34</w:t>
            </w:r>
            <w:r>
              <w:rPr>
                <w:sz w:val="20"/>
                <w:vertAlign w:val="superscript"/>
              </w:rPr>
              <w:t>1</w:t>
            </w:r>
            <w:r>
              <w:rPr>
                <w:sz w:val="20"/>
              </w:rPr>
              <w:t>, 37</w:t>
            </w:r>
            <w:r>
              <w:rPr>
                <w:sz w:val="20"/>
                <w:vertAlign w:val="superscript"/>
              </w:rPr>
              <w:t>1</w:t>
            </w:r>
            <w:r>
              <w:rPr>
                <w:sz w:val="20"/>
              </w:rPr>
              <w:t>, 37</w:t>
            </w:r>
            <w:r>
              <w:rPr>
                <w:sz w:val="20"/>
                <w:vertAlign w:val="superscript"/>
              </w:rPr>
              <w:t>2</w:t>
            </w:r>
            <w:r>
              <w:rPr>
                <w:sz w:val="20"/>
              </w:rPr>
              <w:t>, 37</w:t>
            </w:r>
            <w:r>
              <w:rPr>
                <w:sz w:val="20"/>
                <w:vertAlign w:val="superscript"/>
              </w:rPr>
              <w:t>3</w:t>
            </w:r>
            <w:r>
              <w:rPr>
                <w:sz w:val="20"/>
              </w:rPr>
              <w:t>, 37</w:t>
            </w:r>
            <w:r>
              <w:rPr>
                <w:sz w:val="20"/>
                <w:vertAlign w:val="superscript"/>
              </w:rPr>
              <w:t>4</w:t>
            </w:r>
            <w:r>
              <w:rPr>
                <w:sz w:val="20"/>
              </w:rPr>
              <w:t>, 37</w:t>
            </w:r>
            <w:r>
              <w:rPr>
                <w:sz w:val="20"/>
                <w:vertAlign w:val="superscript"/>
              </w:rPr>
              <w:t>5</w:t>
            </w:r>
            <w:r>
              <w:rPr>
                <w:sz w:val="20"/>
              </w:rPr>
              <w:t>, 38</w:t>
            </w:r>
            <w:r>
              <w:rPr>
                <w:sz w:val="20"/>
                <w:vertAlign w:val="superscript"/>
              </w:rPr>
              <w:t>1</w:t>
            </w:r>
            <w:r>
              <w:rPr>
                <w:sz w:val="20"/>
              </w:rPr>
              <w:t>, 38</w:t>
            </w:r>
            <w:r>
              <w:rPr>
                <w:sz w:val="20"/>
                <w:vertAlign w:val="superscript"/>
              </w:rPr>
              <w:t>2</w:t>
            </w:r>
            <w:r>
              <w:rPr>
                <w:sz w:val="20"/>
              </w:rPr>
              <w:t>, 38</w:t>
            </w:r>
            <w:r>
              <w:rPr>
                <w:sz w:val="20"/>
                <w:vertAlign w:val="superscript"/>
              </w:rPr>
              <w:t xml:space="preserve">3 </w:t>
            </w:r>
            <w:r>
              <w:rPr>
                <w:sz w:val="20"/>
              </w:rPr>
              <w:t>straipsnių pakeitimo ir 54 straipsnio pripažinimo netekusiu galios įstatymo projektas</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 xml:space="preserve">2002 metų I ketvirtis; </w:t>
            </w:r>
          </w:p>
          <w:p w:rsidR="003F0330" w:rsidRDefault="003F0330">
            <w:pPr>
              <w:rPr>
                <w:sz w:val="20"/>
              </w:rPr>
            </w:pPr>
            <w:r>
              <w:rPr>
                <w:sz w:val="20"/>
              </w:rPr>
              <w:t>2002 metų II ketvirtis</w:t>
            </w:r>
          </w:p>
        </w:tc>
      </w:tr>
      <w:tr w:rsidR="003F0330">
        <w:tblPrEx>
          <w:tblCellMar>
            <w:top w:w="0" w:type="dxa"/>
            <w:bottom w:w="0" w:type="dxa"/>
          </w:tblCellMar>
        </w:tblPrEx>
        <w:trPr>
          <w:cantSplit/>
        </w:trPr>
        <w:tc>
          <w:tcPr>
            <w:tcW w:w="1492"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b/>
                <w:sz w:val="20"/>
              </w:rPr>
              <w:t>Finansų ministerija</w:t>
            </w:r>
            <w:r>
              <w:rPr>
                <w:sz w:val="20"/>
              </w:rPr>
              <w:t>,</w:t>
            </w:r>
          </w:p>
          <w:p w:rsidR="003F0330" w:rsidRDefault="003F0330">
            <w:pPr>
              <w:rPr>
                <w:sz w:val="20"/>
              </w:rPr>
            </w:pPr>
            <w:r>
              <w:rPr>
                <w:sz w:val="20"/>
              </w:rPr>
              <w:t>Lietuvos bankas,</w:t>
            </w:r>
          </w:p>
          <w:p w:rsidR="003F0330" w:rsidRDefault="003F0330">
            <w:pPr>
              <w:rPr>
                <w:sz w:val="20"/>
              </w:rPr>
            </w:pPr>
            <w:r>
              <w:rPr>
                <w:sz w:val="20"/>
              </w:rPr>
              <w:t>Vertybinių popierių komisija,</w:t>
            </w:r>
          </w:p>
          <w:p w:rsidR="003F0330" w:rsidRDefault="003F0330">
            <w:pPr>
              <w:pStyle w:val="Header"/>
              <w:tabs>
                <w:tab w:val="clear" w:pos="4153"/>
                <w:tab w:val="clear" w:pos="8306"/>
              </w:tabs>
              <w:rPr>
                <w:b/>
                <w:sz w:val="20"/>
              </w:rPr>
            </w:pPr>
            <w:r>
              <w:rPr>
                <w:sz w:val="20"/>
              </w:rPr>
              <w:t>Teisingumo ministerija</w:t>
            </w:r>
          </w:p>
        </w:tc>
        <w:tc>
          <w:tcPr>
            <w:tcW w:w="459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Europos Parlamento ir Tarybos 1998 m. gegužės 19 d. direktyva 98/26/EC dėl atsiskaitymo baigtinumo ir atsiskaitymo už vertybinius popierius sistemų</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r>
              <w:rPr>
                <w:sz w:val="20"/>
              </w:rPr>
              <w:t>3.4-T5</w:t>
            </w:r>
          </w:p>
          <w:p w:rsidR="003F0330" w:rsidRDefault="003F0330">
            <w:pPr>
              <w:jc w:val="both"/>
              <w:rPr>
                <w:sz w:val="20"/>
              </w:rPr>
            </w:pP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pStyle w:val="CommentText"/>
              <w:rPr>
                <w:b/>
                <w:color w:val="FF0000"/>
              </w:rPr>
            </w:pPr>
            <w:r>
              <w:t>Lietuvos Respublikos atsiskaitymų baigtinumo mokėjimo ir vertybinių popierių atsiskaitymo sistemose įstatymo projektas</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IV ketvirtis; 2003 metų II ketvirtis</w:t>
            </w:r>
          </w:p>
        </w:tc>
      </w:tr>
      <w:tr w:rsidR="003F0330">
        <w:tblPrEx>
          <w:tblCellMar>
            <w:top w:w="0" w:type="dxa"/>
            <w:bottom w:w="0" w:type="dxa"/>
          </w:tblCellMar>
        </w:tblPrEx>
        <w:trPr>
          <w:cantSplit/>
        </w:trPr>
        <w:tc>
          <w:tcPr>
            <w:tcW w:w="1492" w:type="dxa"/>
            <w:tcBorders>
              <w:top w:val="single" w:sz="4" w:space="0" w:color="auto"/>
              <w:left w:val="single" w:sz="4" w:space="0" w:color="auto"/>
              <w:bottom w:val="single" w:sz="4" w:space="0" w:color="auto"/>
              <w:right w:val="single" w:sz="4" w:space="0" w:color="auto"/>
            </w:tcBorders>
          </w:tcPr>
          <w:p w:rsidR="003F0330" w:rsidRDefault="003F0330">
            <w:pPr>
              <w:rPr>
                <w:b/>
                <w:sz w:val="20"/>
              </w:rPr>
            </w:pPr>
            <w:r>
              <w:rPr>
                <w:b/>
                <w:sz w:val="20"/>
              </w:rPr>
              <w:t xml:space="preserve">Finansų </w:t>
            </w:r>
          </w:p>
          <w:p w:rsidR="003F0330" w:rsidRDefault="003F0330">
            <w:pPr>
              <w:rPr>
                <w:b/>
                <w:sz w:val="20"/>
              </w:rPr>
            </w:pPr>
            <w:r>
              <w:rPr>
                <w:b/>
                <w:sz w:val="20"/>
              </w:rPr>
              <w:t xml:space="preserve">ministerija, </w:t>
            </w:r>
            <w:r>
              <w:rPr>
                <w:sz w:val="20"/>
              </w:rPr>
              <w:t>Lietuvos bankas</w:t>
            </w:r>
          </w:p>
        </w:tc>
        <w:tc>
          <w:tcPr>
            <w:tcW w:w="459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Europos Tarybos 1988 m. birželio 24 d. direktyva 88/361/EEB dėl sutarties 67 straipsnio įgyvendinimo</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r>
              <w:rPr>
                <w:sz w:val="20"/>
              </w:rPr>
              <w:t>3.4-T6</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Užsienio valiutos Lietuvos Respublikoje įstatymo pakeitimo įstatymo projektas</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III ketvirtis; 2002 metų IV ketvirtis</w:t>
            </w:r>
          </w:p>
        </w:tc>
      </w:tr>
    </w:tbl>
    <w:p w:rsidR="003F0330" w:rsidRDefault="003F0330">
      <w:pPr>
        <w:jc w:val="both"/>
        <w:rPr>
          <w:sz w:val="20"/>
        </w:rPr>
      </w:pPr>
    </w:p>
    <w:p w:rsidR="003F0330" w:rsidRDefault="003F0330">
      <w:pPr>
        <w:pStyle w:val="Heading3"/>
        <w:ind w:left="0"/>
        <w:rPr>
          <w:sz w:val="20"/>
          <w:u w:val="none"/>
        </w:rPr>
      </w:pPr>
      <w:bookmarkStart w:id="34" w:name="_Toc535639636"/>
      <w:r>
        <w:rPr>
          <w:sz w:val="20"/>
          <w:u w:val="none"/>
        </w:rPr>
        <w:t>3.5.4. Intelektinė ir pramoninė nuosavybė</w:t>
      </w:r>
      <w:bookmarkEnd w:id="34"/>
    </w:p>
    <w:p w:rsidR="003F0330" w:rsidRDefault="003F0330">
      <w:pPr>
        <w:jc w:val="both"/>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2"/>
        <w:gridCol w:w="4590"/>
        <w:gridCol w:w="1170"/>
        <w:gridCol w:w="3240"/>
        <w:gridCol w:w="2408"/>
        <w:gridCol w:w="2632"/>
      </w:tblGrid>
      <w:tr w:rsidR="003F0330">
        <w:tblPrEx>
          <w:tblCellMar>
            <w:top w:w="0" w:type="dxa"/>
            <w:bottom w:w="0" w:type="dxa"/>
          </w:tblCellMar>
        </w:tblPrEx>
        <w:trPr>
          <w:cantSplit/>
          <w:tblHeader/>
        </w:trPr>
        <w:tc>
          <w:tcPr>
            <w:tcW w:w="149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9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49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9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492" w:type="dxa"/>
          </w:tcPr>
          <w:p w:rsidR="003F0330" w:rsidRDefault="003F0330">
            <w:pPr>
              <w:rPr>
                <w:b/>
                <w:sz w:val="20"/>
              </w:rPr>
            </w:pPr>
            <w:r>
              <w:rPr>
                <w:b/>
                <w:sz w:val="20"/>
              </w:rPr>
              <w:t>Teisingumo ministerija,</w:t>
            </w:r>
          </w:p>
          <w:p w:rsidR="003F0330" w:rsidRDefault="003F0330">
            <w:pPr>
              <w:rPr>
                <w:b/>
                <w:sz w:val="20"/>
              </w:rPr>
            </w:pPr>
            <w:r>
              <w:rPr>
                <w:b/>
                <w:sz w:val="20"/>
              </w:rPr>
              <w:t xml:space="preserve">Valstybinis patentų biuras </w:t>
            </w:r>
          </w:p>
        </w:tc>
        <w:tc>
          <w:tcPr>
            <w:tcW w:w="4590" w:type="dxa"/>
          </w:tcPr>
          <w:p w:rsidR="003F0330" w:rsidRDefault="003F0330">
            <w:pPr>
              <w:rPr>
                <w:sz w:val="20"/>
              </w:rPr>
            </w:pPr>
            <w:r>
              <w:rPr>
                <w:sz w:val="20"/>
              </w:rPr>
              <w:t>Europos Parlamento ir Tarybos 1998 m. spalio 13 d. direktyva 98/71/EB dėl pramoninio dizaino teisinės apsaugos</w:t>
            </w:r>
          </w:p>
          <w:p w:rsidR="003F0330" w:rsidRDefault="003F0330">
            <w:pPr>
              <w:rPr>
                <w:sz w:val="20"/>
              </w:rPr>
            </w:pPr>
          </w:p>
        </w:tc>
        <w:tc>
          <w:tcPr>
            <w:tcW w:w="1170" w:type="dxa"/>
          </w:tcPr>
          <w:p w:rsidR="003F0330" w:rsidRDefault="003F0330">
            <w:pPr>
              <w:jc w:val="both"/>
              <w:rPr>
                <w:sz w:val="20"/>
              </w:rPr>
            </w:pPr>
            <w:r>
              <w:rPr>
                <w:sz w:val="20"/>
              </w:rPr>
              <w:t>3.5.4-T1</w:t>
            </w:r>
          </w:p>
          <w:p w:rsidR="003F0330" w:rsidRDefault="003F0330">
            <w:pPr>
              <w:jc w:val="both"/>
              <w:rPr>
                <w:sz w:val="20"/>
              </w:rPr>
            </w:pPr>
          </w:p>
        </w:tc>
        <w:tc>
          <w:tcPr>
            <w:tcW w:w="3240" w:type="dxa"/>
          </w:tcPr>
          <w:p w:rsidR="003F0330" w:rsidRDefault="003F0330">
            <w:pPr>
              <w:rPr>
                <w:sz w:val="20"/>
              </w:rPr>
            </w:pPr>
            <w:r>
              <w:rPr>
                <w:sz w:val="20"/>
              </w:rPr>
              <w:t>naujos redakcijos Lietuvos Respublikos pramoninio dizaino įstatymo projektas</w:t>
            </w:r>
          </w:p>
          <w:p w:rsidR="003F0330" w:rsidRDefault="003F0330">
            <w:pPr>
              <w:rPr>
                <w:sz w:val="20"/>
              </w:rPr>
            </w:pPr>
          </w:p>
        </w:tc>
        <w:tc>
          <w:tcPr>
            <w:tcW w:w="2408" w:type="dxa"/>
          </w:tcPr>
          <w:p w:rsidR="003F0330" w:rsidRDefault="003F0330">
            <w:pPr>
              <w:jc w:val="both"/>
              <w:rPr>
                <w:sz w:val="20"/>
              </w:rPr>
            </w:pPr>
          </w:p>
        </w:tc>
        <w:tc>
          <w:tcPr>
            <w:tcW w:w="2632" w:type="dxa"/>
          </w:tcPr>
          <w:p w:rsidR="003F0330" w:rsidRDefault="003F0330">
            <w:pPr>
              <w:rPr>
                <w:sz w:val="20"/>
              </w:rPr>
            </w:pPr>
            <w:r>
              <w:rPr>
                <w:sz w:val="20"/>
              </w:rPr>
              <w:t xml:space="preserve">2002 metų II ketvirtis; </w:t>
            </w:r>
          </w:p>
          <w:p w:rsidR="003F0330" w:rsidRDefault="003F0330">
            <w:pPr>
              <w:rPr>
                <w:sz w:val="20"/>
              </w:rPr>
            </w:pPr>
            <w:r>
              <w:rPr>
                <w:sz w:val="20"/>
              </w:rPr>
              <w:t>2002 metų IV ketvirtis; įsigaliojimas – nuo 2003 m. sausio 1 d.</w:t>
            </w:r>
          </w:p>
          <w:p w:rsidR="003F0330" w:rsidRDefault="003F0330">
            <w:pPr>
              <w:rPr>
                <w:sz w:val="20"/>
              </w:rPr>
            </w:pPr>
          </w:p>
        </w:tc>
      </w:tr>
      <w:tr w:rsidR="003F0330">
        <w:tblPrEx>
          <w:tblCellMar>
            <w:top w:w="0" w:type="dxa"/>
            <w:bottom w:w="0" w:type="dxa"/>
          </w:tblCellMar>
        </w:tblPrEx>
        <w:trPr>
          <w:cantSplit/>
        </w:trPr>
        <w:tc>
          <w:tcPr>
            <w:tcW w:w="1492" w:type="dxa"/>
            <w:tcBorders>
              <w:bottom w:val="nil"/>
            </w:tcBorders>
          </w:tcPr>
          <w:p w:rsidR="003F0330" w:rsidRDefault="003F0330">
            <w:pPr>
              <w:rPr>
                <w:b/>
                <w:sz w:val="20"/>
              </w:rPr>
            </w:pPr>
            <w:r>
              <w:rPr>
                <w:b/>
                <w:sz w:val="20"/>
              </w:rPr>
              <w:t>Žemės ūkio ministerija</w:t>
            </w:r>
          </w:p>
        </w:tc>
        <w:tc>
          <w:tcPr>
            <w:tcW w:w="4590" w:type="dxa"/>
            <w:tcBorders>
              <w:bottom w:val="nil"/>
            </w:tcBorders>
          </w:tcPr>
          <w:p w:rsidR="003F0330" w:rsidRDefault="003F0330">
            <w:pPr>
              <w:rPr>
                <w:sz w:val="20"/>
              </w:rPr>
            </w:pPr>
            <w:r>
              <w:rPr>
                <w:sz w:val="20"/>
              </w:rPr>
              <w:t>Tarptautinė konvencija dėl naujų augalų veislių apsaugos (UPOV) (1991 metų Ženevos aktas)</w:t>
            </w:r>
          </w:p>
        </w:tc>
        <w:tc>
          <w:tcPr>
            <w:tcW w:w="1170" w:type="dxa"/>
            <w:tcBorders>
              <w:bottom w:val="nil"/>
            </w:tcBorders>
          </w:tcPr>
          <w:p w:rsidR="003F0330" w:rsidRDefault="003F0330">
            <w:pPr>
              <w:jc w:val="both"/>
              <w:rPr>
                <w:sz w:val="20"/>
              </w:rPr>
            </w:pPr>
            <w:r>
              <w:rPr>
                <w:sz w:val="20"/>
              </w:rPr>
              <w:t>3.5.4-T2</w:t>
            </w:r>
          </w:p>
        </w:tc>
        <w:tc>
          <w:tcPr>
            <w:tcW w:w="3240" w:type="dxa"/>
            <w:tcBorders>
              <w:bottom w:val="nil"/>
            </w:tcBorders>
          </w:tcPr>
          <w:p w:rsidR="003F0330" w:rsidRDefault="003F0330">
            <w:pPr>
              <w:rPr>
                <w:sz w:val="20"/>
              </w:rPr>
            </w:pPr>
            <w:r>
              <w:rPr>
                <w:sz w:val="20"/>
              </w:rPr>
              <w:t>1991 metų tarptautinės Ženevos naujų augalų veislių apsaugos sąjungos (UPOV) konvencijos ratifikavimo projektas</w:t>
            </w:r>
          </w:p>
        </w:tc>
        <w:tc>
          <w:tcPr>
            <w:tcW w:w="2408" w:type="dxa"/>
            <w:tcBorders>
              <w:bottom w:val="nil"/>
            </w:tcBorders>
          </w:tcPr>
          <w:p w:rsidR="003F0330" w:rsidRDefault="003F0330">
            <w:pPr>
              <w:jc w:val="both"/>
              <w:rPr>
                <w:sz w:val="20"/>
              </w:rPr>
            </w:pPr>
          </w:p>
        </w:tc>
        <w:tc>
          <w:tcPr>
            <w:tcW w:w="2632" w:type="dxa"/>
            <w:tcBorders>
              <w:bottom w:val="nil"/>
            </w:tcBorders>
          </w:tcPr>
          <w:p w:rsidR="003F0330" w:rsidRDefault="003F0330">
            <w:pPr>
              <w:rPr>
                <w:sz w:val="20"/>
              </w:rPr>
            </w:pPr>
            <w:r>
              <w:rPr>
                <w:sz w:val="20"/>
              </w:rPr>
              <w:t>2002 metų III ketvirtis;</w:t>
            </w:r>
          </w:p>
          <w:p w:rsidR="003F0330" w:rsidRDefault="003F0330">
            <w:pPr>
              <w:rPr>
                <w:sz w:val="20"/>
              </w:rPr>
            </w:pPr>
            <w:r>
              <w:rPr>
                <w:sz w:val="20"/>
              </w:rPr>
              <w:t>2003 metų II ketvirtis</w:t>
            </w:r>
          </w:p>
        </w:tc>
      </w:tr>
      <w:tr w:rsidR="003F0330">
        <w:tblPrEx>
          <w:tblCellMar>
            <w:top w:w="0" w:type="dxa"/>
            <w:bottom w:w="0" w:type="dxa"/>
          </w:tblCellMar>
        </w:tblPrEx>
        <w:trPr>
          <w:cantSplit/>
        </w:trPr>
        <w:tc>
          <w:tcPr>
            <w:tcW w:w="1492" w:type="dxa"/>
          </w:tcPr>
          <w:p w:rsidR="003F0330" w:rsidRDefault="003F0330">
            <w:pPr>
              <w:rPr>
                <w:b/>
                <w:sz w:val="20"/>
              </w:rPr>
            </w:pPr>
            <w:r>
              <w:rPr>
                <w:b/>
                <w:sz w:val="20"/>
              </w:rPr>
              <w:t>Kultūros</w:t>
            </w:r>
          </w:p>
          <w:p w:rsidR="003F0330" w:rsidRDefault="003F0330">
            <w:pPr>
              <w:rPr>
                <w:b/>
                <w:sz w:val="20"/>
              </w:rPr>
            </w:pPr>
            <w:r>
              <w:rPr>
                <w:b/>
                <w:sz w:val="20"/>
              </w:rPr>
              <w:t>ministerija</w:t>
            </w:r>
          </w:p>
        </w:tc>
        <w:tc>
          <w:tcPr>
            <w:tcW w:w="4590" w:type="dxa"/>
          </w:tcPr>
          <w:p w:rsidR="003F0330" w:rsidRDefault="003F0330">
            <w:pPr>
              <w:rPr>
                <w:sz w:val="20"/>
              </w:rPr>
            </w:pPr>
            <w:r>
              <w:rPr>
                <w:sz w:val="20"/>
              </w:rPr>
              <w:t>Europos Parlamento ir Tarybos 2001 m. balandžio 9 d. direktyva 2001/29/EB dėl autorių teisių ir gretutinių teisių informacinėje visuomenėje tam tikrų aspektų derinimo</w:t>
            </w:r>
          </w:p>
        </w:tc>
        <w:tc>
          <w:tcPr>
            <w:tcW w:w="1170" w:type="dxa"/>
          </w:tcPr>
          <w:p w:rsidR="003F0330" w:rsidRDefault="003F0330">
            <w:pPr>
              <w:jc w:val="both"/>
              <w:rPr>
                <w:sz w:val="20"/>
              </w:rPr>
            </w:pPr>
            <w:r>
              <w:rPr>
                <w:sz w:val="20"/>
              </w:rPr>
              <w:t>3.5.4-T3</w:t>
            </w:r>
          </w:p>
        </w:tc>
        <w:tc>
          <w:tcPr>
            <w:tcW w:w="3240" w:type="dxa"/>
          </w:tcPr>
          <w:p w:rsidR="003F0330" w:rsidRDefault="003F0330">
            <w:pPr>
              <w:rPr>
                <w:sz w:val="20"/>
              </w:rPr>
            </w:pPr>
            <w:r>
              <w:rPr>
                <w:sz w:val="20"/>
              </w:rPr>
              <w:t>Lietuvos Respublikos  autorių teisių ir gretutinių teisių įstatymo 20, 69 straipsnių pakeitimo įstatymo projektas</w:t>
            </w:r>
          </w:p>
        </w:tc>
        <w:tc>
          <w:tcPr>
            <w:tcW w:w="2408" w:type="dxa"/>
          </w:tcPr>
          <w:p w:rsidR="003F0330" w:rsidRDefault="003F0330">
            <w:pPr>
              <w:jc w:val="both"/>
              <w:rPr>
                <w:sz w:val="20"/>
              </w:rPr>
            </w:pPr>
          </w:p>
        </w:tc>
        <w:tc>
          <w:tcPr>
            <w:tcW w:w="2632" w:type="dxa"/>
          </w:tcPr>
          <w:p w:rsidR="003F0330" w:rsidRDefault="003F0330">
            <w:pPr>
              <w:rPr>
                <w:color w:val="000000"/>
                <w:sz w:val="20"/>
              </w:rPr>
            </w:pPr>
            <w:r>
              <w:rPr>
                <w:color w:val="000000"/>
                <w:sz w:val="20"/>
              </w:rPr>
              <w:t>2002 metų II ketvirtis; 2002 metų IV ketvirtis; įsigaliojimas – nuo 2003 m. sausio 1 d.</w:t>
            </w:r>
          </w:p>
        </w:tc>
      </w:tr>
      <w:tr w:rsidR="003F0330">
        <w:tblPrEx>
          <w:tblCellMar>
            <w:top w:w="0" w:type="dxa"/>
            <w:bottom w:w="0" w:type="dxa"/>
          </w:tblCellMar>
        </w:tblPrEx>
        <w:trPr>
          <w:cantSplit/>
        </w:trPr>
        <w:tc>
          <w:tcPr>
            <w:tcW w:w="1492" w:type="dxa"/>
          </w:tcPr>
          <w:p w:rsidR="003F0330" w:rsidRDefault="003F0330">
            <w:pPr>
              <w:rPr>
                <w:b/>
                <w:sz w:val="20"/>
              </w:rPr>
            </w:pPr>
            <w:r>
              <w:rPr>
                <w:b/>
                <w:sz w:val="20"/>
              </w:rPr>
              <w:t>Kultūros ministerija</w:t>
            </w:r>
          </w:p>
        </w:tc>
        <w:tc>
          <w:tcPr>
            <w:tcW w:w="4590" w:type="dxa"/>
          </w:tcPr>
          <w:p w:rsidR="003F0330" w:rsidRDefault="003F0330">
            <w:pPr>
              <w:rPr>
                <w:sz w:val="20"/>
              </w:rPr>
            </w:pPr>
            <w:r>
              <w:rPr>
                <w:sz w:val="20"/>
              </w:rPr>
              <w:t>Tarybos 1992 m. lapkričio 19 d. direktyva 92/100/EEB dėl nuomos teisės ir viešos panaudos teisės bei gretutinių teisių intelektinės nuosavybės srityje</w:t>
            </w:r>
          </w:p>
          <w:p w:rsidR="003F0330" w:rsidRDefault="003F0330">
            <w:pPr>
              <w:rPr>
                <w:sz w:val="20"/>
              </w:rPr>
            </w:pPr>
          </w:p>
          <w:p w:rsidR="003F0330" w:rsidRDefault="003F0330">
            <w:pPr>
              <w:rPr>
                <w:sz w:val="20"/>
              </w:rPr>
            </w:pPr>
          </w:p>
          <w:p w:rsidR="003F0330" w:rsidRDefault="003F0330">
            <w:pPr>
              <w:rPr>
                <w:sz w:val="20"/>
              </w:rPr>
            </w:pPr>
            <w:r>
              <w:rPr>
                <w:sz w:val="20"/>
              </w:rPr>
              <w:t>(Neteko galios)</w:t>
            </w:r>
          </w:p>
        </w:tc>
        <w:tc>
          <w:tcPr>
            <w:tcW w:w="1170" w:type="dxa"/>
          </w:tcPr>
          <w:p w:rsidR="003F0330" w:rsidRDefault="003F0330">
            <w:pPr>
              <w:jc w:val="both"/>
              <w:rPr>
                <w:sz w:val="20"/>
              </w:rPr>
            </w:pPr>
            <w:r>
              <w:rPr>
                <w:sz w:val="20"/>
              </w:rPr>
              <w:t>3.5.4-T4</w:t>
            </w:r>
          </w:p>
          <w:p w:rsidR="003F0330" w:rsidRDefault="003F0330">
            <w:pPr>
              <w:jc w:val="both"/>
              <w:rPr>
                <w:sz w:val="20"/>
              </w:rPr>
            </w:pPr>
          </w:p>
          <w:p w:rsidR="003F0330" w:rsidRDefault="003F0330">
            <w:pPr>
              <w:jc w:val="both"/>
              <w:rPr>
                <w:sz w:val="20"/>
              </w:rPr>
            </w:pPr>
          </w:p>
          <w:p w:rsidR="003F0330" w:rsidRDefault="003F0330">
            <w:pPr>
              <w:jc w:val="both"/>
              <w:rPr>
                <w:sz w:val="20"/>
              </w:rPr>
            </w:pPr>
          </w:p>
          <w:p w:rsidR="003F0330" w:rsidRDefault="003F0330">
            <w:pPr>
              <w:jc w:val="both"/>
              <w:rPr>
                <w:sz w:val="20"/>
              </w:rPr>
            </w:pPr>
          </w:p>
          <w:p w:rsidR="003F0330" w:rsidRDefault="003F0330">
            <w:pPr>
              <w:jc w:val="both"/>
              <w:rPr>
                <w:sz w:val="20"/>
              </w:rPr>
            </w:pPr>
            <w:r>
              <w:rPr>
                <w:sz w:val="20"/>
              </w:rPr>
              <w:t>3.5.4-T5</w:t>
            </w:r>
          </w:p>
        </w:tc>
        <w:tc>
          <w:tcPr>
            <w:tcW w:w="3240" w:type="dxa"/>
          </w:tcPr>
          <w:p w:rsidR="003F0330" w:rsidRDefault="003F0330">
            <w:pPr>
              <w:rPr>
                <w:sz w:val="20"/>
              </w:rPr>
            </w:pPr>
            <w:r>
              <w:rPr>
                <w:sz w:val="20"/>
              </w:rPr>
              <w:t xml:space="preserve">Lietuvos Respublikos Vyriausybės nutarimo dėl kino filmų registro nuostatų projektas </w:t>
            </w:r>
          </w:p>
          <w:p w:rsidR="003F0330" w:rsidRDefault="003F0330">
            <w:pPr>
              <w:rPr>
                <w:sz w:val="20"/>
              </w:rPr>
            </w:pPr>
          </w:p>
          <w:p w:rsidR="003F0330" w:rsidRDefault="003F0330">
            <w:pPr>
              <w:rPr>
                <w:sz w:val="20"/>
              </w:rPr>
            </w:pPr>
          </w:p>
        </w:tc>
        <w:tc>
          <w:tcPr>
            <w:tcW w:w="2408" w:type="dxa"/>
          </w:tcPr>
          <w:p w:rsidR="003F0330" w:rsidRDefault="003F0330">
            <w:pPr>
              <w:rPr>
                <w:sz w:val="20"/>
              </w:rPr>
            </w:pPr>
            <w:r>
              <w:rPr>
                <w:sz w:val="20"/>
              </w:rPr>
              <w:t>2002 metų III ketvirtis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tc>
        <w:tc>
          <w:tcPr>
            <w:tcW w:w="2632" w:type="dxa"/>
          </w:tcPr>
          <w:p w:rsidR="003F0330" w:rsidRDefault="003F0330">
            <w:pPr>
              <w:jc w:val="both"/>
              <w:rPr>
                <w:b/>
                <w:sz w:val="20"/>
              </w:rPr>
            </w:pPr>
          </w:p>
        </w:tc>
      </w:tr>
    </w:tbl>
    <w:p w:rsidR="003F0330" w:rsidRDefault="003F0330">
      <w:pPr>
        <w:jc w:val="both"/>
        <w:rPr>
          <w:sz w:val="20"/>
        </w:rPr>
      </w:pPr>
    </w:p>
    <w:p w:rsidR="003F0330" w:rsidRDefault="003F0330">
      <w:pPr>
        <w:pStyle w:val="Heading2"/>
        <w:ind w:firstLine="709"/>
        <w:jc w:val="left"/>
        <w:rPr>
          <w:b w:val="0"/>
          <w:caps w:val="0"/>
          <w:sz w:val="20"/>
        </w:rPr>
      </w:pPr>
      <w:bookmarkStart w:id="35" w:name="_Toc535639637"/>
      <w:r>
        <w:rPr>
          <w:b w:val="0"/>
          <w:caps w:val="0"/>
          <w:sz w:val="20"/>
        </w:rPr>
        <w:t>3.6. Konkurencija</w:t>
      </w:r>
      <w:bookmarkEnd w:id="35"/>
    </w:p>
    <w:p w:rsidR="003F0330" w:rsidRDefault="003F0330">
      <w:pPr>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2"/>
        <w:gridCol w:w="4590"/>
        <w:gridCol w:w="1170"/>
        <w:gridCol w:w="3240"/>
        <w:gridCol w:w="2408"/>
        <w:gridCol w:w="2632"/>
      </w:tblGrid>
      <w:tr w:rsidR="003F0330">
        <w:tblPrEx>
          <w:tblCellMar>
            <w:top w:w="0" w:type="dxa"/>
            <w:bottom w:w="0" w:type="dxa"/>
          </w:tblCellMar>
        </w:tblPrEx>
        <w:trPr>
          <w:cantSplit/>
          <w:tblHeader/>
        </w:trPr>
        <w:tc>
          <w:tcPr>
            <w:tcW w:w="149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9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49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9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blHeader/>
        </w:trPr>
        <w:tc>
          <w:tcPr>
            <w:tcW w:w="1492" w:type="dxa"/>
          </w:tcPr>
          <w:p w:rsidR="003F0330" w:rsidRDefault="003F0330">
            <w:pPr>
              <w:rPr>
                <w:b/>
                <w:sz w:val="20"/>
              </w:rPr>
            </w:pPr>
            <w:r>
              <w:rPr>
                <w:b/>
                <w:sz w:val="20"/>
              </w:rPr>
              <w:t>Konkuren-cijos taryba</w:t>
            </w:r>
          </w:p>
        </w:tc>
        <w:tc>
          <w:tcPr>
            <w:tcW w:w="4590" w:type="dxa"/>
          </w:tcPr>
          <w:p w:rsidR="003F0330" w:rsidRDefault="003F0330">
            <w:pPr>
              <w:pStyle w:val="Header"/>
              <w:tabs>
                <w:tab w:val="clear" w:pos="4153"/>
                <w:tab w:val="clear" w:pos="8306"/>
              </w:tabs>
              <w:rPr>
                <w:sz w:val="20"/>
              </w:rPr>
            </w:pPr>
            <w:r>
              <w:rPr>
                <w:sz w:val="20"/>
              </w:rPr>
              <w:t>Europos Tarybos 1962 metų reglamentas Nr. 17/62, įgyvendinantis sutarties 85 ir 86 straipsnius</w:t>
            </w:r>
          </w:p>
        </w:tc>
        <w:tc>
          <w:tcPr>
            <w:tcW w:w="1170" w:type="dxa"/>
          </w:tcPr>
          <w:p w:rsidR="003F0330" w:rsidRDefault="003F0330">
            <w:pPr>
              <w:rPr>
                <w:sz w:val="20"/>
              </w:rPr>
            </w:pPr>
            <w:r>
              <w:rPr>
                <w:sz w:val="20"/>
              </w:rPr>
              <w:t>3.6-T1</w:t>
            </w:r>
          </w:p>
        </w:tc>
        <w:tc>
          <w:tcPr>
            <w:tcW w:w="3240" w:type="dxa"/>
          </w:tcPr>
          <w:p w:rsidR="003F0330" w:rsidRDefault="003F0330">
            <w:pPr>
              <w:rPr>
                <w:sz w:val="20"/>
              </w:rPr>
            </w:pPr>
            <w:r>
              <w:rPr>
                <w:sz w:val="20"/>
              </w:rPr>
              <w:t>Konkurencijos tarybos nutarimo dėl tyrimo reglamento projektas</w:t>
            </w:r>
          </w:p>
        </w:tc>
        <w:tc>
          <w:tcPr>
            <w:tcW w:w="2408" w:type="dxa"/>
          </w:tcPr>
          <w:p w:rsidR="003F0330" w:rsidRDefault="003F0330">
            <w:pPr>
              <w:jc w:val="both"/>
              <w:rPr>
                <w:sz w:val="20"/>
              </w:rPr>
            </w:pPr>
            <w:r>
              <w:rPr>
                <w:sz w:val="20"/>
              </w:rPr>
              <w:t>2002 metų III ketvirtis</w:t>
            </w:r>
          </w:p>
        </w:tc>
        <w:tc>
          <w:tcPr>
            <w:tcW w:w="2632" w:type="dxa"/>
          </w:tcPr>
          <w:p w:rsidR="003F0330" w:rsidRDefault="003F0330">
            <w:pPr>
              <w:rPr>
                <w:b/>
                <w:sz w:val="20"/>
              </w:rPr>
            </w:pPr>
          </w:p>
        </w:tc>
      </w:tr>
    </w:tbl>
    <w:p w:rsidR="003F0330" w:rsidRDefault="003F0330">
      <w:pPr>
        <w:pStyle w:val="Heading2"/>
        <w:ind w:firstLine="709"/>
        <w:jc w:val="left"/>
        <w:rPr>
          <w:b w:val="0"/>
          <w:caps w:val="0"/>
          <w:sz w:val="20"/>
        </w:rPr>
      </w:pPr>
      <w:bookmarkStart w:id="36" w:name="_Toc535639638"/>
      <w:r>
        <w:rPr>
          <w:b w:val="0"/>
          <w:caps w:val="0"/>
          <w:sz w:val="20"/>
        </w:rPr>
        <w:t>3.7. Žemės ūkis</w:t>
      </w:r>
      <w:bookmarkEnd w:id="36"/>
    </w:p>
    <w:p w:rsidR="003F0330" w:rsidRDefault="003F0330">
      <w:pPr>
        <w:pStyle w:val="Heading3"/>
        <w:ind w:left="0" w:firstLine="709"/>
        <w:jc w:val="left"/>
        <w:rPr>
          <w:sz w:val="20"/>
          <w:u w:val="none"/>
        </w:rPr>
      </w:pPr>
      <w:bookmarkStart w:id="37" w:name="_Toc535639639"/>
      <w:r>
        <w:rPr>
          <w:sz w:val="20"/>
          <w:u w:val="none"/>
        </w:rPr>
        <w:t>3.7.1. Bendrosios nuostatos bei  horizontalios priemonės</w:t>
      </w:r>
      <w:bookmarkEnd w:id="37"/>
    </w:p>
    <w:p w:rsidR="003F0330" w:rsidRDefault="003F0330">
      <w:pPr>
        <w:pStyle w:val="Heading4"/>
        <w:ind w:firstLine="709"/>
        <w:jc w:val="left"/>
        <w:rPr>
          <w:b w:val="0"/>
          <w:caps w:val="0"/>
          <w:sz w:val="20"/>
        </w:rPr>
      </w:pPr>
      <w:r>
        <w:rPr>
          <w:b w:val="0"/>
          <w:caps w:val="0"/>
          <w:sz w:val="20"/>
        </w:rPr>
        <w:t>3.7.1.1. Europos žemės ūkio orientavimo ir garantijų fondas</w:t>
      </w:r>
    </w:p>
    <w:p w:rsidR="003F0330" w:rsidRDefault="003F0330">
      <w:pPr>
        <w:pStyle w:val="Header"/>
        <w:tabs>
          <w:tab w:val="clear" w:pos="4153"/>
          <w:tab w:val="clear" w:pos="8306"/>
        </w:tabs>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2"/>
        <w:gridCol w:w="4590"/>
        <w:gridCol w:w="1170"/>
        <w:gridCol w:w="3240"/>
        <w:gridCol w:w="2408"/>
        <w:gridCol w:w="2632"/>
      </w:tblGrid>
      <w:tr w:rsidR="003F0330">
        <w:tblPrEx>
          <w:tblCellMar>
            <w:top w:w="0" w:type="dxa"/>
            <w:bottom w:w="0" w:type="dxa"/>
          </w:tblCellMar>
        </w:tblPrEx>
        <w:trPr>
          <w:cantSplit/>
          <w:tblHeader/>
        </w:trPr>
        <w:tc>
          <w:tcPr>
            <w:tcW w:w="149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9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49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9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492" w:type="dxa"/>
            <w:tcBorders>
              <w:bottom w:val="single" w:sz="6" w:space="0" w:color="auto"/>
            </w:tcBorders>
          </w:tcPr>
          <w:p w:rsidR="003F0330" w:rsidRDefault="003F0330">
            <w:pPr>
              <w:rPr>
                <w:b/>
                <w:sz w:val="20"/>
              </w:rPr>
            </w:pPr>
            <w:r>
              <w:rPr>
                <w:b/>
                <w:sz w:val="20"/>
              </w:rPr>
              <w:t>Žemės ūkio ministerija</w:t>
            </w:r>
          </w:p>
        </w:tc>
        <w:tc>
          <w:tcPr>
            <w:tcW w:w="4590" w:type="dxa"/>
            <w:tcBorders>
              <w:bottom w:val="single" w:sz="6" w:space="0" w:color="auto"/>
            </w:tcBorders>
          </w:tcPr>
          <w:p w:rsidR="003F0330" w:rsidRDefault="003F0330">
            <w:pPr>
              <w:rPr>
                <w:sz w:val="20"/>
              </w:rPr>
            </w:pPr>
            <w:r>
              <w:rPr>
                <w:sz w:val="20"/>
              </w:rPr>
              <w:t>Tarybos 1992 m. lapkričio 27 d. reglamentas (EEB) Nr.3508/92, įkuriantis integruotą administravimo ir kontrolės sistemą tam tikroms Bendrijos paramos programoms kontroliuoti</w:t>
            </w:r>
          </w:p>
          <w:p w:rsidR="003F0330" w:rsidRDefault="003F0330">
            <w:pPr>
              <w:rPr>
                <w:sz w:val="20"/>
              </w:rPr>
            </w:pPr>
          </w:p>
          <w:p w:rsidR="003F0330" w:rsidRDefault="003F0330">
            <w:pPr>
              <w:pStyle w:val="Header"/>
              <w:tabs>
                <w:tab w:val="clear" w:pos="4153"/>
                <w:tab w:val="clear" w:pos="8306"/>
              </w:tabs>
              <w:rPr>
                <w:sz w:val="20"/>
              </w:rPr>
            </w:pPr>
            <w:r>
              <w:rPr>
                <w:sz w:val="20"/>
              </w:rPr>
              <w:t>Komisijos 2001 m. gruodžio 11 d. reglamen-tas (EB) Nr. 2419/2001, nustatantis išsamias integruotos administravimo ir kontrolės sistemos, nustatytos Tarybos reglamentu (EEB) Nr. 3508/92 tam tikroms Bendrijos paramos programoms, taikymo taisykles</w:t>
            </w:r>
          </w:p>
        </w:tc>
        <w:tc>
          <w:tcPr>
            <w:tcW w:w="1170" w:type="dxa"/>
            <w:tcBorders>
              <w:bottom w:val="single" w:sz="6" w:space="0" w:color="auto"/>
            </w:tcBorders>
          </w:tcPr>
          <w:p w:rsidR="003F0330" w:rsidRDefault="003F0330">
            <w:pPr>
              <w:ind w:left="-57" w:right="-57"/>
              <w:rPr>
                <w:sz w:val="20"/>
              </w:rPr>
            </w:pPr>
            <w:r>
              <w:rPr>
                <w:sz w:val="20"/>
              </w:rPr>
              <w:t>3.7.1.1.-T1</w:t>
            </w:r>
          </w:p>
        </w:tc>
        <w:tc>
          <w:tcPr>
            <w:tcW w:w="3240" w:type="dxa"/>
            <w:tcBorders>
              <w:bottom w:val="single" w:sz="6" w:space="0" w:color="auto"/>
            </w:tcBorders>
          </w:tcPr>
          <w:p w:rsidR="003F0330" w:rsidRDefault="003F0330">
            <w:pPr>
              <w:rPr>
                <w:sz w:val="20"/>
              </w:rPr>
            </w:pPr>
            <w:r>
              <w:rPr>
                <w:sz w:val="20"/>
              </w:rPr>
              <w:t>žemės ūkio ministro įsakymo dėl žemės sklypų registro sukūrimo ir jo nuostatų patvirtinimo projektas</w:t>
            </w:r>
          </w:p>
        </w:tc>
        <w:tc>
          <w:tcPr>
            <w:tcW w:w="2408" w:type="dxa"/>
            <w:tcBorders>
              <w:bottom w:val="single" w:sz="6" w:space="0" w:color="auto"/>
            </w:tcBorders>
          </w:tcPr>
          <w:p w:rsidR="003F0330" w:rsidRDefault="003F0330">
            <w:pPr>
              <w:rPr>
                <w:sz w:val="20"/>
              </w:rPr>
            </w:pPr>
            <w:r>
              <w:rPr>
                <w:sz w:val="20"/>
              </w:rPr>
              <w:t>2002 metų II ketvirtis</w:t>
            </w:r>
          </w:p>
          <w:p w:rsidR="003F0330" w:rsidRDefault="003F0330">
            <w:pPr>
              <w:rPr>
                <w:sz w:val="20"/>
              </w:rPr>
            </w:pPr>
          </w:p>
        </w:tc>
        <w:tc>
          <w:tcPr>
            <w:tcW w:w="2632" w:type="dxa"/>
            <w:tcBorders>
              <w:bottom w:val="single" w:sz="6" w:space="0" w:color="auto"/>
            </w:tcBorders>
          </w:tcPr>
          <w:p w:rsidR="003F0330" w:rsidRDefault="003F0330">
            <w:pPr>
              <w:rPr>
                <w:sz w:val="20"/>
              </w:rPr>
            </w:pPr>
          </w:p>
        </w:tc>
      </w:tr>
      <w:tr w:rsidR="003F0330">
        <w:tblPrEx>
          <w:tblCellMar>
            <w:top w:w="0" w:type="dxa"/>
            <w:bottom w:w="0" w:type="dxa"/>
          </w:tblCellMar>
        </w:tblPrEx>
        <w:trPr>
          <w:cantSplit/>
        </w:trPr>
        <w:tc>
          <w:tcPr>
            <w:tcW w:w="1492" w:type="dxa"/>
          </w:tcPr>
          <w:p w:rsidR="003F0330" w:rsidRDefault="003F0330">
            <w:pPr>
              <w:jc w:val="both"/>
              <w:rPr>
                <w:sz w:val="20"/>
              </w:rPr>
            </w:pPr>
            <w:r>
              <w:rPr>
                <w:b/>
                <w:sz w:val="20"/>
              </w:rPr>
              <w:t>Žemės ūkio ministerija</w:t>
            </w:r>
            <w:r>
              <w:rPr>
                <w:sz w:val="20"/>
              </w:rPr>
              <w:t>,</w:t>
            </w:r>
          </w:p>
          <w:p w:rsidR="003F0330" w:rsidRDefault="003F0330">
            <w:pPr>
              <w:pStyle w:val="Header"/>
              <w:tabs>
                <w:tab w:val="clear" w:pos="4153"/>
                <w:tab w:val="clear" w:pos="8306"/>
              </w:tabs>
              <w:rPr>
                <w:sz w:val="20"/>
              </w:rPr>
            </w:pPr>
            <w:r>
              <w:rPr>
                <w:sz w:val="20"/>
              </w:rPr>
              <w:t>Statistikos departamen-tas prie Lietuvos Respublikos Vyriausybės (toliau vadinama –Statistikos departamen-tas), Finansų ministerija</w:t>
            </w:r>
          </w:p>
        </w:tc>
        <w:tc>
          <w:tcPr>
            <w:tcW w:w="4590" w:type="dxa"/>
          </w:tcPr>
          <w:p w:rsidR="003F0330" w:rsidRDefault="003F0330">
            <w:pPr>
              <w:rPr>
                <w:sz w:val="20"/>
              </w:rPr>
            </w:pPr>
            <w:r>
              <w:rPr>
                <w:sz w:val="20"/>
              </w:rPr>
              <w:t>Tarybos 1992 m. lapkričio 27 d. reglamentas (EEB) Nr.3508/92, įkuriantis integruotą administravimo ir kontrolės sistemą tam tikroms Bendrijos paramos programoms kontroliuoti</w:t>
            </w:r>
          </w:p>
          <w:p w:rsidR="003F0330" w:rsidRDefault="003F0330">
            <w:pPr>
              <w:rPr>
                <w:sz w:val="20"/>
              </w:rPr>
            </w:pPr>
          </w:p>
          <w:p w:rsidR="003F0330" w:rsidRDefault="003F0330">
            <w:pPr>
              <w:rPr>
                <w:sz w:val="20"/>
              </w:rPr>
            </w:pPr>
            <w:r>
              <w:rPr>
                <w:sz w:val="20"/>
              </w:rPr>
              <w:t>Komisijos 2001 m. gruodžio 11 d. reglamentas (EB) Nr. 2419/2001, nustatantis išsamias integruotos administravimo ir kontrolės sistemos, nustatytos Tarybos reglamentu (EEB) Nr. 3508/92 tam tikroms Bendrijos paramos programoms, taikymo taisykles</w:t>
            </w:r>
          </w:p>
        </w:tc>
        <w:tc>
          <w:tcPr>
            <w:tcW w:w="1170" w:type="dxa"/>
          </w:tcPr>
          <w:p w:rsidR="003F0330" w:rsidRDefault="003F0330">
            <w:pPr>
              <w:ind w:left="-57" w:right="-57"/>
              <w:rPr>
                <w:sz w:val="20"/>
              </w:rPr>
            </w:pPr>
            <w:r>
              <w:rPr>
                <w:sz w:val="20"/>
              </w:rPr>
              <w:t>3.7.1.1.-T2</w:t>
            </w:r>
          </w:p>
        </w:tc>
        <w:tc>
          <w:tcPr>
            <w:tcW w:w="3240" w:type="dxa"/>
          </w:tcPr>
          <w:p w:rsidR="003F0330" w:rsidRDefault="003F0330">
            <w:pPr>
              <w:rPr>
                <w:sz w:val="20"/>
              </w:rPr>
            </w:pPr>
            <w:r>
              <w:rPr>
                <w:sz w:val="20"/>
              </w:rPr>
              <w:t>Lietuvos Respublikos Vyriausybės nutarimo dėl žemės ūkio produkcijos gamintojų registro sukūrimo ir jo nuostatų patvirtinimo projektas</w:t>
            </w:r>
          </w:p>
          <w:p w:rsidR="003F0330" w:rsidRDefault="003F0330">
            <w:pPr>
              <w:rPr>
                <w:sz w:val="20"/>
              </w:rPr>
            </w:pPr>
          </w:p>
          <w:p w:rsidR="003F0330" w:rsidRDefault="003F0330">
            <w:pPr>
              <w:rPr>
                <w:sz w:val="20"/>
              </w:rPr>
            </w:pPr>
          </w:p>
        </w:tc>
        <w:tc>
          <w:tcPr>
            <w:tcW w:w="2408" w:type="dxa"/>
          </w:tcPr>
          <w:p w:rsidR="003F0330" w:rsidRDefault="003F0330">
            <w:pPr>
              <w:pStyle w:val="FootnoteText"/>
              <w:widowControl/>
              <w:rPr>
                <w:rFonts w:ascii="Times New Roman" w:hAnsi="Times New Roman"/>
                <w:lang w:val="lt-LT"/>
              </w:rPr>
            </w:pPr>
            <w:r>
              <w:rPr>
                <w:rFonts w:ascii="Times New Roman" w:hAnsi="Times New Roman"/>
                <w:lang w:val="lt-LT"/>
              </w:rPr>
              <w:t>2002 metų II ketvirtis</w:t>
            </w:r>
          </w:p>
        </w:tc>
        <w:tc>
          <w:tcPr>
            <w:tcW w:w="2632" w:type="dxa"/>
          </w:tcPr>
          <w:p w:rsidR="003F0330" w:rsidRDefault="003F0330">
            <w:pPr>
              <w:rPr>
                <w:sz w:val="20"/>
              </w:rPr>
            </w:pPr>
          </w:p>
          <w:p w:rsidR="003F0330" w:rsidRDefault="003F0330">
            <w:pPr>
              <w:rPr>
                <w:sz w:val="20"/>
              </w:rPr>
            </w:pPr>
          </w:p>
        </w:tc>
      </w:tr>
      <w:tr w:rsidR="003F0330">
        <w:tblPrEx>
          <w:tblCellMar>
            <w:top w:w="0" w:type="dxa"/>
            <w:bottom w:w="0" w:type="dxa"/>
          </w:tblCellMar>
        </w:tblPrEx>
        <w:trPr>
          <w:cantSplit/>
        </w:trPr>
        <w:tc>
          <w:tcPr>
            <w:tcW w:w="1492" w:type="dxa"/>
          </w:tcPr>
          <w:p w:rsidR="003F0330" w:rsidRDefault="003F0330">
            <w:pPr>
              <w:shd w:val="clear" w:color="auto" w:fill="FFFFFF"/>
              <w:rPr>
                <w:b/>
                <w:sz w:val="20"/>
              </w:rPr>
            </w:pPr>
            <w:r>
              <w:rPr>
                <w:b/>
                <w:sz w:val="20"/>
              </w:rPr>
              <w:t>Žemės ūkio ministerija,</w:t>
            </w:r>
          </w:p>
          <w:p w:rsidR="003F0330" w:rsidRDefault="003F0330">
            <w:pPr>
              <w:shd w:val="clear" w:color="auto" w:fill="FFFFFF"/>
              <w:rPr>
                <w:sz w:val="20"/>
              </w:rPr>
            </w:pPr>
            <w:r>
              <w:rPr>
                <w:sz w:val="20"/>
              </w:rPr>
              <w:t>Socialinės apsaugos ir darbo ministerija,</w:t>
            </w:r>
          </w:p>
          <w:p w:rsidR="003F0330" w:rsidRDefault="003F0330">
            <w:pPr>
              <w:shd w:val="clear" w:color="auto" w:fill="FFFFFF"/>
              <w:rPr>
                <w:sz w:val="20"/>
              </w:rPr>
            </w:pPr>
            <w:r>
              <w:rPr>
                <w:sz w:val="20"/>
              </w:rPr>
              <w:t>Aplinkos ministerija</w:t>
            </w:r>
          </w:p>
          <w:p w:rsidR="003F0330" w:rsidRDefault="003F0330">
            <w:pPr>
              <w:jc w:val="both"/>
              <w:rPr>
                <w:b/>
                <w:sz w:val="20"/>
              </w:rPr>
            </w:pPr>
          </w:p>
        </w:tc>
        <w:tc>
          <w:tcPr>
            <w:tcW w:w="4590" w:type="dxa"/>
          </w:tcPr>
          <w:p w:rsidR="003F0330" w:rsidRDefault="003F0330">
            <w:pPr>
              <w:shd w:val="clear" w:color="auto" w:fill="FFFFFF"/>
              <w:rPr>
                <w:sz w:val="20"/>
              </w:rPr>
            </w:pPr>
            <w:r>
              <w:rPr>
                <w:sz w:val="20"/>
              </w:rPr>
              <w:t xml:space="preserve">Tarybos 1999 m. gegužės 17 d. reglamentas 1257/1999/EB dėl paramos kaimo plėtrai iš Europos žemės ūkio orientavimo ir garantijų fondo (EŽŪOGF) ir tam tikrų reglamentų pakeitimo </w:t>
            </w:r>
          </w:p>
          <w:p w:rsidR="003F0330" w:rsidRDefault="003F0330">
            <w:pPr>
              <w:shd w:val="clear" w:color="auto" w:fill="FFFFFF"/>
              <w:rPr>
                <w:sz w:val="20"/>
              </w:rPr>
            </w:pPr>
          </w:p>
          <w:p w:rsidR="003F0330" w:rsidRDefault="003F0330">
            <w:pPr>
              <w:pStyle w:val="BodyText2"/>
            </w:pPr>
            <w:r>
              <w:t>Tarybos 1999 m. gegužės 17 d. reglamentas 1258/1999/EB dėl bendrosios žemės ūkio politikos finansavimo</w:t>
            </w:r>
          </w:p>
          <w:p w:rsidR="003F0330" w:rsidRDefault="003F0330">
            <w:pPr>
              <w:rPr>
                <w:sz w:val="20"/>
              </w:rPr>
            </w:pPr>
          </w:p>
        </w:tc>
        <w:tc>
          <w:tcPr>
            <w:tcW w:w="1170" w:type="dxa"/>
          </w:tcPr>
          <w:p w:rsidR="003F0330" w:rsidRDefault="003F0330">
            <w:pPr>
              <w:ind w:left="-57" w:right="-57"/>
              <w:rPr>
                <w:sz w:val="20"/>
              </w:rPr>
            </w:pPr>
            <w:r>
              <w:rPr>
                <w:sz w:val="20"/>
              </w:rPr>
              <w:t>3.7.1.1.-T3</w:t>
            </w:r>
          </w:p>
        </w:tc>
        <w:tc>
          <w:tcPr>
            <w:tcW w:w="3240" w:type="dxa"/>
          </w:tcPr>
          <w:p w:rsidR="003F0330" w:rsidRDefault="003F0330">
            <w:pPr>
              <w:rPr>
                <w:sz w:val="20"/>
              </w:rPr>
            </w:pPr>
            <w:r>
              <w:rPr>
                <w:sz w:val="20"/>
              </w:rPr>
              <w:t>Lietuvos Respublikos žemės ūkio ir kaimo plėtros įstatymo projektas</w:t>
            </w:r>
          </w:p>
        </w:tc>
        <w:tc>
          <w:tcPr>
            <w:tcW w:w="2408" w:type="dxa"/>
          </w:tcPr>
          <w:p w:rsidR="003F0330" w:rsidRDefault="003F0330">
            <w:pPr>
              <w:pStyle w:val="FootnoteText"/>
              <w:widowControl/>
              <w:rPr>
                <w:rFonts w:ascii="Times New Roman" w:hAnsi="Times New Roman"/>
                <w:lang w:val="lt-LT"/>
              </w:rPr>
            </w:pPr>
          </w:p>
        </w:tc>
        <w:tc>
          <w:tcPr>
            <w:tcW w:w="2632" w:type="dxa"/>
          </w:tcPr>
          <w:p w:rsidR="003F0330" w:rsidRDefault="003F0330">
            <w:pPr>
              <w:rPr>
                <w:sz w:val="20"/>
              </w:rPr>
            </w:pPr>
            <w:r>
              <w:rPr>
                <w:sz w:val="20"/>
              </w:rPr>
              <w:t>2002 metų II ketvirtis</w:t>
            </w:r>
          </w:p>
        </w:tc>
      </w:tr>
    </w:tbl>
    <w:p w:rsidR="003F0330" w:rsidRDefault="003F0330">
      <w:pPr>
        <w:pStyle w:val="Heading4"/>
        <w:rPr>
          <w:sz w:val="20"/>
        </w:rPr>
      </w:pPr>
    </w:p>
    <w:p w:rsidR="003F0330" w:rsidRDefault="003F0330">
      <w:pPr>
        <w:ind w:firstLine="709"/>
        <w:rPr>
          <w:sz w:val="20"/>
        </w:rPr>
      </w:pPr>
      <w:r>
        <w:rPr>
          <w:sz w:val="20"/>
        </w:rPr>
        <w:t>3.7.1.2. Prekybos mechanizmai</w:t>
      </w:r>
    </w:p>
    <w:p w:rsidR="003F0330" w:rsidRDefault="003F0330">
      <w:pPr>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2"/>
        <w:gridCol w:w="4590"/>
        <w:gridCol w:w="1170"/>
        <w:gridCol w:w="3240"/>
        <w:gridCol w:w="2408"/>
        <w:gridCol w:w="2632"/>
      </w:tblGrid>
      <w:tr w:rsidR="003F0330">
        <w:tblPrEx>
          <w:tblCellMar>
            <w:top w:w="0" w:type="dxa"/>
            <w:bottom w:w="0" w:type="dxa"/>
          </w:tblCellMar>
        </w:tblPrEx>
        <w:trPr>
          <w:cantSplit/>
          <w:tblHeader/>
        </w:trPr>
        <w:tc>
          <w:tcPr>
            <w:tcW w:w="149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9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49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9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492" w:type="dxa"/>
          </w:tcPr>
          <w:p w:rsidR="003F0330" w:rsidRDefault="003F0330">
            <w:pPr>
              <w:pStyle w:val="BodyText"/>
              <w:jc w:val="left"/>
              <w:rPr>
                <w:b/>
                <w:sz w:val="20"/>
              </w:rPr>
            </w:pPr>
            <w:r>
              <w:rPr>
                <w:b/>
                <w:sz w:val="20"/>
              </w:rPr>
              <w:t>Žemės ūkio ministerija,</w:t>
            </w:r>
          </w:p>
          <w:p w:rsidR="003F0330" w:rsidRDefault="003F0330">
            <w:pPr>
              <w:rPr>
                <w:sz w:val="20"/>
              </w:rPr>
            </w:pPr>
            <w:r>
              <w:rPr>
                <w:sz w:val="20"/>
              </w:rPr>
              <w:t>Muitinės de-partamentas</w:t>
            </w:r>
          </w:p>
          <w:p w:rsidR="003F0330" w:rsidRDefault="003F0330">
            <w:pPr>
              <w:rPr>
                <w:sz w:val="20"/>
              </w:rPr>
            </w:pPr>
          </w:p>
        </w:tc>
        <w:tc>
          <w:tcPr>
            <w:tcW w:w="4590" w:type="dxa"/>
          </w:tcPr>
          <w:p w:rsidR="003F0330" w:rsidRDefault="003F0330">
            <w:pPr>
              <w:rPr>
                <w:sz w:val="20"/>
              </w:rPr>
            </w:pPr>
            <w:r>
              <w:rPr>
                <w:sz w:val="20"/>
              </w:rPr>
              <w:t>Komisijos 2000 m. birželio 9 d. reglamentas (EB) Nr.1291/2000, nustatantis bendrąsias išsamias importo ir eksporto licencijų bei sertifikatų, kuriuose iš anksto nustatyta mokesčio arba kompensacijos norma, sistemos taikymo žemės ūkio produktams taisykles</w:t>
            </w:r>
          </w:p>
        </w:tc>
        <w:tc>
          <w:tcPr>
            <w:tcW w:w="1170" w:type="dxa"/>
          </w:tcPr>
          <w:p w:rsidR="003F0330" w:rsidRDefault="003F0330">
            <w:pPr>
              <w:ind w:left="-57" w:right="-57"/>
              <w:rPr>
                <w:sz w:val="20"/>
              </w:rPr>
            </w:pPr>
            <w:r>
              <w:rPr>
                <w:sz w:val="20"/>
              </w:rPr>
              <w:t>3.7.1.2-T1</w:t>
            </w:r>
          </w:p>
        </w:tc>
        <w:tc>
          <w:tcPr>
            <w:tcW w:w="3240" w:type="dxa"/>
          </w:tcPr>
          <w:p w:rsidR="003F0330" w:rsidRDefault="003F0330">
            <w:pPr>
              <w:rPr>
                <w:sz w:val="20"/>
              </w:rPr>
            </w:pPr>
            <w:r>
              <w:rPr>
                <w:sz w:val="20"/>
              </w:rPr>
              <w:t>žemės ūkio ministro ir finansų ministro įsakymo dėl importo ir eksporto licencijų sistemos taikymo žemės ūkio produktams taisyklių projektas</w:t>
            </w:r>
          </w:p>
          <w:p w:rsidR="003F0330" w:rsidRDefault="003F0330">
            <w:pPr>
              <w:rPr>
                <w:sz w:val="20"/>
              </w:rPr>
            </w:pPr>
          </w:p>
        </w:tc>
        <w:tc>
          <w:tcPr>
            <w:tcW w:w="2408" w:type="dxa"/>
          </w:tcPr>
          <w:p w:rsidR="003F0330" w:rsidRDefault="003F0330">
            <w:pPr>
              <w:rPr>
                <w:sz w:val="20"/>
              </w:rPr>
            </w:pPr>
            <w:r>
              <w:rPr>
                <w:sz w:val="20"/>
              </w:rPr>
              <w:t xml:space="preserve">2002 metų I ketvirtis; </w:t>
            </w:r>
          </w:p>
          <w:p w:rsidR="003F0330" w:rsidRDefault="003F0330">
            <w:pPr>
              <w:rPr>
                <w:sz w:val="20"/>
              </w:rPr>
            </w:pPr>
            <w:r>
              <w:rPr>
                <w:sz w:val="20"/>
              </w:rPr>
              <w:t xml:space="preserve">įsigaliojimas – </w:t>
            </w:r>
          </w:p>
          <w:p w:rsidR="003F0330" w:rsidRDefault="003F0330">
            <w:pPr>
              <w:pStyle w:val="FootnoteText"/>
              <w:widowControl/>
              <w:rPr>
                <w:rFonts w:ascii="Times New Roman" w:hAnsi="Times New Roman"/>
                <w:lang w:val="lt-LT"/>
              </w:rPr>
            </w:pPr>
            <w:r>
              <w:rPr>
                <w:rFonts w:ascii="Times New Roman" w:hAnsi="Times New Roman"/>
                <w:lang w:val="lt-LT"/>
              </w:rPr>
              <w:t>2003 metų II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492" w:type="dxa"/>
          </w:tcPr>
          <w:p w:rsidR="003F0330" w:rsidRDefault="003F0330">
            <w:pPr>
              <w:pStyle w:val="BodyText"/>
              <w:jc w:val="left"/>
              <w:rPr>
                <w:b/>
                <w:sz w:val="20"/>
              </w:rPr>
            </w:pPr>
            <w:r>
              <w:rPr>
                <w:b/>
                <w:sz w:val="20"/>
              </w:rPr>
              <w:t>Žemės ūkio ministerija,</w:t>
            </w:r>
          </w:p>
          <w:p w:rsidR="003F0330" w:rsidRDefault="003F0330">
            <w:pPr>
              <w:rPr>
                <w:sz w:val="20"/>
              </w:rPr>
            </w:pPr>
            <w:r>
              <w:rPr>
                <w:sz w:val="20"/>
              </w:rPr>
              <w:t>Muitinės de-partamentas</w:t>
            </w:r>
          </w:p>
        </w:tc>
        <w:tc>
          <w:tcPr>
            <w:tcW w:w="4590" w:type="dxa"/>
          </w:tcPr>
          <w:p w:rsidR="003F0330" w:rsidRDefault="003F0330">
            <w:pPr>
              <w:rPr>
                <w:sz w:val="20"/>
              </w:rPr>
            </w:pPr>
            <w:r>
              <w:rPr>
                <w:sz w:val="20"/>
              </w:rPr>
              <w:t>Komisijos 1985 m. liepos 22 d. reglamentas (EEB) Nr.2220/85 dėl žemės ūkio produktų garantijų sistemos taikymo bendrųjų taisyklių</w:t>
            </w:r>
          </w:p>
          <w:p w:rsidR="003F0330" w:rsidRDefault="003F0330">
            <w:pPr>
              <w:rPr>
                <w:sz w:val="20"/>
              </w:rPr>
            </w:pPr>
          </w:p>
        </w:tc>
        <w:tc>
          <w:tcPr>
            <w:tcW w:w="1170" w:type="dxa"/>
          </w:tcPr>
          <w:p w:rsidR="003F0330" w:rsidRDefault="003F0330">
            <w:pPr>
              <w:ind w:left="-57" w:right="-57"/>
              <w:rPr>
                <w:sz w:val="20"/>
              </w:rPr>
            </w:pPr>
            <w:r>
              <w:rPr>
                <w:sz w:val="20"/>
              </w:rPr>
              <w:t>3.7.1.2-T2</w:t>
            </w:r>
          </w:p>
        </w:tc>
        <w:tc>
          <w:tcPr>
            <w:tcW w:w="3240" w:type="dxa"/>
          </w:tcPr>
          <w:p w:rsidR="003F0330" w:rsidRDefault="003F0330">
            <w:pPr>
              <w:rPr>
                <w:sz w:val="20"/>
              </w:rPr>
            </w:pPr>
            <w:r>
              <w:rPr>
                <w:sz w:val="20"/>
              </w:rPr>
              <w:t>žemės ūkio ministro įsakymo dėl žemės ūkio produktų garantijų sistemos taikymo bendrųjų taisyklių projektas</w:t>
            </w:r>
          </w:p>
        </w:tc>
        <w:tc>
          <w:tcPr>
            <w:tcW w:w="2408" w:type="dxa"/>
          </w:tcPr>
          <w:p w:rsidR="003F0330" w:rsidRDefault="003F0330">
            <w:pPr>
              <w:rPr>
                <w:sz w:val="20"/>
              </w:rPr>
            </w:pPr>
            <w:r>
              <w:rPr>
                <w:sz w:val="20"/>
              </w:rPr>
              <w:t xml:space="preserve">2002 metų II ketvirtis; </w:t>
            </w:r>
          </w:p>
          <w:p w:rsidR="003F0330" w:rsidRDefault="003F0330">
            <w:pPr>
              <w:rPr>
                <w:sz w:val="20"/>
              </w:rPr>
            </w:pPr>
            <w:r>
              <w:rPr>
                <w:sz w:val="20"/>
              </w:rPr>
              <w:t xml:space="preserve">įsigaliojimas – </w:t>
            </w:r>
          </w:p>
          <w:p w:rsidR="003F0330" w:rsidRDefault="003F0330">
            <w:pPr>
              <w:pStyle w:val="FootnoteText"/>
              <w:widowControl/>
              <w:rPr>
                <w:rFonts w:ascii="Times New Roman" w:hAnsi="Times New Roman"/>
                <w:lang w:val="lt-LT"/>
              </w:rPr>
            </w:pPr>
            <w:r>
              <w:rPr>
                <w:rFonts w:ascii="Times New Roman" w:hAnsi="Times New Roman"/>
                <w:lang w:val="lt-LT"/>
              </w:rPr>
              <w:t>2003 metų II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492" w:type="dxa"/>
          </w:tcPr>
          <w:p w:rsidR="003F0330" w:rsidRDefault="003F0330">
            <w:pPr>
              <w:pStyle w:val="BodyText"/>
              <w:jc w:val="left"/>
              <w:rPr>
                <w:b/>
                <w:sz w:val="20"/>
              </w:rPr>
            </w:pPr>
            <w:r>
              <w:rPr>
                <w:b/>
                <w:sz w:val="20"/>
              </w:rPr>
              <w:t>Žemės ūkio ministerija,</w:t>
            </w:r>
          </w:p>
          <w:p w:rsidR="003F0330" w:rsidRDefault="003F0330">
            <w:pPr>
              <w:rPr>
                <w:sz w:val="20"/>
              </w:rPr>
            </w:pPr>
            <w:r>
              <w:rPr>
                <w:sz w:val="20"/>
              </w:rPr>
              <w:t>Finansų ministerija,</w:t>
            </w:r>
          </w:p>
          <w:p w:rsidR="003F0330" w:rsidRDefault="003F0330">
            <w:pPr>
              <w:pStyle w:val="BodyText"/>
              <w:jc w:val="left"/>
              <w:rPr>
                <w:b/>
                <w:sz w:val="20"/>
              </w:rPr>
            </w:pPr>
            <w:r>
              <w:rPr>
                <w:sz w:val="20"/>
              </w:rPr>
              <w:t>Muitinės de-partamentas</w:t>
            </w:r>
          </w:p>
        </w:tc>
        <w:tc>
          <w:tcPr>
            <w:tcW w:w="4590" w:type="dxa"/>
          </w:tcPr>
          <w:p w:rsidR="003F0330" w:rsidRDefault="003F0330">
            <w:pPr>
              <w:rPr>
                <w:sz w:val="20"/>
              </w:rPr>
            </w:pPr>
            <w:r>
              <w:rPr>
                <w:sz w:val="20"/>
              </w:rPr>
              <w:t>Komisijos 1999 m. balandžio 15 d. reglamentas (EB) Nr.800/1999, nustatantis bendrąsias išsamias eksporto subsidijų už žemės ūkio produktus sistemos taikymo taisykles</w:t>
            </w:r>
          </w:p>
          <w:p w:rsidR="003F0330" w:rsidRDefault="003F0330">
            <w:pPr>
              <w:rPr>
                <w:sz w:val="20"/>
              </w:rPr>
            </w:pPr>
          </w:p>
          <w:p w:rsidR="003F0330" w:rsidRDefault="003F0330">
            <w:pPr>
              <w:rPr>
                <w:sz w:val="20"/>
              </w:rPr>
            </w:pPr>
            <w:r>
              <w:rPr>
                <w:sz w:val="20"/>
              </w:rPr>
              <w:t>Tarybos 1980 m. kovo 4 d. reglamentas (EEB) Nr.565/80 dėl išankstinių eksporto kompensacinių išmokų už žemės ūkio produktus</w:t>
            </w:r>
          </w:p>
          <w:p w:rsidR="003F0330" w:rsidRDefault="003F0330">
            <w:pPr>
              <w:rPr>
                <w:sz w:val="20"/>
              </w:rPr>
            </w:pPr>
          </w:p>
          <w:p w:rsidR="003F0330" w:rsidRDefault="003F0330">
            <w:pPr>
              <w:rPr>
                <w:sz w:val="20"/>
              </w:rPr>
            </w:pPr>
            <w:r>
              <w:rPr>
                <w:sz w:val="20"/>
              </w:rPr>
              <w:t>Komisijos 1998 m. sausio 30 d. reglamentas (EB) Nr.259/98, nustatantis išsamias eksporto, kaip Bendrijos pagalbos maisto produktais, taisykles</w:t>
            </w:r>
          </w:p>
        </w:tc>
        <w:tc>
          <w:tcPr>
            <w:tcW w:w="1170" w:type="dxa"/>
          </w:tcPr>
          <w:p w:rsidR="003F0330" w:rsidRDefault="003F0330">
            <w:pPr>
              <w:ind w:left="-57" w:right="-57"/>
              <w:rPr>
                <w:sz w:val="20"/>
              </w:rPr>
            </w:pPr>
            <w:r>
              <w:rPr>
                <w:sz w:val="20"/>
              </w:rPr>
              <w:t>3.7.1.2-T3</w:t>
            </w:r>
          </w:p>
        </w:tc>
        <w:tc>
          <w:tcPr>
            <w:tcW w:w="3240" w:type="dxa"/>
          </w:tcPr>
          <w:p w:rsidR="003F0330" w:rsidRDefault="003F0330">
            <w:pPr>
              <w:rPr>
                <w:sz w:val="20"/>
              </w:rPr>
            </w:pPr>
            <w:r>
              <w:rPr>
                <w:sz w:val="20"/>
              </w:rPr>
              <w:t>žemės ūkio ministro ir finansų ministro įsakymo dėl eksporto subsidijų už žemės ūkio produktus sistemos taikymo taisyklių projektas</w:t>
            </w:r>
          </w:p>
        </w:tc>
        <w:tc>
          <w:tcPr>
            <w:tcW w:w="2408" w:type="dxa"/>
          </w:tcPr>
          <w:p w:rsidR="003F0330" w:rsidRDefault="003F0330">
            <w:pPr>
              <w:rPr>
                <w:sz w:val="20"/>
              </w:rPr>
            </w:pPr>
            <w:r>
              <w:rPr>
                <w:sz w:val="20"/>
              </w:rPr>
              <w:t>2002 metų IV ketvirtis;</w:t>
            </w:r>
          </w:p>
          <w:p w:rsidR="003F0330" w:rsidRDefault="003F0330">
            <w:pPr>
              <w:rPr>
                <w:sz w:val="20"/>
              </w:rPr>
            </w:pPr>
            <w:r>
              <w:rPr>
                <w:sz w:val="20"/>
              </w:rPr>
              <w:t>įsigaliojimas – nuo</w:t>
            </w:r>
          </w:p>
          <w:p w:rsidR="003F0330" w:rsidRDefault="003F0330">
            <w:pPr>
              <w:rPr>
                <w:sz w:val="20"/>
              </w:rPr>
            </w:pPr>
            <w:r>
              <w:rPr>
                <w:sz w:val="20"/>
              </w:rPr>
              <w:t xml:space="preserve">įstojimo į ES dienos </w:t>
            </w:r>
          </w:p>
        </w:tc>
        <w:tc>
          <w:tcPr>
            <w:tcW w:w="2632" w:type="dxa"/>
          </w:tcPr>
          <w:p w:rsidR="003F0330" w:rsidRDefault="003F0330">
            <w:pPr>
              <w:rPr>
                <w:sz w:val="20"/>
              </w:rPr>
            </w:pPr>
          </w:p>
        </w:tc>
      </w:tr>
      <w:tr w:rsidR="003F0330">
        <w:tblPrEx>
          <w:tblCellMar>
            <w:top w:w="0" w:type="dxa"/>
            <w:bottom w:w="0" w:type="dxa"/>
          </w:tblCellMar>
        </w:tblPrEx>
        <w:trPr>
          <w:cantSplit/>
        </w:trPr>
        <w:tc>
          <w:tcPr>
            <w:tcW w:w="1492" w:type="dxa"/>
          </w:tcPr>
          <w:p w:rsidR="003F0330" w:rsidRDefault="003F0330">
            <w:pPr>
              <w:rPr>
                <w:sz w:val="20"/>
              </w:rPr>
            </w:pPr>
          </w:p>
        </w:tc>
        <w:tc>
          <w:tcPr>
            <w:tcW w:w="4590" w:type="dxa"/>
          </w:tcPr>
          <w:p w:rsidR="003F0330" w:rsidRDefault="003F0330">
            <w:pPr>
              <w:rPr>
                <w:sz w:val="20"/>
              </w:rPr>
            </w:pPr>
            <w:r>
              <w:rPr>
                <w:sz w:val="20"/>
              </w:rPr>
              <w:t>Komisijos 1987 m. gruodžio 17 d. reglamentas (EEB) Nr.3846/87, nustatantis žemės ūkio produktų nomenklatūrą eksporto subsidijoms mokėti</w:t>
            </w:r>
          </w:p>
        </w:tc>
        <w:tc>
          <w:tcPr>
            <w:tcW w:w="1170" w:type="dxa"/>
          </w:tcPr>
          <w:p w:rsidR="003F0330" w:rsidRDefault="003F0330">
            <w:pPr>
              <w:rPr>
                <w:sz w:val="20"/>
              </w:rPr>
            </w:pPr>
          </w:p>
        </w:tc>
        <w:tc>
          <w:tcPr>
            <w:tcW w:w="3240" w:type="dxa"/>
          </w:tcPr>
          <w:p w:rsidR="003F0330" w:rsidRDefault="003F0330">
            <w:pPr>
              <w:rPr>
                <w:sz w:val="20"/>
              </w:rPr>
            </w:pPr>
          </w:p>
          <w:p w:rsidR="003F0330" w:rsidRDefault="003F0330">
            <w:pPr>
              <w:rPr>
                <w:sz w:val="20"/>
              </w:rPr>
            </w:pPr>
          </w:p>
        </w:tc>
        <w:tc>
          <w:tcPr>
            <w:tcW w:w="2408" w:type="dxa"/>
          </w:tcPr>
          <w:p w:rsidR="003F0330" w:rsidRDefault="003F0330">
            <w:pPr>
              <w:rPr>
                <w:sz w:val="20"/>
              </w:rPr>
            </w:pPr>
          </w:p>
        </w:tc>
        <w:tc>
          <w:tcPr>
            <w:tcW w:w="2632" w:type="dxa"/>
          </w:tcPr>
          <w:p w:rsidR="003F0330" w:rsidRDefault="003F0330">
            <w:pPr>
              <w:rPr>
                <w:sz w:val="20"/>
              </w:rPr>
            </w:pPr>
          </w:p>
        </w:tc>
      </w:tr>
    </w:tbl>
    <w:p w:rsidR="003F0330" w:rsidRDefault="003F0330">
      <w:pPr>
        <w:shd w:val="clear" w:color="auto" w:fill="FFFFFF"/>
        <w:tabs>
          <w:tab w:val="left" w:pos="675"/>
          <w:tab w:val="left" w:pos="2376"/>
          <w:tab w:val="left" w:pos="5637"/>
          <w:tab w:val="left" w:pos="7196"/>
          <w:tab w:val="left" w:pos="9889"/>
          <w:tab w:val="left" w:pos="11448"/>
          <w:tab w:val="left" w:pos="13007"/>
          <w:tab w:val="left" w:pos="14709"/>
        </w:tabs>
        <w:rPr>
          <w:b/>
          <w:sz w:val="20"/>
        </w:rPr>
      </w:pPr>
    </w:p>
    <w:p w:rsidR="003F0330" w:rsidRDefault="003F0330">
      <w:pPr>
        <w:pStyle w:val="Heading4"/>
        <w:ind w:firstLine="709"/>
        <w:jc w:val="left"/>
        <w:rPr>
          <w:b w:val="0"/>
          <w:caps w:val="0"/>
          <w:sz w:val="20"/>
        </w:rPr>
      </w:pPr>
      <w:r>
        <w:rPr>
          <w:b w:val="0"/>
          <w:caps w:val="0"/>
          <w:sz w:val="20"/>
        </w:rPr>
        <w:t>3.7.1.4. Kokybės politika</w:t>
      </w:r>
    </w:p>
    <w:p w:rsidR="003F0330" w:rsidRDefault="003F0330">
      <w:pPr>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2"/>
        <w:gridCol w:w="4590"/>
        <w:gridCol w:w="1170"/>
        <w:gridCol w:w="3240"/>
        <w:gridCol w:w="2408"/>
        <w:gridCol w:w="22"/>
        <w:gridCol w:w="2610"/>
      </w:tblGrid>
      <w:tr w:rsidR="003F0330">
        <w:tblPrEx>
          <w:tblCellMar>
            <w:top w:w="0" w:type="dxa"/>
            <w:bottom w:w="0" w:type="dxa"/>
          </w:tblCellMar>
        </w:tblPrEx>
        <w:trPr>
          <w:cantSplit/>
          <w:tblHeader/>
        </w:trPr>
        <w:tc>
          <w:tcPr>
            <w:tcW w:w="149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9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49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9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492" w:type="dxa"/>
          </w:tcPr>
          <w:p w:rsidR="003F0330" w:rsidRDefault="003F0330">
            <w:pPr>
              <w:rPr>
                <w:b/>
                <w:sz w:val="20"/>
              </w:rPr>
            </w:pPr>
            <w:r>
              <w:rPr>
                <w:b/>
                <w:sz w:val="20"/>
              </w:rPr>
              <w:t>Žemės ūkio ministerija</w:t>
            </w:r>
          </w:p>
        </w:tc>
        <w:tc>
          <w:tcPr>
            <w:tcW w:w="4590" w:type="dxa"/>
          </w:tcPr>
          <w:p w:rsidR="003F0330" w:rsidRDefault="003F0330">
            <w:pPr>
              <w:rPr>
                <w:sz w:val="20"/>
              </w:rPr>
            </w:pPr>
            <w:r>
              <w:rPr>
                <w:sz w:val="20"/>
              </w:rPr>
              <w:t xml:space="preserve">Tarybos 1992 m. liepos 14 d. reglamentas (EEB) Nr.2082/92 dėl žemės ūkio ir maisto produktų sertifikatų, nurodančių jų specifines savybes </w:t>
            </w:r>
          </w:p>
          <w:p w:rsidR="003F0330" w:rsidRDefault="003F0330">
            <w:pPr>
              <w:pStyle w:val="FootnoteText"/>
              <w:widowControl/>
              <w:rPr>
                <w:rFonts w:ascii="Times New Roman" w:hAnsi="Times New Roman"/>
                <w:lang w:val="lt-LT"/>
              </w:rPr>
            </w:pPr>
          </w:p>
        </w:tc>
        <w:tc>
          <w:tcPr>
            <w:tcW w:w="1170" w:type="dxa"/>
          </w:tcPr>
          <w:p w:rsidR="003F0330" w:rsidRDefault="003F0330">
            <w:pPr>
              <w:ind w:left="-57" w:right="-57"/>
              <w:rPr>
                <w:sz w:val="20"/>
              </w:rPr>
            </w:pPr>
            <w:r>
              <w:rPr>
                <w:sz w:val="20"/>
              </w:rPr>
              <w:t>3.7.1.4-T1</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p>
        </w:tc>
        <w:tc>
          <w:tcPr>
            <w:tcW w:w="3240" w:type="dxa"/>
          </w:tcPr>
          <w:p w:rsidR="003F0330" w:rsidRDefault="003F0330">
            <w:pPr>
              <w:pStyle w:val="Header"/>
              <w:tabs>
                <w:tab w:val="clear" w:pos="4153"/>
                <w:tab w:val="clear" w:pos="8306"/>
              </w:tabs>
              <w:rPr>
                <w:sz w:val="20"/>
              </w:rPr>
            </w:pPr>
            <w:r>
              <w:rPr>
                <w:sz w:val="20"/>
              </w:rPr>
              <w:t>žemės ūkio ministro įsakymo dėl specifinių savybių turinčių žemės ūkio ir maisto produktų registravimo ir sertifikatų suteikimo tvarkos patvirtinimo projektas</w:t>
            </w:r>
          </w:p>
        </w:tc>
        <w:tc>
          <w:tcPr>
            <w:tcW w:w="2430" w:type="dxa"/>
            <w:gridSpan w:val="2"/>
          </w:tcPr>
          <w:p w:rsidR="003F0330" w:rsidRDefault="003F0330">
            <w:pPr>
              <w:rPr>
                <w:sz w:val="20"/>
              </w:rPr>
            </w:pPr>
            <w:r>
              <w:rPr>
                <w:sz w:val="20"/>
              </w:rPr>
              <w:t xml:space="preserve">2002 metų IV ketvirtis; įsigaliojimas – </w:t>
            </w:r>
          </w:p>
          <w:p w:rsidR="003F0330" w:rsidRDefault="003F0330">
            <w:pPr>
              <w:rPr>
                <w:sz w:val="20"/>
              </w:rPr>
            </w:pPr>
            <w:r>
              <w:rPr>
                <w:sz w:val="20"/>
              </w:rPr>
              <w:t>2003 metų IV ketvirtis</w:t>
            </w:r>
          </w:p>
          <w:p w:rsidR="003F0330" w:rsidRDefault="003F0330">
            <w:pPr>
              <w:rPr>
                <w:sz w:val="20"/>
              </w:rPr>
            </w:pPr>
          </w:p>
        </w:tc>
        <w:tc>
          <w:tcPr>
            <w:tcW w:w="2610" w:type="dxa"/>
          </w:tcPr>
          <w:p w:rsidR="003F0330" w:rsidRDefault="003F0330">
            <w:pPr>
              <w:rPr>
                <w:sz w:val="20"/>
              </w:rPr>
            </w:pPr>
          </w:p>
        </w:tc>
      </w:tr>
      <w:tr w:rsidR="003F0330">
        <w:tblPrEx>
          <w:tblCellMar>
            <w:top w:w="0" w:type="dxa"/>
            <w:bottom w:w="0" w:type="dxa"/>
          </w:tblCellMar>
        </w:tblPrEx>
        <w:trPr>
          <w:cantSplit/>
        </w:trPr>
        <w:tc>
          <w:tcPr>
            <w:tcW w:w="1492" w:type="dxa"/>
          </w:tcPr>
          <w:p w:rsidR="003F0330" w:rsidRDefault="003F0330">
            <w:pPr>
              <w:rPr>
                <w:b/>
                <w:sz w:val="20"/>
              </w:rPr>
            </w:pPr>
            <w:r>
              <w:rPr>
                <w:b/>
                <w:sz w:val="20"/>
              </w:rPr>
              <w:t>Žemės ūkio ministerija</w:t>
            </w:r>
          </w:p>
        </w:tc>
        <w:tc>
          <w:tcPr>
            <w:tcW w:w="4590" w:type="dxa"/>
          </w:tcPr>
          <w:p w:rsidR="003F0330" w:rsidRDefault="003F0330">
            <w:pPr>
              <w:rPr>
                <w:sz w:val="20"/>
              </w:rPr>
            </w:pPr>
            <w:r>
              <w:rPr>
                <w:sz w:val="20"/>
              </w:rPr>
              <w:t>Tarybos 1992 m. birželio 14 d. reglamentas (EEB) Nr.2081/92 dėl žemės ūkio ir maisto produktų geografinių (regiono) ir kilmės žyminių</w:t>
            </w:r>
          </w:p>
          <w:p w:rsidR="003F0330" w:rsidRDefault="003F0330">
            <w:pPr>
              <w:rPr>
                <w:sz w:val="20"/>
              </w:rPr>
            </w:pPr>
          </w:p>
        </w:tc>
        <w:tc>
          <w:tcPr>
            <w:tcW w:w="1170" w:type="dxa"/>
          </w:tcPr>
          <w:p w:rsidR="003F0330" w:rsidRDefault="003F0330">
            <w:pPr>
              <w:ind w:left="-57" w:right="-57"/>
              <w:rPr>
                <w:sz w:val="20"/>
              </w:rPr>
            </w:pPr>
            <w:r>
              <w:rPr>
                <w:sz w:val="20"/>
              </w:rPr>
              <w:t>3.7.1.4-T2</w:t>
            </w:r>
          </w:p>
        </w:tc>
        <w:tc>
          <w:tcPr>
            <w:tcW w:w="3240" w:type="dxa"/>
          </w:tcPr>
          <w:p w:rsidR="003F0330" w:rsidRDefault="003F0330">
            <w:pPr>
              <w:rPr>
                <w:sz w:val="20"/>
              </w:rPr>
            </w:pPr>
            <w:r>
              <w:rPr>
                <w:sz w:val="20"/>
              </w:rPr>
              <w:t>žemės ūkio ministro įsakymo dėl žemės ūkio ir maisto produktų kilmės vietos ir geografinių žyminių apsaugos taisyklių patvirtinimo  projektas</w:t>
            </w:r>
          </w:p>
        </w:tc>
        <w:tc>
          <w:tcPr>
            <w:tcW w:w="2430" w:type="dxa"/>
            <w:gridSpan w:val="2"/>
          </w:tcPr>
          <w:p w:rsidR="003F0330" w:rsidRDefault="003F0330">
            <w:pPr>
              <w:rPr>
                <w:sz w:val="20"/>
              </w:rPr>
            </w:pPr>
            <w:r>
              <w:rPr>
                <w:sz w:val="20"/>
              </w:rPr>
              <w:t xml:space="preserve">2002 metų IV ketvirtis; įsigaliojimas – </w:t>
            </w:r>
          </w:p>
          <w:p w:rsidR="003F0330" w:rsidRDefault="003F0330">
            <w:pPr>
              <w:rPr>
                <w:sz w:val="20"/>
              </w:rPr>
            </w:pPr>
            <w:r>
              <w:rPr>
                <w:sz w:val="20"/>
              </w:rPr>
              <w:t>2003 metų IV ketvirtis</w:t>
            </w:r>
          </w:p>
          <w:p w:rsidR="003F0330" w:rsidRDefault="003F0330">
            <w:pPr>
              <w:rPr>
                <w:sz w:val="20"/>
              </w:rPr>
            </w:pPr>
          </w:p>
        </w:tc>
        <w:tc>
          <w:tcPr>
            <w:tcW w:w="2610" w:type="dxa"/>
          </w:tcPr>
          <w:p w:rsidR="003F0330" w:rsidRDefault="003F0330">
            <w:pPr>
              <w:rPr>
                <w:sz w:val="20"/>
              </w:rPr>
            </w:pPr>
          </w:p>
        </w:tc>
      </w:tr>
    </w:tbl>
    <w:p w:rsidR="003F0330" w:rsidRDefault="003F0330">
      <w:pPr>
        <w:rPr>
          <w:sz w:val="20"/>
        </w:rPr>
      </w:pPr>
    </w:p>
    <w:p w:rsidR="003F0330" w:rsidRDefault="003F0330">
      <w:pPr>
        <w:pStyle w:val="Heading3"/>
        <w:ind w:left="0"/>
        <w:rPr>
          <w:sz w:val="20"/>
          <w:u w:val="none"/>
        </w:rPr>
      </w:pPr>
      <w:bookmarkStart w:id="38" w:name="_Toc535639640"/>
      <w:r>
        <w:rPr>
          <w:sz w:val="20"/>
          <w:u w:val="none"/>
        </w:rPr>
        <w:t xml:space="preserve">3.7.2. Bendrosios rinkos </w:t>
      </w:r>
      <w:bookmarkEnd w:id="38"/>
      <w:r>
        <w:rPr>
          <w:sz w:val="20"/>
          <w:u w:val="none"/>
        </w:rPr>
        <w:t>kūrimas</w:t>
      </w:r>
    </w:p>
    <w:p w:rsidR="003F0330" w:rsidRDefault="003F0330">
      <w:pPr>
        <w:pStyle w:val="Heading4"/>
        <w:ind w:firstLine="709"/>
        <w:jc w:val="left"/>
        <w:rPr>
          <w:b w:val="0"/>
          <w:caps w:val="0"/>
          <w:sz w:val="20"/>
        </w:rPr>
      </w:pPr>
      <w:r>
        <w:rPr>
          <w:b w:val="0"/>
          <w:caps w:val="0"/>
          <w:sz w:val="20"/>
        </w:rPr>
        <w:t>3.7.2.1. Grūdai, aliejiniai ir baltyminiai augalai</w:t>
      </w:r>
    </w:p>
    <w:p w:rsidR="003F0330" w:rsidRDefault="003F0330">
      <w:pPr>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2"/>
        <w:gridCol w:w="4590"/>
        <w:gridCol w:w="1170"/>
        <w:gridCol w:w="3240"/>
        <w:gridCol w:w="2408"/>
        <w:gridCol w:w="2632"/>
      </w:tblGrid>
      <w:tr w:rsidR="003F0330">
        <w:tblPrEx>
          <w:tblCellMar>
            <w:top w:w="0" w:type="dxa"/>
            <w:bottom w:w="0" w:type="dxa"/>
          </w:tblCellMar>
        </w:tblPrEx>
        <w:trPr>
          <w:cantSplit/>
          <w:tblHeader/>
        </w:trPr>
        <w:tc>
          <w:tcPr>
            <w:tcW w:w="149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9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49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9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492" w:type="dxa"/>
          </w:tcPr>
          <w:p w:rsidR="003F0330" w:rsidRDefault="003F0330">
            <w:pPr>
              <w:rPr>
                <w:b/>
                <w:sz w:val="20"/>
              </w:rPr>
            </w:pPr>
            <w:r>
              <w:rPr>
                <w:b/>
                <w:sz w:val="20"/>
              </w:rPr>
              <w:t>Žemės ūkio ministerija</w:t>
            </w:r>
          </w:p>
        </w:tc>
        <w:tc>
          <w:tcPr>
            <w:tcW w:w="4590" w:type="dxa"/>
          </w:tcPr>
          <w:p w:rsidR="003F0330" w:rsidRDefault="003F0330">
            <w:pPr>
              <w:pStyle w:val="Header"/>
              <w:tabs>
                <w:tab w:val="clear" w:pos="4153"/>
                <w:tab w:val="clear" w:pos="8306"/>
              </w:tabs>
              <w:rPr>
                <w:sz w:val="20"/>
              </w:rPr>
            </w:pPr>
            <w:r>
              <w:rPr>
                <w:sz w:val="20"/>
              </w:rPr>
              <w:t>Komisijos 1999 m. spalio 22 d. reglamentas (EB) Nr.2316/99, nustatantis išsamias Tarybos reglamento (EB) Nr.1251/99, nustatančio paramos tam tikrų augalinių kultūrų augintojams sistemą, taikymo taisykles</w:t>
            </w:r>
          </w:p>
        </w:tc>
        <w:tc>
          <w:tcPr>
            <w:tcW w:w="1170" w:type="dxa"/>
          </w:tcPr>
          <w:p w:rsidR="003F0330" w:rsidRDefault="003F0330">
            <w:pPr>
              <w:ind w:left="-57" w:right="-57"/>
              <w:rPr>
                <w:sz w:val="20"/>
              </w:rPr>
            </w:pPr>
            <w:r>
              <w:rPr>
                <w:sz w:val="20"/>
              </w:rPr>
              <w:t>3.7.2.1-T1</w:t>
            </w:r>
          </w:p>
        </w:tc>
        <w:tc>
          <w:tcPr>
            <w:tcW w:w="3240" w:type="dxa"/>
          </w:tcPr>
          <w:p w:rsidR="003F0330" w:rsidRDefault="003F0330">
            <w:pPr>
              <w:rPr>
                <w:sz w:val="20"/>
              </w:rPr>
            </w:pPr>
            <w:r>
              <w:rPr>
                <w:sz w:val="20"/>
              </w:rPr>
              <w:t>žemės ūkio ministro įsakymo dėl paramos pasėlių augintojams sistemos taikymo taisyklių projektas</w:t>
            </w:r>
          </w:p>
          <w:p w:rsidR="003F0330" w:rsidRDefault="003F0330">
            <w:pPr>
              <w:rPr>
                <w:sz w:val="20"/>
              </w:rPr>
            </w:pPr>
          </w:p>
        </w:tc>
        <w:tc>
          <w:tcPr>
            <w:tcW w:w="2408" w:type="dxa"/>
          </w:tcPr>
          <w:p w:rsidR="003F0330" w:rsidRDefault="003F0330">
            <w:pPr>
              <w:rPr>
                <w:sz w:val="20"/>
              </w:rPr>
            </w:pPr>
            <w:r>
              <w:rPr>
                <w:sz w:val="20"/>
              </w:rPr>
              <w:t>2002 metų II ketvirtis;</w:t>
            </w:r>
          </w:p>
          <w:p w:rsidR="003F0330" w:rsidRDefault="003F0330">
            <w:pPr>
              <w:rPr>
                <w:sz w:val="20"/>
              </w:rPr>
            </w:pPr>
            <w:r>
              <w:rPr>
                <w:sz w:val="20"/>
              </w:rPr>
              <w:t>įsigaliojimas – nuo įstojimo į ES dienos</w:t>
            </w:r>
          </w:p>
          <w:p w:rsidR="003F0330" w:rsidRDefault="003F0330">
            <w:pPr>
              <w:rPr>
                <w:sz w:val="20"/>
              </w:rPr>
            </w:pPr>
          </w:p>
        </w:tc>
        <w:tc>
          <w:tcPr>
            <w:tcW w:w="2632" w:type="dxa"/>
          </w:tcPr>
          <w:p w:rsidR="003F0330" w:rsidRDefault="003F0330">
            <w:pPr>
              <w:jc w:val="both"/>
              <w:rPr>
                <w:sz w:val="20"/>
              </w:rPr>
            </w:pPr>
          </w:p>
        </w:tc>
      </w:tr>
    </w:tbl>
    <w:p w:rsidR="003F0330" w:rsidRDefault="003F0330">
      <w:pPr>
        <w:rPr>
          <w:b/>
          <w:sz w:val="20"/>
        </w:rPr>
      </w:pPr>
    </w:p>
    <w:p w:rsidR="003F0330" w:rsidRDefault="003F0330">
      <w:pPr>
        <w:pStyle w:val="Heading4"/>
        <w:ind w:firstLine="709"/>
        <w:jc w:val="left"/>
        <w:rPr>
          <w:b w:val="0"/>
          <w:caps w:val="0"/>
          <w:sz w:val="20"/>
        </w:rPr>
      </w:pPr>
      <w:r>
        <w:rPr>
          <w:b w:val="0"/>
          <w:caps w:val="0"/>
          <w:sz w:val="20"/>
        </w:rPr>
        <w:t>3.7.2.3. Cukrus, inulinas, izogliukozė</w:t>
      </w:r>
    </w:p>
    <w:p w:rsidR="003F0330" w:rsidRDefault="003F0330">
      <w:pPr>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2"/>
        <w:gridCol w:w="4590"/>
        <w:gridCol w:w="1170"/>
        <w:gridCol w:w="3240"/>
        <w:gridCol w:w="2408"/>
        <w:gridCol w:w="2632"/>
      </w:tblGrid>
      <w:tr w:rsidR="003F0330">
        <w:tblPrEx>
          <w:tblCellMar>
            <w:top w:w="0" w:type="dxa"/>
            <w:bottom w:w="0" w:type="dxa"/>
          </w:tblCellMar>
        </w:tblPrEx>
        <w:trPr>
          <w:cantSplit/>
          <w:tblHeader/>
        </w:trPr>
        <w:tc>
          <w:tcPr>
            <w:tcW w:w="149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9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49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9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492" w:type="dxa"/>
          </w:tcPr>
          <w:p w:rsidR="003F0330" w:rsidRDefault="003F0330">
            <w:pPr>
              <w:rPr>
                <w:b/>
                <w:sz w:val="20"/>
              </w:rPr>
            </w:pPr>
            <w:r>
              <w:rPr>
                <w:b/>
                <w:sz w:val="20"/>
              </w:rPr>
              <w:t>Žemės ūkio ministerija</w:t>
            </w:r>
          </w:p>
        </w:tc>
        <w:tc>
          <w:tcPr>
            <w:tcW w:w="4590" w:type="dxa"/>
          </w:tcPr>
          <w:p w:rsidR="003F0330" w:rsidRDefault="003F0330">
            <w:pPr>
              <w:pStyle w:val="Header"/>
              <w:tabs>
                <w:tab w:val="clear" w:pos="4153"/>
                <w:tab w:val="clear" w:pos="8306"/>
              </w:tabs>
              <w:rPr>
                <w:sz w:val="20"/>
              </w:rPr>
            </w:pPr>
            <w:r>
              <w:rPr>
                <w:sz w:val="20"/>
              </w:rPr>
              <w:t>Komisijos 1995 m. birželio 27 d. reglamentas (EB) Nr.1464/95, nustatantis išsamias importo bei eksporto licencijų sistemos taikymo taisykles</w:t>
            </w:r>
          </w:p>
        </w:tc>
        <w:tc>
          <w:tcPr>
            <w:tcW w:w="1170" w:type="dxa"/>
          </w:tcPr>
          <w:p w:rsidR="003F0330" w:rsidRDefault="003F0330">
            <w:pPr>
              <w:ind w:left="-57" w:right="-57"/>
              <w:rPr>
                <w:sz w:val="20"/>
              </w:rPr>
            </w:pPr>
            <w:r>
              <w:rPr>
                <w:sz w:val="20"/>
              </w:rPr>
              <w:t>3.7.2.3-T3</w:t>
            </w:r>
          </w:p>
        </w:tc>
        <w:tc>
          <w:tcPr>
            <w:tcW w:w="3240" w:type="dxa"/>
          </w:tcPr>
          <w:p w:rsidR="003F0330" w:rsidRDefault="003F0330">
            <w:pPr>
              <w:rPr>
                <w:sz w:val="20"/>
              </w:rPr>
            </w:pPr>
            <w:r>
              <w:rPr>
                <w:sz w:val="20"/>
              </w:rPr>
              <w:t>žemės ūkio ministro įsakymo dėl importo bei eksporto licencijų taikymo projektas</w:t>
            </w:r>
          </w:p>
        </w:tc>
        <w:tc>
          <w:tcPr>
            <w:tcW w:w="2408" w:type="dxa"/>
          </w:tcPr>
          <w:p w:rsidR="003F0330" w:rsidRDefault="003F0330">
            <w:pPr>
              <w:rPr>
                <w:sz w:val="20"/>
              </w:rPr>
            </w:pPr>
            <w:r>
              <w:rPr>
                <w:sz w:val="20"/>
              </w:rPr>
              <w:t>2002 metų III ketvirtis;</w:t>
            </w:r>
          </w:p>
          <w:p w:rsidR="003F0330" w:rsidRDefault="003F0330">
            <w:pPr>
              <w:rPr>
                <w:sz w:val="20"/>
              </w:rPr>
            </w:pPr>
            <w:r>
              <w:rPr>
                <w:sz w:val="20"/>
              </w:rPr>
              <w:t xml:space="preserve">įsigaliojimas – </w:t>
            </w:r>
          </w:p>
          <w:p w:rsidR="003F0330" w:rsidRDefault="003F0330">
            <w:pPr>
              <w:rPr>
                <w:sz w:val="20"/>
              </w:rPr>
            </w:pPr>
            <w:r>
              <w:rPr>
                <w:sz w:val="20"/>
              </w:rPr>
              <w:t>2003 metų I ketvirtis</w:t>
            </w:r>
          </w:p>
        </w:tc>
        <w:tc>
          <w:tcPr>
            <w:tcW w:w="2632" w:type="dxa"/>
          </w:tcPr>
          <w:p w:rsidR="003F0330" w:rsidRDefault="003F0330">
            <w:pPr>
              <w:jc w:val="both"/>
              <w:rPr>
                <w:sz w:val="20"/>
              </w:rPr>
            </w:pPr>
          </w:p>
        </w:tc>
      </w:tr>
    </w:tbl>
    <w:p w:rsidR="003F0330" w:rsidRDefault="003F0330">
      <w:pPr>
        <w:rPr>
          <w:sz w:val="20"/>
        </w:rPr>
      </w:pPr>
    </w:p>
    <w:p w:rsidR="003F0330" w:rsidRDefault="003F0330">
      <w:pPr>
        <w:pStyle w:val="Heading4"/>
        <w:ind w:firstLine="709"/>
        <w:jc w:val="left"/>
        <w:rPr>
          <w:b w:val="0"/>
          <w:caps w:val="0"/>
          <w:sz w:val="20"/>
        </w:rPr>
      </w:pPr>
      <w:r>
        <w:rPr>
          <w:b w:val="0"/>
          <w:caps w:val="0"/>
          <w:sz w:val="20"/>
        </w:rPr>
        <w:t>3.7.2.4. Alyvų aliejus, pluoštiniai augalai (linai ir kanapės), šilkverpiai ir medvilnė</w:t>
      </w:r>
    </w:p>
    <w:p w:rsidR="003F0330" w:rsidRDefault="003F0330">
      <w:pPr>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2"/>
        <w:gridCol w:w="4590"/>
        <w:gridCol w:w="1170"/>
        <w:gridCol w:w="3240"/>
        <w:gridCol w:w="2408"/>
        <w:gridCol w:w="2632"/>
      </w:tblGrid>
      <w:tr w:rsidR="003F0330">
        <w:tblPrEx>
          <w:tblCellMar>
            <w:top w:w="0" w:type="dxa"/>
            <w:bottom w:w="0" w:type="dxa"/>
          </w:tblCellMar>
        </w:tblPrEx>
        <w:trPr>
          <w:cantSplit/>
          <w:tblHeader/>
        </w:trPr>
        <w:tc>
          <w:tcPr>
            <w:tcW w:w="149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9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49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9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492" w:type="dxa"/>
          </w:tcPr>
          <w:p w:rsidR="003F0330" w:rsidRDefault="003F0330">
            <w:pPr>
              <w:pStyle w:val="BodyText"/>
              <w:jc w:val="left"/>
              <w:rPr>
                <w:b/>
                <w:sz w:val="20"/>
              </w:rPr>
            </w:pPr>
            <w:r>
              <w:rPr>
                <w:b/>
                <w:sz w:val="20"/>
              </w:rPr>
              <w:t>Žemės ūkio ministerija</w:t>
            </w:r>
          </w:p>
          <w:p w:rsidR="003F0330" w:rsidRDefault="003F0330">
            <w:pPr>
              <w:rPr>
                <w:sz w:val="20"/>
              </w:rPr>
            </w:pPr>
          </w:p>
        </w:tc>
        <w:tc>
          <w:tcPr>
            <w:tcW w:w="4590" w:type="dxa"/>
          </w:tcPr>
          <w:p w:rsidR="003F0330" w:rsidRDefault="003F0330">
            <w:pPr>
              <w:rPr>
                <w:sz w:val="20"/>
              </w:rPr>
            </w:pPr>
            <w:r>
              <w:rPr>
                <w:sz w:val="20"/>
              </w:rPr>
              <w:t>Tarybos 2000 m. liepos 27 d. reglamentas  (EB) Nr.1672/2000, papildantis reglamentą (EB) Nr.1251/1999, nustatantį paramos tam tikrų augalų, įskaitant pluoštui auginamus linus ir kanapes, augintojams sistemą</w:t>
            </w:r>
          </w:p>
        </w:tc>
        <w:tc>
          <w:tcPr>
            <w:tcW w:w="1170" w:type="dxa"/>
          </w:tcPr>
          <w:p w:rsidR="003F0330" w:rsidRDefault="003F0330">
            <w:pPr>
              <w:ind w:left="-57" w:right="-57"/>
              <w:rPr>
                <w:sz w:val="20"/>
              </w:rPr>
            </w:pPr>
            <w:r>
              <w:rPr>
                <w:sz w:val="20"/>
              </w:rPr>
              <w:t>3.7.2.4-T1</w:t>
            </w:r>
          </w:p>
        </w:tc>
        <w:tc>
          <w:tcPr>
            <w:tcW w:w="3240" w:type="dxa"/>
          </w:tcPr>
          <w:p w:rsidR="003F0330" w:rsidRDefault="003F0330">
            <w:pPr>
              <w:rPr>
                <w:sz w:val="20"/>
              </w:rPr>
            </w:pPr>
            <w:r>
              <w:rPr>
                <w:sz w:val="20"/>
              </w:rPr>
              <w:t>žemės ūkio ministro įsakymo dėl paramos pasėlių augintojams sistemos taikymo taisyklių projektas</w:t>
            </w:r>
          </w:p>
        </w:tc>
        <w:tc>
          <w:tcPr>
            <w:tcW w:w="2408" w:type="dxa"/>
          </w:tcPr>
          <w:p w:rsidR="003F0330" w:rsidRDefault="003F0330">
            <w:pPr>
              <w:rPr>
                <w:sz w:val="20"/>
              </w:rPr>
            </w:pPr>
            <w:r>
              <w:rPr>
                <w:sz w:val="20"/>
              </w:rPr>
              <w:t>2002 metų II ketvirtis;</w:t>
            </w:r>
          </w:p>
          <w:p w:rsidR="003F0330" w:rsidRDefault="003F0330">
            <w:pPr>
              <w:rPr>
                <w:sz w:val="20"/>
              </w:rPr>
            </w:pPr>
            <w:r>
              <w:rPr>
                <w:sz w:val="20"/>
              </w:rPr>
              <w:t>įsigaliojimas – nuo</w:t>
            </w:r>
          </w:p>
          <w:p w:rsidR="003F0330" w:rsidRDefault="003F0330">
            <w:pPr>
              <w:rPr>
                <w:sz w:val="20"/>
              </w:rPr>
            </w:pPr>
            <w:r>
              <w:rPr>
                <w:sz w:val="20"/>
              </w:rPr>
              <w:t>įstojimo į ES dienos</w:t>
            </w:r>
          </w:p>
        </w:tc>
        <w:tc>
          <w:tcPr>
            <w:tcW w:w="2632" w:type="dxa"/>
          </w:tcPr>
          <w:p w:rsidR="003F0330" w:rsidRDefault="003F0330">
            <w:pPr>
              <w:jc w:val="both"/>
              <w:rPr>
                <w:sz w:val="20"/>
              </w:rPr>
            </w:pPr>
          </w:p>
        </w:tc>
      </w:tr>
      <w:tr w:rsidR="003F0330">
        <w:tblPrEx>
          <w:tblCellMar>
            <w:top w:w="0" w:type="dxa"/>
            <w:bottom w:w="0" w:type="dxa"/>
          </w:tblCellMar>
        </w:tblPrEx>
        <w:trPr>
          <w:cantSplit/>
        </w:trPr>
        <w:tc>
          <w:tcPr>
            <w:tcW w:w="1492" w:type="dxa"/>
          </w:tcPr>
          <w:p w:rsidR="003F0330" w:rsidRDefault="003F0330">
            <w:pPr>
              <w:rPr>
                <w:b/>
                <w:sz w:val="20"/>
              </w:rPr>
            </w:pPr>
            <w:r>
              <w:rPr>
                <w:b/>
                <w:sz w:val="20"/>
              </w:rPr>
              <w:t>Žemės ūkio ministerija</w:t>
            </w:r>
          </w:p>
        </w:tc>
        <w:tc>
          <w:tcPr>
            <w:tcW w:w="4590" w:type="dxa"/>
          </w:tcPr>
          <w:p w:rsidR="003F0330" w:rsidRDefault="003F0330">
            <w:pPr>
              <w:rPr>
                <w:color w:val="000000"/>
                <w:sz w:val="20"/>
              </w:rPr>
            </w:pPr>
            <w:r>
              <w:rPr>
                <w:color w:val="000000"/>
                <w:sz w:val="20"/>
              </w:rPr>
              <w:t>Tarybos 2000 m. liepos 27 d. reglamentas (EB) Nr.1673/2000 dėl linų ir kanapių, auginamų pluoštui, bendrosios rinkos sukūrimo</w:t>
            </w:r>
          </w:p>
        </w:tc>
        <w:tc>
          <w:tcPr>
            <w:tcW w:w="1170" w:type="dxa"/>
          </w:tcPr>
          <w:p w:rsidR="003F0330" w:rsidRDefault="003F0330">
            <w:pPr>
              <w:ind w:left="-57" w:right="-57"/>
              <w:rPr>
                <w:sz w:val="20"/>
              </w:rPr>
            </w:pPr>
            <w:r>
              <w:rPr>
                <w:sz w:val="20"/>
              </w:rPr>
              <w:t>3.7.2.4-T2</w:t>
            </w:r>
          </w:p>
        </w:tc>
        <w:tc>
          <w:tcPr>
            <w:tcW w:w="3240" w:type="dxa"/>
          </w:tcPr>
          <w:p w:rsidR="003F0330" w:rsidRDefault="003F0330">
            <w:pPr>
              <w:rPr>
                <w:sz w:val="20"/>
              </w:rPr>
            </w:pPr>
            <w:r>
              <w:rPr>
                <w:sz w:val="20"/>
              </w:rPr>
              <w:t>žemės ūkio ministro įsakymo d</w:t>
            </w:r>
            <w:r>
              <w:rPr>
                <w:color w:val="000000"/>
                <w:sz w:val="20"/>
              </w:rPr>
              <w:t xml:space="preserve">ėl kanapių ir linų žaliavos pardavimo bendrųjų nuostatų </w:t>
            </w:r>
            <w:r>
              <w:rPr>
                <w:sz w:val="20"/>
              </w:rPr>
              <w:t>projektas</w:t>
            </w:r>
          </w:p>
        </w:tc>
        <w:tc>
          <w:tcPr>
            <w:tcW w:w="2408" w:type="dxa"/>
          </w:tcPr>
          <w:p w:rsidR="003F0330" w:rsidRDefault="003F0330">
            <w:pPr>
              <w:rPr>
                <w:sz w:val="20"/>
              </w:rPr>
            </w:pPr>
            <w:r>
              <w:rPr>
                <w:sz w:val="20"/>
              </w:rPr>
              <w:t xml:space="preserve">2002 metų I ketvirtis; </w:t>
            </w:r>
          </w:p>
          <w:p w:rsidR="003F0330" w:rsidRDefault="003F0330">
            <w:pPr>
              <w:rPr>
                <w:sz w:val="20"/>
              </w:rPr>
            </w:pPr>
            <w:r>
              <w:rPr>
                <w:sz w:val="20"/>
              </w:rPr>
              <w:t>įsigaliojimas – 2003 metų I ketvirtis (nuostatos, susijusios su kanapėmis, – nuo įstojimo į ES dienos)</w:t>
            </w:r>
          </w:p>
        </w:tc>
        <w:tc>
          <w:tcPr>
            <w:tcW w:w="2632" w:type="dxa"/>
          </w:tcPr>
          <w:p w:rsidR="003F0330" w:rsidRDefault="003F0330">
            <w:pPr>
              <w:jc w:val="both"/>
              <w:rPr>
                <w:sz w:val="20"/>
              </w:rPr>
            </w:pPr>
            <w:r>
              <w:rPr>
                <w:sz w:val="20"/>
              </w:rPr>
              <w:t xml:space="preserve"> </w:t>
            </w:r>
          </w:p>
        </w:tc>
      </w:tr>
    </w:tbl>
    <w:p w:rsidR="003F0330" w:rsidRDefault="003F0330">
      <w:pPr>
        <w:rPr>
          <w:sz w:val="20"/>
        </w:rPr>
      </w:pPr>
    </w:p>
    <w:p w:rsidR="003F0330" w:rsidRDefault="003F0330">
      <w:pPr>
        <w:pStyle w:val="Heading4"/>
        <w:ind w:firstLine="709"/>
        <w:jc w:val="left"/>
        <w:rPr>
          <w:b w:val="0"/>
          <w:caps w:val="0"/>
          <w:sz w:val="20"/>
        </w:rPr>
      </w:pPr>
      <w:r>
        <w:rPr>
          <w:b w:val="0"/>
          <w:caps w:val="0"/>
          <w:sz w:val="20"/>
        </w:rPr>
        <w:t>3.7.2.5. Vaisiai ir daržovės</w:t>
      </w:r>
    </w:p>
    <w:p w:rsidR="003F0330" w:rsidRDefault="003F0330">
      <w:pPr>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2"/>
        <w:gridCol w:w="4590"/>
        <w:gridCol w:w="1170"/>
        <w:gridCol w:w="3240"/>
        <w:gridCol w:w="2408"/>
        <w:gridCol w:w="22"/>
        <w:gridCol w:w="2610"/>
      </w:tblGrid>
      <w:tr w:rsidR="003F0330">
        <w:tblPrEx>
          <w:tblCellMar>
            <w:top w:w="0" w:type="dxa"/>
            <w:bottom w:w="0" w:type="dxa"/>
          </w:tblCellMar>
        </w:tblPrEx>
        <w:trPr>
          <w:cantSplit/>
          <w:tblHeader/>
        </w:trPr>
        <w:tc>
          <w:tcPr>
            <w:tcW w:w="149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9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49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9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492" w:type="dxa"/>
            <w:tcBorders>
              <w:top w:val="single" w:sz="4" w:space="0" w:color="auto"/>
              <w:left w:val="single" w:sz="4" w:space="0" w:color="auto"/>
              <w:bottom w:val="single" w:sz="4" w:space="0" w:color="auto"/>
              <w:right w:val="single" w:sz="4" w:space="0" w:color="auto"/>
            </w:tcBorders>
          </w:tcPr>
          <w:p w:rsidR="003F0330" w:rsidRDefault="003F0330">
            <w:pPr>
              <w:rPr>
                <w:b/>
                <w:sz w:val="20"/>
              </w:rPr>
            </w:pPr>
            <w:r>
              <w:rPr>
                <w:b/>
                <w:sz w:val="20"/>
              </w:rPr>
              <w:t>Žemės ūkio ministerija</w:t>
            </w:r>
          </w:p>
        </w:tc>
        <w:tc>
          <w:tcPr>
            <w:tcW w:w="459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Komisijos 2001 m. kovo 28 d. reglamentas 609/2001/EB, nustatantis išsamias reglamento 2200/96/EB taikymo taisykles dėl veiklos programų, operatyvinių fondų ir Bendrijos finansinės paramos, ir panaikinantis reglamentą 411/97/EB</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ind w:left="-57" w:right="-57"/>
              <w:rPr>
                <w:sz w:val="20"/>
              </w:rPr>
            </w:pPr>
            <w:r>
              <w:rPr>
                <w:sz w:val="20"/>
              </w:rPr>
              <w:t>3.7.2.5-T1</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žemės ūkio ministro įsakymo dėl ES finansinės paramos gamintojų organizacijų operatyviniams fondams ir programoms projektas</w:t>
            </w:r>
          </w:p>
        </w:tc>
        <w:tc>
          <w:tcPr>
            <w:tcW w:w="2430" w:type="dxa"/>
            <w:gridSpan w:val="2"/>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III ketvirtis</w:t>
            </w:r>
          </w:p>
        </w:tc>
        <w:tc>
          <w:tcPr>
            <w:tcW w:w="2610"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r>
      <w:tr w:rsidR="003F0330">
        <w:tblPrEx>
          <w:tblCellMar>
            <w:top w:w="0" w:type="dxa"/>
            <w:bottom w:w="0" w:type="dxa"/>
          </w:tblCellMar>
        </w:tblPrEx>
        <w:trPr>
          <w:cantSplit/>
        </w:trPr>
        <w:tc>
          <w:tcPr>
            <w:tcW w:w="1492" w:type="dxa"/>
            <w:tcBorders>
              <w:top w:val="single" w:sz="4" w:space="0" w:color="auto"/>
              <w:left w:val="single" w:sz="4" w:space="0" w:color="auto"/>
              <w:bottom w:val="single" w:sz="4" w:space="0" w:color="auto"/>
              <w:right w:val="single" w:sz="4" w:space="0" w:color="auto"/>
            </w:tcBorders>
          </w:tcPr>
          <w:p w:rsidR="003F0330" w:rsidRDefault="003F0330">
            <w:pPr>
              <w:rPr>
                <w:b/>
                <w:sz w:val="20"/>
              </w:rPr>
            </w:pPr>
            <w:r>
              <w:rPr>
                <w:b/>
                <w:sz w:val="20"/>
              </w:rPr>
              <w:t>Žemės ūkio ministerija</w:t>
            </w:r>
          </w:p>
        </w:tc>
        <w:tc>
          <w:tcPr>
            <w:tcW w:w="459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Komisijos 1997 m. kovo 3 d. reglamentas (EB) Nr.412/97, nustatantis išsamias reglamento (EB) Nr. 2200/96 dėl preliminaraus gamintojų organizacijų pripažinimo taikymo taisykles, papildytas reglamentais (EB) Nr.1119/97 ir (EB) Nr. 1493/97</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ind w:left="-57" w:right="-57"/>
              <w:rPr>
                <w:sz w:val="20"/>
              </w:rPr>
            </w:pPr>
            <w:r>
              <w:rPr>
                <w:sz w:val="20"/>
              </w:rPr>
              <w:t>3.7.2.5-T2</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žemės ūkio ministro įsakymo dėl gamintojų grupių vaisių ir daržovių sektoriuje pripažinimo taisyklių projektas</w:t>
            </w:r>
          </w:p>
        </w:tc>
        <w:tc>
          <w:tcPr>
            <w:tcW w:w="2430" w:type="dxa"/>
            <w:gridSpan w:val="2"/>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III ketvirtis</w:t>
            </w:r>
          </w:p>
        </w:tc>
        <w:tc>
          <w:tcPr>
            <w:tcW w:w="2610"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r>
      <w:tr w:rsidR="003F0330">
        <w:tblPrEx>
          <w:tblCellMar>
            <w:top w:w="0" w:type="dxa"/>
            <w:bottom w:w="0" w:type="dxa"/>
          </w:tblCellMar>
        </w:tblPrEx>
        <w:trPr>
          <w:cantSplit/>
        </w:trPr>
        <w:tc>
          <w:tcPr>
            <w:tcW w:w="1492" w:type="dxa"/>
            <w:tcBorders>
              <w:top w:val="single" w:sz="4" w:space="0" w:color="auto"/>
              <w:left w:val="single" w:sz="4" w:space="0" w:color="auto"/>
              <w:bottom w:val="single" w:sz="4" w:space="0" w:color="auto"/>
              <w:right w:val="single" w:sz="4" w:space="0" w:color="auto"/>
            </w:tcBorders>
          </w:tcPr>
          <w:p w:rsidR="003F0330" w:rsidRDefault="003F0330">
            <w:pPr>
              <w:rPr>
                <w:b/>
                <w:sz w:val="20"/>
              </w:rPr>
            </w:pPr>
            <w:r>
              <w:rPr>
                <w:b/>
                <w:sz w:val="20"/>
              </w:rPr>
              <w:t>Žemės ūkio ministerija</w:t>
            </w:r>
          </w:p>
        </w:tc>
        <w:tc>
          <w:tcPr>
            <w:tcW w:w="459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Komisijos 1997 m. kovo 14 d. reglamentas (EB) Nr.478/97, nustatantis išsamias reglamento (EB) Nr.2200/96 dėl preliminaraus gamintojų organizacijų pripažinimo ir reglamento (EB) Nr.20/98 dėl paramos joms suteikimo taikymo taisykles</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ind w:left="-57" w:right="-57"/>
              <w:rPr>
                <w:sz w:val="20"/>
              </w:rPr>
            </w:pPr>
            <w:r>
              <w:rPr>
                <w:sz w:val="20"/>
              </w:rPr>
              <w:t>3.7.2.5-T3</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žemės ūkio ministro įsakymo dėl preliminaraus gamintojų organizacijų pripažinimo ir ES paramos joms teikimo taisyklių projektas</w:t>
            </w:r>
          </w:p>
        </w:tc>
        <w:tc>
          <w:tcPr>
            <w:tcW w:w="2430" w:type="dxa"/>
            <w:gridSpan w:val="2"/>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III ketvirtis</w:t>
            </w:r>
          </w:p>
        </w:tc>
        <w:tc>
          <w:tcPr>
            <w:tcW w:w="2610"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r>
      <w:tr w:rsidR="003F0330">
        <w:tblPrEx>
          <w:tblCellMar>
            <w:top w:w="0" w:type="dxa"/>
            <w:bottom w:w="0" w:type="dxa"/>
          </w:tblCellMar>
        </w:tblPrEx>
        <w:trPr>
          <w:cantSplit/>
        </w:trPr>
        <w:tc>
          <w:tcPr>
            <w:tcW w:w="6082" w:type="dxa"/>
            <w:gridSpan w:val="2"/>
            <w:tcBorders>
              <w:top w:val="nil"/>
            </w:tcBorders>
          </w:tcPr>
          <w:p w:rsidR="003F0330" w:rsidRDefault="003F0330">
            <w:pPr>
              <w:rPr>
                <w:sz w:val="20"/>
              </w:rPr>
            </w:pPr>
            <w:r>
              <w:rPr>
                <w:sz w:val="20"/>
              </w:rPr>
              <w:t>(Neteko galios)</w:t>
            </w:r>
          </w:p>
        </w:tc>
        <w:tc>
          <w:tcPr>
            <w:tcW w:w="1170" w:type="dxa"/>
            <w:tcBorders>
              <w:top w:val="nil"/>
            </w:tcBorders>
          </w:tcPr>
          <w:p w:rsidR="003F0330" w:rsidRDefault="003F0330">
            <w:pPr>
              <w:ind w:left="-57" w:right="-57"/>
              <w:rPr>
                <w:sz w:val="20"/>
              </w:rPr>
            </w:pPr>
            <w:r>
              <w:rPr>
                <w:sz w:val="20"/>
              </w:rPr>
              <w:t>3.7.2.5-T4</w:t>
            </w:r>
          </w:p>
        </w:tc>
        <w:tc>
          <w:tcPr>
            <w:tcW w:w="3240" w:type="dxa"/>
            <w:tcBorders>
              <w:top w:val="nil"/>
            </w:tcBorders>
          </w:tcPr>
          <w:p w:rsidR="003F0330" w:rsidRDefault="003F0330">
            <w:pPr>
              <w:rPr>
                <w:sz w:val="20"/>
              </w:rPr>
            </w:pPr>
          </w:p>
        </w:tc>
        <w:tc>
          <w:tcPr>
            <w:tcW w:w="2430" w:type="dxa"/>
            <w:gridSpan w:val="2"/>
            <w:tcBorders>
              <w:top w:val="nil"/>
            </w:tcBorders>
          </w:tcPr>
          <w:p w:rsidR="003F0330" w:rsidRDefault="003F0330">
            <w:pPr>
              <w:rPr>
                <w:sz w:val="20"/>
              </w:rPr>
            </w:pPr>
          </w:p>
        </w:tc>
        <w:tc>
          <w:tcPr>
            <w:tcW w:w="2610" w:type="dxa"/>
            <w:tcBorders>
              <w:top w:val="nil"/>
            </w:tcBorders>
          </w:tcPr>
          <w:p w:rsidR="003F0330" w:rsidRDefault="003F0330">
            <w:pPr>
              <w:rPr>
                <w:sz w:val="20"/>
              </w:rPr>
            </w:pPr>
          </w:p>
        </w:tc>
      </w:tr>
      <w:tr w:rsidR="003F0330">
        <w:tblPrEx>
          <w:tblCellMar>
            <w:top w:w="0" w:type="dxa"/>
            <w:bottom w:w="0" w:type="dxa"/>
          </w:tblCellMar>
        </w:tblPrEx>
        <w:trPr>
          <w:cantSplit/>
        </w:trPr>
        <w:tc>
          <w:tcPr>
            <w:tcW w:w="1492" w:type="dxa"/>
          </w:tcPr>
          <w:p w:rsidR="003F0330" w:rsidRDefault="003F0330">
            <w:pPr>
              <w:rPr>
                <w:b/>
                <w:sz w:val="20"/>
              </w:rPr>
            </w:pPr>
            <w:r>
              <w:rPr>
                <w:b/>
                <w:sz w:val="20"/>
              </w:rPr>
              <w:t>Žemės ūkio ministerija</w:t>
            </w:r>
          </w:p>
          <w:p w:rsidR="003F0330" w:rsidRDefault="003F0330">
            <w:pPr>
              <w:rPr>
                <w:sz w:val="20"/>
              </w:rPr>
            </w:pPr>
          </w:p>
        </w:tc>
        <w:tc>
          <w:tcPr>
            <w:tcW w:w="4590" w:type="dxa"/>
          </w:tcPr>
          <w:p w:rsidR="003F0330" w:rsidRDefault="003F0330">
            <w:pPr>
              <w:rPr>
                <w:sz w:val="20"/>
              </w:rPr>
            </w:pPr>
            <w:r>
              <w:rPr>
                <w:sz w:val="20"/>
              </w:rPr>
              <w:t>Komisijos 2000 m. vasario 22 d. reglamentas 398/2000/EEB, papildantis reglamentus 659/97/EB ir 921/1999/EB dėl augintojų organizacijų pagamintos produkcijos apskaičiavimo, produkcijos kainų, reprezentacinių rinkų ir nemokamo paskirstymo priemonių vaisių ir daržovių sektoriuje ir panaikinantis reglamentą 1559/70/EEB</w:t>
            </w:r>
          </w:p>
          <w:p w:rsidR="003F0330" w:rsidRDefault="003F0330">
            <w:pPr>
              <w:rPr>
                <w:sz w:val="20"/>
              </w:rPr>
            </w:pPr>
          </w:p>
          <w:p w:rsidR="003F0330" w:rsidRDefault="003F0330">
            <w:pPr>
              <w:rPr>
                <w:sz w:val="20"/>
              </w:rPr>
            </w:pPr>
            <w:r>
              <w:rPr>
                <w:sz w:val="20"/>
              </w:rPr>
              <w:t>Tarybos 1972 m. balandžio 24 d. reglamentas (EEB) Nr. 846/72, numatantis specialias priemones sutartims dėl nepateiktų į rinką pomidorų perdirbimo skatinti</w:t>
            </w:r>
          </w:p>
          <w:p w:rsidR="003F0330" w:rsidRDefault="003F0330">
            <w:pPr>
              <w:rPr>
                <w:sz w:val="20"/>
              </w:rPr>
            </w:pPr>
          </w:p>
          <w:p w:rsidR="003F0330" w:rsidRDefault="003F0330">
            <w:pPr>
              <w:rPr>
                <w:sz w:val="20"/>
              </w:rPr>
            </w:pPr>
            <w:r>
              <w:rPr>
                <w:sz w:val="20"/>
              </w:rPr>
              <w:t>Komisijos 1997 m. balandžio 16 d. reglamentas (EB) Nr. 659/97, nustatantis išsamias reglamento (EB) Nr. 2200/96 taikymo taisykles, susijusias su intervencijos priemonių taikymu vaisių ir daržovių sektoriuje, papildytas reglamentu (EB) Nr. 1946/97</w:t>
            </w:r>
          </w:p>
          <w:p w:rsidR="003F0330" w:rsidRDefault="003F0330">
            <w:pPr>
              <w:rPr>
                <w:sz w:val="20"/>
              </w:rPr>
            </w:pPr>
          </w:p>
          <w:p w:rsidR="003F0330" w:rsidRDefault="003F0330">
            <w:pPr>
              <w:rPr>
                <w:sz w:val="20"/>
              </w:rPr>
            </w:pPr>
            <w:r>
              <w:rPr>
                <w:sz w:val="20"/>
              </w:rPr>
              <w:t>Komisijos 1997 m. liepos 29 d. reglamentas (EB) Nr. 1492/97, nustatantis išsamias reglamento (EB) Nr. 2200/96 taikymo taisykles, susijusias su paimtų iš rinkos vaisių ir daržovių distiliavimo sąlygomis</w:t>
            </w:r>
          </w:p>
        </w:tc>
        <w:tc>
          <w:tcPr>
            <w:tcW w:w="1170" w:type="dxa"/>
          </w:tcPr>
          <w:p w:rsidR="003F0330" w:rsidRDefault="003F0330">
            <w:pPr>
              <w:ind w:left="-57" w:right="-57"/>
              <w:rPr>
                <w:sz w:val="20"/>
              </w:rPr>
            </w:pPr>
            <w:r>
              <w:rPr>
                <w:sz w:val="20"/>
              </w:rPr>
              <w:t>3.7.2.5-T5</w:t>
            </w:r>
          </w:p>
        </w:tc>
        <w:tc>
          <w:tcPr>
            <w:tcW w:w="3240" w:type="dxa"/>
          </w:tcPr>
          <w:p w:rsidR="003F0330" w:rsidRDefault="003F0330">
            <w:pPr>
              <w:rPr>
                <w:sz w:val="20"/>
              </w:rPr>
            </w:pPr>
            <w:r>
              <w:rPr>
                <w:sz w:val="20"/>
              </w:rPr>
              <w:t>žemės ūkio ministro įsakymo dėl intervencijos priemonių taikymo vaisių ir daržovių sektoriuje projektas</w:t>
            </w:r>
          </w:p>
        </w:tc>
        <w:tc>
          <w:tcPr>
            <w:tcW w:w="2430" w:type="dxa"/>
            <w:gridSpan w:val="2"/>
          </w:tcPr>
          <w:p w:rsidR="003F0330" w:rsidRDefault="003F0330">
            <w:pPr>
              <w:rPr>
                <w:sz w:val="20"/>
              </w:rPr>
            </w:pPr>
            <w:r>
              <w:rPr>
                <w:sz w:val="20"/>
              </w:rPr>
              <w:t xml:space="preserve">2002 metų III ketvirtis; </w:t>
            </w:r>
          </w:p>
          <w:p w:rsidR="003F0330" w:rsidRDefault="003F0330">
            <w:pPr>
              <w:rPr>
                <w:sz w:val="20"/>
              </w:rPr>
            </w:pPr>
            <w:r>
              <w:rPr>
                <w:sz w:val="20"/>
              </w:rPr>
              <w:t>įsigaliojimas – nuo įstojimo į ES dienos</w:t>
            </w:r>
          </w:p>
        </w:tc>
        <w:tc>
          <w:tcPr>
            <w:tcW w:w="2610" w:type="dxa"/>
          </w:tcPr>
          <w:p w:rsidR="003F0330" w:rsidRDefault="003F0330">
            <w:pPr>
              <w:rPr>
                <w:sz w:val="20"/>
              </w:rPr>
            </w:pPr>
          </w:p>
        </w:tc>
      </w:tr>
    </w:tbl>
    <w:p w:rsidR="003F0330" w:rsidRDefault="003F0330">
      <w:pPr>
        <w:rPr>
          <w:sz w:val="20"/>
        </w:rPr>
      </w:pPr>
    </w:p>
    <w:p w:rsidR="003F0330" w:rsidRDefault="003F0330">
      <w:pPr>
        <w:pStyle w:val="Heading4"/>
        <w:ind w:firstLine="709"/>
        <w:jc w:val="left"/>
        <w:rPr>
          <w:b w:val="0"/>
          <w:caps w:val="0"/>
          <w:sz w:val="20"/>
        </w:rPr>
      </w:pPr>
      <w:r>
        <w:rPr>
          <w:b w:val="0"/>
          <w:caps w:val="0"/>
          <w:sz w:val="20"/>
        </w:rPr>
        <w:t>3.7.2.6. Vynas ir spiritiniai gėrimai</w:t>
      </w:r>
    </w:p>
    <w:p w:rsidR="003F0330" w:rsidRDefault="003F0330">
      <w:pPr>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170"/>
        <w:gridCol w:w="3240"/>
        <w:gridCol w:w="2408"/>
        <w:gridCol w:w="22"/>
        <w:gridCol w:w="2610"/>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sz w:val="20"/>
              </w:rPr>
            </w:pPr>
            <w:r>
              <w:rPr>
                <w:b/>
                <w:sz w:val="20"/>
              </w:rPr>
              <w:t>Žemės ūkio ministerija,</w:t>
            </w:r>
            <w:r>
              <w:rPr>
                <w:sz w:val="20"/>
              </w:rPr>
              <w:t xml:space="preserve"> Valstybinė maisto ir veterinarijos tarnyba</w:t>
            </w:r>
          </w:p>
        </w:tc>
        <w:tc>
          <w:tcPr>
            <w:tcW w:w="4522" w:type="dxa"/>
          </w:tcPr>
          <w:p w:rsidR="003F0330" w:rsidRDefault="003F0330">
            <w:pPr>
              <w:rPr>
                <w:sz w:val="20"/>
              </w:rPr>
            </w:pPr>
            <w:r>
              <w:rPr>
                <w:sz w:val="20"/>
              </w:rPr>
              <w:t>Komisijos 1985 m. gruodžio 18 d. reglamentas (EEB) Nr. 3590/85 dėl sertifikatų ir tyrimų aktų, reikalaujamų importuojant vyną, vynuogių sultis ir vynuogių misą</w:t>
            </w:r>
          </w:p>
        </w:tc>
        <w:tc>
          <w:tcPr>
            <w:tcW w:w="1170" w:type="dxa"/>
          </w:tcPr>
          <w:p w:rsidR="003F0330" w:rsidRDefault="003F0330">
            <w:pPr>
              <w:ind w:left="-57" w:right="-57"/>
              <w:rPr>
                <w:sz w:val="20"/>
              </w:rPr>
            </w:pPr>
            <w:r>
              <w:rPr>
                <w:sz w:val="20"/>
              </w:rPr>
              <w:t>3.7.2.6-T1</w:t>
            </w:r>
          </w:p>
        </w:tc>
        <w:tc>
          <w:tcPr>
            <w:tcW w:w="3240" w:type="dxa"/>
          </w:tcPr>
          <w:p w:rsidR="003F0330" w:rsidRDefault="003F0330">
            <w:pPr>
              <w:rPr>
                <w:sz w:val="20"/>
              </w:rPr>
            </w:pPr>
            <w:r>
              <w:rPr>
                <w:sz w:val="20"/>
              </w:rPr>
              <w:t>žemės ūkio ministro įsakymo dėl dokumentų, reikalaujamų importuojant vyną, vynuogių sultis ir vynuogių misą, nustatymo projektas</w:t>
            </w:r>
          </w:p>
        </w:tc>
        <w:tc>
          <w:tcPr>
            <w:tcW w:w="2430" w:type="dxa"/>
            <w:gridSpan w:val="2"/>
          </w:tcPr>
          <w:p w:rsidR="003F0330" w:rsidRDefault="003F0330">
            <w:pPr>
              <w:rPr>
                <w:sz w:val="20"/>
              </w:rPr>
            </w:pPr>
            <w:r>
              <w:rPr>
                <w:sz w:val="20"/>
              </w:rPr>
              <w:t>2002 metų II ketvirtis;</w:t>
            </w:r>
          </w:p>
          <w:p w:rsidR="003F0330" w:rsidRDefault="003F0330">
            <w:pPr>
              <w:pStyle w:val="FootnoteText"/>
              <w:widowControl/>
              <w:rPr>
                <w:rFonts w:ascii="Times New Roman" w:hAnsi="Times New Roman"/>
                <w:strike/>
                <w:lang w:val="lt-LT"/>
              </w:rPr>
            </w:pPr>
            <w:r>
              <w:rPr>
                <w:rFonts w:ascii="Times New Roman" w:hAnsi="Times New Roman"/>
                <w:lang w:val="lt-LT"/>
              </w:rPr>
              <w:t>įsigaliojimas – 2002 metų III ketvirtis</w:t>
            </w:r>
          </w:p>
        </w:tc>
        <w:tc>
          <w:tcPr>
            <w:tcW w:w="2610" w:type="dxa"/>
          </w:tcPr>
          <w:p w:rsidR="003F0330" w:rsidRDefault="003F0330">
            <w:pPr>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pStyle w:val="BodyText"/>
              <w:jc w:val="left"/>
              <w:rPr>
                <w:b/>
                <w:color w:val="000000"/>
                <w:sz w:val="20"/>
              </w:rPr>
            </w:pPr>
            <w:r>
              <w:rPr>
                <w:b/>
                <w:color w:val="000000"/>
                <w:sz w:val="20"/>
              </w:rPr>
              <w:t>Žemės ūkio ministerija,</w:t>
            </w:r>
          </w:p>
          <w:p w:rsidR="003F0330" w:rsidRDefault="003F0330">
            <w:pPr>
              <w:rPr>
                <w:b/>
                <w:color w:val="000000"/>
                <w:sz w:val="20"/>
              </w:rPr>
            </w:pPr>
            <w:r>
              <w:rPr>
                <w:color w:val="000000"/>
                <w:sz w:val="20"/>
              </w:rPr>
              <w:t>Finansų ministerija</w:t>
            </w:r>
          </w:p>
        </w:tc>
        <w:tc>
          <w:tcPr>
            <w:tcW w:w="4522" w:type="dxa"/>
          </w:tcPr>
          <w:p w:rsidR="003F0330" w:rsidRDefault="003F0330">
            <w:pPr>
              <w:rPr>
                <w:color w:val="000000"/>
                <w:sz w:val="20"/>
              </w:rPr>
            </w:pPr>
            <w:r>
              <w:rPr>
                <w:color w:val="000000"/>
                <w:sz w:val="20"/>
              </w:rPr>
              <w:t>Komisijos 1993 m. liepos 26 d. reglamentas 2238/93/EEB dėl vyno produktų gabenimo lydraščių ir atitinkamų įrašų</w:t>
            </w:r>
          </w:p>
        </w:tc>
        <w:tc>
          <w:tcPr>
            <w:tcW w:w="1170" w:type="dxa"/>
          </w:tcPr>
          <w:p w:rsidR="003F0330" w:rsidRDefault="003F0330">
            <w:pPr>
              <w:ind w:left="-57" w:right="-57"/>
              <w:rPr>
                <w:color w:val="000000"/>
                <w:sz w:val="20"/>
              </w:rPr>
            </w:pPr>
            <w:r>
              <w:rPr>
                <w:color w:val="000000"/>
                <w:sz w:val="20"/>
              </w:rPr>
              <w:t>3.7.2.6-T2</w:t>
            </w:r>
          </w:p>
        </w:tc>
        <w:tc>
          <w:tcPr>
            <w:tcW w:w="3240" w:type="dxa"/>
          </w:tcPr>
          <w:p w:rsidR="003F0330" w:rsidRDefault="003F0330">
            <w:pPr>
              <w:rPr>
                <w:color w:val="000000"/>
                <w:sz w:val="20"/>
              </w:rPr>
            </w:pPr>
            <w:r>
              <w:rPr>
                <w:color w:val="000000"/>
                <w:sz w:val="20"/>
              </w:rPr>
              <w:t>Lietuvos Respublikos Vyriausybės nutarimo dėl vyno produktų gabenimo lydraščių ir atitinkamų įrašų patvirtinimo projektas</w:t>
            </w:r>
          </w:p>
        </w:tc>
        <w:tc>
          <w:tcPr>
            <w:tcW w:w="2430" w:type="dxa"/>
            <w:gridSpan w:val="2"/>
          </w:tcPr>
          <w:p w:rsidR="003F0330" w:rsidRDefault="003F0330">
            <w:pPr>
              <w:rPr>
                <w:color w:val="000000"/>
                <w:sz w:val="20"/>
              </w:rPr>
            </w:pPr>
            <w:r>
              <w:rPr>
                <w:color w:val="000000"/>
                <w:sz w:val="20"/>
              </w:rPr>
              <w:t>2002 metų I ketvirtis</w:t>
            </w:r>
          </w:p>
        </w:tc>
        <w:tc>
          <w:tcPr>
            <w:tcW w:w="2610" w:type="dxa"/>
          </w:tcPr>
          <w:p w:rsidR="003F0330" w:rsidRDefault="003F0330">
            <w:pPr>
              <w:rPr>
                <w:color w:val="000000"/>
                <w:sz w:val="20"/>
              </w:rPr>
            </w:pPr>
          </w:p>
        </w:tc>
      </w:tr>
    </w:tbl>
    <w:p w:rsidR="003F0330" w:rsidRDefault="003F0330">
      <w:pPr>
        <w:rPr>
          <w:sz w:val="20"/>
        </w:rPr>
      </w:pPr>
    </w:p>
    <w:p w:rsidR="003F0330" w:rsidRDefault="003F0330">
      <w:pPr>
        <w:pStyle w:val="Heading4"/>
        <w:ind w:firstLine="709"/>
        <w:jc w:val="left"/>
        <w:rPr>
          <w:b w:val="0"/>
          <w:caps w:val="0"/>
          <w:sz w:val="20"/>
        </w:rPr>
      </w:pPr>
      <w:r>
        <w:rPr>
          <w:b w:val="0"/>
          <w:caps w:val="0"/>
          <w:sz w:val="20"/>
        </w:rPr>
        <w:t>3.7.2.7. Specifinės kultūros</w:t>
      </w:r>
    </w:p>
    <w:p w:rsidR="003F0330" w:rsidRDefault="003F0330">
      <w:pPr>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170"/>
        <w:gridCol w:w="3240"/>
        <w:gridCol w:w="2408"/>
        <w:gridCol w:w="22"/>
        <w:gridCol w:w="2610"/>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6082" w:type="dxa"/>
            <w:gridSpan w:val="2"/>
            <w:tcBorders>
              <w:top w:val="nil"/>
            </w:tcBorders>
          </w:tcPr>
          <w:p w:rsidR="003F0330" w:rsidRDefault="003F0330">
            <w:pPr>
              <w:rPr>
                <w:sz w:val="20"/>
              </w:rPr>
            </w:pPr>
            <w:r>
              <w:rPr>
                <w:sz w:val="20"/>
              </w:rPr>
              <w:t>(Neteko galios)</w:t>
            </w:r>
          </w:p>
        </w:tc>
        <w:tc>
          <w:tcPr>
            <w:tcW w:w="1170" w:type="dxa"/>
            <w:tcBorders>
              <w:top w:val="nil"/>
            </w:tcBorders>
          </w:tcPr>
          <w:p w:rsidR="003F0330" w:rsidRDefault="003F0330">
            <w:pPr>
              <w:ind w:left="-57" w:right="-57"/>
              <w:rPr>
                <w:sz w:val="20"/>
              </w:rPr>
            </w:pPr>
            <w:r>
              <w:rPr>
                <w:sz w:val="20"/>
              </w:rPr>
              <w:t>3.7.2.7-T1</w:t>
            </w:r>
          </w:p>
        </w:tc>
        <w:tc>
          <w:tcPr>
            <w:tcW w:w="3240" w:type="dxa"/>
            <w:tcBorders>
              <w:top w:val="nil"/>
            </w:tcBorders>
          </w:tcPr>
          <w:p w:rsidR="003F0330" w:rsidRDefault="003F0330">
            <w:pPr>
              <w:rPr>
                <w:sz w:val="20"/>
              </w:rPr>
            </w:pPr>
          </w:p>
        </w:tc>
        <w:tc>
          <w:tcPr>
            <w:tcW w:w="2430" w:type="dxa"/>
            <w:gridSpan w:val="2"/>
            <w:tcBorders>
              <w:top w:val="nil"/>
            </w:tcBorders>
          </w:tcPr>
          <w:p w:rsidR="003F0330" w:rsidRDefault="003F0330">
            <w:pPr>
              <w:rPr>
                <w:sz w:val="20"/>
              </w:rPr>
            </w:pPr>
          </w:p>
        </w:tc>
        <w:tc>
          <w:tcPr>
            <w:tcW w:w="2610" w:type="dxa"/>
            <w:tcBorders>
              <w:top w:val="nil"/>
            </w:tcBorders>
          </w:tcPr>
          <w:p w:rsidR="003F0330" w:rsidRDefault="003F0330">
            <w:pPr>
              <w:rPr>
                <w:sz w:val="20"/>
              </w:rPr>
            </w:pPr>
          </w:p>
        </w:tc>
      </w:tr>
      <w:tr w:rsidR="003F0330">
        <w:tblPrEx>
          <w:tblCellMar>
            <w:top w:w="0" w:type="dxa"/>
            <w:bottom w:w="0" w:type="dxa"/>
          </w:tblCellMar>
        </w:tblPrEx>
        <w:trPr>
          <w:cantSplit/>
        </w:trPr>
        <w:tc>
          <w:tcPr>
            <w:tcW w:w="1560" w:type="dxa"/>
            <w:tcBorders>
              <w:top w:val="nil"/>
            </w:tcBorders>
          </w:tcPr>
          <w:p w:rsidR="003F0330" w:rsidRDefault="003F0330">
            <w:pPr>
              <w:jc w:val="both"/>
              <w:rPr>
                <w:b/>
                <w:sz w:val="20"/>
              </w:rPr>
            </w:pPr>
          </w:p>
        </w:tc>
        <w:tc>
          <w:tcPr>
            <w:tcW w:w="4522" w:type="dxa"/>
            <w:tcBorders>
              <w:top w:val="nil"/>
            </w:tcBorders>
          </w:tcPr>
          <w:p w:rsidR="003F0330" w:rsidRDefault="003F0330">
            <w:pPr>
              <w:rPr>
                <w:sz w:val="20"/>
              </w:rPr>
            </w:pPr>
            <w:r>
              <w:rPr>
                <w:sz w:val="20"/>
              </w:rPr>
              <w:t>Komisijos 1997 m. gegužės 7 d. reglamentas (EB) Nr.832/97, nustatantis išsamias reglamento (EB) Nr.2275/96, nustatančio tam tikras priemones gyviesiems augalams ir gėlininkystės prekėms, taikymo taisykles</w:t>
            </w:r>
          </w:p>
          <w:p w:rsidR="003F0330" w:rsidRDefault="003F0330">
            <w:pPr>
              <w:rPr>
                <w:sz w:val="20"/>
              </w:rPr>
            </w:pPr>
          </w:p>
          <w:p w:rsidR="003F0330" w:rsidRDefault="003F0330">
            <w:pPr>
              <w:rPr>
                <w:sz w:val="20"/>
              </w:rPr>
            </w:pPr>
            <w:r>
              <w:rPr>
                <w:sz w:val="20"/>
              </w:rPr>
              <w:t>Komisijos 1999 m. kovo 4 d. reglamentas (EB) Nr.481/1999, nustatantis bendrąsias kai kurių žemės ūkio produktų pardavimo skatinimo programų priežiūros taisykles</w:t>
            </w:r>
          </w:p>
        </w:tc>
        <w:tc>
          <w:tcPr>
            <w:tcW w:w="1170" w:type="dxa"/>
            <w:tcBorders>
              <w:top w:val="nil"/>
            </w:tcBorders>
          </w:tcPr>
          <w:p w:rsidR="003F0330" w:rsidRDefault="003F0330">
            <w:pPr>
              <w:jc w:val="both"/>
              <w:rPr>
                <w:sz w:val="20"/>
              </w:rPr>
            </w:pPr>
          </w:p>
        </w:tc>
        <w:tc>
          <w:tcPr>
            <w:tcW w:w="3240" w:type="dxa"/>
            <w:tcBorders>
              <w:top w:val="nil"/>
            </w:tcBorders>
          </w:tcPr>
          <w:p w:rsidR="003F0330" w:rsidRDefault="003F0330">
            <w:pPr>
              <w:jc w:val="both"/>
              <w:rPr>
                <w:sz w:val="20"/>
              </w:rPr>
            </w:pPr>
          </w:p>
        </w:tc>
        <w:tc>
          <w:tcPr>
            <w:tcW w:w="2430" w:type="dxa"/>
            <w:gridSpan w:val="2"/>
            <w:tcBorders>
              <w:top w:val="nil"/>
            </w:tcBorders>
          </w:tcPr>
          <w:p w:rsidR="003F0330" w:rsidRDefault="003F0330">
            <w:pPr>
              <w:jc w:val="both"/>
              <w:rPr>
                <w:sz w:val="20"/>
              </w:rPr>
            </w:pPr>
          </w:p>
        </w:tc>
        <w:tc>
          <w:tcPr>
            <w:tcW w:w="2610" w:type="dxa"/>
            <w:tcBorders>
              <w:top w:val="nil"/>
            </w:tcBorders>
          </w:tcPr>
          <w:p w:rsidR="003F0330" w:rsidRDefault="003F0330">
            <w:pPr>
              <w:jc w:val="both"/>
              <w:rPr>
                <w:sz w:val="20"/>
              </w:rPr>
            </w:pPr>
          </w:p>
        </w:tc>
      </w:tr>
      <w:tr w:rsidR="003F0330">
        <w:tblPrEx>
          <w:tblCellMar>
            <w:top w:w="0" w:type="dxa"/>
            <w:bottom w:w="0" w:type="dxa"/>
          </w:tblCellMar>
        </w:tblPrEx>
        <w:trPr>
          <w:cantSplit/>
          <w:trHeight w:val="360"/>
          <w:tblHeader/>
        </w:trPr>
        <w:tc>
          <w:tcPr>
            <w:tcW w:w="1560" w:type="dxa"/>
          </w:tcPr>
          <w:p w:rsidR="003F0330" w:rsidRDefault="003F0330">
            <w:pPr>
              <w:jc w:val="both"/>
              <w:rPr>
                <w:b/>
                <w:sz w:val="20"/>
              </w:rPr>
            </w:pPr>
            <w:r>
              <w:rPr>
                <w:b/>
                <w:sz w:val="20"/>
              </w:rPr>
              <w:t>Žemės ūkio ministerija</w:t>
            </w:r>
          </w:p>
        </w:tc>
        <w:tc>
          <w:tcPr>
            <w:tcW w:w="4522" w:type="dxa"/>
          </w:tcPr>
          <w:p w:rsidR="003F0330" w:rsidRDefault="003F0330">
            <w:pPr>
              <w:rPr>
                <w:sz w:val="20"/>
              </w:rPr>
            </w:pPr>
            <w:r>
              <w:rPr>
                <w:sz w:val="20"/>
              </w:rPr>
              <w:t>Komisijos 1994 m. rugsėjo 16 d. reglamentas (EB) Nr. 2257/94, nustatantis bananų kokybės reikalavimus</w:t>
            </w:r>
          </w:p>
        </w:tc>
        <w:tc>
          <w:tcPr>
            <w:tcW w:w="1170" w:type="dxa"/>
          </w:tcPr>
          <w:p w:rsidR="003F0330" w:rsidRDefault="003F0330">
            <w:pPr>
              <w:ind w:left="-57" w:right="-57"/>
              <w:rPr>
                <w:sz w:val="20"/>
              </w:rPr>
            </w:pPr>
            <w:r>
              <w:rPr>
                <w:sz w:val="20"/>
              </w:rPr>
              <w:t>3.7.2.7-T2</w:t>
            </w:r>
          </w:p>
        </w:tc>
        <w:tc>
          <w:tcPr>
            <w:tcW w:w="3240" w:type="dxa"/>
          </w:tcPr>
          <w:p w:rsidR="003F0330" w:rsidRDefault="003F0330">
            <w:pPr>
              <w:pStyle w:val="Header"/>
              <w:tabs>
                <w:tab w:val="clear" w:pos="4153"/>
                <w:tab w:val="clear" w:pos="8306"/>
              </w:tabs>
              <w:rPr>
                <w:sz w:val="20"/>
              </w:rPr>
            </w:pPr>
            <w:r>
              <w:rPr>
                <w:sz w:val="20"/>
              </w:rPr>
              <w:t>žemės ūkio ministro įsakymo dėl privalomųjų bananų kokybės reikalavimų patvirtinimo projektas</w:t>
            </w:r>
          </w:p>
        </w:tc>
        <w:tc>
          <w:tcPr>
            <w:tcW w:w="2430" w:type="dxa"/>
            <w:gridSpan w:val="2"/>
          </w:tcPr>
          <w:p w:rsidR="003F0330" w:rsidRDefault="003F0330">
            <w:pPr>
              <w:rPr>
                <w:sz w:val="20"/>
              </w:rPr>
            </w:pPr>
            <w:r>
              <w:rPr>
                <w:sz w:val="20"/>
              </w:rPr>
              <w:t xml:space="preserve">2002 metų I ketvirtis; </w:t>
            </w:r>
          </w:p>
          <w:p w:rsidR="003F0330" w:rsidRDefault="003F0330">
            <w:pPr>
              <w:rPr>
                <w:sz w:val="20"/>
              </w:rPr>
            </w:pPr>
            <w:r>
              <w:rPr>
                <w:sz w:val="20"/>
              </w:rPr>
              <w:t>įsigaliojimas – 2003 metai</w:t>
            </w:r>
          </w:p>
        </w:tc>
        <w:tc>
          <w:tcPr>
            <w:tcW w:w="2610" w:type="dxa"/>
          </w:tcPr>
          <w:p w:rsidR="003F0330" w:rsidRDefault="003F0330">
            <w:pPr>
              <w:rPr>
                <w:sz w:val="20"/>
              </w:rPr>
            </w:pPr>
          </w:p>
        </w:tc>
      </w:tr>
    </w:tbl>
    <w:p w:rsidR="003F0330" w:rsidRDefault="003F0330">
      <w:pPr>
        <w:rPr>
          <w:sz w:val="20"/>
        </w:rPr>
      </w:pPr>
    </w:p>
    <w:p w:rsidR="003F0330" w:rsidRDefault="003F0330">
      <w:pPr>
        <w:pStyle w:val="Heading4"/>
        <w:ind w:firstLine="709"/>
        <w:jc w:val="left"/>
        <w:rPr>
          <w:b w:val="0"/>
          <w:caps w:val="0"/>
          <w:sz w:val="20"/>
        </w:rPr>
      </w:pPr>
      <w:r>
        <w:rPr>
          <w:b w:val="0"/>
          <w:caps w:val="0"/>
          <w:sz w:val="20"/>
        </w:rPr>
        <w:t>3.7.2.8. Pienas ir pieno produktai</w:t>
      </w:r>
    </w:p>
    <w:p w:rsidR="003F0330" w:rsidRDefault="003F0330">
      <w:pPr>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170"/>
        <w:gridCol w:w="324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r>
              <w:rPr>
                <w:b/>
                <w:sz w:val="20"/>
              </w:rPr>
              <w:t>Žemės ūkio ministerija</w:t>
            </w: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r>
              <w:rPr>
                <w:sz w:val="20"/>
              </w:rPr>
              <w:t>Tarybos 1999 m. gegužės 17 d. reglamentas (EB) Nr.1255/1999 dėl bendrosios pieno ir pieno produktų rinkos sukūrimo</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ind w:left="-57" w:right="-57"/>
              <w:jc w:val="both"/>
              <w:rPr>
                <w:sz w:val="20"/>
              </w:rPr>
            </w:pPr>
            <w:r>
              <w:rPr>
                <w:sz w:val="20"/>
              </w:rPr>
              <w:t>3.7.2.8-T1</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pStyle w:val="Header"/>
              <w:tabs>
                <w:tab w:val="clear" w:pos="4153"/>
                <w:tab w:val="clear" w:pos="8306"/>
              </w:tabs>
              <w:rPr>
                <w:sz w:val="20"/>
              </w:rPr>
            </w:pPr>
            <w:r>
              <w:rPr>
                <w:sz w:val="20"/>
              </w:rPr>
              <w:t>žemės ūkio ministro įsakymo dėl intervencinių priemonių pieno sektoriuje taikymo tvarkos projektas</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IV ketvirtis; įsigaliojimas – nuo įstojimo į ES dienos</w:t>
            </w: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jc w:val="both"/>
              <w:rPr>
                <w:sz w:val="20"/>
              </w:rPr>
            </w:pPr>
          </w:p>
        </w:tc>
        <w:tc>
          <w:tcPr>
            <w:tcW w:w="4522" w:type="dxa"/>
          </w:tcPr>
          <w:p w:rsidR="003F0330" w:rsidRDefault="003F0330">
            <w:pPr>
              <w:rPr>
                <w:sz w:val="20"/>
              </w:rPr>
            </w:pPr>
            <w:r>
              <w:rPr>
                <w:sz w:val="20"/>
              </w:rPr>
              <w:t xml:space="preserve">Komisijos 1999 m. sausio 19 d. reglamentas (EB) Nr. 2771/1999 dėl išsamių Tarybos reglamento (EB) Nr. 1225/1999 taikymo taisyklių, susijusių su intervencija į sviesto ir grietinėlės rinką </w:t>
            </w:r>
          </w:p>
          <w:p w:rsidR="003F0330" w:rsidRDefault="003F0330">
            <w:pPr>
              <w:rPr>
                <w:sz w:val="20"/>
              </w:rPr>
            </w:pPr>
          </w:p>
          <w:p w:rsidR="003F0330" w:rsidRDefault="003F0330">
            <w:pPr>
              <w:rPr>
                <w:sz w:val="20"/>
              </w:rPr>
            </w:pPr>
            <w:r>
              <w:rPr>
                <w:sz w:val="20"/>
              </w:rPr>
              <w:t>Komisijos 1991 m. lapkričio 20 d. reglamentas (EEB) Nr. 3378/91 dėl išsamių sviesto pardavimo iš intervencinių saugyklų eksportui taisyklių</w:t>
            </w:r>
          </w:p>
          <w:p w:rsidR="003F0330" w:rsidRDefault="003F0330">
            <w:pPr>
              <w:rPr>
                <w:sz w:val="20"/>
              </w:rPr>
            </w:pPr>
          </w:p>
          <w:p w:rsidR="003F0330" w:rsidRDefault="003F0330">
            <w:pPr>
              <w:rPr>
                <w:sz w:val="20"/>
              </w:rPr>
            </w:pPr>
            <w:r>
              <w:rPr>
                <w:sz w:val="20"/>
              </w:rPr>
              <w:t xml:space="preserve">Komisijos 2001 m. reglamentas (EB) Nr. 214/2001 dėl išsamių Tarybos reglamento (EB) Nr. 1225/1999 taikymo taisyklių, susijusių su intervencija į nugriebto pieno miltelių rinką </w:t>
            </w:r>
          </w:p>
          <w:p w:rsidR="003F0330" w:rsidRDefault="003F0330">
            <w:pPr>
              <w:rPr>
                <w:sz w:val="20"/>
              </w:rPr>
            </w:pPr>
          </w:p>
          <w:p w:rsidR="003F0330" w:rsidRDefault="003F0330">
            <w:pPr>
              <w:rPr>
                <w:sz w:val="20"/>
              </w:rPr>
            </w:pPr>
            <w:r>
              <w:rPr>
                <w:sz w:val="20"/>
              </w:rPr>
              <w:t>Komisijos 2000 m. gegužės 19 d. reglamentas (EB) Nr. 1068/2000 dėl išsamių paramos už privatų ilgojo brendimo sūrių saugojimą skyrimo taisyklių</w:t>
            </w:r>
          </w:p>
        </w:tc>
        <w:tc>
          <w:tcPr>
            <w:tcW w:w="1170" w:type="dxa"/>
          </w:tcPr>
          <w:p w:rsidR="003F0330" w:rsidRDefault="003F0330">
            <w:pPr>
              <w:rPr>
                <w:sz w:val="20"/>
              </w:rPr>
            </w:pPr>
          </w:p>
        </w:tc>
        <w:tc>
          <w:tcPr>
            <w:tcW w:w="3240" w:type="dxa"/>
          </w:tcPr>
          <w:p w:rsidR="003F0330" w:rsidRDefault="003F0330">
            <w:pPr>
              <w:rPr>
                <w:sz w:val="20"/>
              </w:rPr>
            </w:pPr>
          </w:p>
        </w:tc>
        <w:tc>
          <w:tcPr>
            <w:tcW w:w="2408" w:type="dxa"/>
          </w:tcPr>
          <w:p w:rsidR="003F0330" w:rsidRDefault="003F0330">
            <w:pPr>
              <w:rPr>
                <w:sz w:val="20"/>
              </w:rPr>
            </w:pP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sz w:val="20"/>
              </w:rPr>
            </w:pPr>
            <w:r>
              <w:rPr>
                <w:b/>
                <w:sz w:val="20"/>
              </w:rPr>
              <w:t>Žemės ūkio ministerija</w:t>
            </w:r>
          </w:p>
          <w:p w:rsidR="003F0330" w:rsidRDefault="003F0330">
            <w:pPr>
              <w:jc w:val="both"/>
              <w:rPr>
                <w:b/>
                <w:sz w:val="20"/>
              </w:rPr>
            </w:pPr>
          </w:p>
        </w:tc>
        <w:tc>
          <w:tcPr>
            <w:tcW w:w="4522" w:type="dxa"/>
          </w:tcPr>
          <w:p w:rsidR="003F0330" w:rsidRDefault="003F0330">
            <w:pPr>
              <w:rPr>
                <w:sz w:val="20"/>
              </w:rPr>
            </w:pPr>
            <w:r>
              <w:rPr>
                <w:sz w:val="20"/>
              </w:rPr>
              <w:t>Tarybos 1996 m. kovo 19 d. direktyva 96/16/EB dėl pieno ir pieno produktų statistinės apžvalgos</w:t>
            </w:r>
          </w:p>
        </w:tc>
        <w:tc>
          <w:tcPr>
            <w:tcW w:w="1170" w:type="dxa"/>
          </w:tcPr>
          <w:p w:rsidR="003F0330" w:rsidRDefault="003F0330">
            <w:pPr>
              <w:rPr>
                <w:sz w:val="20"/>
              </w:rPr>
            </w:pPr>
            <w:r>
              <w:rPr>
                <w:sz w:val="20"/>
              </w:rPr>
              <w:t>3.7.2.8-T2</w:t>
            </w:r>
          </w:p>
        </w:tc>
        <w:tc>
          <w:tcPr>
            <w:tcW w:w="3240" w:type="dxa"/>
          </w:tcPr>
          <w:p w:rsidR="003F0330" w:rsidRDefault="003F0330">
            <w:pPr>
              <w:rPr>
                <w:sz w:val="20"/>
              </w:rPr>
            </w:pPr>
            <w:r>
              <w:rPr>
                <w:sz w:val="20"/>
              </w:rPr>
              <w:t>žemės ūkio ministro įsakymo dėl pieno ir pieno produktų statistikos duomenų teikimo tvarkos projektas</w:t>
            </w:r>
          </w:p>
        </w:tc>
        <w:tc>
          <w:tcPr>
            <w:tcW w:w="2408" w:type="dxa"/>
          </w:tcPr>
          <w:p w:rsidR="003F0330" w:rsidRDefault="003F0330">
            <w:pPr>
              <w:rPr>
                <w:sz w:val="20"/>
              </w:rPr>
            </w:pPr>
            <w:r>
              <w:rPr>
                <w:sz w:val="20"/>
              </w:rPr>
              <w:t xml:space="preserve">2002 metų IV ketvirtis; </w:t>
            </w:r>
          </w:p>
          <w:p w:rsidR="003F0330" w:rsidRDefault="003F0330">
            <w:pPr>
              <w:rPr>
                <w:sz w:val="20"/>
              </w:rPr>
            </w:pPr>
            <w:r>
              <w:rPr>
                <w:sz w:val="20"/>
              </w:rPr>
              <w:t>įsigaliojimas – nuo įstojimo į ES dienos</w:t>
            </w: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sz w:val="20"/>
              </w:rPr>
            </w:pPr>
            <w:r>
              <w:rPr>
                <w:b/>
                <w:sz w:val="20"/>
              </w:rPr>
              <w:t>Žemės ūkio ministerija</w:t>
            </w:r>
          </w:p>
          <w:p w:rsidR="003F0330" w:rsidRDefault="003F0330">
            <w:pPr>
              <w:rPr>
                <w:b/>
                <w:sz w:val="20"/>
              </w:rPr>
            </w:pPr>
          </w:p>
        </w:tc>
        <w:tc>
          <w:tcPr>
            <w:tcW w:w="4522" w:type="dxa"/>
          </w:tcPr>
          <w:p w:rsidR="003F0330" w:rsidRDefault="003F0330">
            <w:pPr>
              <w:rPr>
                <w:sz w:val="20"/>
              </w:rPr>
            </w:pPr>
            <w:r>
              <w:rPr>
                <w:sz w:val="20"/>
              </w:rPr>
              <w:t>Tarybos 1999 m. gegužės 17 d. reglamentas (EB) Nr. 1255/1999 dėl bendrosios pieno ir pieno produktų rinkos sukūrimo</w:t>
            </w:r>
          </w:p>
          <w:p w:rsidR="003F0330" w:rsidRDefault="003F0330">
            <w:pPr>
              <w:rPr>
                <w:sz w:val="20"/>
              </w:rPr>
            </w:pPr>
          </w:p>
          <w:p w:rsidR="003F0330" w:rsidRDefault="003F0330">
            <w:pPr>
              <w:rPr>
                <w:sz w:val="20"/>
              </w:rPr>
            </w:pPr>
            <w:r>
              <w:rPr>
                <w:sz w:val="20"/>
              </w:rPr>
              <w:t>Komisijos 1999 m. sausio 26 d. reglamentas (EB) Nr. 174/1999 dėl išsamių Tarybos reglamento (EEB) Nr. 804/68 taikymo taisyklių, susijusių su pieno ir pieno produktų eksporto licencijomis ir eksporto kompensacijomis</w:t>
            </w:r>
          </w:p>
          <w:p w:rsidR="003F0330" w:rsidRDefault="003F0330">
            <w:pPr>
              <w:rPr>
                <w:sz w:val="20"/>
              </w:rPr>
            </w:pPr>
          </w:p>
          <w:p w:rsidR="003F0330" w:rsidRDefault="003F0330">
            <w:pPr>
              <w:rPr>
                <w:sz w:val="20"/>
              </w:rPr>
            </w:pPr>
            <w:r>
              <w:rPr>
                <w:sz w:val="20"/>
              </w:rPr>
              <w:t>Komisijos 1998 m. birželio 30 d. reglamentas (EB) Nr. 1374/98 dėl išsamių pieno produktų importo režimo ir tarifinių kvotų suteikimo taisyklių</w:t>
            </w:r>
          </w:p>
        </w:tc>
        <w:tc>
          <w:tcPr>
            <w:tcW w:w="1170" w:type="dxa"/>
          </w:tcPr>
          <w:p w:rsidR="003F0330" w:rsidRDefault="003F0330">
            <w:pPr>
              <w:ind w:left="-57" w:right="-57"/>
              <w:rPr>
                <w:sz w:val="20"/>
              </w:rPr>
            </w:pPr>
            <w:r>
              <w:rPr>
                <w:sz w:val="20"/>
              </w:rPr>
              <w:t>3.7.2.8-T3</w:t>
            </w:r>
          </w:p>
        </w:tc>
        <w:tc>
          <w:tcPr>
            <w:tcW w:w="3240" w:type="dxa"/>
          </w:tcPr>
          <w:p w:rsidR="003F0330" w:rsidRDefault="003F0330">
            <w:pPr>
              <w:rPr>
                <w:sz w:val="20"/>
              </w:rPr>
            </w:pPr>
            <w:r>
              <w:rPr>
                <w:sz w:val="20"/>
              </w:rPr>
              <w:t>žemės ūkio ministro įsakymo dėl eksporto (importo) priemonių įgyvendinimo tvarkos projektas</w:t>
            </w:r>
          </w:p>
          <w:p w:rsidR="003F0330" w:rsidRDefault="003F0330">
            <w:pPr>
              <w:rPr>
                <w:sz w:val="20"/>
              </w:rPr>
            </w:pPr>
          </w:p>
        </w:tc>
        <w:tc>
          <w:tcPr>
            <w:tcW w:w="2408" w:type="dxa"/>
          </w:tcPr>
          <w:p w:rsidR="003F0330" w:rsidRDefault="003F0330">
            <w:pPr>
              <w:rPr>
                <w:sz w:val="20"/>
              </w:rPr>
            </w:pPr>
            <w:r>
              <w:rPr>
                <w:sz w:val="20"/>
              </w:rPr>
              <w:t>2002 metų IV ketvirtis; įsigaliojimas – nuo įstojimo į ES dienos</w:t>
            </w:r>
          </w:p>
          <w:p w:rsidR="003F0330" w:rsidRDefault="003F0330">
            <w:pPr>
              <w:rPr>
                <w:sz w:val="20"/>
              </w:rPr>
            </w:pP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sz w:val="20"/>
              </w:rPr>
            </w:pPr>
            <w:r>
              <w:rPr>
                <w:b/>
                <w:sz w:val="20"/>
              </w:rPr>
              <w:t>Žemės ūkio ministerija</w:t>
            </w:r>
          </w:p>
        </w:tc>
        <w:tc>
          <w:tcPr>
            <w:tcW w:w="4522" w:type="dxa"/>
          </w:tcPr>
          <w:p w:rsidR="003F0330" w:rsidRDefault="003F0330">
            <w:pPr>
              <w:rPr>
                <w:sz w:val="20"/>
              </w:rPr>
            </w:pPr>
            <w:r>
              <w:rPr>
                <w:sz w:val="20"/>
              </w:rPr>
              <w:t>Tarybos 1992 m. gruodžio 28 d. reglamentas Nr. 3950/92/EEB dėl papildomo mokesčio taikymo pieno sektoriuje</w:t>
            </w:r>
          </w:p>
          <w:p w:rsidR="003F0330" w:rsidRDefault="003F0330">
            <w:pPr>
              <w:rPr>
                <w:sz w:val="20"/>
              </w:rPr>
            </w:pPr>
          </w:p>
          <w:p w:rsidR="003F0330" w:rsidRDefault="003F0330">
            <w:pPr>
              <w:rPr>
                <w:sz w:val="20"/>
              </w:rPr>
            </w:pPr>
            <w:r>
              <w:rPr>
                <w:sz w:val="20"/>
              </w:rPr>
              <w:t>Komisijos 1993 m. kovo 9 d. reglamentas 536/93/EEB dėl išsamių reglamento 3950/92/EEB įgyvendinimo taisyklių</w:t>
            </w:r>
          </w:p>
        </w:tc>
        <w:tc>
          <w:tcPr>
            <w:tcW w:w="1170" w:type="dxa"/>
          </w:tcPr>
          <w:p w:rsidR="003F0330" w:rsidRDefault="003F0330">
            <w:pPr>
              <w:pStyle w:val="Heading5"/>
              <w:ind w:left="-57" w:right="-57" w:firstLine="0"/>
              <w:jc w:val="left"/>
              <w:rPr>
                <w:b/>
                <w:sz w:val="20"/>
              </w:rPr>
            </w:pPr>
            <w:r>
              <w:rPr>
                <w:sz w:val="20"/>
                <w:u w:val="none"/>
              </w:rPr>
              <w:t>3.7.2.8-T4</w:t>
            </w:r>
          </w:p>
        </w:tc>
        <w:tc>
          <w:tcPr>
            <w:tcW w:w="3240" w:type="dxa"/>
          </w:tcPr>
          <w:p w:rsidR="003F0330" w:rsidRDefault="003F0330">
            <w:pPr>
              <w:rPr>
                <w:sz w:val="20"/>
              </w:rPr>
            </w:pPr>
            <w:r>
              <w:rPr>
                <w:sz w:val="20"/>
              </w:rPr>
              <w:t>žemės ūkio ministro įsakymo dėl apskaitos reikalavimų gamintojams, tiesiogiai parduodantiems pieną, projektas</w:t>
            </w:r>
          </w:p>
        </w:tc>
        <w:tc>
          <w:tcPr>
            <w:tcW w:w="2408" w:type="dxa"/>
          </w:tcPr>
          <w:p w:rsidR="003F0330" w:rsidRDefault="003F0330">
            <w:pPr>
              <w:rPr>
                <w:sz w:val="20"/>
              </w:rPr>
            </w:pPr>
            <w:r>
              <w:rPr>
                <w:sz w:val="20"/>
              </w:rPr>
              <w:t>2002 metų III ketvirtis; įsigaliojimas – 2002 metų III ketvirtis</w:t>
            </w:r>
          </w:p>
        </w:tc>
        <w:tc>
          <w:tcPr>
            <w:tcW w:w="2632" w:type="dxa"/>
          </w:tcPr>
          <w:p w:rsidR="003F0330" w:rsidRDefault="003F0330">
            <w:pPr>
              <w:jc w:val="both"/>
              <w:rPr>
                <w:sz w:val="20"/>
              </w:rPr>
            </w:pPr>
          </w:p>
        </w:tc>
      </w:tr>
    </w:tbl>
    <w:p w:rsidR="003F0330" w:rsidRDefault="003F0330">
      <w:pPr>
        <w:rPr>
          <w:sz w:val="20"/>
        </w:rPr>
      </w:pPr>
    </w:p>
    <w:p w:rsidR="003F0330" w:rsidRDefault="003F0330">
      <w:pPr>
        <w:ind w:firstLine="709"/>
        <w:rPr>
          <w:sz w:val="20"/>
        </w:rPr>
      </w:pPr>
      <w:r>
        <w:rPr>
          <w:sz w:val="20"/>
        </w:rPr>
        <w:t>3.7.2.9. Jautiena, veršiena, aviena ir ožkiena</w:t>
      </w:r>
    </w:p>
    <w:p w:rsidR="003F0330" w:rsidRDefault="003F0330">
      <w:pPr>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170"/>
        <w:gridCol w:w="324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sz w:val="20"/>
              </w:rPr>
            </w:pPr>
            <w:r>
              <w:rPr>
                <w:b/>
                <w:sz w:val="20"/>
              </w:rPr>
              <w:t>Žemės ūkio ministerija</w:t>
            </w:r>
          </w:p>
        </w:tc>
        <w:tc>
          <w:tcPr>
            <w:tcW w:w="4522" w:type="dxa"/>
          </w:tcPr>
          <w:p w:rsidR="003F0330" w:rsidRDefault="003F0330">
            <w:pPr>
              <w:rPr>
                <w:sz w:val="20"/>
              </w:rPr>
            </w:pPr>
            <w:r>
              <w:rPr>
                <w:sz w:val="20"/>
              </w:rPr>
              <w:t>Tarybos 2000 m. gruodžio 19 d. reglamentas (EB) Nr. 2826/2000 dėl informacijos apie žemės ūkio produktus ir skatinimo veiksmų vidaus rinkoje</w:t>
            </w:r>
          </w:p>
          <w:p w:rsidR="003F0330" w:rsidRDefault="003F0330">
            <w:pPr>
              <w:rPr>
                <w:sz w:val="20"/>
              </w:rPr>
            </w:pPr>
          </w:p>
          <w:p w:rsidR="003F0330" w:rsidRDefault="003F0330">
            <w:pPr>
              <w:rPr>
                <w:sz w:val="20"/>
              </w:rPr>
            </w:pPr>
            <w:r>
              <w:rPr>
                <w:sz w:val="20"/>
              </w:rPr>
              <w:t>Komisijos 1999 m. kovo 4 d. reglamentas (EB) Nr. 481/1999, nustatantis bendras skatinimo programų tam tikriems produktams taisykles</w:t>
            </w:r>
          </w:p>
        </w:tc>
        <w:tc>
          <w:tcPr>
            <w:tcW w:w="1170" w:type="dxa"/>
          </w:tcPr>
          <w:p w:rsidR="003F0330" w:rsidRDefault="003F0330">
            <w:pPr>
              <w:ind w:left="-57" w:right="-57"/>
              <w:rPr>
                <w:sz w:val="20"/>
              </w:rPr>
            </w:pPr>
            <w:r>
              <w:rPr>
                <w:sz w:val="20"/>
              </w:rPr>
              <w:t>3.7.2.9-T1</w:t>
            </w:r>
          </w:p>
        </w:tc>
        <w:tc>
          <w:tcPr>
            <w:tcW w:w="3240" w:type="dxa"/>
          </w:tcPr>
          <w:p w:rsidR="003F0330" w:rsidRDefault="003F0330">
            <w:pPr>
              <w:rPr>
                <w:sz w:val="20"/>
              </w:rPr>
            </w:pPr>
            <w:r>
              <w:rPr>
                <w:sz w:val="20"/>
              </w:rPr>
              <w:t>žemės ūkio ministro įsakymo dėl geros kokybės jautienos ir veršienos gamybos ir prekybos skatinimo priemonių projektas</w:t>
            </w:r>
          </w:p>
        </w:tc>
        <w:tc>
          <w:tcPr>
            <w:tcW w:w="2408" w:type="dxa"/>
          </w:tcPr>
          <w:p w:rsidR="003F0330" w:rsidRDefault="003F0330">
            <w:pPr>
              <w:rPr>
                <w:sz w:val="20"/>
              </w:rPr>
            </w:pPr>
            <w:r>
              <w:rPr>
                <w:sz w:val="20"/>
              </w:rPr>
              <w:t xml:space="preserve">2002 metų III ketvirtis; įsigaliojimas – </w:t>
            </w:r>
          </w:p>
          <w:p w:rsidR="003F0330" w:rsidRDefault="003F0330">
            <w:pPr>
              <w:rPr>
                <w:sz w:val="20"/>
              </w:rPr>
            </w:pPr>
            <w:r>
              <w:rPr>
                <w:sz w:val="20"/>
              </w:rPr>
              <w:t>2003 metų III ketvirtis</w:t>
            </w: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sz w:val="20"/>
              </w:rPr>
            </w:pPr>
            <w:r>
              <w:rPr>
                <w:b/>
                <w:sz w:val="20"/>
              </w:rPr>
              <w:t>Žemės ūkio ministerija</w:t>
            </w:r>
          </w:p>
        </w:tc>
        <w:tc>
          <w:tcPr>
            <w:tcW w:w="4522" w:type="dxa"/>
          </w:tcPr>
          <w:p w:rsidR="003F0330" w:rsidRDefault="003F0330">
            <w:pPr>
              <w:rPr>
                <w:sz w:val="20"/>
              </w:rPr>
            </w:pPr>
            <w:r>
              <w:rPr>
                <w:sz w:val="20"/>
              </w:rPr>
              <w:t>Komisijos 1995 m. birželio 26 d. reglamentas (EB) Nr. 1445/95 dėl importo ir eksporto licencijų taikymo jautienos ir veršienos sektoriuje taisyklių, panaikinantis reglamentą (EEB) Nr. 2377/80</w:t>
            </w:r>
          </w:p>
          <w:p w:rsidR="003F0330" w:rsidRDefault="003F0330">
            <w:pPr>
              <w:rPr>
                <w:sz w:val="20"/>
              </w:rPr>
            </w:pPr>
          </w:p>
          <w:p w:rsidR="003F0330" w:rsidRDefault="003F0330">
            <w:pPr>
              <w:rPr>
                <w:sz w:val="20"/>
              </w:rPr>
            </w:pPr>
            <w:r>
              <w:rPr>
                <w:sz w:val="20"/>
              </w:rPr>
              <w:t>Komisijos 1995 m. birželio 26 d. reglamentas (EB) Nr. 1439/95, nustatantis išsamias Tarybos reglamento (EEB) Nr. 3013/89 dėl importo ir eksporto licencijų avienos ir ožkienos sektoriuje vykdymo taisykles</w:t>
            </w:r>
          </w:p>
        </w:tc>
        <w:tc>
          <w:tcPr>
            <w:tcW w:w="1170" w:type="dxa"/>
          </w:tcPr>
          <w:p w:rsidR="003F0330" w:rsidRDefault="003F0330">
            <w:pPr>
              <w:ind w:left="-57" w:right="-57"/>
              <w:rPr>
                <w:sz w:val="20"/>
              </w:rPr>
            </w:pPr>
            <w:r>
              <w:rPr>
                <w:sz w:val="20"/>
              </w:rPr>
              <w:t>3.7.2.9-T2</w:t>
            </w:r>
          </w:p>
        </w:tc>
        <w:tc>
          <w:tcPr>
            <w:tcW w:w="3240" w:type="dxa"/>
          </w:tcPr>
          <w:p w:rsidR="003F0330" w:rsidRDefault="003F0330">
            <w:pPr>
              <w:rPr>
                <w:sz w:val="20"/>
              </w:rPr>
            </w:pPr>
            <w:r>
              <w:rPr>
                <w:sz w:val="20"/>
              </w:rPr>
              <w:t>žemės ūkio ministro įsakymo dėl jautienos, veršienos, avienos ir ožkienos eksporto ir importo licencijų taikymo projektas</w:t>
            </w:r>
          </w:p>
        </w:tc>
        <w:tc>
          <w:tcPr>
            <w:tcW w:w="2408" w:type="dxa"/>
          </w:tcPr>
          <w:p w:rsidR="003F0330" w:rsidRDefault="003F0330">
            <w:pPr>
              <w:rPr>
                <w:sz w:val="20"/>
              </w:rPr>
            </w:pPr>
            <w:r>
              <w:rPr>
                <w:sz w:val="20"/>
              </w:rPr>
              <w:t>2002 metų IV ketvirtis; įsigaliojimas – nuo įstojimo į ES dienos</w:t>
            </w: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sz w:val="20"/>
              </w:rPr>
            </w:pPr>
            <w:r>
              <w:rPr>
                <w:b/>
                <w:sz w:val="20"/>
              </w:rPr>
              <w:t>Žemės ūkio ministerija</w:t>
            </w:r>
          </w:p>
        </w:tc>
        <w:tc>
          <w:tcPr>
            <w:tcW w:w="4522" w:type="dxa"/>
          </w:tcPr>
          <w:p w:rsidR="003F0330" w:rsidRDefault="003F0330">
            <w:pPr>
              <w:rPr>
                <w:sz w:val="20"/>
              </w:rPr>
            </w:pPr>
            <w:r>
              <w:rPr>
                <w:sz w:val="20"/>
              </w:rPr>
              <w:t>Komisijos 1992 m. rugpjūčio 7 d. reglamentas (EEB) Nr. 2342/92 dėl grynaveislių veislinių galvijų importo iš trečiųjų valstybių ir eksporto subsidijų, kaip nurodyta reglamente (EEB) Nr. 1544/79</w:t>
            </w:r>
          </w:p>
        </w:tc>
        <w:tc>
          <w:tcPr>
            <w:tcW w:w="1170" w:type="dxa"/>
          </w:tcPr>
          <w:p w:rsidR="003F0330" w:rsidRDefault="003F0330">
            <w:pPr>
              <w:ind w:left="-57" w:right="-57"/>
              <w:rPr>
                <w:sz w:val="20"/>
              </w:rPr>
            </w:pPr>
            <w:r>
              <w:rPr>
                <w:sz w:val="20"/>
              </w:rPr>
              <w:t>3.7.2.9-T3</w:t>
            </w:r>
          </w:p>
        </w:tc>
        <w:tc>
          <w:tcPr>
            <w:tcW w:w="3240" w:type="dxa"/>
          </w:tcPr>
          <w:p w:rsidR="003F0330" w:rsidRDefault="003F0330">
            <w:pPr>
              <w:rPr>
                <w:sz w:val="20"/>
              </w:rPr>
            </w:pPr>
            <w:r>
              <w:rPr>
                <w:sz w:val="20"/>
              </w:rPr>
              <w:t>žemės ūkio ministro įsakymo dėl veislinių galvijų importo taisyklių patvirtinimo ir eksporto subsidijų skyrimo už grynaveislius veislinius galvijus projektas</w:t>
            </w:r>
          </w:p>
        </w:tc>
        <w:tc>
          <w:tcPr>
            <w:tcW w:w="2408" w:type="dxa"/>
          </w:tcPr>
          <w:p w:rsidR="003F0330" w:rsidRDefault="003F0330">
            <w:pPr>
              <w:rPr>
                <w:sz w:val="20"/>
              </w:rPr>
            </w:pPr>
            <w:r>
              <w:rPr>
                <w:sz w:val="20"/>
              </w:rPr>
              <w:t>2002 metų IV ketvirtis;</w:t>
            </w:r>
          </w:p>
          <w:p w:rsidR="003F0330" w:rsidRDefault="003F0330">
            <w:pPr>
              <w:rPr>
                <w:sz w:val="20"/>
              </w:rPr>
            </w:pPr>
            <w:r>
              <w:rPr>
                <w:sz w:val="20"/>
              </w:rPr>
              <w:t>įsigaliojimas – nuo įstojimo į ES dienos</w:t>
            </w: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sz w:val="20"/>
              </w:rPr>
            </w:pPr>
            <w:r>
              <w:rPr>
                <w:b/>
                <w:sz w:val="20"/>
              </w:rPr>
              <w:t>Žemės ūkio ministerija</w:t>
            </w:r>
          </w:p>
        </w:tc>
        <w:tc>
          <w:tcPr>
            <w:tcW w:w="4522" w:type="dxa"/>
          </w:tcPr>
          <w:p w:rsidR="003F0330" w:rsidRDefault="003F0330">
            <w:pPr>
              <w:rPr>
                <w:sz w:val="20"/>
              </w:rPr>
            </w:pPr>
            <w:r>
              <w:rPr>
                <w:sz w:val="20"/>
              </w:rPr>
              <w:t>Komisijos 1984 m. rugpjūčio 14 d. reglamentas (EEB) Nr. 2388/84, nustatantis specialiąsias išsamias eksporto subsidijų už tam tikrus konservuotus jautienos ir veršienos produktus taikymo taisykles</w:t>
            </w:r>
          </w:p>
        </w:tc>
        <w:tc>
          <w:tcPr>
            <w:tcW w:w="1170" w:type="dxa"/>
          </w:tcPr>
          <w:p w:rsidR="003F0330" w:rsidRDefault="003F0330">
            <w:pPr>
              <w:ind w:left="-57" w:right="-57"/>
              <w:rPr>
                <w:sz w:val="20"/>
              </w:rPr>
            </w:pPr>
            <w:r>
              <w:rPr>
                <w:sz w:val="20"/>
              </w:rPr>
              <w:t>3.7.2.9-T4</w:t>
            </w:r>
          </w:p>
        </w:tc>
        <w:tc>
          <w:tcPr>
            <w:tcW w:w="3240" w:type="dxa"/>
          </w:tcPr>
          <w:p w:rsidR="003F0330" w:rsidRDefault="003F0330">
            <w:pPr>
              <w:rPr>
                <w:sz w:val="20"/>
              </w:rPr>
            </w:pPr>
            <w:r>
              <w:rPr>
                <w:sz w:val="20"/>
              </w:rPr>
              <w:t>žemės ūkio ministro įsakymo dėl taisyklių, skiriant eksporto subsidijas už tam tikrus jautienos konservus, patvirtinimo projektas</w:t>
            </w:r>
          </w:p>
        </w:tc>
        <w:tc>
          <w:tcPr>
            <w:tcW w:w="2408" w:type="dxa"/>
          </w:tcPr>
          <w:p w:rsidR="003F0330" w:rsidRDefault="003F0330">
            <w:pPr>
              <w:rPr>
                <w:sz w:val="20"/>
              </w:rPr>
            </w:pPr>
            <w:r>
              <w:rPr>
                <w:sz w:val="20"/>
              </w:rPr>
              <w:t>2002 metų IV ketvirtis;</w:t>
            </w:r>
          </w:p>
          <w:p w:rsidR="003F0330" w:rsidRDefault="003F0330">
            <w:pPr>
              <w:rPr>
                <w:color w:val="FF0000"/>
                <w:sz w:val="20"/>
              </w:rPr>
            </w:pPr>
            <w:r>
              <w:rPr>
                <w:sz w:val="20"/>
              </w:rPr>
              <w:t>įsigaliojimas – nuo įstojimo į ES dienos</w:t>
            </w: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pStyle w:val="BodyText"/>
              <w:jc w:val="left"/>
              <w:rPr>
                <w:b/>
                <w:sz w:val="20"/>
              </w:rPr>
            </w:pPr>
            <w:r>
              <w:rPr>
                <w:b/>
                <w:sz w:val="20"/>
              </w:rPr>
              <w:t>Žemės ūkio ministerija,</w:t>
            </w:r>
          </w:p>
          <w:p w:rsidR="003F0330" w:rsidRDefault="003F0330">
            <w:pPr>
              <w:rPr>
                <w:color w:val="FF0000"/>
                <w:sz w:val="20"/>
              </w:rPr>
            </w:pPr>
            <w:r>
              <w:rPr>
                <w:sz w:val="20"/>
              </w:rPr>
              <w:t>Valstybinė maisto ir veterinarijos tarnyba</w:t>
            </w:r>
          </w:p>
        </w:tc>
        <w:tc>
          <w:tcPr>
            <w:tcW w:w="4522" w:type="dxa"/>
          </w:tcPr>
          <w:p w:rsidR="003F0330" w:rsidRDefault="003F0330">
            <w:pPr>
              <w:rPr>
                <w:sz w:val="20"/>
              </w:rPr>
            </w:pPr>
            <w:r>
              <w:rPr>
                <w:sz w:val="20"/>
              </w:rPr>
              <w:t>Tarybos 2000 m. liepos 17 d. reglamentas (EB) Nr. 1760/2000, nustatantis galvijų identifikavimo ir registravimo bei jautienos ir jos produktų žymėjimo sistemą pagal Tarybos reglamentą (EB) Nr. 820/97</w:t>
            </w:r>
          </w:p>
          <w:p w:rsidR="003F0330" w:rsidRDefault="003F0330">
            <w:pPr>
              <w:rPr>
                <w:sz w:val="20"/>
              </w:rPr>
            </w:pPr>
          </w:p>
          <w:p w:rsidR="003F0330" w:rsidRDefault="003F0330">
            <w:pPr>
              <w:rPr>
                <w:strike/>
                <w:sz w:val="20"/>
              </w:rPr>
            </w:pPr>
            <w:r>
              <w:rPr>
                <w:sz w:val="20"/>
              </w:rPr>
              <w:t>Komisijos 2000 m. rugpjūčio 25 d. reglamentas (EB) Nr. 1825/2000, nustatantis išsamias Europos Parlamento ir Tarybos reglamento (EB) Nr. 1760/2000 dėl jautienos ir jos produktų žymėjimo vykdymo taisykles</w:t>
            </w:r>
          </w:p>
          <w:p w:rsidR="003F0330" w:rsidRDefault="003F0330">
            <w:pPr>
              <w:rPr>
                <w:sz w:val="20"/>
              </w:rPr>
            </w:pPr>
          </w:p>
          <w:p w:rsidR="003F0330" w:rsidRDefault="003F0330">
            <w:pPr>
              <w:rPr>
                <w:sz w:val="20"/>
              </w:rPr>
            </w:pPr>
            <w:r>
              <w:rPr>
                <w:sz w:val="20"/>
              </w:rPr>
              <w:t>Komisijos 1999 m. balandžio 29 d. reglamentas (EB) Nr. 890/1999 dėl viešųjų priemonių, susijusių su jautienos ir veršienos žymėjimo sistema Bendrijoje, organizavimo</w:t>
            </w:r>
          </w:p>
          <w:p w:rsidR="003F0330" w:rsidRDefault="003F0330">
            <w:pPr>
              <w:rPr>
                <w:sz w:val="20"/>
              </w:rPr>
            </w:pPr>
          </w:p>
          <w:p w:rsidR="003F0330" w:rsidRDefault="003F0330">
            <w:pPr>
              <w:rPr>
                <w:sz w:val="20"/>
              </w:rPr>
            </w:pPr>
            <w:r>
              <w:rPr>
                <w:sz w:val="20"/>
              </w:rPr>
              <w:t>Tarybos 2000 m. gruodžio 19 d. reglamentas (EB) Nr. 2826/2000 dėl informacijos apie žemės ūkio produktus ir skatinimo veiksmų vidaus rinkoje</w:t>
            </w:r>
          </w:p>
        </w:tc>
        <w:tc>
          <w:tcPr>
            <w:tcW w:w="1170" w:type="dxa"/>
          </w:tcPr>
          <w:p w:rsidR="003F0330" w:rsidRDefault="003F0330">
            <w:pPr>
              <w:pStyle w:val="FootnoteText"/>
              <w:widowControl/>
              <w:ind w:left="-57" w:right="-57"/>
              <w:rPr>
                <w:rFonts w:ascii="Times New Roman" w:hAnsi="Times New Roman"/>
                <w:lang w:val="lt-LT"/>
              </w:rPr>
            </w:pPr>
            <w:r>
              <w:rPr>
                <w:rFonts w:ascii="Times New Roman" w:hAnsi="Times New Roman"/>
                <w:lang w:val="lt-LT"/>
              </w:rPr>
              <w:t>3.7.2.9-T5</w:t>
            </w:r>
          </w:p>
        </w:tc>
        <w:tc>
          <w:tcPr>
            <w:tcW w:w="3240" w:type="dxa"/>
          </w:tcPr>
          <w:p w:rsidR="003F0330" w:rsidRDefault="003F0330">
            <w:pPr>
              <w:rPr>
                <w:sz w:val="20"/>
              </w:rPr>
            </w:pPr>
            <w:r>
              <w:rPr>
                <w:sz w:val="20"/>
              </w:rPr>
              <w:t>žemės ūkio ministro ir Valstybinės maisto ir veterinarijos tarnybos direktoriaus įsakymo dėl jautienos ir veršienos produktų žymėjimo projektas</w:t>
            </w:r>
          </w:p>
        </w:tc>
        <w:tc>
          <w:tcPr>
            <w:tcW w:w="2408" w:type="dxa"/>
          </w:tcPr>
          <w:p w:rsidR="003F0330" w:rsidRDefault="003F0330">
            <w:pPr>
              <w:rPr>
                <w:sz w:val="20"/>
              </w:rPr>
            </w:pPr>
            <w:r>
              <w:rPr>
                <w:sz w:val="20"/>
              </w:rPr>
              <w:t xml:space="preserve">2002 metų IV ketvirtis; </w:t>
            </w:r>
          </w:p>
          <w:p w:rsidR="003F0330" w:rsidRDefault="003F0330">
            <w:pPr>
              <w:rPr>
                <w:strike/>
                <w:sz w:val="20"/>
              </w:rPr>
            </w:pPr>
            <w:r>
              <w:rPr>
                <w:sz w:val="20"/>
              </w:rPr>
              <w:t xml:space="preserve">įsigaliojimas – </w:t>
            </w:r>
          </w:p>
          <w:p w:rsidR="003F0330" w:rsidRDefault="003F0330">
            <w:pPr>
              <w:rPr>
                <w:sz w:val="20"/>
              </w:rPr>
            </w:pPr>
            <w:r>
              <w:rPr>
                <w:sz w:val="20"/>
              </w:rPr>
              <w:t>2003 metų I ketvirtis</w:t>
            </w: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sz w:val="20"/>
              </w:rPr>
            </w:pPr>
            <w:r>
              <w:rPr>
                <w:b/>
                <w:sz w:val="20"/>
              </w:rPr>
              <w:t>Žemės ūkio ministerija</w:t>
            </w:r>
            <w:r>
              <w:rPr>
                <w:sz w:val="20"/>
              </w:rPr>
              <w:t>,</w:t>
            </w:r>
          </w:p>
          <w:p w:rsidR="003F0330" w:rsidRDefault="003F0330">
            <w:pPr>
              <w:pStyle w:val="Header"/>
              <w:tabs>
                <w:tab w:val="clear" w:pos="4153"/>
                <w:tab w:val="clear" w:pos="8306"/>
              </w:tabs>
              <w:rPr>
                <w:sz w:val="20"/>
              </w:rPr>
            </w:pPr>
            <w:r>
              <w:rPr>
                <w:sz w:val="20"/>
              </w:rPr>
              <w:t>Nacionalinė mokėjimo agentūra prie Žemės ūkio ministerijos (toliau vadinama – Nacionalinė mokėjimo agentūra)</w:t>
            </w:r>
          </w:p>
        </w:tc>
        <w:tc>
          <w:tcPr>
            <w:tcW w:w="4522" w:type="dxa"/>
          </w:tcPr>
          <w:p w:rsidR="003F0330" w:rsidRDefault="003F0330">
            <w:pPr>
              <w:rPr>
                <w:sz w:val="20"/>
              </w:rPr>
            </w:pPr>
            <w:r>
              <w:rPr>
                <w:sz w:val="20"/>
              </w:rPr>
              <w:t>Komisijos 2001 m. gruodžio 21 d. reglamentas (EB) Nr. 2550/2001, nustatantis išsamias tiesioginių išmokų schemų įgyvendinimo pagal Tarybos reglamentą Nr. 2529/2001 dėl bendrosios avienos ir ožkienos rinkos organizavimo taisykles ir pakeičiantis reglamentą Nr. 2419/2001</w:t>
            </w:r>
          </w:p>
          <w:p w:rsidR="003F0330" w:rsidRDefault="003F0330">
            <w:pPr>
              <w:rPr>
                <w:sz w:val="20"/>
              </w:rPr>
            </w:pPr>
          </w:p>
          <w:p w:rsidR="003F0330" w:rsidRDefault="003F0330">
            <w:pPr>
              <w:rPr>
                <w:sz w:val="20"/>
              </w:rPr>
            </w:pPr>
            <w:r>
              <w:rPr>
                <w:sz w:val="20"/>
              </w:rPr>
              <w:t>Tarybos 2001 m. gruodžio 19 d. reglamentas (EB) Nr. 2529/2001 dėl bendrosios avienos ir ožkienos rinkos sukūrimo</w:t>
            </w:r>
          </w:p>
          <w:p w:rsidR="003F0330" w:rsidRDefault="003F0330">
            <w:pPr>
              <w:rPr>
                <w:sz w:val="20"/>
              </w:rPr>
            </w:pPr>
          </w:p>
        </w:tc>
        <w:tc>
          <w:tcPr>
            <w:tcW w:w="1170" w:type="dxa"/>
          </w:tcPr>
          <w:p w:rsidR="003F0330" w:rsidRDefault="003F0330">
            <w:pPr>
              <w:ind w:left="-57" w:right="-57"/>
              <w:rPr>
                <w:sz w:val="20"/>
              </w:rPr>
            </w:pPr>
            <w:r>
              <w:rPr>
                <w:sz w:val="20"/>
              </w:rPr>
              <w:t>3.7.2.9-T6</w:t>
            </w:r>
          </w:p>
          <w:p w:rsidR="003F0330" w:rsidRDefault="003F0330">
            <w:pPr>
              <w:ind w:left="-57" w:right="-57"/>
              <w:rPr>
                <w:sz w:val="20"/>
              </w:rPr>
            </w:pPr>
          </w:p>
        </w:tc>
        <w:tc>
          <w:tcPr>
            <w:tcW w:w="3240" w:type="dxa"/>
          </w:tcPr>
          <w:p w:rsidR="003F0330" w:rsidRDefault="003F0330">
            <w:pPr>
              <w:rPr>
                <w:sz w:val="20"/>
              </w:rPr>
            </w:pPr>
            <w:r>
              <w:rPr>
                <w:sz w:val="20"/>
              </w:rPr>
              <w:t>žemės ūkio ministro įsakymo dėl specialios paramos teikimo avienos ir ožkienos gamintojams mažiau palankioje ūkininkauti žemėje projektas</w:t>
            </w:r>
          </w:p>
          <w:p w:rsidR="003F0330" w:rsidRDefault="003F0330">
            <w:pPr>
              <w:rPr>
                <w:sz w:val="20"/>
              </w:rPr>
            </w:pPr>
          </w:p>
          <w:p w:rsidR="003F0330" w:rsidRDefault="003F0330">
            <w:pPr>
              <w:rPr>
                <w:sz w:val="20"/>
              </w:rPr>
            </w:pPr>
          </w:p>
        </w:tc>
        <w:tc>
          <w:tcPr>
            <w:tcW w:w="2408" w:type="dxa"/>
          </w:tcPr>
          <w:p w:rsidR="003F0330" w:rsidRDefault="003F0330">
            <w:pPr>
              <w:rPr>
                <w:sz w:val="20"/>
              </w:rPr>
            </w:pPr>
            <w:r>
              <w:rPr>
                <w:sz w:val="20"/>
              </w:rPr>
              <w:t>2002 metų III ketvirtis; įsigaliojimas – 2003 metų III ketvirtis</w:t>
            </w:r>
          </w:p>
          <w:p w:rsidR="003F0330" w:rsidRDefault="003F0330">
            <w:pPr>
              <w:rPr>
                <w:sz w:val="20"/>
              </w:rPr>
            </w:pP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6082" w:type="dxa"/>
            <w:gridSpan w:val="2"/>
          </w:tcPr>
          <w:p w:rsidR="003F0330" w:rsidRDefault="003F0330">
            <w:pPr>
              <w:rPr>
                <w:sz w:val="20"/>
              </w:rPr>
            </w:pPr>
            <w:r>
              <w:rPr>
                <w:sz w:val="20"/>
              </w:rPr>
              <w:t>(Neteko galios)</w:t>
            </w:r>
          </w:p>
        </w:tc>
        <w:tc>
          <w:tcPr>
            <w:tcW w:w="1170" w:type="dxa"/>
          </w:tcPr>
          <w:p w:rsidR="003F0330" w:rsidRDefault="003F0330">
            <w:pPr>
              <w:ind w:left="-57" w:right="-57"/>
              <w:rPr>
                <w:sz w:val="20"/>
              </w:rPr>
            </w:pPr>
            <w:r>
              <w:rPr>
                <w:sz w:val="20"/>
              </w:rPr>
              <w:t>3.7.2.9-T7</w:t>
            </w:r>
          </w:p>
        </w:tc>
        <w:tc>
          <w:tcPr>
            <w:tcW w:w="3240" w:type="dxa"/>
          </w:tcPr>
          <w:p w:rsidR="003F0330" w:rsidRDefault="003F0330">
            <w:pPr>
              <w:rPr>
                <w:sz w:val="20"/>
              </w:rPr>
            </w:pPr>
          </w:p>
        </w:tc>
        <w:tc>
          <w:tcPr>
            <w:tcW w:w="2408" w:type="dxa"/>
          </w:tcPr>
          <w:p w:rsidR="003F0330" w:rsidRDefault="003F0330">
            <w:pPr>
              <w:rPr>
                <w:sz w:val="20"/>
              </w:rPr>
            </w:pPr>
          </w:p>
        </w:tc>
        <w:tc>
          <w:tcPr>
            <w:tcW w:w="2632" w:type="dxa"/>
          </w:tcPr>
          <w:p w:rsidR="003F0330" w:rsidRDefault="003F0330">
            <w:pPr>
              <w:jc w:val="both"/>
              <w:rPr>
                <w:sz w:val="20"/>
              </w:rPr>
            </w:pPr>
          </w:p>
        </w:tc>
      </w:tr>
    </w:tbl>
    <w:p w:rsidR="003F0330" w:rsidRDefault="003F0330">
      <w:pPr>
        <w:rPr>
          <w:sz w:val="20"/>
        </w:rPr>
      </w:pPr>
    </w:p>
    <w:p w:rsidR="003F0330" w:rsidRDefault="003F0330">
      <w:pPr>
        <w:pStyle w:val="Heading4"/>
        <w:ind w:firstLine="709"/>
        <w:jc w:val="left"/>
        <w:rPr>
          <w:b w:val="0"/>
          <w:caps w:val="0"/>
          <w:sz w:val="20"/>
        </w:rPr>
      </w:pPr>
      <w:r>
        <w:rPr>
          <w:b w:val="0"/>
          <w:caps w:val="0"/>
          <w:sz w:val="20"/>
        </w:rPr>
        <w:t>3.7.2.10. Kiauliena, paukštiena, kiaušiniai, medus ir albuminai</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170"/>
        <w:gridCol w:w="324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560" w:type="dxa"/>
            <w:tcBorders>
              <w:top w:val="nil"/>
            </w:tcBorders>
          </w:tcPr>
          <w:p w:rsidR="003F0330" w:rsidRDefault="003F0330">
            <w:pPr>
              <w:rPr>
                <w:sz w:val="20"/>
              </w:rPr>
            </w:pPr>
            <w:r>
              <w:rPr>
                <w:b/>
                <w:sz w:val="20"/>
              </w:rPr>
              <w:t>Žemės ūkio ministerija</w:t>
            </w:r>
          </w:p>
        </w:tc>
        <w:tc>
          <w:tcPr>
            <w:tcW w:w="4522" w:type="dxa"/>
            <w:tcBorders>
              <w:top w:val="nil"/>
            </w:tcBorders>
          </w:tcPr>
          <w:p w:rsidR="003F0330" w:rsidRDefault="003F0330">
            <w:pPr>
              <w:rPr>
                <w:sz w:val="20"/>
              </w:rPr>
            </w:pPr>
            <w:r>
              <w:rPr>
                <w:sz w:val="20"/>
              </w:rPr>
              <w:t>Komisijos 1968 m. balandžio 1 d. reglamentas (EEB) Nr. 391/68, nustatantis išsamias intervencinio kiaulienos supirkimo taisykles</w:t>
            </w:r>
          </w:p>
        </w:tc>
        <w:tc>
          <w:tcPr>
            <w:tcW w:w="1170" w:type="dxa"/>
            <w:tcBorders>
              <w:top w:val="nil"/>
            </w:tcBorders>
          </w:tcPr>
          <w:p w:rsidR="003F0330" w:rsidRDefault="003F0330">
            <w:pPr>
              <w:ind w:left="-113" w:right="-113"/>
              <w:rPr>
                <w:sz w:val="20"/>
              </w:rPr>
            </w:pPr>
            <w:r>
              <w:rPr>
                <w:sz w:val="20"/>
              </w:rPr>
              <w:t>3.7.2.10-T1</w:t>
            </w:r>
          </w:p>
        </w:tc>
        <w:tc>
          <w:tcPr>
            <w:tcW w:w="3240" w:type="dxa"/>
            <w:tcBorders>
              <w:top w:val="nil"/>
            </w:tcBorders>
          </w:tcPr>
          <w:p w:rsidR="003F0330" w:rsidRDefault="003F0330">
            <w:pPr>
              <w:rPr>
                <w:sz w:val="20"/>
              </w:rPr>
            </w:pPr>
            <w:r>
              <w:rPr>
                <w:sz w:val="20"/>
              </w:rPr>
              <w:t>žemės ūkio ministro įsakymo dėl intervencinio kiaulienos supirkimo projektas</w:t>
            </w:r>
          </w:p>
        </w:tc>
        <w:tc>
          <w:tcPr>
            <w:tcW w:w="2408" w:type="dxa"/>
            <w:tcBorders>
              <w:top w:val="nil"/>
            </w:tcBorders>
          </w:tcPr>
          <w:p w:rsidR="003F0330" w:rsidRDefault="003F0330">
            <w:pPr>
              <w:rPr>
                <w:sz w:val="20"/>
              </w:rPr>
            </w:pPr>
            <w:r>
              <w:rPr>
                <w:sz w:val="20"/>
              </w:rPr>
              <w:t xml:space="preserve">2002 metų IV ketvirtis; </w:t>
            </w:r>
          </w:p>
          <w:p w:rsidR="003F0330" w:rsidRDefault="003F0330">
            <w:pPr>
              <w:rPr>
                <w:sz w:val="20"/>
              </w:rPr>
            </w:pPr>
            <w:r>
              <w:rPr>
                <w:sz w:val="20"/>
              </w:rPr>
              <w:t xml:space="preserve">įsigaliojimas – nuo įstojimo į ES dienos </w:t>
            </w:r>
          </w:p>
        </w:tc>
        <w:tc>
          <w:tcPr>
            <w:tcW w:w="2632" w:type="dxa"/>
            <w:tcBorders>
              <w:top w:val="nil"/>
            </w:tcBorders>
          </w:tcPr>
          <w:p w:rsidR="003F0330" w:rsidRDefault="003F0330">
            <w:pPr>
              <w:jc w:val="both"/>
              <w:rPr>
                <w:sz w:val="20"/>
              </w:rPr>
            </w:pPr>
          </w:p>
        </w:tc>
      </w:tr>
      <w:tr w:rsidR="003F0330">
        <w:tblPrEx>
          <w:tblCellMar>
            <w:top w:w="0" w:type="dxa"/>
            <w:bottom w:w="0" w:type="dxa"/>
          </w:tblCellMar>
        </w:tblPrEx>
        <w:trPr>
          <w:cantSplit/>
        </w:trPr>
        <w:tc>
          <w:tcPr>
            <w:tcW w:w="1560" w:type="dxa"/>
          </w:tcPr>
          <w:p w:rsidR="003F0330" w:rsidRDefault="003F0330">
            <w:pPr>
              <w:rPr>
                <w:sz w:val="20"/>
              </w:rPr>
            </w:pPr>
            <w:r>
              <w:rPr>
                <w:b/>
                <w:sz w:val="20"/>
              </w:rPr>
              <w:t>Žemės ūkio ministerija</w:t>
            </w:r>
          </w:p>
        </w:tc>
        <w:tc>
          <w:tcPr>
            <w:tcW w:w="4522" w:type="dxa"/>
          </w:tcPr>
          <w:p w:rsidR="003F0330" w:rsidRDefault="003F0330">
            <w:pPr>
              <w:pStyle w:val="BodyText"/>
              <w:jc w:val="left"/>
              <w:rPr>
                <w:sz w:val="20"/>
              </w:rPr>
            </w:pPr>
            <w:r>
              <w:rPr>
                <w:sz w:val="20"/>
              </w:rPr>
              <w:t>Komisijos 1995 m. liepos 16 d. reglamentas (EB) Nr. 1370/95, nustatantis išsamias kiaulienos eksporto licencijų sistemos taikymo taisykles</w:t>
            </w:r>
          </w:p>
          <w:p w:rsidR="003F0330" w:rsidRDefault="003F0330">
            <w:pPr>
              <w:rPr>
                <w:sz w:val="20"/>
              </w:rPr>
            </w:pPr>
          </w:p>
          <w:p w:rsidR="003F0330" w:rsidRDefault="003F0330">
            <w:pPr>
              <w:rPr>
                <w:sz w:val="20"/>
              </w:rPr>
            </w:pPr>
            <w:r>
              <w:rPr>
                <w:sz w:val="20"/>
              </w:rPr>
              <w:t>Komisijos 1995 m. liepos 16 d. reglamentas (EB) Nr. 1372/95, nustatantis išsamias paukštienos eksporto licencijų sistemos taikymo taisykles</w:t>
            </w:r>
          </w:p>
          <w:p w:rsidR="003F0330" w:rsidRDefault="003F0330">
            <w:pPr>
              <w:rPr>
                <w:sz w:val="20"/>
              </w:rPr>
            </w:pPr>
          </w:p>
          <w:p w:rsidR="003F0330" w:rsidRDefault="003F0330">
            <w:pPr>
              <w:rPr>
                <w:sz w:val="20"/>
              </w:rPr>
            </w:pPr>
            <w:r>
              <w:rPr>
                <w:sz w:val="20"/>
              </w:rPr>
              <w:t>Komisijos 1995 m. liepos 16 d. reglamentas (EB) Nr. 1371/95, nustatantis išsamias kiaušinių eksporto licencijų sistemos taikymo taisykles</w:t>
            </w:r>
          </w:p>
        </w:tc>
        <w:tc>
          <w:tcPr>
            <w:tcW w:w="1170" w:type="dxa"/>
          </w:tcPr>
          <w:p w:rsidR="003F0330" w:rsidRDefault="003F0330">
            <w:pPr>
              <w:ind w:left="-113" w:right="-113"/>
              <w:rPr>
                <w:sz w:val="20"/>
              </w:rPr>
            </w:pPr>
            <w:r>
              <w:rPr>
                <w:sz w:val="20"/>
              </w:rPr>
              <w:t>3.7.2.10-T2</w:t>
            </w:r>
          </w:p>
        </w:tc>
        <w:tc>
          <w:tcPr>
            <w:tcW w:w="3240" w:type="dxa"/>
          </w:tcPr>
          <w:p w:rsidR="003F0330" w:rsidRDefault="003F0330">
            <w:pPr>
              <w:rPr>
                <w:sz w:val="20"/>
              </w:rPr>
            </w:pPr>
            <w:r>
              <w:rPr>
                <w:sz w:val="20"/>
              </w:rPr>
              <w:t>žemės ūkio ministro įsakymo dėl kiaulienos, paukštienos ir kiaušinių eksporto licencijų taikymo</w:t>
            </w:r>
            <w:r>
              <w:rPr>
                <w:color w:val="FF0000"/>
                <w:sz w:val="20"/>
              </w:rPr>
              <w:t xml:space="preserve"> </w:t>
            </w:r>
            <w:r>
              <w:rPr>
                <w:sz w:val="20"/>
              </w:rPr>
              <w:t>projektas</w:t>
            </w:r>
          </w:p>
        </w:tc>
        <w:tc>
          <w:tcPr>
            <w:tcW w:w="2408" w:type="dxa"/>
          </w:tcPr>
          <w:p w:rsidR="003F0330" w:rsidRDefault="003F0330">
            <w:pPr>
              <w:rPr>
                <w:sz w:val="20"/>
              </w:rPr>
            </w:pPr>
            <w:r>
              <w:rPr>
                <w:sz w:val="20"/>
              </w:rPr>
              <w:t xml:space="preserve">2002 metų IV ketvirtis; </w:t>
            </w:r>
          </w:p>
          <w:p w:rsidR="003F0330" w:rsidRDefault="003F0330">
            <w:pPr>
              <w:rPr>
                <w:sz w:val="20"/>
              </w:rPr>
            </w:pPr>
            <w:r>
              <w:rPr>
                <w:sz w:val="20"/>
              </w:rPr>
              <w:t>įsigaliojimas – nuo įstojimo į ES dienos</w:t>
            </w:r>
          </w:p>
        </w:tc>
        <w:tc>
          <w:tcPr>
            <w:tcW w:w="2632" w:type="dxa"/>
          </w:tcPr>
          <w:p w:rsidR="003F0330" w:rsidRDefault="003F0330">
            <w:pPr>
              <w:jc w:val="both"/>
              <w:rPr>
                <w:sz w:val="20"/>
              </w:rPr>
            </w:pPr>
          </w:p>
        </w:tc>
      </w:tr>
    </w:tbl>
    <w:p w:rsidR="003F0330" w:rsidRDefault="003F0330">
      <w:pPr>
        <w:rPr>
          <w:sz w:val="20"/>
        </w:rPr>
      </w:pPr>
    </w:p>
    <w:p w:rsidR="003F0330" w:rsidRDefault="003F0330">
      <w:pPr>
        <w:pStyle w:val="Heading3"/>
        <w:ind w:left="0"/>
        <w:rPr>
          <w:sz w:val="20"/>
          <w:u w:val="none"/>
        </w:rPr>
      </w:pPr>
      <w:bookmarkStart w:id="39" w:name="_Toc535639641"/>
      <w:r>
        <w:rPr>
          <w:sz w:val="20"/>
          <w:u w:val="none"/>
        </w:rPr>
        <w:t>3.7.3. Kaimo plėtra, ES struktūrinė politika ir miškų ūkis</w:t>
      </w:r>
      <w:bookmarkEnd w:id="39"/>
    </w:p>
    <w:p w:rsidR="003F0330" w:rsidRDefault="003F0330">
      <w:pPr>
        <w:pStyle w:val="Heading4"/>
        <w:ind w:firstLine="709"/>
        <w:jc w:val="left"/>
        <w:rPr>
          <w:b w:val="0"/>
          <w:caps w:val="0"/>
          <w:sz w:val="20"/>
        </w:rPr>
      </w:pPr>
      <w:r>
        <w:rPr>
          <w:b w:val="0"/>
          <w:caps w:val="0"/>
          <w:sz w:val="20"/>
        </w:rPr>
        <w:t>3.7.3.2. Miškų ūkis</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170"/>
        <w:gridCol w:w="324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560" w:type="dxa"/>
            <w:tcBorders>
              <w:bottom w:val="single" w:sz="6" w:space="0" w:color="auto"/>
            </w:tcBorders>
          </w:tcPr>
          <w:p w:rsidR="003F0330" w:rsidRDefault="003F0330">
            <w:pPr>
              <w:jc w:val="both"/>
              <w:rPr>
                <w:b/>
                <w:sz w:val="20"/>
              </w:rPr>
            </w:pPr>
            <w:r>
              <w:rPr>
                <w:b/>
                <w:sz w:val="20"/>
              </w:rPr>
              <w:t xml:space="preserve">Aplinkos ministerija </w:t>
            </w:r>
          </w:p>
        </w:tc>
        <w:tc>
          <w:tcPr>
            <w:tcW w:w="4522" w:type="dxa"/>
            <w:tcBorders>
              <w:bottom w:val="single" w:sz="6" w:space="0" w:color="auto"/>
            </w:tcBorders>
          </w:tcPr>
          <w:p w:rsidR="003F0330" w:rsidRDefault="003F0330">
            <w:pPr>
              <w:rPr>
                <w:sz w:val="20"/>
              </w:rPr>
            </w:pPr>
            <w:r>
              <w:rPr>
                <w:sz w:val="20"/>
              </w:rPr>
              <w:t>Tarybos 1994 m. balandžio 11 d. reglamentas (EB) Nr. 804/94, nustatantis išsamias Tarybos reglamento (EEB) Nr. 2158/92 taikymo plėtojant miško gaisrų informacinę sistemą taisykles</w:t>
            </w:r>
          </w:p>
        </w:tc>
        <w:tc>
          <w:tcPr>
            <w:tcW w:w="1170" w:type="dxa"/>
            <w:tcBorders>
              <w:bottom w:val="single" w:sz="6" w:space="0" w:color="auto"/>
            </w:tcBorders>
          </w:tcPr>
          <w:p w:rsidR="003F0330" w:rsidRDefault="003F0330">
            <w:pPr>
              <w:ind w:left="-57" w:right="-57"/>
              <w:rPr>
                <w:sz w:val="20"/>
              </w:rPr>
            </w:pPr>
            <w:r>
              <w:rPr>
                <w:sz w:val="20"/>
              </w:rPr>
              <w:t>3.7.3.2-T1</w:t>
            </w:r>
          </w:p>
        </w:tc>
        <w:tc>
          <w:tcPr>
            <w:tcW w:w="3240" w:type="dxa"/>
            <w:tcBorders>
              <w:bottom w:val="single" w:sz="6" w:space="0" w:color="auto"/>
            </w:tcBorders>
          </w:tcPr>
          <w:p w:rsidR="003F0330" w:rsidRDefault="003F0330">
            <w:pPr>
              <w:rPr>
                <w:sz w:val="20"/>
              </w:rPr>
            </w:pPr>
            <w:r>
              <w:rPr>
                <w:sz w:val="20"/>
              </w:rPr>
              <w:t>aplinkos ministro įsakymo dėl duomenų apie miško gaisrus rinkimo projektas</w:t>
            </w:r>
          </w:p>
        </w:tc>
        <w:tc>
          <w:tcPr>
            <w:tcW w:w="2408" w:type="dxa"/>
            <w:tcBorders>
              <w:bottom w:val="single" w:sz="6" w:space="0" w:color="auto"/>
            </w:tcBorders>
          </w:tcPr>
          <w:p w:rsidR="003F0330" w:rsidRDefault="003F0330">
            <w:pPr>
              <w:rPr>
                <w:sz w:val="20"/>
              </w:rPr>
            </w:pPr>
            <w:r>
              <w:rPr>
                <w:sz w:val="20"/>
              </w:rPr>
              <w:t>2002 metų I ketvirtis</w:t>
            </w:r>
          </w:p>
        </w:tc>
        <w:tc>
          <w:tcPr>
            <w:tcW w:w="2632" w:type="dxa"/>
            <w:tcBorders>
              <w:bottom w:val="single" w:sz="6" w:space="0" w:color="auto"/>
            </w:tcBorders>
          </w:tcPr>
          <w:p w:rsidR="003F0330" w:rsidRDefault="003F0330">
            <w:pPr>
              <w:jc w:val="both"/>
              <w:rPr>
                <w:sz w:val="20"/>
              </w:rPr>
            </w:pPr>
          </w:p>
        </w:tc>
      </w:tr>
    </w:tbl>
    <w:p w:rsidR="003F0330" w:rsidRDefault="003F0330">
      <w:pPr>
        <w:pStyle w:val="Heading3"/>
        <w:ind w:left="0" w:firstLine="709"/>
        <w:jc w:val="left"/>
        <w:rPr>
          <w:sz w:val="20"/>
          <w:u w:val="none"/>
        </w:rPr>
      </w:pPr>
      <w:bookmarkStart w:id="40" w:name="_Toc535639642"/>
      <w:r>
        <w:rPr>
          <w:sz w:val="20"/>
          <w:u w:val="none"/>
        </w:rPr>
        <w:t>3.7.4. Veterinarija, gyvulių veislininkystė ir fitosanitarija</w:t>
      </w:r>
      <w:bookmarkEnd w:id="40"/>
    </w:p>
    <w:p w:rsidR="003F0330" w:rsidRDefault="003F0330">
      <w:pPr>
        <w:pStyle w:val="Header"/>
        <w:ind w:firstLine="709"/>
        <w:rPr>
          <w:sz w:val="20"/>
        </w:rPr>
      </w:pPr>
      <w:r>
        <w:rPr>
          <w:sz w:val="20"/>
        </w:rPr>
        <w:t>3.7.4.1. Veterinarija</w:t>
      </w:r>
    </w:p>
    <w:p w:rsidR="003F0330" w:rsidRDefault="003F0330">
      <w:pPr>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394"/>
        <w:gridCol w:w="1418"/>
        <w:gridCol w:w="312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b/>
                <w:sz w:val="20"/>
              </w:rPr>
              <w:t>Valstybinė maisto ir veterinarijos tarnyba</w:t>
            </w:r>
          </w:p>
        </w:tc>
        <w:tc>
          <w:tcPr>
            <w:tcW w:w="4394"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Komisijos 1991 m. liepos 19 d. sprendimas 91/398/EEB dėl kompiuterių tinklo, jungiančio veterinarijos tarnybas („Animo“)</w:t>
            </w:r>
          </w:p>
          <w:p w:rsidR="003F0330" w:rsidRDefault="003F0330">
            <w:pPr>
              <w:rPr>
                <w:sz w:val="20"/>
              </w:rPr>
            </w:pPr>
          </w:p>
          <w:p w:rsidR="003F0330" w:rsidRDefault="003F0330">
            <w:pPr>
              <w:rPr>
                <w:sz w:val="20"/>
              </w:rPr>
            </w:pPr>
            <w:r>
              <w:rPr>
                <w:sz w:val="20"/>
              </w:rPr>
              <w:t>Komisijos 1991 m. liepos 22 d. sprendimas 91/426/EEB, nustatantis Bendrijos finansinio įnašo kompiuterių tinklui, jungiančiam veterinarijos tarnybas („Animo“), įkurti detales</w:t>
            </w:r>
          </w:p>
          <w:p w:rsidR="003F0330" w:rsidRDefault="003F0330">
            <w:pPr>
              <w:rPr>
                <w:sz w:val="20"/>
              </w:rPr>
            </w:pPr>
          </w:p>
          <w:p w:rsidR="003F0330" w:rsidRDefault="003F0330">
            <w:pPr>
              <w:rPr>
                <w:sz w:val="20"/>
              </w:rPr>
            </w:pPr>
            <w:r>
              <w:rPr>
                <w:sz w:val="20"/>
              </w:rPr>
              <w:t>Komisijos 1991 m. spalio 4 d. sprendimas 91/539/EEB, nustatantis sprendimo 91/426/EEB („Animo“) įgyvendinimo taisykles</w:t>
            </w:r>
          </w:p>
          <w:p w:rsidR="003F0330" w:rsidRDefault="003F0330">
            <w:pPr>
              <w:rPr>
                <w:sz w:val="20"/>
              </w:rPr>
            </w:pPr>
          </w:p>
          <w:p w:rsidR="003F0330" w:rsidRDefault="003F0330">
            <w:pPr>
              <w:rPr>
                <w:sz w:val="20"/>
              </w:rPr>
            </w:pPr>
            <w:r>
              <w:rPr>
                <w:sz w:val="20"/>
              </w:rPr>
              <w:t>Komisijos 1991 m. lapkričio 4 d. sprendimas 91/585/EEB, nustatantis minimalią kompiuterių tinklo, jungiančio veterinarijos tarnybas („Animo“), įrangos konfigūraciją</w:t>
            </w:r>
          </w:p>
          <w:p w:rsidR="003F0330" w:rsidRDefault="003F0330">
            <w:pPr>
              <w:rPr>
                <w:sz w:val="20"/>
              </w:rPr>
            </w:pPr>
          </w:p>
          <w:p w:rsidR="003F0330" w:rsidRDefault="003F0330">
            <w:pPr>
              <w:pStyle w:val="Header"/>
              <w:tabs>
                <w:tab w:val="clear" w:pos="4153"/>
                <w:tab w:val="clear" w:pos="8306"/>
              </w:tabs>
              <w:rPr>
                <w:sz w:val="20"/>
              </w:rPr>
            </w:pPr>
            <w:r>
              <w:rPr>
                <w:sz w:val="20"/>
              </w:rPr>
              <w:t>Komisijos 1991 m. gruodžio 3 d. sprendimas 91/637/EEB, nustatantis žinutės, siunčiamos kompiuterių tinklo „Animo“ priemonėmis, modelį</w:t>
            </w:r>
          </w:p>
        </w:tc>
        <w:tc>
          <w:tcPr>
            <w:tcW w:w="1418" w:type="dxa"/>
            <w:tcBorders>
              <w:top w:val="single" w:sz="4" w:space="0" w:color="auto"/>
              <w:left w:val="single" w:sz="4" w:space="0" w:color="auto"/>
              <w:bottom w:val="single" w:sz="4" w:space="0" w:color="auto"/>
              <w:right w:val="single" w:sz="4" w:space="0" w:color="auto"/>
            </w:tcBorders>
          </w:tcPr>
          <w:p w:rsidR="003F0330" w:rsidRDefault="003F0330">
            <w:pPr>
              <w:ind w:left="-57" w:right="-57"/>
              <w:jc w:val="both"/>
              <w:rPr>
                <w:sz w:val="20"/>
              </w:rPr>
            </w:pPr>
            <w:r>
              <w:rPr>
                <w:sz w:val="20"/>
              </w:rPr>
              <w:t>3.7.4.1-T1</w:t>
            </w:r>
          </w:p>
        </w:tc>
        <w:tc>
          <w:tcPr>
            <w:tcW w:w="3120" w:type="dxa"/>
            <w:tcBorders>
              <w:top w:val="single" w:sz="4" w:space="0" w:color="auto"/>
              <w:left w:val="single" w:sz="4" w:space="0" w:color="auto"/>
              <w:bottom w:val="single" w:sz="4" w:space="0" w:color="auto"/>
              <w:right w:val="single" w:sz="4" w:space="0" w:color="auto"/>
            </w:tcBorders>
          </w:tcPr>
          <w:p w:rsidR="003F0330" w:rsidRDefault="003F0330">
            <w:pPr>
              <w:pStyle w:val="Header"/>
              <w:tabs>
                <w:tab w:val="clear" w:pos="4153"/>
                <w:tab w:val="clear" w:pos="8306"/>
              </w:tabs>
              <w:rPr>
                <w:sz w:val="20"/>
              </w:rPr>
            </w:pPr>
            <w:r>
              <w:rPr>
                <w:sz w:val="20"/>
              </w:rPr>
              <w:t>Valstybinės maisto ir veterinarijos tarnybos direktoriaus įsakymo dėl kompiuterių tinklo, jungiančio veterinarijos tarnybas, projektas</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 ketvirtis; įsigaliojimas – 2003 metai</w:t>
            </w: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pStyle w:val="Header"/>
              <w:tabs>
                <w:tab w:val="clear" w:pos="4153"/>
                <w:tab w:val="clear" w:pos="8306"/>
              </w:tabs>
              <w:rPr>
                <w:sz w:val="20"/>
              </w:rPr>
            </w:pPr>
          </w:p>
        </w:tc>
      </w:tr>
      <w:tr w:rsidR="003F0330">
        <w:tblPrEx>
          <w:tblCellMar>
            <w:top w:w="0" w:type="dxa"/>
            <w:bottom w:w="0" w:type="dxa"/>
          </w:tblCellMar>
        </w:tblPrEx>
        <w:trPr>
          <w:cantSplit/>
        </w:trPr>
        <w:tc>
          <w:tcPr>
            <w:tcW w:w="1560" w:type="dxa"/>
          </w:tcPr>
          <w:p w:rsidR="003F0330" w:rsidRDefault="003F0330">
            <w:pPr>
              <w:rPr>
                <w:b/>
                <w:sz w:val="20"/>
              </w:rPr>
            </w:pPr>
          </w:p>
        </w:tc>
        <w:tc>
          <w:tcPr>
            <w:tcW w:w="4394" w:type="dxa"/>
          </w:tcPr>
          <w:p w:rsidR="003F0330" w:rsidRDefault="003F0330">
            <w:pPr>
              <w:rPr>
                <w:sz w:val="20"/>
              </w:rPr>
            </w:pPr>
            <w:r>
              <w:rPr>
                <w:sz w:val="20"/>
              </w:rPr>
              <w:t>Komisijos 1991 m. gruodžio 3 d. sprendimas 91/638/EEB dėl kompiuterių tinklo „Animo“ centro skyrimo</w:t>
            </w:r>
          </w:p>
          <w:p w:rsidR="003F0330" w:rsidRDefault="003F0330">
            <w:pPr>
              <w:rPr>
                <w:sz w:val="20"/>
              </w:rPr>
            </w:pPr>
          </w:p>
          <w:p w:rsidR="003F0330" w:rsidRDefault="003F0330">
            <w:pPr>
              <w:rPr>
                <w:sz w:val="20"/>
              </w:rPr>
            </w:pPr>
            <w:r>
              <w:rPr>
                <w:sz w:val="20"/>
              </w:rPr>
              <w:t>Komisijos 1992 m. kovo 2 d. sprendimas 92/176/EEB dėl žemėlapių, naudojamų „Animo“ tinklams</w:t>
            </w:r>
          </w:p>
          <w:p w:rsidR="003F0330" w:rsidRDefault="003F0330">
            <w:pPr>
              <w:rPr>
                <w:sz w:val="20"/>
              </w:rPr>
            </w:pPr>
          </w:p>
          <w:p w:rsidR="003F0330" w:rsidRDefault="003F0330">
            <w:pPr>
              <w:rPr>
                <w:sz w:val="20"/>
              </w:rPr>
            </w:pPr>
            <w:r>
              <w:rPr>
                <w:sz w:val="20"/>
              </w:rPr>
              <w:t>Komisijos 1992 m. birželio 3 d. sprendimas 92/341/EEB dėl kompiuterių vietiniuose „Animo“ punktuose</w:t>
            </w:r>
          </w:p>
          <w:p w:rsidR="003F0330" w:rsidRDefault="003F0330">
            <w:pPr>
              <w:rPr>
                <w:sz w:val="20"/>
              </w:rPr>
            </w:pPr>
          </w:p>
          <w:p w:rsidR="003F0330" w:rsidRDefault="003F0330">
            <w:pPr>
              <w:rPr>
                <w:sz w:val="20"/>
              </w:rPr>
            </w:pPr>
            <w:r>
              <w:rPr>
                <w:sz w:val="20"/>
              </w:rPr>
              <w:t>Komisijos 1992 m. liepos 2 d. sprendimas 92/373/EEB, skiriantis „Animo“ centrą</w:t>
            </w:r>
          </w:p>
          <w:p w:rsidR="003F0330" w:rsidRDefault="003F0330">
            <w:pPr>
              <w:rPr>
                <w:sz w:val="20"/>
              </w:rPr>
            </w:pPr>
          </w:p>
          <w:p w:rsidR="003F0330" w:rsidRDefault="003F0330">
            <w:pPr>
              <w:rPr>
                <w:sz w:val="20"/>
              </w:rPr>
            </w:pPr>
            <w:r>
              <w:rPr>
                <w:sz w:val="20"/>
              </w:rPr>
              <w:t>Komisijos 1992 m. rugsėjo 25 d. sprendimas 92/486/EEB, nustatantis bendradarbiavimo tarp „Animo“ centro ir valstybių narių formą</w:t>
            </w:r>
          </w:p>
          <w:p w:rsidR="003F0330" w:rsidRDefault="003F0330">
            <w:pPr>
              <w:rPr>
                <w:sz w:val="20"/>
              </w:rPr>
            </w:pPr>
          </w:p>
          <w:p w:rsidR="003F0330" w:rsidRDefault="003F0330">
            <w:pPr>
              <w:rPr>
                <w:sz w:val="20"/>
              </w:rPr>
            </w:pPr>
            <w:r>
              <w:rPr>
                <w:sz w:val="20"/>
              </w:rPr>
              <w:t>Komisijos 1992 m. liepos 2 d. sprendimas 93/28/EEB, nustatantis papildomą Bendrijos finansavimą kompiuterių tinklui „Animo“</w:t>
            </w:r>
          </w:p>
          <w:p w:rsidR="003F0330" w:rsidRDefault="003F0330">
            <w:pPr>
              <w:rPr>
                <w:sz w:val="20"/>
              </w:rPr>
            </w:pPr>
          </w:p>
          <w:p w:rsidR="003F0330" w:rsidRDefault="003F0330">
            <w:pPr>
              <w:rPr>
                <w:sz w:val="20"/>
              </w:rPr>
            </w:pPr>
            <w:r>
              <w:rPr>
                <w:sz w:val="20"/>
              </w:rPr>
              <w:t>Komisijos 1992 m. gruodžio 21 d. sprendimas 93/70/EEB dėl „Animo“ žinutės kodavimo</w:t>
            </w:r>
          </w:p>
          <w:p w:rsidR="003F0330" w:rsidRDefault="003F0330">
            <w:pPr>
              <w:rPr>
                <w:sz w:val="20"/>
              </w:rPr>
            </w:pPr>
          </w:p>
        </w:tc>
        <w:tc>
          <w:tcPr>
            <w:tcW w:w="1418" w:type="dxa"/>
          </w:tcPr>
          <w:p w:rsidR="003F0330" w:rsidRDefault="003F0330">
            <w:pPr>
              <w:rPr>
                <w:sz w:val="20"/>
              </w:rPr>
            </w:pPr>
          </w:p>
        </w:tc>
        <w:tc>
          <w:tcPr>
            <w:tcW w:w="3120" w:type="dxa"/>
          </w:tcPr>
          <w:p w:rsidR="003F0330" w:rsidRDefault="003F0330">
            <w:pPr>
              <w:rPr>
                <w:sz w:val="20"/>
              </w:rPr>
            </w:pPr>
          </w:p>
        </w:tc>
        <w:tc>
          <w:tcPr>
            <w:tcW w:w="2408" w:type="dxa"/>
          </w:tcPr>
          <w:p w:rsidR="003F0330" w:rsidRDefault="003F0330">
            <w:pPr>
              <w:rPr>
                <w:sz w:val="20"/>
              </w:rPr>
            </w:pPr>
          </w:p>
        </w:tc>
        <w:tc>
          <w:tcPr>
            <w:tcW w:w="2632" w:type="dxa"/>
          </w:tcPr>
          <w:p w:rsidR="003F0330" w:rsidRDefault="003F0330">
            <w:pPr>
              <w:pStyle w:val="FootnoteText"/>
              <w:widowControl/>
              <w:rPr>
                <w:rFonts w:ascii="Times New Roman" w:hAnsi="Times New Roman"/>
                <w:lang w:val="lt-LT"/>
              </w:rPr>
            </w:pPr>
          </w:p>
        </w:tc>
      </w:tr>
      <w:tr w:rsidR="003F0330">
        <w:tblPrEx>
          <w:tblCellMar>
            <w:top w:w="0" w:type="dxa"/>
            <w:bottom w:w="0" w:type="dxa"/>
          </w:tblCellMar>
        </w:tblPrEx>
        <w:trPr>
          <w:cantSplit/>
        </w:trPr>
        <w:tc>
          <w:tcPr>
            <w:tcW w:w="1560" w:type="dxa"/>
          </w:tcPr>
          <w:p w:rsidR="003F0330" w:rsidRDefault="003F0330">
            <w:pPr>
              <w:rPr>
                <w:b/>
                <w:sz w:val="20"/>
              </w:rPr>
            </w:pPr>
          </w:p>
        </w:tc>
        <w:tc>
          <w:tcPr>
            <w:tcW w:w="4394" w:type="dxa"/>
          </w:tcPr>
          <w:p w:rsidR="003F0330" w:rsidRDefault="003F0330">
            <w:pPr>
              <w:rPr>
                <w:sz w:val="20"/>
              </w:rPr>
            </w:pPr>
            <w:r>
              <w:rPr>
                <w:sz w:val="20"/>
              </w:rPr>
              <w:t>Komisijos 1994 m. sausio 24 d. sprendimas 94/34/EB dėl kompiuterių tinklo „Animo“ įgyvendinimo</w:t>
            </w:r>
          </w:p>
          <w:p w:rsidR="003F0330" w:rsidRDefault="003F0330">
            <w:pPr>
              <w:rPr>
                <w:sz w:val="20"/>
              </w:rPr>
            </w:pPr>
          </w:p>
          <w:p w:rsidR="003F0330" w:rsidRDefault="003F0330">
            <w:pPr>
              <w:rPr>
                <w:sz w:val="20"/>
              </w:rPr>
            </w:pPr>
            <w:r>
              <w:rPr>
                <w:sz w:val="20"/>
              </w:rPr>
              <w:t>Komisijos 2000 m. kovo 27 d. sprendimas 2000/287/EB, nustatantis ir išvardijantis kompiuterių tinklo „Animo“ punktus ir panaikinantis sprendimą 1999/717/EB</w:t>
            </w:r>
          </w:p>
          <w:p w:rsidR="003F0330" w:rsidRDefault="003F0330">
            <w:pPr>
              <w:rPr>
                <w:sz w:val="20"/>
              </w:rPr>
            </w:pPr>
          </w:p>
        </w:tc>
        <w:tc>
          <w:tcPr>
            <w:tcW w:w="1418" w:type="dxa"/>
          </w:tcPr>
          <w:p w:rsidR="003F0330" w:rsidRDefault="003F0330">
            <w:pPr>
              <w:rPr>
                <w:sz w:val="20"/>
              </w:rPr>
            </w:pPr>
          </w:p>
        </w:tc>
        <w:tc>
          <w:tcPr>
            <w:tcW w:w="3120" w:type="dxa"/>
          </w:tcPr>
          <w:p w:rsidR="003F0330" w:rsidRDefault="003F0330">
            <w:pPr>
              <w:rPr>
                <w:sz w:val="20"/>
              </w:rPr>
            </w:pPr>
          </w:p>
        </w:tc>
        <w:tc>
          <w:tcPr>
            <w:tcW w:w="2408" w:type="dxa"/>
          </w:tcPr>
          <w:p w:rsidR="003F0330" w:rsidRDefault="003F0330">
            <w:pPr>
              <w:rPr>
                <w:sz w:val="20"/>
              </w:rPr>
            </w:pP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 xml:space="preserve">Valstybinė maisto ir veterinarijos tarnyba </w:t>
            </w:r>
          </w:p>
          <w:p w:rsidR="003F0330" w:rsidRDefault="003F0330">
            <w:pPr>
              <w:rPr>
                <w:b/>
                <w:sz w:val="20"/>
              </w:rPr>
            </w:pPr>
          </w:p>
        </w:tc>
        <w:tc>
          <w:tcPr>
            <w:tcW w:w="4394" w:type="dxa"/>
          </w:tcPr>
          <w:p w:rsidR="003F0330" w:rsidRDefault="003F0330">
            <w:pPr>
              <w:rPr>
                <w:sz w:val="20"/>
              </w:rPr>
            </w:pPr>
            <w:r>
              <w:rPr>
                <w:sz w:val="20"/>
              </w:rPr>
              <w:t>Tarybos 1990 m. lapkričio 27 d. sprendimas 90/638/EEB, nustatantis Bendrijos tam tikrų gyvulių ligų likvidavimo ir monitoringo kriterijus</w:t>
            </w:r>
          </w:p>
        </w:tc>
        <w:tc>
          <w:tcPr>
            <w:tcW w:w="1418" w:type="dxa"/>
          </w:tcPr>
          <w:p w:rsidR="003F0330" w:rsidRDefault="003F0330">
            <w:pPr>
              <w:ind w:left="-57" w:right="-57"/>
              <w:rPr>
                <w:sz w:val="20"/>
              </w:rPr>
            </w:pPr>
            <w:r>
              <w:rPr>
                <w:sz w:val="20"/>
              </w:rPr>
              <w:t>3.7.4.1-T2</w:t>
            </w:r>
          </w:p>
        </w:tc>
        <w:tc>
          <w:tcPr>
            <w:tcW w:w="3120" w:type="dxa"/>
          </w:tcPr>
          <w:p w:rsidR="003F0330" w:rsidRDefault="003F0330">
            <w:pPr>
              <w:rPr>
                <w:sz w:val="20"/>
              </w:rPr>
            </w:pPr>
            <w:r>
              <w:rPr>
                <w:sz w:val="20"/>
              </w:rPr>
              <w:t>Valstybinės maisto ir veterinarijos tarnybos direktoriaus įsakymo dėl kai kurių gyvulių ligų likvidavimo ir monitoringo projektas</w:t>
            </w:r>
          </w:p>
        </w:tc>
        <w:tc>
          <w:tcPr>
            <w:tcW w:w="2408" w:type="dxa"/>
          </w:tcPr>
          <w:p w:rsidR="003F0330" w:rsidRDefault="003F0330">
            <w:pPr>
              <w:rPr>
                <w:sz w:val="20"/>
              </w:rPr>
            </w:pPr>
            <w:r>
              <w:rPr>
                <w:sz w:val="20"/>
              </w:rPr>
              <w:t>2002 metų IV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 xml:space="preserve">Valstybinė maisto ir veterinarijos tarnyba </w:t>
            </w:r>
          </w:p>
          <w:p w:rsidR="003F0330" w:rsidRDefault="003F0330">
            <w:pPr>
              <w:rPr>
                <w:b/>
                <w:sz w:val="20"/>
              </w:rPr>
            </w:pPr>
          </w:p>
        </w:tc>
        <w:tc>
          <w:tcPr>
            <w:tcW w:w="4394" w:type="dxa"/>
          </w:tcPr>
          <w:p w:rsidR="003F0330" w:rsidRDefault="003F0330">
            <w:pPr>
              <w:rPr>
                <w:sz w:val="20"/>
              </w:rPr>
            </w:pPr>
            <w:r>
              <w:rPr>
                <w:sz w:val="20"/>
              </w:rPr>
              <w:t>Tarybos 1995 m. birželio 22 d. sprendimas 95/408/EB dėl sąlygų, pagal kurias sudaromi laikinam laikotarpiui trečiųjų valstybių įmonių, iš kurių valstybės narės gali importuoti tam tikrus gyvūninius produktus, žuvų produktus ar gyvus dvigeldžius moliuskus, laikinieji sąrašai</w:t>
            </w:r>
          </w:p>
        </w:tc>
        <w:tc>
          <w:tcPr>
            <w:tcW w:w="1418" w:type="dxa"/>
          </w:tcPr>
          <w:p w:rsidR="003F0330" w:rsidRDefault="003F0330">
            <w:pPr>
              <w:ind w:left="-57" w:right="-57"/>
              <w:rPr>
                <w:sz w:val="20"/>
              </w:rPr>
            </w:pPr>
            <w:r>
              <w:rPr>
                <w:sz w:val="20"/>
              </w:rPr>
              <w:t>3.7.4.1-T3</w:t>
            </w:r>
          </w:p>
        </w:tc>
        <w:tc>
          <w:tcPr>
            <w:tcW w:w="3120" w:type="dxa"/>
          </w:tcPr>
          <w:p w:rsidR="003F0330" w:rsidRDefault="003F0330">
            <w:pPr>
              <w:rPr>
                <w:sz w:val="20"/>
              </w:rPr>
            </w:pPr>
            <w:r>
              <w:rPr>
                <w:sz w:val="20"/>
              </w:rPr>
              <w:t>Valstybinės maisto ir veterinarijos tarnybos direktoriaus įsakymo dėl trečiųjų valstybių įmonių, iš kurių leidžiama importuoti tam tikrus gyvūninius produktus, žuvų produktus ar gyvus dvigeldžius moliuskus, sąrašų projektas</w:t>
            </w:r>
          </w:p>
        </w:tc>
        <w:tc>
          <w:tcPr>
            <w:tcW w:w="2408" w:type="dxa"/>
          </w:tcPr>
          <w:p w:rsidR="003F0330" w:rsidRDefault="003F0330">
            <w:pPr>
              <w:rPr>
                <w:sz w:val="20"/>
              </w:rPr>
            </w:pPr>
            <w:r>
              <w:rPr>
                <w:sz w:val="20"/>
              </w:rPr>
              <w:t>2002 metų I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 xml:space="preserve">Valstybinė maisto ir veterinarijos tarnyba </w:t>
            </w:r>
          </w:p>
          <w:p w:rsidR="003F0330" w:rsidRDefault="003F0330">
            <w:pPr>
              <w:rPr>
                <w:b/>
                <w:sz w:val="20"/>
              </w:rPr>
            </w:pPr>
          </w:p>
        </w:tc>
        <w:tc>
          <w:tcPr>
            <w:tcW w:w="4394" w:type="dxa"/>
          </w:tcPr>
          <w:p w:rsidR="003F0330" w:rsidRDefault="003F0330">
            <w:pPr>
              <w:rPr>
                <w:sz w:val="20"/>
              </w:rPr>
            </w:pPr>
            <w:r>
              <w:rPr>
                <w:sz w:val="20"/>
              </w:rPr>
              <w:t>Tarybos 1990 m. lapkričio 27 d. direktyva 90/667/EEB, nustatanti veterinarines gyvūninės kilmės atliekų laikymo ir perdirbimo, kad patektų į rinką, taisykles</w:t>
            </w:r>
          </w:p>
        </w:tc>
        <w:tc>
          <w:tcPr>
            <w:tcW w:w="1418" w:type="dxa"/>
          </w:tcPr>
          <w:p w:rsidR="003F0330" w:rsidRDefault="003F0330">
            <w:pPr>
              <w:ind w:left="-57" w:right="-57"/>
              <w:rPr>
                <w:sz w:val="20"/>
              </w:rPr>
            </w:pPr>
            <w:r>
              <w:rPr>
                <w:sz w:val="20"/>
              </w:rPr>
              <w:t>3.7.4.1-T4</w:t>
            </w:r>
          </w:p>
        </w:tc>
        <w:tc>
          <w:tcPr>
            <w:tcW w:w="3120" w:type="dxa"/>
          </w:tcPr>
          <w:p w:rsidR="003F0330" w:rsidRDefault="003F0330">
            <w:pPr>
              <w:rPr>
                <w:sz w:val="20"/>
              </w:rPr>
            </w:pPr>
            <w:r>
              <w:rPr>
                <w:sz w:val="20"/>
              </w:rPr>
              <w:t>Lietuvos Respublikos Vyriausybės nutarimo dėl Europos Sąjungos reikalavimus atitinkančios gyvūninės kilmės atliekų utilizavimo tvarkos projektas</w:t>
            </w:r>
          </w:p>
        </w:tc>
        <w:tc>
          <w:tcPr>
            <w:tcW w:w="2408" w:type="dxa"/>
          </w:tcPr>
          <w:p w:rsidR="003F0330" w:rsidRDefault="003F0330">
            <w:pPr>
              <w:rPr>
                <w:sz w:val="20"/>
              </w:rPr>
            </w:pPr>
            <w:r>
              <w:rPr>
                <w:sz w:val="20"/>
              </w:rPr>
              <w:t>2002 metų III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 xml:space="preserve">Valstybinė maisto ir veterinarijos tarnyba </w:t>
            </w:r>
          </w:p>
        </w:tc>
        <w:tc>
          <w:tcPr>
            <w:tcW w:w="4394" w:type="dxa"/>
          </w:tcPr>
          <w:p w:rsidR="003F0330" w:rsidRDefault="003F0330">
            <w:pPr>
              <w:rPr>
                <w:sz w:val="20"/>
              </w:rPr>
            </w:pPr>
            <w:r>
              <w:rPr>
                <w:sz w:val="20"/>
              </w:rPr>
              <w:t>Komisijos 1993 m. liepos 2 d. sprendimas 93/444/EEB dėl išsamių prekybos Bendrijoje kai kuriais gyvuliais ir produktais, skirtais eksportuoti į trečiąsias valstybes, taisyklių</w:t>
            </w:r>
          </w:p>
          <w:p w:rsidR="003F0330" w:rsidRDefault="003F0330">
            <w:pPr>
              <w:rPr>
                <w:sz w:val="20"/>
              </w:rPr>
            </w:pPr>
          </w:p>
        </w:tc>
        <w:tc>
          <w:tcPr>
            <w:tcW w:w="1418" w:type="dxa"/>
          </w:tcPr>
          <w:p w:rsidR="003F0330" w:rsidRDefault="003F0330">
            <w:pPr>
              <w:ind w:left="-57" w:right="-57"/>
              <w:rPr>
                <w:sz w:val="20"/>
              </w:rPr>
            </w:pPr>
            <w:r>
              <w:rPr>
                <w:sz w:val="20"/>
              </w:rPr>
              <w:t>3.7.4.1-T5</w:t>
            </w:r>
          </w:p>
          <w:p w:rsidR="003F0330" w:rsidRDefault="003F0330">
            <w:pPr>
              <w:ind w:left="-57" w:right="-57"/>
              <w:rPr>
                <w:sz w:val="20"/>
              </w:rPr>
            </w:pPr>
          </w:p>
        </w:tc>
        <w:tc>
          <w:tcPr>
            <w:tcW w:w="3120" w:type="dxa"/>
          </w:tcPr>
          <w:p w:rsidR="003F0330" w:rsidRDefault="003F0330">
            <w:pPr>
              <w:rPr>
                <w:sz w:val="20"/>
              </w:rPr>
            </w:pPr>
            <w:r>
              <w:rPr>
                <w:sz w:val="20"/>
              </w:rPr>
              <w:t>Valstybinės maisto ir veterinarijos tarnybos direktoriaus įsakymo dėl išsamių prekybos kai kuriais gyvuliais ir produktais, skirtais eksportuoti į trečiąsias valstybes, taisyklių projektas</w:t>
            </w:r>
          </w:p>
        </w:tc>
        <w:tc>
          <w:tcPr>
            <w:tcW w:w="2408" w:type="dxa"/>
          </w:tcPr>
          <w:p w:rsidR="003F0330" w:rsidRDefault="003F0330">
            <w:pPr>
              <w:rPr>
                <w:sz w:val="20"/>
              </w:rPr>
            </w:pPr>
            <w:r>
              <w:rPr>
                <w:sz w:val="20"/>
              </w:rPr>
              <w:t>2002 metų I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 xml:space="preserve">Valstybinė maisto ir veterinarijos tarnyba </w:t>
            </w:r>
          </w:p>
        </w:tc>
        <w:tc>
          <w:tcPr>
            <w:tcW w:w="4394" w:type="dxa"/>
            <w:tcBorders>
              <w:bottom w:val="nil"/>
            </w:tcBorders>
          </w:tcPr>
          <w:p w:rsidR="003F0330" w:rsidRDefault="003F0330">
            <w:pPr>
              <w:rPr>
                <w:sz w:val="20"/>
              </w:rPr>
            </w:pPr>
            <w:r>
              <w:rPr>
                <w:sz w:val="20"/>
              </w:rPr>
              <w:t>Komisijos 1994 m. gegužės 25 d. sprendimas 94/338/EB, nustatantis išsamias Tarybos direktyvos 90/425/EEB dėl veterinarinei inspekcijai skirtų mėginių paėmimo paskirties vietoje taikymo taisykles</w:t>
            </w:r>
          </w:p>
        </w:tc>
        <w:tc>
          <w:tcPr>
            <w:tcW w:w="1418" w:type="dxa"/>
            <w:tcBorders>
              <w:bottom w:val="nil"/>
            </w:tcBorders>
          </w:tcPr>
          <w:p w:rsidR="003F0330" w:rsidRDefault="003F0330">
            <w:pPr>
              <w:ind w:left="-57" w:right="-57"/>
              <w:rPr>
                <w:sz w:val="20"/>
              </w:rPr>
            </w:pPr>
            <w:r>
              <w:rPr>
                <w:sz w:val="20"/>
              </w:rPr>
              <w:t>3.7.4.1-T6</w:t>
            </w:r>
          </w:p>
          <w:p w:rsidR="003F0330" w:rsidRDefault="003F0330">
            <w:pPr>
              <w:ind w:left="-57" w:right="-57"/>
              <w:rPr>
                <w:sz w:val="20"/>
              </w:rPr>
            </w:pPr>
          </w:p>
        </w:tc>
        <w:tc>
          <w:tcPr>
            <w:tcW w:w="3120" w:type="dxa"/>
            <w:tcBorders>
              <w:bottom w:val="nil"/>
            </w:tcBorders>
          </w:tcPr>
          <w:p w:rsidR="003F0330" w:rsidRDefault="003F0330">
            <w:pPr>
              <w:rPr>
                <w:sz w:val="20"/>
              </w:rPr>
            </w:pPr>
            <w:r>
              <w:rPr>
                <w:sz w:val="20"/>
              </w:rPr>
              <w:t>Valstybinės maisto ir veterinarijos tarnybos direktoriaus įsakymo dėl veterinarinei inspekcijai skirtų mėginių paėmimo paskirties vietoje projektas</w:t>
            </w:r>
          </w:p>
        </w:tc>
        <w:tc>
          <w:tcPr>
            <w:tcW w:w="2408" w:type="dxa"/>
            <w:tcBorders>
              <w:bottom w:val="nil"/>
            </w:tcBorders>
          </w:tcPr>
          <w:p w:rsidR="003F0330" w:rsidRDefault="003F0330">
            <w:pPr>
              <w:rPr>
                <w:sz w:val="20"/>
              </w:rPr>
            </w:pPr>
            <w:r>
              <w:rPr>
                <w:sz w:val="20"/>
              </w:rPr>
              <w:t>2002 metų I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 xml:space="preserve">Valstybinė maisto ir veterinarijos tarnyba </w:t>
            </w:r>
          </w:p>
        </w:tc>
        <w:tc>
          <w:tcPr>
            <w:tcW w:w="4394" w:type="dxa"/>
            <w:tcBorders>
              <w:bottom w:val="single" w:sz="4" w:space="0" w:color="auto"/>
            </w:tcBorders>
          </w:tcPr>
          <w:p w:rsidR="003F0330" w:rsidRDefault="003F0330">
            <w:pPr>
              <w:rPr>
                <w:sz w:val="20"/>
              </w:rPr>
            </w:pPr>
            <w:r>
              <w:rPr>
                <w:sz w:val="20"/>
              </w:rPr>
              <w:t>Komisijos 1993 m. gegužės 25 d. sprendimas 94/339/EB, nustatantis išsamias Tarybos direktyvos 90/425/EEB dėl tam tikrų rūšių gyvulių ir produktų veterinarinės ir zootechninės patikros, prekiaujant jais Bendrijoje ir siekiant sukurti vidaus rinką, 9.1 straipsnio taikymo taisykles</w:t>
            </w:r>
          </w:p>
        </w:tc>
        <w:tc>
          <w:tcPr>
            <w:tcW w:w="1418" w:type="dxa"/>
            <w:tcBorders>
              <w:bottom w:val="single" w:sz="4" w:space="0" w:color="auto"/>
            </w:tcBorders>
          </w:tcPr>
          <w:p w:rsidR="003F0330" w:rsidRDefault="003F0330">
            <w:pPr>
              <w:ind w:left="-57" w:right="-57"/>
              <w:rPr>
                <w:sz w:val="20"/>
              </w:rPr>
            </w:pPr>
            <w:r>
              <w:rPr>
                <w:sz w:val="20"/>
              </w:rPr>
              <w:t>3.7.4.1-T7</w:t>
            </w:r>
          </w:p>
          <w:p w:rsidR="003F0330" w:rsidRDefault="003F0330">
            <w:pPr>
              <w:ind w:left="-57" w:right="-57"/>
              <w:rPr>
                <w:sz w:val="20"/>
              </w:rPr>
            </w:pPr>
          </w:p>
        </w:tc>
        <w:tc>
          <w:tcPr>
            <w:tcW w:w="3120" w:type="dxa"/>
            <w:tcBorders>
              <w:bottom w:val="single" w:sz="4" w:space="0" w:color="auto"/>
            </w:tcBorders>
          </w:tcPr>
          <w:p w:rsidR="003F0330" w:rsidRDefault="003F0330">
            <w:pPr>
              <w:rPr>
                <w:sz w:val="20"/>
              </w:rPr>
            </w:pPr>
            <w:r>
              <w:rPr>
                <w:sz w:val="20"/>
              </w:rPr>
              <w:t>Valstybinės maisto ir veterinarijos tarnybos direktoriaus įsakymo dėl išsamių gyvulių ir produktų veterinarinio ir zootechninio patikrinimo taisyklių projektas</w:t>
            </w:r>
          </w:p>
        </w:tc>
        <w:tc>
          <w:tcPr>
            <w:tcW w:w="2408" w:type="dxa"/>
            <w:tcBorders>
              <w:bottom w:val="single" w:sz="4" w:space="0" w:color="auto"/>
            </w:tcBorders>
          </w:tcPr>
          <w:p w:rsidR="003F0330" w:rsidRDefault="003F0330">
            <w:pPr>
              <w:rPr>
                <w:sz w:val="20"/>
              </w:rPr>
            </w:pPr>
            <w:r>
              <w:rPr>
                <w:sz w:val="20"/>
              </w:rPr>
              <w:t>2002 metų I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Valstybinė maisto ir veterinarijos tarnyba</w:t>
            </w:r>
          </w:p>
        </w:tc>
        <w:tc>
          <w:tcPr>
            <w:tcW w:w="4394" w:type="dxa"/>
            <w:tcBorders>
              <w:top w:val="nil"/>
              <w:bottom w:val="single" w:sz="4" w:space="0" w:color="auto"/>
            </w:tcBorders>
          </w:tcPr>
          <w:p w:rsidR="003F0330" w:rsidRDefault="003F0330">
            <w:pPr>
              <w:rPr>
                <w:sz w:val="20"/>
              </w:rPr>
            </w:pPr>
            <w:r>
              <w:rPr>
                <w:sz w:val="20"/>
              </w:rPr>
              <w:t>Komisijos 1992 m. gruodžio 22 d. sprendimas 93/13/EEB, nustatantis produktų, įvežamų į Bendriją iš trečiųjų valstybių, veterinarinių patikrinimų tvarką Bendrijos pasienio veterinarijos postuose</w:t>
            </w:r>
          </w:p>
          <w:p w:rsidR="003F0330" w:rsidRDefault="003F0330">
            <w:pPr>
              <w:rPr>
                <w:sz w:val="20"/>
              </w:rPr>
            </w:pPr>
          </w:p>
          <w:p w:rsidR="003F0330" w:rsidRDefault="003F0330">
            <w:pPr>
              <w:rPr>
                <w:sz w:val="20"/>
              </w:rPr>
            </w:pPr>
            <w:r>
              <w:rPr>
                <w:sz w:val="20"/>
              </w:rPr>
              <w:t>Komisijos 1999 m. gruodžio 16 d. sprendimas 2000/25/EB, nustatantis išsamias Tarybos direktyvos 97/78/EB 9 straipsnio taikymo perkraunant produktus pasienio veterinarijos poste, kur siuntos skirtos galutiniam importui į Europos Bendriją, taisykles ir papildantis Komisijos sprendimą 93/14/EEB</w:t>
            </w:r>
          </w:p>
          <w:p w:rsidR="003F0330" w:rsidRDefault="003F0330">
            <w:pPr>
              <w:rPr>
                <w:sz w:val="20"/>
              </w:rPr>
            </w:pPr>
          </w:p>
          <w:p w:rsidR="003F0330" w:rsidRDefault="003F0330">
            <w:pPr>
              <w:rPr>
                <w:sz w:val="20"/>
              </w:rPr>
            </w:pPr>
            <w:r>
              <w:rPr>
                <w:sz w:val="20"/>
              </w:rPr>
              <w:t>Komisijos 2000 m. vasario 24 d. sprendimas 2000/208/EB, nustatantis išsamias Tarybos direktyvos 97/78/EB dėl gyvūninių produktų tranzito keliu iš vienos trečiosios valstybės į kitą per Europos Bendriją taikymo taisykles</w:t>
            </w:r>
          </w:p>
          <w:p w:rsidR="003F0330" w:rsidRDefault="003F0330">
            <w:pPr>
              <w:rPr>
                <w:sz w:val="20"/>
              </w:rPr>
            </w:pPr>
          </w:p>
          <w:p w:rsidR="003F0330" w:rsidRDefault="003F0330">
            <w:pPr>
              <w:rPr>
                <w:sz w:val="20"/>
              </w:rPr>
            </w:pPr>
            <w:r>
              <w:rPr>
                <w:sz w:val="20"/>
              </w:rPr>
              <w:t>Komisijos 2000 m. rugsėjo 8 d. sprendimas 2000/571/EB, nustatantis produktų iš trečiųjų valstybių, įvežamų į laisvąsias zonas, laisvuosius sandėlius, muitinių sandėlius ar per sieną jūrų transportu, veterinarinių patikrinimų metodus</w:t>
            </w:r>
          </w:p>
        </w:tc>
        <w:tc>
          <w:tcPr>
            <w:tcW w:w="1418" w:type="dxa"/>
            <w:tcBorders>
              <w:top w:val="nil"/>
              <w:bottom w:val="single" w:sz="4" w:space="0" w:color="auto"/>
            </w:tcBorders>
          </w:tcPr>
          <w:p w:rsidR="003F0330" w:rsidRDefault="003F0330">
            <w:pPr>
              <w:ind w:left="-57" w:right="-57"/>
              <w:rPr>
                <w:sz w:val="20"/>
              </w:rPr>
            </w:pPr>
            <w:r>
              <w:rPr>
                <w:sz w:val="20"/>
              </w:rPr>
              <w:t>3.7.4.1-T8</w:t>
            </w:r>
          </w:p>
        </w:tc>
        <w:tc>
          <w:tcPr>
            <w:tcW w:w="3120" w:type="dxa"/>
            <w:tcBorders>
              <w:top w:val="nil"/>
              <w:bottom w:val="single" w:sz="4" w:space="0" w:color="auto"/>
            </w:tcBorders>
          </w:tcPr>
          <w:p w:rsidR="003F0330" w:rsidRDefault="003F0330">
            <w:pPr>
              <w:rPr>
                <w:sz w:val="20"/>
              </w:rPr>
            </w:pPr>
            <w:r>
              <w:rPr>
                <w:sz w:val="20"/>
              </w:rPr>
              <w:t>Valstybinės maisto ir veteri-narijos tarnybos direktoriaus 2001 m. rugsėjo 5 d. įsakymo Nr. 365 „Dėl gyvūninių produktų, įvežamų į Lietuvos Respubliką, veterinarinio tikrinimo tvarkos patvirtinimo“ pakeitimo ir papildymo projektas</w:t>
            </w:r>
          </w:p>
        </w:tc>
        <w:tc>
          <w:tcPr>
            <w:tcW w:w="2408" w:type="dxa"/>
            <w:tcBorders>
              <w:top w:val="nil"/>
              <w:bottom w:val="single" w:sz="4" w:space="0" w:color="auto"/>
            </w:tcBorders>
          </w:tcPr>
          <w:p w:rsidR="003F0330" w:rsidRDefault="003F0330">
            <w:pPr>
              <w:rPr>
                <w:sz w:val="20"/>
              </w:rPr>
            </w:pPr>
            <w:r>
              <w:rPr>
                <w:sz w:val="20"/>
              </w:rPr>
              <w:t>2002 metų III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 xml:space="preserve">Valstybinė maisto ir veterinarijos tarnyba </w:t>
            </w:r>
          </w:p>
        </w:tc>
        <w:tc>
          <w:tcPr>
            <w:tcW w:w="4394" w:type="dxa"/>
          </w:tcPr>
          <w:p w:rsidR="003F0330" w:rsidRDefault="003F0330">
            <w:pPr>
              <w:rPr>
                <w:sz w:val="20"/>
              </w:rPr>
            </w:pPr>
            <w:r>
              <w:rPr>
                <w:sz w:val="20"/>
              </w:rPr>
              <w:t>Komisijos 1994 m. gegužės 20 d. sprendimas 94/360/EB dėl rečiau atliekamos kai kurių produktų siuntų, importuojamų iš trečiųjų valstybių pagal Tarybos direktyvą 90/675/EEB, fizinės patikros</w:t>
            </w:r>
          </w:p>
        </w:tc>
        <w:tc>
          <w:tcPr>
            <w:tcW w:w="1418" w:type="dxa"/>
          </w:tcPr>
          <w:p w:rsidR="003F0330" w:rsidRDefault="003F0330">
            <w:pPr>
              <w:ind w:left="-57" w:right="-57"/>
              <w:rPr>
                <w:sz w:val="20"/>
              </w:rPr>
            </w:pPr>
            <w:r>
              <w:rPr>
                <w:sz w:val="20"/>
              </w:rPr>
              <w:t>3.7.4.1-T9</w:t>
            </w:r>
          </w:p>
          <w:p w:rsidR="003F0330" w:rsidRDefault="003F0330">
            <w:pPr>
              <w:rPr>
                <w:sz w:val="20"/>
              </w:rPr>
            </w:pPr>
          </w:p>
        </w:tc>
        <w:tc>
          <w:tcPr>
            <w:tcW w:w="3120" w:type="dxa"/>
          </w:tcPr>
          <w:p w:rsidR="003F0330" w:rsidRDefault="003F0330">
            <w:pPr>
              <w:rPr>
                <w:sz w:val="20"/>
              </w:rPr>
            </w:pPr>
            <w:r>
              <w:rPr>
                <w:sz w:val="20"/>
              </w:rPr>
              <w:t>Valstybinės maisto ir veterinarijos tarnybos direktoriaus įsakymo dėl rečiau atliekamos kai kurių produktų siuntų, importuojamų iš trečiųjų valstybių, fizinės patikros projektas</w:t>
            </w:r>
          </w:p>
        </w:tc>
        <w:tc>
          <w:tcPr>
            <w:tcW w:w="2408" w:type="dxa"/>
          </w:tcPr>
          <w:p w:rsidR="003F0330" w:rsidRDefault="003F0330">
            <w:pPr>
              <w:rPr>
                <w:sz w:val="20"/>
              </w:rPr>
            </w:pPr>
            <w:r>
              <w:rPr>
                <w:sz w:val="20"/>
              </w:rPr>
              <w:t>2002 metų I ketvirtis</w:t>
            </w:r>
          </w:p>
        </w:tc>
        <w:tc>
          <w:tcPr>
            <w:tcW w:w="2632" w:type="dxa"/>
          </w:tcPr>
          <w:p w:rsidR="003F0330" w:rsidRDefault="003F0330">
            <w:pPr>
              <w:jc w:val="both"/>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Valstybinė maisto ir veterinarijos tarnyba</w:t>
            </w:r>
          </w:p>
        </w:tc>
        <w:tc>
          <w:tcPr>
            <w:tcW w:w="4394" w:type="dxa"/>
          </w:tcPr>
          <w:p w:rsidR="003F0330" w:rsidRDefault="003F0330">
            <w:pPr>
              <w:rPr>
                <w:rStyle w:val="HTMLTypewriter1"/>
                <w:rFonts w:ascii="Times New Roman" w:hAnsi="Times New Roman"/>
              </w:rPr>
            </w:pPr>
            <w:r>
              <w:rPr>
                <w:sz w:val="20"/>
              </w:rPr>
              <w:t xml:space="preserve">Tarybos 1991 m. liepos 15 d. direktyva 91/496/EEB, </w:t>
            </w:r>
            <w:r>
              <w:rPr>
                <w:rStyle w:val="HTMLTypewriter1"/>
                <w:rFonts w:ascii="Times New Roman" w:hAnsi="Times New Roman"/>
              </w:rPr>
              <w:t>išdėstanti gyvulių, atvežtų į Bendrijos valstybes iš trečiųjų valstybių, veterinarinės patikros valdymo principus ir pataisanti direktyvas 89/662/EEB, 90/425/EEB ir 90/675/EEB</w:t>
            </w:r>
          </w:p>
          <w:p w:rsidR="003F0330" w:rsidRDefault="003F0330">
            <w:pPr>
              <w:rPr>
                <w:sz w:val="20"/>
              </w:rPr>
            </w:pPr>
          </w:p>
          <w:p w:rsidR="003F0330" w:rsidRDefault="003F0330">
            <w:pPr>
              <w:rPr>
                <w:rStyle w:val="HTMLTypewriter1"/>
                <w:rFonts w:ascii="Times New Roman" w:hAnsi="Times New Roman"/>
              </w:rPr>
            </w:pPr>
            <w:r>
              <w:rPr>
                <w:sz w:val="20"/>
              </w:rPr>
              <w:t>Komisijos 1992 m. lapkričio 4 d. sprendimas 92/527/EEB</w:t>
            </w:r>
            <w:r>
              <w:rPr>
                <w:rStyle w:val="HTMLTypewriter1"/>
                <w:rFonts w:ascii="Times New Roman" w:hAnsi="Times New Roman"/>
              </w:rPr>
              <w:t xml:space="preserve"> dėl Tarybos direktyvos 91/496/EEB 7(1) straipsnyje nurodyto sertifikato pavyzdžio</w:t>
            </w:r>
          </w:p>
          <w:p w:rsidR="003F0330" w:rsidRDefault="003F0330">
            <w:pPr>
              <w:rPr>
                <w:sz w:val="20"/>
              </w:rPr>
            </w:pPr>
          </w:p>
          <w:p w:rsidR="003F0330" w:rsidRDefault="003F0330">
            <w:pPr>
              <w:rPr>
                <w:sz w:val="20"/>
              </w:rPr>
            </w:pPr>
            <w:r>
              <w:rPr>
                <w:sz w:val="20"/>
              </w:rPr>
              <w:t>Komisijos 1997 m. lapkričio 12 d. sprendimas 97/794/EB, nustatantis tam tikras išsamias Tarybos direktyvos 91/496/EEB dėl gyvulių, importuojamų iš trečiųjų valstybių, veterinarinių patikrinimų taikymo taisykles</w:t>
            </w:r>
          </w:p>
        </w:tc>
        <w:tc>
          <w:tcPr>
            <w:tcW w:w="1418" w:type="dxa"/>
          </w:tcPr>
          <w:p w:rsidR="003F0330" w:rsidRDefault="003F0330">
            <w:pPr>
              <w:ind w:left="-113" w:right="-113"/>
              <w:rPr>
                <w:sz w:val="20"/>
              </w:rPr>
            </w:pPr>
            <w:r>
              <w:rPr>
                <w:sz w:val="20"/>
              </w:rPr>
              <w:t>3.7.4.1-T10</w:t>
            </w:r>
          </w:p>
        </w:tc>
        <w:tc>
          <w:tcPr>
            <w:tcW w:w="3120" w:type="dxa"/>
          </w:tcPr>
          <w:p w:rsidR="003F0330" w:rsidRDefault="003F0330">
            <w:pPr>
              <w:rPr>
                <w:sz w:val="20"/>
              </w:rPr>
            </w:pPr>
            <w:r>
              <w:rPr>
                <w:sz w:val="20"/>
              </w:rPr>
              <w:t>Valstybinės maisto ir veterinarijos tarnybos direktoriaus įsakymo dėl gyvūnų, įvežamų į Lietuvos Respubliką, veterinarinių patikrinimų tvarkos projektas</w:t>
            </w:r>
          </w:p>
        </w:tc>
        <w:tc>
          <w:tcPr>
            <w:tcW w:w="2408" w:type="dxa"/>
          </w:tcPr>
          <w:p w:rsidR="003F0330" w:rsidRDefault="003F0330">
            <w:pPr>
              <w:rPr>
                <w:sz w:val="20"/>
              </w:rPr>
            </w:pPr>
            <w:r>
              <w:rPr>
                <w:sz w:val="20"/>
              </w:rPr>
              <w:t>2002 metų III ketvirtis</w:t>
            </w:r>
          </w:p>
        </w:tc>
        <w:tc>
          <w:tcPr>
            <w:tcW w:w="2632" w:type="dxa"/>
          </w:tcPr>
          <w:p w:rsidR="003F0330" w:rsidRDefault="003F0330">
            <w:pPr>
              <w:jc w:val="both"/>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 xml:space="preserve">Valstybinė maisto ir veterinarijos tarnyba </w:t>
            </w:r>
          </w:p>
        </w:tc>
        <w:tc>
          <w:tcPr>
            <w:tcW w:w="4394" w:type="dxa"/>
          </w:tcPr>
          <w:p w:rsidR="003F0330" w:rsidRDefault="003F0330">
            <w:pPr>
              <w:rPr>
                <w:sz w:val="20"/>
              </w:rPr>
            </w:pPr>
            <w:r>
              <w:rPr>
                <w:sz w:val="20"/>
              </w:rPr>
              <w:t>Tarybos 1997 m. gruodžio 18 d. direktyva 97/79/EB, nustatanti produktų, patenkančių į Bendriją iš trečiųjų valstybių, veterinarijos patikrinimų principus</w:t>
            </w:r>
          </w:p>
        </w:tc>
        <w:tc>
          <w:tcPr>
            <w:tcW w:w="1418" w:type="dxa"/>
          </w:tcPr>
          <w:p w:rsidR="003F0330" w:rsidRDefault="003F0330">
            <w:pPr>
              <w:ind w:left="-113" w:right="-113"/>
              <w:rPr>
                <w:sz w:val="20"/>
              </w:rPr>
            </w:pPr>
            <w:r>
              <w:rPr>
                <w:sz w:val="20"/>
              </w:rPr>
              <w:t>3.7.4.1-T11</w:t>
            </w:r>
          </w:p>
          <w:p w:rsidR="003F0330" w:rsidRDefault="003F0330">
            <w:pPr>
              <w:ind w:left="-113" w:right="-113"/>
              <w:rPr>
                <w:sz w:val="20"/>
              </w:rPr>
            </w:pPr>
          </w:p>
        </w:tc>
        <w:tc>
          <w:tcPr>
            <w:tcW w:w="3120" w:type="dxa"/>
          </w:tcPr>
          <w:p w:rsidR="003F0330" w:rsidRDefault="003F0330">
            <w:pPr>
              <w:rPr>
                <w:sz w:val="20"/>
              </w:rPr>
            </w:pPr>
            <w:r>
              <w:rPr>
                <w:sz w:val="20"/>
              </w:rPr>
              <w:t>Valstybinės maisto ir veterinarijos tarnybos direktoriaus įsakymo dėl produktų, patenkančių iš trečiųjų valstybių, veterinarijos patikrinimų principų projektas</w:t>
            </w:r>
          </w:p>
        </w:tc>
        <w:tc>
          <w:tcPr>
            <w:tcW w:w="2408" w:type="dxa"/>
          </w:tcPr>
          <w:p w:rsidR="003F0330" w:rsidRDefault="003F0330">
            <w:pPr>
              <w:rPr>
                <w:sz w:val="20"/>
              </w:rPr>
            </w:pPr>
            <w:r>
              <w:rPr>
                <w:sz w:val="20"/>
              </w:rPr>
              <w:t>2002 metų I ketvirtis</w:t>
            </w:r>
          </w:p>
        </w:tc>
        <w:tc>
          <w:tcPr>
            <w:tcW w:w="2632" w:type="dxa"/>
          </w:tcPr>
          <w:p w:rsidR="003F0330" w:rsidRDefault="003F0330">
            <w:pPr>
              <w:jc w:val="both"/>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Valstybinė maisto ir veterinarijos tarnyba</w:t>
            </w:r>
          </w:p>
        </w:tc>
        <w:tc>
          <w:tcPr>
            <w:tcW w:w="4394" w:type="dxa"/>
          </w:tcPr>
          <w:p w:rsidR="003F0330" w:rsidRDefault="003F0330">
            <w:pPr>
              <w:rPr>
                <w:sz w:val="20"/>
              </w:rPr>
            </w:pPr>
            <w:r>
              <w:rPr>
                <w:sz w:val="20"/>
              </w:rPr>
              <w:t>Tarybos 1972 m. gruodžio 12 d. direktyva Nr. 72/462/EEB dėl sveikatos ir veterinarinės priežiūros problemų, susijusių su galvijų ir kiaulių bei šviežios mėsos importu iš trečiųjų valstybių</w:t>
            </w:r>
          </w:p>
        </w:tc>
        <w:tc>
          <w:tcPr>
            <w:tcW w:w="1418" w:type="dxa"/>
          </w:tcPr>
          <w:p w:rsidR="003F0330" w:rsidRDefault="003F0330">
            <w:pPr>
              <w:ind w:left="-113" w:right="-113"/>
              <w:rPr>
                <w:sz w:val="20"/>
              </w:rPr>
            </w:pPr>
            <w:r>
              <w:rPr>
                <w:sz w:val="20"/>
              </w:rPr>
              <w:t>3.7.4.1-T12</w:t>
            </w:r>
          </w:p>
        </w:tc>
        <w:tc>
          <w:tcPr>
            <w:tcW w:w="3120" w:type="dxa"/>
          </w:tcPr>
          <w:p w:rsidR="003F0330" w:rsidRDefault="003F0330">
            <w:pPr>
              <w:rPr>
                <w:sz w:val="20"/>
              </w:rPr>
            </w:pPr>
            <w:r>
              <w:rPr>
                <w:sz w:val="20"/>
              </w:rPr>
              <w:t>Valstybinės maisto ir veterinarijos tarnybos direktoriaus įsakymo dėl galvijų ir kiaulių bei šviežios mėsos importo iš trečiųjų valstybių veterinarijos reikalavimų projektas</w:t>
            </w:r>
          </w:p>
        </w:tc>
        <w:tc>
          <w:tcPr>
            <w:tcW w:w="2408" w:type="dxa"/>
          </w:tcPr>
          <w:p w:rsidR="003F0330" w:rsidRDefault="003F0330">
            <w:pPr>
              <w:rPr>
                <w:sz w:val="20"/>
              </w:rPr>
            </w:pPr>
            <w:r>
              <w:rPr>
                <w:sz w:val="20"/>
              </w:rPr>
              <w:t>2002 metų IV ketvirtis</w:t>
            </w:r>
          </w:p>
        </w:tc>
        <w:tc>
          <w:tcPr>
            <w:tcW w:w="2632" w:type="dxa"/>
          </w:tcPr>
          <w:p w:rsidR="003F0330" w:rsidRDefault="003F0330">
            <w:pPr>
              <w:jc w:val="both"/>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Valstybinė maisto ir veterinarijos tarnyba</w:t>
            </w:r>
          </w:p>
        </w:tc>
        <w:tc>
          <w:tcPr>
            <w:tcW w:w="4394" w:type="dxa"/>
          </w:tcPr>
          <w:p w:rsidR="003F0330" w:rsidRDefault="003F0330">
            <w:pPr>
              <w:rPr>
                <w:sz w:val="20"/>
              </w:rPr>
            </w:pPr>
            <w:r>
              <w:rPr>
                <w:sz w:val="20"/>
              </w:rPr>
              <w:t>Komisijos 1998 m. gegužės 29 d. sprendimas 98/371/EB dėl gyvūnų sveikatos reikalavimų ir veterinarinio sertifikavimo importuojant šviežią mėsą iš tam tikrų Europos valstybių</w:t>
            </w:r>
          </w:p>
          <w:p w:rsidR="003F0330" w:rsidRDefault="003F0330">
            <w:pPr>
              <w:rPr>
                <w:sz w:val="20"/>
              </w:rPr>
            </w:pPr>
          </w:p>
        </w:tc>
        <w:tc>
          <w:tcPr>
            <w:tcW w:w="1418" w:type="dxa"/>
          </w:tcPr>
          <w:p w:rsidR="003F0330" w:rsidRDefault="003F0330">
            <w:pPr>
              <w:ind w:left="-113" w:right="-113"/>
              <w:rPr>
                <w:sz w:val="20"/>
              </w:rPr>
            </w:pPr>
            <w:r>
              <w:rPr>
                <w:sz w:val="20"/>
              </w:rPr>
              <w:t>3.7.4.1-T13</w:t>
            </w:r>
          </w:p>
        </w:tc>
        <w:tc>
          <w:tcPr>
            <w:tcW w:w="3120" w:type="dxa"/>
          </w:tcPr>
          <w:p w:rsidR="003F0330" w:rsidRDefault="003F0330">
            <w:pPr>
              <w:rPr>
                <w:sz w:val="20"/>
              </w:rPr>
            </w:pPr>
            <w:r>
              <w:rPr>
                <w:sz w:val="20"/>
              </w:rPr>
              <w:t>Valstybinės maisto ir veterinarijos tarnybos direktoriaus įsakymo dėl gyvūnų sveikatos reikalavimų ir sertifikavimo importuojant šviežią mėsą projektas</w:t>
            </w:r>
          </w:p>
        </w:tc>
        <w:tc>
          <w:tcPr>
            <w:tcW w:w="2408" w:type="dxa"/>
          </w:tcPr>
          <w:p w:rsidR="003F0330" w:rsidRDefault="003F0330">
            <w:pPr>
              <w:rPr>
                <w:sz w:val="20"/>
              </w:rPr>
            </w:pPr>
            <w:r>
              <w:rPr>
                <w:sz w:val="20"/>
              </w:rPr>
              <w:t>2002 metų II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Valstybinė maisto ir veterinarijos tarnyba</w:t>
            </w:r>
          </w:p>
        </w:tc>
        <w:tc>
          <w:tcPr>
            <w:tcW w:w="4394" w:type="dxa"/>
          </w:tcPr>
          <w:p w:rsidR="003F0330" w:rsidRDefault="003F0330">
            <w:pPr>
              <w:rPr>
                <w:sz w:val="20"/>
              </w:rPr>
            </w:pPr>
            <w:r>
              <w:rPr>
                <w:sz w:val="20"/>
              </w:rPr>
              <w:t>Komisijos 1998 m. gegužės 29 d. sprendimas 98/372/EB dėl gyvūnų sveikatos reikalavimų ir veterinarinio sertifikavimo importuojant gyvus galvijus ir kiaules iš tam tikrų Europos valstybių</w:t>
            </w:r>
          </w:p>
        </w:tc>
        <w:tc>
          <w:tcPr>
            <w:tcW w:w="1418" w:type="dxa"/>
          </w:tcPr>
          <w:p w:rsidR="003F0330" w:rsidRDefault="003F0330">
            <w:pPr>
              <w:ind w:left="-113" w:right="-113"/>
              <w:rPr>
                <w:sz w:val="20"/>
              </w:rPr>
            </w:pPr>
            <w:r>
              <w:rPr>
                <w:sz w:val="20"/>
              </w:rPr>
              <w:t>3.7.4.1-T14</w:t>
            </w:r>
          </w:p>
        </w:tc>
        <w:tc>
          <w:tcPr>
            <w:tcW w:w="3120" w:type="dxa"/>
          </w:tcPr>
          <w:p w:rsidR="003F0330" w:rsidRDefault="003F0330">
            <w:pPr>
              <w:rPr>
                <w:sz w:val="20"/>
              </w:rPr>
            </w:pPr>
            <w:r>
              <w:rPr>
                <w:sz w:val="20"/>
              </w:rPr>
              <w:t>Valstybinės maisto ir veterinarijos tarnybos direktoriaus įsakymo dėl gyvūnų sveikatos reikalavimų ir sertifikavimo importuojant gyvus galvijus ir kiaules projektas</w:t>
            </w:r>
          </w:p>
        </w:tc>
        <w:tc>
          <w:tcPr>
            <w:tcW w:w="2408" w:type="dxa"/>
          </w:tcPr>
          <w:p w:rsidR="003F0330" w:rsidRDefault="003F0330">
            <w:pPr>
              <w:rPr>
                <w:sz w:val="20"/>
              </w:rPr>
            </w:pPr>
            <w:r>
              <w:rPr>
                <w:sz w:val="20"/>
              </w:rPr>
              <w:t>2002 metų II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Valstybinė maisto ir veterinarijos tarnyba</w:t>
            </w:r>
          </w:p>
        </w:tc>
        <w:tc>
          <w:tcPr>
            <w:tcW w:w="4394" w:type="dxa"/>
          </w:tcPr>
          <w:p w:rsidR="003F0330" w:rsidRDefault="003F0330">
            <w:pPr>
              <w:rPr>
                <w:sz w:val="20"/>
              </w:rPr>
            </w:pPr>
            <w:r>
              <w:rPr>
                <w:sz w:val="20"/>
              </w:rPr>
              <w:t>Komisijos 1998 m. liepos 9 d. sprendimas 98/470/EB, įgyvendinantis Tarybos direktyvą 89/662/EEB dėl informacijos apie veterinarinius patikrinimus</w:t>
            </w:r>
          </w:p>
        </w:tc>
        <w:tc>
          <w:tcPr>
            <w:tcW w:w="1418" w:type="dxa"/>
          </w:tcPr>
          <w:p w:rsidR="003F0330" w:rsidRDefault="003F0330">
            <w:pPr>
              <w:ind w:left="-113" w:right="-113"/>
              <w:rPr>
                <w:sz w:val="20"/>
              </w:rPr>
            </w:pPr>
            <w:r>
              <w:rPr>
                <w:sz w:val="20"/>
              </w:rPr>
              <w:t>3.7.4.1-T15</w:t>
            </w:r>
          </w:p>
        </w:tc>
        <w:tc>
          <w:tcPr>
            <w:tcW w:w="3120" w:type="dxa"/>
          </w:tcPr>
          <w:p w:rsidR="003F0330" w:rsidRDefault="003F0330">
            <w:pPr>
              <w:rPr>
                <w:sz w:val="20"/>
              </w:rPr>
            </w:pPr>
            <w:r>
              <w:rPr>
                <w:sz w:val="20"/>
              </w:rPr>
              <w:t>Valstybinės maisto ir veterinarijos tarnybos direktoriaus įsakymo dėl informacijos apie veterinarinius patikrinimus projektas</w:t>
            </w:r>
          </w:p>
        </w:tc>
        <w:tc>
          <w:tcPr>
            <w:tcW w:w="2408" w:type="dxa"/>
          </w:tcPr>
          <w:p w:rsidR="003F0330" w:rsidRDefault="003F0330">
            <w:pPr>
              <w:rPr>
                <w:sz w:val="20"/>
              </w:rPr>
            </w:pPr>
            <w:r>
              <w:rPr>
                <w:sz w:val="20"/>
              </w:rPr>
              <w:t>2002 metų IV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Valstybinė maisto ir veterinarijos tarnyba</w:t>
            </w:r>
          </w:p>
        </w:tc>
        <w:tc>
          <w:tcPr>
            <w:tcW w:w="4394" w:type="dxa"/>
          </w:tcPr>
          <w:p w:rsidR="003F0330" w:rsidRDefault="003F0330">
            <w:pPr>
              <w:rPr>
                <w:sz w:val="20"/>
              </w:rPr>
            </w:pPr>
            <w:r>
              <w:rPr>
                <w:sz w:val="20"/>
              </w:rPr>
              <w:t>Tarybos 1998 m. liepos 20 d. direktyva 98/58/EB dėl ūkininkavimui skirtų gyvūnų apsaugos</w:t>
            </w:r>
          </w:p>
        </w:tc>
        <w:tc>
          <w:tcPr>
            <w:tcW w:w="1418" w:type="dxa"/>
          </w:tcPr>
          <w:p w:rsidR="003F0330" w:rsidRDefault="003F0330">
            <w:pPr>
              <w:ind w:left="-113" w:right="-113"/>
              <w:rPr>
                <w:sz w:val="20"/>
              </w:rPr>
            </w:pPr>
            <w:r>
              <w:rPr>
                <w:sz w:val="20"/>
              </w:rPr>
              <w:t>3.7.4.1-T16</w:t>
            </w:r>
          </w:p>
        </w:tc>
        <w:tc>
          <w:tcPr>
            <w:tcW w:w="3120" w:type="dxa"/>
          </w:tcPr>
          <w:p w:rsidR="003F0330" w:rsidRDefault="003F0330">
            <w:pPr>
              <w:rPr>
                <w:sz w:val="20"/>
              </w:rPr>
            </w:pPr>
            <w:r>
              <w:rPr>
                <w:sz w:val="20"/>
              </w:rPr>
              <w:t>Valstybinės maisto ir veterinarijos tarnybos direktoriaus įsakymo dėl ūkininkavimui skirtų gyvūnų apsaugos projektas</w:t>
            </w:r>
          </w:p>
        </w:tc>
        <w:tc>
          <w:tcPr>
            <w:tcW w:w="2408" w:type="dxa"/>
          </w:tcPr>
          <w:p w:rsidR="003F0330" w:rsidRDefault="003F0330">
            <w:pPr>
              <w:rPr>
                <w:sz w:val="20"/>
              </w:rPr>
            </w:pPr>
            <w:r>
              <w:rPr>
                <w:sz w:val="20"/>
              </w:rPr>
              <w:t>2002 metų II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Valstybinė maisto ir veterinarijos tarnyba</w:t>
            </w:r>
          </w:p>
        </w:tc>
        <w:tc>
          <w:tcPr>
            <w:tcW w:w="4394" w:type="dxa"/>
          </w:tcPr>
          <w:p w:rsidR="003F0330" w:rsidRDefault="003F0330">
            <w:pPr>
              <w:rPr>
                <w:sz w:val="20"/>
              </w:rPr>
            </w:pPr>
            <w:r>
              <w:rPr>
                <w:sz w:val="20"/>
              </w:rPr>
              <w:t>Tarybos 1999 m. gruodžio 17 d. sprendimas 1999/879/EB dėl galvijų somatotropinio hormono tiekimo į rinką ir naudojimo, panaikinantis sprendimą 90/218/EEB</w:t>
            </w:r>
          </w:p>
        </w:tc>
        <w:tc>
          <w:tcPr>
            <w:tcW w:w="1418" w:type="dxa"/>
          </w:tcPr>
          <w:p w:rsidR="003F0330" w:rsidRDefault="003F0330">
            <w:pPr>
              <w:ind w:left="-113" w:right="-113"/>
              <w:rPr>
                <w:sz w:val="20"/>
              </w:rPr>
            </w:pPr>
            <w:r>
              <w:rPr>
                <w:sz w:val="20"/>
              </w:rPr>
              <w:t>3.7.4.1-T17</w:t>
            </w:r>
          </w:p>
        </w:tc>
        <w:tc>
          <w:tcPr>
            <w:tcW w:w="3120" w:type="dxa"/>
          </w:tcPr>
          <w:p w:rsidR="003F0330" w:rsidRDefault="003F0330">
            <w:pPr>
              <w:rPr>
                <w:sz w:val="20"/>
              </w:rPr>
            </w:pPr>
            <w:r>
              <w:rPr>
                <w:sz w:val="20"/>
              </w:rPr>
              <w:t>Valstybinės veterinarijos tarnybos 1997 m. vasario 19 d. įsakymo Nr. 4-31 „Dėl hormonų ir kai kurių veteri-narinių vaistų vartojimo“ pakeitimo projektas</w:t>
            </w:r>
          </w:p>
        </w:tc>
        <w:tc>
          <w:tcPr>
            <w:tcW w:w="2408" w:type="dxa"/>
          </w:tcPr>
          <w:p w:rsidR="003F0330" w:rsidRDefault="003F0330">
            <w:pPr>
              <w:rPr>
                <w:sz w:val="20"/>
              </w:rPr>
            </w:pPr>
            <w:r>
              <w:rPr>
                <w:sz w:val="20"/>
              </w:rPr>
              <w:t>2002 metų I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Valstybinė maisto ir veterinarijos tarnyba</w:t>
            </w:r>
          </w:p>
        </w:tc>
        <w:tc>
          <w:tcPr>
            <w:tcW w:w="4394" w:type="dxa"/>
          </w:tcPr>
          <w:p w:rsidR="003F0330" w:rsidRDefault="003F0330">
            <w:pPr>
              <w:rPr>
                <w:sz w:val="20"/>
              </w:rPr>
            </w:pPr>
            <w:r>
              <w:rPr>
                <w:sz w:val="20"/>
              </w:rPr>
              <w:t xml:space="preserve">Komisijos 1999 m. gruodžio 17 d. sprendimas 2000/50/EB dėl ūkių, kuriuose ūkininkavimo tikslais laikomi gyvuliai, inspektavimo minimalių reikalavimų </w:t>
            </w:r>
          </w:p>
          <w:p w:rsidR="003F0330" w:rsidRDefault="003F0330">
            <w:pPr>
              <w:rPr>
                <w:sz w:val="20"/>
              </w:rPr>
            </w:pPr>
          </w:p>
        </w:tc>
        <w:tc>
          <w:tcPr>
            <w:tcW w:w="1418" w:type="dxa"/>
          </w:tcPr>
          <w:p w:rsidR="003F0330" w:rsidRDefault="003F0330">
            <w:pPr>
              <w:ind w:left="-113" w:right="-113"/>
              <w:rPr>
                <w:sz w:val="20"/>
              </w:rPr>
            </w:pPr>
            <w:r>
              <w:rPr>
                <w:sz w:val="20"/>
              </w:rPr>
              <w:t>3.7.4.1-T18</w:t>
            </w:r>
          </w:p>
        </w:tc>
        <w:tc>
          <w:tcPr>
            <w:tcW w:w="3120" w:type="dxa"/>
          </w:tcPr>
          <w:p w:rsidR="003F0330" w:rsidRDefault="003F0330">
            <w:pPr>
              <w:rPr>
                <w:sz w:val="20"/>
              </w:rPr>
            </w:pPr>
            <w:r>
              <w:rPr>
                <w:sz w:val="20"/>
              </w:rPr>
              <w:t>Valstybinės maisto ir veterinarijos tarnybos direktoriaus įsakymo dėl ūkių, kuriuose ūkininkavimo tikslais laikomi gyvuliai, inspektavimo minimalių reikalavimų projektas</w:t>
            </w:r>
          </w:p>
        </w:tc>
        <w:tc>
          <w:tcPr>
            <w:tcW w:w="2408" w:type="dxa"/>
          </w:tcPr>
          <w:p w:rsidR="003F0330" w:rsidRDefault="003F0330">
            <w:pPr>
              <w:rPr>
                <w:sz w:val="20"/>
              </w:rPr>
            </w:pPr>
            <w:r>
              <w:rPr>
                <w:sz w:val="20"/>
              </w:rPr>
              <w:t>2002 metų II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Valstybinė maisto ir veterinarijos tarnyba</w:t>
            </w:r>
          </w:p>
        </w:tc>
        <w:tc>
          <w:tcPr>
            <w:tcW w:w="4394" w:type="dxa"/>
          </w:tcPr>
          <w:p w:rsidR="003F0330" w:rsidRDefault="003F0330">
            <w:pPr>
              <w:rPr>
                <w:sz w:val="20"/>
              </w:rPr>
            </w:pPr>
            <w:r>
              <w:rPr>
                <w:sz w:val="20"/>
              </w:rPr>
              <w:t>Komisijos 2000 m. liepos 12 d. sprendimas 2000/462/EB dėl veterinarinio sertifikavimo importuojant bites (avilius), bičių motinėles iš trečiųjų valstybių</w:t>
            </w:r>
          </w:p>
        </w:tc>
        <w:tc>
          <w:tcPr>
            <w:tcW w:w="1418" w:type="dxa"/>
          </w:tcPr>
          <w:p w:rsidR="003F0330" w:rsidRDefault="003F0330">
            <w:pPr>
              <w:ind w:left="-113" w:right="-113"/>
              <w:rPr>
                <w:sz w:val="20"/>
              </w:rPr>
            </w:pPr>
            <w:r>
              <w:rPr>
                <w:sz w:val="20"/>
              </w:rPr>
              <w:t>3.7.4.1-T19</w:t>
            </w:r>
          </w:p>
        </w:tc>
        <w:tc>
          <w:tcPr>
            <w:tcW w:w="3120" w:type="dxa"/>
          </w:tcPr>
          <w:p w:rsidR="003F0330" w:rsidRDefault="003F0330">
            <w:pPr>
              <w:rPr>
                <w:sz w:val="20"/>
              </w:rPr>
            </w:pPr>
            <w:r>
              <w:rPr>
                <w:sz w:val="20"/>
              </w:rPr>
              <w:t>Valstybinės maisto ir veterinarijos tarnybos direktoriaus įsakymo dėl veterinarinio sertifikavimo importuojant bites (avilius), bičių motinėles projektas</w:t>
            </w:r>
          </w:p>
        </w:tc>
        <w:tc>
          <w:tcPr>
            <w:tcW w:w="2408" w:type="dxa"/>
          </w:tcPr>
          <w:p w:rsidR="003F0330" w:rsidRDefault="003F0330">
            <w:pPr>
              <w:rPr>
                <w:sz w:val="20"/>
              </w:rPr>
            </w:pPr>
            <w:r>
              <w:rPr>
                <w:sz w:val="20"/>
              </w:rPr>
              <w:t>2002 metų II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Valstybinė maisto ir veterinarijos tarnyba</w:t>
            </w:r>
          </w:p>
        </w:tc>
        <w:tc>
          <w:tcPr>
            <w:tcW w:w="4394" w:type="dxa"/>
          </w:tcPr>
          <w:p w:rsidR="003F0330" w:rsidRDefault="003F0330">
            <w:pPr>
              <w:rPr>
                <w:sz w:val="20"/>
              </w:rPr>
            </w:pPr>
            <w:r>
              <w:rPr>
                <w:sz w:val="20"/>
              </w:rPr>
              <w:t>Komisijos 2000 m. rugsėjo 8 d. sprendimas 2000/572/EB, nustatantis gyvūnų ir visuomenės sveikatos reikalavimus ir veterinarijos sertifikatus importuojant maltą mėsą ir mėsos ruošinius iš trečiųjų valstybių ir panaikinantis sprendimą 97/29/EB</w:t>
            </w:r>
          </w:p>
        </w:tc>
        <w:tc>
          <w:tcPr>
            <w:tcW w:w="1418" w:type="dxa"/>
          </w:tcPr>
          <w:p w:rsidR="003F0330" w:rsidRDefault="003F0330">
            <w:pPr>
              <w:ind w:left="-57" w:right="-57"/>
              <w:rPr>
                <w:sz w:val="20"/>
              </w:rPr>
            </w:pPr>
            <w:r>
              <w:rPr>
                <w:sz w:val="20"/>
              </w:rPr>
              <w:t>3.7.4.1-T20</w:t>
            </w:r>
          </w:p>
        </w:tc>
        <w:tc>
          <w:tcPr>
            <w:tcW w:w="3120" w:type="dxa"/>
          </w:tcPr>
          <w:p w:rsidR="003F0330" w:rsidRDefault="003F0330">
            <w:pPr>
              <w:rPr>
                <w:sz w:val="20"/>
              </w:rPr>
            </w:pPr>
            <w:r>
              <w:rPr>
                <w:sz w:val="20"/>
              </w:rPr>
              <w:t>Valstybinės maisto ir veterinarijos tarnybos direktoriaus įsakymo dėl gyvūnų ir visuomenės sveikatos reikalavimų ir sertifikavimo importuojant maltą mėsą ir mėsos ruošinius projektas</w:t>
            </w:r>
          </w:p>
        </w:tc>
        <w:tc>
          <w:tcPr>
            <w:tcW w:w="2408" w:type="dxa"/>
          </w:tcPr>
          <w:p w:rsidR="003F0330" w:rsidRDefault="003F0330">
            <w:pPr>
              <w:rPr>
                <w:sz w:val="20"/>
              </w:rPr>
            </w:pPr>
            <w:r>
              <w:rPr>
                <w:sz w:val="20"/>
              </w:rPr>
              <w:t>2002 metų IV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Valstybinė maisto ir veterinarijos tarnyba</w:t>
            </w:r>
          </w:p>
        </w:tc>
        <w:tc>
          <w:tcPr>
            <w:tcW w:w="4394" w:type="dxa"/>
          </w:tcPr>
          <w:p w:rsidR="003F0330" w:rsidRDefault="003F0330">
            <w:pPr>
              <w:rPr>
                <w:sz w:val="20"/>
              </w:rPr>
            </w:pPr>
            <w:r>
              <w:rPr>
                <w:sz w:val="20"/>
              </w:rPr>
              <w:t>Komisijos 2000 m. rugsėjo 7 d. sprendimas 2000/585/EB, nustatantis gyvūnų ir visuomenės sveikatos reikalavimus ir veterinarinį sertifikavimą, sąlygojančius laukinių gyvūnų, fermose auginamų laukinių gyvūnų ir triušių mėsos importą iš trečiųjų valstybių, ir panaikinantis Komisijos sprendimus 97/217/EB, 97/218/EB, 97/219/EB ir 97/220/EB</w:t>
            </w:r>
          </w:p>
        </w:tc>
        <w:tc>
          <w:tcPr>
            <w:tcW w:w="1418" w:type="dxa"/>
          </w:tcPr>
          <w:p w:rsidR="003F0330" w:rsidRDefault="003F0330">
            <w:pPr>
              <w:ind w:left="-57" w:right="-57"/>
              <w:rPr>
                <w:sz w:val="20"/>
              </w:rPr>
            </w:pPr>
            <w:r>
              <w:rPr>
                <w:sz w:val="20"/>
              </w:rPr>
              <w:t>3.7.4.1-T21</w:t>
            </w:r>
          </w:p>
        </w:tc>
        <w:tc>
          <w:tcPr>
            <w:tcW w:w="3120" w:type="dxa"/>
          </w:tcPr>
          <w:p w:rsidR="003F0330" w:rsidRDefault="003F0330">
            <w:pPr>
              <w:rPr>
                <w:sz w:val="20"/>
              </w:rPr>
            </w:pPr>
            <w:r>
              <w:rPr>
                <w:sz w:val="20"/>
              </w:rPr>
              <w:t>Valstybinės maisto ir veterinarijos tarnybos direktoriaus įsakymo dėl laukinių gyvūnų, fermose auginamų laukinių gyvūnų ir triušių importo veterinarijos reikalavimų ir sertifikatų patvirtinimo projektas</w:t>
            </w:r>
          </w:p>
        </w:tc>
        <w:tc>
          <w:tcPr>
            <w:tcW w:w="2408" w:type="dxa"/>
          </w:tcPr>
          <w:p w:rsidR="003F0330" w:rsidRDefault="003F0330">
            <w:pPr>
              <w:rPr>
                <w:sz w:val="20"/>
              </w:rPr>
            </w:pPr>
            <w:r>
              <w:rPr>
                <w:sz w:val="20"/>
              </w:rPr>
              <w:t>2002 metų I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Valstybinė maisto ir veterinarijos tarnyba</w:t>
            </w:r>
          </w:p>
        </w:tc>
        <w:tc>
          <w:tcPr>
            <w:tcW w:w="4394" w:type="dxa"/>
          </w:tcPr>
          <w:p w:rsidR="003F0330" w:rsidRDefault="003F0330">
            <w:pPr>
              <w:rPr>
                <w:sz w:val="20"/>
              </w:rPr>
            </w:pPr>
            <w:r>
              <w:rPr>
                <w:sz w:val="20"/>
              </w:rPr>
              <w:t>Komisijos 2000 m. rugsėjo 29 d. sprendimas 2000/609/EB, nustatantis gyvūnų ir visuomenės sveikatos reikalavimus ir veterinarijos sertifikatus importuojant prijaukintų stručių šeimos mėsą ir papildantis sprendimą 94/85/EB, sudarantį trečiųjų valstybių, iš kurių valstybės narės leidžia importuoti šviežią paukštieną, sąrašą</w:t>
            </w:r>
          </w:p>
        </w:tc>
        <w:tc>
          <w:tcPr>
            <w:tcW w:w="1418" w:type="dxa"/>
          </w:tcPr>
          <w:p w:rsidR="003F0330" w:rsidRDefault="003F0330">
            <w:pPr>
              <w:ind w:left="-57" w:right="-57"/>
              <w:rPr>
                <w:sz w:val="20"/>
              </w:rPr>
            </w:pPr>
            <w:r>
              <w:rPr>
                <w:sz w:val="20"/>
              </w:rPr>
              <w:t>3.7.4.1-T22</w:t>
            </w:r>
          </w:p>
        </w:tc>
        <w:tc>
          <w:tcPr>
            <w:tcW w:w="3120" w:type="dxa"/>
          </w:tcPr>
          <w:p w:rsidR="003F0330" w:rsidRDefault="003F0330">
            <w:pPr>
              <w:rPr>
                <w:sz w:val="20"/>
              </w:rPr>
            </w:pPr>
            <w:r>
              <w:rPr>
                <w:sz w:val="20"/>
              </w:rPr>
              <w:t>Valstybinės maisto ir veterinarijos tarnybos direktoriaus įsakymo dėl gyvūnų ir visuomenės sveikatos reikalavimų ir prijaukintų stručių šeimos mėsos importo sertifikatų patvirtinimo projektas</w:t>
            </w:r>
          </w:p>
        </w:tc>
        <w:tc>
          <w:tcPr>
            <w:tcW w:w="2408" w:type="dxa"/>
          </w:tcPr>
          <w:p w:rsidR="003F0330" w:rsidRDefault="003F0330">
            <w:pPr>
              <w:rPr>
                <w:sz w:val="20"/>
              </w:rPr>
            </w:pPr>
            <w:r>
              <w:rPr>
                <w:sz w:val="20"/>
              </w:rPr>
              <w:t>2002 metų IV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Valstybinė maisto ir veterinarijos tarnyba</w:t>
            </w:r>
          </w:p>
        </w:tc>
        <w:tc>
          <w:tcPr>
            <w:tcW w:w="4394" w:type="dxa"/>
          </w:tcPr>
          <w:p w:rsidR="003F0330" w:rsidRDefault="003F0330">
            <w:pPr>
              <w:rPr>
                <w:sz w:val="20"/>
              </w:rPr>
            </w:pPr>
            <w:r>
              <w:rPr>
                <w:sz w:val="20"/>
              </w:rPr>
              <w:t>Komisijos 2000 m. spalio 16 d. sprendimas 2000/666/EB, nustatantis gyvūnų sveikatos reikalavimus, laukinių paukščių importo veterinarijos sertifikatus ir jų karantinavimo sąlygas</w:t>
            </w:r>
          </w:p>
        </w:tc>
        <w:tc>
          <w:tcPr>
            <w:tcW w:w="1418" w:type="dxa"/>
          </w:tcPr>
          <w:p w:rsidR="003F0330" w:rsidRDefault="003F0330">
            <w:pPr>
              <w:ind w:left="-57" w:right="-57"/>
              <w:rPr>
                <w:sz w:val="20"/>
              </w:rPr>
            </w:pPr>
            <w:r>
              <w:rPr>
                <w:sz w:val="20"/>
              </w:rPr>
              <w:t>3.7.4.1-T23</w:t>
            </w:r>
          </w:p>
        </w:tc>
        <w:tc>
          <w:tcPr>
            <w:tcW w:w="3120" w:type="dxa"/>
          </w:tcPr>
          <w:p w:rsidR="003F0330" w:rsidRDefault="003F0330">
            <w:pPr>
              <w:rPr>
                <w:sz w:val="20"/>
              </w:rPr>
            </w:pPr>
            <w:r>
              <w:rPr>
                <w:sz w:val="20"/>
              </w:rPr>
              <w:t>Valstybinės maisto ir veterinarijos tarnybos direktoriaus įsakymo dėl gyvūnų sveikatos reikalavimų, laukinių paukščių importo sertifikatų ir jų karantinavimo sąlygų patvirtinimo projektas</w:t>
            </w:r>
          </w:p>
        </w:tc>
        <w:tc>
          <w:tcPr>
            <w:tcW w:w="2408" w:type="dxa"/>
          </w:tcPr>
          <w:p w:rsidR="003F0330" w:rsidRDefault="003F0330">
            <w:pPr>
              <w:rPr>
                <w:sz w:val="20"/>
              </w:rPr>
            </w:pPr>
            <w:r>
              <w:rPr>
                <w:sz w:val="20"/>
              </w:rPr>
              <w:t>2002 metų I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Valstybinė maisto ir veterinarijos tarnyba</w:t>
            </w:r>
          </w:p>
        </w:tc>
        <w:tc>
          <w:tcPr>
            <w:tcW w:w="4394" w:type="dxa"/>
          </w:tcPr>
          <w:p w:rsidR="003F0330" w:rsidRDefault="003F0330">
            <w:pPr>
              <w:rPr>
                <w:sz w:val="20"/>
              </w:rPr>
            </w:pPr>
            <w:r>
              <w:rPr>
                <w:sz w:val="20"/>
              </w:rPr>
              <w:t>Tarybos 2000 m. lapkričio 20 d. direktyva 2000/75/EB, nustatanti specialias mėlynojo liežuvio ligos kontrolės ir likvidavimo nuostatas</w:t>
            </w:r>
          </w:p>
          <w:p w:rsidR="003F0330" w:rsidRDefault="003F0330">
            <w:pPr>
              <w:rPr>
                <w:sz w:val="20"/>
              </w:rPr>
            </w:pPr>
          </w:p>
        </w:tc>
        <w:tc>
          <w:tcPr>
            <w:tcW w:w="1418" w:type="dxa"/>
          </w:tcPr>
          <w:p w:rsidR="003F0330" w:rsidRDefault="003F0330">
            <w:pPr>
              <w:ind w:left="-57" w:right="-57"/>
              <w:rPr>
                <w:sz w:val="20"/>
              </w:rPr>
            </w:pPr>
            <w:r>
              <w:rPr>
                <w:sz w:val="20"/>
              </w:rPr>
              <w:t>3.7.4.1-T24</w:t>
            </w:r>
          </w:p>
        </w:tc>
        <w:tc>
          <w:tcPr>
            <w:tcW w:w="3120" w:type="dxa"/>
          </w:tcPr>
          <w:p w:rsidR="003F0330" w:rsidRDefault="003F0330">
            <w:pPr>
              <w:rPr>
                <w:sz w:val="20"/>
              </w:rPr>
            </w:pPr>
            <w:r>
              <w:rPr>
                <w:sz w:val="20"/>
              </w:rPr>
              <w:t>Valstybinės maisto ir veterinarijos tarnybos direktoriaus įsakymo dėl mėlynojo liežuvio ligos kontrolės ir likvidavimo projektas</w:t>
            </w:r>
          </w:p>
        </w:tc>
        <w:tc>
          <w:tcPr>
            <w:tcW w:w="2408" w:type="dxa"/>
          </w:tcPr>
          <w:p w:rsidR="003F0330" w:rsidRDefault="003F0330">
            <w:pPr>
              <w:rPr>
                <w:sz w:val="20"/>
              </w:rPr>
            </w:pPr>
            <w:r>
              <w:rPr>
                <w:sz w:val="20"/>
              </w:rPr>
              <w:t>2002 metų II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Valstybinė maisto ir veterinarijos tarnyba</w:t>
            </w:r>
          </w:p>
        </w:tc>
        <w:tc>
          <w:tcPr>
            <w:tcW w:w="4394" w:type="dxa"/>
          </w:tcPr>
          <w:p w:rsidR="003F0330" w:rsidRDefault="003F0330">
            <w:pPr>
              <w:rPr>
                <w:sz w:val="20"/>
              </w:rPr>
            </w:pPr>
            <w:r>
              <w:rPr>
                <w:sz w:val="20"/>
              </w:rPr>
              <w:t>Komisijos 2001 m. vasario 22 d. sprendimas 2001/183/EB, nustatantis mėginių ėmimo planus ir tam tikrų žuvų ligų nustatymo ir patvirtinimo metodus ir panaikinantis sprendimą 92/532/EEB</w:t>
            </w:r>
          </w:p>
        </w:tc>
        <w:tc>
          <w:tcPr>
            <w:tcW w:w="1418" w:type="dxa"/>
          </w:tcPr>
          <w:p w:rsidR="003F0330" w:rsidRDefault="003F0330">
            <w:pPr>
              <w:ind w:left="-57" w:right="-57"/>
              <w:rPr>
                <w:sz w:val="20"/>
              </w:rPr>
            </w:pPr>
            <w:r>
              <w:rPr>
                <w:sz w:val="20"/>
              </w:rPr>
              <w:t>3.7.4.1-T25</w:t>
            </w:r>
          </w:p>
        </w:tc>
        <w:tc>
          <w:tcPr>
            <w:tcW w:w="3120" w:type="dxa"/>
          </w:tcPr>
          <w:p w:rsidR="003F0330" w:rsidRDefault="003F0330">
            <w:pPr>
              <w:rPr>
                <w:sz w:val="20"/>
              </w:rPr>
            </w:pPr>
            <w:r>
              <w:rPr>
                <w:sz w:val="20"/>
              </w:rPr>
              <w:t>Valstybinės maisto ir veterinarijos tarnybos direktoriaus įsakymo dėl mėginių ėmimo planų ir tam tikrų žuvų ligų nustatymo ir patvirtinimo metodų projektas</w:t>
            </w:r>
          </w:p>
        </w:tc>
        <w:tc>
          <w:tcPr>
            <w:tcW w:w="2408" w:type="dxa"/>
          </w:tcPr>
          <w:p w:rsidR="003F0330" w:rsidRDefault="003F0330">
            <w:pPr>
              <w:rPr>
                <w:sz w:val="20"/>
              </w:rPr>
            </w:pPr>
            <w:r>
              <w:rPr>
                <w:sz w:val="20"/>
              </w:rPr>
              <w:t>2002 metų III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Valstybinė maisto ir veterinarijos tarnyba</w:t>
            </w:r>
          </w:p>
        </w:tc>
        <w:tc>
          <w:tcPr>
            <w:tcW w:w="4394" w:type="dxa"/>
          </w:tcPr>
          <w:p w:rsidR="003F0330" w:rsidRDefault="003F0330">
            <w:pPr>
              <w:rPr>
                <w:sz w:val="20"/>
              </w:rPr>
            </w:pPr>
            <w:r>
              <w:rPr>
                <w:sz w:val="20"/>
              </w:rPr>
              <w:t>Komisijos 2001 m. balandžio 11 d. sprendimas 2001/303/EB, nustatantis gyvūnų, kuriems gresia išnykimas, snukio ir nagų ligos kontrolės ir likvidavimo reikalavimus taikant direktyvos 85/511/EEB 13 straipsnį</w:t>
            </w:r>
          </w:p>
          <w:p w:rsidR="003F0330" w:rsidRDefault="003F0330">
            <w:pPr>
              <w:rPr>
                <w:sz w:val="20"/>
              </w:rPr>
            </w:pPr>
          </w:p>
        </w:tc>
        <w:tc>
          <w:tcPr>
            <w:tcW w:w="1418" w:type="dxa"/>
          </w:tcPr>
          <w:p w:rsidR="003F0330" w:rsidRDefault="003F0330">
            <w:pPr>
              <w:ind w:left="-57" w:right="-57"/>
              <w:rPr>
                <w:sz w:val="20"/>
              </w:rPr>
            </w:pPr>
            <w:r>
              <w:rPr>
                <w:sz w:val="20"/>
              </w:rPr>
              <w:t>3.7.4.1-T26</w:t>
            </w:r>
          </w:p>
        </w:tc>
        <w:tc>
          <w:tcPr>
            <w:tcW w:w="3120" w:type="dxa"/>
          </w:tcPr>
          <w:p w:rsidR="003F0330" w:rsidRDefault="003F0330">
            <w:pPr>
              <w:rPr>
                <w:sz w:val="20"/>
              </w:rPr>
            </w:pPr>
            <w:r>
              <w:rPr>
                <w:sz w:val="20"/>
              </w:rPr>
              <w:t>Valstybinės maisto ir veterinarijos tarnybos direktoriaus įsakymo dėl gyvūnų, kuriems gresia išnykimas, snukio ir nagų ligos kontrolės ir likvidavimo projektas</w:t>
            </w:r>
          </w:p>
        </w:tc>
        <w:tc>
          <w:tcPr>
            <w:tcW w:w="2408" w:type="dxa"/>
          </w:tcPr>
          <w:p w:rsidR="003F0330" w:rsidRDefault="003F0330">
            <w:pPr>
              <w:rPr>
                <w:sz w:val="20"/>
              </w:rPr>
            </w:pPr>
            <w:r>
              <w:rPr>
                <w:sz w:val="20"/>
              </w:rPr>
              <w:t>2002 metų II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Valstybinė maisto ir veterinarijos tarnyba</w:t>
            </w:r>
          </w:p>
        </w:tc>
        <w:tc>
          <w:tcPr>
            <w:tcW w:w="4394" w:type="dxa"/>
          </w:tcPr>
          <w:p w:rsidR="003F0330" w:rsidRDefault="003F0330">
            <w:pPr>
              <w:rPr>
                <w:sz w:val="20"/>
              </w:rPr>
            </w:pPr>
            <w:r>
              <w:rPr>
                <w:sz w:val="20"/>
              </w:rPr>
              <w:t>Komisijos 2001 m. gegužės 4 d. sprendimas 2001/393/EB, nustatantis gyvūnų sveikatos reikalavimus ir veterinarijos sertifikatus importuojant kiaušinius, neturinčius specifinės patogeninės mikrofloros, iš trečiųjų valstybių, ir sudarantis trečiųjų valstybių, iš kurių valstybės narės leidžia importuoti tokius kiaušinius, sąrašus</w:t>
            </w:r>
          </w:p>
          <w:p w:rsidR="003F0330" w:rsidRDefault="003F0330">
            <w:pPr>
              <w:rPr>
                <w:sz w:val="20"/>
              </w:rPr>
            </w:pPr>
          </w:p>
        </w:tc>
        <w:tc>
          <w:tcPr>
            <w:tcW w:w="1418" w:type="dxa"/>
          </w:tcPr>
          <w:p w:rsidR="003F0330" w:rsidRDefault="003F0330">
            <w:pPr>
              <w:ind w:left="-57" w:right="-57"/>
              <w:rPr>
                <w:sz w:val="20"/>
              </w:rPr>
            </w:pPr>
            <w:r>
              <w:rPr>
                <w:sz w:val="20"/>
              </w:rPr>
              <w:t>3.7.4.1-T27</w:t>
            </w:r>
          </w:p>
        </w:tc>
        <w:tc>
          <w:tcPr>
            <w:tcW w:w="3120" w:type="dxa"/>
          </w:tcPr>
          <w:p w:rsidR="003F0330" w:rsidRDefault="003F0330">
            <w:pPr>
              <w:rPr>
                <w:sz w:val="20"/>
              </w:rPr>
            </w:pPr>
            <w:r>
              <w:rPr>
                <w:sz w:val="20"/>
              </w:rPr>
              <w:t>Valstybinės maisto ir veterinarijos tarnybos direktoriaus įsakymo dėl gyvūnų sveikatos reikalavimų ir kiaušinių, neturinčių specifinės patogeninės mikrofloros, importo sertifikatų patvirtinimo projektas</w:t>
            </w:r>
          </w:p>
        </w:tc>
        <w:tc>
          <w:tcPr>
            <w:tcW w:w="2408" w:type="dxa"/>
          </w:tcPr>
          <w:p w:rsidR="003F0330" w:rsidRDefault="003F0330">
            <w:pPr>
              <w:rPr>
                <w:sz w:val="20"/>
              </w:rPr>
            </w:pPr>
            <w:r>
              <w:rPr>
                <w:sz w:val="20"/>
              </w:rPr>
              <w:t>2002 metų IV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Valstybinė maisto ir veterinarijos tarnyba</w:t>
            </w:r>
          </w:p>
        </w:tc>
        <w:tc>
          <w:tcPr>
            <w:tcW w:w="4394" w:type="dxa"/>
          </w:tcPr>
          <w:p w:rsidR="003F0330" w:rsidRDefault="003F0330">
            <w:pPr>
              <w:rPr>
                <w:sz w:val="20"/>
              </w:rPr>
            </w:pPr>
            <w:r>
              <w:rPr>
                <w:sz w:val="20"/>
              </w:rPr>
              <w:t>Komisijos 2001 m. birželio 8 d. sprendimas 2001/471/EB, nustatantis reguliaraus bendros higienos patikrinimo, vykdomo įmonėse jų savininkų pagal direktyvą 64/433/EEB dėl šviežios mėsos gamybos ir prekybos sveikatos sąlygų ir direktyvą 71/118/EEB dėl sveikatos sąlygų, turinčių įtakos šviežios paukštienos gamybai ir tiekimui į rinką, taisykles</w:t>
            </w:r>
          </w:p>
          <w:p w:rsidR="003F0330" w:rsidRDefault="003F0330">
            <w:pPr>
              <w:rPr>
                <w:sz w:val="20"/>
              </w:rPr>
            </w:pPr>
          </w:p>
        </w:tc>
        <w:tc>
          <w:tcPr>
            <w:tcW w:w="1418" w:type="dxa"/>
          </w:tcPr>
          <w:p w:rsidR="003F0330" w:rsidRDefault="003F0330">
            <w:pPr>
              <w:ind w:left="-57" w:right="-57"/>
              <w:rPr>
                <w:sz w:val="20"/>
              </w:rPr>
            </w:pPr>
            <w:r>
              <w:rPr>
                <w:sz w:val="20"/>
              </w:rPr>
              <w:t>3.7.4.1-T28</w:t>
            </w:r>
          </w:p>
        </w:tc>
        <w:tc>
          <w:tcPr>
            <w:tcW w:w="3120" w:type="dxa"/>
          </w:tcPr>
          <w:p w:rsidR="003F0330" w:rsidRDefault="003F0330">
            <w:pPr>
              <w:rPr>
                <w:sz w:val="20"/>
              </w:rPr>
            </w:pPr>
            <w:r>
              <w:rPr>
                <w:sz w:val="20"/>
              </w:rPr>
              <w:t>Valstybinės maisto ir veterinarijos tarnybos direktoriaus įsakymo dėl mėsos ir paukštienos perdirbimo įmonėse vykdomo bendros higienos patikrinimo tvarkos projektas</w:t>
            </w:r>
          </w:p>
        </w:tc>
        <w:tc>
          <w:tcPr>
            <w:tcW w:w="2408" w:type="dxa"/>
          </w:tcPr>
          <w:p w:rsidR="003F0330" w:rsidRDefault="003F0330">
            <w:pPr>
              <w:rPr>
                <w:sz w:val="20"/>
              </w:rPr>
            </w:pPr>
            <w:r>
              <w:rPr>
                <w:sz w:val="20"/>
              </w:rPr>
              <w:t>2002 metų III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Valstybinė maisto ir veterinarijos tarnyba</w:t>
            </w:r>
          </w:p>
        </w:tc>
        <w:tc>
          <w:tcPr>
            <w:tcW w:w="4394" w:type="dxa"/>
          </w:tcPr>
          <w:p w:rsidR="003F0330" w:rsidRDefault="003F0330">
            <w:pPr>
              <w:rPr>
                <w:sz w:val="20"/>
              </w:rPr>
            </w:pPr>
            <w:r>
              <w:rPr>
                <w:sz w:val="20"/>
              </w:rPr>
              <w:t>Komisijos 2001 m. liepos 11 d. sprendimas 2001/598/EB, papildantis sprendimą 94/984/EB, nustatantį gyvūnų sveikatos reikalavimus ir veterinarinius sertifikatus importuojant šviežią paukštieną iš trečiųjų valstybių, ir panaikinantis sprendimus 96/181/EB, 96/387/EB, 96/712/EB ir 97/593/EB</w:t>
            </w:r>
          </w:p>
        </w:tc>
        <w:tc>
          <w:tcPr>
            <w:tcW w:w="1418" w:type="dxa"/>
          </w:tcPr>
          <w:p w:rsidR="003F0330" w:rsidRDefault="003F0330">
            <w:pPr>
              <w:ind w:left="-57" w:right="-57"/>
              <w:rPr>
                <w:sz w:val="20"/>
              </w:rPr>
            </w:pPr>
            <w:r>
              <w:rPr>
                <w:sz w:val="20"/>
              </w:rPr>
              <w:t>3.7.4.1-T29</w:t>
            </w:r>
          </w:p>
        </w:tc>
        <w:tc>
          <w:tcPr>
            <w:tcW w:w="3120" w:type="dxa"/>
          </w:tcPr>
          <w:p w:rsidR="003F0330" w:rsidRDefault="003F0330">
            <w:pPr>
              <w:rPr>
                <w:sz w:val="20"/>
              </w:rPr>
            </w:pPr>
            <w:r>
              <w:rPr>
                <w:sz w:val="20"/>
              </w:rPr>
              <w:t>Valstybinės maisto ir veterinarijos tarnybos direktoriaus įsakymo dėl gyvūnų sveikatos reikalavimų ir šviežios paukštienos importo sertifikatų patvirtinimo projektas</w:t>
            </w:r>
          </w:p>
        </w:tc>
        <w:tc>
          <w:tcPr>
            <w:tcW w:w="2408" w:type="dxa"/>
          </w:tcPr>
          <w:p w:rsidR="003F0330" w:rsidRDefault="003F0330">
            <w:pPr>
              <w:rPr>
                <w:sz w:val="20"/>
              </w:rPr>
            </w:pPr>
            <w:r>
              <w:rPr>
                <w:sz w:val="20"/>
              </w:rPr>
              <w:t>2002 metų III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Valstybinė maisto ir veterinarijos tarnyba</w:t>
            </w:r>
          </w:p>
        </w:tc>
        <w:tc>
          <w:tcPr>
            <w:tcW w:w="4394" w:type="dxa"/>
          </w:tcPr>
          <w:p w:rsidR="003F0330" w:rsidRDefault="003F0330">
            <w:pPr>
              <w:rPr>
                <w:sz w:val="20"/>
              </w:rPr>
            </w:pPr>
            <w:r>
              <w:rPr>
                <w:sz w:val="20"/>
              </w:rPr>
              <w:t>Europos Parlamento ir Tarybos 2001 m. gegužės 22 d. reglamentas 999/2001/EB, nustatantis tam tikrų transmisinių spongiforminių encefalopatijų profilaktikos, kontrolės ir likvidavimo taisykles</w:t>
            </w:r>
          </w:p>
          <w:p w:rsidR="003F0330" w:rsidRDefault="003F0330">
            <w:pPr>
              <w:rPr>
                <w:sz w:val="20"/>
              </w:rPr>
            </w:pPr>
          </w:p>
        </w:tc>
        <w:tc>
          <w:tcPr>
            <w:tcW w:w="1418" w:type="dxa"/>
          </w:tcPr>
          <w:p w:rsidR="003F0330" w:rsidRDefault="003F0330">
            <w:pPr>
              <w:ind w:left="-57" w:right="-57"/>
              <w:rPr>
                <w:sz w:val="20"/>
              </w:rPr>
            </w:pPr>
            <w:r>
              <w:rPr>
                <w:sz w:val="20"/>
              </w:rPr>
              <w:t>3.7.4.1-T29.1</w:t>
            </w:r>
          </w:p>
        </w:tc>
        <w:tc>
          <w:tcPr>
            <w:tcW w:w="3120" w:type="dxa"/>
          </w:tcPr>
          <w:p w:rsidR="003F0330" w:rsidRDefault="003F0330">
            <w:pPr>
              <w:rPr>
                <w:sz w:val="20"/>
              </w:rPr>
            </w:pPr>
            <w:r>
              <w:rPr>
                <w:sz w:val="20"/>
              </w:rPr>
              <w:t>Valstybinės maisto ir veterinarijos tarnybos direktoriaus įsakymo dėl transmisinių spongiforminių encefalopatijų profilaktikos, kontrolės ir likvidavimo projektas</w:t>
            </w:r>
          </w:p>
        </w:tc>
        <w:tc>
          <w:tcPr>
            <w:tcW w:w="2408" w:type="dxa"/>
          </w:tcPr>
          <w:p w:rsidR="003F0330" w:rsidRDefault="003F0330">
            <w:pPr>
              <w:rPr>
                <w:sz w:val="20"/>
              </w:rPr>
            </w:pPr>
            <w:r>
              <w:rPr>
                <w:sz w:val="20"/>
              </w:rPr>
              <w:t>2002 metų II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Valstybinė maisto ir veterinarijos tarnyba</w:t>
            </w:r>
          </w:p>
        </w:tc>
        <w:tc>
          <w:tcPr>
            <w:tcW w:w="4394" w:type="dxa"/>
          </w:tcPr>
          <w:p w:rsidR="003F0330" w:rsidRDefault="003F0330">
            <w:pPr>
              <w:rPr>
                <w:sz w:val="20"/>
              </w:rPr>
            </w:pPr>
            <w:r>
              <w:rPr>
                <w:sz w:val="20"/>
              </w:rPr>
              <w:t>Komisijos 2001 m. liepos 23 d. sprendimas 2001/618/EB dėl papildomų garantijų dėl Aujeskio ligos prekiaujant Bendrijoje kiaulėmis, kriterijų pateikiant informaciją apie šią ligą, panaikinantis sprendimus 93/24/EEB ir 93/244/EEB</w:t>
            </w:r>
          </w:p>
        </w:tc>
        <w:tc>
          <w:tcPr>
            <w:tcW w:w="1418" w:type="dxa"/>
          </w:tcPr>
          <w:p w:rsidR="003F0330" w:rsidRDefault="003F0330">
            <w:pPr>
              <w:ind w:left="-57" w:right="-57"/>
              <w:rPr>
                <w:sz w:val="20"/>
              </w:rPr>
            </w:pPr>
            <w:r>
              <w:rPr>
                <w:sz w:val="20"/>
              </w:rPr>
              <w:t>3.7.4.1-T29.2</w:t>
            </w:r>
          </w:p>
        </w:tc>
        <w:tc>
          <w:tcPr>
            <w:tcW w:w="3120" w:type="dxa"/>
          </w:tcPr>
          <w:p w:rsidR="003F0330" w:rsidRDefault="003F0330">
            <w:pPr>
              <w:rPr>
                <w:sz w:val="20"/>
              </w:rPr>
            </w:pPr>
            <w:r>
              <w:rPr>
                <w:sz w:val="20"/>
              </w:rPr>
              <w:t>Valstybinės maisto ir veterinarijos tarnybos direktoriaus įsakymo dėl papildomų garantijų dėl Aujeskio ligos prekiaujant kiaulėmis ir kriterijų pateikiant informaciją apie šią ligą projektas</w:t>
            </w:r>
          </w:p>
        </w:tc>
        <w:tc>
          <w:tcPr>
            <w:tcW w:w="2408" w:type="dxa"/>
          </w:tcPr>
          <w:p w:rsidR="003F0330" w:rsidRDefault="003F0330">
            <w:pPr>
              <w:rPr>
                <w:sz w:val="20"/>
              </w:rPr>
            </w:pPr>
            <w:r>
              <w:rPr>
                <w:sz w:val="20"/>
              </w:rPr>
              <w:t>2002 metų IV ketvirtis</w:t>
            </w:r>
          </w:p>
        </w:tc>
        <w:tc>
          <w:tcPr>
            <w:tcW w:w="2632" w:type="dxa"/>
          </w:tcPr>
          <w:p w:rsidR="003F0330" w:rsidRDefault="003F0330">
            <w:pPr>
              <w:rPr>
                <w:sz w:val="20"/>
              </w:rPr>
            </w:pPr>
          </w:p>
        </w:tc>
      </w:tr>
    </w:tbl>
    <w:p w:rsidR="003F0330" w:rsidRDefault="003F0330">
      <w:pPr>
        <w:rPr>
          <w:strike/>
          <w:sz w:val="20"/>
        </w:rPr>
      </w:pPr>
    </w:p>
    <w:p w:rsidR="003F0330" w:rsidRDefault="003F0330">
      <w:pPr>
        <w:ind w:firstLine="709"/>
        <w:rPr>
          <w:sz w:val="20"/>
        </w:rPr>
      </w:pPr>
      <w:r>
        <w:rPr>
          <w:sz w:val="20"/>
        </w:rPr>
        <w:t>3.7.4.1.2. Gyvulių veislininkystė</w:t>
      </w:r>
    </w:p>
    <w:p w:rsidR="003F0330" w:rsidRDefault="003F0330">
      <w:pPr>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290"/>
        <w:gridCol w:w="312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29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29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560" w:type="dxa"/>
          </w:tcPr>
          <w:p w:rsidR="003F0330" w:rsidRDefault="003F0330">
            <w:pPr>
              <w:pStyle w:val="BodyText"/>
              <w:jc w:val="left"/>
              <w:rPr>
                <w:b/>
                <w:sz w:val="20"/>
              </w:rPr>
            </w:pPr>
            <w:r>
              <w:rPr>
                <w:b/>
                <w:sz w:val="20"/>
              </w:rPr>
              <w:t>Žemės ūkio ministerija</w:t>
            </w:r>
          </w:p>
          <w:p w:rsidR="003F0330" w:rsidRDefault="003F0330">
            <w:pPr>
              <w:pStyle w:val="FootnoteText"/>
              <w:widowControl/>
              <w:jc w:val="both"/>
              <w:rPr>
                <w:rFonts w:ascii="Times New Roman" w:hAnsi="Times New Roman"/>
                <w:lang w:val="lt-LT"/>
              </w:rPr>
            </w:pPr>
          </w:p>
        </w:tc>
        <w:tc>
          <w:tcPr>
            <w:tcW w:w="4522" w:type="dxa"/>
          </w:tcPr>
          <w:p w:rsidR="003F0330" w:rsidRDefault="003F0330">
            <w:pPr>
              <w:rPr>
                <w:sz w:val="20"/>
              </w:rPr>
            </w:pPr>
            <w:r>
              <w:rPr>
                <w:sz w:val="20"/>
              </w:rPr>
              <w:t>Tarybos 1990 m. birželio 26 d. direktyva 90/427/EEB ,,Dėl zootechninių ir geneologinių prekybos arkliais Bendrijoje reguliavimo sąlygų“</w:t>
            </w:r>
          </w:p>
          <w:p w:rsidR="003F0330" w:rsidRDefault="003F0330">
            <w:pPr>
              <w:jc w:val="both"/>
              <w:rPr>
                <w:sz w:val="20"/>
              </w:rPr>
            </w:pPr>
          </w:p>
          <w:p w:rsidR="003F0330" w:rsidRDefault="003F0330">
            <w:pPr>
              <w:pStyle w:val="Header"/>
              <w:tabs>
                <w:tab w:val="clear" w:pos="4153"/>
                <w:tab w:val="clear" w:pos="8306"/>
              </w:tabs>
              <w:rPr>
                <w:sz w:val="20"/>
              </w:rPr>
            </w:pPr>
            <w:r>
              <w:rPr>
                <w:sz w:val="20"/>
              </w:rPr>
              <w:t>Komisijos 1992 m. kovo 26 d. sprendimas 92/216/EEB ,,Dėl duomenų, susijusių su arklių įvertinimu, kaip nurodyta Tarybos direktyvos 90/428/EEB str., rinkimo“</w:t>
            </w:r>
          </w:p>
        </w:tc>
        <w:tc>
          <w:tcPr>
            <w:tcW w:w="1290" w:type="dxa"/>
          </w:tcPr>
          <w:p w:rsidR="003F0330" w:rsidRDefault="003F0330">
            <w:pPr>
              <w:ind w:left="-113" w:right="-113"/>
              <w:jc w:val="both"/>
              <w:rPr>
                <w:sz w:val="20"/>
              </w:rPr>
            </w:pPr>
            <w:r>
              <w:rPr>
                <w:sz w:val="20"/>
              </w:rPr>
              <w:t>3.7.4.1.2-T1</w:t>
            </w:r>
          </w:p>
        </w:tc>
        <w:tc>
          <w:tcPr>
            <w:tcW w:w="3120" w:type="dxa"/>
          </w:tcPr>
          <w:p w:rsidR="003F0330" w:rsidRDefault="003F0330">
            <w:pPr>
              <w:rPr>
                <w:sz w:val="20"/>
              </w:rPr>
            </w:pPr>
            <w:r>
              <w:rPr>
                <w:sz w:val="20"/>
              </w:rPr>
              <w:t>žemės ūkio ministro įsakymo dėl arklių vertinimo taisyklių projektas</w:t>
            </w:r>
          </w:p>
          <w:p w:rsidR="003F0330" w:rsidRDefault="003F0330">
            <w:pPr>
              <w:pStyle w:val="Header"/>
              <w:tabs>
                <w:tab w:val="clear" w:pos="4153"/>
                <w:tab w:val="clear" w:pos="8306"/>
              </w:tabs>
              <w:rPr>
                <w:sz w:val="20"/>
              </w:rPr>
            </w:pPr>
          </w:p>
        </w:tc>
        <w:tc>
          <w:tcPr>
            <w:tcW w:w="2408" w:type="dxa"/>
          </w:tcPr>
          <w:p w:rsidR="003F0330" w:rsidRDefault="003F0330">
            <w:pPr>
              <w:rPr>
                <w:sz w:val="20"/>
              </w:rPr>
            </w:pPr>
            <w:r>
              <w:rPr>
                <w:sz w:val="20"/>
              </w:rPr>
              <w:t xml:space="preserve">2002 metų I ketvirtis; įsigaliojimas – </w:t>
            </w:r>
          </w:p>
          <w:p w:rsidR="003F0330" w:rsidRDefault="003F0330">
            <w:pPr>
              <w:rPr>
                <w:sz w:val="20"/>
              </w:rPr>
            </w:pPr>
            <w:r>
              <w:rPr>
                <w:sz w:val="20"/>
              </w:rPr>
              <w:t>2003 metų I ketvirtis</w:t>
            </w:r>
          </w:p>
        </w:tc>
        <w:tc>
          <w:tcPr>
            <w:tcW w:w="2632" w:type="dxa"/>
          </w:tcPr>
          <w:p w:rsidR="003F0330" w:rsidRDefault="003F0330">
            <w:pPr>
              <w:jc w:val="both"/>
              <w:rPr>
                <w:sz w:val="20"/>
              </w:rPr>
            </w:pPr>
          </w:p>
        </w:tc>
      </w:tr>
      <w:tr w:rsidR="003F0330">
        <w:tblPrEx>
          <w:tblCellMar>
            <w:top w:w="0" w:type="dxa"/>
            <w:bottom w:w="0" w:type="dxa"/>
          </w:tblCellMar>
        </w:tblPrEx>
        <w:trPr>
          <w:cantSplit/>
          <w:trHeight w:val="1922"/>
        </w:trPr>
        <w:tc>
          <w:tcPr>
            <w:tcW w:w="1560" w:type="dxa"/>
            <w:tcBorders>
              <w:bottom w:val="single" w:sz="4" w:space="0" w:color="auto"/>
            </w:tcBorders>
          </w:tcPr>
          <w:p w:rsidR="003F0330" w:rsidRDefault="003F0330">
            <w:pPr>
              <w:rPr>
                <w:b/>
                <w:sz w:val="20"/>
              </w:rPr>
            </w:pPr>
            <w:r>
              <w:rPr>
                <w:b/>
                <w:sz w:val="20"/>
              </w:rPr>
              <w:t>Žemės ūkio ministerija,</w:t>
            </w:r>
          </w:p>
          <w:p w:rsidR="003F0330" w:rsidRDefault="003F0330">
            <w:pPr>
              <w:rPr>
                <w:sz w:val="20"/>
              </w:rPr>
            </w:pPr>
            <w:r>
              <w:rPr>
                <w:sz w:val="20"/>
              </w:rPr>
              <w:t>Valstybinė maisto ir veterinarijos tarnyba</w:t>
            </w:r>
          </w:p>
        </w:tc>
        <w:tc>
          <w:tcPr>
            <w:tcW w:w="4522" w:type="dxa"/>
            <w:tcBorders>
              <w:bottom w:val="single" w:sz="4" w:space="0" w:color="auto"/>
            </w:tcBorders>
          </w:tcPr>
          <w:p w:rsidR="003F0330" w:rsidRDefault="003F0330">
            <w:pPr>
              <w:jc w:val="both"/>
              <w:rPr>
                <w:sz w:val="20"/>
              </w:rPr>
            </w:pPr>
            <w:r>
              <w:rPr>
                <w:sz w:val="20"/>
              </w:rPr>
              <w:t>Tarybos 1990 m. birželio 26 d. direktyva 90/429/EEB ,,Dėl kuilių spermos prekybos ir importo veterinarijos reikalavimų“</w:t>
            </w:r>
          </w:p>
          <w:p w:rsidR="003F0330" w:rsidRDefault="003F0330">
            <w:pPr>
              <w:jc w:val="both"/>
              <w:rPr>
                <w:sz w:val="20"/>
              </w:rPr>
            </w:pPr>
          </w:p>
          <w:p w:rsidR="003F0330" w:rsidRDefault="003F0330">
            <w:pPr>
              <w:pStyle w:val="Header"/>
              <w:tabs>
                <w:tab w:val="clear" w:pos="4153"/>
                <w:tab w:val="clear" w:pos="8306"/>
              </w:tabs>
              <w:rPr>
                <w:sz w:val="20"/>
              </w:rPr>
            </w:pPr>
            <w:r>
              <w:rPr>
                <w:sz w:val="20"/>
              </w:rPr>
              <w:t>Komisijos 1989 m. birželio 26 d. sprendimas 89/503/EEB ,,Dėl grynaveislių kiaulių, jų spermos, kiaušialąsčių ir embrionų kilmės sertifikatų išdavimo“</w:t>
            </w:r>
          </w:p>
        </w:tc>
        <w:tc>
          <w:tcPr>
            <w:tcW w:w="1290" w:type="dxa"/>
            <w:tcBorders>
              <w:bottom w:val="single" w:sz="4" w:space="0" w:color="auto"/>
            </w:tcBorders>
          </w:tcPr>
          <w:p w:rsidR="003F0330" w:rsidRDefault="003F0330">
            <w:pPr>
              <w:ind w:left="-113" w:right="-113"/>
              <w:jc w:val="both"/>
              <w:rPr>
                <w:sz w:val="20"/>
              </w:rPr>
            </w:pPr>
            <w:r>
              <w:rPr>
                <w:sz w:val="20"/>
              </w:rPr>
              <w:t>3.7.4.1.2-T2</w:t>
            </w:r>
          </w:p>
        </w:tc>
        <w:tc>
          <w:tcPr>
            <w:tcW w:w="3120" w:type="dxa"/>
            <w:tcBorders>
              <w:bottom w:val="single" w:sz="4" w:space="0" w:color="auto"/>
            </w:tcBorders>
          </w:tcPr>
          <w:p w:rsidR="003F0330" w:rsidRDefault="003F0330">
            <w:pPr>
              <w:rPr>
                <w:sz w:val="20"/>
              </w:rPr>
            </w:pPr>
            <w:r>
              <w:rPr>
                <w:sz w:val="20"/>
              </w:rPr>
              <w:t>žemės ūkio ministro ir Valstybinės maisto ir veterinarijos tarnybos direktoriaus įsakymo dėl kuilių spermos kokybės ir veterinarijos reikalavimų projektas</w:t>
            </w:r>
          </w:p>
        </w:tc>
        <w:tc>
          <w:tcPr>
            <w:tcW w:w="2408" w:type="dxa"/>
            <w:tcBorders>
              <w:bottom w:val="single" w:sz="4" w:space="0" w:color="auto"/>
            </w:tcBorders>
          </w:tcPr>
          <w:p w:rsidR="003F0330" w:rsidRDefault="003F0330">
            <w:pPr>
              <w:rPr>
                <w:sz w:val="20"/>
              </w:rPr>
            </w:pPr>
            <w:r>
              <w:rPr>
                <w:sz w:val="20"/>
              </w:rPr>
              <w:t xml:space="preserve">2002 metų IV ketvirtis;  </w:t>
            </w:r>
          </w:p>
          <w:p w:rsidR="003F0330" w:rsidRDefault="003F0330">
            <w:pPr>
              <w:rPr>
                <w:sz w:val="20"/>
              </w:rPr>
            </w:pPr>
            <w:r>
              <w:rPr>
                <w:sz w:val="20"/>
              </w:rPr>
              <w:t>įsigaliojimas – nuo</w:t>
            </w:r>
          </w:p>
          <w:p w:rsidR="003F0330" w:rsidRDefault="003F0330">
            <w:pPr>
              <w:rPr>
                <w:sz w:val="20"/>
              </w:rPr>
            </w:pPr>
            <w:r>
              <w:rPr>
                <w:sz w:val="20"/>
              </w:rPr>
              <w:t>įstojimo į ES dienos</w:t>
            </w:r>
          </w:p>
          <w:p w:rsidR="003F0330" w:rsidRDefault="003F0330">
            <w:pPr>
              <w:rPr>
                <w:sz w:val="20"/>
              </w:rPr>
            </w:pPr>
          </w:p>
        </w:tc>
        <w:tc>
          <w:tcPr>
            <w:tcW w:w="2632" w:type="dxa"/>
            <w:tcBorders>
              <w:bottom w:val="single" w:sz="4" w:space="0" w:color="auto"/>
            </w:tcBorders>
          </w:tcPr>
          <w:p w:rsidR="003F0330" w:rsidRDefault="003F0330">
            <w:pPr>
              <w:jc w:val="both"/>
              <w:rPr>
                <w:sz w:val="20"/>
              </w:rPr>
            </w:pPr>
          </w:p>
        </w:tc>
      </w:tr>
      <w:tr w:rsidR="003F0330">
        <w:tblPrEx>
          <w:tblCellMar>
            <w:top w:w="0" w:type="dxa"/>
            <w:bottom w:w="0" w:type="dxa"/>
          </w:tblCellMar>
        </w:tblPrEx>
        <w:trPr>
          <w:cantSplit/>
          <w:trHeight w:val="1260"/>
        </w:trPr>
        <w:tc>
          <w:tcPr>
            <w:tcW w:w="1560" w:type="dxa"/>
            <w:tcBorders>
              <w:top w:val="single" w:sz="4" w:space="0" w:color="auto"/>
              <w:bottom w:val="single" w:sz="4" w:space="0" w:color="auto"/>
            </w:tcBorders>
          </w:tcPr>
          <w:p w:rsidR="003F0330" w:rsidRDefault="003F0330">
            <w:pPr>
              <w:rPr>
                <w:b/>
                <w:sz w:val="20"/>
              </w:rPr>
            </w:pPr>
            <w:r>
              <w:rPr>
                <w:b/>
                <w:sz w:val="20"/>
              </w:rPr>
              <w:t>Žemės ūkio ministerija</w:t>
            </w:r>
          </w:p>
          <w:p w:rsidR="003F0330" w:rsidRDefault="003F0330">
            <w:pPr>
              <w:rPr>
                <w:b/>
                <w:sz w:val="20"/>
              </w:rPr>
            </w:pPr>
          </w:p>
        </w:tc>
        <w:tc>
          <w:tcPr>
            <w:tcW w:w="4522" w:type="dxa"/>
            <w:tcBorders>
              <w:top w:val="single" w:sz="4" w:space="0" w:color="auto"/>
              <w:bottom w:val="single" w:sz="4" w:space="0" w:color="auto"/>
            </w:tcBorders>
          </w:tcPr>
          <w:p w:rsidR="003F0330" w:rsidRDefault="003F0330">
            <w:pPr>
              <w:rPr>
                <w:sz w:val="20"/>
              </w:rPr>
            </w:pPr>
            <w:r>
              <w:rPr>
                <w:sz w:val="20"/>
              </w:rPr>
              <w:t>Komisijos 1996 m. rugsėjo 4 d. sprendimas 96/539/EB ,,Dėl gyvūnų sveikatos veterinarijos reikalavimų išduodant spermos importo sertifikatus“</w:t>
            </w:r>
          </w:p>
          <w:p w:rsidR="003F0330" w:rsidRDefault="003F0330">
            <w:pPr>
              <w:rPr>
                <w:sz w:val="20"/>
              </w:rPr>
            </w:pPr>
          </w:p>
          <w:p w:rsidR="003F0330" w:rsidRDefault="003F0330">
            <w:pPr>
              <w:rPr>
                <w:sz w:val="20"/>
              </w:rPr>
            </w:pPr>
            <w:r>
              <w:rPr>
                <w:sz w:val="20"/>
              </w:rPr>
              <w:t>Komisijos 1996 m. sausio 12 d. sprendimas 96/79/EB ,,Dėl zootechninių reikalavimų išduodant registruotų arklių spermos, kiaušialąsčių ir embrionų prekybos sertifikatus“</w:t>
            </w:r>
          </w:p>
        </w:tc>
        <w:tc>
          <w:tcPr>
            <w:tcW w:w="1290" w:type="dxa"/>
            <w:tcBorders>
              <w:top w:val="single" w:sz="4" w:space="0" w:color="auto"/>
              <w:bottom w:val="single" w:sz="4" w:space="0" w:color="auto"/>
            </w:tcBorders>
          </w:tcPr>
          <w:p w:rsidR="003F0330" w:rsidRDefault="003F0330">
            <w:pPr>
              <w:ind w:left="-113" w:right="-113"/>
              <w:rPr>
                <w:sz w:val="20"/>
              </w:rPr>
            </w:pPr>
            <w:r>
              <w:rPr>
                <w:sz w:val="20"/>
              </w:rPr>
              <w:t>3.7.4.1.2-T3</w:t>
            </w:r>
          </w:p>
        </w:tc>
        <w:tc>
          <w:tcPr>
            <w:tcW w:w="3120" w:type="dxa"/>
            <w:tcBorders>
              <w:top w:val="single" w:sz="4" w:space="0" w:color="auto"/>
              <w:bottom w:val="single" w:sz="4" w:space="0" w:color="auto"/>
            </w:tcBorders>
          </w:tcPr>
          <w:p w:rsidR="003F0330" w:rsidRDefault="003F0330">
            <w:pPr>
              <w:rPr>
                <w:sz w:val="20"/>
              </w:rPr>
            </w:pPr>
            <w:r>
              <w:rPr>
                <w:sz w:val="20"/>
              </w:rPr>
              <w:t>žemės ūkio ministro ir Valstybinės maisto ir veterinarijos tarnybos direktoriaus įsakymo dėl eržilų spermos kokybės ir veterinarijos reikalavimų projektas</w:t>
            </w:r>
          </w:p>
          <w:p w:rsidR="003F0330" w:rsidRDefault="003F0330">
            <w:pPr>
              <w:rPr>
                <w:sz w:val="20"/>
              </w:rPr>
            </w:pPr>
          </w:p>
        </w:tc>
        <w:tc>
          <w:tcPr>
            <w:tcW w:w="2408" w:type="dxa"/>
            <w:tcBorders>
              <w:top w:val="single" w:sz="4" w:space="0" w:color="auto"/>
              <w:bottom w:val="single" w:sz="4" w:space="0" w:color="auto"/>
            </w:tcBorders>
          </w:tcPr>
          <w:p w:rsidR="003F0330" w:rsidRDefault="003F0330">
            <w:pPr>
              <w:rPr>
                <w:sz w:val="20"/>
              </w:rPr>
            </w:pPr>
            <w:r>
              <w:rPr>
                <w:sz w:val="20"/>
              </w:rPr>
              <w:t xml:space="preserve">2002 metų III ketvirtis; </w:t>
            </w:r>
          </w:p>
          <w:p w:rsidR="003F0330" w:rsidRDefault="003F0330">
            <w:pPr>
              <w:rPr>
                <w:sz w:val="20"/>
              </w:rPr>
            </w:pPr>
            <w:r>
              <w:rPr>
                <w:sz w:val="20"/>
              </w:rPr>
              <w:t>įsigaliojimas – nuo</w:t>
            </w:r>
          </w:p>
          <w:p w:rsidR="003F0330" w:rsidRDefault="003F0330">
            <w:pPr>
              <w:rPr>
                <w:sz w:val="20"/>
              </w:rPr>
            </w:pPr>
            <w:r>
              <w:rPr>
                <w:sz w:val="20"/>
              </w:rPr>
              <w:t>įstojimo į ES dienos</w:t>
            </w:r>
          </w:p>
        </w:tc>
        <w:tc>
          <w:tcPr>
            <w:tcW w:w="2632" w:type="dxa"/>
            <w:tcBorders>
              <w:top w:val="single" w:sz="4" w:space="0" w:color="auto"/>
              <w:bottom w:val="single" w:sz="4" w:space="0" w:color="auto"/>
            </w:tcBorders>
          </w:tcPr>
          <w:p w:rsidR="003F0330" w:rsidRDefault="003F0330">
            <w:pPr>
              <w:jc w:val="both"/>
              <w:rPr>
                <w:sz w:val="20"/>
              </w:rPr>
            </w:pPr>
          </w:p>
        </w:tc>
      </w:tr>
      <w:tr w:rsidR="003F0330">
        <w:tblPrEx>
          <w:tblCellMar>
            <w:top w:w="0" w:type="dxa"/>
            <w:bottom w:w="0" w:type="dxa"/>
          </w:tblCellMar>
        </w:tblPrEx>
        <w:trPr>
          <w:cantSplit/>
          <w:trHeight w:val="1020"/>
        </w:trPr>
        <w:tc>
          <w:tcPr>
            <w:tcW w:w="1560" w:type="dxa"/>
            <w:tcBorders>
              <w:top w:val="single" w:sz="4" w:space="0" w:color="auto"/>
            </w:tcBorders>
          </w:tcPr>
          <w:p w:rsidR="003F0330" w:rsidRDefault="003F0330">
            <w:pPr>
              <w:pStyle w:val="BodyText"/>
              <w:jc w:val="left"/>
              <w:rPr>
                <w:b/>
                <w:sz w:val="20"/>
              </w:rPr>
            </w:pPr>
            <w:r>
              <w:rPr>
                <w:b/>
                <w:sz w:val="20"/>
              </w:rPr>
              <w:t>Žemės ūkio ministerija</w:t>
            </w:r>
          </w:p>
          <w:p w:rsidR="003F0330" w:rsidRDefault="003F0330">
            <w:pPr>
              <w:rPr>
                <w:sz w:val="20"/>
              </w:rPr>
            </w:pPr>
          </w:p>
        </w:tc>
        <w:tc>
          <w:tcPr>
            <w:tcW w:w="4522" w:type="dxa"/>
            <w:tcBorders>
              <w:top w:val="single" w:sz="4" w:space="0" w:color="auto"/>
            </w:tcBorders>
          </w:tcPr>
          <w:p w:rsidR="003F0330" w:rsidRDefault="003F0330">
            <w:pPr>
              <w:rPr>
                <w:sz w:val="20"/>
              </w:rPr>
            </w:pPr>
            <w:r>
              <w:rPr>
                <w:sz w:val="20"/>
              </w:rPr>
              <w:t>Komisijos 1984 m. balandžio 27 d. sprendimas 84/247/EEB ,,Dėl augintojų organizacijų ar asociacijų, kurios įveda arba tvarko veislinių galvijų kilmės knygas, pripažinimo ir priežiūros“</w:t>
            </w:r>
          </w:p>
          <w:p w:rsidR="003F0330" w:rsidRDefault="003F0330">
            <w:pPr>
              <w:rPr>
                <w:sz w:val="20"/>
              </w:rPr>
            </w:pPr>
          </w:p>
          <w:p w:rsidR="003F0330" w:rsidRDefault="003F0330">
            <w:pPr>
              <w:rPr>
                <w:sz w:val="20"/>
              </w:rPr>
            </w:pPr>
            <w:r>
              <w:rPr>
                <w:sz w:val="20"/>
              </w:rPr>
              <w:t>Komisijos 1989 m. liepos 18 d. sprendimas 89/501/EEB ,,Dėl augintojų organizacijų ar asociacijų, kurios įveda arba tvarko veislinių kiaulių kilmės knygas, pripažinimo ir priežiūros“</w:t>
            </w:r>
          </w:p>
          <w:p w:rsidR="003F0330" w:rsidRDefault="003F0330">
            <w:pPr>
              <w:rPr>
                <w:sz w:val="20"/>
              </w:rPr>
            </w:pPr>
          </w:p>
          <w:p w:rsidR="003F0330" w:rsidRDefault="003F0330">
            <w:pPr>
              <w:rPr>
                <w:sz w:val="20"/>
              </w:rPr>
            </w:pPr>
            <w:r>
              <w:rPr>
                <w:sz w:val="20"/>
              </w:rPr>
              <w:t>Komisijos 1989 m. liepos 18 d. sprendimas 89/504/EEB ,,Dėl augintojų organizacijų ar asociacijų, kurios steigia arba tvarko veislinių kiaulių registrus, pripažinimo ir priežiūros“</w:t>
            </w:r>
          </w:p>
          <w:p w:rsidR="003F0330" w:rsidRDefault="003F0330">
            <w:pPr>
              <w:rPr>
                <w:sz w:val="20"/>
              </w:rPr>
            </w:pPr>
          </w:p>
          <w:p w:rsidR="003F0330" w:rsidRDefault="003F0330">
            <w:pPr>
              <w:rPr>
                <w:sz w:val="20"/>
              </w:rPr>
            </w:pPr>
            <w:r>
              <w:rPr>
                <w:sz w:val="20"/>
              </w:rPr>
              <w:t>Komisijos 1990 m. gegužės 10 d. sprendimas 90/254/EEB ,,Dėl augintojų organizacijų ar asociacijų, kurios įveda arba tvarko veislinių avių ir ožkų kilmės knygas, pripažinimo ir priežiūros“</w:t>
            </w:r>
          </w:p>
          <w:p w:rsidR="003F0330" w:rsidRDefault="003F0330">
            <w:pPr>
              <w:rPr>
                <w:sz w:val="20"/>
              </w:rPr>
            </w:pPr>
          </w:p>
          <w:p w:rsidR="003F0330" w:rsidRDefault="003F0330">
            <w:pPr>
              <w:rPr>
                <w:sz w:val="20"/>
              </w:rPr>
            </w:pPr>
            <w:r>
              <w:rPr>
                <w:sz w:val="20"/>
              </w:rPr>
              <w:t>Komisijos 1992 m. birželio 11 d. sprendimas 92/353/EEB ,,Dėl augintojų organizacijų ar asociacijų, kurios įveda arba tvarko arklių kilmės knygas, pripažinimo ir priežiūros“</w:t>
            </w:r>
          </w:p>
        </w:tc>
        <w:tc>
          <w:tcPr>
            <w:tcW w:w="1290" w:type="dxa"/>
            <w:tcBorders>
              <w:top w:val="single" w:sz="4" w:space="0" w:color="auto"/>
            </w:tcBorders>
          </w:tcPr>
          <w:p w:rsidR="003F0330" w:rsidRDefault="003F0330">
            <w:pPr>
              <w:ind w:left="-113" w:right="-113"/>
              <w:rPr>
                <w:sz w:val="20"/>
              </w:rPr>
            </w:pPr>
            <w:r>
              <w:rPr>
                <w:sz w:val="20"/>
              </w:rPr>
              <w:t>3.7.4.1.2-T4</w:t>
            </w:r>
          </w:p>
        </w:tc>
        <w:tc>
          <w:tcPr>
            <w:tcW w:w="3120" w:type="dxa"/>
            <w:tcBorders>
              <w:top w:val="single" w:sz="4" w:space="0" w:color="auto"/>
            </w:tcBorders>
          </w:tcPr>
          <w:p w:rsidR="003F0330" w:rsidRDefault="003F0330">
            <w:pPr>
              <w:rPr>
                <w:sz w:val="20"/>
              </w:rPr>
            </w:pPr>
            <w:r>
              <w:rPr>
                <w:sz w:val="20"/>
              </w:rPr>
              <w:t>žemės ūkio ministro įsakymo dėl pripažintų veislininkystės institucijų funkcijų projektas</w:t>
            </w:r>
          </w:p>
        </w:tc>
        <w:tc>
          <w:tcPr>
            <w:tcW w:w="2408" w:type="dxa"/>
            <w:tcBorders>
              <w:top w:val="single" w:sz="4" w:space="0" w:color="auto"/>
            </w:tcBorders>
          </w:tcPr>
          <w:p w:rsidR="003F0330" w:rsidRDefault="003F0330">
            <w:pPr>
              <w:rPr>
                <w:sz w:val="20"/>
              </w:rPr>
            </w:pPr>
            <w:r>
              <w:rPr>
                <w:sz w:val="20"/>
              </w:rPr>
              <w:t xml:space="preserve">2002 metų I ketvirtis; įsigaliojimas – </w:t>
            </w:r>
          </w:p>
          <w:p w:rsidR="003F0330" w:rsidRDefault="003F0330">
            <w:pPr>
              <w:rPr>
                <w:sz w:val="20"/>
              </w:rPr>
            </w:pPr>
            <w:r>
              <w:rPr>
                <w:sz w:val="20"/>
              </w:rPr>
              <w:t>2003 metų I ketvirtis</w:t>
            </w:r>
          </w:p>
        </w:tc>
        <w:tc>
          <w:tcPr>
            <w:tcW w:w="2632" w:type="dxa"/>
            <w:tcBorders>
              <w:top w:val="single" w:sz="4" w:space="0" w:color="auto"/>
            </w:tcBorders>
          </w:tcPr>
          <w:p w:rsidR="003F0330" w:rsidRDefault="003F0330">
            <w:pPr>
              <w:jc w:val="both"/>
              <w:rPr>
                <w:sz w:val="20"/>
              </w:rPr>
            </w:pPr>
          </w:p>
        </w:tc>
      </w:tr>
    </w:tbl>
    <w:p w:rsidR="003F0330" w:rsidRDefault="003F0330">
      <w:pPr>
        <w:pStyle w:val="Heading4"/>
        <w:ind w:firstLine="709"/>
        <w:jc w:val="left"/>
        <w:rPr>
          <w:b w:val="0"/>
          <w:caps w:val="0"/>
          <w:sz w:val="20"/>
        </w:rPr>
      </w:pPr>
      <w:r>
        <w:rPr>
          <w:b w:val="0"/>
          <w:caps w:val="0"/>
          <w:sz w:val="20"/>
        </w:rPr>
        <w:t>3.7.4.2. Fitosanitarija</w:t>
      </w:r>
    </w:p>
    <w:p w:rsidR="003F0330" w:rsidRDefault="003F0330">
      <w:pPr>
        <w:pStyle w:val="Heading4"/>
        <w:ind w:firstLine="709"/>
        <w:jc w:val="left"/>
        <w:rPr>
          <w:b w:val="0"/>
          <w:caps w:val="0"/>
          <w:sz w:val="20"/>
        </w:rPr>
      </w:pPr>
      <w:r>
        <w:rPr>
          <w:b w:val="0"/>
          <w:caps w:val="0"/>
          <w:sz w:val="20"/>
        </w:rPr>
        <w:t>3.7.4.2.1. Sėklos ir sodinamoji medžiaga</w:t>
      </w:r>
    </w:p>
    <w:p w:rsidR="003F0330" w:rsidRDefault="003F0330">
      <w:pPr>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290"/>
        <w:gridCol w:w="312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29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29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sz w:val="20"/>
              </w:rPr>
            </w:pPr>
            <w:r>
              <w:rPr>
                <w:b/>
                <w:sz w:val="20"/>
              </w:rPr>
              <w:t>Žemės ūkio ministerija</w:t>
            </w:r>
          </w:p>
        </w:tc>
        <w:tc>
          <w:tcPr>
            <w:tcW w:w="4522" w:type="dxa"/>
          </w:tcPr>
          <w:p w:rsidR="003F0330" w:rsidRDefault="003F0330">
            <w:pPr>
              <w:rPr>
                <w:sz w:val="20"/>
              </w:rPr>
            </w:pPr>
            <w:r>
              <w:rPr>
                <w:sz w:val="20"/>
              </w:rPr>
              <w:t>Tarybos 1992 m. balandžio 28 d. direktyva 92/33/EEB dėl prekybos daržovių dauginamąja ir sodinamąja medžiaga, išskyrus sėklas</w:t>
            </w:r>
          </w:p>
          <w:p w:rsidR="003F0330" w:rsidRDefault="003F0330">
            <w:pPr>
              <w:rPr>
                <w:sz w:val="20"/>
              </w:rPr>
            </w:pPr>
          </w:p>
          <w:p w:rsidR="003F0330" w:rsidRDefault="003F0330">
            <w:pPr>
              <w:rPr>
                <w:sz w:val="20"/>
              </w:rPr>
            </w:pPr>
            <w:r>
              <w:rPr>
                <w:sz w:val="20"/>
              </w:rPr>
              <w:t>Komisijos 1993 m. liepos 3 d. direktyva 93/61/EEB, nustatanti sąlygas, kurias turi atitikti daržovių dauginamoji ir sodinamoji medžiaga, išskyrus sėklas, pagal Tarybos direktyvą 92/33/EEB</w:t>
            </w:r>
          </w:p>
          <w:p w:rsidR="003F0330" w:rsidRDefault="003F0330">
            <w:pPr>
              <w:rPr>
                <w:sz w:val="20"/>
              </w:rPr>
            </w:pPr>
          </w:p>
          <w:p w:rsidR="003F0330" w:rsidRDefault="003F0330">
            <w:pPr>
              <w:rPr>
                <w:sz w:val="20"/>
              </w:rPr>
            </w:pPr>
            <w:r>
              <w:rPr>
                <w:sz w:val="20"/>
              </w:rPr>
              <w:t>Komisijos 1993 m. liepos 5 d. direktyva 93/62/EEB, nustatanti tiekėjų ir jų įmonių priežiūros bei monitoringo pagal Tarybos direktyvą 92/33/EEB įgyvendinimo priemones</w:t>
            </w:r>
          </w:p>
        </w:tc>
        <w:tc>
          <w:tcPr>
            <w:tcW w:w="1290" w:type="dxa"/>
          </w:tcPr>
          <w:p w:rsidR="003F0330" w:rsidRDefault="003F0330">
            <w:pPr>
              <w:ind w:left="-57" w:right="-57"/>
              <w:rPr>
                <w:sz w:val="20"/>
              </w:rPr>
            </w:pPr>
            <w:r>
              <w:rPr>
                <w:sz w:val="20"/>
              </w:rPr>
              <w:t>3.7.4.2.1-T1</w:t>
            </w:r>
          </w:p>
        </w:tc>
        <w:tc>
          <w:tcPr>
            <w:tcW w:w="3120" w:type="dxa"/>
          </w:tcPr>
          <w:p w:rsidR="003F0330" w:rsidRDefault="003F0330">
            <w:pPr>
              <w:rPr>
                <w:sz w:val="20"/>
              </w:rPr>
            </w:pPr>
            <w:r>
              <w:rPr>
                <w:sz w:val="20"/>
              </w:rPr>
              <w:t>žemės ūkio ministro įsakymo dėl privalomųjų reikalavimų daržovių dauginamajai ir sodinamajai medžiagai, išskyrus sėklas, projektas</w:t>
            </w:r>
          </w:p>
        </w:tc>
        <w:tc>
          <w:tcPr>
            <w:tcW w:w="2408" w:type="dxa"/>
          </w:tcPr>
          <w:p w:rsidR="003F0330" w:rsidRDefault="003F0330">
            <w:pPr>
              <w:rPr>
                <w:sz w:val="20"/>
              </w:rPr>
            </w:pPr>
            <w:r>
              <w:rPr>
                <w:sz w:val="20"/>
              </w:rPr>
              <w:t xml:space="preserve">2002 metų III ketvirtis; </w:t>
            </w:r>
          </w:p>
          <w:p w:rsidR="003F0330" w:rsidRDefault="003F0330">
            <w:pPr>
              <w:rPr>
                <w:sz w:val="20"/>
              </w:rPr>
            </w:pPr>
            <w:r>
              <w:rPr>
                <w:sz w:val="20"/>
              </w:rPr>
              <w:t xml:space="preserve">įsigaliojimas – </w:t>
            </w:r>
          </w:p>
          <w:p w:rsidR="003F0330" w:rsidRDefault="003F0330">
            <w:pPr>
              <w:rPr>
                <w:sz w:val="20"/>
              </w:rPr>
            </w:pPr>
            <w:r>
              <w:rPr>
                <w:sz w:val="20"/>
              </w:rPr>
              <w:t>2002 metų IV ketvirtis</w:t>
            </w:r>
          </w:p>
          <w:p w:rsidR="003F0330" w:rsidRDefault="003F0330">
            <w:pPr>
              <w:rPr>
                <w:sz w:val="20"/>
              </w:rPr>
            </w:pPr>
            <w:r>
              <w:rPr>
                <w:sz w:val="20"/>
              </w:rPr>
              <w:t>(nuostatos dėl fitosanitarinių privalomųjų reikalavimų įsigalios 2003 metų IV ketvirtį)</w:t>
            </w:r>
          </w:p>
        </w:tc>
        <w:tc>
          <w:tcPr>
            <w:tcW w:w="2632" w:type="dxa"/>
          </w:tcPr>
          <w:p w:rsidR="003F0330" w:rsidRDefault="003F0330">
            <w:pPr>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sz w:val="20"/>
              </w:rPr>
            </w:pPr>
            <w:r>
              <w:rPr>
                <w:b/>
                <w:sz w:val="20"/>
              </w:rPr>
              <w:t>Žemės ūkio ministerija</w:t>
            </w:r>
          </w:p>
        </w:tc>
        <w:tc>
          <w:tcPr>
            <w:tcW w:w="4522" w:type="dxa"/>
          </w:tcPr>
          <w:p w:rsidR="003F0330" w:rsidRDefault="003F0330">
            <w:pPr>
              <w:rPr>
                <w:sz w:val="20"/>
              </w:rPr>
            </w:pPr>
            <w:r>
              <w:rPr>
                <w:sz w:val="20"/>
              </w:rPr>
              <w:t>Tarybos 1998 m. liepos 20 d. direktyva 98/56/EB dėl prekybos dekoratyvinių augalų dauginamąja medžiaga ir dekoratyviniais augalais</w:t>
            </w:r>
          </w:p>
        </w:tc>
        <w:tc>
          <w:tcPr>
            <w:tcW w:w="1290" w:type="dxa"/>
          </w:tcPr>
          <w:p w:rsidR="003F0330" w:rsidRDefault="003F0330">
            <w:pPr>
              <w:ind w:left="-57" w:right="-57"/>
              <w:rPr>
                <w:sz w:val="20"/>
              </w:rPr>
            </w:pPr>
            <w:r>
              <w:rPr>
                <w:sz w:val="20"/>
              </w:rPr>
              <w:t>3.7.4.2.1-T2</w:t>
            </w:r>
          </w:p>
        </w:tc>
        <w:tc>
          <w:tcPr>
            <w:tcW w:w="3120" w:type="dxa"/>
          </w:tcPr>
          <w:p w:rsidR="003F0330" w:rsidRDefault="003F0330">
            <w:pPr>
              <w:rPr>
                <w:sz w:val="20"/>
              </w:rPr>
            </w:pPr>
            <w:r>
              <w:rPr>
                <w:sz w:val="20"/>
              </w:rPr>
              <w:t>žemės ūkio ministro įsakymo dėl privalomųjų reikalavimų dekoratyvinių augalų dauginamajai medžiagai projektas</w:t>
            </w:r>
          </w:p>
        </w:tc>
        <w:tc>
          <w:tcPr>
            <w:tcW w:w="2408" w:type="dxa"/>
          </w:tcPr>
          <w:p w:rsidR="003F0330" w:rsidRDefault="003F0330">
            <w:pPr>
              <w:rPr>
                <w:sz w:val="20"/>
              </w:rPr>
            </w:pPr>
            <w:r>
              <w:rPr>
                <w:sz w:val="20"/>
              </w:rPr>
              <w:t>2002 metų III ketvirtis;  įsigaliojimas – 2002 metų IV ketvirtis</w:t>
            </w:r>
          </w:p>
          <w:p w:rsidR="003F0330" w:rsidRDefault="003F0330">
            <w:pPr>
              <w:rPr>
                <w:sz w:val="20"/>
              </w:rPr>
            </w:pPr>
            <w:r>
              <w:rPr>
                <w:sz w:val="20"/>
              </w:rPr>
              <w:t>(nuostatos dėl</w:t>
            </w:r>
          </w:p>
        </w:tc>
        <w:tc>
          <w:tcPr>
            <w:tcW w:w="2632" w:type="dxa"/>
          </w:tcPr>
          <w:p w:rsidR="003F0330" w:rsidRDefault="003F0330">
            <w:pPr>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sz w:val="20"/>
              </w:rPr>
            </w:pPr>
          </w:p>
        </w:tc>
        <w:tc>
          <w:tcPr>
            <w:tcW w:w="4522" w:type="dxa"/>
          </w:tcPr>
          <w:p w:rsidR="003F0330" w:rsidRDefault="003F0330">
            <w:pPr>
              <w:rPr>
                <w:sz w:val="20"/>
              </w:rPr>
            </w:pPr>
            <w:r>
              <w:rPr>
                <w:sz w:val="20"/>
              </w:rPr>
              <w:t>Komisijos 1993 m. birželio 23 d.  direktyva 93/49/EEB, nustatanti sąlygas, kurias turi atitikti dekoratyvinių augalų dauginamoji medžiaga ir dekoratyviniai augalai, pagal Tarybos direktyvą 91/682/EEB</w:t>
            </w:r>
          </w:p>
          <w:p w:rsidR="003F0330" w:rsidRDefault="003F0330">
            <w:pPr>
              <w:rPr>
                <w:sz w:val="20"/>
              </w:rPr>
            </w:pPr>
          </w:p>
          <w:p w:rsidR="003F0330" w:rsidRDefault="003F0330">
            <w:pPr>
              <w:rPr>
                <w:sz w:val="20"/>
              </w:rPr>
            </w:pPr>
            <w:r>
              <w:rPr>
                <w:sz w:val="20"/>
              </w:rPr>
              <w:t>Komisijos 1993 m. liepos 5 d. direktyva 93/63/EEB, nustatanti tiekėjų ir jų įmonių priežiūros bei monitoringo pagal Tarybos direktyvą 91/682/EEB įgyvendinimo priemones</w:t>
            </w:r>
          </w:p>
          <w:p w:rsidR="003F0330" w:rsidRDefault="003F0330">
            <w:pPr>
              <w:rPr>
                <w:sz w:val="20"/>
              </w:rPr>
            </w:pPr>
          </w:p>
          <w:p w:rsidR="003F0330" w:rsidRDefault="003F0330">
            <w:pPr>
              <w:rPr>
                <w:sz w:val="20"/>
              </w:rPr>
            </w:pPr>
            <w:r>
              <w:rPr>
                <w:sz w:val="20"/>
              </w:rPr>
              <w:t>Komisijos 1999 m. birželio 28 d. direktyva 1999/66/EB, nustatanti reikalavimus etiketei ar kitam dokumentui, pagamintam tiekėjo, pagal Tarybos direktyvą 98/56/EB</w:t>
            </w:r>
          </w:p>
        </w:tc>
        <w:tc>
          <w:tcPr>
            <w:tcW w:w="1290" w:type="dxa"/>
          </w:tcPr>
          <w:p w:rsidR="003F0330" w:rsidRDefault="003F0330">
            <w:pPr>
              <w:ind w:left="-57" w:right="-57"/>
              <w:rPr>
                <w:sz w:val="20"/>
              </w:rPr>
            </w:pPr>
          </w:p>
        </w:tc>
        <w:tc>
          <w:tcPr>
            <w:tcW w:w="3120" w:type="dxa"/>
          </w:tcPr>
          <w:p w:rsidR="003F0330" w:rsidRDefault="003F0330">
            <w:pPr>
              <w:rPr>
                <w:sz w:val="20"/>
              </w:rPr>
            </w:pPr>
          </w:p>
        </w:tc>
        <w:tc>
          <w:tcPr>
            <w:tcW w:w="2408" w:type="dxa"/>
          </w:tcPr>
          <w:p w:rsidR="003F0330" w:rsidRDefault="003F0330">
            <w:pPr>
              <w:rPr>
                <w:sz w:val="20"/>
              </w:rPr>
            </w:pPr>
            <w:r>
              <w:rPr>
                <w:sz w:val="20"/>
              </w:rPr>
              <w:t>fitosanitarinių privalomųjų reikalavimų įsigalios 2003 metų IV ketvirtį)</w:t>
            </w:r>
          </w:p>
        </w:tc>
        <w:tc>
          <w:tcPr>
            <w:tcW w:w="2632" w:type="dxa"/>
          </w:tcPr>
          <w:p w:rsidR="003F0330" w:rsidRDefault="003F0330">
            <w:pPr>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sz w:val="20"/>
              </w:rPr>
            </w:pPr>
            <w:r>
              <w:rPr>
                <w:b/>
                <w:sz w:val="20"/>
              </w:rPr>
              <w:t>Žemės ūkio ministerija</w:t>
            </w:r>
          </w:p>
        </w:tc>
        <w:tc>
          <w:tcPr>
            <w:tcW w:w="4522" w:type="dxa"/>
          </w:tcPr>
          <w:p w:rsidR="003F0330" w:rsidRDefault="003F0330">
            <w:pPr>
              <w:rPr>
                <w:sz w:val="20"/>
              </w:rPr>
            </w:pPr>
            <w:r>
              <w:rPr>
                <w:sz w:val="20"/>
              </w:rPr>
              <w:t>Tarybos 1970 m. rugsėjo 29 d. direktyva 70/457/EEB dėl bendrojo žemės ūkio augalų veislių katalogo</w:t>
            </w:r>
          </w:p>
        </w:tc>
        <w:tc>
          <w:tcPr>
            <w:tcW w:w="1290" w:type="dxa"/>
          </w:tcPr>
          <w:p w:rsidR="003F0330" w:rsidRDefault="003F0330">
            <w:pPr>
              <w:ind w:left="-57" w:right="-57"/>
              <w:rPr>
                <w:sz w:val="20"/>
              </w:rPr>
            </w:pPr>
            <w:r>
              <w:rPr>
                <w:sz w:val="20"/>
              </w:rPr>
              <w:t>3.7.4.2.1-T3</w:t>
            </w:r>
          </w:p>
        </w:tc>
        <w:tc>
          <w:tcPr>
            <w:tcW w:w="3120" w:type="dxa"/>
          </w:tcPr>
          <w:p w:rsidR="003F0330" w:rsidRDefault="003F0330">
            <w:pPr>
              <w:rPr>
                <w:sz w:val="20"/>
              </w:rPr>
            </w:pPr>
            <w:r>
              <w:rPr>
                <w:sz w:val="20"/>
              </w:rPr>
              <w:t>žemės ūkio ministro įsakymo dėl Lietuvos sąlygomis tinkamiausių augalų veislių sąrašo patvirtinimo projektas</w:t>
            </w:r>
          </w:p>
        </w:tc>
        <w:tc>
          <w:tcPr>
            <w:tcW w:w="2408" w:type="dxa"/>
          </w:tcPr>
          <w:p w:rsidR="003F0330" w:rsidRDefault="003F0330">
            <w:pPr>
              <w:rPr>
                <w:sz w:val="20"/>
              </w:rPr>
            </w:pPr>
            <w:r>
              <w:rPr>
                <w:sz w:val="20"/>
              </w:rPr>
              <w:t xml:space="preserve">2002 metų II ketvirtis;  įsigaliojimas – </w:t>
            </w:r>
          </w:p>
          <w:p w:rsidR="003F0330" w:rsidRDefault="003F0330">
            <w:pPr>
              <w:rPr>
                <w:sz w:val="20"/>
              </w:rPr>
            </w:pPr>
            <w:r>
              <w:rPr>
                <w:sz w:val="20"/>
              </w:rPr>
              <w:t>2002 metų III ketvirtis</w:t>
            </w:r>
          </w:p>
          <w:p w:rsidR="003F0330" w:rsidRDefault="003F0330">
            <w:pPr>
              <w:rPr>
                <w:sz w:val="20"/>
              </w:rPr>
            </w:pPr>
          </w:p>
        </w:tc>
        <w:tc>
          <w:tcPr>
            <w:tcW w:w="2632" w:type="dxa"/>
          </w:tcPr>
          <w:p w:rsidR="003F0330" w:rsidRDefault="003F0330">
            <w:pPr>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pStyle w:val="BodyText"/>
              <w:jc w:val="left"/>
              <w:rPr>
                <w:b/>
                <w:sz w:val="20"/>
              </w:rPr>
            </w:pPr>
            <w:r>
              <w:rPr>
                <w:b/>
                <w:sz w:val="20"/>
              </w:rPr>
              <w:t>Aplinkos ministerija</w:t>
            </w:r>
          </w:p>
          <w:p w:rsidR="003F0330" w:rsidRDefault="003F0330">
            <w:pPr>
              <w:rPr>
                <w:strike/>
                <w:sz w:val="20"/>
              </w:rPr>
            </w:pPr>
          </w:p>
        </w:tc>
        <w:tc>
          <w:tcPr>
            <w:tcW w:w="4522" w:type="dxa"/>
          </w:tcPr>
          <w:p w:rsidR="003F0330" w:rsidRDefault="003F0330">
            <w:pPr>
              <w:rPr>
                <w:sz w:val="20"/>
              </w:rPr>
            </w:pPr>
            <w:r>
              <w:rPr>
                <w:sz w:val="20"/>
              </w:rPr>
              <w:t xml:space="preserve">Tarybos 1999 m. gruodžio 22 d. direktyva 1999/105/EB dėl miško sodinamosios medžiagos prekybos </w:t>
            </w:r>
          </w:p>
        </w:tc>
        <w:tc>
          <w:tcPr>
            <w:tcW w:w="1290" w:type="dxa"/>
          </w:tcPr>
          <w:p w:rsidR="003F0330" w:rsidRDefault="003F0330">
            <w:pPr>
              <w:ind w:left="-57" w:right="-57"/>
              <w:rPr>
                <w:sz w:val="20"/>
              </w:rPr>
            </w:pPr>
            <w:r>
              <w:rPr>
                <w:sz w:val="20"/>
              </w:rPr>
              <w:t>3.7.4.2.1-T4</w:t>
            </w:r>
          </w:p>
          <w:p w:rsidR="003F0330" w:rsidRDefault="003F0330">
            <w:pPr>
              <w:ind w:left="-57" w:right="-57"/>
              <w:rPr>
                <w:sz w:val="20"/>
              </w:rPr>
            </w:pPr>
          </w:p>
        </w:tc>
        <w:tc>
          <w:tcPr>
            <w:tcW w:w="3120" w:type="dxa"/>
          </w:tcPr>
          <w:p w:rsidR="003F0330" w:rsidRDefault="003F0330">
            <w:pPr>
              <w:rPr>
                <w:sz w:val="20"/>
              </w:rPr>
            </w:pPr>
            <w:r>
              <w:rPr>
                <w:sz w:val="20"/>
              </w:rPr>
              <w:t>aplinkos ministro įsakymo dėl Lietuvos miško genetinių išteklių registro ir jo nuostatų patvirtinimo projektas</w:t>
            </w:r>
          </w:p>
          <w:p w:rsidR="003F0330" w:rsidRDefault="003F0330">
            <w:pPr>
              <w:rPr>
                <w:sz w:val="20"/>
              </w:rPr>
            </w:pPr>
          </w:p>
        </w:tc>
        <w:tc>
          <w:tcPr>
            <w:tcW w:w="2408" w:type="dxa"/>
          </w:tcPr>
          <w:p w:rsidR="003F0330" w:rsidRDefault="003F0330">
            <w:pPr>
              <w:rPr>
                <w:sz w:val="20"/>
              </w:rPr>
            </w:pPr>
            <w:r>
              <w:rPr>
                <w:sz w:val="20"/>
              </w:rPr>
              <w:t>2002 metų III ketvirtis; įsigaliojimas – 2002 metų IV ketvirtis</w:t>
            </w:r>
          </w:p>
          <w:p w:rsidR="003F0330" w:rsidRDefault="003F0330">
            <w:pPr>
              <w:rPr>
                <w:sz w:val="20"/>
              </w:rPr>
            </w:pPr>
          </w:p>
        </w:tc>
        <w:tc>
          <w:tcPr>
            <w:tcW w:w="2632" w:type="dxa"/>
          </w:tcPr>
          <w:p w:rsidR="003F0330" w:rsidRDefault="003F0330">
            <w:pPr>
              <w:rPr>
                <w:sz w:val="20"/>
              </w:rPr>
            </w:pPr>
          </w:p>
        </w:tc>
      </w:tr>
    </w:tbl>
    <w:p w:rsidR="003F0330" w:rsidRDefault="003F0330">
      <w:pPr>
        <w:rPr>
          <w:sz w:val="20"/>
        </w:rPr>
      </w:pPr>
    </w:p>
    <w:p w:rsidR="003F0330" w:rsidRDefault="003F0330">
      <w:pPr>
        <w:ind w:firstLine="709"/>
        <w:rPr>
          <w:sz w:val="20"/>
        </w:rPr>
      </w:pPr>
      <w:r>
        <w:rPr>
          <w:sz w:val="20"/>
        </w:rPr>
        <w:t>3.7.4.2.2. Augalų sveikata (kenksmingi organizmai)</w:t>
      </w:r>
    </w:p>
    <w:p w:rsidR="003F0330" w:rsidRDefault="003F0330">
      <w:pPr>
        <w:pStyle w:val="Header"/>
        <w:tabs>
          <w:tab w:val="clear" w:pos="4153"/>
          <w:tab w:val="clear" w:pos="8306"/>
        </w:tabs>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4536"/>
        <w:gridCol w:w="1298"/>
        <w:gridCol w:w="3240"/>
        <w:gridCol w:w="2408"/>
        <w:gridCol w:w="2632"/>
      </w:tblGrid>
      <w:tr w:rsidR="003F0330">
        <w:tblPrEx>
          <w:tblCellMar>
            <w:top w:w="0" w:type="dxa"/>
            <w:bottom w:w="0" w:type="dxa"/>
          </w:tblCellMar>
        </w:tblPrEx>
        <w:trPr>
          <w:cantSplit/>
          <w:tblHeader/>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418"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p>
        </w:tc>
        <w:tc>
          <w:tcPr>
            <w:tcW w:w="1298"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418" w:type="dxa"/>
          </w:tcPr>
          <w:p w:rsidR="003F0330" w:rsidRDefault="003F0330">
            <w:pPr>
              <w:rPr>
                <w:b/>
                <w:sz w:val="20"/>
              </w:rPr>
            </w:pPr>
            <w:r>
              <w:rPr>
                <w:b/>
                <w:sz w:val="20"/>
              </w:rPr>
              <w:t>Žemės ūkio ministerija</w:t>
            </w:r>
          </w:p>
        </w:tc>
        <w:tc>
          <w:tcPr>
            <w:tcW w:w="4536" w:type="dxa"/>
          </w:tcPr>
          <w:p w:rsidR="003F0330" w:rsidRDefault="003F0330">
            <w:pPr>
              <w:rPr>
                <w:sz w:val="20"/>
              </w:rPr>
            </w:pPr>
            <w:r>
              <w:rPr>
                <w:sz w:val="20"/>
              </w:rPr>
              <w:t>Tarybos 1998 m. liepos 20 d. direktyva 98/57/EB dėl rudojo puvinio kontrolės</w:t>
            </w:r>
          </w:p>
        </w:tc>
        <w:tc>
          <w:tcPr>
            <w:tcW w:w="1298" w:type="dxa"/>
          </w:tcPr>
          <w:p w:rsidR="003F0330" w:rsidRDefault="003F0330">
            <w:pPr>
              <w:ind w:left="-57" w:right="-57"/>
              <w:rPr>
                <w:sz w:val="20"/>
              </w:rPr>
            </w:pPr>
            <w:r>
              <w:rPr>
                <w:sz w:val="20"/>
              </w:rPr>
              <w:t>3.7.4.2.2-T1</w:t>
            </w:r>
          </w:p>
        </w:tc>
        <w:tc>
          <w:tcPr>
            <w:tcW w:w="3240" w:type="dxa"/>
          </w:tcPr>
          <w:p w:rsidR="003F0330" w:rsidRDefault="003F0330">
            <w:pPr>
              <w:rPr>
                <w:sz w:val="20"/>
              </w:rPr>
            </w:pPr>
            <w:r>
              <w:rPr>
                <w:sz w:val="20"/>
              </w:rPr>
              <w:t>žemės ūkio ministro įsakymo dėl bulvių rudojo puvinio kontrolės projektas</w:t>
            </w:r>
          </w:p>
        </w:tc>
        <w:tc>
          <w:tcPr>
            <w:tcW w:w="2408" w:type="dxa"/>
          </w:tcPr>
          <w:p w:rsidR="003F0330" w:rsidRDefault="003F0330">
            <w:pPr>
              <w:rPr>
                <w:sz w:val="20"/>
              </w:rPr>
            </w:pPr>
            <w:r>
              <w:rPr>
                <w:sz w:val="20"/>
              </w:rPr>
              <w:t xml:space="preserve">2002 metų II ketvirtis; įsigaliojimas – </w:t>
            </w:r>
            <w:r>
              <w:rPr>
                <w:sz w:val="20"/>
              </w:rPr>
              <w:br/>
              <w:t>2002 metų II ketvirtis</w:t>
            </w:r>
          </w:p>
        </w:tc>
        <w:tc>
          <w:tcPr>
            <w:tcW w:w="2632" w:type="dxa"/>
          </w:tcPr>
          <w:p w:rsidR="003F0330" w:rsidRDefault="003F0330">
            <w:pPr>
              <w:rPr>
                <w:sz w:val="20"/>
              </w:rPr>
            </w:pPr>
          </w:p>
          <w:p w:rsidR="003F0330" w:rsidRDefault="003F0330">
            <w:pPr>
              <w:pStyle w:val="Header"/>
              <w:tabs>
                <w:tab w:val="clear" w:pos="4153"/>
                <w:tab w:val="clear" w:pos="8306"/>
              </w:tabs>
              <w:rPr>
                <w:sz w:val="20"/>
              </w:rPr>
            </w:pPr>
          </w:p>
        </w:tc>
      </w:tr>
      <w:tr w:rsidR="003F0330">
        <w:tblPrEx>
          <w:tblCellMar>
            <w:top w:w="0" w:type="dxa"/>
            <w:bottom w:w="0" w:type="dxa"/>
          </w:tblCellMar>
        </w:tblPrEx>
        <w:trPr>
          <w:cantSplit/>
        </w:trPr>
        <w:tc>
          <w:tcPr>
            <w:tcW w:w="1418" w:type="dxa"/>
          </w:tcPr>
          <w:p w:rsidR="003F0330" w:rsidRDefault="003F0330">
            <w:pPr>
              <w:rPr>
                <w:b/>
                <w:sz w:val="20"/>
              </w:rPr>
            </w:pPr>
            <w:r>
              <w:rPr>
                <w:b/>
                <w:sz w:val="20"/>
              </w:rPr>
              <w:t>Žemės ūkio ministerija, Finansų ministerija</w:t>
            </w:r>
          </w:p>
        </w:tc>
        <w:tc>
          <w:tcPr>
            <w:tcW w:w="4536" w:type="dxa"/>
          </w:tcPr>
          <w:p w:rsidR="003F0330" w:rsidRDefault="003F0330">
            <w:pPr>
              <w:rPr>
                <w:sz w:val="20"/>
              </w:rPr>
            </w:pPr>
            <w:r>
              <w:rPr>
                <w:sz w:val="20"/>
              </w:rPr>
              <w:t>Tarybos 2000 m. gegužės 8 d. direktyva 2000/29/EB dėl apsaugos nuo kenksmingų augalams, augalinės kilmės produktams ir kitiems objektams organizmų patekimo ir paplitimo Bendrijoje priemonių (VB priedas)</w:t>
            </w:r>
          </w:p>
          <w:p w:rsidR="003F0330" w:rsidRDefault="003F0330">
            <w:pPr>
              <w:rPr>
                <w:sz w:val="20"/>
              </w:rPr>
            </w:pPr>
          </w:p>
          <w:p w:rsidR="003F0330" w:rsidRDefault="003F0330">
            <w:pPr>
              <w:rPr>
                <w:sz w:val="20"/>
              </w:rPr>
            </w:pPr>
            <w:r>
              <w:rPr>
                <w:sz w:val="20"/>
              </w:rPr>
              <w:t>Komisijos 1998 m. balandžio 15 d. direktyva 98/22/EB, nustatanti minimalias augalų sveikatos patikrinimų vykdymo sąlygas Bendrijos inspekcijos postuose, išskyrus galutinės paskirties vietas</w:t>
            </w:r>
          </w:p>
        </w:tc>
        <w:tc>
          <w:tcPr>
            <w:tcW w:w="1298" w:type="dxa"/>
          </w:tcPr>
          <w:p w:rsidR="003F0330" w:rsidRDefault="003F0330">
            <w:pPr>
              <w:ind w:left="-57" w:right="-57"/>
              <w:rPr>
                <w:sz w:val="20"/>
              </w:rPr>
            </w:pPr>
            <w:r>
              <w:rPr>
                <w:sz w:val="20"/>
              </w:rPr>
              <w:t>3.7.4.2.2-T2</w:t>
            </w:r>
          </w:p>
        </w:tc>
        <w:tc>
          <w:tcPr>
            <w:tcW w:w="3240" w:type="dxa"/>
          </w:tcPr>
          <w:p w:rsidR="003F0330" w:rsidRDefault="003F0330">
            <w:pPr>
              <w:rPr>
                <w:sz w:val="20"/>
              </w:rPr>
            </w:pPr>
            <w:r>
              <w:rPr>
                <w:sz w:val="20"/>
              </w:rPr>
              <w:t>žemės ūkio ministro ir finansų ministro įsakymo dėl augalų, augalinės kilmės produktų ir kitų objektų įvežimo punktų tvirtinimo projektas</w:t>
            </w:r>
          </w:p>
        </w:tc>
        <w:tc>
          <w:tcPr>
            <w:tcW w:w="2408" w:type="dxa"/>
          </w:tcPr>
          <w:p w:rsidR="003F0330" w:rsidRDefault="003F0330">
            <w:pPr>
              <w:rPr>
                <w:sz w:val="20"/>
              </w:rPr>
            </w:pPr>
            <w:r>
              <w:rPr>
                <w:sz w:val="20"/>
              </w:rPr>
              <w:t xml:space="preserve">2002 metų III ketvirtis; įsigaliojimas – </w:t>
            </w:r>
            <w:r>
              <w:rPr>
                <w:sz w:val="20"/>
              </w:rPr>
              <w:br/>
              <w:t>2002 metų IV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418" w:type="dxa"/>
          </w:tcPr>
          <w:p w:rsidR="003F0330" w:rsidRDefault="003F0330">
            <w:pPr>
              <w:rPr>
                <w:b/>
                <w:sz w:val="20"/>
              </w:rPr>
            </w:pPr>
            <w:r>
              <w:rPr>
                <w:b/>
                <w:sz w:val="20"/>
              </w:rPr>
              <w:t>Žemės ūkio ministerija</w:t>
            </w:r>
          </w:p>
        </w:tc>
        <w:tc>
          <w:tcPr>
            <w:tcW w:w="4536" w:type="dxa"/>
          </w:tcPr>
          <w:p w:rsidR="003F0330" w:rsidRDefault="003F0330">
            <w:pPr>
              <w:rPr>
                <w:sz w:val="20"/>
              </w:rPr>
            </w:pPr>
            <w:r>
              <w:rPr>
                <w:sz w:val="20"/>
              </w:rPr>
              <w:t>Tarybos 1974 m. gruodžio 9 d. direktyva 74/647/EEC dėl gvazdikų lapsiukų kontrolės</w:t>
            </w:r>
            <w:r>
              <w:rPr>
                <w:sz w:val="20"/>
              </w:rPr>
              <w:br/>
            </w:r>
          </w:p>
          <w:p w:rsidR="003F0330" w:rsidRDefault="003F0330">
            <w:pPr>
              <w:rPr>
                <w:sz w:val="20"/>
              </w:rPr>
            </w:pPr>
            <w:r>
              <w:rPr>
                <w:sz w:val="20"/>
              </w:rPr>
              <w:t xml:space="preserve">Tarybos 1969 m. gruodžio 8 d. direktyva 69/466/EEC dėl </w:t>
            </w:r>
            <w:r>
              <w:rPr>
                <w:i/>
                <w:sz w:val="20"/>
              </w:rPr>
              <w:t>San José</w:t>
            </w:r>
            <w:r>
              <w:rPr>
                <w:sz w:val="20"/>
              </w:rPr>
              <w:t xml:space="preserve">  žvyniasparnių kontrolės</w:t>
            </w:r>
          </w:p>
          <w:p w:rsidR="003F0330" w:rsidRDefault="003F0330">
            <w:pPr>
              <w:rPr>
                <w:sz w:val="20"/>
              </w:rPr>
            </w:pPr>
          </w:p>
        </w:tc>
        <w:tc>
          <w:tcPr>
            <w:tcW w:w="1298" w:type="dxa"/>
          </w:tcPr>
          <w:p w:rsidR="003F0330" w:rsidRDefault="003F0330">
            <w:pPr>
              <w:ind w:left="-57" w:right="-57"/>
              <w:rPr>
                <w:sz w:val="20"/>
              </w:rPr>
            </w:pPr>
            <w:bookmarkStart w:id="41" w:name="_Toc530378194"/>
            <w:bookmarkStart w:id="42" w:name="_Toc530800467"/>
            <w:r>
              <w:rPr>
                <w:sz w:val="20"/>
              </w:rPr>
              <w:t>3.7.4.2.2-T</w:t>
            </w:r>
            <w:bookmarkEnd w:id="41"/>
            <w:bookmarkEnd w:id="42"/>
            <w:r>
              <w:rPr>
                <w:sz w:val="20"/>
              </w:rPr>
              <w:t>3</w:t>
            </w:r>
          </w:p>
          <w:p w:rsidR="003F0330" w:rsidRDefault="003F0330">
            <w:pPr>
              <w:ind w:left="-57" w:right="-57"/>
              <w:rPr>
                <w:sz w:val="20"/>
              </w:rPr>
            </w:pPr>
          </w:p>
          <w:p w:rsidR="003F0330" w:rsidRDefault="003F0330">
            <w:pPr>
              <w:ind w:left="-57" w:right="-57"/>
              <w:rPr>
                <w:sz w:val="20"/>
              </w:rPr>
            </w:pPr>
          </w:p>
        </w:tc>
        <w:tc>
          <w:tcPr>
            <w:tcW w:w="3240" w:type="dxa"/>
          </w:tcPr>
          <w:p w:rsidR="003F0330" w:rsidRDefault="003F0330">
            <w:pPr>
              <w:pStyle w:val="FootnoteText"/>
              <w:widowControl/>
              <w:rPr>
                <w:rFonts w:ascii="Times New Roman" w:hAnsi="Times New Roman"/>
                <w:lang w:val="lt-LT"/>
              </w:rPr>
            </w:pPr>
            <w:r>
              <w:rPr>
                <w:rFonts w:ascii="Times New Roman" w:hAnsi="Times New Roman"/>
                <w:lang w:val="lt-LT"/>
              </w:rPr>
              <w:t>žemės ūkio ministro įsakymo dėl kai kurių kenksmingų augalams ir augaliniams produktams organizmų fitosanitarinės kontrolės projektas</w:t>
            </w:r>
          </w:p>
        </w:tc>
        <w:tc>
          <w:tcPr>
            <w:tcW w:w="2408" w:type="dxa"/>
          </w:tcPr>
          <w:p w:rsidR="003F0330" w:rsidRDefault="003F0330">
            <w:pPr>
              <w:rPr>
                <w:sz w:val="20"/>
              </w:rPr>
            </w:pPr>
            <w:r>
              <w:rPr>
                <w:sz w:val="20"/>
              </w:rPr>
              <w:t xml:space="preserve">2002 metų II ketvirtis; </w:t>
            </w:r>
          </w:p>
          <w:p w:rsidR="003F0330" w:rsidRDefault="003F0330">
            <w:pPr>
              <w:rPr>
                <w:sz w:val="20"/>
              </w:rPr>
            </w:pPr>
            <w:r>
              <w:rPr>
                <w:sz w:val="20"/>
              </w:rPr>
              <w:t xml:space="preserve">įsigaliojimas – </w:t>
            </w:r>
            <w:r>
              <w:rPr>
                <w:sz w:val="20"/>
              </w:rPr>
              <w:br/>
              <w:t>2002 metų II ketvirtis</w:t>
            </w:r>
          </w:p>
        </w:tc>
        <w:tc>
          <w:tcPr>
            <w:tcW w:w="2632" w:type="dxa"/>
          </w:tcPr>
          <w:p w:rsidR="003F0330" w:rsidRDefault="003F0330">
            <w:pPr>
              <w:rPr>
                <w:sz w:val="20"/>
              </w:rPr>
            </w:pPr>
          </w:p>
        </w:tc>
      </w:tr>
    </w:tbl>
    <w:p w:rsidR="003F0330" w:rsidRDefault="003F0330">
      <w:pPr>
        <w:rPr>
          <w:sz w:val="20"/>
        </w:rPr>
      </w:pPr>
    </w:p>
    <w:p w:rsidR="003F0330" w:rsidRDefault="003F0330">
      <w:pPr>
        <w:ind w:firstLine="709"/>
        <w:rPr>
          <w:sz w:val="20"/>
        </w:rPr>
      </w:pPr>
      <w:r>
        <w:rPr>
          <w:sz w:val="20"/>
        </w:rPr>
        <w:t>3.7.4.2.3. Gyvulių pašarai</w:t>
      </w:r>
    </w:p>
    <w:p w:rsidR="003F0330" w:rsidRDefault="003F0330">
      <w:pPr>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394"/>
        <w:gridCol w:w="1298"/>
        <w:gridCol w:w="324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298"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560" w:type="dxa"/>
          </w:tcPr>
          <w:p w:rsidR="003F0330" w:rsidRDefault="003F0330">
            <w:pPr>
              <w:rPr>
                <w:b/>
                <w:sz w:val="20"/>
              </w:rPr>
            </w:pPr>
            <w:r>
              <w:rPr>
                <w:b/>
                <w:sz w:val="20"/>
              </w:rPr>
              <w:t>Žemės ūkio ministerija</w:t>
            </w:r>
          </w:p>
        </w:tc>
        <w:tc>
          <w:tcPr>
            <w:tcW w:w="4394" w:type="dxa"/>
          </w:tcPr>
          <w:p w:rsidR="003F0330" w:rsidRDefault="003F0330">
            <w:pPr>
              <w:rPr>
                <w:sz w:val="20"/>
              </w:rPr>
            </w:pPr>
            <w:r>
              <w:rPr>
                <w:sz w:val="20"/>
              </w:rPr>
              <w:t>Komisijos 1993 m. gruodžio 17 d. dvyliktoji direktyva 93/117/EEB, nustatanti Bendrijos analizės metodus, naudojamus oficialiai pašarų kontrolei</w:t>
            </w:r>
          </w:p>
        </w:tc>
        <w:tc>
          <w:tcPr>
            <w:tcW w:w="1298" w:type="dxa"/>
          </w:tcPr>
          <w:p w:rsidR="003F0330" w:rsidRDefault="003F0330">
            <w:pPr>
              <w:ind w:left="-57" w:right="-57"/>
              <w:rPr>
                <w:sz w:val="20"/>
              </w:rPr>
            </w:pPr>
            <w:r>
              <w:rPr>
                <w:sz w:val="20"/>
              </w:rPr>
              <w:t>3.7.4.2.3-T1</w:t>
            </w:r>
          </w:p>
        </w:tc>
        <w:tc>
          <w:tcPr>
            <w:tcW w:w="3240" w:type="dxa"/>
          </w:tcPr>
          <w:p w:rsidR="003F0330" w:rsidRDefault="003F0330">
            <w:pPr>
              <w:rPr>
                <w:sz w:val="20"/>
              </w:rPr>
            </w:pPr>
            <w:r>
              <w:rPr>
                <w:sz w:val="20"/>
              </w:rPr>
              <w:t xml:space="preserve">žemės ūkio ministro įsakymo dėl </w:t>
            </w:r>
            <w:r>
              <w:rPr>
                <w:i/>
                <w:sz w:val="20"/>
              </w:rPr>
              <w:t>robenidine, methylo benzoquate</w:t>
            </w:r>
            <w:r>
              <w:rPr>
                <w:sz w:val="20"/>
              </w:rPr>
              <w:t xml:space="preserve"> lygio nustatymo analizių metodikų, naudojamų oficialiai pašarų kontrolei atlikti, projektas</w:t>
            </w:r>
          </w:p>
        </w:tc>
        <w:tc>
          <w:tcPr>
            <w:tcW w:w="2408" w:type="dxa"/>
          </w:tcPr>
          <w:p w:rsidR="003F0330" w:rsidRDefault="003F0330">
            <w:pPr>
              <w:rPr>
                <w:sz w:val="20"/>
              </w:rPr>
            </w:pPr>
            <w:r>
              <w:rPr>
                <w:sz w:val="20"/>
              </w:rPr>
              <w:t xml:space="preserve">2002 metų III ketvirtis; </w:t>
            </w:r>
          </w:p>
          <w:p w:rsidR="003F0330" w:rsidRDefault="003F0330">
            <w:pPr>
              <w:rPr>
                <w:sz w:val="20"/>
              </w:rPr>
            </w:pPr>
            <w:r>
              <w:rPr>
                <w:sz w:val="20"/>
              </w:rPr>
              <w:t xml:space="preserve">įsigaliojimas – </w:t>
            </w:r>
          </w:p>
          <w:p w:rsidR="003F0330" w:rsidRDefault="003F0330">
            <w:pPr>
              <w:rPr>
                <w:sz w:val="20"/>
              </w:rPr>
            </w:pPr>
            <w:r>
              <w:rPr>
                <w:sz w:val="20"/>
              </w:rPr>
              <w:t>2002 metų IV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Žemės ūkio ministerija</w:t>
            </w:r>
          </w:p>
        </w:tc>
        <w:tc>
          <w:tcPr>
            <w:tcW w:w="4394" w:type="dxa"/>
          </w:tcPr>
          <w:p w:rsidR="003F0330" w:rsidRDefault="003F0330">
            <w:pPr>
              <w:rPr>
                <w:sz w:val="20"/>
              </w:rPr>
            </w:pPr>
            <w:r>
              <w:rPr>
                <w:sz w:val="20"/>
              </w:rPr>
              <w:t>Komisijos 1976 m. kovo 1 d. direktyva 76/372/EEB, nustatanti Komisijos analizės metodus, skirtus vykdyti oficialiai pašarų kontrolei</w:t>
            </w:r>
          </w:p>
        </w:tc>
        <w:tc>
          <w:tcPr>
            <w:tcW w:w="1298" w:type="dxa"/>
          </w:tcPr>
          <w:p w:rsidR="003F0330" w:rsidRDefault="003F0330">
            <w:pPr>
              <w:ind w:left="-57" w:right="-57"/>
              <w:rPr>
                <w:sz w:val="20"/>
              </w:rPr>
            </w:pPr>
            <w:r>
              <w:rPr>
                <w:sz w:val="20"/>
              </w:rPr>
              <w:t>3.7.4.2.3-T2</w:t>
            </w:r>
          </w:p>
        </w:tc>
        <w:tc>
          <w:tcPr>
            <w:tcW w:w="3240" w:type="dxa"/>
          </w:tcPr>
          <w:p w:rsidR="003F0330" w:rsidRDefault="003F0330">
            <w:pPr>
              <w:rPr>
                <w:sz w:val="20"/>
              </w:rPr>
            </w:pPr>
            <w:r>
              <w:rPr>
                <w:sz w:val="20"/>
              </w:rPr>
              <w:t>žemės ūkio ministro įsakymo dėl aflatoksino B1 nustatymo analizių metodikų, naudojamų oficialiai pašarų kontrolei atlikti, projektas</w:t>
            </w:r>
          </w:p>
        </w:tc>
        <w:tc>
          <w:tcPr>
            <w:tcW w:w="2408" w:type="dxa"/>
          </w:tcPr>
          <w:p w:rsidR="003F0330" w:rsidRDefault="003F0330">
            <w:pPr>
              <w:rPr>
                <w:sz w:val="20"/>
              </w:rPr>
            </w:pPr>
            <w:r>
              <w:rPr>
                <w:sz w:val="20"/>
              </w:rPr>
              <w:t xml:space="preserve">2002 metų III ketvirtis; </w:t>
            </w:r>
          </w:p>
          <w:p w:rsidR="003F0330" w:rsidRDefault="003F0330">
            <w:pPr>
              <w:rPr>
                <w:sz w:val="20"/>
              </w:rPr>
            </w:pPr>
            <w:r>
              <w:rPr>
                <w:sz w:val="20"/>
              </w:rPr>
              <w:t xml:space="preserve">įsigaliojimas – </w:t>
            </w:r>
          </w:p>
          <w:p w:rsidR="003F0330" w:rsidRDefault="003F0330">
            <w:pPr>
              <w:rPr>
                <w:sz w:val="20"/>
              </w:rPr>
            </w:pPr>
            <w:r>
              <w:rPr>
                <w:sz w:val="20"/>
              </w:rPr>
              <w:t>2002 metų IV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Žemės ūkio ministerija</w:t>
            </w:r>
          </w:p>
        </w:tc>
        <w:tc>
          <w:tcPr>
            <w:tcW w:w="4394" w:type="dxa"/>
          </w:tcPr>
          <w:p w:rsidR="003F0330" w:rsidRDefault="003F0330">
            <w:pPr>
              <w:rPr>
                <w:sz w:val="20"/>
              </w:rPr>
            </w:pPr>
            <w:r>
              <w:rPr>
                <w:sz w:val="20"/>
              </w:rPr>
              <w:t>Komisijos 1998 m. lapkričio 13 d. direktyva 98/88/EB, nustatanti gyvulinės kilmės sudedamųjų dalių mikroskopinio identifikavimo ir vertinimo, naudojamo oficialiai pašarų kontrolei, gaires</w:t>
            </w:r>
          </w:p>
        </w:tc>
        <w:tc>
          <w:tcPr>
            <w:tcW w:w="1298" w:type="dxa"/>
          </w:tcPr>
          <w:p w:rsidR="003F0330" w:rsidRDefault="003F0330">
            <w:pPr>
              <w:ind w:left="-57" w:right="-57"/>
              <w:rPr>
                <w:sz w:val="20"/>
              </w:rPr>
            </w:pPr>
            <w:r>
              <w:rPr>
                <w:sz w:val="20"/>
              </w:rPr>
              <w:t>3.7.4.2.3-T3</w:t>
            </w:r>
          </w:p>
        </w:tc>
        <w:tc>
          <w:tcPr>
            <w:tcW w:w="3240" w:type="dxa"/>
          </w:tcPr>
          <w:p w:rsidR="003F0330" w:rsidRDefault="003F0330">
            <w:pPr>
              <w:rPr>
                <w:sz w:val="20"/>
              </w:rPr>
            </w:pPr>
            <w:r>
              <w:rPr>
                <w:sz w:val="20"/>
              </w:rPr>
              <w:t>žemės ūkio ministro įsakymo dėl gyvulinės kilmės produktų nustatymo pašaruose mikroskopiniu būdu metodikos, naudojamos oficialiai pašarų kontrolei atlikti, projektas</w:t>
            </w:r>
          </w:p>
        </w:tc>
        <w:tc>
          <w:tcPr>
            <w:tcW w:w="2408" w:type="dxa"/>
          </w:tcPr>
          <w:p w:rsidR="003F0330" w:rsidRDefault="003F0330">
            <w:pPr>
              <w:rPr>
                <w:sz w:val="20"/>
              </w:rPr>
            </w:pPr>
            <w:r>
              <w:rPr>
                <w:sz w:val="20"/>
              </w:rPr>
              <w:t xml:space="preserve">2002 metų III ketvirtis; </w:t>
            </w:r>
          </w:p>
          <w:p w:rsidR="003F0330" w:rsidRDefault="003F0330">
            <w:pPr>
              <w:rPr>
                <w:sz w:val="20"/>
              </w:rPr>
            </w:pPr>
            <w:r>
              <w:rPr>
                <w:sz w:val="20"/>
              </w:rPr>
              <w:t xml:space="preserve">įsigaliojimas – </w:t>
            </w:r>
          </w:p>
          <w:p w:rsidR="003F0330" w:rsidRDefault="003F0330">
            <w:pPr>
              <w:rPr>
                <w:sz w:val="20"/>
              </w:rPr>
            </w:pPr>
            <w:r>
              <w:rPr>
                <w:sz w:val="20"/>
              </w:rPr>
              <w:t>2002 metų IV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Žemės ūkio ministerija</w:t>
            </w:r>
          </w:p>
        </w:tc>
        <w:tc>
          <w:tcPr>
            <w:tcW w:w="4394" w:type="dxa"/>
          </w:tcPr>
          <w:p w:rsidR="003F0330" w:rsidRDefault="003F0330">
            <w:pPr>
              <w:rPr>
                <w:sz w:val="20"/>
              </w:rPr>
            </w:pPr>
            <w:r>
              <w:rPr>
                <w:sz w:val="20"/>
              </w:rPr>
              <w:t>Komisijos 1983 m. liepos 28 d. 93/70/EEB direktyva, nustatanti bendruosius analizės metodus, skirtus vykdyti oficialiai pašarų kontrolei</w:t>
            </w:r>
          </w:p>
        </w:tc>
        <w:tc>
          <w:tcPr>
            <w:tcW w:w="1298" w:type="dxa"/>
          </w:tcPr>
          <w:p w:rsidR="003F0330" w:rsidRDefault="003F0330">
            <w:pPr>
              <w:ind w:left="-57" w:right="-57"/>
              <w:rPr>
                <w:sz w:val="20"/>
              </w:rPr>
            </w:pPr>
            <w:r>
              <w:rPr>
                <w:sz w:val="20"/>
              </w:rPr>
              <w:t>3.7.4.2.3-T4</w:t>
            </w:r>
          </w:p>
        </w:tc>
        <w:tc>
          <w:tcPr>
            <w:tcW w:w="3240" w:type="dxa"/>
          </w:tcPr>
          <w:p w:rsidR="003F0330" w:rsidRDefault="003F0330">
            <w:pPr>
              <w:rPr>
                <w:sz w:val="20"/>
              </w:rPr>
            </w:pPr>
            <w:r>
              <w:rPr>
                <w:sz w:val="20"/>
              </w:rPr>
              <w:t xml:space="preserve">žemės ūkio ministro įsakymo dėl </w:t>
            </w:r>
            <w:r>
              <w:rPr>
                <w:i/>
                <w:sz w:val="20"/>
              </w:rPr>
              <w:t>holofuginone</w:t>
            </w:r>
            <w:r>
              <w:rPr>
                <w:sz w:val="20"/>
              </w:rPr>
              <w:t xml:space="preserve"> ir </w:t>
            </w:r>
            <w:r>
              <w:rPr>
                <w:i/>
                <w:sz w:val="20"/>
              </w:rPr>
              <w:t>hydrobromide</w:t>
            </w:r>
            <w:r>
              <w:rPr>
                <w:sz w:val="20"/>
              </w:rPr>
              <w:t xml:space="preserve"> lygio nustatymo metodų, naudojamų oficialiai pašarų kontrolei atlikti, projektas</w:t>
            </w:r>
          </w:p>
        </w:tc>
        <w:tc>
          <w:tcPr>
            <w:tcW w:w="2408" w:type="dxa"/>
          </w:tcPr>
          <w:p w:rsidR="003F0330" w:rsidRDefault="003F0330">
            <w:pPr>
              <w:rPr>
                <w:sz w:val="20"/>
              </w:rPr>
            </w:pPr>
            <w:r>
              <w:rPr>
                <w:sz w:val="20"/>
              </w:rPr>
              <w:t>2002 metų III ketvirtis;</w:t>
            </w:r>
          </w:p>
          <w:p w:rsidR="003F0330" w:rsidRDefault="003F0330">
            <w:pPr>
              <w:rPr>
                <w:sz w:val="20"/>
              </w:rPr>
            </w:pPr>
            <w:r>
              <w:rPr>
                <w:sz w:val="20"/>
              </w:rPr>
              <w:t xml:space="preserve">įsigaliojimas – </w:t>
            </w:r>
          </w:p>
          <w:p w:rsidR="003F0330" w:rsidRDefault="003F0330">
            <w:pPr>
              <w:rPr>
                <w:sz w:val="20"/>
              </w:rPr>
            </w:pPr>
            <w:r>
              <w:rPr>
                <w:sz w:val="20"/>
              </w:rPr>
              <w:t>2002 metų IV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Žemės ūkio ministerija</w:t>
            </w:r>
          </w:p>
        </w:tc>
        <w:tc>
          <w:tcPr>
            <w:tcW w:w="4394" w:type="dxa"/>
          </w:tcPr>
          <w:p w:rsidR="003F0330" w:rsidRDefault="003F0330">
            <w:pPr>
              <w:rPr>
                <w:sz w:val="20"/>
              </w:rPr>
            </w:pPr>
            <w:r>
              <w:rPr>
                <w:sz w:val="20"/>
              </w:rPr>
              <w:t>Komisijos 1983 m. balandžio 18 d. 83/228/EEB direktyva, nustatanti tam tikrų produktų, skirtų gyvūnų mitybai, vertinimo gaires</w:t>
            </w:r>
          </w:p>
        </w:tc>
        <w:tc>
          <w:tcPr>
            <w:tcW w:w="1298" w:type="dxa"/>
          </w:tcPr>
          <w:p w:rsidR="003F0330" w:rsidRDefault="003F0330">
            <w:pPr>
              <w:ind w:left="-57" w:right="-57"/>
              <w:rPr>
                <w:sz w:val="20"/>
              </w:rPr>
            </w:pPr>
            <w:r>
              <w:rPr>
                <w:sz w:val="20"/>
              </w:rPr>
              <w:t>3.7.4.2.3-T5</w:t>
            </w:r>
          </w:p>
        </w:tc>
        <w:tc>
          <w:tcPr>
            <w:tcW w:w="3240" w:type="dxa"/>
          </w:tcPr>
          <w:p w:rsidR="003F0330" w:rsidRDefault="003F0330">
            <w:pPr>
              <w:rPr>
                <w:sz w:val="20"/>
              </w:rPr>
            </w:pPr>
            <w:r>
              <w:rPr>
                <w:sz w:val="20"/>
              </w:rPr>
              <w:t>žemės ūkio ministro įsakymo dėl tam tikrų produktų, skirtų gyvūnų mitybai, vertinimo taisyklių projektą</w:t>
            </w:r>
          </w:p>
        </w:tc>
        <w:tc>
          <w:tcPr>
            <w:tcW w:w="2408" w:type="dxa"/>
          </w:tcPr>
          <w:p w:rsidR="003F0330" w:rsidRDefault="003F0330">
            <w:pPr>
              <w:rPr>
                <w:sz w:val="20"/>
              </w:rPr>
            </w:pPr>
            <w:r>
              <w:rPr>
                <w:sz w:val="20"/>
              </w:rPr>
              <w:t>2002 metų III ketvirtis;</w:t>
            </w:r>
          </w:p>
          <w:p w:rsidR="003F0330" w:rsidRDefault="003F0330">
            <w:pPr>
              <w:rPr>
                <w:sz w:val="20"/>
              </w:rPr>
            </w:pPr>
            <w:r>
              <w:rPr>
                <w:sz w:val="20"/>
              </w:rPr>
              <w:t xml:space="preserve">įsigaliojimas – </w:t>
            </w:r>
          </w:p>
          <w:p w:rsidR="003F0330" w:rsidRDefault="003F0330">
            <w:pPr>
              <w:rPr>
                <w:sz w:val="20"/>
              </w:rPr>
            </w:pPr>
            <w:r>
              <w:rPr>
                <w:sz w:val="20"/>
              </w:rPr>
              <w:t>2002 metų IV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Žemės ūkio ministerija</w:t>
            </w:r>
          </w:p>
        </w:tc>
        <w:tc>
          <w:tcPr>
            <w:tcW w:w="4394" w:type="dxa"/>
          </w:tcPr>
          <w:p w:rsidR="003F0330" w:rsidRDefault="003F0330">
            <w:pPr>
              <w:rPr>
                <w:sz w:val="20"/>
              </w:rPr>
            </w:pPr>
            <w:r>
              <w:rPr>
                <w:sz w:val="20"/>
              </w:rPr>
              <w:t>Komisijos 1992 m. liepos 31 d. 92/69/EEB direktyva, nustatanti techninį progresą šeštajai Tarybos direktyvai 67/45/EEB dėl teisės aktų reikalavimų ir administravimo, susijusių su pavojingų medžiagų klasifikavimu, pakavimu, ženklinimu ir derinimu</w:t>
            </w:r>
          </w:p>
        </w:tc>
        <w:tc>
          <w:tcPr>
            <w:tcW w:w="1298" w:type="dxa"/>
          </w:tcPr>
          <w:p w:rsidR="003F0330" w:rsidRDefault="003F0330">
            <w:pPr>
              <w:ind w:left="-57" w:right="-57"/>
              <w:rPr>
                <w:sz w:val="20"/>
              </w:rPr>
            </w:pPr>
            <w:r>
              <w:rPr>
                <w:sz w:val="20"/>
              </w:rPr>
              <w:t>3.7.4.2.3-T6</w:t>
            </w:r>
          </w:p>
        </w:tc>
        <w:tc>
          <w:tcPr>
            <w:tcW w:w="3240" w:type="dxa"/>
          </w:tcPr>
          <w:p w:rsidR="003F0330" w:rsidRDefault="003F0330">
            <w:pPr>
              <w:rPr>
                <w:sz w:val="20"/>
              </w:rPr>
            </w:pPr>
            <w:r>
              <w:rPr>
                <w:sz w:val="20"/>
              </w:rPr>
              <w:t>žemės ūkio ministro įsakymo dėl pašarų priedų veiksmingumo ir kitų parametrų įvertinimo, nustatant jų kokybę ir savybes, metodų projektą</w:t>
            </w:r>
          </w:p>
        </w:tc>
        <w:tc>
          <w:tcPr>
            <w:tcW w:w="2408" w:type="dxa"/>
          </w:tcPr>
          <w:p w:rsidR="003F0330" w:rsidRDefault="003F0330">
            <w:pPr>
              <w:rPr>
                <w:sz w:val="20"/>
              </w:rPr>
            </w:pPr>
            <w:r>
              <w:rPr>
                <w:sz w:val="20"/>
              </w:rPr>
              <w:t>2002 metų IV ketvirtis;</w:t>
            </w:r>
          </w:p>
          <w:p w:rsidR="003F0330" w:rsidRDefault="003F0330">
            <w:pPr>
              <w:rPr>
                <w:sz w:val="20"/>
              </w:rPr>
            </w:pPr>
            <w:r>
              <w:rPr>
                <w:sz w:val="20"/>
              </w:rPr>
              <w:t xml:space="preserve">įsigaliojimas – </w:t>
            </w:r>
          </w:p>
          <w:p w:rsidR="003F0330" w:rsidRDefault="003F0330">
            <w:pPr>
              <w:rPr>
                <w:sz w:val="20"/>
              </w:rPr>
            </w:pPr>
            <w:r>
              <w:rPr>
                <w:sz w:val="20"/>
              </w:rPr>
              <w:t>2003 metų III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Žemės ūkio ministerija,</w:t>
            </w:r>
          </w:p>
          <w:p w:rsidR="003F0330" w:rsidRDefault="003F0330">
            <w:pPr>
              <w:rPr>
                <w:b/>
                <w:sz w:val="20"/>
              </w:rPr>
            </w:pPr>
            <w:r>
              <w:rPr>
                <w:b/>
                <w:sz w:val="20"/>
              </w:rPr>
              <w:t>Valstybinė maisto ir veterinarijos tarnyba</w:t>
            </w:r>
          </w:p>
        </w:tc>
        <w:tc>
          <w:tcPr>
            <w:tcW w:w="4394" w:type="dxa"/>
          </w:tcPr>
          <w:p w:rsidR="003F0330" w:rsidRDefault="003F0330">
            <w:pPr>
              <w:rPr>
                <w:sz w:val="20"/>
              </w:rPr>
            </w:pPr>
            <w:r>
              <w:rPr>
                <w:sz w:val="20"/>
              </w:rPr>
              <w:t>Komisijos 1999 m. kovo 25 d. reglamentas 639/1999/EB, patvirtinantis naujų pašarų priedų gamybą ir tiekimą į rinką</w:t>
            </w:r>
          </w:p>
          <w:p w:rsidR="003F0330" w:rsidRDefault="003F0330">
            <w:pPr>
              <w:rPr>
                <w:sz w:val="20"/>
              </w:rPr>
            </w:pPr>
          </w:p>
          <w:p w:rsidR="003F0330" w:rsidRDefault="003F0330">
            <w:pPr>
              <w:rPr>
                <w:sz w:val="20"/>
              </w:rPr>
            </w:pPr>
            <w:r>
              <w:rPr>
                <w:sz w:val="20"/>
              </w:rPr>
              <w:t>Komisijos 1999 m. balandžio 26 d. reglamentas 866/1999/EB, patvirtinantis naujų pašarų priedų gamybą ir tiekimą į rinką</w:t>
            </w:r>
          </w:p>
          <w:p w:rsidR="003F0330" w:rsidRDefault="003F0330">
            <w:pPr>
              <w:rPr>
                <w:sz w:val="20"/>
              </w:rPr>
            </w:pPr>
          </w:p>
          <w:p w:rsidR="003F0330" w:rsidRDefault="003F0330">
            <w:pPr>
              <w:rPr>
                <w:sz w:val="20"/>
              </w:rPr>
            </w:pPr>
            <w:r>
              <w:rPr>
                <w:sz w:val="20"/>
              </w:rPr>
              <w:t>Komisijos 1999 m. birželio 16 d. regla-mentas 1245/1999/EB, patvirtinantis naujų pašarų priedų gamybą ir tiekimą į rinką</w:t>
            </w:r>
          </w:p>
          <w:p w:rsidR="003F0330" w:rsidRDefault="003F0330">
            <w:pPr>
              <w:rPr>
                <w:sz w:val="20"/>
              </w:rPr>
            </w:pPr>
          </w:p>
          <w:p w:rsidR="003F0330" w:rsidRDefault="003F0330">
            <w:pPr>
              <w:rPr>
                <w:sz w:val="20"/>
              </w:rPr>
            </w:pPr>
            <w:r>
              <w:rPr>
                <w:sz w:val="20"/>
              </w:rPr>
              <w:t>Komisijos 1999 m. birželio 29 d. regla-mentas 1411/1999/EB, patvirtinantis naujų pašarų priedų gamybą ir tiekimą į rinką</w:t>
            </w:r>
          </w:p>
        </w:tc>
        <w:tc>
          <w:tcPr>
            <w:tcW w:w="1298" w:type="dxa"/>
          </w:tcPr>
          <w:p w:rsidR="003F0330" w:rsidRDefault="003F0330">
            <w:pPr>
              <w:ind w:left="-57" w:right="-57"/>
              <w:rPr>
                <w:sz w:val="20"/>
              </w:rPr>
            </w:pPr>
            <w:r>
              <w:rPr>
                <w:sz w:val="20"/>
              </w:rPr>
              <w:t>3.7.4.2.3-T7</w:t>
            </w:r>
          </w:p>
        </w:tc>
        <w:tc>
          <w:tcPr>
            <w:tcW w:w="3240" w:type="dxa"/>
          </w:tcPr>
          <w:p w:rsidR="003F0330" w:rsidRDefault="003F0330">
            <w:pPr>
              <w:rPr>
                <w:sz w:val="20"/>
              </w:rPr>
            </w:pPr>
            <w:r>
              <w:rPr>
                <w:sz w:val="20"/>
              </w:rPr>
              <w:t>žemės ūkio ministro ir Valsty-binės maisto ir veterinarijos tarnybos direktoriaus 2001 m. rugsėjo 21 d. įsakymo Nr. 332/395 „Dėl Pašarų priedų gamybos, naudojimo ir prekybos jais tvarkos patvirti-nimo“ 83 punkto ir žemės ūkio ministro 2001 m. rugsėjo 21 d. įsakymo Nr. 334 „Dėl Pašarinių fermentų, mikroorganizmų ir jų preparatų gamybos, naudojimo ir prekybos taisyklių patvirtinimo“ 25 punkto papildymo pagal ES direktyvas projektas</w:t>
            </w:r>
          </w:p>
        </w:tc>
        <w:tc>
          <w:tcPr>
            <w:tcW w:w="2408" w:type="dxa"/>
          </w:tcPr>
          <w:p w:rsidR="003F0330" w:rsidRDefault="003F0330">
            <w:pPr>
              <w:rPr>
                <w:sz w:val="20"/>
              </w:rPr>
            </w:pPr>
            <w:r>
              <w:rPr>
                <w:sz w:val="20"/>
              </w:rPr>
              <w:t>2002 metų IV ketvirtis;</w:t>
            </w:r>
          </w:p>
          <w:p w:rsidR="003F0330" w:rsidRDefault="003F0330">
            <w:pPr>
              <w:rPr>
                <w:sz w:val="20"/>
              </w:rPr>
            </w:pPr>
            <w:r>
              <w:rPr>
                <w:sz w:val="20"/>
              </w:rPr>
              <w:t xml:space="preserve">įsigaliojimas – </w:t>
            </w:r>
          </w:p>
          <w:p w:rsidR="003F0330" w:rsidRDefault="003F0330">
            <w:pPr>
              <w:rPr>
                <w:sz w:val="20"/>
              </w:rPr>
            </w:pPr>
            <w:r>
              <w:rPr>
                <w:sz w:val="20"/>
              </w:rPr>
              <w:t>2003 metų II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p>
        </w:tc>
        <w:tc>
          <w:tcPr>
            <w:tcW w:w="4394" w:type="dxa"/>
          </w:tcPr>
          <w:p w:rsidR="003F0330" w:rsidRDefault="003F0330">
            <w:pPr>
              <w:rPr>
                <w:sz w:val="20"/>
              </w:rPr>
            </w:pPr>
            <w:r>
              <w:rPr>
                <w:sz w:val="20"/>
              </w:rPr>
              <w:t xml:space="preserve">Komisijos 1999 m. liepos 20 d. reglamentas 1594/1999/EB, patvirtinantis naujų pašarų priedų gamybą ir tiekimą į rinką </w:t>
            </w:r>
          </w:p>
          <w:p w:rsidR="003F0330" w:rsidRDefault="003F0330">
            <w:pPr>
              <w:rPr>
                <w:sz w:val="20"/>
              </w:rPr>
            </w:pPr>
          </w:p>
          <w:p w:rsidR="003F0330" w:rsidRDefault="003F0330">
            <w:pPr>
              <w:rPr>
                <w:sz w:val="20"/>
              </w:rPr>
            </w:pPr>
            <w:r>
              <w:rPr>
                <w:sz w:val="20"/>
              </w:rPr>
              <w:t>Komisijos 1999 m. liepos 26 d. reglamentas 1636/1999/EB, patvirtinantis naujų pašarų priedų gamybą ir tiekimą į rinką</w:t>
            </w:r>
          </w:p>
          <w:p w:rsidR="003F0330" w:rsidRDefault="003F0330">
            <w:pPr>
              <w:rPr>
                <w:sz w:val="20"/>
              </w:rPr>
            </w:pPr>
          </w:p>
          <w:p w:rsidR="003F0330" w:rsidRDefault="003F0330">
            <w:pPr>
              <w:rPr>
                <w:sz w:val="20"/>
              </w:rPr>
            </w:pPr>
            <w:r>
              <w:rPr>
                <w:sz w:val="20"/>
              </w:rPr>
              <w:t>Komisijos 1999 m. spalio 14 d. reglamentas 2293/1999/EB, patvirtinantis naujų pašarų priedų gamybą ir tiekimą į rinką</w:t>
            </w:r>
          </w:p>
          <w:p w:rsidR="003F0330" w:rsidRDefault="003F0330">
            <w:pPr>
              <w:rPr>
                <w:sz w:val="20"/>
              </w:rPr>
            </w:pPr>
          </w:p>
          <w:p w:rsidR="003F0330" w:rsidRDefault="003F0330">
            <w:pPr>
              <w:rPr>
                <w:sz w:val="20"/>
              </w:rPr>
            </w:pPr>
            <w:r>
              <w:rPr>
                <w:sz w:val="20"/>
              </w:rPr>
              <w:t>Komisijos 1999 m. lapkričio 16 d. reglamentas 2430/1999/EB, patvirtinantis naujų pašarų priedų gamybą ir tiekimą į rinką</w:t>
            </w:r>
          </w:p>
          <w:p w:rsidR="003F0330" w:rsidRDefault="003F0330">
            <w:pPr>
              <w:rPr>
                <w:sz w:val="20"/>
              </w:rPr>
            </w:pPr>
          </w:p>
          <w:p w:rsidR="003F0330" w:rsidRDefault="003F0330">
            <w:pPr>
              <w:rPr>
                <w:sz w:val="20"/>
              </w:rPr>
            </w:pPr>
            <w:r>
              <w:rPr>
                <w:sz w:val="20"/>
              </w:rPr>
              <w:t>Komisijos 2000 m. balandžio 7 d. reglamentas 739/2000/EB, patvirtinantis naujų pašarų priedų gamybą ir tiekimą į rinką</w:t>
            </w:r>
          </w:p>
          <w:p w:rsidR="003F0330" w:rsidRDefault="003F0330">
            <w:pPr>
              <w:rPr>
                <w:sz w:val="20"/>
              </w:rPr>
            </w:pPr>
          </w:p>
        </w:tc>
        <w:tc>
          <w:tcPr>
            <w:tcW w:w="1298" w:type="dxa"/>
          </w:tcPr>
          <w:p w:rsidR="003F0330" w:rsidRDefault="003F0330">
            <w:pPr>
              <w:ind w:left="-57" w:right="-57"/>
              <w:rPr>
                <w:sz w:val="20"/>
              </w:rPr>
            </w:pPr>
          </w:p>
        </w:tc>
        <w:tc>
          <w:tcPr>
            <w:tcW w:w="3240" w:type="dxa"/>
          </w:tcPr>
          <w:p w:rsidR="003F0330" w:rsidRDefault="003F0330">
            <w:pPr>
              <w:rPr>
                <w:sz w:val="20"/>
              </w:rPr>
            </w:pPr>
          </w:p>
        </w:tc>
        <w:tc>
          <w:tcPr>
            <w:tcW w:w="2408" w:type="dxa"/>
          </w:tcPr>
          <w:p w:rsidR="003F0330" w:rsidRDefault="003F0330">
            <w:pPr>
              <w:rPr>
                <w:sz w:val="20"/>
              </w:rPr>
            </w:pP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p>
        </w:tc>
        <w:tc>
          <w:tcPr>
            <w:tcW w:w="4394" w:type="dxa"/>
          </w:tcPr>
          <w:p w:rsidR="003F0330" w:rsidRDefault="003F0330">
            <w:pPr>
              <w:rPr>
                <w:sz w:val="20"/>
              </w:rPr>
            </w:pPr>
            <w:r>
              <w:rPr>
                <w:sz w:val="20"/>
              </w:rPr>
              <w:t>Komisijos 1999 m. gruodžio 6 d. regla-mentas 2562/1999/EB, patvirtinantis naujų pašarų priedų gamybą ir tiekimą į rinką</w:t>
            </w:r>
          </w:p>
          <w:p w:rsidR="003F0330" w:rsidRDefault="003F0330">
            <w:pPr>
              <w:rPr>
                <w:sz w:val="20"/>
              </w:rPr>
            </w:pPr>
          </w:p>
          <w:p w:rsidR="003F0330" w:rsidRDefault="003F0330">
            <w:pPr>
              <w:rPr>
                <w:sz w:val="20"/>
              </w:rPr>
            </w:pPr>
            <w:r>
              <w:rPr>
                <w:sz w:val="20"/>
              </w:rPr>
              <w:t>Komisijos 1999 m. gruodžio 17 d. regla-mentas 2690/1999/EB, patvirtinantis naujų pašarų priedų gamybą ir tiekimą į rinką</w:t>
            </w:r>
          </w:p>
          <w:p w:rsidR="003F0330" w:rsidRDefault="003F0330">
            <w:pPr>
              <w:rPr>
                <w:sz w:val="20"/>
              </w:rPr>
            </w:pPr>
          </w:p>
          <w:p w:rsidR="003F0330" w:rsidRDefault="003F0330">
            <w:pPr>
              <w:rPr>
                <w:sz w:val="20"/>
              </w:rPr>
            </w:pPr>
            <w:r>
              <w:rPr>
                <w:sz w:val="20"/>
              </w:rPr>
              <w:t>Komisijos 2000 m. kovo 29 d. reglamentas 654/200/EB, patvirtinantis naujų pašarų priedų gamybą ir tiekimą į rinką</w:t>
            </w:r>
          </w:p>
          <w:p w:rsidR="003F0330" w:rsidRDefault="003F0330">
            <w:pPr>
              <w:rPr>
                <w:sz w:val="20"/>
              </w:rPr>
            </w:pPr>
          </w:p>
          <w:p w:rsidR="003F0330" w:rsidRDefault="003F0330">
            <w:pPr>
              <w:rPr>
                <w:sz w:val="20"/>
              </w:rPr>
            </w:pPr>
            <w:r>
              <w:rPr>
                <w:sz w:val="20"/>
              </w:rPr>
              <w:t>Komisijos 2000 m. balandžio 7 d. regla-mentas 739/2000/EB, patvirtinantis naujų pašarų priedų gamybą ir tiekimą į rinką</w:t>
            </w:r>
          </w:p>
          <w:p w:rsidR="003F0330" w:rsidRDefault="003F0330">
            <w:pPr>
              <w:rPr>
                <w:sz w:val="20"/>
              </w:rPr>
            </w:pPr>
          </w:p>
          <w:p w:rsidR="003F0330" w:rsidRDefault="003F0330">
            <w:pPr>
              <w:rPr>
                <w:sz w:val="20"/>
              </w:rPr>
            </w:pPr>
            <w:r>
              <w:rPr>
                <w:sz w:val="20"/>
              </w:rPr>
              <w:t>Komisijos 2000 m. birželio 26 d. regla-mentas 1353/2000/EB, patvirtinantis naujų pašarų priedų gamybą ir tiekimą į rinką</w:t>
            </w:r>
          </w:p>
          <w:p w:rsidR="003F0330" w:rsidRDefault="003F0330">
            <w:pPr>
              <w:rPr>
                <w:sz w:val="20"/>
              </w:rPr>
            </w:pPr>
          </w:p>
          <w:p w:rsidR="003F0330" w:rsidRDefault="003F0330">
            <w:pPr>
              <w:rPr>
                <w:sz w:val="20"/>
              </w:rPr>
            </w:pPr>
            <w:r>
              <w:rPr>
                <w:sz w:val="20"/>
              </w:rPr>
              <w:t>Komisijos 2000 m. rugsėjo 6 d. regla-mentas 1887/2000/EB, patvirtinantis naujų pašarų priedų gamybą ir tiekimą į rinką</w:t>
            </w:r>
          </w:p>
          <w:p w:rsidR="003F0330" w:rsidRDefault="003F0330">
            <w:pPr>
              <w:rPr>
                <w:sz w:val="20"/>
              </w:rPr>
            </w:pPr>
          </w:p>
          <w:p w:rsidR="003F0330" w:rsidRDefault="003F0330">
            <w:pPr>
              <w:rPr>
                <w:sz w:val="20"/>
              </w:rPr>
            </w:pPr>
            <w:r>
              <w:rPr>
                <w:sz w:val="20"/>
              </w:rPr>
              <w:t>Komisijos 2000 m. lapkričio 3 d. regla-mentas 2437/2000/EB, patvirtinantis naujų pašarų priedų gamybą ir tiekimą į rinką</w:t>
            </w:r>
          </w:p>
          <w:p w:rsidR="003F0330" w:rsidRDefault="003F0330">
            <w:pPr>
              <w:rPr>
                <w:sz w:val="20"/>
              </w:rPr>
            </w:pPr>
          </w:p>
        </w:tc>
        <w:tc>
          <w:tcPr>
            <w:tcW w:w="1298" w:type="dxa"/>
          </w:tcPr>
          <w:p w:rsidR="003F0330" w:rsidRDefault="003F0330">
            <w:pPr>
              <w:rPr>
                <w:sz w:val="20"/>
              </w:rPr>
            </w:pPr>
          </w:p>
        </w:tc>
        <w:tc>
          <w:tcPr>
            <w:tcW w:w="3240" w:type="dxa"/>
          </w:tcPr>
          <w:p w:rsidR="003F0330" w:rsidRDefault="003F0330">
            <w:pPr>
              <w:rPr>
                <w:sz w:val="20"/>
              </w:rPr>
            </w:pPr>
          </w:p>
        </w:tc>
        <w:tc>
          <w:tcPr>
            <w:tcW w:w="2408" w:type="dxa"/>
          </w:tcPr>
          <w:p w:rsidR="003F0330" w:rsidRDefault="003F0330">
            <w:pPr>
              <w:rPr>
                <w:sz w:val="20"/>
              </w:rPr>
            </w:pP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p>
        </w:tc>
        <w:tc>
          <w:tcPr>
            <w:tcW w:w="4394" w:type="dxa"/>
          </w:tcPr>
          <w:p w:rsidR="003F0330" w:rsidRDefault="003F0330">
            <w:pPr>
              <w:rPr>
                <w:sz w:val="20"/>
              </w:rPr>
            </w:pPr>
            <w:r>
              <w:rPr>
                <w:sz w:val="20"/>
              </w:rPr>
              <w:t>Komisijos 2001 m. spalio 17 d. regla-mentas 2200/2001/EB, patvirtinantis naujų pašarų priedų gamybą ir tiekimą į rinką</w:t>
            </w:r>
          </w:p>
          <w:p w:rsidR="003F0330" w:rsidRDefault="003F0330">
            <w:pPr>
              <w:rPr>
                <w:sz w:val="20"/>
              </w:rPr>
            </w:pPr>
          </w:p>
          <w:p w:rsidR="003F0330" w:rsidRDefault="003F0330">
            <w:pPr>
              <w:rPr>
                <w:sz w:val="20"/>
              </w:rPr>
            </w:pPr>
            <w:r>
              <w:rPr>
                <w:sz w:val="20"/>
              </w:rPr>
              <w:t>Komisijos 2001 m. kovo 1 d. reglamentas 418/2001/EB, patvirtinantis naujų pašarų priedų gamybą ir tiekimą į rinką</w:t>
            </w:r>
          </w:p>
          <w:p w:rsidR="003F0330" w:rsidRDefault="003F0330">
            <w:pPr>
              <w:rPr>
                <w:sz w:val="20"/>
              </w:rPr>
            </w:pPr>
          </w:p>
          <w:p w:rsidR="003F0330" w:rsidRDefault="003F0330">
            <w:pPr>
              <w:rPr>
                <w:sz w:val="20"/>
              </w:rPr>
            </w:pPr>
            <w:r>
              <w:rPr>
                <w:sz w:val="20"/>
              </w:rPr>
              <w:t>Komisijos 2001 m. gegužės 11 d. regla-mentas 937/2001/EB, patvirtinantis naujų pašarų priedų gamybą ir tiekimą į rinką</w:t>
            </w:r>
          </w:p>
          <w:p w:rsidR="003F0330" w:rsidRDefault="003F0330">
            <w:pPr>
              <w:rPr>
                <w:sz w:val="20"/>
              </w:rPr>
            </w:pPr>
          </w:p>
          <w:p w:rsidR="003F0330" w:rsidRDefault="003F0330">
            <w:pPr>
              <w:rPr>
                <w:sz w:val="20"/>
              </w:rPr>
            </w:pPr>
            <w:r>
              <w:rPr>
                <w:sz w:val="20"/>
              </w:rPr>
              <w:t>Komisijos 2001 m. liepos 2 d. reglamentas 1334/2001/EB, patvirtinantis naujų pašarų priedų gamybą ir tiekimą į rinką</w:t>
            </w:r>
          </w:p>
          <w:p w:rsidR="003F0330" w:rsidRDefault="003F0330">
            <w:pPr>
              <w:rPr>
                <w:sz w:val="20"/>
              </w:rPr>
            </w:pPr>
          </w:p>
          <w:p w:rsidR="003F0330" w:rsidRDefault="003F0330">
            <w:pPr>
              <w:rPr>
                <w:sz w:val="20"/>
              </w:rPr>
            </w:pPr>
            <w:r>
              <w:rPr>
                <w:sz w:val="20"/>
              </w:rPr>
              <w:t>Komisijos 2001 m. lapkričio 14 d. regla-mentas 2205/2001/EB, patvirtinantis naujų pašarų priedų gamybą ir tiekimą į rinką</w:t>
            </w:r>
          </w:p>
          <w:p w:rsidR="003F0330" w:rsidRDefault="003F0330">
            <w:pPr>
              <w:rPr>
                <w:sz w:val="20"/>
              </w:rPr>
            </w:pPr>
          </w:p>
          <w:p w:rsidR="003F0330" w:rsidRDefault="003F0330">
            <w:pPr>
              <w:rPr>
                <w:sz w:val="20"/>
              </w:rPr>
            </w:pPr>
            <w:r>
              <w:rPr>
                <w:sz w:val="20"/>
              </w:rPr>
              <w:t>Komisijos 2001 m. spalio 12 d. regla-mentas 2013/2001/EB, patvirtinantis naujų pašarų priedų gamybą ir tiekimą į rinką</w:t>
            </w:r>
          </w:p>
          <w:p w:rsidR="003F0330" w:rsidRDefault="003F0330">
            <w:pPr>
              <w:rPr>
                <w:sz w:val="20"/>
              </w:rPr>
            </w:pPr>
          </w:p>
          <w:p w:rsidR="003F0330" w:rsidRDefault="003F0330">
            <w:pPr>
              <w:rPr>
                <w:sz w:val="20"/>
              </w:rPr>
            </w:pPr>
            <w:r>
              <w:rPr>
                <w:sz w:val="20"/>
              </w:rPr>
              <w:t>Komisijos 2000 m. lapkričio 27 d. regla-mentas 2697/2000/EB, patvirtinantis naujų pašarų priedų gamybą ir tiekimą į rinką</w:t>
            </w:r>
          </w:p>
        </w:tc>
        <w:tc>
          <w:tcPr>
            <w:tcW w:w="1298" w:type="dxa"/>
          </w:tcPr>
          <w:p w:rsidR="003F0330" w:rsidRDefault="003F0330">
            <w:pPr>
              <w:rPr>
                <w:sz w:val="20"/>
              </w:rPr>
            </w:pPr>
          </w:p>
        </w:tc>
        <w:tc>
          <w:tcPr>
            <w:tcW w:w="3240" w:type="dxa"/>
          </w:tcPr>
          <w:p w:rsidR="003F0330" w:rsidRDefault="003F0330">
            <w:pPr>
              <w:rPr>
                <w:sz w:val="20"/>
              </w:rPr>
            </w:pPr>
          </w:p>
        </w:tc>
        <w:tc>
          <w:tcPr>
            <w:tcW w:w="2408" w:type="dxa"/>
          </w:tcPr>
          <w:p w:rsidR="003F0330" w:rsidRDefault="003F0330">
            <w:pPr>
              <w:rPr>
                <w:sz w:val="20"/>
              </w:rPr>
            </w:pPr>
          </w:p>
        </w:tc>
        <w:tc>
          <w:tcPr>
            <w:tcW w:w="2632" w:type="dxa"/>
          </w:tcPr>
          <w:p w:rsidR="003F0330" w:rsidRDefault="003F0330">
            <w:pPr>
              <w:rPr>
                <w:sz w:val="20"/>
              </w:rPr>
            </w:pPr>
          </w:p>
        </w:tc>
      </w:tr>
    </w:tbl>
    <w:p w:rsidR="003F0330" w:rsidRDefault="003F0330">
      <w:pPr>
        <w:ind w:firstLine="709"/>
        <w:rPr>
          <w:sz w:val="20"/>
        </w:rPr>
      </w:pPr>
      <w:r>
        <w:rPr>
          <w:sz w:val="20"/>
        </w:rPr>
        <w:t>3.7.4.2.5. Pesticidų likučiai</w:t>
      </w:r>
    </w:p>
    <w:p w:rsidR="003F0330" w:rsidRDefault="003F0330">
      <w:pPr>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394"/>
        <w:gridCol w:w="1298"/>
        <w:gridCol w:w="324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298"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shd w:val="clear" w:color="auto" w:fill="FFFFFF"/>
              <w:ind w:firstLine="34"/>
              <w:jc w:val="both"/>
              <w:rPr>
                <w:sz w:val="20"/>
              </w:rPr>
            </w:pPr>
            <w:r>
              <w:rPr>
                <w:b/>
                <w:sz w:val="20"/>
              </w:rPr>
              <w:t>Sveikatos apsaugos ministerija</w:t>
            </w:r>
            <w:r>
              <w:rPr>
                <w:sz w:val="20"/>
              </w:rPr>
              <w:t>,</w:t>
            </w:r>
          </w:p>
          <w:p w:rsidR="003F0330" w:rsidRDefault="003F0330">
            <w:pPr>
              <w:jc w:val="both"/>
              <w:rPr>
                <w:sz w:val="20"/>
              </w:rPr>
            </w:pPr>
            <w:r>
              <w:rPr>
                <w:sz w:val="20"/>
              </w:rPr>
              <w:t>Respublikinis mitybos centras</w:t>
            </w:r>
          </w:p>
        </w:tc>
        <w:tc>
          <w:tcPr>
            <w:tcW w:w="4394"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Komisijos 1980 m. kovo 28 d. direktyva 80/428/EEB dėl Tarybos direktyvos 76/895/EEB II priedo, nustatančio didžiausią leidžiamą pesticidų likučių koncentraciją vaisiuose ir daržovėse, pakeitimo</w:t>
            </w:r>
          </w:p>
          <w:p w:rsidR="003F0330" w:rsidRDefault="003F0330">
            <w:pPr>
              <w:rPr>
                <w:sz w:val="20"/>
              </w:rPr>
            </w:pPr>
          </w:p>
          <w:p w:rsidR="003F0330" w:rsidRDefault="003F0330">
            <w:pPr>
              <w:rPr>
                <w:sz w:val="20"/>
              </w:rPr>
            </w:pPr>
            <w:r>
              <w:rPr>
                <w:sz w:val="20"/>
              </w:rPr>
              <w:t>Tarybos 1981 m. vasario 9 d. direktyva 81/36/EEB dėl direktyvos 76/895/EEB II priedo, nustatančio didžiausią leidžiamą pesticidų likučių koncentraciją vaisiuose ir daržovėse, pakeitimo</w:t>
            </w:r>
          </w:p>
          <w:p w:rsidR="003F0330" w:rsidRDefault="003F0330">
            <w:pPr>
              <w:rPr>
                <w:sz w:val="20"/>
              </w:rPr>
            </w:pPr>
          </w:p>
          <w:p w:rsidR="003F0330" w:rsidRDefault="003F0330">
            <w:pPr>
              <w:rPr>
                <w:sz w:val="20"/>
              </w:rPr>
            </w:pPr>
            <w:r>
              <w:rPr>
                <w:sz w:val="20"/>
              </w:rPr>
              <w:t>Tarybos 1982 m. liepos 19 d. direktyva 82/528/EEB dėl direktyvos 76/895/EEB II priedo, nustatančio didžiausią leidžiamą pesticidų likučių koncentraciją vaisiuose ir daržovėse, pakeitimo</w:t>
            </w:r>
          </w:p>
          <w:p w:rsidR="003F0330" w:rsidRDefault="003F0330">
            <w:pPr>
              <w:rPr>
                <w:sz w:val="20"/>
              </w:rPr>
            </w:pPr>
          </w:p>
          <w:p w:rsidR="003F0330" w:rsidRDefault="003F0330">
            <w:pPr>
              <w:rPr>
                <w:sz w:val="20"/>
              </w:rPr>
            </w:pPr>
            <w:r>
              <w:rPr>
                <w:sz w:val="20"/>
              </w:rPr>
              <w:t>Tarybos 1988 m. gegužės 16 d. direktyva 88/298/EEB dėl direktyvų 76/895/EEB ir 86/362/EEB II priedų, nustatančių didžiausią leidžiamą pesticidų likučių koncentraciją vaisiuose ir daržovėse ir atitinkamai grūdinėse kultūrose, pakeitimo</w:t>
            </w:r>
          </w:p>
          <w:p w:rsidR="003F0330" w:rsidRDefault="003F0330">
            <w:pPr>
              <w:jc w:val="both"/>
              <w:rPr>
                <w:sz w:val="20"/>
              </w:rPr>
            </w:pPr>
          </w:p>
        </w:tc>
        <w:tc>
          <w:tcPr>
            <w:tcW w:w="1298" w:type="dxa"/>
            <w:tcBorders>
              <w:top w:val="single" w:sz="4" w:space="0" w:color="auto"/>
              <w:left w:val="single" w:sz="4" w:space="0" w:color="auto"/>
              <w:bottom w:val="single" w:sz="4" w:space="0" w:color="auto"/>
              <w:right w:val="single" w:sz="4" w:space="0" w:color="auto"/>
            </w:tcBorders>
          </w:tcPr>
          <w:p w:rsidR="003F0330" w:rsidRDefault="003F0330">
            <w:pPr>
              <w:ind w:left="-57" w:right="-57"/>
              <w:jc w:val="both"/>
              <w:rPr>
                <w:sz w:val="20"/>
              </w:rPr>
            </w:pPr>
            <w:r>
              <w:rPr>
                <w:sz w:val="20"/>
              </w:rPr>
              <w:t>3.7.4.2.5-T1</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pStyle w:val="Header"/>
              <w:tabs>
                <w:tab w:val="clear" w:pos="4153"/>
                <w:tab w:val="clear" w:pos="8306"/>
              </w:tabs>
              <w:rPr>
                <w:sz w:val="20"/>
              </w:rPr>
            </w:pPr>
            <w:r>
              <w:rPr>
                <w:sz w:val="20"/>
              </w:rPr>
              <w:t>sveikatos apsaugos ministro 1998 m. birželio 30 d. įsakymo Nr. 381 „Dėl Lietuvos higienos normos HN 54-1998 „Maisto žaliavos ir maisto produktai. Didžiausios leidžiamos cheminių teršalų koncentracijos ir didžiausi leidžiami užterštumo radioaktyviaisiais izotopais lygiai“ tvirtinimo“ pakeitimo projektas</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color w:val="000000"/>
                <w:sz w:val="20"/>
              </w:rPr>
              <w:t>2002 metų II ketvirtis</w:t>
            </w: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shd w:val="clear" w:color="auto" w:fill="FFFFFF"/>
              <w:ind w:firstLine="34"/>
              <w:rPr>
                <w:sz w:val="20"/>
              </w:rPr>
            </w:pPr>
          </w:p>
        </w:tc>
        <w:tc>
          <w:tcPr>
            <w:tcW w:w="4394" w:type="dxa"/>
          </w:tcPr>
          <w:p w:rsidR="003F0330" w:rsidRDefault="003F0330">
            <w:pPr>
              <w:rPr>
                <w:sz w:val="20"/>
              </w:rPr>
            </w:pPr>
            <w:r>
              <w:rPr>
                <w:sz w:val="20"/>
              </w:rPr>
              <w:t>Tarybos 1989 m. kovo 6 d. direktyva 89/186/EEB dėl direktyvos 76/895/EEB II priedo, nustatančio didžiausią leidžiamą pesticidų likučių koncentraciją vaisiuose ir daržovėse, pakeitimo</w:t>
            </w:r>
          </w:p>
          <w:p w:rsidR="003F0330" w:rsidRDefault="003F0330">
            <w:pPr>
              <w:rPr>
                <w:sz w:val="20"/>
              </w:rPr>
            </w:pPr>
          </w:p>
          <w:p w:rsidR="003F0330" w:rsidRDefault="003F0330">
            <w:pPr>
              <w:rPr>
                <w:sz w:val="20"/>
              </w:rPr>
            </w:pPr>
            <w:r>
              <w:rPr>
                <w:sz w:val="20"/>
              </w:rPr>
              <w:t xml:space="preserve">Tarybos 1993 m. birželio 29 d. direktyva 93/57/EEB dėl direktyvų 86/362/EEB ir 86/363/EEB priedų, nustatančių didžiausią leidžiamą pesticidų likučių koncentraciją grūdinėse kultūrose ir atitinkamai gyvulinės kilmės maisto produktuose, pakeitimo </w:t>
            </w:r>
          </w:p>
          <w:p w:rsidR="003F0330" w:rsidRDefault="003F0330">
            <w:pPr>
              <w:rPr>
                <w:sz w:val="20"/>
              </w:rPr>
            </w:pPr>
          </w:p>
          <w:p w:rsidR="003F0330" w:rsidRDefault="003F0330">
            <w:pPr>
              <w:rPr>
                <w:sz w:val="20"/>
              </w:rPr>
            </w:pPr>
            <w:r>
              <w:rPr>
                <w:sz w:val="20"/>
              </w:rPr>
              <w:t>Tarybos 1993 m. birželio 29 d. direktyva 93/58/EEB dėl direktyvos 76/895/EEB II priedo, nustatančio didžiausią leidžiamą pesticidų likučių koncentraciją vaisiuose ir daržovėse, ir direktyvos 90/642/EEB priedo, nustatančio didžiausią leidžiamą pesticidų likučių koncentraciją augalinės kilmės produktuose, įskaitant vaisius ir daržoves, pakeitimo</w:t>
            </w:r>
          </w:p>
          <w:p w:rsidR="003F0330" w:rsidRDefault="003F0330">
            <w:pPr>
              <w:rPr>
                <w:sz w:val="20"/>
              </w:rPr>
            </w:pPr>
          </w:p>
          <w:p w:rsidR="003F0330" w:rsidRDefault="003F0330">
            <w:pPr>
              <w:rPr>
                <w:sz w:val="20"/>
              </w:rPr>
            </w:pPr>
          </w:p>
        </w:tc>
        <w:tc>
          <w:tcPr>
            <w:tcW w:w="1298" w:type="dxa"/>
          </w:tcPr>
          <w:p w:rsidR="003F0330" w:rsidRDefault="003F0330">
            <w:pPr>
              <w:rPr>
                <w:sz w:val="20"/>
              </w:rPr>
            </w:pPr>
          </w:p>
        </w:tc>
        <w:tc>
          <w:tcPr>
            <w:tcW w:w="3240" w:type="dxa"/>
          </w:tcPr>
          <w:p w:rsidR="003F0330" w:rsidRDefault="003F0330">
            <w:pPr>
              <w:pStyle w:val="BodyText"/>
              <w:shd w:val="clear" w:color="auto" w:fill="FFFFFF"/>
              <w:jc w:val="left"/>
              <w:rPr>
                <w:b/>
                <w:sz w:val="20"/>
              </w:rPr>
            </w:pPr>
          </w:p>
        </w:tc>
        <w:tc>
          <w:tcPr>
            <w:tcW w:w="2408" w:type="dxa"/>
          </w:tcPr>
          <w:p w:rsidR="003F0330" w:rsidRDefault="003F0330">
            <w:pPr>
              <w:shd w:val="clear" w:color="auto" w:fill="FFFFFF"/>
              <w:rPr>
                <w:color w:val="000000"/>
                <w:sz w:val="20"/>
              </w:rPr>
            </w:pPr>
          </w:p>
          <w:p w:rsidR="003F0330" w:rsidRDefault="003F0330">
            <w:pPr>
              <w:rPr>
                <w:sz w:val="20"/>
              </w:rPr>
            </w:pPr>
          </w:p>
        </w:tc>
        <w:tc>
          <w:tcPr>
            <w:tcW w:w="2632" w:type="dxa"/>
          </w:tcPr>
          <w:p w:rsidR="003F0330" w:rsidRDefault="003F0330">
            <w:pPr>
              <w:shd w:val="clear" w:color="auto" w:fill="FFFFFF"/>
              <w:rPr>
                <w:sz w:val="20"/>
              </w:rPr>
            </w:pPr>
          </w:p>
        </w:tc>
      </w:tr>
      <w:tr w:rsidR="003F0330">
        <w:tblPrEx>
          <w:tblCellMar>
            <w:top w:w="0" w:type="dxa"/>
            <w:bottom w:w="0" w:type="dxa"/>
          </w:tblCellMar>
        </w:tblPrEx>
        <w:trPr>
          <w:cantSplit/>
        </w:trPr>
        <w:tc>
          <w:tcPr>
            <w:tcW w:w="1560" w:type="dxa"/>
          </w:tcPr>
          <w:p w:rsidR="003F0330" w:rsidRDefault="003F0330">
            <w:pPr>
              <w:rPr>
                <w:b/>
                <w:sz w:val="20"/>
              </w:rPr>
            </w:pPr>
          </w:p>
        </w:tc>
        <w:tc>
          <w:tcPr>
            <w:tcW w:w="4394" w:type="dxa"/>
          </w:tcPr>
          <w:p w:rsidR="003F0330" w:rsidRDefault="003F0330">
            <w:pPr>
              <w:rPr>
                <w:sz w:val="20"/>
              </w:rPr>
            </w:pPr>
            <w:r>
              <w:rPr>
                <w:sz w:val="20"/>
              </w:rPr>
              <w:t>Tarybos 1994 m. birželio 23 d. direktyva 94/29/EB dėl direktyvų 86/362/EEB ir 86/363/EEB priedų, nustatančių didžiausią leidžiamą pesticidų likučių koncentraciją grūdinėse kultūrose ir atitinkamai gyvulinės kilmės maisto produktuose, pakeitimo</w:t>
            </w:r>
          </w:p>
          <w:p w:rsidR="003F0330" w:rsidRDefault="003F0330">
            <w:pPr>
              <w:rPr>
                <w:sz w:val="20"/>
              </w:rPr>
            </w:pPr>
          </w:p>
          <w:p w:rsidR="003F0330" w:rsidRDefault="003F0330">
            <w:pPr>
              <w:rPr>
                <w:sz w:val="20"/>
              </w:rPr>
            </w:pPr>
            <w:r>
              <w:rPr>
                <w:sz w:val="20"/>
              </w:rPr>
              <w:t>Tarybos 1994 m. birželio 23 d. direktyva 94/30/EB dėl direktyvos 90/642/EEB II priedo, nustatančio didžiausią leidžiamą pesticidų likučių koncentraciją augalinės kilmės produktuose, įskaitant vaisius ir daržoves, pakeitimo</w:t>
            </w:r>
          </w:p>
          <w:p w:rsidR="003F0330" w:rsidRDefault="003F0330">
            <w:pPr>
              <w:rPr>
                <w:sz w:val="20"/>
              </w:rPr>
            </w:pPr>
          </w:p>
          <w:p w:rsidR="003F0330" w:rsidRDefault="003F0330">
            <w:pPr>
              <w:rPr>
                <w:sz w:val="20"/>
              </w:rPr>
            </w:pPr>
            <w:r>
              <w:rPr>
                <w:sz w:val="20"/>
              </w:rPr>
              <w:t>Tarybos 1995 m. liepos 17 d. direktyva 95/38/EB dėl direktyvos 90/642/EEB I ir II priedų, nustatančių didžiausią leidžiamą pesticidų likučių koncentraciją augalinės kilmės produktuose, įskaitant vaisius ir daržoves, pakeitimo</w:t>
            </w:r>
          </w:p>
          <w:p w:rsidR="003F0330" w:rsidRDefault="003F0330">
            <w:pPr>
              <w:rPr>
                <w:sz w:val="20"/>
              </w:rPr>
            </w:pPr>
          </w:p>
          <w:p w:rsidR="003F0330" w:rsidRDefault="003F0330">
            <w:pPr>
              <w:rPr>
                <w:sz w:val="20"/>
              </w:rPr>
            </w:pPr>
            <w:r>
              <w:rPr>
                <w:sz w:val="20"/>
              </w:rPr>
              <w:t>Tarybos 1995 m. liepos 17 d. direktyva 95/39/EB dėl direktyvų 86/362/EEB ir 86/363/EEB priedų, nustatančių didžiausią leidžiamą pesticidų likučių koncentraciją grūdinėse kultūrose ir atitinkamai gyvulinės kilmės maisto produktuose, pakeitimo</w:t>
            </w:r>
          </w:p>
          <w:p w:rsidR="003F0330" w:rsidRDefault="003F0330">
            <w:pPr>
              <w:rPr>
                <w:sz w:val="20"/>
              </w:rPr>
            </w:pPr>
          </w:p>
        </w:tc>
        <w:tc>
          <w:tcPr>
            <w:tcW w:w="1298" w:type="dxa"/>
          </w:tcPr>
          <w:p w:rsidR="003F0330" w:rsidRDefault="003F0330">
            <w:pPr>
              <w:rPr>
                <w:sz w:val="20"/>
              </w:rPr>
            </w:pPr>
          </w:p>
        </w:tc>
        <w:tc>
          <w:tcPr>
            <w:tcW w:w="3240" w:type="dxa"/>
          </w:tcPr>
          <w:p w:rsidR="003F0330" w:rsidRDefault="003F0330">
            <w:pPr>
              <w:rPr>
                <w:sz w:val="20"/>
              </w:rPr>
            </w:pPr>
          </w:p>
        </w:tc>
        <w:tc>
          <w:tcPr>
            <w:tcW w:w="2408" w:type="dxa"/>
          </w:tcPr>
          <w:p w:rsidR="003F0330" w:rsidRDefault="003F0330">
            <w:pPr>
              <w:rPr>
                <w:sz w:val="20"/>
              </w:rPr>
            </w:pP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p>
        </w:tc>
        <w:tc>
          <w:tcPr>
            <w:tcW w:w="4394" w:type="dxa"/>
          </w:tcPr>
          <w:p w:rsidR="003F0330" w:rsidRDefault="003F0330">
            <w:pPr>
              <w:rPr>
                <w:sz w:val="20"/>
              </w:rPr>
            </w:pPr>
            <w:r>
              <w:rPr>
                <w:sz w:val="20"/>
              </w:rPr>
              <w:t>Tarybos 1995 m. lapkričio 29 d. direktyva 95/61/EB dėl direktyvos 90/642/EEB II priedo, nustatančio didžiausią leidžiamą pesticidų likučių koncentraciją augalinės kilmės produktuose, įskaitant vaisius ir daržoves, pakeitimo</w:t>
            </w:r>
          </w:p>
          <w:p w:rsidR="003F0330" w:rsidRDefault="003F0330">
            <w:pPr>
              <w:rPr>
                <w:sz w:val="20"/>
              </w:rPr>
            </w:pPr>
          </w:p>
          <w:p w:rsidR="003F0330" w:rsidRDefault="003F0330">
            <w:pPr>
              <w:rPr>
                <w:sz w:val="20"/>
              </w:rPr>
            </w:pPr>
            <w:r>
              <w:rPr>
                <w:sz w:val="20"/>
              </w:rPr>
              <w:t>Tarybos 1996 m. gegužės 21 d. direktyva 96/32/EB dėl direktyvos 76/895/EEB II priedo, nustatančio didžiausią leidžiamą pesticidų likučių koncentraciją vaisiuose ir daržovėse, ir direktyvos 90/642/EEB II priedo, nustatančio didžiausią leidžiamą pesticidų likučių koncentraciją augalinės kilmės produktuose, įskaitant vaisius ir daržoves, pakeitimo</w:t>
            </w:r>
          </w:p>
          <w:p w:rsidR="003F0330" w:rsidRDefault="003F0330">
            <w:pPr>
              <w:rPr>
                <w:sz w:val="20"/>
              </w:rPr>
            </w:pPr>
          </w:p>
          <w:p w:rsidR="003F0330" w:rsidRDefault="003F0330">
            <w:pPr>
              <w:rPr>
                <w:sz w:val="20"/>
              </w:rPr>
            </w:pPr>
            <w:r>
              <w:rPr>
                <w:sz w:val="20"/>
              </w:rPr>
              <w:t>Tarybos 1996 m. gegužės 21 d. direktyva 96/33/EB dėl direktyvų 86/362/EEB ir 86/363/EEB priedų, nustatančių didžiausią leidžiamą pesticidų likučių koncentraciją grūdinėse kultūrose ir atitinkamai gyvulinės kilmės maisto produktuose, pakeitimo</w:t>
            </w:r>
          </w:p>
          <w:p w:rsidR="003F0330" w:rsidRDefault="003F0330">
            <w:pPr>
              <w:rPr>
                <w:sz w:val="20"/>
              </w:rPr>
            </w:pPr>
          </w:p>
        </w:tc>
        <w:tc>
          <w:tcPr>
            <w:tcW w:w="1298" w:type="dxa"/>
          </w:tcPr>
          <w:p w:rsidR="003F0330" w:rsidRDefault="003F0330">
            <w:pPr>
              <w:rPr>
                <w:sz w:val="20"/>
              </w:rPr>
            </w:pPr>
          </w:p>
        </w:tc>
        <w:tc>
          <w:tcPr>
            <w:tcW w:w="3240" w:type="dxa"/>
          </w:tcPr>
          <w:p w:rsidR="003F0330" w:rsidRDefault="003F0330">
            <w:pPr>
              <w:rPr>
                <w:sz w:val="20"/>
              </w:rPr>
            </w:pPr>
          </w:p>
        </w:tc>
        <w:tc>
          <w:tcPr>
            <w:tcW w:w="2408" w:type="dxa"/>
          </w:tcPr>
          <w:p w:rsidR="003F0330" w:rsidRDefault="003F0330">
            <w:pPr>
              <w:rPr>
                <w:sz w:val="20"/>
              </w:rPr>
            </w:pP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p>
        </w:tc>
        <w:tc>
          <w:tcPr>
            <w:tcW w:w="4394" w:type="dxa"/>
          </w:tcPr>
          <w:p w:rsidR="003F0330" w:rsidRDefault="003F0330">
            <w:pPr>
              <w:rPr>
                <w:sz w:val="20"/>
              </w:rPr>
            </w:pPr>
            <w:r>
              <w:rPr>
                <w:sz w:val="20"/>
              </w:rPr>
              <w:t>Tarybos 1997 m. birželio 25 d. direktyva 97/41/EB dėl direktyvų 76/895/EEB, 86/362/EEB, 86/363/EEB ir 90/642/EEB priedų, nustatančių didžiausią leidžiamą pesticidų likučių koncentraciją vaisiuose ir daržovėse, grūdinėse kultūrose, gyvulinės kilmės maisto produktuose ir tam tikruose augalinės kilmės produktuose, įskaitant vaisius ir daržoves, pakeitimo</w:t>
            </w:r>
          </w:p>
          <w:p w:rsidR="003F0330" w:rsidRDefault="003F0330">
            <w:pPr>
              <w:rPr>
                <w:sz w:val="20"/>
              </w:rPr>
            </w:pPr>
          </w:p>
          <w:p w:rsidR="003F0330" w:rsidRDefault="003F0330">
            <w:pPr>
              <w:rPr>
                <w:sz w:val="20"/>
              </w:rPr>
            </w:pPr>
            <w:r>
              <w:rPr>
                <w:sz w:val="20"/>
              </w:rPr>
              <w:t>Komisijos 1997 m. gruodžio 15 d. direktyva 97/71/EB dėl Tarybos direktyvų 86/362/EEB, 86/363/EEB ir 90/642/EEB priedų, nustatančių didžiausią leidžiamą pesticidų likučių koncentraciją grūdinėse kultūrose, gyvulinės kilmės maisto produktuose ir tam tikruose augalinės kilmės produktuose, įskaitant vaisius ir daržoves, pakeitimo</w:t>
            </w:r>
          </w:p>
          <w:p w:rsidR="003F0330" w:rsidRDefault="003F0330">
            <w:pPr>
              <w:rPr>
                <w:sz w:val="20"/>
              </w:rPr>
            </w:pPr>
          </w:p>
          <w:p w:rsidR="003F0330" w:rsidRDefault="003F0330">
            <w:pPr>
              <w:rPr>
                <w:sz w:val="20"/>
              </w:rPr>
            </w:pPr>
            <w:r>
              <w:rPr>
                <w:sz w:val="20"/>
              </w:rPr>
              <w:t>Komisijos 1998 m. spalio 27 d. direktyva 98/82/EEB dėl Tarybos direktyvų 86/362/EEB, 86/363/EEB ir 90/642/EEB priedų, nustatančių didžiausią leidžiamą pesticidų likučių koncentraciją grūdinėse kultūrose, gyvulinės kilmės maisto produktuose ir tam tikruose augalinės kilmės produktuose, įskaitant vaisius ir daržoves, pakeitimo</w:t>
            </w:r>
          </w:p>
          <w:p w:rsidR="003F0330" w:rsidRDefault="003F0330">
            <w:pPr>
              <w:rPr>
                <w:sz w:val="20"/>
              </w:rPr>
            </w:pPr>
          </w:p>
        </w:tc>
        <w:tc>
          <w:tcPr>
            <w:tcW w:w="1298" w:type="dxa"/>
          </w:tcPr>
          <w:p w:rsidR="003F0330" w:rsidRDefault="003F0330">
            <w:pPr>
              <w:rPr>
                <w:sz w:val="20"/>
              </w:rPr>
            </w:pPr>
          </w:p>
        </w:tc>
        <w:tc>
          <w:tcPr>
            <w:tcW w:w="3240" w:type="dxa"/>
          </w:tcPr>
          <w:p w:rsidR="003F0330" w:rsidRDefault="003F0330">
            <w:pPr>
              <w:rPr>
                <w:sz w:val="20"/>
              </w:rPr>
            </w:pPr>
          </w:p>
        </w:tc>
        <w:tc>
          <w:tcPr>
            <w:tcW w:w="2408" w:type="dxa"/>
          </w:tcPr>
          <w:p w:rsidR="003F0330" w:rsidRDefault="003F0330">
            <w:pPr>
              <w:rPr>
                <w:sz w:val="20"/>
              </w:rPr>
            </w:pP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p>
        </w:tc>
        <w:tc>
          <w:tcPr>
            <w:tcW w:w="4394" w:type="dxa"/>
          </w:tcPr>
          <w:p w:rsidR="003F0330" w:rsidRDefault="003F0330">
            <w:pPr>
              <w:rPr>
                <w:sz w:val="20"/>
              </w:rPr>
            </w:pPr>
            <w:r>
              <w:rPr>
                <w:sz w:val="20"/>
              </w:rPr>
              <w:t>Komisijos 1999 m. birželio 24 d. direktyva 1999/65/EB dėl Tarybos direktyvų 86/362/EEB ir 90/642/EEB priedų, nustatančių didžiausią leidžiamą pesticidų likučių koncentraciją grūdinėse kultūrose ir tam tikruose augalinės kilmės produktuose, įskaitant vaisius ir daržoves, pakeitimo</w:t>
            </w:r>
          </w:p>
          <w:p w:rsidR="003F0330" w:rsidRDefault="003F0330">
            <w:pPr>
              <w:rPr>
                <w:sz w:val="20"/>
              </w:rPr>
            </w:pPr>
          </w:p>
          <w:p w:rsidR="003F0330" w:rsidRDefault="003F0330">
            <w:pPr>
              <w:rPr>
                <w:sz w:val="20"/>
              </w:rPr>
            </w:pPr>
            <w:r>
              <w:rPr>
                <w:sz w:val="20"/>
              </w:rPr>
              <w:t>Komisijos 1999 m. liepos 14 d. direktyva 1999/71/EB dėl Tarybos direktyvų 86/362/EEB, 86/363/EEB ir 90/642/EEB priedų, nustatančių didžiausią leidžiamą pesticidų likučių koncentraciją grūdinėse kultūrose, gyvulinės kilmės maisto produktuose ir tam tikruose augalinės kilmės produktuose, įskaitant vaisius ir daržoves, pakeitimo</w:t>
            </w:r>
          </w:p>
          <w:p w:rsidR="003F0330" w:rsidRDefault="003F0330">
            <w:pPr>
              <w:rPr>
                <w:sz w:val="20"/>
              </w:rPr>
            </w:pPr>
          </w:p>
          <w:p w:rsidR="003F0330" w:rsidRDefault="003F0330">
            <w:pPr>
              <w:rPr>
                <w:sz w:val="20"/>
              </w:rPr>
            </w:pPr>
            <w:r>
              <w:rPr>
                <w:sz w:val="20"/>
              </w:rPr>
              <w:t>Komisijos 2000 m. balandžio 28 d. direktyva 2000/24/EB dėl Tarybos direktyvų 76/895/EEB, 86/362/EEB, 86/363/EEB ir 90/642/EEB priedų, nustatančių didžiausią leidžiamą pesticidų likučių koncentraciją grūdinėse kultūrose, gyvulinės kilmės maisto produktuose ir tam tikruose augalinės kilmės produktuose, įskaitant vaisius ir daržoves, pakeitimo</w:t>
            </w:r>
          </w:p>
          <w:p w:rsidR="003F0330" w:rsidRDefault="003F0330">
            <w:pPr>
              <w:rPr>
                <w:sz w:val="20"/>
              </w:rPr>
            </w:pPr>
          </w:p>
        </w:tc>
        <w:tc>
          <w:tcPr>
            <w:tcW w:w="1298" w:type="dxa"/>
          </w:tcPr>
          <w:p w:rsidR="003F0330" w:rsidRDefault="003F0330">
            <w:pPr>
              <w:rPr>
                <w:sz w:val="20"/>
              </w:rPr>
            </w:pPr>
          </w:p>
        </w:tc>
        <w:tc>
          <w:tcPr>
            <w:tcW w:w="3240" w:type="dxa"/>
          </w:tcPr>
          <w:p w:rsidR="003F0330" w:rsidRDefault="003F0330">
            <w:pPr>
              <w:rPr>
                <w:sz w:val="20"/>
              </w:rPr>
            </w:pPr>
          </w:p>
        </w:tc>
        <w:tc>
          <w:tcPr>
            <w:tcW w:w="2408" w:type="dxa"/>
          </w:tcPr>
          <w:p w:rsidR="003F0330" w:rsidRDefault="003F0330">
            <w:pPr>
              <w:rPr>
                <w:sz w:val="20"/>
              </w:rPr>
            </w:pP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p>
        </w:tc>
        <w:tc>
          <w:tcPr>
            <w:tcW w:w="4394" w:type="dxa"/>
          </w:tcPr>
          <w:p w:rsidR="003F0330" w:rsidRDefault="003F0330">
            <w:pPr>
              <w:rPr>
                <w:sz w:val="20"/>
              </w:rPr>
            </w:pPr>
            <w:r>
              <w:rPr>
                <w:sz w:val="20"/>
              </w:rPr>
              <w:t>Komisijos 2000 m. birželio 22 d. direktyva 2000/42/EB dėl Tarybos direktyvų 86/362/EEB, 86/363/EEB ir 90/642/EEB priedų, nustatančių didžiausią leidžiamą pesticidų likučių koncentraciją grūdinėse kultūrose, gyvulinės kilmės maisto produktuose ir tam tikruose augalinės kilmės produktuose, įskaitant vaisius ir daržoves, pakeitimo</w:t>
            </w:r>
          </w:p>
          <w:p w:rsidR="003F0330" w:rsidRDefault="003F0330">
            <w:pPr>
              <w:rPr>
                <w:sz w:val="20"/>
              </w:rPr>
            </w:pPr>
          </w:p>
          <w:p w:rsidR="003F0330" w:rsidRDefault="003F0330">
            <w:pPr>
              <w:rPr>
                <w:sz w:val="20"/>
              </w:rPr>
            </w:pPr>
            <w:r>
              <w:rPr>
                <w:sz w:val="20"/>
              </w:rPr>
              <w:t>Komisijos 2000 m. liepos 25 d. direktyva 2000/48/EB dėl Tarybos direktyvų 86/362/EEB ir 90/642/EEB priedų, nustatančių didžiausią leidžiamą pesticidų likučių koncentraciją grūdinėse kultūrose ir tam tikruose augalinės kilmės produktuose, įskaitant vaisius ir daržoves, pakeitimo</w:t>
            </w:r>
          </w:p>
          <w:p w:rsidR="003F0330" w:rsidRDefault="003F0330">
            <w:pPr>
              <w:rPr>
                <w:sz w:val="20"/>
              </w:rPr>
            </w:pPr>
          </w:p>
          <w:p w:rsidR="003F0330" w:rsidRDefault="003F0330">
            <w:pPr>
              <w:rPr>
                <w:sz w:val="20"/>
              </w:rPr>
            </w:pPr>
            <w:r>
              <w:rPr>
                <w:sz w:val="20"/>
              </w:rPr>
              <w:t>Komisijos 2000 m. rugsėjo 22 d. direktyva 2000/57/EB dėl Tarybos direktyvų 76/895/EEB ir 90/642/EEB priedų, nustatančių didžiausią leidžiamą pesticidų likučių koncentraciją vaisiuose ir daržovėse ir tam tikruose augalinės kilmės produktuose, įskaitant vaisius ir daržoves, pakeitimo</w:t>
            </w:r>
          </w:p>
          <w:p w:rsidR="003F0330" w:rsidRDefault="003F0330">
            <w:pPr>
              <w:rPr>
                <w:sz w:val="20"/>
              </w:rPr>
            </w:pPr>
          </w:p>
        </w:tc>
        <w:tc>
          <w:tcPr>
            <w:tcW w:w="1298" w:type="dxa"/>
          </w:tcPr>
          <w:p w:rsidR="003F0330" w:rsidRDefault="003F0330">
            <w:pPr>
              <w:rPr>
                <w:sz w:val="20"/>
              </w:rPr>
            </w:pPr>
          </w:p>
        </w:tc>
        <w:tc>
          <w:tcPr>
            <w:tcW w:w="3240" w:type="dxa"/>
          </w:tcPr>
          <w:p w:rsidR="003F0330" w:rsidRDefault="003F0330">
            <w:pPr>
              <w:rPr>
                <w:sz w:val="20"/>
              </w:rPr>
            </w:pPr>
          </w:p>
        </w:tc>
        <w:tc>
          <w:tcPr>
            <w:tcW w:w="2408" w:type="dxa"/>
          </w:tcPr>
          <w:p w:rsidR="003F0330" w:rsidRDefault="003F0330">
            <w:pPr>
              <w:rPr>
                <w:sz w:val="20"/>
              </w:rPr>
            </w:pP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p>
        </w:tc>
        <w:tc>
          <w:tcPr>
            <w:tcW w:w="4394" w:type="dxa"/>
          </w:tcPr>
          <w:p w:rsidR="003F0330" w:rsidRDefault="003F0330">
            <w:pPr>
              <w:ind w:left="-57" w:right="-57"/>
              <w:rPr>
                <w:sz w:val="20"/>
              </w:rPr>
            </w:pPr>
            <w:r>
              <w:rPr>
                <w:sz w:val="20"/>
              </w:rPr>
              <w:t>Komisijos 2000 m. rugsėjo 22 d. direktyva 2000/58/EB dėl Tarybos direktyvų 86/362/EEB, 86/363/EEB ir 90/642/EEB priedų, nustatančių didžiausią leidžiamą pesticidų likučių koncentraciją grūdinėse kultūrose, gyvulinės kilmės maisto produktuose ir tam tikruose augalinės kilmės produktuose, įskaitant vaisius ir daržoves, pakeitimo</w:t>
            </w:r>
          </w:p>
          <w:p w:rsidR="003F0330" w:rsidRDefault="003F0330">
            <w:pPr>
              <w:ind w:left="-57" w:right="-57"/>
              <w:rPr>
                <w:sz w:val="20"/>
              </w:rPr>
            </w:pPr>
          </w:p>
          <w:p w:rsidR="003F0330" w:rsidRDefault="003F0330">
            <w:pPr>
              <w:ind w:left="-57" w:right="-57"/>
              <w:rPr>
                <w:sz w:val="20"/>
              </w:rPr>
            </w:pPr>
            <w:r>
              <w:rPr>
                <w:sz w:val="20"/>
              </w:rPr>
              <w:t>Komisijos 2000 m. gruodžio 18 d. direkty-va 2000/81/EB dėl Tarybos direktyvų 86/362/EEB, 86/363/EEB ir 90/642/EEB priedų, nustatančių didžiausią leidžiamą pesticidų likučių koncentraciją grūdinėse kultūrose, gyvulinės kilmės maisto produk-tuose ir tam tikruose augalinės kilmės produktuose, įskaitant vaisius ir daržoves, pakeitimo</w:t>
            </w:r>
          </w:p>
          <w:p w:rsidR="003F0330" w:rsidRDefault="003F0330">
            <w:pPr>
              <w:ind w:left="-57" w:right="-57"/>
              <w:rPr>
                <w:sz w:val="20"/>
              </w:rPr>
            </w:pPr>
          </w:p>
          <w:p w:rsidR="003F0330" w:rsidRDefault="003F0330">
            <w:pPr>
              <w:pStyle w:val="Header"/>
              <w:tabs>
                <w:tab w:val="clear" w:pos="4153"/>
                <w:tab w:val="clear" w:pos="8306"/>
              </w:tabs>
              <w:ind w:left="-57" w:right="-57"/>
              <w:rPr>
                <w:sz w:val="20"/>
              </w:rPr>
            </w:pPr>
            <w:r>
              <w:rPr>
                <w:sz w:val="20"/>
              </w:rPr>
              <w:t>Komisijos 2000 m. gruodžio 20 d. direkty-va 2000/82/EB dėl Tarybos direktyvų 76/895/EEB, 86/362/EEB, 86/363/EEB ir 90/642/EEB priedų, nustatančių didžiausią leidžiamą pesticidų likučių koncentraciją vaisiuose ir daržovėse, grūdinėse kultūrose, gyvulinės kilmės maisto produktuose ir tam tikruose augalinės kilmės produktuose, įskaitant vaisius ir daržoves, pakeitimo</w:t>
            </w:r>
          </w:p>
        </w:tc>
        <w:tc>
          <w:tcPr>
            <w:tcW w:w="1298" w:type="dxa"/>
          </w:tcPr>
          <w:p w:rsidR="003F0330" w:rsidRDefault="003F0330">
            <w:pPr>
              <w:rPr>
                <w:sz w:val="20"/>
              </w:rPr>
            </w:pPr>
          </w:p>
        </w:tc>
        <w:tc>
          <w:tcPr>
            <w:tcW w:w="3240" w:type="dxa"/>
          </w:tcPr>
          <w:p w:rsidR="003F0330" w:rsidRDefault="003F0330">
            <w:pPr>
              <w:rPr>
                <w:sz w:val="20"/>
              </w:rPr>
            </w:pPr>
          </w:p>
        </w:tc>
        <w:tc>
          <w:tcPr>
            <w:tcW w:w="2408" w:type="dxa"/>
          </w:tcPr>
          <w:p w:rsidR="003F0330" w:rsidRDefault="003F0330">
            <w:pPr>
              <w:rPr>
                <w:sz w:val="20"/>
              </w:rPr>
            </w:pP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p>
        </w:tc>
        <w:tc>
          <w:tcPr>
            <w:tcW w:w="4394" w:type="dxa"/>
          </w:tcPr>
          <w:p w:rsidR="003F0330" w:rsidRDefault="003F0330">
            <w:pPr>
              <w:rPr>
                <w:sz w:val="20"/>
              </w:rPr>
            </w:pPr>
            <w:r>
              <w:rPr>
                <w:sz w:val="20"/>
              </w:rPr>
              <w:t>Komisijos 2001 m. gegužės 23 d. direktyva 2001/39/EB dėl Tarybos direktyvų 86/362/EEB, 86/363/EEB ir 90/642/EEB priedų, nustatančių didžiausią leidžiamą pesticidų likučių koncentraciją grūdinėse kultūrose, gyvulinės kilmės maisto produktuose ir tam tikruose augalinės kilmės produktuose, įskaitant vaisius ir daržoves, pakeitimo</w:t>
            </w:r>
          </w:p>
          <w:p w:rsidR="003F0330" w:rsidRDefault="003F0330">
            <w:pPr>
              <w:rPr>
                <w:sz w:val="20"/>
              </w:rPr>
            </w:pPr>
          </w:p>
          <w:p w:rsidR="003F0330" w:rsidRDefault="003F0330">
            <w:pPr>
              <w:rPr>
                <w:sz w:val="20"/>
              </w:rPr>
            </w:pPr>
            <w:r>
              <w:rPr>
                <w:sz w:val="20"/>
              </w:rPr>
              <w:t>Komisijos 2001 m. birželio 28 d. direktyva 2001/48/EB dėl Tarybos direktyvų 86/362/EEB ir 90/642/EEB priedų, nustatančių didžiausią leidžiamą pesticidų likučių koncentraciją grūdinėse kultūrose ir tam tikruose augalinės kilmės produktuose, įskaitant vaisius ir daržoves, pakeitimo</w:t>
            </w:r>
          </w:p>
        </w:tc>
        <w:tc>
          <w:tcPr>
            <w:tcW w:w="1298" w:type="dxa"/>
          </w:tcPr>
          <w:p w:rsidR="003F0330" w:rsidRDefault="003F0330">
            <w:pPr>
              <w:rPr>
                <w:sz w:val="20"/>
              </w:rPr>
            </w:pPr>
          </w:p>
        </w:tc>
        <w:tc>
          <w:tcPr>
            <w:tcW w:w="3240" w:type="dxa"/>
          </w:tcPr>
          <w:p w:rsidR="003F0330" w:rsidRDefault="003F0330">
            <w:pPr>
              <w:rPr>
                <w:sz w:val="20"/>
              </w:rPr>
            </w:pPr>
          </w:p>
        </w:tc>
        <w:tc>
          <w:tcPr>
            <w:tcW w:w="2408" w:type="dxa"/>
          </w:tcPr>
          <w:p w:rsidR="003F0330" w:rsidRDefault="003F0330">
            <w:pPr>
              <w:rPr>
                <w:sz w:val="20"/>
              </w:rPr>
            </w:pP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Sveikatos apsaugos ministerija,</w:t>
            </w:r>
          </w:p>
          <w:p w:rsidR="003F0330" w:rsidRDefault="003F0330">
            <w:pPr>
              <w:rPr>
                <w:b/>
                <w:sz w:val="20"/>
              </w:rPr>
            </w:pPr>
            <w:r>
              <w:rPr>
                <w:sz w:val="20"/>
              </w:rPr>
              <w:t>Respublikinis mitybos centras</w:t>
            </w:r>
          </w:p>
        </w:tc>
        <w:tc>
          <w:tcPr>
            <w:tcW w:w="4394" w:type="dxa"/>
          </w:tcPr>
          <w:p w:rsidR="003F0330" w:rsidRDefault="003F0330">
            <w:pPr>
              <w:rPr>
                <w:sz w:val="20"/>
              </w:rPr>
            </w:pPr>
            <w:r>
              <w:rPr>
                <w:sz w:val="20"/>
              </w:rPr>
              <w:t>Tarybos 1985 m. gruodžio 20 d. direktyva 85/591/EEB dėl Bendrijoje naudojamų bandinių atrinkimo ir analizės metodų vartojimui skirtų maisto produktų monitoringui atlikti</w:t>
            </w:r>
          </w:p>
          <w:p w:rsidR="003F0330" w:rsidRDefault="003F0330">
            <w:pPr>
              <w:rPr>
                <w:sz w:val="20"/>
              </w:rPr>
            </w:pPr>
          </w:p>
          <w:p w:rsidR="003F0330" w:rsidRDefault="003F0330">
            <w:pPr>
              <w:rPr>
                <w:sz w:val="20"/>
              </w:rPr>
            </w:pPr>
            <w:r>
              <w:rPr>
                <w:sz w:val="20"/>
              </w:rPr>
              <w:t>Komisijos 1998 m. liepos 16 d. direktyva 98/53/EB dėl oficialios maisto kontrolės atliekamų bandinių atrinkimo ir analizės metodų kai kuriems teršalams maisto produktuose nustatyti</w:t>
            </w:r>
          </w:p>
        </w:tc>
        <w:tc>
          <w:tcPr>
            <w:tcW w:w="1298" w:type="dxa"/>
          </w:tcPr>
          <w:p w:rsidR="003F0330" w:rsidRDefault="003F0330">
            <w:pPr>
              <w:ind w:left="-57" w:right="-57"/>
              <w:rPr>
                <w:sz w:val="20"/>
              </w:rPr>
            </w:pPr>
            <w:r>
              <w:rPr>
                <w:sz w:val="20"/>
              </w:rPr>
              <w:t>3.7.4.2.5-T2</w:t>
            </w:r>
          </w:p>
        </w:tc>
        <w:tc>
          <w:tcPr>
            <w:tcW w:w="3240" w:type="dxa"/>
          </w:tcPr>
          <w:p w:rsidR="003F0330" w:rsidRDefault="003F0330">
            <w:pPr>
              <w:rPr>
                <w:sz w:val="20"/>
              </w:rPr>
            </w:pPr>
            <w:r>
              <w:rPr>
                <w:sz w:val="20"/>
              </w:rPr>
              <w:t>sveikatos apsaugos ministro įsakymo dėl maisto bandinių paėmimo ir analizės metodų projektas</w:t>
            </w:r>
          </w:p>
        </w:tc>
        <w:tc>
          <w:tcPr>
            <w:tcW w:w="2408" w:type="dxa"/>
          </w:tcPr>
          <w:p w:rsidR="003F0330" w:rsidRDefault="003F0330">
            <w:pPr>
              <w:rPr>
                <w:sz w:val="20"/>
              </w:rPr>
            </w:pPr>
            <w:r>
              <w:rPr>
                <w:sz w:val="20"/>
              </w:rPr>
              <w:t>2002 metų IV ketvirtis;  įsigaliojimas –</w:t>
            </w:r>
            <w:r>
              <w:rPr>
                <w:sz w:val="20"/>
              </w:rPr>
              <w:br/>
              <w:t>2003 metų I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pStyle w:val="FootnoteText"/>
              <w:widowControl/>
              <w:rPr>
                <w:rFonts w:ascii="Times New Roman" w:hAnsi="Times New Roman"/>
                <w:lang w:val="lt-LT"/>
              </w:rPr>
            </w:pPr>
          </w:p>
        </w:tc>
        <w:tc>
          <w:tcPr>
            <w:tcW w:w="4394" w:type="dxa"/>
          </w:tcPr>
          <w:p w:rsidR="003F0330" w:rsidRDefault="003F0330">
            <w:pPr>
              <w:rPr>
                <w:sz w:val="20"/>
              </w:rPr>
            </w:pPr>
            <w:r>
              <w:rPr>
                <w:sz w:val="20"/>
              </w:rPr>
              <w:t xml:space="preserve">Komisijos 2001 m. kovo 8 d. direktyva 2001/22/EB dėl oficialios maisto kontrolės atliekamų bandinių atrinkimo ir analizės metodų švinui, kadmiui, gyvsidabriui ir </w:t>
            </w:r>
            <w:r>
              <w:rPr>
                <w:sz w:val="20"/>
              </w:rPr>
              <w:br/>
              <w:t>3-MCPD maisto produktuose nustatyti</w:t>
            </w:r>
          </w:p>
          <w:p w:rsidR="003F0330" w:rsidRDefault="003F0330">
            <w:pPr>
              <w:rPr>
                <w:sz w:val="20"/>
                <w:u w:val="single"/>
              </w:rPr>
            </w:pPr>
          </w:p>
          <w:p w:rsidR="003F0330" w:rsidRDefault="003F0330">
            <w:pPr>
              <w:rPr>
                <w:sz w:val="20"/>
              </w:rPr>
            </w:pPr>
            <w:r>
              <w:rPr>
                <w:sz w:val="20"/>
              </w:rPr>
              <w:t>Komisijos 1990 m. rugsėjo 26 d. sprendimas 1990/515/EEB dėl sunkiųjų metalų ir arseno nustatymo metodų</w:t>
            </w:r>
          </w:p>
        </w:tc>
        <w:tc>
          <w:tcPr>
            <w:tcW w:w="1298" w:type="dxa"/>
          </w:tcPr>
          <w:p w:rsidR="003F0330" w:rsidRDefault="003F0330">
            <w:pPr>
              <w:pStyle w:val="FootnoteText"/>
              <w:widowControl/>
              <w:rPr>
                <w:rFonts w:ascii="Times New Roman" w:hAnsi="Times New Roman"/>
                <w:lang w:val="lt-LT"/>
              </w:rPr>
            </w:pPr>
          </w:p>
        </w:tc>
        <w:tc>
          <w:tcPr>
            <w:tcW w:w="3240" w:type="dxa"/>
          </w:tcPr>
          <w:p w:rsidR="003F0330" w:rsidRDefault="003F0330">
            <w:pPr>
              <w:rPr>
                <w:sz w:val="20"/>
              </w:rPr>
            </w:pPr>
          </w:p>
        </w:tc>
        <w:tc>
          <w:tcPr>
            <w:tcW w:w="2408" w:type="dxa"/>
          </w:tcPr>
          <w:p w:rsidR="003F0330" w:rsidRDefault="003F0330">
            <w:pPr>
              <w:rPr>
                <w:sz w:val="20"/>
              </w:rPr>
            </w:pP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shd w:val="clear" w:color="auto" w:fill="FFFFFF"/>
              <w:rPr>
                <w:b/>
                <w:sz w:val="20"/>
              </w:rPr>
            </w:pPr>
            <w:r>
              <w:rPr>
                <w:b/>
                <w:sz w:val="20"/>
              </w:rPr>
              <w:t>Valstybinė maisto ir veterinarijos tarnyba,</w:t>
            </w:r>
          </w:p>
          <w:p w:rsidR="003F0330" w:rsidRDefault="003F0330">
            <w:pPr>
              <w:shd w:val="clear" w:color="auto" w:fill="FFFFFF"/>
              <w:rPr>
                <w:b/>
                <w:sz w:val="20"/>
              </w:rPr>
            </w:pPr>
            <w:r>
              <w:rPr>
                <w:b/>
                <w:sz w:val="20"/>
              </w:rPr>
              <w:t xml:space="preserve">Sveikatos apsaugos ministerija, </w:t>
            </w:r>
          </w:p>
          <w:p w:rsidR="003F0330" w:rsidRDefault="003F0330">
            <w:pPr>
              <w:rPr>
                <w:sz w:val="20"/>
                <w:highlight w:val="green"/>
              </w:rPr>
            </w:pPr>
            <w:r>
              <w:rPr>
                <w:sz w:val="20"/>
              </w:rPr>
              <w:t>Respublikinis mitybos centras</w:t>
            </w:r>
          </w:p>
        </w:tc>
        <w:tc>
          <w:tcPr>
            <w:tcW w:w="4394" w:type="dxa"/>
          </w:tcPr>
          <w:p w:rsidR="003F0330" w:rsidRDefault="003F0330">
            <w:pPr>
              <w:rPr>
                <w:sz w:val="20"/>
              </w:rPr>
            </w:pPr>
            <w:r>
              <w:rPr>
                <w:sz w:val="20"/>
              </w:rPr>
              <w:t>Komisijos 2000 m. kovo 28 d. reglamentas 645/2000/EB, detaliai išdėstantis taisykles, būtinas Tarybos direktyvos 86/362/EEB 7 straipsnio ir Tarybos direktyvos 90/642/EEB 4 straipsnio kai kurių nutarimų dėl didžiausios leidžiamos pesticidų likučių koncentracijos grūdiniuose ir augalinės kilmės produktuose, įskaitant vaisius ir daržoves, numatytam monitoringo planui įgyvendinti</w:t>
            </w:r>
          </w:p>
          <w:p w:rsidR="003F0330" w:rsidRDefault="003F0330">
            <w:pPr>
              <w:rPr>
                <w:sz w:val="20"/>
              </w:rPr>
            </w:pPr>
          </w:p>
          <w:p w:rsidR="003F0330" w:rsidRDefault="003F0330">
            <w:pPr>
              <w:rPr>
                <w:sz w:val="20"/>
              </w:rPr>
            </w:pPr>
            <w:r>
              <w:rPr>
                <w:sz w:val="20"/>
              </w:rPr>
              <w:t>Komisijos 1999 m. kovo 3 d. rekomendacija 1999/333/EB dėl koordinuotos Bendrijos monitoringo 1999 metų programos, užtikrinant, kad nebus viršyta didžiausia leidžiama pesticidų likučių koncentracija grūdiniuose ir augalinės kilmės produktuose, įskaitant vaisius ir daržoves</w:t>
            </w:r>
          </w:p>
        </w:tc>
        <w:tc>
          <w:tcPr>
            <w:tcW w:w="1298" w:type="dxa"/>
          </w:tcPr>
          <w:p w:rsidR="003F0330" w:rsidRDefault="003F0330">
            <w:pPr>
              <w:pStyle w:val="FootnoteText"/>
              <w:widowControl/>
              <w:ind w:left="-57" w:right="-57"/>
              <w:rPr>
                <w:rFonts w:ascii="Times New Roman" w:hAnsi="Times New Roman"/>
                <w:lang w:val="lt-LT"/>
              </w:rPr>
            </w:pPr>
            <w:r>
              <w:rPr>
                <w:rFonts w:ascii="Times New Roman" w:hAnsi="Times New Roman"/>
                <w:lang w:val="lt-LT"/>
              </w:rPr>
              <w:t>3.7.4.2.5-T3</w:t>
            </w:r>
          </w:p>
        </w:tc>
        <w:tc>
          <w:tcPr>
            <w:tcW w:w="3240" w:type="dxa"/>
          </w:tcPr>
          <w:p w:rsidR="003F0330" w:rsidRDefault="003F0330">
            <w:pPr>
              <w:pStyle w:val="Header"/>
              <w:tabs>
                <w:tab w:val="clear" w:pos="4153"/>
                <w:tab w:val="clear" w:pos="8306"/>
              </w:tabs>
              <w:rPr>
                <w:sz w:val="20"/>
              </w:rPr>
            </w:pPr>
            <w:r>
              <w:rPr>
                <w:sz w:val="20"/>
              </w:rPr>
              <w:t>Valstybinės maisto ir veterinarijos tarnybos direktoriaus ir sveikatos apsaugos ministro įsakymo dėl pesticidų likučių maiste monitoringo 2002–2003 metų programos tvirtinimo projektas</w:t>
            </w:r>
          </w:p>
        </w:tc>
        <w:tc>
          <w:tcPr>
            <w:tcW w:w="2408" w:type="dxa"/>
          </w:tcPr>
          <w:p w:rsidR="003F0330" w:rsidRDefault="003F0330">
            <w:pPr>
              <w:rPr>
                <w:sz w:val="20"/>
              </w:rPr>
            </w:pPr>
            <w:r>
              <w:rPr>
                <w:sz w:val="20"/>
              </w:rPr>
              <w:t>2002 metų II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shd w:val="clear" w:color="auto" w:fill="FFFFFF"/>
              <w:rPr>
                <w:sz w:val="20"/>
              </w:rPr>
            </w:pPr>
          </w:p>
        </w:tc>
        <w:tc>
          <w:tcPr>
            <w:tcW w:w="4394" w:type="dxa"/>
          </w:tcPr>
          <w:p w:rsidR="003F0330" w:rsidRDefault="003F0330">
            <w:pPr>
              <w:rPr>
                <w:sz w:val="20"/>
              </w:rPr>
            </w:pPr>
            <w:r>
              <w:rPr>
                <w:sz w:val="20"/>
              </w:rPr>
              <w:t>Komisijos 1999 m. gruodžio 17 d. rekomendacija 2000/43/EB dėl koordinuotos Bendrijos monitoringo 2000 metų programos, užtikrinant, kad nebus viršyta didžiausia leidžiama pesticidų likučių koncentracija grūdiniuose ir augalinės kilmės produktuose, įskaitant vaisius ir daržoves</w:t>
            </w:r>
          </w:p>
          <w:p w:rsidR="003F0330" w:rsidRDefault="003F0330">
            <w:pPr>
              <w:rPr>
                <w:sz w:val="20"/>
              </w:rPr>
            </w:pPr>
          </w:p>
          <w:p w:rsidR="003F0330" w:rsidRDefault="003F0330">
            <w:pPr>
              <w:rPr>
                <w:sz w:val="20"/>
              </w:rPr>
            </w:pPr>
            <w:r>
              <w:rPr>
                <w:sz w:val="20"/>
              </w:rPr>
              <w:t>Tarybos 1990 m. lapkričio 27 d. direktyva 90/642/EEB dėl didžiausios leidžiamos pesticidų likučių koncentracijos augalinės kilmės produktuose, įskaitant vaisius ir daržoves</w:t>
            </w:r>
          </w:p>
          <w:p w:rsidR="003F0330" w:rsidRDefault="003F0330">
            <w:pPr>
              <w:rPr>
                <w:sz w:val="20"/>
              </w:rPr>
            </w:pPr>
          </w:p>
          <w:p w:rsidR="003F0330" w:rsidRDefault="003F0330">
            <w:pPr>
              <w:rPr>
                <w:sz w:val="20"/>
              </w:rPr>
            </w:pPr>
            <w:r>
              <w:rPr>
                <w:snapToGrid w:val="0"/>
                <w:sz w:val="20"/>
              </w:rPr>
              <w:t>Komisijos 1997 m. lapkričio 3 d. rekomendacija 97/822/EB dėl koordinuotos Bendrijos monitoringo 1998 metų programos, užtikrinant</w:t>
            </w:r>
            <w:r>
              <w:rPr>
                <w:sz w:val="20"/>
              </w:rPr>
              <w:t>, kad nebus viršyta didžiausia leidžiama</w:t>
            </w:r>
            <w:r>
              <w:rPr>
                <w:snapToGrid w:val="0"/>
                <w:sz w:val="20"/>
              </w:rPr>
              <w:t xml:space="preserve"> pesticidų likučių </w:t>
            </w:r>
            <w:r>
              <w:rPr>
                <w:sz w:val="20"/>
              </w:rPr>
              <w:t xml:space="preserve">koncentracija </w:t>
            </w:r>
            <w:r>
              <w:rPr>
                <w:snapToGrid w:val="0"/>
                <w:sz w:val="20"/>
              </w:rPr>
              <w:t>grūdiniuose ir augalinės kilmės produktuose, įskaitant vaisius ir daržoves</w:t>
            </w:r>
          </w:p>
        </w:tc>
        <w:tc>
          <w:tcPr>
            <w:tcW w:w="1298" w:type="dxa"/>
          </w:tcPr>
          <w:p w:rsidR="003F0330" w:rsidRDefault="003F0330">
            <w:pPr>
              <w:rPr>
                <w:sz w:val="20"/>
              </w:rPr>
            </w:pPr>
          </w:p>
        </w:tc>
        <w:tc>
          <w:tcPr>
            <w:tcW w:w="3240" w:type="dxa"/>
          </w:tcPr>
          <w:p w:rsidR="003F0330" w:rsidRDefault="003F0330">
            <w:pPr>
              <w:pStyle w:val="BodyText"/>
              <w:shd w:val="clear" w:color="auto" w:fill="FFFFFF"/>
              <w:jc w:val="left"/>
              <w:rPr>
                <w:b/>
                <w:sz w:val="20"/>
              </w:rPr>
            </w:pPr>
          </w:p>
        </w:tc>
        <w:tc>
          <w:tcPr>
            <w:tcW w:w="2408" w:type="dxa"/>
          </w:tcPr>
          <w:p w:rsidR="003F0330" w:rsidRDefault="003F0330">
            <w:pPr>
              <w:shd w:val="clear" w:color="auto" w:fill="FFFFFF"/>
              <w:rPr>
                <w:sz w:val="20"/>
              </w:rPr>
            </w:pPr>
          </w:p>
        </w:tc>
        <w:tc>
          <w:tcPr>
            <w:tcW w:w="2632" w:type="dxa"/>
          </w:tcPr>
          <w:p w:rsidR="003F0330" w:rsidRDefault="003F0330">
            <w:pPr>
              <w:shd w:val="clear" w:color="auto" w:fill="FFFFFF"/>
              <w:rPr>
                <w:sz w:val="20"/>
              </w:rPr>
            </w:pPr>
          </w:p>
        </w:tc>
      </w:tr>
    </w:tbl>
    <w:p w:rsidR="003F0330" w:rsidRDefault="003F0330">
      <w:pPr>
        <w:rPr>
          <w:sz w:val="20"/>
        </w:rPr>
      </w:pPr>
    </w:p>
    <w:p w:rsidR="003F0330" w:rsidRDefault="003F0330">
      <w:pPr>
        <w:pStyle w:val="Heading2"/>
        <w:ind w:firstLine="709"/>
        <w:jc w:val="left"/>
        <w:rPr>
          <w:b w:val="0"/>
          <w:caps w:val="0"/>
          <w:sz w:val="20"/>
        </w:rPr>
      </w:pPr>
      <w:bookmarkStart w:id="43" w:name="_Toc535639643"/>
      <w:r>
        <w:rPr>
          <w:b w:val="0"/>
          <w:caps w:val="0"/>
          <w:sz w:val="20"/>
        </w:rPr>
        <w:t>3.8. Žuvininkystė</w:t>
      </w:r>
      <w:bookmarkEnd w:id="43"/>
    </w:p>
    <w:p w:rsidR="003F0330" w:rsidRDefault="003F0330">
      <w:pPr>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170"/>
        <w:gridCol w:w="324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560" w:type="dxa"/>
          </w:tcPr>
          <w:p w:rsidR="003F0330" w:rsidRDefault="003F0330">
            <w:pPr>
              <w:rPr>
                <w:sz w:val="20"/>
              </w:rPr>
            </w:pPr>
            <w:r>
              <w:rPr>
                <w:b/>
                <w:sz w:val="20"/>
              </w:rPr>
              <w:t>Žemės ūkio ministerija</w:t>
            </w:r>
            <w:r>
              <w:rPr>
                <w:sz w:val="20"/>
              </w:rPr>
              <w:t>,</w:t>
            </w:r>
          </w:p>
          <w:p w:rsidR="003F0330" w:rsidRDefault="003F0330">
            <w:pPr>
              <w:rPr>
                <w:sz w:val="20"/>
              </w:rPr>
            </w:pPr>
            <w:r>
              <w:rPr>
                <w:sz w:val="20"/>
              </w:rPr>
              <w:t>Aplinkos ministerija</w:t>
            </w:r>
          </w:p>
        </w:tc>
        <w:tc>
          <w:tcPr>
            <w:tcW w:w="4522" w:type="dxa"/>
          </w:tcPr>
          <w:p w:rsidR="003F0330" w:rsidRDefault="003F0330">
            <w:pPr>
              <w:rPr>
                <w:sz w:val="20"/>
              </w:rPr>
            </w:pPr>
            <w:r>
              <w:rPr>
                <w:sz w:val="20"/>
              </w:rPr>
              <w:t>Tarybos 1999 m. birželio 21 d. reglamentas 1263/1999/EB dėl finansinio instrumento žuvininkystei valdyti (FIFG)</w:t>
            </w:r>
          </w:p>
          <w:p w:rsidR="003F0330" w:rsidRDefault="003F0330">
            <w:pPr>
              <w:rPr>
                <w:sz w:val="20"/>
              </w:rPr>
            </w:pPr>
          </w:p>
          <w:p w:rsidR="003F0330" w:rsidRDefault="003F0330">
            <w:pPr>
              <w:rPr>
                <w:sz w:val="20"/>
              </w:rPr>
            </w:pPr>
            <w:r>
              <w:rPr>
                <w:sz w:val="20"/>
              </w:rPr>
              <w:t>Tarybos 1999 m. gruodžio 17 d. reglamentas 2792/1999/EB dėl Bendrijos pagalbos žuvininkystės sektoriui taisyklių ir tvarkos</w:t>
            </w:r>
          </w:p>
        </w:tc>
        <w:tc>
          <w:tcPr>
            <w:tcW w:w="1170" w:type="dxa"/>
          </w:tcPr>
          <w:p w:rsidR="003F0330" w:rsidRDefault="003F0330">
            <w:pPr>
              <w:rPr>
                <w:sz w:val="20"/>
              </w:rPr>
            </w:pPr>
            <w:r>
              <w:rPr>
                <w:sz w:val="20"/>
              </w:rPr>
              <w:t>3.8-T1</w:t>
            </w:r>
          </w:p>
        </w:tc>
        <w:tc>
          <w:tcPr>
            <w:tcW w:w="3240" w:type="dxa"/>
          </w:tcPr>
          <w:p w:rsidR="003F0330" w:rsidRDefault="003F0330">
            <w:pPr>
              <w:rPr>
                <w:sz w:val="20"/>
              </w:rPr>
            </w:pPr>
            <w:r>
              <w:rPr>
                <w:sz w:val="20"/>
              </w:rPr>
              <w:t>žemės ūkio ministro įsakymo dėl žemės ūkio ministro 1999 m. gruodžio 13 d. įsaky-mo Nr. 447 „Dėl Nacionalinės mokėjimo agentūros prie Žemės ūkio ministerijos nuostatų patvirtinimo“ dalinio pakeitimo projektas</w:t>
            </w:r>
          </w:p>
        </w:tc>
        <w:tc>
          <w:tcPr>
            <w:tcW w:w="2408" w:type="dxa"/>
          </w:tcPr>
          <w:p w:rsidR="003F0330" w:rsidRDefault="003F0330">
            <w:pPr>
              <w:rPr>
                <w:sz w:val="20"/>
              </w:rPr>
            </w:pPr>
            <w:r>
              <w:rPr>
                <w:sz w:val="20"/>
              </w:rPr>
              <w:t>2002 metų IV ketvirtis;  įsigaliojimas –</w:t>
            </w:r>
            <w:r>
              <w:rPr>
                <w:sz w:val="20"/>
              </w:rPr>
              <w:br/>
              <w:t>2003 metų IV ketvirtis</w:t>
            </w:r>
          </w:p>
          <w:p w:rsidR="003F0330" w:rsidRDefault="003F0330">
            <w:pPr>
              <w:rPr>
                <w:b/>
                <w:sz w:val="20"/>
              </w:rPr>
            </w:pPr>
          </w:p>
        </w:tc>
        <w:tc>
          <w:tcPr>
            <w:tcW w:w="2632" w:type="dxa"/>
          </w:tcPr>
          <w:p w:rsidR="003F0330" w:rsidRDefault="003F0330">
            <w:pPr>
              <w:rPr>
                <w:strike/>
                <w:sz w:val="20"/>
              </w:rPr>
            </w:pPr>
          </w:p>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color w:val="000000"/>
                <w:sz w:val="20"/>
              </w:rPr>
            </w:pPr>
            <w:r>
              <w:rPr>
                <w:b/>
                <w:color w:val="000000"/>
                <w:sz w:val="20"/>
              </w:rPr>
              <w:t>Žemės ūkio ministerija</w:t>
            </w:r>
          </w:p>
        </w:tc>
        <w:tc>
          <w:tcPr>
            <w:tcW w:w="4522" w:type="dxa"/>
          </w:tcPr>
          <w:p w:rsidR="003F0330" w:rsidRDefault="003F0330">
            <w:pPr>
              <w:shd w:val="clear" w:color="auto" w:fill="FFFFFF"/>
              <w:rPr>
                <w:color w:val="000000"/>
                <w:sz w:val="20"/>
              </w:rPr>
            </w:pPr>
            <w:r>
              <w:rPr>
                <w:color w:val="000000"/>
                <w:sz w:val="20"/>
              </w:rPr>
              <w:t xml:space="preserve">Tarybos 1992 m. gruodžio 17 d. reglamentas 3759/92/EEB dėl bendro žuvų ir akvakultūros produktų rinkos organizavimo. </w:t>
            </w:r>
          </w:p>
          <w:p w:rsidR="003F0330" w:rsidRDefault="003F0330">
            <w:pPr>
              <w:shd w:val="clear" w:color="auto" w:fill="FFFFFF"/>
              <w:rPr>
                <w:color w:val="000000"/>
                <w:sz w:val="20"/>
              </w:rPr>
            </w:pPr>
            <w:r>
              <w:rPr>
                <w:color w:val="000000"/>
                <w:sz w:val="20"/>
              </w:rPr>
              <w:t>Įgyvendintas reglamentais 3901/92/EEB, 3902/92/EEB, 1690/94/EEB, 2211/94/EB, 142/98/EB.</w:t>
            </w:r>
          </w:p>
          <w:p w:rsidR="003F0330" w:rsidRDefault="003F0330">
            <w:pPr>
              <w:shd w:val="clear" w:color="auto" w:fill="FFFFFF"/>
              <w:rPr>
                <w:color w:val="000000"/>
                <w:sz w:val="20"/>
              </w:rPr>
            </w:pPr>
            <w:r>
              <w:rPr>
                <w:color w:val="000000"/>
                <w:sz w:val="20"/>
              </w:rPr>
              <w:t>Pakeistas ir papildytas reglamentais 697/93/EEB, 1891/93/EEB, 3318/94/EB</w:t>
            </w:r>
          </w:p>
          <w:p w:rsidR="003F0330" w:rsidRDefault="003F0330">
            <w:pPr>
              <w:shd w:val="clear" w:color="auto" w:fill="FFFFFF"/>
              <w:rPr>
                <w:color w:val="000000"/>
                <w:sz w:val="20"/>
              </w:rPr>
            </w:pPr>
          </w:p>
          <w:p w:rsidR="003F0330" w:rsidRDefault="003F0330">
            <w:pPr>
              <w:shd w:val="clear" w:color="auto" w:fill="FFFFFF"/>
              <w:rPr>
                <w:color w:val="000000"/>
                <w:sz w:val="20"/>
              </w:rPr>
            </w:pPr>
            <w:r>
              <w:rPr>
                <w:color w:val="000000"/>
                <w:sz w:val="20"/>
              </w:rPr>
              <w:t>Tarybos 1976 m. sausio 19 d. reglamentas 105/76/EEB dėl gamintojų organizacijų žuvininkystės pramonėje pripažinimo.</w:t>
            </w:r>
          </w:p>
          <w:p w:rsidR="003F0330" w:rsidRDefault="003F0330">
            <w:pPr>
              <w:rPr>
                <w:color w:val="000000"/>
                <w:sz w:val="20"/>
              </w:rPr>
            </w:pPr>
            <w:r>
              <w:rPr>
                <w:color w:val="000000"/>
                <w:sz w:val="20"/>
              </w:rPr>
              <w:t>Pakeistas ir papildytas reglamentais 3940/87/EEB, 2939/94/EB, 1762/96/EB</w:t>
            </w:r>
          </w:p>
        </w:tc>
        <w:tc>
          <w:tcPr>
            <w:tcW w:w="1170" w:type="dxa"/>
          </w:tcPr>
          <w:p w:rsidR="003F0330" w:rsidRDefault="003F0330">
            <w:pPr>
              <w:rPr>
                <w:color w:val="000000"/>
                <w:sz w:val="20"/>
              </w:rPr>
            </w:pPr>
            <w:r>
              <w:rPr>
                <w:color w:val="000000"/>
                <w:sz w:val="20"/>
              </w:rPr>
              <w:t>3.8-T2</w:t>
            </w:r>
          </w:p>
        </w:tc>
        <w:tc>
          <w:tcPr>
            <w:tcW w:w="3240" w:type="dxa"/>
          </w:tcPr>
          <w:p w:rsidR="003F0330" w:rsidRDefault="003F0330">
            <w:pPr>
              <w:rPr>
                <w:color w:val="000000"/>
                <w:sz w:val="20"/>
              </w:rPr>
            </w:pPr>
            <w:r>
              <w:rPr>
                <w:color w:val="000000"/>
                <w:sz w:val="20"/>
              </w:rPr>
              <w:t>žemės ūkio ministro įsakymo dėl rinkos organizavimo projektas</w:t>
            </w:r>
          </w:p>
        </w:tc>
        <w:tc>
          <w:tcPr>
            <w:tcW w:w="2408" w:type="dxa"/>
          </w:tcPr>
          <w:p w:rsidR="003F0330" w:rsidRDefault="003F0330">
            <w:pPr>
              <w:rPr>
                <w:color w:val="000000"/>
                <w:sz w:val="20"/>
              </w:rPr>
            </w:pPr>
            <w:r>
              <w:rPr>
                <w:color w:val="000000"/>
                <w:sz w:val="20"/>
              </w:rPr>
              <w:t>2002 metų I ketvirtis</w:t>
            </w:r>
          </w:p>
        </w:tc>
        <w:tc>
          <w:tcPr>
            <w:tcW w:w="2632" w:type="dxa"/>
          </w:tcPr>
          <w:p w:rsidR="003F0330" w:rsidRDefault="003F0330">
            <w:pPr>
              <w:rPr>
                <w:strike/>
                <w:color w:val="000000"/>
                <w:sz w:val="20"/>
              </w:rPr>
            </w:pPr>
          </w:p>
        </w:tc>
      </w:tr>
      <w:tr w:rsidR="003F0330">
        <w:tblPrEx>
          <w:tblCellMar>
            <w:top w:w="0" w:type="dxa"/>
            <w:bottom w:w="0" w:type="dxa"/>
          </w:tblCellMar>
        </w:tblPrEx>
        <w:trPr>
          <w:cantSplit/>
        </w:trPr>
        <w:tc>
          <w:tcPr>
            <w:tcW w:w="1560" w:type="dxa"/>
          </w:tcPr>
          <w:p w:rsidR="003F0330" w:rsidRDefault="003F0330">
            <w:pPr>
              <w:rPr>
                <w:b/>
                <w:color w:val="000000"/>
                <w:sz w:val="20"/>
              </w:rPr>
            </w:pPr>
            <w:r>
              <w:rPr>
                <w:b/>
                <w:color w:val="000000"/>
                <w:sz w:val="20"/>
              </w:rPr>
              <w:t>Žemės ūkio ministerija</w:t>
            </w:r>
          </w:p>
        </w:tc>
        <w:tc>
          <w:tcPr>
            <w:tcW w:w="4522" w:type="dxa"/>
          </w:tcPr>
          <w:p w:rsidR="003F0330" w:rsidRDefault="003F0330">
            <w:pPr>
              <w:shd w:val="clear" w:color="auto" w:fill="FFFFFF"/>
              <w:rPr>
                <w:color w:val="000000"/>
                <w:sz w:val="20"/>
              </w:rPr>
            </w:pPr>
            <w:r>
              <w:rPr>
                <w:color w:val="000000"/>
                <w:sz w:val="20"/>
              </w:rPr>
              <w:t>Tarybos 1999 m. birželio 21 d. reglamentas 1263/1999/EB dėl finansinio instrumento žuvininkystei valdyti (FIFG)</w:t>
            </w:r>
          </w:p>
        </w:tc>
        <w:tc>
          <w:tcPr>
            <w:tcW w:w="1170" w:type="dxa"/>
          </w:tcPr>
          <w:p w:rsidR="003F0330" w:rsidRDefault="003F0330">
            <w:pPr>
              <w:rPr>
                <w:color w:val="000000"/>
                <w:sz w:val="20"/>
              </w:rPr>
            </w:pPr>
            <w:r>
              <w:rPr>
                <w:color w:val="000000"/>
                <w:sz w:val="20"/>
              </w:rPr>
              <w:t>3.8-T3</w:t>
            </w:r>
          </w:p>
        </w:tc>
        <w:tc>
          <w:tcPr>
            <w:tcW w:w="3240" w:type="dxa"/>
          </w:tcPr>
          <w:p w:rsidR="003F0330" w:rsidRDefault="003F0330">
            <w:pPr>
              <w:rPr>
                <w:color w:val="000000"/>
                <w:sz w:val="20"/>
              </w:rPr>
            </w:pPr>
            <w:r>
              <w:rPr>
                <w:color w:val="000000"/>
                <w:sz w:val="20"/>
              </w:rPr>
              <w:t>žemės ūkio ministro įsakymo dėl struktūrinių priemonių projektas</w:t>
            </w:r>
          </w:p>
        </w:tc>
        <w:tc>
          <w:tcPr>
            <w:tcW w:w="2408" w:type="dxa"/>
          </w:tcPr>
          <w:p w:rsidR="003F0330" w:rsidRDefault="003F0330">
            <w:pPr>
              <w:rPr>
                <w:color w:val="000000"/>
                <w:sz w:val="20"/>
              </w:rPr>
            </w:pPr>
            <w:r>
              <w:rPr>
                <w:color w:val="000000"/>
                <w:sz w:val="20"/>
              </w:rPr>
              <w:t>2002 metų II ketvirtis</w:t>
            </w:r>
          </w:p>
        </w:tc>
        <w:tc>
          <w:tcPr>
            <w:tcW w:w="2632" w:type="dxa"/>
          </w:tcPr>
          <w:p w:rsidR="003F0330" w:rsidRDefault="003F0330">
            <w:pPr>
              <w:rPr>
                <w:strike/>
                <w:color w:val="000000"/>
                <w:sz w:val="20"/>
              </w:rPr>
            </w:pPr>
          </w:p>
        </w:tc>
      </w:tr>
      <w:tr w:rsidR="003F0330">
        <w:tblPrEx>
          <w:tblCellMar>
            <w:top w:w="0" w:type="dxa"/>
            <w:bottom w:w="0" w:type="dxa"/>
          </w:tblCellMar>
        </w:tblPrEx>
        <w:trPr>
          <w:cantSplit/>
        </w:trPr>
        <w:tc>
          <w:tcPr>
            <w:tcW w:w="1560" w:type="dxa"/>
          </w:tcPr>
          <w:p w:rsidR="003F0330" w:rsidRDefault="003F0330">
            <w:pPr>
              <w:jc w:val="both"/>
              <w:rPr>
                <w:b/>
                <w:color w:val="000000"/>
                <w:sz w:val="20"/>
              </w:rPr>
            </w:pPr>
          </w:p>
        </w:tc>
        <w:tc>
          <w:tcPr>
            <w:tcW w:w="4522" w:type="dxa"/>
          </w:tcPr>
          <w:p w:rsidR="003F0330" w:rsidRDefault="003F0330">
            <w:pPr>
              <w:shd w:val="clear" w:color="auto" w:fill="FFFFFF"/>
              <w:rPr>
                <w:color w:val="000000"/>
                <w:sz w:val="20"/>
              </w:rPr>
            </w:pPr>
            <w:r>
              <w:rPr>
                <w:color w:val="000000"/>
                <w:sz w:val="20"/>
              </w:rPr>
              <w:t>Tarybos 1999 m. gruodžio 17 d. reglamentas 2792/1999/EB dėl Bendrijos pagalbos žuvininkystės sektoriui taisyklių ir tvarkos</w:t>
            </w:r>
          </w:p>
        </w:tc>
        <w:tc>
          <w:tcPr>
            <w:tcW w:w="1170" w:type="dxa"/>
          </w:tcPr>
          <w:p w:rsidR="003F0330" w:rsidRDefault="003F0330">
            <w:pPr>
              <w:jc w:val="both"/>
              <w:rPr>
                <w:color w:val="000000"/>
                <w:sz w:val="20"/>
              </w:rPr>
            </w:pPr>
          </w:p>
        </w:tc>
        <w:tc>
          <w:tcPr>
            <w:tcW w:w="3240" w:type="dxa"/>
          </w:tcPr>
          <w:p w:rsidR="003F0330" w:rsidRDefault="003F0330">
            <w:pPr>
              <w:shd w:val="clear" w:color="auto" w:fill="FFFFFF"/>
              <w:rPr>
                <w:color w:val="000000"/>
                <w:sz w:val="20"/>
              </w:rPr>
            </w:pPr>
          </w:p>
        </w:tc>
        <w:tc>
          <w:tcPr>
            <w:tcW w:w="2408" w:type="dxa"/>
          </w:tcPr>
          <w:p w:rsidR="003F0330" w:rsidRDefault="003F0330">
            <w:pPr>
              <w:rPr>
                <w:color w:val="000000"/>
                <w:sz w:val="20"/>
              </w:rPr>
            </w:pPr>
          </w:p>
        </w:tc>
        <w:tc>
          <w:tcPr>
            <w:tcW w:w="2632" w:type="dxa"/>
          </w:tcPr>
          <w:p w:rsidR="003F0330" w:rsidRDefault="003F0330">
            <w:pPr>
              <w:rPr>
                <w:strike/>
                <w:color w:val="000000"/>
                <w:sz w:val="20"/>
              </w:rPr>
            </w:pPr>
          </w:p>
        </w:tc>
      </w:tr>
    </w:tbl>
    <w:p w:rsidR="003F0330" w:rsidRDefault="003F0330">
      <w:pPr>
        <w:jc w:val="both"/>
        <w:rPr>
          <w:sz w:val="20"/>
        </w:rPr>
      </w:pPr>
    </w:p>
    <w:p w:rsidR="003F0330" w:rsidRDefault="003F0330">
      <w:pPr>
        <w:pStyle w:val="Heading2"/>
        <w:ind w:firstLine="709"/>
        <w:jc w:val="both"/>
        <w:rPr>
          <w:b w:val="0"/>
          <w:caps w:val="0"/>
          <w:sz w:val="20"/>
        </w:rPr>
      </w:pPr>
      <w:bookmarkStart w:id="44" w:name="_Toc535639644"/>
      <w:r>
        <w:rPr>
          <w:b w:val="0"/>
          <w:caps w:val="0"/>
          <w:sz w:val="20"/>
        </w:rPr>
        <w:t>3.9. Transporto politika</w:t>
      </w:r>
      <w:bookmarkEnd w:id="44"/>
    </w:p>
    <w:p w:rsidR="003F0330" w:rsidRDefault="003F0330">
      <w:pPr>
        <w:pStyle w:val="Heading3"/>
        <w:ind w:left="0"/>
        <w:jc w:val="left"/>
        <w:rPr>
          <w:sz w:val="20"/>
          <w:u w:val="none"/>
        </w:rPr>
      </w:pPr>
      <w:bookmarkStart w:id="45" w:name="_Toc535639645"/>
      <w:r>
        <w:rPr>
          <w:sz w:val="20"/>
          <w:u w:val="none"/>
        </w:rPr>
        <w:t>3.9.1. Kelių transportas</w:t>
      </w:r>
      <w:bookmarkEnd w:id="45"/>
    </w:p>
    <w:p w:rsidR="003F0330" w:rsidRDefault="003F0330">
      <w:pPr>
        <w:jc w:val="both"/>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4239"/>
        <w:gridCol w:w="1170"/>
        <w:gridCol w:w="3240"/>
        <w:gridCol w:w="2408"/>
        <w:gridCol w:w="2632"/>
      </w:tblGrid>
      <w:tr w:rsidR="003F0330">
        <w:tblPrEx>
          <w:tblCellMar>
            <w:top w:w="0" w:type="dxa"/>
            <w:bottom w:w="0" w:type="dxa"/>
          </w:tblCellMar>
        </w:tblPrEx>
        <w:trPr>
          <w:cantSplit/>
          <w:tblHeader/>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239"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843"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239"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843" w:type="dxa"/>
          </w:tcPr>
          <w:p w:rsidR="003F0330" w:rsidRDefault="003F0330">
            <w:pPr>
              <w:pStyle w:val="BodyText"/>
              <w:rPr>
                <w:b/>
                <w:sz w:val="20"/>
              </w:rPr>
            </w:pPr>
            <w:r>
              <w:rPr>
                <w:b/>
                <w:sz w:val="20"/>
              </w:rPr>
              <w:t>Susisiekimo ministerija,</w:t>
            </w:r>
          </w:p>
          <w:p w:rsidR="003F0330" w:rsidRDefault="003F0330">
            <w:pPr>
              <w:pStyle w:val="Header"/>
              <w:tabs>
                <w:tab w:val="clear" w:pos="4153"/>
                <w:tab w:val="clear" w:pos="8306"/>
              </w:tabs>
              <w:rPr>
                <w:sz w:val="20"/>
              </w:rPr>
            </w:pPr>
            <w:r>
              <w:rPr>
                <w:sz w:val="20"/>
              </w:rPr>
              <w:t>Ūkio ministerija, Finansų ministerija, Valstybinė kelių transporto inspekcija prie Susisiekimo mi-nisterijos (toliau vadinama – Valstybinė kelių transporto inspekcija)</w:t>
            </w:r>
          </w:p>
        </w:tc>
        <w:tc>
          <w:tcPr>
            <w:tcW w:w="4239" w:type="dxa"/>
          </w:tcPr>
          <w:p w:rsidR="003F0330" w:rsidRDefault="003F0330">
            <w:pPr>
              <w:pStyle w:val="FootnoteText"/>
              <w:widowControl/>
              <w:rPr>
                <w:rFonts w:ascii="Times New Roman" w:hAnsi="Times New Roman"/>
                <w:lang w:val="lt-LT"/>
              </w:rPr>
            </w:pPr>
            <w:r>
              <w:rPr>
                <w:rFonts w:ascii="Times New Roman" w:hAnsi="Times New Roman"/>
                <w:lang w:val="lt-LT"/>
              </w:rPr>
              <w:t>Tarybos 1998 m. spalio 1 d. direktyva 98/76/EB, papildanti direktyvą 96/26/EB</w:t>
            </w:r>
          </w:p>
        </w:tc>
        <w:tc>
          <w:tcPr>
            <w:tcW w:w="1170" w:type="dxa"/>
          </w:tcPr>
          <w:p w:rsidR="003F0330" w:rsidRDefault="003F0330">
            <w:pPr>
              <w:rPr>
                <w:sz w:val="20"/>
              </w:rPr>
            </w:pPr>
            <w:r>
              <w:rPr>
                <w:sz w:val="20"/>
              </w:rPr>
              <w:t>3.9.1-T1</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3.9.1-T2</w:t>
            </w:r>
          </w:p>
        </w:tc>
        <w:tc>
          <w:tcPr>
            <w:tcW w:w="3240" w:type="dxa"/>
          </w:tcPr>
          <w:p w:rsidR="003F0330" w:rsidRDefault="003F0330">
            <w:pPr>
              <w:rPr>
                <w:sz w:val="20"/>
              </w:rPr>
            </w:pPr>
            <w:r>
              <w:rPr>
                <w:sz w:val="20"/>
              </w:rPr>
              <w:t xml:space="preserve">Lietuvos Respublikos Vyriausybės 1997 m. spalio 23 d. nutarimo Nr. 1170 „Dėl kelių transporto veiklos licencijavimo“ pakeitimo projektas </w:t>
            </w:r>
          </w:p>
          <w:p w:rsidR="003F0330" w:rsidRDefault="003F0330">
            <w:pPr>
              <w:rPr>
                <w:sz w:val="20"/>
              </w:rPr>
            </w:pPr>
          </w:p>
          <w:p w:rsidR="003F0330" w:rsidRDefault="003F0330">
            <w:pPr>
              <w:rPr>
                <w:i/>
                <w:sz w:val="20"/>
              </w:rPr>
            </w:pPr>
            <w:r>
              <w:rPr>
                <w:sz w:val="20"/>
              </w:rPr>
              <w:t>susisiekimo ministro įsakymo dėl licencijuojamai kelių transporto veiklai vadovaujančių asmenų profesinės kompetencijos egzamino laikymo tvarkos projektas</w:t>
            </w:r>
          </w:p>
        </w:tc>
        <w:tc>
          <w:tcPr>
            <w:tcW w:w="2408" w:type="dxa"/>
          </w:tcPr>
          <w:p w:rsidR="003F0330" w:rsidRDefault="003F0330">
            <w:pPr>
              <w:rPr>
                <w:sz w:val="20"/>
              </w:rPr>
            </w:pPr>
            <w:r>
              <w:rPr>
                <w:sz w:val="20"/>
              </w:rPr>
              <w:t xml:space="preserve">2002 metų IV ketvirtis; įsigaliojimas – </w:t>
            </w:r>
            <w:r>
              <w:rPr>
                <w:sz w:val="20"/>
              </w:rPr>
              <w:br/>
              <w:t>2003 metų I ketvirtis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2002 metų II ketvirtis</w:t>
            </w:r>
          </w:p>
          <w:p w:rsidR="003F0330" w:rsidRDefault="003F0330">
            <w:pPr>
              <w:rPr>
                <w:sz w:val="20"/>
              </w:rPr>
            </w:pPr>
          </w:p>
          <w:p w:rsidR="003F0330" w:rsidRDefault="003F0330">
            <w:pPr>
              <w:rPr>
                <w:b/>
                <w:color w:val="FF0000"/>
                <w:sz w:val="20"/>
              </w:rPr>
            </w:pP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843" w:type="dxa"/>
          </w:tcPr>
          <w:p w:rsidR="003F0330" w:rsidRDefault="003F0330">
            <w:pPr>
              <w:pStyle w:val="BodyText"/>
              <w:jc w:val="left"/>
              <w:rPr>
                <w:b/>
                <w:sz w:val="20"/>
              </w:rPr>
            </w:pPr>
            <w:r>
              <w:rPr>
                <w:b/>
                <w:sz w:val="20"/>
              </w:rPr>
              <w:t>Susisiekimo ministerija,</w:t>
            </w:r>
          </w:p>
          <w:p w:rsidR="003F0330" w:rsidRDefault="003F0330">
            <w:pPr>
              <w:pStyle w:val="BodyText"/>
              <w:jc w:val="left"/>
              <w:rPr>
                <w:b/>
                <w:sz w:val="20"/>
              </w:rPr>
            </w:pPr>
            <w:r>
              <w:rPr>
                <w:sz w:val="20"/>
              </w:rPr>
              <w:t>Vidaus reikalų ministerija, Lie-tuvos viešosios policijos biuro eismo priežiūros tarnyba</w:t>
            </w:r>
          </w:p>
        </w:tc>
        <w:tc>
          <w:tcPr>
            <w:tcW w:w="4239" w:type="dxa"/>
          </w:tcPr>
          <w:p w:rsidR="003F0330" w:rsidRDefault="003F0330">
            <w:pPr>
              <w:pStyle w:val="FootnoteText"/>
              <w:widowControl/>
              <w:rPr>
                <w:rFonts w:ascii="Times New Roman" w:hAnsi="Times New Roman"/>
                <w:lang w:val="lt-LT"/>
              </w:rPr>
            </w:pPr>
            <w:r>
              <w:rPr>
                <w:rFonts w:ascii="Times New Roman" w:hAnsi="Times New Roman"/>
                <w:lang w:val="lt-LT"/>
              </w:rPr>
              <w:t>Tarybos 1991 m. gruodžio 16 d. direktyva 91/671/EEB dėl valstybių narių įstatymų, susijusių su nuostatomis dėl privalomų saugos diržų naudojimo transporto priemonėse, kurių svoris mažesnis kaip 3,5 tonos, suderinimo</w:t>
            </w:r>
          </w:p>
        </w:tc>
        <w:tc>
          <w:tcPr>
            <w:tcW w:w="1170" w:type="dxa"/>
          </w:tcPr>
          <w:p w:rsidR="003F0330" w:rsidRDefault="003F0330">
            <w:pPr>
              <w:rPr>
                <w:sz w:val="20"/>
              </w:rPr>
            </w:pPr>
            <w:r>
              <w:rPr>
                <w:sz w:val="20"/>
              </w:rPr>
              <w:t>3.9.1-T3</w:t>
            </w:r>
          </w:p>
        </w:tc>
        <w:tc>
          <w:tcPr>
            <w:tcW w:w="3240" w:type="dxa"/>
          </w:tcPr>
          <w:p w:rsidR="003F0330" w:rsidRDefault="003F0330">
            <w:pPr>
              <w:rPr>
                <w:sz w:val="20"/>
              </w:rPr>
            </w:pPr>
            <w:r>
              <w:rPr>
                <w:sz w:val="20"/>
              </w:rPr>
              <w:t>Lietuvos Respublikos Vyriausybės nutarimo dėl naujų kelių eismo taisyklių projektas</w:t>
            </w:r>
          </w:p>
        </w:tc>
        <w:tc>
          <w:tcPr>
            <w:tcW w:w="2408" w:type="dxa"/>
          </w:tcPr>
          <w:p w:rsidR="003F0330" w:rsidRDefault="003F0330">
            <w:pPr>
              <w:rPr>
                <w:sz w:val="20"/>
              </w:rPr>
            </w:pPr>
            <w:r>
              <w:rPr>
                <w:sz w:val="20"/>
              </w:rPr>
              <w:t>2002 metų III ketvirtis</w:t>
            </w:r>
          </w:p>
        </w:tc>
        <w:tc>
          <w:tcPr>
            <w:tcW w:w="2632" w:type="dxa"/>
          </w:tcPr>
          <w:p w:rsidR="003F0330" w:rsidRDefault="003F0330">
            <w:pPr>
              <w:jc w:val="both"/>
              <w:rPr>
                <w:sz w:val="20"/>
              </w:rPr>
            </w:pPr>
          </w:p>
        </w:tc>
      </w:tr>
    </w:tbl>
    <w:p w:rsidR="003F0330" w:rsidRDefault="003F0330">
      <w:pPr>
        <w:jc w:val="both"/>
        <w:rPr>
          <w:sz w:val="20"/>
        </w:rPr>
      </w:pPr>
    </w:p>
    <w:p w:rsidR="003F0330" w:rsidRDefault="003F0330">
      <w:pPr>
        <w:pStyle w:val="Heading3"/>
        <w:ind w:left="0"/>
        <w:rPr>
          <w:sz w:val="20"/>
          <w:u w:val="none"/>
        </w:rPr>
      </w:pPr>
      <w:bookmarkStart w:id="46" w:name="_Toc535639646"/>
      <w:r>
        <w:rPr>
          <w:sz w:val="20"/>
          <w:u w:val="none"/>
        </w:rPr>
        <w:t>3.9.2. Geležinkeliai</w:t>
      </w:r>
      <w:bookmarkEnd w:id="46"/>
    </w:p>
    <w:p w:rsidR="003F0330" w:rsidRDefault="003F0330">
      <w:pPr>
        <w:jc w:val="both"/>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4239"/>
        <w:gridCol w:w="1170"/>
        <w:gridCol w:w="3240"/>
        <w:gridCol w:w="2408"/>
        <w:gridCol w:w="2632"/>
      </w:tblGrid>
      <w:tr w:rsidR="003F0330">
        <w:tblPrEx>
          <w:tblCellMar>
            <w:top w:w="0" w:type="dxa"/>
            <w:bottom w:w="0" w:type="dxa"/>
          </w:tblCellMar>
        </w:tblPrEx>
        <w:trPr>
          <w:cantSplit/>
          <w:tblHeader/>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239"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843"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239"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843"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b/>
                <w:sz w:val="20"/>
              </w:rPr>
              <w:t>Susisiekimo ministerija,</w:t>
            </w:r>
            <w:r>
              <w:rPr>
                <w:sz w:val="20"/>
              </w:rPr>
              <w:t xml:space="preserve"> Valstybinė geležinkelio inspekcija prie Susisiekimo ministerijos (toliau vadinama – Valstybinė geležinkelio inspekcija)</w:t>
            </w:r>
          </w:p>
        </w:tc>
        <w:tc>
          <w:tcPr>
            <w:tcW w:w="4239"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Tarybos 1991 m. liepos 29 d. direktyva 91/440/EEB dėl Bendrijos geležinkelių plėtros</w:t>
            </w:r>
          </w:p>
          <w:p w:rsidR="003F0330" w:rsidRDefault="003F0330">
            <w:pPr>
              <w:rPr>
                <w:sz w:val="20"/>
              </w:rPr>
            </w:pPr>
          </w:p>
          <w:p w:rsidR="003F0330" w:rsidRDefault="003F0330">
            <w:pPr>
              <w:rPr>
                <w:sz w:val="20"/>
              </w:rPr>
            </w:pPr>
            <w:r>
              <w:rPr>
                <w:sz w:val="20"/>
              </w:rPr>
              <w:t>Europos Parlamento ir Tarybos 2001 m. vasario 26 d. direktyva 2001/12/EB direktyva, papildanti Tarybos direktyvą 91/440/EEB</w:t>
            </w:r>
          </w:p>
          <w:p w:rsidR="003F0330" w:rsidRDefault="003F0330">
            <w:pPr>
              <w:jc w:val="both"/>
              <w:rPr>
                <w:sz w:val="20"/>
              </w:rPr>
            </w:pP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r>
              <w:rPr>
                <w:sz w:val="20"/>
              </w:rPr>
              <w:t>3.9.2-T1</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pStyle w:val="Header"/>
              <w:tabs>
                <w:tab w:val="clear" w:pos="4153"/>
                <w:tab w:val="clear" w:pos="8306"/>
              </w:tabs>
              <w:rPr>
                <w:sz w:val="20"/>
              </w:rPr>
            </w:pPr>
            <w:r>
              <w:rPr>
                <w:sz w:val="20"/>
              </w:rPr>
              <w:t>susisiekimo ministro įsakymo dėl veiklos geležinkelių transporte saugos sertifikavimo taisyklių projektas</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IV ketvirtis</w:t>
            </w: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843" w:type="dxa"/>
          </w:tcPr>
          <w:p w:rsidR="003F0330" w:rsidRDefault="003F0330">
            <w:pPr>
              <w:pStyle w:val="Header"/>
              <w:tabs>
                <w:tab w:val="clear" w:pos="4153"/>
                <w:tab w:val="clear" w:pos="8306"/>
              </w:tabs>
              <w:rPr>
                <w:sz w:val="20"/>
              </w:rPr>
            </w:pPr>
          </w:p>
        </w:tc>
        <w:tc>
          <w:tcPr>
            <w:tcW w:w="4239" w:type="dxa"/>
          </w:tcPr>
          <w:p w:rsidR="003F0330" w:rsidRDefault="003F0330">
            <w:pPr>
              <w:rPr>
                <w:sz w:val="20"/>
              </w:rPr>
            </w:pPr>
            <w:r>
              <w:rPr>
                <w:sz w:val="20"/>
              </w:rPr>
              <w:t>Europos Parlamento ir Tarybos 2001 m. vasario 26 d. direktyva 2001/14/EB dėl geležinkelių infrastruktūros pajėgumų paskirstymo ir mokesčių už geležinkelių infrastruktūros naudojimą surinkimo bei saugos sertifikatų</w:t>
            </w:r>
          </w:p>
        </w:tc>
        <w:tc>
          <w:tcPr>
            <w:tcW w:w="1170" w:type="dxa"/>
          </w:tcPr>
          <w:p w:rsidR="003F0330" w:rsidRDefault="003F0330">
            <w:pPr>
              <w:jc w:val="both"/>
              <w:rPr>
                <w:sz w:val="20"/>
              </w:rPr>
            </w:pPr>
          </w:p>
          <w:p w:rsidR="003F0330" w:rsidRDefault="003F0330">
            <w:pPr>
              <w:jc w:val="both"/>
              <w:rPr>
                <w:sz w:val="20"/>
              </w:rPr>
            </w:pPr>
          </w:p>
          <w:p w:rsidR="003F0330" w:rsidRDefault="003F0330">
            <w:pPr>
              <w:jc w:val="both"/>
              <w:rPr>
                <w:sz w:val="20"/>
              </w:rPr>
            </w:pPr>
          </w:p>
          <w:p w:rsidR="003F0330" w:rsidRDefault="003F0330">
            <w:pPr>
              <w:jc w:val="both"/>
              <w:rPr>
                <w:sz w:val="20"/>
              </w:rPr>
            </w:pPr>
          </w:p>
          <w:p w:rsidR="003F0330" w:rsidRDefault="003F0330">
            <w:pPr>
              <w:jc w:val="both"/>
              <w:rPr>
                <w:sz w:val="20"/>
              </w:rPr>
            </w:pPr>
          </w:p>
        </w:tc>
        <w:tc>
          <w:tcPr>
            <w:tcW w:w="3240" w:type="dxa"/>
          </w:tcPr>
          <w:p w:rsidR="003F0330" w:rsidRDefault="003F0330">
            <w:pPr>
              <w:jc w:val="both"/>
              <w:rPr>
                <w:sz w:val="20"/>
              </w:rPr>
            </w:pPr>
          </w:p>
          <w:p w:rsidR="003F0330" w:rsidRDefault="003F0330">
            <w:pPr>
              <w:jc w:val="both"/>
              <w:rPr>
                <w:sz w:val="20"/>
              </w:rPr>
            </w:pPr>
          </w:p>
          <w:p w:rsidR="003F0330" w:rsidRDefault="003F0330">
            <w:pPr>
              <w:jc w:val="both"/>
              <w:rPr>
                <w:sz w:val="20"/>
              </w:rPr>
            </w:pPr>
          </w:p>
        </w:tc>
        <w:tc>
          <w:tcPr>
            <w:tcW w:w="2408" w:type="dxa"/>
          </w:tcPr>
          <w:p w:rsidR="003F0330" w:rsidRDefault="003F0330">
            <w:pPr>
              <w:jc w:val="both"/>
              <w:rPr>
                <w:sz w:val="20"/>
              </w:rPr>
            </w:pPr>
          </w:p>
          <w:p w:rsidR="003F0330" w:rsidRDefault="003F0330">
            <w:pPr>
              <w:jc w:val="both"/>
              <w:rPr>
                <w:sz w:val="20"/>
              </w:rPr>
            </w:pP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843" w:type="dxa"/>
          </w:tcPr>
          <w:p w:rsidR="003F0330" w:rsidRDefault="003F0330">
            <w:pPr>
              <w:pStyle w:val="BodyText"/>
              <w:rPr>
                <w:b/>
                <w:sz w:val="20"/>
              </w:rPr>
            </w:pPr>
            <w:r>
              <w:rPr>
                <w:b/>
                <w:sz w:val="20"/>
              </w:rPr>
              <w:t>Susisiekimo ministerija,</w:t>
            </w:r>
          </w:p>
          <w:p w:rsidR="003F0330" w:rsidRDefault="003F0330">
            <w:pPr>
              <w:jc w:val="both"/>
              <w:rPr>
                <w:sz w:val="20"/>
              </w:rPr>
            </w:pPr>
            <w:r>
              <w:rPr>
                <w:sz w:val="20"/>
              </w:rPr>
              <w:t xml:space="preserve">Valstybinė geležinkelio inspekcija </w:t>
            </w:r>
          </w:p>
        </w:tc>
        <w:tc>
          <w:tcPr>
            <w:tcW w:w="4239" w:type="dxa"/>
          </w:tcPr>
          <w:p w:rsidR="003F0330" w:rsidRDefault="003F0330">
            <w:pPr>
              <w:rPr>
                <w:sz w:val="20"/>
              </w:rPr>
            </w:pPr>
            <w:r>
              <w:rPr>
                <w:sz w:val="20"/>
              </w:rPr>
              <w:t>Tarybos 1991 m. liepos 29 d. direktyva 91/440/EEB dėl Bendrijos geležinkelių plėtros</w:t>
            </w:r>
          </w:p>
          <w:p w:rsidR="003F0330" w:rsidRDefault="003F0330">
            <w:pPr>
              <w:rPr>
                <w:sz w:val="20"/>
              </w:rPr>
            </w:pPr>
          </w:p>
          <w:p w:rsidR="003F0330" w:rsidRDefault="003F0330">
            <w:pPr>
              <w:pStyle w:val="Header"/>
              <w:tabs>
                <w:tab w:val="clear" w:pos="4153"/>
                <w:tab w:val="clear" w:pos="8306"/>
              </w:tabs>
              <w:rPr>
                <w:sz w:val="20"/>
              </w:rPr>
            </w:pPr>
            <w:r>
              <w:rPr>
                <w:sz w:val="20"/>
              </w:rPr>
              <w:t>Europos Parlamento ir Tarybos 2001 m. vasario 26 d. direktyva 2001/12/EB, papildanti Tarybos direktyvą 91/440/EEB</w:t>
            </w:r>
          </w:p>
        </w:tc>
        <w:tc>
          <w:tcPr>
            <w:tcW w:w="1170" w:type="dxa"/>
          </w:tcPr>
          <w:p w:rsidR="003F0330" w:rsidRDefault="003F0330">
            <w:pPr>
              <w:jc w:val="both"/>
              <w:rPr>
                <w:sz w:val="20"/>
              </w:rPr>
            </w:pPr>
            <w:r>
              <w:rPr>
                <w:sz w:val="20"/>
              </w:rPr>
              <w:t>3.9.2-T2</w:t>
            </w:r>
          </w:p>
          <w:p w:rsidR="003F0330" w:rsidRDefault="003F0330">
            <w:pPr>
              <w:jc w:val="both"/>
              <w:rPr>
                <w:sz w:val="20"/>
              </w:rPr>
            </w:pPr>
          </w:p>
          <w:p w:rsidR="003F0330" w:rsidRDefault="003F0330">
            <w:pPr>
              <w:jc w:val="both"/>
              <w:rPr>
                <w:sz w:val="20"/>
              </w:rPr>
            </w:pPr>
          </w:p>
          <w:p w:rsidR="003F0330" w:rsidRDefault="003F0330">
            <w:pPr>
              <w:jc w:val="both"/>
              <w:rPr>
                <w:sz w:val="20"/>
              </w:rPr>
            </w:pPr>
          </w:p>
          <w:p w:rsidR="003F0330" w:rsidRDefault="003F0330">
            <w:pPr>
              <w:jc w:val="both"/>
              <w:rPr>
                <w:sz w:val="20"/>
              </w:rPr>
            </w:pPr>
          </w:p>
        </w:tc>
        <w:tc>
          <w:tcPr>
            <w:tcW w:w="3240" w:type="dxa"/>
          </w:tcPr>
          <w:p w:rsidR="003F0330" w:rsidRDefault="003F0330">
            <w:pPr>
              <w:rPr>
                <w:sz w:val="20"/>
              </w:rPr>
            </w:pPr>
            <w:r>
              <w:rPr>
                <w:sz w:val="20"/>
              </w:rPr>
              <w:t>Lietuvos Respublikos geležinkelio transporto kodekso papildymo įstatymo projektas</w:t>
            </w:r>
          </w:p>
          <w:p w:rsidR="003F0330" w:rsidRDefault="003F0330">
            <w:pPr>
              <w:jc w:val="both"/>
              <w:rPr>
                <w:sz w:val="20"/>
              </w:rPr>
            </w:pPr>
          </w:p>
          <w:p w:rsidR="003F0330" w:rsidRDefault="003F0330">
            <w:pPr>
              <w:jc w:val="both"/>
              <w:rPr>
                <w:sz w:val="20"/>
              </w:rPr>
            </w:pPr>
          </w:p>
        </w:tc>
        <w:tc>
          <w:tcPr>
            <w:tcW w:w="2408" w:type="dxa"/>
          </w:tcPr>
          <w:p w:rsidR="003F0330" w:rsidRDefault="003F0330">
            <w:pPr>
              <w:jc w:val="both"/>
              <w:rPr>
                <w:sz w:val="20"/>
              </w:rPr>
            </w:pPr>
          </w:p>
        </w:tc>
        <w:tc>
          <w:tcPr>
            <w:tcW w:w="2632" w:type="dxa"/>
          </w:tcPr>
          <w:p w:rsidR="003F0330" w:rsidRDefault="003F0330">
            <w:pPr>
              <w:rPr>
                <w:sz w:val="20"/>
              </w:rPr>
            </w:pPr>
            <w:r>
              <w:rPr>
                <w:sz w:val="20"/>
              </w:rPr>
              <w:t xml:space="preserve">2002 metų I ketvirtis; </w:t>
            </w:r>
          </w:p>
          <w:p w:rsidR="003F0330" w:rsidRDefault="003F0330">
            <w:pPr>
              <w:rPr>
                <w:sz w:val="20"/>
              </w:rPr>
            </w:pPr>
            <w:r>
              <w:rPr>
                <w:sz w:val="20"/>
              </w:rPr>
              <w:t>įsigaliojimas –</w:t>
            </w:r>
            <w:r>
              <w:rPr>
                <w:sz w:val="20"/>
              </w:rPr>
              <w:br/>
              <w:t>2002 metų III ketvirtis</w:t>
            </w:r>
          </w:p>
          <w:p w:rsidR="003F0330" w:rsidRDefault="003F0330">
            <w:pPr>
              <w:jc w:val="both"/>
              <w:rPr>
                <w:sz w:val="20"/>
              </w:rPr>
            </w:pPr>
          </w:p>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843" w:type="dxa"/>
          </w:tcPr>
          <w:p w:rsidR="003F0330" w:rsidRDefault="003F0330">
            <w:pPr>
              <w:jc w:val="both"/>
              <w:rPr>
                <w:sz w:val="20"/>
              </w:rPr>
            </w:pPr>
            <w:r>
              <w:rPr>
                <w:b/>
                <w:sz w:val="20"/>
              </w:rPr>
              <w:t>Susisiekimo ministerija</w:t>
            </w:r>
            <w:r>
              <w:rPr>
                <w:sz w:val="20"/>
              </w:rPr>
              <w:t>, Valstybinė geležinkelio inspekcija</w:t>
            </w:r>
          </w:p>
        </w:tc>
        <w:tc>
          <w:tcPr>
            <w:tcW w:w="4239" w:type="dxa"/>
          </w:tcPr>
          <w:p w:rsidR="003F0330" w:rsidRDefault="003F0330">
            <w:pPr>
              <w:rPr>
                <w:sz w:val="20"/>
              </w:rPr>
            </w:pPr>
            <w:r>
              <w:rPr>
                <w:sz w:val="20"/>
              </w:rPr>
              <w:t>Tarybos 1995 m. birželio 19 d. direktyva 95/18/EB dėl geležinkelio įmonių licencijavimo</w:t>
            </w:r>
          </w:p>
          <w:p w:rsidR="003F0330" w:rsidRDefault="003F0330">
            <w:pPr>
              <w:rPr>
                <w:sz w:val="20"/>
              </w:rPr>
            </w:pPr>
          </w:p>
          <w:p w:rsidR="003F0330" w:rsidRDefault="003F0330">
            <w:pPr>
              <w:rPr>
                <w:sz w:val="20"/>
              </w:rPr>
            </w:pPr>
            <w:r>
              <w:rPr>
                <w:sz w:val="20"/>
              </w:rPr>
              <w:t>Europos Parlamento ir Tarybos 2001 m. vasario 26 d. direktyva 2001/13/EB, papildanti Tarybos direktyvą 95/18/EB</w:t>
            </w:r>
          </w:p>
          <w:p w:rsidR="003F0330" w:rsidRDefault="003F0330">
            <w:pPr>
              <w:rPr>
                <w:sz w:val="20"/>
              </w:rPr>
            </w:pPr>
          </w:p>
        </w:tc>
        <w:tc>
          <w:tcPr>
            <w:tcW w:w="1170" w:type="dxa"/>
          </w:tcPr>
          <w:p w:rsidR="003F0330" w:rsidRDefault="003F0330">
            <w:pPr>
              <w:rPr>
                <w:sz w:val="20"/>
              </w:rPr>
            </w:pPr>
            <w:r>
              <w:rPr>
                <w:sz w:val="20"/>
              </w:rPr>
              <w:t>3.9.2-T3</w:t>
            </w:r>
          </w:p>
          <w:p w:rsidR="003F0330" w:rsidRDefault="003F0330">
            <w:pPr>
              <w:rPr>
                <w:sz w:val="20"/>
              </w:rPr>
            </w:pPr>
          </w:p>
        </w:tc>
        <w:tc>
          <w:tcPr>
            <w:tcW w:w="3240" w:type="dxa"/>
          </w:tcPr>
          <w:p w:rsidR="003F0330" w:rsidRDefault="003F0330">
            <w:pPr>
              <w:rPr>
                <w:sz w:val="20"/>
              </w:rPr>
            </w:pPr>
            <w:r>
              <w:rPr>
                <w:sz w:val="20"/>
              </w:rPr>
              <w:t>Lietuvos Respublikos Vyriau-sybės nutarimo dėl Lietuvos Respublikos Vyriausybės 1996 m. kovo 29 d. nutarimo Nr. 406 „Dėl Geležinkelio transporto ūkinės veiklos licencijavimo taisyklių patvir-tinimo“ pakeitimo projektas</w:t>
            </w:r>
          </w:p>
        </w:tc>
        <w:tc>
          <w:tcPr>
            <w:tcW w:w="2408" w:type="dxa"/>
          </w:tcPr>
          <w:p w:rsidR="003F0330" w:rsidRDefault="003F0330">
            <w:pPr>
              <w:rPr>
                <w:sz w:val="20"/>
              </w:rPr>
            </w:pPr>
            <w:r>
              <w:rPr>
                <w:sz w:val="20"/>
              </w:rPr>
              <w:t>2002 metų IV ketvirtis</w:t>
            </w: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6082" w:type="dxa"/>
            <w:gridSpan w:val="2"/>
          </w:tcPr>
          <w:p w:rsidR="003F0330" w:rsidRDefault="003F0330">
            <w:pPr>
              <w:rPr>
                <w:sz w:val="20"/>
              </w:rPr>
            </w:pPr>
            <w:r>
              <w:rPr>
                <w:sz w:val="20"/>
              </w:rPr>
              <w:t>(Neteko galios)</w:t>
            </w:r>
          </w:p>
        </w:tc>
        <w:tc>
          <w:tcPr>
            <w:tcW w:w="1170" w:type="dxa"/>
          </w:tcPr>
          <w:p w:rsidR="003F0330" w:rsidRDefault="003F0330">
            <w:pPr>
              <w:rPr>
                <w:sz w:val="20"/>
              </w:rPr>
            </w:pPr>
            <w:r>
              <w:rPr>
                <w:sz w:val="20"/>
              </w:rPr>
              <w:t>3.9.2-T4</w:t>
            </w:r>
          </w:p>
        </w:tc>
        <w:tc>
          <w:tcPr>
            <w:tcW w:w="3240" w:type="dxa"/>
          </w:tcPr>
          <w:p w:rsidR="003F0330" w:rsidRDefault="003F0330">
            <w:pPr>
              <w:rPr>
                <w:sz w:val="20"/>
              </w:rPr>
            </w:pPr>
          </w:p>
        </w:tc>
        <w:tc>
          <w:tcPr>
            <w:tcW w:w="2408" w:type="dxa"/>
          </w:tcPr>
          <w:p w:rsidR="003F0330" w:rsidRDefault="003F0330">
            <w:pPr>
              <w:rPr>
                <w:sz w:val="20"/>
              </w:rPr>
            </w:pP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843" w:type="dxa"/>
          </w:tcPr>
          <w:p w:rsidR="003F0330" w:rsidRDefault="003F0330">
            <w:pPr>
              <w:jc w:val="both"/>
              <w:rPr>
                <w:sz w:val="20"/>
              </w:rPr>
            </w:pPr>
          </w:p>
        </w:tc>
        <w:tc>
          <w:tcPr>
            <w:tcW w:w="4239" w:type="dxa"/>
          </w:tcPr>
          <w:p w:rsidR="003F0330" w:rsidRDefault="003F0330">
            <w:pPr>
              <w:rPr>
                <w:sz w:val="20"/>
              </w:rPr>
            </w:pPr>
            <w:r>
              <w:rPr>
                <w:sz w:val="20"/>
              </w:rPr>
              <w:t>Europos Parlamento ir Tarybos 2001 m. vasario 26 d. direktyva 2001/14/EB dėl geležinkelių infrastruktūros pajėgumų paskirstymo ir mokesčių už geležinkelių infrastruktūros naudojimą surinkimo bei saugos sertifikatų</w:t>
            </w:r>
          </w:p>
          <w:p w:rsidR="003F0330" w:rsidRDefault="003F0330">
            <w:pPr>
              <w:rPr>
                <w:sz w:val="20"/>
              </w:rPr>
            </w:pPr>
          </w:p>
        </w:tc>
        <w:tc>
          <w:tcPr>
            <w:tcW w:w="1170" w:type="dxa"/>
          </w:tcPr>
          <w:p w:rsidR="003F0330" w:rsidRDefault="003F0330">
            <w:pPr>
              <w:jc w:val="both"/>
              <w:rPr>
                <w:sz w:val="20"/>
              </w:rPr>
            </w:pPr>
          </w:p>
        </w:tc>
        <w:tc>
          <w:tcPr>
            <w:tcW w:w="3240" w:type="dxa"/>
          </w:tcPr>
          <w:p w:rsidR="003F0330" w:rsidRDefault="003F0330">
            <w:pPr>
              <w:jc w:val="both"/>
              <w:rPr>
                <w:sz w:val="20"/>
              </w:rPr>
            </w:pPr>
          </w:p>
        </w:tc>
        <w:tc>
          <w:tcPr>
            <w:tcW w:w="2408" w:type="dxa"/>
          </w:tcPr>
          <w:p w:rsidR="003F0330" w:rsidRDefault="003F0330">
            <w:pPr>
              <w:jc w:val="both"/>
              <w:rPr>
                <w:sz w:val="20"/>
              </w:rPr>
            </w:pPr>
          </w:p>
        </w:tc>
        <w:tc>
          <w:tcPr>
            <w:tcW w:w="2632" w:type="dxa"/>
          </w:tcPr>
          <w:p w:rsidR="003F0330" w:rsidRDefault="003F0330">
            <w:pPr>
              <w:jc w:val="both"/>
              <w:rPr>
                <w:sz w:val="20"/>
              </w:rPr>
            </w:pPr>
          </w:p>
        </w:tc>
      </w:tr>
    </w:tbl>
    <w:p w:rsidR="003F0330" w:rsidRDefault="003F0330">
      <w:pPr>
        <w:jc w:val="both"/>
        <w:rPr>
          <w:sz w:val="20"/>
        </w:rPr>
      </w:pPr>
    </w:p>
    <w:p w:rsidR="003F0330" w:rsidRDefault="003F0330">
      <w:pPr>
        <w:pStyle w:val="Heading3"/>
        <w:ind w:left="0"/>
        <w:rPr>
          <w:sz w:val="20"/>
          <w:u w:val="none"/>
        </w:rPr>
      </w:pPr>
      <w:bookmarkStart w:id="47" w:name="_Toc535639647"/>
      <w:r>
        <w:rPr>
          <w:sz w:val="20"/>
          <w:u w:val="none"/>
        </w:rPr>
        <w:t>3.9.4. Jūrų transportas ir saugi laivyba</w:t>
      </w:r>
      <w:bookmarkEnd w:id="47"/>
    </w:p>
    <w:p w:rsidR="003F0330" w:rsidRDefault="003F0330">
      <w:pPr>
        <w:jc w:val="both"/>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4239"/>
        <w:gridCol w:w="1170"/>
        <w:gridCol w:w="3240"/>
        <w:gridCol w:w="2408"/>
        <w:gridCol w:w="2632"/>
      </w:tblGrid>
      <w:tr w:rsidR="003F0330">
        <w:tblPrEx>
          <w:tblCellMar>
            <w:top w:w="0" w:type="dxa"/>
            <w:bottom w:w="0" w:type="dxa"/>
          </w:tblCellMar>
        </w:tblPrEx>
        <w:trPr>
          <w:cantSplit/>
          <w:tblHeader/>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239"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843"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239"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6082" w:type="dxa"/>
            <w:gridSpan w:val="2"/>
          </w:tcPr>
          <w:p w:rsidR="003F0330" w:rsidRDefault="003F0330">
            <w:pPr>
              <w:pStyle w:val="FootnoteText"/>
              <w:widowControl/>
              <w:rPr>
                <w:rFonts w:ascii="Times New Roman" w:hAnsi="Times New Roman"/>
                <w:lang w:val="lt-LT"/>
              </w:rPr>
            </w:pPr>
            <w:r>
              <w:rPr>
                <w:rFonts w:ascii="Times New Roman" w:hAnsi="Times New Roman"/>
                <w:lang w:val="lt-LT"/>
              </w:rPr>
              <w:t>(Neteko galios)</w:t>
            </w:r>
          </w:p>
        </w:tc>
        <w:tc>
          <w:tcPr>
            <w:tcW w:w="1170" w:type="dxa"/>
          </w:tcPr>
          <w:p w:rsidR="003F0330" w:rsidRDefault="003F0330">
            <w:pPr>
              <w:rPr>
                <w:sz w:val="20"/>
              </w:rPr>
            </w:pPr>
            <w:r>
              <w:rPr>
                <w:sz w:val="20"/>
              </w:rPr>
              <w:t>3.9.4-T1</w:t>
            </w:r>
          </w:p>
        </w:tc>
        <w:tc>
          <w:tcPr>
            <w:tcW w:w="3240" w:type="dxa"/>
          </w:tcPr>
          <w:p w:rsidR="003F0330" w:rsidRDefault="003F0330">
            <w:pPr>
              <w:rPr>
                <w:sz w:val="20"/>
              </w:rPr>
            </w:pPr>
          </w:p>
        </w:tc>
        <w:tc>
          <w:tcPr>
            <w:tcW w:w="2408" w:type="dxa"/>
          </w:tcPr>
          <w:p w:rsidR="003F0330" w:rsidRDefault="003F0330">
            <w:pPr>
              <w:rPr>
                <w:sz w:val="20"/>
              </w:rPr>
            </w:pPr>
          </w:p>
        </w:tc>
        <w:tc>
          <w:tcPr>
            <w:tcW w:w="2632" w:type="dxa"/>
          </w:tcPr>
          <w:p w:rsidR="003F0330" w:rsidRDefault="003F0330">
            <w:pPr>
              <w:rPr>
                <w:sz w:val="20"/>
              </w:rPr>
            </w:pPr>
          </w:p>
        </w:tc>
      </w:tr>
      <w:tr w:rsidR="003F0330">
        <w:tblPrEx>
          <w:tblCellMar>
            <w:top w:w="0" w:type="dxa"/>
            <w:bottom w:w="0" w:type="dxa"/>
          </w:tblCellMar>
        </w:tblPrEx>
        <w:trPr>
          <w:cantSplit/>
        </w:trPr>
        <w:tc>
          <w:tcPr>
            <w:tcW w:w="1843" w:type="dxa"/>
          </w:tcPr>
          <w:p w:rsidR="003F0330" w:rsidRDefault="003F0330">
            <w:pPr>
              <w:rPr>
                <w:b/>
                <w:sz w:val="20"/>
              </w:rPr>
            </w:pPr>
            <w:r>
              <w:rPr>
                <w:b/>
                <w:sz w:val="20"/>
              </w:rPr>
              <w:t>Susisiekimo ministerija</w:t>
            </w:r>
          </w:p>
        </w:tc>
        <w:tc>
          <w:tcPr>
            <w:tcW w:w="4239" w:type="dxa"/>
          </w:tcPr>
          <w:p w:rsidR="003F0330" w:rsidRDefault="003F0330">
            <w:pPr>
              <w:pStyle w:val="FootnoteText"/>
              <w:widowControl/>
              <w:rPr>
                <w:rFonts w:ascii="Times New Roman" w:hAnsi="Times New Roman"/>
                <w:lang w:val="lt-LT"/>
              </w:rPr>
            </w:pPr>
            <w:r>
              <w:rPr>
                <w:rFonts w:ascii="Times New Roman" w:hAnsi="Times New Roman"/>
                <w:lang w:val="lt-LT"/>
              </w:rPr>
              <w:t>Tarybos 1999 m. balandžio 29 d. direktyva 1999/35/EB dėl privalomos apžiūrų sistemos, užtikrinančios saugų reguliarių ro-ro keltų ir greitaeigių keleivinių laivų valdymą</w:t>
            </w:r>
          </w:p>
        </w:tc>
        <w:tc>
          <w:tcPr>
            <w:tcW w:w="1170" w:type="dxa"/>
          </w:tcPr>
          <w:p w:rsidR="003F0330" w:rsidRDefault="003F0330">
            <w:pPr>
              <w:rPr>
                <w:sz w:val="20"/>
              </w:rPr>
            </w:pPr>
            <w:r>
              <w:rPr>
                <w:sz w:val="20"/>
              </w:rPr>
              <w:t>3.9.4-T2</w:t>
            </w:r>
          </w:p>
        </w:tc>
        <w:tc>
          <w:tcPr>
            <w:tcW w:w="3240" w:type="dxa"/>
          </w:tcPr>
          <w:p w:rsidR="003F0330" w:rsidRDefault="003F0330">
            <w:pPr>
              <w:rPr>
                <w:sz w:val="20"/>
              </w:rPr>
            </w:pPr>
            <w:r>
              <w:rPr>
                <w:sz w:val="20"/>
              </w:rPr>
              <w:t>susisiekimo ministro įsakymo dėl privalomų apžiūrų, užtikrinančių saugų reguliarių ro-ro keltų ir greitaeigių keleivinių laivų valdymą, tvarkos patvirtinimo projektas</w:t>
            </w:r>
          </w:p>
        </w:tc>
        <w:tc>
          <w:tcPr>
            <w:tcW w:w="2408" w:type="dxa"/>
          </w:tcPr>
          <w:p w:rsidR="003F0330" w:rsidRDefault="003F0330">
            <w:pPr>
              <w:rPr>
                <w:color w:val="000000"/>
                <w:sz w:val="20"/>
              </w:rPr>
            </w:pPr>
            <w:r>
              <w:rPr>
                <w:color w:val="000000"/>
                <w:sz w:val="20"/>
              </w:rPr>
              <w:t>2002 metų III ketvirtis</w:t>
            </w:r>
          </w:p>
        </w:tc>
        <w:tc>
          <w:tcPr>
            <w:tcW w:w="2632" w:type="dxa"/>
          </w:tcPr>
          <w:p w:rsidR="003F0330" w:rsidRDefault="003F0330">
            <w:pPr>
              <w:rPr>
                <w:sz w:val="20"/>
              </w:rPr>
            </w:pPr>
          </w:p>
        </w:tc>
      </w:tr>
      <w:tr w:rsidR="003F0330">
        <w:tblPrEx>
          <w:tblCellMar>
            <w:top w:w="0" w:type="dxa"/>
            <w:bottom w:w="0" w:type="dxa"/>
          </w:tblCellMar>
        </w:tblPrEx>
        <w:trPr>
          <w:cantSplit/>
          <w:trHeight w:val="1642"/>
        </w:trPr>
        <w:tc>
          <w:tcPr>
            <w:tcW w:w="1843" w:type="dxa"/>
          </w:tcPr>
          <w:p w:rsidR="003F0330" w:rsidRDefault="003F0330">
            <w:pPr>
              <w:rPr>
                <w:b/>
                <w:color w:val="000000"/>
                <w:sz w:val="20"/>
              </w:rPr>
            </w:pPr>
            <w:r>
              <w:rPr>
                <w:b/>
                <w:color w:val="000000"/>
                <w:sz w:val="20"/>
              </w:rPr>
              <w:t>Susisiekimo ministerija</w:t>
            </w:r>
          </w:p>
        </w:tc>
        <w:tc>
          <w:tcPr>
            <w:tcW w:w="4239" w:type="dxa"/>
          </w:tcPr>
          <w:p w:rsidR="003F0330" w:rsidRDefault="003F0330">
            <w:pPr>
              <w:pStyle w:val="FootnoteText"/>
              <w:widowControl/>
              <w:rPr>
                <w:rFonts w:ascii="Times New Roman" w:hAnsi="Times New Roman"/>
                <w:color w:val="000000"/>
                <w:lang w:val="lt-LT"/>
              </w:rPr>
            </w:pPr>
            <w:r>
              <w:rPr>
                <w:rFonts w:ascii="Times New Roman" w:hAnsi="Times New Roman"/>
                <w:color w:val="000000"/>
                <w:lang w:val="lt-LT"/>
              </w:rPr>
              <w:t xml:space="preserve">Tarybos 1987 m. lapkričio 9 d. direktyva 87/540/EEB dėl vežėjo, vežančio krovinį vandens keliais nacionalinėmis ir tarptautinėmis transporto priemonėmis, įdarbinimo bei abipusio diplomų, atestatų ir kitų oficialių darbuotojų kvalifikaciją patvirtinančių dokumentų pripažinimo </w:t>
            </w:r>
          </w:p>
        </w:tc>
        <w:tc>
          <w:tcPr>
            <w:tcW w:w="1170" w:type="dxa"/>
          </w:tcPr>
          <w:p w:rsidR="003F0330" w:rsidRDefault="003F0330">
            <w:pPr>
              <w:rPr>
                <w:color w:val="000000"/>
                <w:sz w:val="20"/>
              </w:rPr>
            </w:pPr>
            <w:r>
              <w:rPr>
                <w:color w:val="000000"/>
                <w:sz w:val="20"/>
              </w:rPr>
              <w:t>3.9.4-T3</w:t>
            </w:r>
          </w:p>
        </w:tc>
        <w:tc>
          <w:tcPr>
            <w:tcW w:w="3240" w:type="dxa"/>
          </w:tcPr>
          <w:p w:rsidR="003F0330" w:rsidRDefault="003F0330">
            <w:pPr>
              <w:rPr>
                <w:b/>
                <w:color w:val="000000"/>
                <w:sz w:val="20"/>
              </w:rPr>
            </w:pPr>
            <w:r>
              <w:rPr>
                <w:color w:val="000000"/>
                <w:sz w:val="20"/>
              </w:rPr>
              <w:t>Lietuvos Respublikos vidaus vandenų transporto kodekso 13, 15, 16, 31, 61 straipsnių pakeitimo ir 73, 74, 75 straipsnių pripažinimo netekusiais galios įstatymo projektas</w:t>
            </w:r>
          </w:p>
        </w:tc>
        <w:tc>
          <w:tcPr>
            <w:tcW w:w="2408" w:type="dxa"/>
          </w:tcPr>
          <w:p w:rsidR="003F0330" w:rsidRDefault="003F0330">
            <w:pPr>
              <w:rPr>
                <w:color w:val="000000"/>
                <w:sz w:val="20"/>
              </w:rPr>
            </w:pPr>
          </w:p>
        </w:tc>
        <w:tc>
          <w:tcPr>
            <w:tcW w:w="2632" w:type="dxa"/>
          </w:tcPr>
          <w:p w:rsidR="003F0330" w:rsidRDefault="003F0330">
            <w:pPr>
              <w:rPr>
                <w:color w:val="000000"/>
                <w:sz w:val="20"/>
              </w:rPr>
            </w:pPr>
            <w:r>
              <w:rPr>
                <w:color w:val="000000"/>
                <w:sz w:val="20"/>
              </w:rPr>
              <w:t>2002 metų III ketvirtis,</w:t>
            </w:r>
          </w:p>
          <w:p w:rsidR="003F0330" w:rsidRDefault="003F0330">
            <w:pPr>
              <w:rPr>
                <w:color w:val="000000"/>
                <w:sz w:val="20"/>
              </w:rPr>
            </w:pPr>
            <w:r>
              <w:rPr>
                <w:color w:val="000000"/>
                <w:sz w:val="20"/>
              </w:rPr>
              <w:t>2002 metų IV ketvirtis;</w:t>
            </w:r>
          </w:p>
          <w:p w:rsidR="003F0330" w:rsidRDefault="003F0330">
            <w:pPr>
              <w:rPr>
                <w:color w:val="000000"/>
                <w:sz w:val="20"/>
              </w:rPr>
            </w:pPr>
            <w:r>
              <w:rPr>
                <w:color w:val="000000"/>
                <w:sz w:val="20"/>
              </w:rPr>
              <w:t>įsigaliojimas – 2003 metų I ketvirtis</w:t>
            </w:r>
          </w:p>
        </w:tc>
      </w:tr>
    </w:tbl>
    <w:p w:rsidR="003F0330" w:rsidRDefault="003F0330">
      <w:pPr>
        <w:jc w:val="both"/>
        <w:rPr>
          <w:sz w:val="20"/>
        </w:rPr>
      </w:pPr>
    </w:p>
    <w:p w:rsidR="003F0330" w:rsidRDefault="003F0330">
      <w:pPr>
        <w:pStyle w:val="Heading3"/>
        <w:ind w:left="0"/>
        <w:jc w:val="left"/>
        <w:rPr>
          <w:sz w:val="20"/>
          <w:u w:val="none"/>
        </w:rPr>
      </w:pPr>
      <w:bookmarkStart w:id="48" w:name="_Toc535639648"/>
      <w:r>
        <w:rPr>
          <w:sz w:val="20"/>
          <w:u w:val="none"/>
        </w:rPr>
        <w:t>3.9.5. Civilinė aviacija</w:t>
      </w:r>
      <w:bookmarkEnd w:id="48"/>
    </w:p>
    <w:p w:rsidR="003F0330" w:rsidRDefault="003F0330">
      <w:pPr>
        <w:jc w:val="both"/>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4239"/>
        <w:gridCol w:w="1170"/>
        <w:gridCol w:w="3240"/>
        <w:gridCol w:w="2408"/>
        <w:gridCol w:w="2632"/>
      </w:tblGrid>
      <w:tr w:rsidR="003F0330">
        <w:tblPrEx>
          <w:tblCellMar>
            <w:top w:w="0" w:type="dxa"/>
            <w:bottom w:w="0" w:type="dxa"/>
          </w:tblCellMar>
        </w:tblPrEx>
        <w:trPr>
          <w:cantSplit/>
          <w:tblHeader/>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239"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843"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239"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843" w:type="dxa"/>
          </w:tcPr>
          <w:p w:rsidR="003F0330" w:rsidRDefault="003F0330">
            <w:pPr>
              <w:rPr>
                <w:sz w:val="20"/>
              </w:rPr>
            </w:pPr>
            <w:r>
              <w:rPr>
                <w:b/>
                <w:sz w:val="20"/>
              </w:rPr>
              <w:t>Susisiekimo ministerija,</w:t>
            </w:r>
            <w:r>
              <w:rPr>
                <w:sz w:val="20"/>
              </w:rPr>
              <w:t xml:space="preserve"> </w:t>
            </w:r>
          </w:p>
          <w:p w:rsidR="003F0330" w:rsidRDefault="003F0330">
            <w:pPr>
              <w:rPr>
                <w:b/>
                <w:sz w:val="20"/>
              </w:rPr>
            </w:pPr>
            <w:r>
              <w:rPr>
                <w:sz w:val="20"/>
              </w:rPr>
              <w:t>Civilinės aviacijos administracija prie Susisiekimo ministerijos (toliau vadinama – Civilinės aviacijos administracija)</w:t>
            </w:r>
          </w:p>
        </w:tc>
        <w:tc>
          <w:tcPr>
            <w:tcW w:w="4239" w:type="dxa"/>
          </w:tcPr>
          <w:p w:rsidR="003F0330" w:rsidRDefault="003F0330">
            <w:pPr>
              <w:rPr>
                <w:sz w:val="20"/>
              </w:rPr>
            </w:pPr>
            <w:r>
              <w:rPr>
                <w:sz w:val="20"/>
              </w:rPr>
              <w:t>Tarybos 1993 m. sausio 18 d reglamentas 95/93/EB dėl skirtingų laiko tarpsnių koordinavimo Bendrijos oro uostuose bendrųjų taisyklių</w:t>
            </w:r>
          </w:p>
        </w:tc>
        <w:tc>
          <w:tcPr>
            <w:tcW w:w="1170" w:type="dxa"/>
          </w:tcPr>
          <w:p w:rsidR="003F0330" w:rsidRDefault="003F0330">
            <w:pPr>
              <w:rPr>
                <w:sz w:val="20"/>
              </w:rPr>
            </w:pPr>
            <w:r>
              <w:rPr>
                <w:sz w:val="20"/>
              </w:rPr>
              <w:t>3.9.5-T1</w:t>
            </w:r>
          </w:p>
          <w:p w:rsidR="003F0330" w:rsidRDefault="003F0330">
            <w:pPr>
              <w:rPr>
                <w:sz w:val="20"/>
              </w:rPr>
            </w:pPr>
          </w:p>
        </w:tc>
        <w:tc>
          <w:tcPr>
            <w:tcW w:w="3240" w:type="dxa"/>
          </w:tcPr>
          <w:p w:rsidR="003F0330" w:rsidRDefault="003F0330">
            <w:pPr>
              <w:rPr>
                <w:sz w:val="20"/>
              </w:rPr>
            </w:pPr>
            <w:r>
              <w:rPr>
                <w:sz w:val="20"/>
              </w:rPr>
              <w:t>susisiekimo ministro įsakymo dėl skirtingų laiko tarpsnių koordinavimo oro uostuose projektas</w:t>
            </w:r>
          </w:p>
        </w:tc>
        <w:tc>
          <w:tcPr>
            <w:tcW w:w="2408" w:type="dxa"/>
          </w:tcPr>
          <w:p w:rsidR="003F0330" w:rsidRDefault="003F0330">
            <w:pPr>
              <w:pStyle w:val="FootnoteText"/>
              <w:widowControl/>
              <w:rPr>
                <w:rFonts w:ascii="Times New Roman" w:hAnsi="Times New Roman"/>
                <w:i/>
                <w:color w:val="000000"/>
                <w:lang w:val="lt-LT"/>
              </w:rPr>
            </w:pPr>
            <w:r>
              <w:rPr>
                <w:rFonts w:ascii="Times New Roman" w:hAnsi="Times New Roman"/>
                <w:color w:val="000000"/>
                <w:lang w:val="lt-LT"/>
              </w:rPr>
              <w:t>2002 metų II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843" w:type="dxa"/>
          </w:tcPr>
          <w:p w:rsidR="003F0330" w:rsidRDefault="003F0330">
            <w:pPr>
              <w:rPr>
                <w:b/>
                <w:sz w:val="20"/>
              </w:rPr>
            </w:pPr>
            <w:r>
              <w:rPr>
                <w:b/>
                <w:sz w:val="20"/>
              </w:rPr>
              <w:t>Susisiekimo ministerija</w:t>
            </w:r>
          </w:p>
          <w:p w:rsidR="003F0330" w:rsidRDefault="003F0330">
            <w:pPr>
              <w:rPr>
                <w:sz w:val="20"/>
              </w:rPr>
            </w:pPr>
            <w:r>
              <w:rPr>
                <w:sz w:val="20"/>
              </w:rPr>
              <w:t xml:space="preserve">Civilinės aviacijos </w:t>
            </w:r>
          </w:p>
          <w:p w:rsidR="003F0330" w:rsidRDefault="003F0330">
            <w:pPr>
              <w:rPr>
                <w:b/>
                <w:sz w:val="20"/>
              </w:rPr>
            </w:pPr>
            <w:r>
              <w:rPr>
                <w:sz w:val="20"/>
              </w:rPr>
              <w:t>administracija</w:t>
            </w:r>
          </w:p>
        </w:tc>
        <w:tc>
          <w:tcPr>
            <w:tcW w:w="4239" w:type="dxa"/>
          </w:tcPr>
          <w:p w:rsidR="003F0330" w:rsidRDefault="003F0330">
            <w:pPr>
              <w:pStyle w:val="FootnoteText"/>
              <w:widowControl/>
              <w:rPr>
                <w:rFonts w:ascii="Times New Roman" w:hAnsi="Times New Roman"/>
                <w:lang w:val="lt-LT"/>
              </w:rPr>
            </w:pPr>
            <w:r>
              <w:rPr>
                <w:rFonts w:ascii="Times New Roman" w:hAnsi="Times New Roman"/>
                <w:lang w:val="lt-LT"/>
              </w:rPr>
              <w:t>Tarybos reglamentas 3922/91/EEB dėl techninių reikalavimų ir administracinių procedūrų derinimo civilinės aviacijos srityje, pakeistas Tarybos reglamentu 2176/96/EB</w:t>
            </w:r>
          </w:p>
        </w:tc>
        <w:tc>
          <w:tcPr>
            <w:tcW w:w="1170" w:type="dxa"/>
          </w:tcPr>
          <w:p w:rsidR="003F0330" w:rsidRDefault="003F0330">
            <w:pPr>
              <w:rPr>
                <w:sz w:val="20"/>
              </w:rPr>
            </w:pPr>
            <w:r>
              <w:rPr>
                <w:sz w:val="20"/>
              </w:rPr>
              <w:t>3.9.5-T2</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3.9.5-T3</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3.9.6-T4</w:t>
            </w:r>
          </w:p>
          <w:p w:rsidR="003F0330" w:rsidRDefault="003F0330">
            <w:pPr>
              <w:rPr>
                <w:sz w:val="20"/>
              </w:rPr>
            </w:pPr>
          </w:p>
        </w:tc>
        <w:tc>
          <w:tcPr>
            <w:tcW w:w="3240" w:type="dxa"/>
          </w:tcPr>
          <w:p w:rsidR="003F0330" w:rsidRDefault="003F0330">
            <w:pPr>
              <w:rPr>
                <w:sz w:val="20"/>
              </w:rPr>
            </w:pPr>
            <w:r>
              <w:rPr>
                <w:color w:val="000000"/>
                <w:sz w:val="20"/>
              </w:rPr>
              <w:t>Civilinės aviacijos administra-cijos generalinio direktoriaus</w:t>
            </w:r>
            <w:r>
              <w:rPr>
                <w:color w:val="FF0000"/>
                <w:sz w:val="20"/>
              </w:rPr>
              <w:t xml:space="preserve"> </w:t>
            </w:r>
            <w:r>
              <w:rPr>
                <w:sz w:val="20"/>
              </w:rPr>
              <w:t>įsakymo dėl reikalavimų skry-džiams bet kokiu oru projektas</w:t>
            </w:r>
          </w:p>
          <w:p w:rsidR="003F0330" w:rsidRDefault="003F0330">
            <w:pPr>
              <w:rPr>
                <w:sz w:val="20"/>
              </w:rPr>
            </w:pPr>
          </w:p>
          <w:p w:rsidR="003F0330" w:rsidRDefault="003F0330">
            <w:pPr>
              <w:rPr>
                <w:sz w:val="20"/>
              </w:rPr>
            </w:pPr>
            <w:r>
              <w:rPr>
                <w:color w:val="000000"/>
                <w:sz w:val="20"/>
              </w:rPr>
              <w:t>Civilinės aviacijos administra-cijos generalinio direktoriaus</w:t>
            </w:r>
            <w:r>
              <w:rPr>
                <w:color w:val="FF0000"/>
                <w:sz w:val="20"/>
              </w:rPr>
              <w:t xml:space="preserve"> </w:t>
            </w:r>
            <w:r>
              <w:rPr>
                <w:sz w:val="20"/>
              </w:rPr>
              <w:t>įsakymo dėl reikalavimų varikliams projektas</w:t>
            </w:r>
          </w:p>
          <w:p w:rsidR="003F0330" w:rsidRDefault="003F0330">
            <w:pPr>
              <w:rPr>
                <w:sz w:val="20"/>
              </w:rPr>
            </w:pPr>
          </w:p>
          <w:p w:rsidR="003F0330" w:rsidRDefault="003F0330">
            <w:pPr>
              <w:rPr>
                <w:color w:val="000000"/>
                <w:sz w:val="20"/>
              </w:rPr>
            </w:pPr>
            <w:r>
              <w:rPr>
                <w:color w:val="000000"/>
                <w:sz w:val="20"/>
              </w:rPr>
              <w:t>Civilinės aviacijos administra-cijos generalinio direktoriaus įsakymo dėl reikalavimų sklandytuvams projektas</w:t>
            </w:r>
          </w:p>
        </w:tc>
        <w:tc>
          <w:tcPr>
            <w:tcW w:w="2408" w:type="dxa"/>
          </w:tcPr>
          <w:p w:rsidR="003F0330" w:rsidRDefault="003F0330">
            <w:pPr>
              <w:rPr>
                <w:color w:val="000000"/>
                <w:sz w:val="20"/>
              </w:rPr>
            </w:pPr>
            <w:r>
              <w:rPr>
                <w:color w:val="000000"/>
                <w:sz w:val="20"/>
              </w:rPr>
              <w:t>2002 metų III ketvirtis</w:t>
            </w:r>
          </w:p>
          <w:p w:rsidR="003F0330" w:rsidRDefault="003F0330">
            <w:pPr>
              <w:rPr>
                <w:color w:val="000000"/>
                <w:sz w:val="20"/>
              </w:rPr>
            </w:pPr>
          </w:p>
          <w:p w:rsidR="003F0330" w:rsidRDefault="003F0330">
            <w:pPr>
              <w:rPr>
                <w:color w:val="000000"/>
                <w:sz w:val="20"/>
              </w:rPr>
            </w:pPr>
          </w:p>
          <w:p w:rsidR="003F0330" w:rsidRDefault="003F0330">
            <w:pPr>
              <w:rPr>
                <w:color w:val="000000"/>
                <w:sz w:val="20"/>
              </w:rPr>
            </w:pPr>
          </w:p>
          <w:p w:rsidR="003F0330" w:rsidRDefault="003F0330">
            <w:pPr>
              <w:rPr>
                <w:color w:val="000000"/>
                <w:sz w:val="20"/>
              </w:rPr>
            </w:pPr>
          </w:p>
          <w:p w:rsidR="003F0330" w:rsidRDefault="003F0330">
            <w:pPr>
              <w:rPr>
                <w:color w:val="000000"/>
                <w:sz w:val="20"/>
              </w:rPr>
            </w:pPr>
            <w:r>
              <w:rPr>
                <w:color w:val="000000"/>
                <w:sz w:val="20"/>
              </w:rPr>
              <w:t>2002 metų III ketvirtis</w:t>
            </w:r>
          </w:p>
          <w:p w:rsidR="003F0330" w:rsidRDefault="003F0330">
            <w:pPr>
              <w:rPr>
                <w:color w:val="000000"/>
                <w:sz w:val="20"/>
              </w:rPr>
            </w:pPr>
          </w:p>
          <w:p w:rsidR="003F0330" w:rsidRDefault="003F0330">
            <w:pPr>
              <w:rPr>
                <w:color w:val="000000"/>
                <w:sz w:val="20"/>
              </w:rPr>
            </w:pPr>
          </w:p>
          <w:p w:rsidR="003F0330" w:rsidRDefault="003F0330">
            <w:pPr>
              <w:rPr>
                <w:color w:val="000000"/>
                <w:sz w:val="20"/>
              </w:rPr>
            </w:pPr>
          </w:p>
          <w:p w:rsidR="003F0330" w:rsidRDefault="003F0330">
            <w:pPr>
              <w:rPr>
                <w:color w:val="000000"/>
                <w:sz w:val="20"/>
              </w:rPr>
            </w:pPr>
          </w:p>
          <w:p w:rsidR="003F0330" w:rsidRDefault="003F0330">
            <w:pPr>
              <w:rPr>
                <w:color w:val="000000"/>
                <w:sz w:val="20"/>
              </w:rPr>
            </w:pPr>
            <w:r>
              <w:rPr>
                <w:color w:val="000000"/>
                <w:sz w:val="20"/>
              </w:rPr>
              <w:t>2002 metų III ketvirtis</w:t>
            </w:r>
          </w:p>
        </w:tc>
        <w:tc>
          <w:tcPr>
            <w:tcW w:w="2632" w:type="dxa"/>
          </w:tcPr>
          <w:p w:rsidR="003F0330" w:rsidRDefault="003F0330">
            <w:pPr>
              <w:rPr>
                <w:sz w:val="20"/>
              </w:rPr>
            </w:pPr>
          </w:p>
        </w:tc>
      </w:tr>
    </w:tbl>
    <w:p w:rsidR="003F0330" w:rsidRDefault="003F0330">
      <w:pPr>
        <w:pStyle w:val="Heading2"/>
        <w:ind w:firstLine="709"/>
        <w:jc w:val="left"/>
        <w:rPr>
          <w:b w:val="0"/>
          <w:caps w:val="0"/>
          <w:sz w:val="20"/>
        </w:rPr>
      </w:pPr>
      <w:bookmarkStart w:id="49" w:name="_Toc535639649"/>
      <w:r>
        <w:rPr>
          <w:b w:val="0"/>
          <w:caps w:val="0"/>
          <w:sz w:val="20"/>
        </w:rPr>
        <w:t>3.9.7. Horizontalūs transporto klausimai</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4239"/>
        <w:gridCol w:w="1170"/>
        <w:gridCol w:w="3240"/>
        <w:gridCol w:w="2408"/>
        <w:gridCol w:w="2632"/>
      </w:tblGrid>
      <w:tr w:rsidR="003F0330">
        <w:tblPrEx>
          <w:tblCellMar>
            <w:top w:w="0" w:type="dxa"/>
            <w:bottom w:w="0" w:type="dxa"/>
          </w:tblCellMar>
        </w:tblPrEx>
        <w:trPr>
          <w:cantSplit/>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239"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239"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843"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r>
              <w:rPr>
                <w:b/>
                <w:sz w:val="20"/>
              </w:rPr>
              <w:t>Konkurencijos taryba</w:t>
            </w:r>
          </w:p>
        </w:tc>
        <w:tc>
          <w:tcPr>
            <w:tcW w:w="4239" w:type="dxa"/>
            <w:tcBorders>
              <w:top w:val="single" w:sz="4" w:space="0" w:color="auto"/>
              <w:left w:val="single" w:sz="4" w:space="0" w:color="auto"/>
              <w:bottom w:val="single" w:sz="4" w:space="0" w:color="auto"/>
              <w:right w:val="single" w:sz="4" w:space="0" w:color="auto"/>
            </w:tcBorders>
          </w:tcPr>
          <w:p w:rsidR="003F0330" w:rsidRDefault="003F0330">
            <w:pPr>
              <w:pStyle w:val="Header"/>
              <w:tabs>
                <w:tab w:val="clear" w:pos="4153"/>
                <w:tab w:val="clear" w:pos="8306"/>
              </w:tabs>
              <w:rPr>
                <w:sz w:val="20"/>
              </w:rPr>
            </w:pPr>
            <w:r>
              <w:rPr>
                <w:sz w:val="20"/>
              </w:rPr>
              <w:t>Tarybos 1969 m. birželio 26 d. reglamentas 1192/69/EEB ir 1970 m. birželio 4 d. reglamentas 1107/70/EEB, nustatantys įpareigojimo teikti pranešimus apie pagalbą geležinkelių, kelių ir vidaus vandenų transporto sektoriams išimtis</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r>
              <w:rPr>
                <w:sz w:val="20"/>
              </w:rPr>
              <w:t>3.9.7-T1</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pStyle w:val="Header"/>
              <w:tabs>
                <w:tab w:val="clear" w:pos="4153"/>
                <w:tab w:val="clear" w:pos="8306"/>
              </w:tabs>
              <w:rPr>
                <w:sz w:val="20"/>
              </w:rPr>
            </w:pPr>
            <w:r>
              <w:rPr>
                <w:sz w:val="20"/>
              </w:rPr>
              <w:t>Konkurencijos tarybos nutarimo dėl paaiškinimų apie valstybės pagalbos transportui teikimą projektas</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II ketvirtis</w:t>
            </w: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r>
    </w:tbl>
    <w:p w:rsidR="003F0330" w:rsidRDefault="003F0330">
      <w:pPr>
        <w:rPr>
          <w:sz w:val="20"/>
        </w:rPr>
      </w:pPr>
    </w:p>
    <w:p w:rsidR="003F0330" w:rsidRDefault="003F0330">
      <w:pPr>
        <w:pStyle w:val="Heading2"/>
        <w:ind w:firstLine="709"/>
        <w:jc w:val="left"/>
        <w:rPr>
          <w:b w:val="0"/>
          <w:caps w:val="0"/>
          <w:sz w:val="20"/>
        </w:rPr>
      </w:pPr>
      <w:r>
        <w:rPr>
          <w:b w:val="0"/>
          <w:caps w:val="0"/>
          <w:sz w:val="20"/>
        </w:rPr>
        <w:t>3.11. Ekonominė ir pinigų sąjunga</w:t>
      </w:r>
      <w:bookmarkEnd w:id="49"/>
    </w:p>
    <w:p w:rsidR="003F0330" w:rsidRDefault="003F0330">
      <w:pPr>
        <w:jc w:val="both"/>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170"/>
        <w:gridCol w:w="324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rPr>
                <w:b/>
                <w:sz w:val="20"/>
              </w:rPr>
            </w:pPr>
            <w:r>
              <w:rPr>
                <w:b/>
                <w:sz w:val="20"/>
              </w:rPr>
              <w:t>Finansų ministerija</w:t>
            </w: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Tarybos 1993 m. lapkričio 22 d. reglamentas 3605/93/EEB dėl Europos Bendrijos steigimo sutarties taikymo</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3.11-T1</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Lietuvos Respublikos Vyriausybės nutarimo dėl Lietuvos Respublikos valstybės biudžeto ir savivaldybių biudžetų finansinių rodiklių rengimo projektas</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 ketvirtis</w:t>
            </w: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p>
        </w:tc>
      </w:tr>
      <w:tr w:rsidR="003F0330">
        <w:tblPrEx>
          <w:tblCellMar>
            <w:top w:w="0" w:type="dxa"/>
            <w:bottom w:w="0" w:type="dxa"/>
          </w:tblCellMar>
        </w:tblPrEx>
        <w:trPr>
          <w:cantSplit/>
        </w:trPr>
        <w:tc>
          <w:tcPr>
            <w:tcW w:w="1560" w:type="dxa"/>
            <w:tcBorders>
              <w:top w:val="nil"/>
            </w:tcBorders>
          </w:tcPr>
          <w:p w:rsidR="003F0330" w:rsidRDefault="003F0330">
            <w:pPr>
              <w:rPr>
                <w:b/>
                <w:sz w:val="20"/>
              </w:rPr>
            </w:pPr>
            <w:r>
              <w:rPr>
                <w:b/>
                <w:sz w:val="20"/>
              </w:rPr>
              <w:t xml:space="preserve">Statistikos departamen-tas prie Lietuvos Respublikos Vyriausybės </w:t>
            </w:r>
          </w:p>
          <w:p w:rsidR="003F0330" w:rsidRDefault="003F0330">
            <w:pPr>
              <w:rPr>
                <w:sz w:val="20"/>
              </w:rPr>
            </w:pPr>
            <w:r>
              <w:rPr>
                <w:sz w:val="20"/>
              </w:rPr>
              <w:t>(toliau vadi-nama –Statis-tikos departa-mentas</w:t>
            </w:r>
          </w:p>
        </w:tc>
        <w:tc>
          <w:tcPr>
            <w:tcW w:w="4522" w:type="dxa"/>
            <w:tcBorders>
              <w:top w:val="nil"/>
            </w:tcBorders>
          </w:tcPr>
          <w:p w:rsidR="003F0330" w:rsidRDefault="003F0330">
            <w:pPr>
              <w:rPr>
                <w:sz w:val="20"/>
              </w:rPr>
            </w:pPr>
            <w:r>
              <w:rPr>
                <w:sz w:val="20"/>
              </w:rPr>
              <w:t>Tarybos 1993 m. lapkričio 22 d. reglamentas 3605/93/EEB dėl valstybių narių duomenų apie biudžeto deficitą ir valstybės skolos dydį pateikimo vadovaujantis ESS nurodymais</w:t>
            </w:r>
          </w:p>
          <w:p w:rsidR="003F0330" w:rsidRDefault="003F0330">
            <w:pPr>
              <w:rPr>
                <w:sz w:val="20"/>
              </w:rPr>
            </w:pPr>
          </w:p>
          <w:p w:rsidR="003F0330" w:rsidRDefault="003F0330">
            <w:pPr>
              <w:rPr>
                <w:sz w:val="20"/>
              </w:rPr>
            </w:pPr>
            <w:r>
              <w:rPr>
                <w:sz w:val="20"/>
              </w:rPr>
              <w:t>Tarybos 2000 m. vasario 28 d. reglamentas 475/2000/EB dėl valstybių narių duomenų apie numatomą ir faktišką vyriausybės sektoriaus skolos lygį pateikimo</w:t>
            </w:r>
          </w:p>
          <w:p w:rsidR="003F0330" w:rsidRDefault="003F0330">
            <w:pPr>
              <w:rPr>
                <w:sz w:val="20"/>
              </w:rPr>
            </w:pPr>
          </w:p>
        </w:tc>
        <w:tc>
          <w:tcPr>
            <w:tcW w:w="1170" w:type="dxa"/>
            <w:tcBorders>
              <w:top w:val="nil"/>
            </w:tcBorders>
          </w:tcPr>
          <w:p w:rsidR="003F0330" w:rsidRDefault="003F0330">
            <w:pPr>
              <w:rPr>
                <w:sz w:val="20"/>
              </w:rPr>
            </w:pPr>
            <w:r>
              <w:rPr>
                <w:sz w:val="20"/>
              </w:rPr>
              <w:t>3.11-T2</w:t>
            </w:r>
          </w:p>
        </w:tc>
        <w:tc>
          <w:tcPr>
            <w:tcW w:w="3240" w:type="dxa"/>
            <w:tcBorders>
              <w:top w:val="nil"/>
            </w:tcBorders>
          </w:tcPr>
          <w:p w:rsidR="003F0330" w:rsidRDefault="003F0330">
            <w:pPr>
              <w:rPr>
                <w:sz w:val="20"/>
              </w:rPr>
            </w:pPr>
            <w:r>
              <w:rPr>
                <w:sz w:val="20"/>
              </w:rPr>
              <w:t>Statistikos departamento generalinio direktoriaus įsakymo dėl ESS’95 vadovėlio Lietuvos Respublikos Vyriausybės sektoriaus deficitui ir skolai skaičiuoti diegimo projektas</w:t>
            </w:r>
          </w:p>
        </w:tc>
        <w:tc>
          <w:tcPr>
            <w:tcW w:w="2408" w:type="dxa"/>
            <w:tcBorders>
              <w:top w:val="nil"/>
            </w:tcBorders>
          </w:tcPr>
          <w:p w:rsidR="003F0330" w:rsidRDefault="003F0330">
            <w:pPr>
              <w:rPr>
                <w:sz w:val="20"/>
              </w:rPr>
            </w:pPr>
            <w:r>
              <w:rPr>
                <w:sz w:val="20"/>
              </w:rPr>
              <w:t>2002 metų I ketvirtis</w:t>
            </w:r>
          </w:p>
        </w:tc>
        <w:tc>
          <w:tcPr>
            <w:tcW w:w="2632" w:type="dxa"/>
            <w:tcBorders>
              <w:top w:val="nil"/>
            </w:tcBorders>
          </w:tcPr>
          <w:p w:rsidR="003F0330" w:rsidRDefault="003F0330">
            <w:pPr>
              <w:jc w:val="both"/>
              <w:rPr>
                <w:sz w:val="20"/>
              </w:rPr>
            </w:pPr>
          </w:p>
        </w:tc>
      </w:tr>
    </w:tbl>
    <w:p w:rsidR="003F0330" w:rsidRDefault="003F0330">
      <w:pPr>
        <w:jc w:val="both"/>
        <w:rPr>
          <w:sz w:val="20"/>
        </w:rPr>
      </w:pPr>
    </w:p>
    <w:p w:rsidR="003F0330" w:rsidRDefault="003F0330">
      <w:pPr>
        <w:pStyle w:val="Heading2"/>
        <w:ind w:firstLine="709"/>
        <w:jc w:val="both"/>
        <w:rPr>
          <w:b w:val="0"/>
          <w:caps w:val="0"/>
          <w:sz w:val="20"/>
        </w:rPr>
      </w:pPr>
      <w:bookmarkStart w:id="50" w:name="_Toc535639650"/>
      <w:r>
        <w:rPr>
          <w:b w:val="0"/>
          <w:caps w:val="0"/>
          <w:sz w:val="20"/>
        </w:rPr>
        <w:t>3.12. Statistika</w:t>
      </w:r>
      <w:bookmarkEnd w:id="50"/>
    </w:p>
    <w:p w:rsidR="003F0330" w:rsidRDefault="003F0330">
      <w:pPr>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170"/>
        <w:gridCol w:w="324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560" w:type="dxa"/>
          </w:tcPr>
          <w:p w:rsidR="003F0330" w:rsidRDefault="003F0330">
            <w:pPr>
              <w:rPr>
                <w:b/>
                <w:sz w:val="20"/>
              </w:rPr>
            </w:pPr>
            <w:r>
              <w:rPr>
                <w:b/>
                <w:sz w:val="20"/>
              </w:rPr>
              <w:t>Statistikos departamen-tas</w:t>
            </w:r>
          </w:p>
        </w:tc>
        <w:tc>
          <w:tcPr>
            <w:tcW w:w="4522" w:type="dxa"/>
          </w:tcPr>
          <w:p w:rsidR="003F0330" w:rsidRDefault="003F0330">
            <w:pPr>
              <w:rPr>
                <w:sz w:val="20"/>
              </w:rPr>
            </w:pPr>
            <w:r>
              <w:rPr>
                <w:sz w:val="20"/>
              </w:rPr>
              <w:t>Tarybos 1970 m. birželio 4 d. reglamentas 1108/70/EEB dėl apskaitos sistemos, taikomos geležinkelių, kelių ir upių transporto infrastruktūros išlaidoms</w:t>
            </w:r>
          </w:p>
          <w:p w:rsidR="003F0330" w:rsidRDefault="003F0330">
            <w:pPr>
              <w:rPr>
                <w:sz w:val="20"/>
              </w:rPr>
            </w:pPr>
          </w:p>
          <w:p w:rsidR="003F0330" w:rsidRDefault="003F0330">
            <w:pPr>
              <w:pStyle w:val="Header"/>
              <w:tabs>
                <w:tab w:val="clear" w:pos="4153"/>
                <w:tab w:val="clear" w:pos="8306"/>
              </w:tabs>
              <w:rPr>
                <w:sz w:val="20"/>
              </w:rPr>
            </w:pPr>
            <w:r>
              <w:rPr>
                <w:sz w:val="20"/>
              </w:rPr>
              <w:t>Tarybos 1979 m. birželio mėnesio reglamentas 1384/79/EEB, pakeičiantis reglamentą 1108/70/EEB dėl apskaitos sistemos, taikomos geležinkelių, kelių ir upių transporto infrastruktūros išlaidoms</w:t>
            </w:r>
          </w:p>
        </w:tc>
        <w:tc>
          <w:tcPr>
            <w:tcW w:w="1170" w:type="dxa"/>
          </w:tcPr>
          <w:p w:rsidR="003F0330" w:rsidRDefault="003F0330">
            <w:pPr>
              <w:rPr>
                <w:sz w:val="20"/>
              </w:rPr>
            </w:pPr>
            <w:r>
              <w:rPr>
                <w:sz w:val="20"/>
              </w:rPr>
              <w:t>3.12-T1</w:t>
            </w:r>
          </w:p>
          <w:p w:rsidR="003F0330" w:rsidRDefault="003F0330">
            <w:pPr>
              <w:rPr>
                <w:sz w:val="20"/>
              </w:rPr>
            </w:pPr>
          </w:p>
        </w:tc>
        <w:tc>
          <w:tcPr>
            <w:tcW w:w="3240" w:type="dxa"/>
          </w:tcPr>
          <w:p w:rsidR="003F0330" w:rsidRDefault="003F0330">
            <w:pPr>
              <w:rPr>
                <w:sz w:val="20"/>
              </w:rPr>
            </w:pPr>
            <w:r>
              <w:rPr>
                <w:sz w:val="20"/>
              </w:rPr>
              <w:t>Statistikos departamento generalinio direktoriaus įsakymo dėl kelių ir upių transporto infrastruktūros išlaidų apskaitos projektas</w:t>
            </w:r>
          </w:p>
        </w:tc>
        <w:tc>
          <w:tcPr>
            <w:tcW w:w="2408" w:type="dxa"/>
          </w:tcPr>
          <w:p w:rsidR="003F0330" w:rsidRDefault="003F0330">
            <w:pPr>
              <w:rPr>
                <w:color w:val="000000"/>
                <w:sz w:val="20"/>
              </w:rPr>
            </w:pPr>
            <w:r>
              <w:rPr>
                <w:color w:val="000000"/>
                <w:sz w:val="20"/>
              </w:rPr>
              <w:t>2002 metų II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Statistikos departamen-tas</w:t>
            </w:r>
          </w:p>
        </w:tc>
        <w:tc>
          <w:tcPr>
            <w:tcW w:w="4522" w:type="dxa"/>
          </w:tcPr>
          <w:p w:rsidR="003F0330" w:rsidRDefault="003F0330">
            <w:pPr>
              <w:rPr>
                <w:sz w:val="20"/>
              </w:rPr>
            </w:pPr>
            <w:r>
              <w:rPr>
                <w:sz w:val="20"/>
              </w:rPr>
              <w:t>Tarybos 1992 m. kovo 26 d. reglamentas 881/92/EEB dėl patekimo į rinką gabenant krovinius keliais Bendrijos viduje į valstybės narės teritoriją ar iš jos arba kertant vienos ar kelių valstybių narių teritorijas</w:t>
            </w:r>
          </w:p>
        </w:tc>
        <w:tc>
          <w:tcPr>
            <w:tcW w:w="1170" w:type="dxa"/>
          </w:tcPr>
          <w:p w:rsidR="003F0330" w:rsidRDefault="003F0330">
            <w:pPr>
              <w:rPr>
                <w:sz w:val="20"/>
              </w:rPr>
            </w:pPr>
            <w:r>
              <w:rPr>
                <w:sz w:val="20"/>
              </w:rPr>
              <w:t>3.12-T2</w:t>
            </w:r>
          </w:p>
          <w:p w:rsidR="003F0330" w:rsidRDefault="003F0330">
            <w:pPr>
              <w:rPr>
                <w:sz w:val="20"/>
              </w:rPr>
            </w:pPr>
          </w:p>
        </w:tc>
        <w:tc>
          <w:tcPr>
            <w:tcW w:w="3240" w:type="dxa"/>
          </w:tcPr>
          <w:p w:rsidR="003F0330" w:rsidRDefault="003F0330">
            <w:pPr>
              <w:rPr>
                <w:sz w:val="20"/>
              </w:rPr>
            </w:pPr>
            <w:r>
              <w:rPr>
                <w:sz w:val="20"/>
              </w:rPr>
              <w:t>Statistikos departamento generalinio direktoriaus įsakymo dėl statistikos ataskaitų, susijusių su prekių vežimu keliais, projektas</w:t>
            </w:r>
          </w:p>
        </w:tc>
        <w:tc>
          <w:tcPr>
            <w:tcW w:w="2408" w:type="dxa"/>
          </w:tcPr>
          <w:p w:rsidR="003F0330" w:rsidRDefault="003F0330">
            <w:pPr>
              <w:rPr>
                <w:sz w:val="20"/>
              </w:rPr>
            </w:pPr>
            <w:r>
              <w:rPr>
                <w:sz w:val="20"/>
              </w:rPr>
              <w:t>2002 metų IV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Statistikos departamen-tas</w:t>
            </w:r>
          </w:p>
        </w:tc>
        <w:tc>
          <w:tcPr>
            <w:tcW w:w="4522" w:type="dxa"/>
          </w:tcPr>
          <w:p w:rsidR="003F0330" w:rsidRDefault="003F0330">
            <w:pPr>
              <w:pStyle w:val="Header"/>
              <w:tabs>
                <w:tab w:val="clear" w:pos="4153"/>
                <w:tab w:val="clear" w:pos="8306"/>
              </w:tabs>
              <w:rPr>
                <w:sz w:val="20"/>
              </w:rPr>
            </w:pPr>
            <w:r>
              <w:rPr>
                <w:sz w:val="20"/>
              </w:rPr>
              <w:t>Tarybos 1980 gruodžio 4 d. direktyva 80/1177/EEB dėl statistikos ataskaitų, susijusių su prekių vežimu geležinkeliais, kaip regioninės statistikos dalies</w:t>
            </w:r>
          </w:p>
        </w:tc>
        <w:tc>
          <w:tcPr>
            <w:tcW w:w="1170" w:type="dxa"/>
          </w:tcPr>
          <w:p w:rsidR="003F0330" w:rsidRDefault="003F0330">
            <w:pPr>
              <w:rPr>
                <w:sz w:val="20"/>
              </w:rPr>
            </w:pPr>
            <w:r>
              <w:rPr>
                <w:sz w:val="20"/>
              </w:rPr>
              <w:t>3.12-T3</w:t>
            </w:r>
          </w:p>
          <w:p w:rsidR="003F0330" w:rsidRDefault="003F0330">
            <w:pPr>
              <w:rPr>
                <w:sz w:val="20"/>
              </w:rPr>
            </w:pPr>
          </w:p>
        </w:tc>
        <w:tc>
          <w:tcPr>
            <w:tcW w:w="3240" w:type="dxa"/>
          </w:tcPr>
          <w:p w:rsidR="003F0330" w:rsidRDefault="003F0330">
            <w:pPr>
              <w:pStyle w:val="Header"/>
              <w:tabs>
                <w:tab w:val="clear" w:pos="4153"/>
                <w:tab w:val="clear" w:pos="8306"/>
              </w:tabs>
              <w:rPr>
                <w:sz w:val="20"/>
              </w:rPr>
            </w:pPr>
            <w:r>
              <w:rPr>
                <w:sz w:val="20"/>
              </w:rPr>
              <w:t>Statistikos departamento generalinio direktoriaus įsakymo dėl statistikos ataskaitų, susijusių su prekių vežimu geležinkeliais, projektas</w:t>
            </w:r>
          </w:p>
        </w:tc>
        <w:tc>
          <w:tcPr>
            <w:tcW w:w="2408" w:type="dxa"/>
          </w:tcPr>
          <w:p w:rsidR="003F0330" w:rsidRDefault="003F0330">
            <w:pPr>
              <w:rPr>
                <w:sz w:val="20"/>
              </w:rPr>
            </w:pPr>
            <w:r>
              <w:rPr>
                <w:sz w:val="20"/>
              </w:rPr>
              <w:t>2002 metų IV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Statistikos departamen-tas</w:t>
            </w:r>
          </w:p>
        </w:tc>
        <w:tc>
          <w:tcPr>
            <w:tcW w:w="4522" w:type="dxa"/>
          </w:tcPr>
          <w:p w:rsidR="003F0330" w:rsidRDefault="003F0330">
            <w:pPr>
              <w:pStyle w:val="Header"/>
              <w:tabs>
                <w:tab w:val="clear" w:pos="4153"/>
                <w:tab w:val="clear" w:pos="8306"/>
              </w:tabs>
              <w:rPr>
                <w:sz w:val="20"/>
              </w:rPr>
            </w:pPr>
            <w:r>
              <w:rPr>
                <w:color w:val="000000"/>
                <w:sz w:val="20"/>
              </w:rPr>
              <w:t>Tarybos 1999 m. kovo 9 d. reglamentas 530/1999/EB dėl darbo užmokesčio struktūros ir darbo kainos statistikos</w:t>
            </w:r>
          </w:p>
        </w:tc>
        <w:tc>
          <w:tcPr>
            <w:tcW w:w="1170" w:type="dxa"/>
          </w:tcPr>
          <w:p w:rsidR="003F0330" w:rsidRDefault="003F0330">
            <w:pPr>
              <w:rPr>
                <w:sz w:val="20"/>
              </w:rPr>
            </w:pPr>
            <w:r>
              <w:rPr>
                <w:sz w:val="20"/>
              </w:rPr>
              <w:t>3.12-T4</w:t>
            </w:r>
          </w:p>
        </w:tc>
        <w:tc>
          <w:tcPr>
            <w:tcW w:w="3240" w:type="dxa"/>
          </w:tcPr>
          <w:p w:rsidR="003F0330" w:rsidRDefault="003F0330">
            <w:pPr>
              <w:pStyle w:val="Header"/>
              <w:tabs>
                <w:tab w:val="clear" w:pos="4153"/>
                <w:tab w:val="clear" w:pos="8306"/>
              </w:tabs>
              <w:rPr>
                <w:sz w:val="20"/>
              </w:rPr>
            </w:pPr>
            <w:r>
              <w:rPr>
                <w:color w:val="000000"/>
                <w:sz w:val="20"/>
              </w:rPr>
              <w:t xml:space="preserve">Statistikos departamento </w:t>
            </w:r>
            <w:r>
              <w:rPr>
                <w:sz w:val="20"/>
              </w:rPr>
              <w:t>generalinio direktoriaus</w:t>
            </w:r>
            <w:r>
              <w:rPr>
                <w:color w:val="000000"/>
                <w:sz w:val="20"/>
              </w:rPr>
              <w:t xml:space="preserve"> įsakymo dėl darbo užmokesčio struktūros ir paskirstymo tyrimo projektas</w:t>
            </w:r>
          </w:p>
        </w:tc>
        <w:tc>
          <w:tcPr>
            <w:tcW w:w="2408" w:type="dxa"/>
          </w:tcPr>
          <w:p w:rsidR="003F0330" w:rsidRDefault="003F0330">
            <w:pPr>
              <w:rPr>
                <w:sz w:val="20"/>
              </w:rPr>
            </w:pPr>
            <w:r>
              <w:rPr>
                <w:sz w:val="20"/>
              </w:rPr>
              <w:t>2002 metų IV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p>
        </w:tc>
        <w:tc>
          <w:tcPr>
            <w:tcW w:w="4522" w:type="dxa"/>
          </w:tcPr>
          <w:p w:rsidR="003F0330" w:rsidRDefault="003F0330">
            <w:pPr>
              <w:rPr>
                <w:color w:val="000000"/>
                <w:sz w:val="20"/>
              </w:rPr>
            </w:pPr>
            <w:r>
              <w:rPr>
                <w:color w:val="000000"/>
                <w:sz w:val="20"/>
              </w:rPr>
              <w:t>Komisijos 2000 m. rugsėjo 8 d. reglamentas 1916/2000/EB dėl Tarybos reglamento 530/1999/EB dėl darbo užmokesčio ir darbo kainų struktūrinės statistikos, atsižvelgiant į darbo užmokesčio struktūros apibrėžimą, ir informacijos apie tai perdavimo įgyvendinimo</w:t>
            </w:r>
          </w:p>
        </w:tc>
        <w:tc>
          <w:tcPr>
            <w:tcW w:w="1170" w:type="dxa"/>
          </w:tcPr>
          <w:p w:rsidR="003F0330" w:rsidRDefault="003F0330">
            <w:pPr>
              <w:rPr>
                <w:sz w:val="20"/>
              </w:rPr>
            </w:pPr>
          </w:p>
        </w:tc>
        <w:tc>
          <w:tcPr>
            <w:tcW w:w="3240" w:type="dxa"/>
          </w:tcPr>
          <w:p w:rsidR="003F0330" w:rsidRDefault="003F0330">
            <w:pPr>
              <w:rPr>
                <w:color w:val="000000"/>
                <w:sz w:val="20"/>
              </w:rPr>
            </w:pPr>
          </w:p>
        </w:tc>
        <w:tc>
          <w:tcPr>
            <w:tcW w:w="2408" w:type="dxa"/>
          </w:tcPr>
          <w:p w:rsidR="003F0330" w:rsidRDefault="003F0330">
            <w:pPr>
              <w:rPr>
                <w:sz w:val="20"/>
              </w:rPr>
            </w:pP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Statistikos departamen-tas</w:t>
            </w:r>
          </w:p>
        </w:tc>
        <w:tc>
          <w:tcPr>
            <w:tcW w:w="4522" w:type="dxa"/>
          </w:tcPr>
          <w:p w:rsidR="003F0330" w:rsidRDefault="003F0330">
            <w:pPr>
              <w:rPr>
                <w:sz w:val="20"/>
              </w:rPr>
            </w:pPr>
            <w:r>
              <w:rPr>
                <w:sz w:val="20"/>
              </w:rPr>
              <w:t>Parlamento ir Tarybos 1999 spalio 5 d. reglamentas 1182/99/EB, keičiantis reglamentą 3330/91/EEB dėl statistikos, susijusios su ES valstybių tarpusavio prekyba, siekiant sumažinti teikiamų duomenų srautą</w:t>
            </w:r>
          </w:p>
          <w:p w:rsidR="003F0330" w:rsidRDefault="003F0330">
            <w:pPr>
              <w:rPr>
                <w:sz w:val="20"/>
              </w:rPr>
            </w:pPr>
          </w:p>
          <w:p w:rsidR="003F0330" w:rsidRDefault="003F0330">
            <w:pPr>
              <w:rPr>
                <w:color w:val="000000"/>
                <w:sz w:val="20"/>
              </w:rPr>
            </w:pPr>
            <w:r>
              <w:rPr>
                <w:color w:val="000000"/>
                <w:sz w:val="20"/>
              </w:rPr>
              <w:t>Europos Parlamento ir Tarybos 2000 m. liepos 10 d. reglamentas 1624/2000/EB, keičiantis Tarybos reglamentą 3330/91/EEB dėl statistikos, susijusios su prekyba tarp ES valstybių narių, atskirai nurodant paprastesnį produktų nomenklatūros taikymą</w:t>
            </w:r>
          </w:p>
          <w:p w:rsidR="003F0330" w:rsidRDefault="003F0330">
            <w:pPr>
              <w:rPr>
                <w:color w:val="000000"/>
                <w:sz w:val="20"/>
              </w:rPr>
            </w:pPr>
          </w:p>
          <w:p w:rsidR="003F0330" w:rsidRDefault="003F0330">
            <w:pPr>
              <w:rPr>
                <w:color w:val="000000"/>
                <w:sz w:val="20"/>
              </w:rPr>
            </w:pPr>
            <w:r>
              <w:rPr>
                <w:color w:val="000000"/>
                <w:sz w:val="20"/>
              </w:rPr>
              <w:t>Komisijos 2000 m. rugsėjo 7 d. reglamentas 1901/2000/EB, nustatantis specialias sąlygas, kurių reikia Tarybos reglamentui 3330/91/EEB dėl statistikos, susijusios su prekyba tarp ES valstybių narių, įgyvendinti</w:t>
            </w:r>
          </w:p>
        </w:tc>
        <w:tc>
          <w:tcPr>
            <w:tcW w:w="1170" w:type="dxa"/>
          </w:tcPr>
          <w:p w:rsidR="003F0330" w:rsidRDefault="003F0330">
            <w:pPr>
              <w:jc w:val="both"/>
              <w:rPr>
                <w:sz w:val="20"/>
              </w:rPr>
            </w:pPr>
            <w:r>
              <w:rPr>
                <w:sz w:val="20"/>
              </w:rPr>
              <w:t>3.12-T5</w:t>
            </w:r>
          </w:p>
          <w:p w:rsidR="003F0330" w:rsidRDefault="003F0330">
            <w:pPr>
              <w:rPr>
                <w:sz w:val="20"/>
              </w:rPr>
            </w:pPr>
          </w:p>
        </w:tc>
        <w:tc>
          <w:tcPr>
            <w:tcW w:w="3240" w:type="dxa"/>
          </w:tcPr>
          <w:p w:rsidR="003F0330" w:rsidRDefault="003F0330">
            <w:pPr>
              <w:rPr>
                <w:color w:val="000000"/>
                <w:sz w:val="20"/>
              </w:rPr>
            </w:pPr>
            <w:r>
              <w:rPr>
                <w:sz w:val="20"/>
              </w:rPr>
              <w:t xml:space="preserve">Lietuvos Respublikos Vyriausybės nutarimo dėl </w:t>
            </w:r>
            <w:r>
              <w:rPr>
                <w:caps/>
                <w:sz w:val="20"/>
              </w:rPr>
              <w:t>Intrastat</w:t>
            </w:r>
            <w:r>
              <w:rPr>
                <w:sz w:val="20"/>
              </w:rPr>
              <w:t xml:space="preserve"> sistemos įdiegimo projektas</w:t>
            </w:r>
          </w:p>
        </w:tc>
        <w:tc>
          <w:tcPr>
            <w:tcW w:w="2408" w:type="dxa"/>
          </w:tcPr>
          <w:p w:rsidR="003F0330" w:rsidRDefault="003F0330">
            <w:pPr>
              <w:rPr>
                <w:sz w:val="20"/>
              </w:rPr>
            </w:pPr>
            <w:r>
              <w:rPr>
                <w:sz w:val="20"/>
              </w:rPr>
              <w:t>2002 metų II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p>
        </w:tc>
        <w:tc>
          <w:tcPr>
            <w:tcW w:w="4522" w:type="dxa"/>
          </w:tcPr>
          <w:p w:rsidR="003F0330" w:rsidRDefault="003F0330">
            <w:pPr>
              <w:pStyle w:val="Header"/>
              <w:tabs>
                <w:tab w:val="clear" w:pos="4153"/>
                <w:tab w:val="clear" w:pos="8306"/>
              </w:tabs>
              <w:rPr>
                <w:sz w:val="20"/>
              </w:rPr>
            </w:pPr>
            <w:r>
              <w:rPr>
                <w:sz w:val="20"/>
              </w:rPr>
              <w:t>Komisijos 2001 m. rugpjūčio 20 d. reglamentas 1669/2001/EB, papildantis reglamento 1917/2000/EB 3 straipsnį, kuriame išdėstytos tam tikros nuostatos dėl Tarybos reglamento Nr. 1172/95/EB, susijusio su užsienio prekybos statistika, įgyvendinimo</w:t>
            </w:r>
          </w:p>
        </w:tc>
        <w:tc>
          <w:tcPr>
            <w:tcW w:w="1170" w:type="dxa"/>
          </w:tcPr>
          <w:p w:rsidR="003F0330" w:rsidRDefault="003F0330">
            <w:pPr>
              <w:jc w:val="both"/>
              <w:rPr>
                <w:sz w:val="20"/>
              </w:rPr>
            </w:pPr>
          </w:p>
        </w:tc>
        <w:tc>
          <w:tcPr>
            <w:tcW w:w="3240" w:type="dxa"/>
          </w:tcPr>
          <w:p w:rsidR="003F0330" w:rsidRDefault="003F0330">
            <w:pPr>
              <w:jc w:val="both"/>
              <w:rPr>
                <w:sz w:val="20"/>
              </w:rPr>
            </w:pPr>
          </w:p>
        </w:tc>
        <w:tc>
          <w:tcPr>
            <w:tcW w:w="2408" w:type="dxa"/>
          </w:tcPr>
          <w:p w:rsidR="003F0330" w:rsidRDefault="003F0330">
            <w:pPr>
              <w:rPr>
                <w:sz w:val="20"/>
              </w:rPr>
            </w:pPr>
          </w:p>
          <w:p w:rsidR="003F0330" w:rsidRDefault="003F0330">
            <w:pPr>
              <w:rPr>
                <w:sz w:val="20"/>
              </w:rPr>
            </w:pPr>
          </w:p>
          <w:p w:rsidR="003F0330" w:rsidRDefault="003F0330">
            <w:pPr>
              <w:rPr>
                <w:b/>
                <w:color w:val="FF0000"/>
                <w:sz w:val="20"/>
              </w:rPr>
            </w:pPr>
          </w:p>
        </w:tc>
        <w:tc>
          <w:tcPr>
            <w:tcW w:w="2632" w:type="dxa"/>
          </w:tcPr>
          <w:p w:rsidR="003F0330" w:rsidRDefault="003F0330">
            <w:pPr>
              <w:rPr>
                <w:sz w:val="20"/>
              </w:rPr>
            </w:pPr>
          </w:p>
        </w:tc>
      </w:tr>
    </w:tbl>
    <w:p w:rsidR="003F0330" w:rsidRDefault="003F0330">
      <w:pPr>
        <w:jc w:val="both"/>
        <w:rPr>
          <w:sz w:val="20"/>
        </w:rPr>
      </w:pPr>
    </w:p>
    <w:p w:rsidR="003F0330" w:rsidRDefault="003F0330">
      <w:pPr>
        <w:pStyle w:val="Heading2"/>
        <w:ind w:firstLine="709"/>
        <w:jc w:val="both"/>
        <w:rPr>
          <w:b w:val="0"/>
          <w:caps w:val="0"/>
          <w:sz w:val="20"/>
        </w:rPr>
      </w:pPr>
      <w:bookmarkStart w:id="51" w:name="_Toc535639651"/>
      <w:r>
        <w:rPr>
          <w:b w:val="0"/>
          <w:caps w:val="0"/>
          <w:sz w:val="20"/>
        </w:rPr>
        <w:t>3.13. Socialinė politika ir užimtumas</w:t>
      </w:r>
      <w:bookmarkEnd w:id="51"/>
    </w:p>
    <w:p w:rsidR="003F0330" w:rsidRDefault="003F0330">
      <w:pPr>
        <w:pStyle w:val="Heading2"/>
        <w:jc w:val="both"/>
        <w:rPr>
          <w:b w:val="0"/>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170"/>
        <w:gridCol w:w="324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6082" w:type="dxa"/>
            <w:gridSpan w:val="2"/>
          </w:tcPr>
          <w:p w:rsidR="003F0330" w:rsidRDefault="003F0330">
            <w:pPr>
              <w:rPr>
                <w:sz w:val="20"/>
              </w:rPr>
            </w:pPr>
            <w:r>
              <w:rPr>
                <w:sz w:val="20"/>
              </w:rPr>
              <w:t>(Neteko galios)</w:t>
            </w:r>
          </w:p>
        </w:tc>
        <w:tc>
          <w:tcPr>
            <w:tcW w:w="1170" w:type="dxa"/>
          </w:tcPr>
          <w:p w:rsidR="003F0330" w:rsidRDefault="003F0330">
            <w:pPr>
              <w:rPr>
                <w:sz w:val="20"/>
              </w:rPr>
            </w:pPr>
            <w:r>
              <w:rPr>
                <w:sz w:val="20"/>
              </w:rPr>
              <w:t>3.13-T1</w:t>
            </w:r>
          </w:p>
        </w:tc>
        <w:tc>
          <w:tcPr>
            <w:tcW w:w="3240" w:type="dxa"/>
          </w:tcPr>
          <w:p w:rsidR="003F0330" w:rsidRDefault="003F0330">
            <w:pPr>
              <w:rPr>
                <w:sz w:val="20"/>
              </w:rPr>
            </w:pPr>
          </w:p>
        </w:tc>
        <w:tc>
          <w:tcPr>
            <w:tcW w:w="2408" w:type="dxa"/>
          </w:tcPr>
          <w:p w:rsidR="003F0330" w:rsidRDefault="003F0330">
            <w:pPr>
              <w:rPr>
                <w:sz w:val="20"/>
              </w:rPr>
            </w:pPr>
          </w:p>
        </w:tc>
        <w:tc>
          <w:tcPr>
            <w:tcW w:w="2632" w:type="dxa"/>
          </w:tcPr>
          <w:p w:rsidR="003F0330" w:rsidRDefault="003F0330">
            <w:pPr>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sz w:val="20"/>
              </w:rPr>
            </w:pPr>
            <w:r>
              <w:rPr>
                <w:b/>
                <w:sz w:val="20"/>
              </w:rPr>
              <w:t>Sveikatos apsaugos ministerija,</w:t>
            </w:r>
          </w:p>
          <w:p w:rsidR="003F0330" w:rsidRDefault="003F0330">
            <w:pPr>
              <w:rPr>
                <w:b/>
                <w:sz w:val="20"/>
              </w:rPr>
            </w:pPr>
            <w:r>
              <w:rPr>
                <w:b/>
                <w:sz w:val="20"/>
              </w:rPr>
              <w:t>Socialinės apsaugos ir darbo ministerija</w:t>
            </w:r>
          </w:p>
        </w:tc>
        <w:tc>
          <w:tcPr>
            <w:tcW w:w="4522" w:type="dxa"/>
          </w:tcPr>
          <w:p w:rsidR="003F0330" w:rsidRDefault="003F0330">
            <w:pPr>
              <w:rPr>
                <w:sz w:val="20"/>
              </w:rPr>
            </w:pPr>
            <w:r>
              <w:rPr>
                <w:sz w:val="20"/>
              </w:rPr>
              <w:t>Tarybos 1992 m. spalio 19 d. direktyva 92/85/EEB dėl priemonių, turinčių gerinti dirbančių nėščių, pagimdžiusių ir krūtimi maitinančių moterų saugą bei sveikatos apsaugą darbe (dešimtoji atskira direktyva, priimta pagal direktyvos 89/391/EEB 16(1) straipsnį)</w:t>
            </w:r>
          </w:p>
          <w:p w:rsidR="003F0330" w:rsidRDefault="003F0330">
            <w:pPr>
              <w:rPr>
                <w:sz w:val="20"/>
              </w:rPr>
            </w:pPr>
          </w:p>
        </w:tc>
        <w:tc>
          <w:tcPr>
            <w:tcW w:w="1170" w:type="dxa"/>
          </w:tcPr>
          <w:p w:rsidR="003F0330" w:rsidRDefault="003F0330">
            <w:pPr>
              <w:rPr>
                <w:sz w:val="20"/>
              </w:rPr>
            </w:pPr>
            <w:r>
              <w:rPr>
                <w:sz w:val="20"/>
              </w:rPr>
              <w:t>3.13-T2</w:t>
            </w:r>
          </w:p>
        </w:tc>
        <w:tc>
          <w:tcPr>
            <w:tcW w:w="3240" w:type="dxa"/>
          </w:tcPr>
          <w:p w:rsidR="003F0330" w:rsidRDefault="003F0330">
            <w:pPr>
              <w:rPr>
                <w:sz w:val="20"/>
              </w:rPr>
            </w:pPr>
            <w:r>
              <w:rPr>
                <w:sz w:val="20"/>
              </w:rPr>
              <w:t>sveikatos apsaugos ministro ir socialinės apsaugos ir darbo ministro 1998 m. sausio 13 d. įsakymo Nr. 18/12 „Dėl Darbų, draudžiamų dirbti nėščioms, pagimdžiusioms ir krūtimi maitinančioms moterims, ir nerekomenduotinų darbų moterims, norinčioms išsaugoti motinystės funkciją, taip pat joms kenksmingų ir pavojingų darbo aplinkos veiksnių sąrašų ir jų taikymo tvarkos patvirtinimo“ pakeitimo ir papildymo projektas</w:t>
            </w:r>
          </w:p>
        </w:tc>
        <w:tc>
          <w:tcPr>
            <w:tcW w:w="2408" w:type="dxa"/>
          </w:tcPr>
          <w:p w:rsidR="003F0330" w:rsidRDefault="003F0330">
            <w:pPr>
              <w:rPr>
                <w:sz w:val="20"/>
              </w:rPr>
            </w:pPr>
            <w:r>
              <w:rPr>
                <w:sz w:val="20"/>
              </w:rPr>
              <w:t>2002 metų II ketvirtis;</w:t>
            </w:r>
          </w:p>
          <w:p w:rsidR="003F0330" w:rsidRDefault="003F0330">
            <w:pPr>
              <w:rPr>
                <w:sz w:val="20"/>
              </w:rPr>
            </w:pPr>
            <w:r>
              <w:rPr>
                <w:sz w:val="20"/>
              </w:rPr>
              <w:t xml:space="preserve">įsigaliojimas – </w:t>
            </w:r>
            <w:r>
              <w:rPr>
                <w:sz w:val="20"/>
              </w:rPr>
              <w:br/>
              <w:t>2002 m. sausio 1 d.</w:t>
            </w:r>
          </w:p>
        </w:tc>
        <w:tc>
          <w:tcPr>
            <w:tcW w:w="2632" w:type="dxa"/>
          </w:tcPr>
          <w:p w:rsidR="003F0330" w:rsidRDefault="003F0330">
            <w:pPr>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sz w:val="20"/>
              </w:rPr>
            </w:pPr>
            <w:r>
              <w:rPr>
                <w:b/>
                <w:sz w:val="20"/>
              </w:rPr>
              <w:t>Socialinės apsaugos ir darbo ministerija, Sveikatos apsaugos ministerija</w:t>
            </w:r>
          </w:p>
          <w:p w:rsidR="003F0330" w:rsidRDefault="003F0330">
            <w:pPr>
              <w:rPr>
                <w:b/>
                <w:sz w:val="20"/>
              </w:rPr>
            </w:pPr>
          </w:p>
        </w:tc>
        <w:tc>
          <w:tcPr>
            <w:tcW w:w="4522" w:type="dxa"/>
          </w:tcPr>
          <w:p w:rsidR="003F0330" w:rsidRDefault="003F0330">
            <w:pPr>
              <w:rPr>
                <w:sz w:val="20"/>
              </w:rPr>
            </w:pPr>
            <w:r>
              <w:rPr>
                <w:sz w:val="20"/>
              </w:rPr>
              <w:t>Tarybos 1994 m. birželio 22 d. direktyva 94/33/EB dėl dirbančio jaunimo apsaugos</w:t>
            </w:r>
          </w:p>
        </w:tc>
        <w:tc>
          <w:tcPr>
            <w:tcW w:w="1170" w:type="dxa"/>
          </w:tcPr>
          <w:p w:rsidR="003F0330" w:rsidRDefault="003F0330">
            <w:pPr>
              <w:rPr>
                <w:sz w:val="20"/>
              </w:rPr>
            </w:pPr>
            <w:r>
              <w:rPr>
                <w:sz w:val="20"/>
              </w:rPr>
              <w:t>3.13-T3</w:t>
            </w:r>
          </w:p>
        </w:tc>
        <w:tc>
          <w:tcPr>
            <w:tcW w:w="3240" w:type="dxa"/>
          </w:tcPr>
          <w:p w:rsidR="003F0330" w:rsidRDefault="003F0330">
            <w:pPr>
              <w:rPr>
                <w:sz w:val="20"/>
              </w:rPr>
            </w:pPr>
            <w:r>
              <w:rPr>
                <w:sz w:val="20"/>
              </w:rPr>
              <w:t>socialinės apsaugos ir darbo ministro ir sveikatos apsaugos ministro įsakymo dėl  vaikams (moksleiviams) iki 16 metų leidžiamų dirbti lengvų darbų sąrašo, rašytinio susitarimo sudarymo ir pranešimo apie jį Valstybinei darbo inspekcijai tvarkos, poilsio laiko ir kitų išimtinių sąlygų, kuriomis jie gali dirbti lengvus darbus, projektas</w:t>
            </w:r>
          </w:p>
        </w:tc>
        <w:tc>
          <w:tcPr>
            <w:tcW w:w="2408" w:type="dxa"/>
          </w:tcPr>
          <w:p w:rsidR="003F0330" w:rsidRDefault="003F0330">
            <w:pPr>
              <w:rPr>
                <w:sz w:val="20"/>
              </w:rPr>
            </w:pPr>
            <w:r>
              <w:rPr>
                <w:sz w:val="20"/>
              </w:rPr>
              <w:t>2002 metų III ketvirtis;</w:t>
            </w:r>
          </w:p>
          <w:p w:rsidR="003F0330" w:rsidRDefault="003F0330">
            <w:pPr>
              <w:rPr>
                <w:sz w:val="20"/>
              </w:rPr>
            </w:pPr>
            <w:r>
              <w:rPr>
                <w:sz w:val="20"/>
              </w:rPr>
              <w:t xml:space="preserve">įsigaliojimas – </w:t>
            </w:r>
          </w:p>
          <w:p w:rsidR="003F0330" w:rsidRDefault="003F0330">
            <w:pPr>
              <w:rPr>
                <w:sz w:val="20"/>
              </w:rPr>
            </w:pPr>
            <w:r>
              <w:rPr>
                <w:sz w:val="20"/>
              </w:rPr>
              <w:t>2003 m. sausio 1 d.</w:t>
            </w:r>
          </w:p>
        </w:tc>
        <w:tc>
          <w:tcPr>
            <w:tcW w:w="2632" w:type="dxa"/>
          </w:tcPr>
          <w:p w:rsidR="003F0330" w:rsidRDefault="003F0330">
            <w:pPr>
              <w:pStyle w:val="FootnoteText"/>
              <w:widowControl/>
              <w:rPr>
                <w:rFonts w:ascii="Times New Roman" w:hAnsi="Times New Roman"/>
                <w:lang w:val="lt-LT"/>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sz w:val="20"/>
              </w:rPr>
            </w:pPr>
          </w:p>
        </w:tc>
        <w:tc>
          <w:tcPr>
            <w:tcW w:w="4522" w:type="dxa"/>
          </w:tcPr>
          <w:p w:rsidR="003F0330" w:rsidRDefault="003F0330">
            <w:pPr>
              <w:rPr>
                <w:sz w:val="20"/>
              </w:rPr>
            </w:pPr>
          </w:p>
        </w:tc>
        <w:tc>
          <w:tcPr>
            <w:tcW w:w="1170" w:type="dxa"/>
          </w:tcPr>
          <w:p w:rsidR="003F0330" w:rsidRDefault="003F0330">
            <w:pPr>
              <w:pStyle w:val="FootnoteText"/>
              <w:widowControl/>
              <w:rPr>
                <w:rFonts w:ascii="Times New Roman" w:hAnsi="Times New Roman"/>
                <w:lang w:val="lt-LT"/>
              </w:rPr>
            </w:pPr>
            <w:r>
              <w:rPr>
                <w:rFonts w:ascii="Times New Roman" w:hAnsi="Times New Roman"/>
                <w:lang w:val="lt-LT"/>
              </w:rPr>
              <w:t>3.13-T4</w:t>
            </w:r>
          </w:p>
          <w:p w:rsidR="003F0330" w:rsidRDefault="003F0330">
            <w:pPr>
              <w:pStyle w:val="FootnoteText"/>
              <w:widowControl/>
              <w:rPr>
                <w:rFonts w:ascii="Times New Roman" w:hAnsi="Times New Roman"/>
                <w:lang w:val="lt-LT"/>
              </w:rPr>
            </w:pPr>
          </w:p>
          <w:p w:rsidR="003F0330" w:rsidRDefault="003F0330">
            <w:pPr>
              <w:pStyle w:val="FootnoteText"/>
              <w:widowControl/>
              <w:rPr>
                <w:rFonts w:ascii="Times New Roman" w:hAnsi="Times New Roman"/>
                <w:lang w:val="lt-LT"/>
              </w:rPr>
            </w:pPr>
          </w:p>
          <w:p w:rsidR="003F0330" w:rsidRDefault="003F0330">
            <w:pPr>
              <w:pStyle w:val="FootnoteText"/>
              <w:widowControl/>
              <w:rPr>
                <w:rFonts w:ascii="Times New Roman" w:hAnsi="Times New Roman"/>
                <w:lang w:val="lt-LT"/>
              </w:rPr>
            </w:pPr>
          </w:p>
          <w:p w:rsidR="003F0330" w:rsidRDefault="003F0330">
            <w:pPr>
              <w:pStyle w:val="FootnoteText"/>
              <w:widowControl/>
              <w:rPr>
                <w:rFonts w:ascii="Times New Roman" w:hAnsi="Times New Roman"/>
                <w:lang w:val="lt-LT"/>
              </w:rPr>
            </w:pPr>
          </w:p>
          <w:p w:rsidR="003F0330" w:rsidRDefault="003F0330">
            <w:pPr>
              <w:pStyle w:val="FootnoteText"/>
              <w:widowControl/>
              <w:rPr>
                <w:rFonts w:ascii="Times New Roman" w:hAnsi="Times New Roman"/>
                <w:lang w:val="lt-LT"/>
              </w:rPr>
            </w:pPr>
          </w:p>
          <w:p w:rsidR="003F0330" w:rsidRDefault="003F0330">
            <w:pPr>
              <w:pStyle w:val="FootnoteText"/>
              <w:widowControl/>
              <w:rPr>
                <w:rFonts w:ascii="Times New Roman" w:hAnsi="Times New Roman"/>
                <w:lang w:val="lt-LT"/>
              </w:rPr>
            </w:pPr>
          </w:p>
          <w:p w:rsidR="003F0330" w:rsidRDefault="003F0330">
            <w:pPr>
              <w:pStyle w:val="FootnoteText"/>
              <w:widowControl/>
              <w:rPr>
                <w:rFonts w:ascii="Times New Roman" w:hAnsi="Times New Roman"/>
                <w:lang w:val="lt-LT"/>
              </w:rPr>
            </w:pPr>
            <w:r>
              <w:rPr>
                <w:rFonts w:ascii="Times New Roman" w:hAnsi="Times New Roman"/>
                <w:lang w:val="lt-LT"/>
              </w:rPr>
              <w:t>3.13-T5</w:t>
            </w:r>
          </w:p>
        </w:tc>
        <w:tc>
          <w:tcPr>
            <w:tcW w:w="3240" w:type="dxa"/>
          </w:tcPr>
          <w:p w:rsidR="003F0330" w:rsidRDefault="003F0330">
            <w:pPr>
              <w:rPr>
                <w:sz w:val="20"/>
              </w:rPr>
            </w:pPr>
            <w:r>
              <w:rPr>
                <w:sz w:val="20"/>
              </w:rPr>
              <w:t>socialinės apsaugos ir darbo ministro įsakymo dėl jaunų asmenų darbinio mokymo, profesinio pasirengimo dirbti jiems draudžiamus darbus sąlygų ir tvarkos projektas</w:t>
            </w:r>
          </w:p>
          <w:p w:rsidR="003F0330" w:rsidRDefault="003F0330">
            <w:pPr>
              <w:rPr>
                <w:sz w:val="20"/>
              </w:rPr>
            </w:pPr>
          </w:p>
          <w:p w:rsidR="003F0330" w:rsidRDefault="003F0330">
            <w:pPr>
              <w:rPr>
                <w:sz w:val="20"/>
              </w:rPr>
            </w:pPr>
            <w:r>
              <w:rPr>
                <w:sz w:val="20"/>
              </w:rPr>
              <w:t>socialinės apsaugos ir darbo ministro ir sveikatos apsaugos ministro įsakymo dėl jaunų asmenų įdarbinimo, jų sveikatos patikrinimo ir jų galimybių dirbti konkretų darbą nustatymo tvarkos, darbo laiko, jiems draudžiamų dirbti darbų, kenksmingų, pavojingų sveikatai veiksnių</w:t>
            </w:r>
            <w:r>
              <w:rPr>
                <w:i/>
                <w:sz w:val="20"/>
              </w:rPr>
              <w:t xml:space="preserve"> </w:t>
            </w:r>
            <w:r>
              <w:rPr>
                <w:sz w:val="20"/>
              </w:rPr>
              <w:t>sąrašo patvirtinimo projektas</w:t>
            </w:r>
          </w:p>
        </w:tc>
        <w:tc>
          <w:tcPr>
            <w:tcW w:w="2408" w:type="dxa"/>
          </w:tcPr>
          <w:p w:rsidR="003F0330" w:rsidRDefault="003F0330">
            <w:pPr>
              <w:rPr>
                <w:sz w:val="20"/>
              </w:rPr>
            </w:pPr>
            <w:r>
              <w:rPr>
                <w:sz w:val="20"/>
              </w:rPr>
              <w:t>2002 metų III ketvirtis;</w:t>
            </w:r>
          </w:p>
          <w:p w:rsidR="003F0330" w:rsidRDefault="003F0330">
            <w:pPr>
              <w:rPr>
                <w:sz w:val="20"/>
              </w:rPr>
            </w:pPr>
            <w:r>
              <w:rPr>
                <w:sz w:val="20"/>
              </w:rPr>
              <w:t xml:space="preserve">įsigaliojimas – </w:t>
            </w:r>
            <w:r>
              <w:rPr>
                <w:sz w:val="20"/>
              </w:rPr>
              <w:br/>
              <w:t>2003 m. sausio 1 d.</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2002 metų III ketvirtis;</w:t>
            </w:r>
          </w:p>
          <w:p w:rsidR="003F0330" w:rsidRDefault="003F0330">
            <w:pPr>
              <w:rPr>
                <w:sz w:val="20"/>
              </w:rPr>
            </w:pPr>
            <w:r>
              <w:rPr>
                <w:sz w:val="20"/>
              </w:rPr>
              <w:t xml:space="preserve">įsigaliojimas – </w:t>
            </w:r>
          </w:p>
          <w:p w:rsidR="003F0330" w:rsidRDefault="003F0330">
            <w:pPr>
              <w:rPr>
                <w:sz w:val="20"/>
              </w:rPr>
            </w:pPr>
            <w:r>
              <w:rPr>
                <w:sz w:val="20"/>
              </w:rPr>
              <w:t>2003 m. sausio 1 d.</w:t>
            </w:r>
          </w:p>
        </w:tc>
        <w:tc>
          <w:tcPr>
            <w:tcW w:w="2632" w:type="dxa"/>
          </w:tcPr>
          <w:p w:rsidR="003F0330" w:rsidRDefault="003F0330">
            <w:pPr>
              <w:rPr>
                <w:b/>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pStyle w:val="BodyText"/>
              <w:jc w:val="left"/>
              <w:rPr>
                <w:b/>
                <w:color w:val="000000"/>
                <w:sz w:val="20"/>
              </w:rPr>
            </w:pPr>
            <w:r>
              <w:rPr>
                <w:b/>
                <w:color w:val="000000"/>
                <w:sz w:val="20"/>
              </w:rPr>
              <w:t>Socialinės apsaugos ir darbo ministerija</w:t>
            </w:r>
          </w:p>
        </w:tc>
        <w:tc>
          <w:tcPr>
            <w:tcW w:w="4522" w:type="dxa"/>
          </w:tcPr>
          <w:p w:rsidR="003F0330" w:rsidRDefault="003F0330">
            <w:pPr>
              <w:rPr>
                <w:color w:val="000000"/>
                <w:sz w:val="20"/>
              </w:rPr>
            </w:pPr>
            <w:r>
              <w:rPr>
                <w:color w:val="000000"/>
                <w:sz w:val="20"/>
              </w:rPr>
              <w:t xml:space="preserve">Tarybos 2001 m. birželio 27 d. direktyva 2001/45/EB, iš dalies pakeičianti Tarybos direktyvą 89/655/EEB dėl būtiniausių saugos ir sveikatos reikalavimų darbo įrangą naudojantiems darbininkams  </w:t>
            </w:r>
          </w:p>
          <w:p w:rsidR="003F0330" w:rsidRDefault="003F0330">
            <w:pPr>
              <w:rPr>
                <w:color w:val="000000"/>
                <w:sz w:val="20"/>
              </w:rPr>
            </w:pPr>
          </w:p>
        </w:tc>
        <w:tc>
          <w:tcPr>
            <w:tcW w:w="1170" w:type="dxa"/>
          </w:tcPr>
          <w:p w:rsidR="003F0330" w:rsidRDefault="003F0330">
            <w:pPr>
              <w:rPr>
                <w:color w:val="000000"/>
                <w:sz w:val="20"/>
              </w:rPr>
            </w:pPr>
            <w:r>
              <w:rPr>
                <w:color w:val="000000"/>
                <w:sz w:val="20"/>
              </w:rPr>
              <w:t>3.13-T6</w:t>
            </w:r>
          </w:p>
        </w:tc>
        <w:tc>
          <w:tcPr>
            <w:tcW w:w="3240" w:type="dxa"/>
          </w:tcPr>
          <w:p w:rsidR="003F0330" w:rsidRDefault="003F0330">
            <w:pPr>
              <w:rPr>
                <w:color w:val="000000"/>
                <w:sz w:val="20"/>
              </w:rPr>
            </w:pPr>
            <w:r>
              <w:rPr>
                <w:color w:val="000000"/>
                <w:sz w:val="20"/>
              </w:rPr>
              <w:t>socialinės apsaugos ir darbo ministro įsakymo dėl socialinės apsaugos ir darbo ministro 1999 m. gruodžio 22 d. įsakymo Nr. 102 „Dėl Darbo įrenginių naudojimo bendrųjų nuostatų patvirtinimo“ pakeitimo ir papildymo projektas</w:t>
            </w:r>
          </w:p>
        </w:tc>
        <w:tc>
          <w:tcPr>
            <w:tcW w:w="2408" w:type="dxa"/>
          </w:tcPr>
          <w:p w:rsidR="003F0330" w:rsidRDefault="003F0330">
            <w:pPr>
              <w:rPr>
                <w:color w:val="000000"/>
                <w:sz w:val="20"/>
              </w:rPr>
            </w:pPr>
            <w:r>
              <w:rPr>
                <w:color w:val="000000"/>
                <w:sz w:val="20"/>
              </w:rPr>
              <w:t xml:space="preserve">2002 metų III ketvirtis; įsigaliojimas – </w:t>
            </w:r>
            <w:r>
              <w:rPr>
                <w:color w:val="000000"/>
                <w:sz w:val="20"/>
              </w:rPr>
              <w:br/>
              <w:t>2002 metų IV ketvirtis</w:t>
            </w:r>
          </w:p>
        </w:tc>
        <w:tc>
          <w:tcPr>
            <w:tcW w:w="2632" w:type="dxa"/>
          </w:tcPr>
          <w:p w:rsidR="003F0330" w:rsidRDefault="003F0330">
            <w:pPr>
              <w:pStyle w:val="FootnoteText"/>
              <w:widowControl/>
              <w:rPr>
                <w:rFonts w:ascii="Times New Roman" w:hAnsi="Times New Roman"/>
                <w:lang w:val="lt-LT"/>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pStyle w:val="BodyText"/>
              <w:jc w:val="left"/>
              <w:rPr>
                <w:b/>
                <w:color w:val="000000"/>
                <w:sz w:val="20"/>
              </w:rPr>
            </w:pPr>
            <w:r>
              <w:rPr>
                <w:b/>
                <w:color w:val="000000"/>
                <w:sz w:val="20"/>
              </w:rPr>
              <w:t>Socialinės apsaugos ir darbo ministerija</w:t>
            </w:r>
          </w:p>
        </w:tc>
        <w:tc>
          <w:tcPr>
            <w:tcW w:w="4522" w:type="dxa"/>
          </w:tcPr>
          <w:p w:rsidR="003F0330" w:rsidRDefault="003F0330">
            <w:pPr>
              <w:rPr>
                <w:color w:val="000000"/>
                <w:sz w:val="20"/>
              </w:rPr>
            </w:pPr>
            <w:r>
              <w:rPr>
                <w:color w:val="000000"/>
                <w:sz w:val="20"/>
              </w:rPr>
              <w:t>Tarybos 1997 m. gruodžio 15 d. direktyva 97/80/EB dėl įrodinėjimo pareigos lyčių diskriminacijos bylose</w:t>
            </w:r>
          </w:p>
          <w:p w:rsidR="003F0330" w:rsidRDefault="003F0330">
            <w:pPr>
              <w:rPr>
                <w:color w:val="000000"/>
                <w:sz w:val="20"/>
              </w:rPr>
            </w:pPr>
          </w:p>
          <w:p w:rsidR="003F0330" w:rsidRDefault="003F0330">
            <w:pPr>
              <w:rPr>
                <w:color w:val="000000"/>
                <w:sz w:val="20"/>
              </w:rPr>
            </w:pPr>
            <w:r>
              <w:rPr>
                <w:color w:val="000000"/>
                <w:sz w:val="20"/>
              </w:rPr>
              <w:t>Tarybos 1998 m. liepos 13 d. direktyva 98/52/EB, išplečianti direktyvos 97/80/EB dėl įrodinėjimo pareigos lyčių diskriminacijos bylose taikymą Jungtinei Didžiosios Britanijos ir Šiaurės Airijos Karalystei</w:t>
            </w:r>
          </w:p>
        </w:tc>
        <w:tc>
          <w:tcPr>
            <w:tcW w:w="1170" w:type="dxa"/>
          </w:tcPr>
          <w:p w:rsidR="003F0330" w:rsidRDefault="003F0330">
            <w:pPr>
              <w:rPr>
                <w:color w:val="000000"/>
                <w:sz w:val="20"/>
              </w:rPr>
            </w:pPr>
            <w:r>
              <w:rPr>
                <w:color w:val="000000"/>
                <w:sz w:val="20"/>
              </w:rPr>
              <w:t>3.13-T7</w:t>
            </w:r>
          </w:p>
        </w:tc>
        <w:tc>
          <w:tcPr>
            <w:tcW w:w="3240" w:type="dxa"/>
          </w:tcPr>
          <w:p w:rsidR="003F0330" w:rsidRDefault="003F0330">
            <w:pPr>
              <w:rPr>
                <w:color w:val="000000"/>
                <w:sz w:val="20"/>
              </w:rPr>
            </w:pPr>
            <w:r>
              <w:rPr>
                <w:color w:val="000000"/>
                <w:sz w:val="20"/>
              </w:rPr>
              <w:t>Lietuvos Respublikos moterų ir vyrų lygių galimybių įstatymo pakeitimo ir papildymo įstatymo projektas</w:t>
            </w:r>
          </w:p>
        </w:tc>
        <w:tc>
          <w:tcPr>
            <w:tcW w:w="2408" w:type="dxa"/>
          </w:tcPr>
          <w:p w:rsidR="003F0330" w:rsidRDefault="003F0330">
            <w:pPr>
              <w:rPr>
                <w:color w:val="000000"/>
                <w:sz w:val="20"/>
              </w:rPr>
            </w:pPr>
          </w:p>
        </w:tc>
        <w:tc>
          <w:tcPr>
            <w:tcW w:w="2632" w:type="dxa"/>
          </w:tcPr>
          <w:p w:rsidR="003F0330" w:rsidRDefault="003F0330">
            <w:pPr>
              <w:pStyle w:val="FootnoteText"/>
              <w:widowControl/>
              <w:rPr>
                <w:rFonts w:ascii="Times New Roman" w:hAnsi="Times New Roman"/>
                <w:color w:val="000000"/>
                <w:lang w:val="lt-LT"/>
              </w:rPr>
            </w:pPr>
            <w:r>
              <w:rPr>
                <w:rFonts w:ascii="Times New Roman" w:hAnsi="Times New Roman"/>
                <w:color w:val="000000"/>
                <w:lang w:val="lt-LT"/>
              </w:rPr>
              <w:t>2002 metų I ketvirtis;</w:t>
            </w:r>
          </w:p>
          <w:p w:rsidR="003F0330" w:rsidRDefault="003F0330">
            <w:pPr>
              <w:pStyle w:val="FootnoteText"/>
              <w:widowControl/>
              <w:rPr>
                <w:rFonts w:ascii="Times New Roman" w:hAnsi="Times New Roman"/>
                <w:color w:val="000000"/>
                <w:lang w:val="lt-LT"/>
              </w:rPr>
            </w:pPr>
            <w:r>
              <w:rPr>
                <w:rFonts w:ascii="Times New Roman" w:hAnsi="Times New Roman"/>
                <w:color w:val="000000"/>
                <w:lang w:val="lt-LT"/>
              </w:rPr>
              <w:t>2002 metų II ketvirtis</w:t>
            </w:r>
          </w:p>
        </w:tc>
      </w:tr>
    </w:tbl>
    <w:p w:rsidR="003F0330" w:rsidRDefault="003F0330">
      <w:pPr>
        <w:pStyle w:val="Heading2"/>
        <w:jc w:val="left"/>
        <w:rPr>
          <w:b w:val="0"/>
          <w:sz w:val="20"/>
        </w:rPr>
      </w:pPr>
      <w:bookmarkStart w:id="52" w:name="_Toc535639652"/>
    </w:p>
    <w:p w:rsidR="003F0330" w:rsidRDefault="003F0330">
      <w:pPr>
        <w:pStyle w:val="Heading2"/>
        <w:ind w:firstLine="709"/>
        <w:jc w:val="left"/>
        <w:rPr>
          <w:b w:val="0"/>
          <w:caps w:val="0"/>
          <w:sz w:val="20"/>
        </w:rPr>
      </w:pPr>
      <w:r>
        <w:rPr>
          <w:b w:val="0"/>
          <w:caps w:val="0"/>
          <w:sz w:val="20"/>
        </w:rPr>
        <w:t>3.14. Energetika</w:t>
      </w:r>
      <w:bookmarkEnd w:id="52"/>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170"/>
        <w:gridCol w:w="324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b/>
                <w:sz w:val="20"/>
              </w:rPr>
              <w:t>Ūkio ministerija</w:t>
            </w: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 xml:space="preserve">Tarybos 1998 m. gruodžio 14 d. direktyva 98/93/EB,  pataisanti direktyvą 68/414/EEB, įpareigojančią EEB valstybes nares turėti minimalias naftos ir (arba) naftos produktų atsargas </w:t>
            </w:r>
          </w:p>
          <w:p w:rsidR="003F0330" w:rsidRDefault="003F0330">
            <w:pPr>
              <w:rPr>
                <w:sz w:val="20"/>
              </w:rPr>
            </w:pPr>
          </w:p>
          <w:p w:rsidR="003F0330" w:rsidRDefault="003F0330">
            <w:pPr>
              <w:rPr>
                <w:sz w:val="20"/>
              </w:rPr>
            </w:pPr>
            <w:r>
              <w:rPr>
                <w:sz w:val="20"/>
              </w:rPr>
              <w:t>Tarybos 1973 m. liepos 24 d. direktyva 73/238/EEB dėl priemonių naftos ir naftos produktų tiekimo sunkumų padariniams sušvelninti</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3.14-T1</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Lietuvos Respublikos n</w:t>
            </w:r>
            <w:r>
              <w:rPr>
                <w:color w:val="000000"/>
                <w:sz w:val="20"/>
              </w:rPr>
              <w:t>aftos produktų ir naftos valstybės atsargų įstatymo</w:t>
            </w:r>
            <w:r>
              <w:rPr>
                <w:b/>
                <w:color w:val="000000"/>
                <w:sz w:val="20"/>
              </w:rPr>
              <w:t xml:space="preserve"> </w:t>
            </w:r>
            <w:r>
              <w:rPr>
                <w:sz w:val="20"/>
              </w:rPr>
              <w:t>lydimųjų teisės aktų projektai</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IV ketvirtis</w:t>
            </w: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sz w:val="20"/>
              </w:rPr>
            </w:pPr>
          </w:p>
        </w:tc>
        <w:tc>
          <w:tcPr>
            <w:tcW w:w="4522" w:type="dxa"/>
          </w:tcPr>
          <w:p w:rsidR="003F0330" w:rsidRDefault="003F0330">
            <w:pPr>
              <w:rPr>
                <w:sz w:val="20"/>
              </w:rPr>
            </w:pPr>
            <w:r>
              <w:rPr>
                <w:sz w:val="20"/>
              </w:rPr>
              <w:t xml:space="preserve">Tarybos 1977 m. lapkričio 7 d sprendimas 77/706/EEB dėl Bendrijos užduoties pirminių energijos šaltinių vartojimui sumažinti nustatymo, iškilus naftos ir naftos produktų tiekimo sunkumams </w:t>
            </w:r>
          </w:p>
          <w:p w:rsidR="003F0330" w:rsidRDefault="003F0330">
            <w:pPr>
              <w:rPr>
                <w:sz w:val="20"/>
              </w:rPr>
            </w:pPr>
          </w:p>
          <w:p w:rsidR="003F0330" w:rsidRDefault="003F0330">
            <w:pPr>
              <w:rPr>
                <w:sz w:val="20"/>
              </w:rPr>
            </w:pPr>
            <w:r>
              <w:rPr>
                <w:sz w:val="20"/>
              </w:rPr>
              <w:t>Komisijos sprendimas 79/639/EEB, pateikiantis išsamias taisykles, kaip įgyvendinti Tarybos sprendimą 77/706/EEB</w:t>
            </w:r>
          </w:p>
        </w:tc>
        <w:tc>
          <w:tcPr>
            <w:tcW w:w="1170" w:type="dxa"/>
          </w:tcPr>
          <w:p w:rsidR="003F0330" w:rsidRDefault="003F0330">
            <w:pPr>
              <w:rPr>
                <w:sz w:val="20"/>
              </w:rPr>
            </w:pPr>
          </w:p>
          <w:p w:rsidR="003F0330" w:rsidRDefault="003F0330">
            <w:pPr>
              <w:rPr>
                <w:sz w:val="20"/>
              </w:rPr>
            </w:pPr>
          </w:p>
        </w:tc>
        <w:tc>
          <w:tcPr>
            <w:tcW w:w="3240" w:type="dxa"/>
          </w:tcPr>
          <w:p w:rsidR="003F0330" w:rsidRDefault="003F0330">
            <w:pPr>
              <w:rPr>
                <w:sz w:val="20"/>
              </w:rPr>
            </w:pPr>
          </w:p>
          <w:p w:rsidR="003F0330" w:rsidRDefault="003F0330">
            <w:pPr>
              <w:rPr>
                <w:b/>
                <w:color w:val="FF0000"/>
                <w:sz w:val="20"/>
              </w:rPr>
            </w:pPr>
          </w:p>
        </w:tc>
        <w:tc>
          <w:tcPr>
            <w:tcW w:w="2408" w:type="dxa"/>
          </w:tcPr>
          <w:p w:rsidR="003F0330" w:rsidRDefault="003F0330">
            <w:pPr>
              <w:rPr>
                <w:sz w:val="20"/>
              </w:rPr>
            </w:pPr>
          </w:p>
        </w:tc>
        <w:tc>
          <w:tcPr>
            <w:tcW w:w="2632" w:type="dxa"/>
          </w:tcPr>
          <w:p w:rsidR="003F0330" w:rsidRDefault="003F0330">
            <w:pPr>
              <w:pStyle w:val="Header"/>
              <w:tabs>
                <w:tab w:val="clear" w:pos="4153"/>
                <w:tab w:val="clear" w:pos="8306"/>
              </w:tabs>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sz w:val="20"/>
              </w:rPr>
            </w:pPr>
            <w:r>
              <w:rPr>
                <w:b/>
                <w:sz w:val="20"/>
              </w:rPr>
              <w:t xml:space="preserve">Aplinkos ministerija,  </w:t>
            </w:r>
            <w:r>
              <w:rPr>
                <w:sz w:val="20"/>
              </w:rPr>
              <w:t>Ūkio ministerija</w:t>
            </w:r>
          </w:p>
          <w:p w:rsidR="003F0330" w:rsidRDefault="003F0330">
            <w:pPr>
              <w:rPr>
                <w:sz w:val="20"/>
              </w:rPr>
            </w:pPr>
          </w:p>
        </w:tc>
        <w:tc>
          <w:tcPr>
            <w:tcW w:w="4522" w:type="dxa"/>
          </w:tcPr>
          <w:p w:rsidR="003F0330" w:rsidRDefault="003F0330">
            <w:pPr>
              <w:rPr>
                <w:color w:val="000000"/>
                <w:sz w:val="20"/>
              </w:rPr>
            </w:pPr>
            <w:r>
              <w:rPr>
                <w:color w:val="000000"/>
                <w:sz w:val="20"/>
              </w:rPr>
              <w:t xml:space="preserve">Europos Parlamento ir Tarybos 1994 m. gegužės 30 d. direktyva 94/22/EB dėl leidimų žvalgyti, tirti ir išgauti angliavandenilius išdavimo ir naudojimo sąlygų </w:t>
            </w:r>
          </w:p>
        </w:tc>
        <w:tc>
          <w:tcPr>
            <w:tcW w:w="1170" w:type="dxa"/>
          </w:tcPr>
          <w:p w:rsidR="003F0330" w:rsidRDefault="003F0330">
            <w:pPr>
              <w:rPr>
                <w:sz w:val="20"/>
              </w:rPr>
            </w:pPr>
            <w:r>
              <w:rPr>
                <w:sz w:val="20"/>
              </w:rPr>
              <w:t>3.14-T2</w:t>
            </w:r>
          </w:p>
          <w:p w:rsidR="003F0330" w:rsidRDefault="003F0330">
            <w:pPr>
              <w:rPr>
                <w:sz w:val="20"/>
              </w:rPr>
            </w:pPr>
          </w:p>
        </w:tc>
        <w:tc>
          <w:tcPr>
            <w:tcW w:w="3240" w:type="dxa"/>
          </w:tcPr>
          <w:p w:rsidR="003F0330" w:rsidRDefault="003F0330">
            <w:pPr>
              <w:rPr>
                <w:sz w:val="20"/>
              </w:rPr>
            </w:pPr>
            <w:r>
              <w:rPr>
                <w:sz w:val="20"/>
              </w:rPr>
              <w:t xml:space="preserve">Lietuvos Respublikos Vyriausybės 1992 m. kovo 16 d. nutarimo Nr. 169 „Dėl naftos gavybos ir perdirbimo spartinimo“ dalinio pakeitimo projektas </w:t>
            </w:r>
          </w:p>
        </w:tc>
        <w:tc>
          <w:tcPr>
            <w:tcW w:w="2408" w:type="dxa"/>
          </w:tcPr>
          <w:p w:rsidR="003F0330" w:rsidRDefault="003F0330">
            <w:pPr>
              <w:rPr>
                <w:sz w:val="20"/>
              </w:rPr>
            </w:pPr>
            <w:r>
              <w:rPr>
                <w:sz w:val="20"/>
              </w:rPr>
              <w:t>2002 metų IV ketvirtis</w:t>
            </w:r>
          </w:p>
        </w:tc>
        <w:tc>
          <w:tcPr>
            <w:tcW w:w="2632" w:type="dxa"/>
          </w:tcPr>
          <w:p w:rsidR="003F0330" w:rsidRDefault="003F0330">
            <w:pPr>
              <w:rPr>
                <w:sz w:val="20"/>
              </w:rPr>
            </w:pPr>
            <w:r>
              <w:rPr>
                <w:sz w:val="20"/>
              </w:rPr>
              <w:t xml:space="preserve"> </w:t>
            </w: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sz w:val="20"/>
              </w:rPr>
            </w:pPr>
            <w:r>
              <w:rPr>
                <w:b/>
                <w:sz w:val="20"/>
              </w:rPr>
              <w:t>Ūkio ministerija</w:t>
            </w:r>
          </w:p>
        </w:tc>
        <w:tc>
          <w:tcPr>
            <w:tcW w:w="4522" w:type="dxa"/>
          </w:tcPr>
          <w:p w:rsidR="003F0330" w:rsidRDefault="003F0330">
            <w:pPr>
              <w:rPr>
                <w:sz w:val="20"/>
              </w:rPr>
            </w:pPr>
            <w:r>
              <w:rPr>
                <w:sz w:val="20"/>
              </w:rPr>
              <w:t>Tarybos 1979 m. gegužės 14 d. direktyva 79/531/EEB dėl energijos sunaudojimo ženklinimo ant buitinių elektrinių viryklių</w:t>
            </w:r>
          </w:p>
          <w:p w:rsidR="003F0330" w:rsidRDefault="003F0330">
            <w:pPr>
              <w:pStyle w:val="Header"/>
              <w:rPr>
                <w:sz w:val="20"/>
              </w:rPr>
            </w:pPr>
          </w:p>
        </w:tc>
        <w:tc>
          <w:tcPr>
            <w:tcW w:w="1170" w:type="dxa"/>
          </w:tcPr>
          <w:p w:rsidR="003F0330" w:rsidRDefault="003F0330">
            <w:pPr>
              <w:rPr>
                <w:sz w:val="20"/>
              </w:rPr>
            </w:pPr>
            <w:r>
              <w:rPr>
                <w:sz w:val="20"/>
              </w:rPr>
              <w:t>3.14-T3</w:t>
            </w:r>
          </w:p>
        </w:tc>
        <w:tc>
          <w:tcPr>
            <w:tcW w:w="3240" w:type="dxa"/>
          </w:tcPr>
          <w:p w:rsidR="003F0330" w:rsidRDefault="003F0330">
            <w:pPr>
              <w:rPr>
                <w:sz w:val="20"/>
              </w:rPr>
            </w:pPr>
            <w:r>
              <w:rPr>
                <w:sz w:val="20"/>
              </w:rPr>
              <w:t>ūkio ministro įsakymo dėl energijos sunaudojimo ženklinimo ant buitinių elektrinių viryklių techninio reglamento projektas</w:t>
            </w:r>
          </w:p>
        </w:tc>
        <w:tc>
          <w:tcPr>
            <w:tcW w:w="2408" w:type="dxa"/>
          </w:tcPr>
          <w:p w:rsidR="003F0330" w:rsidRDefault="003F0330">
            <w:pPr>
              <w:rPr>
                <w:sz w:val="20"/>
              </w:rPr>
            </w:pPr>
            <w:r>
              <w:rPr>
                <w:sz w:val="20"/>
              </w:rPr>
              <w:t>2002 metų IV ketvirtis; įsigaliojimas –</w:t>
            </w:r>
            <w:r>
              <w:rPr>
                <w:sz w:val="20"/>
              </w:rPr>
              <w:br/>
              <w:t>2003 metų IV ketvirtis</w:t>
            </w:r>
          </w:p>
        </w:tc>
        <w:tc>
          <w:tcPr>
            <w:tcW w:w="2632" w:type="dxa"/>
          </w:tcPr>
          <w:p w:rsidR="003F0330" w:rsidRDefault="003F0330">
            <w:pPr>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sz w:val="20"/>
              </w:rPr>
            </w:pPr>
            <w:r>
              <w:rPr>
                <w:b/>
                <w:sz w:val="20"/>
              </w:rPr>
              <w:t>Ūkio ministerija</w:t>
            </w:r>
          </w:p>
        </w:tc>
        <w:tc>
          <w:tcPr>
            <w:tcW w:w="4522" w:type="dxa"/>
          </w:tcPr>
          <w:p w:rsidR="003F0330" w:rsidRDefault="003F0330">
            <w:pPr>
              <w:rPr>
                <w:sz w:val="20"/>
              </w:rPr>
            </w:pPr>
            <w:r>
              <w:rPr>
                <w:sz w:val="20"/>
              </w:rPr>
              <w:t>Komisijos 1994 m. sausio 21 d. direktyva 94/2/EB, įgyvendinanti Komisijos direktyvą 92/75/EEB, reglamentuojanti energijos sunaudojimo ženklinimą ant buitinių elektrinių šaldytuvų, šaldiklių ir jų kombinacijų</w:t>
            </w:r>
          </w:p>
        </w:tc>
        <w:tc>
          <w:tcPr>
            <w:tcW w:w="1170" w:type="dxa"/>
          </w:tcPr>
          <w:p w:rsidR="003F0330" w:rsidRDefault="003F0330">
            <w:pPr>
              <w:rPr>
                <w:sz w:val="20"/>
              </w:rPr>
            </w:pPr>
            <w:r>
              <w:rPr>
                <w:sz w:val="20"/>
              </w:rPr>
              <w:t>3.14-T3</w:t>
            </w:r>
          </w:p>
        </w:tc>
        <w:tc>
          <w:tcPr>
            <w:tcW w:w="3240" w:type="dxa"/>
          </w:tcPr>
          <w:p w:rsidR="003F0330" w:rsidRDefault="003F0330">
            <w:pPr>
              <w:rPr>
                <w:sz w:val="20"/>
              </w:rPr>
            </w:pPr>
            <w:r>
              <w:rPr>
                <w:sz w:val="20"/>
              </w:rPr>
              <w:t>ūkio ministro įsakymo dėl energijos sunaudojimo ženklinimo ant buitinių elektrinių šaldytuvų techninio reglamento projektas</w:t>
            </w:r>
          </w:p>
        </w:tc>
        <w:tc>
          <w:tcPr>
            <w:tcW w:w="2408" w:type="dxa"/>
          </w:tcPr>
          <w:p w:rsidR="003F0330" w:rsidRDefault="003F0330">
            <w:pPr>
              <w:rPr>
                <w:sz w:val="20"/>
              </w:rPr>
            </w:pPr>
            <w:r>
              <w:rPr>
                <w:sz w:val="20"/>
              </w:rPr>
              <w:t>2002 metų IV ketvirtis; įsigaliojimas –</w:t>
            </w:r>
            <w:r>
              <w:rPr>
                <w:sz w:val="20"/>
              </w:rPr>
              <w:br/>
              <w:t>2003 metų IV ketvirtis</w:t>
            </w:r>
          </w:p>
        </w:tc>
        <w:tc>
          <w:tcPr>
            <w:tcW w:w="2632" w:type="dxa"/>
          </w:tcPr>
          <w:p w:rsidR="003F0330" w:rsidRDefault="003F0330">
            <w:pPr>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sz w:val="20"/>
              </w:rPr>
            </w:pPr>
            <w:r>
              <w:rPr>
                <w:b/>
                <w:sz w:val="20"/>
              </w:rPr>
              <w:t>Ūkio ministerija</w:t>
            </w:r>
          </w:p>
        </w:tc>
        <w:tc>
          <w:tcPr>
            <w:tcW w:w="4522" w:type="dxa"/>
          </w:tcPr>
          <w:p w:rsidR="003F0330" w:rsidRDefault="003F0330">
            <w:pPr>
              <w:rPr>
                <w:sz w:val="20"/>
              </w:rPr>
            </w:pPr>
            <w:r>
              <w:rPr>
                <w:sz w:val="20"/>
              </w:rPr>
              <w:t>Komisijos 1993 m. gegužės 23 d. direktyva 95/12/EB, įgyvendinanti Tarybos direktyvą 92/75/EEB, reglamentuojanti energijos sunaudojimo ženklinimą ant buitinių skalbimo mašinų</w:t>
            </w:r>
          </w:p>
          <w:p w:rsidR="003F0330" w:rsidRDefault="003F0330">
            <w:pPr>
              <w:rPr>
                <w:sz w:val="20"/>
              </w:rPr>
            </w:pPr>
          </w:p>
        </w:tc>
        <w:tc>
          <w:tcPr>
            <w:tcW w:w="1170" w:type="dxa"/>
          </w:tcPr>
          <w:p w:rsidR="003F0330" w:rsidRDefault="003F0330">
            <w:pPr>
              <w:rPr>
                <w:sz w:val="20"/>
              </w:rPr>
            </w:pPr>
            <w:r>
              <w:rPr>
                <w:sz w:val="20"/>
              </w:rPr>
              <w:t>3.14-T5</w:t>
            </w:r>
          </w:p>
        </w:tc>
        <w:tc>
          <w:tcPr>
            <w:tcW w:w="3240" w:type="dxa"/>
          </w:tcPr>
          <w:p w:rsidR="003F0330" w:rsidRDefault="003F0330">
            <w:pPr>
              <w:rPr>
                <w:sz w:val="20"/>
              </w:rPr>
            </w:pPr>
            <w:r>
              <w:rPr>
                <w:sz w:val="20"/>
              </w:rPr>
              <w:t>ūkio ministro įsakymo dėl energijos sunaudojimo ženklinimo ant buitinių elektrinių skalbimo mašinų techninio reglamento projektas</w:t>
            </w:r>
          </w:p>
        </w:tc>
        <w:tc>
          <w:tcPr>
            <w:tcW w:w="2408" w:type="dxa"/>
          </w:tcPr>
          <w:p w:rsidR="003F0330" w:rsidRDefault="003F0330">
            <w:pPr>
              <w:rPr>
                <w:sz w:val="20"/>
              </w:rPr>
            </w:pPr>
            <w:r>
              <w:rPr>
                <w:sz w:val="20"/>
              </w:rPr>
              <w:t>2002 metų IV ketvirtis; įsigaliojimas –</w:t>
            </w:r>
            <w:r>
              <w:rPr>
                <w:sz w:val="20"/>
              </w:rPr>
              <w:br/>
              <w:t>2003 metų IV ketvirtis</w:t>
            </w:r>
          </w:p>
        </w:tc>
        <w:tc>
          <w:tcPr>
            <w:tcW w:w="2632" w:type="dxa"/>
          </w:tcPr>
          <w:p w:rsidR="003F0330" w:rsidRDefault="003F0330">
            <w:pPr>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sz w:val="20"/>
              </w:rPr>
            </w:pPr>
            <w:r>
              <w:rPr>
                <w:b/>
                <w:sz w:val="20"/>
              </w:rPr>
              <w:t>Ūkio ministerija</w:t>
            </w:r>
          </w:p>
        </w:tc>
        <w:tc>
          <w:tcPr>
            <w:tcW w:w="4522" w:type="dxa"/>
          </w:tcPr>
          <w:p w:rsidR="003F0330" w:rsidRDefault="003F0330">
            <w:pPr>
              <w:rPr>
                <w:sz w:val="20"/>
              </w:rPr>
            </w:pPr>
            <w:r>
              <w:rPr>
                <w:sz w:val="20"/>
              </w:rPr>
              <w:t>Komisijos 1993 m. gegužės 23 d. direktyva 95/13/EB, įgyvendinanti Tarybos direktyvą 92/75/EEB, reglamentuojanti energijos sunaudojimo ženklinimą ant būgninių džiovinimo mašinų</w:t>
            </w:r>
          </w:p>
          <w:p w:rsidR="003F0330" w:rsidRDefault="003F0330">
            <w:pPr>
              <w:rPr>
                <w:sz w:val="20"/>
              </w:rPr>
            </w:pPr>
          </w:p>
        </w:tc>
        <w:tc>
          <w:tcPr>
            <w:tcW w:w="1170" w:type="dxa"/>
          </w:tcPr>
          <w:p w:rsidR="003F0330" w:rsidRDefault="003F0330">
            <w:pPr>
              <w:rPr>
                <w:sz w:val="20"/>
              </w:rPr>
            </w:pPr>
            <w:r>
              <w:rPr>
                <w:sz w:val="20"/>
              </w:rPr>
              <w:t>3.14-T6</w:t>
            </w:r>
          </w:p>
        </w:tc>
        <w:tc>
          <w:tcPr>
            <w:tcW w:w="3240" w:type="dxa"/>
          </w:tcPr>
          <w:p w:rsidR="003F0330" w:rsidRDefault="003F0330">
            <w:pPr>
              <w:rPr>
                <w:sz w:val="20"/>
              </w:rPr>
            </w:pPr>
            <w:r>
              <w:rPr>
                <w:sz w:val="20"/>
              </w:rPr>
              <w:t>ūkio ministro įsakymo dėl energijos sunaudojimo ženklinimo ant buitinių elektrinių būgninių džiovinimo mašinų techninio reglamento projektas</w:t>
            </w:r>
          </w:p>
        </w:tc>
        <w:tc>
          <w:tcPr>
            <w:tcW w:w="2408" w:type="dxa"/>
          </w:tcPr>
          <w:p w:rsidR="003F0330" w:rsidRDefault="003F0330">
            <w:pPr>
              <w:rPr>
                <w:sz w:val="20"/>
              </w:rPr>
            </w:pPr>
            <w:r>
              <w:rPr>
                <w:sz w:val="20"/>
              </w:rPr>
              <w:t xml:space="preserve">2002 metų IV ketvirtis; įsigaliojimas – </w:t>
            </w:r>
            <w:r>
              <w:rPr>
                <w:sz w:val="20"/>
              </w:rPr>
              <w:br/>
              <w:t>2003 metų IV ketvirtis</w:t>
            </w:r>
          </w:p>
        </w:tc>
        <w:tc>
          <w:tcPr>
            <w:tcW w:w="2632" w:type="dxa"/>
          </w:tcPr>
          <w:p w:rsidR="003F0330" w:rsidRDefault="003F0330">
            <w:pPr>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sz w:val="20"/>
              </w:rPr>
            </w:pPr>
            <w:r>
              <w:rPr>
                <w:b/>
                <w:sz w:val="20"/>
              </w:rPr>
              <w:t>Ūkio ministerija</w:t>
            </w:r>
          </w:p>
        </w:tc>
        <w:tc>
          <w:tcPr>
            <w:tcW w:w="4522" w:type="dxa"/>
          </w:tcPr>
          <w:p w:rsidR="003F0330" w:rsidRDefault="003F0330">
            <w:pPr>
              <w:pStyle w:val="Header"/>
              <w:tabs>
                <w:tab w:val="clear" w:pos="4153"/>
                <w:tab w:val="clear" w:pos="8306"/>
              </w:tabs>
              <w:rPr>
                <w:sz w:val="20"/>
              </w:rPr>
            </w:pPr>
            <w:r>
              <w:rPr>
                <w:sz w:val="20"/>
              </w:rPr>
              <w:t>Tarybos 1992 m. rugsėjo 22 d. direktyva 92/75/EEB dėl buitinių prietaisų energijos ir kitų išteklių suvartojimo parodymo ženklinant gaminį ir pateikiant standartinę informaciją apie gaminį</w:t>
            </w:r>
          </w:p>
        </w:tc>
        <w:tc>
          <w:tcPr>
            <w:tcW w:w="1170" w:type="dxa"/>
          </w:tcPr>
          <w:p w:rsidR="003F0330" w:rsidRDefault="003F0330">
            <w:pPr>
              <w:rPr>
                <w:sz w:val="20"/>
              </w:rPr>
            </w:pPr>
            <w:r>
              <w:rPr>
                <w:sz w:val="20"/>
              </w:rPr>
              <w:t>3.14-T7</w:t>
            </w:r>
          </w:p>
        </w:tc>
        <w:tc>
          <w:tcPr>
            <w:tcW w:w="3240" w:type="dxa"/>
          </w:tcPr>
          <w:p w:rsidR="003F0330" w:rsidRDefault="003F0330">
            <w:pPr>
              <w:rPr>
                <w:sz w:val="20"/>
              </w:rPr>
            </w:pPr>
            <w:r>
              <w:rPr>
                <w:sz w:val="20"/>
              </w:rPr>
              <w:t>ūkio ministro įsakymo dėl energijos ir kitų išteklių sunaudojimo ženklinimo pateikiant standartinę informaciją apie gaminį techninio reglamento projektas</w:t>
            </w:r>
          </w:p>
        </w:tc>
        <w:tc>
          <w:tcPr>
            <w:tcW w:w="2408" w:type="dxa"/>
          </w:tcPr>
          <w:p w:rsidR="003F0330" w:rsidRDefault="003F0330">
            <w:pPr>
              <w:rPr>
                <w:sz w:val="20"/>
              </w:rPr>
            </w:pPr>
            <w:r>
              <w:rPr>
                <w:sz w:val="20"/>
              </w:rPr>
              <w:t xml:space="preserve">2002 metų IV ketvirtis; įsigaliojimas – </w:t>
            </w:r>
            <w:r>
              <w:rPr>
                <w:sz w:val="20"/>
              </w:rPr>
              <w:br/>
              <w:t>2003 metų IV ketvirtis</w:t>
            </w: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sz w:val="20"/>
              </w:rPr>
            </w:pPr>
            <w:r>
              <w:rPr>
                <w:b/>
                <w:sz w:val="20"/>
              </w:rPr>
              <w:t>Ūkio ministerija</w:t>
            </w:r>
          </w:p>
        </w:tc>
        <w:tc>
          <w:tcPr>
            <w:tcW w:w="4522" w:type="dxa"/>
          </w:tcPr>
          <w:p w:rsidR="003F0330" w:rsidRDefault="003F0330">
            <w:pPr>
              <w:rPr>
                <w:sz w:val="20"/>
              </w:rPr>
            </w:pPr>
            <w:r>
              <w:rPr>
                <w:sz w:val="20"/>
              </w:rPr>
              <w:t>Europos Parlamento ir Tarybos 1996 m. rugsėjo 3 d. direktyva 96/57/EB dėl energijos efektyvumo reikalavimų buitiniams šaldytuvams, šaldikliams ir jų kombinacijoms</w:t>
            </w:r>
          </w:p>
        </w:tc>
        <w:tc>
          <w:tcPr>
            <w:tcW w:w="1170" w:type="dxa"/>
          </w:tcPr>
          <w:p w:rsidR="003F0330" w:rsidRDefault="003F0330">
            <w:pPr>
              <w:rPr>
                <w:sz w:val="20"/>
              </w:rPr>
            </w:pPr>
            <w:r>
              <w:rPr>
                <w:sz w:val="20"/>
              </w:rPr>
              <w:t>3.14-T8</w:t>
            </w:r>
          </w:p>
        </w:tc>
        <w:tc>
          <w:tcPr>
            <w:tcW w:w="3240" w:type="dxa"/>
          </w:tcPr>
          <w:p w:rsidR="003F0330" w:rsidRDefault="003F0330">
            <w:pPr>
              <w:rPr>
                <w:sz w:val="20"/>
              </w:rPr>
            </w:pPr>
            <w:r>
              <w:rPr>
                <w:sz w:val="20"/>
              </w:rPr>
              <w:t>ūkio ministro įsakymo dėl energijos efektyvumo reikalavimų buitiniams šaldytuvams, šaldikliams ir jų kombinacijoms techninio reglamento projektas</w:t>
            </w:r>
          </w:p>
        </w:tc>
        <w:tc>
          <w:tcPr>
            <w:tcW w:w="2408" w:type="dxa"/>
          </w:tcPr>
          <w:p w:rsidR="003F0330" w:rsidRDefault="003F0330">
            <w:pPr>
              <w:rPr>
                <w:sz w:val="20"/>
              </w:rPr>
            </w:pPr>
            <w:r>
              <w:rPr>
                <w:sz w:val="20"/>
              </w:rPr>
              <w:t xml:space="preserve">2002 metų IV ketvirtis; įsigaliojimas – </w:t>
            </w:r>
            <w:r>
              <w:rPr>
                <w:sz w:val="20"/>
              </w:rPr>
              <w:br/>
              <w:t>2003 metų IV ketvirtis</w:t>
            </w: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sz w:val="20"/>
              </w:rPr>
            </w:pPr>
            <w:r>
              <w:rPr>
                <w:b/>
                <w:sz w:val="20"/>
              </w:rPr>
              <w:t>Ūkio ministerija</w:t>
            </w:r>
          </w:p>
        </w:tc>
        <w:tc>
          <w:tcPr>
            <w:tcW w:w="4522" w:type="dxa"/>
          </w:tcPr>
          <w:p w:rsidR="003F0330" w:rsidRDefault="003F0330">
            <w:pPr>
              <w:rPr>
                <w:sz w:val="20"/>
              </w:rPr>
            </w:pPr>
            <w:r>
              <w:rPr>
                <w:sz w:val="20"/>
              </w:rPr>
              <w:t>Komisijos 1996 m. rugsėjo 19 d. direktyva 96/60/EB, įgyvendinanti Tarybos direktyvą 92/75/EEB, reglamentuojanti energijos sunaudojimo ženklinimą ant buitinių kombinuotų skalbimo mašinų-džiovintuvų</w:t>
            </w:r>
          </w:p>
          <w:p w:rsidR="003F0330" w:rsidRDefault="003F0330">
            <w:pPr>
              <w:rPr>
                <w:sz w:val="20"/>
              </w:rPr>
            </w:pPr>
          </w:p>
        </w:tc>
        <w:tc>
          <w:tcPr>
            <w:tcW w:w="1170" w:type="dxa"/>
          </w:tcPr>
          <w:p w:rsidR="003F0330" w:rsidRDefault="003F0330">
            <w:pPr>
              <w:rPr>
                <w:sz w:val="20"/>
              </w:rPr>
            </w:pPr>
            <w:r>
              <w:rPr>
                <w:sz w:val="20"/>
              </w:rPr>
              <w:t>3.14-T9</w:t>
            </w:r>
          </w:p>
        </w:tc>
        <w:tc>
          <w:tcPr>
            <w:tcW w:w="3240" w:type="dxa"/>
          </w:tcPr>
          <w:p w:rsidR="003F0330" w:rsidRDefault="003F0330">
            <w:pPr>
              <w:rPr>
                <w:sz w:val="20"/>
              </w:rPr>
            </w:pPr>
            <w:r>
              <w:rPr>
                <w:sz w:val="20"/>
              </w:rPr>
              <w:t>ūkio ministro įsakymo dėl energijos sunaudojimo ženklinimo ant buitinių elektrinių kombinuotų skalbimo mašinų-džiovintuvų techninio reglamento projektas</w:t>
            </w:r>
          </w:p>
        </w:tc>
        <w:tc>
          <w:tcPr>
            <w:tcW w:w="2408" w:type="dxa"/>
          </w:tcPr>
          <w:p w:rsidR="003F0330" w:rsidRDefault="003F0330">
            <w:pPr>
              <w:rPr>
                <w:sz w:val="20"/>
              </w:rPr>
            </w:pPr>
            <w:r>
              <w:rPr>
                <w:sz w:val="20"/>
              </w:rPr>
              <w:t xml:space="preserve">2002 metų IV ketvirtis; įsigaliojimas – </w:t>
            </w:r>
            <w:r>
              <w:rPr>
                <w:sz w:val="20"/>
              </w:rPr>
              <w:br/>
              <w:t>2003 metų IV ketvirtis</w:t>
            </w: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sz w:val="20"/>
              </w:rPr>
            </w:pPr>
            <w:r>
              <w:rPr>
                <w:b/>
                <w:sz w:val="20"/>
              </w:rPr>
              <w:t>Ūkio ministerija</w:t>
            </w:r>
          </w:p>
        </w:tc>
        <w:tc>
          <w:tcPr>
            <w:tcW w:w="4522" w:type="dxa"/>
          </w:tcPr>
          <w:p w:rsidR="003F0330" w:rsidRDefault="003F0330">
            <w:pPr>
              <w:rPr>
                <w:sz w:val="20"/>
              </w:rPr>
            </w:pPr>
            <w:r>
              <w:rPr>
                <w:sz w:val="20"/>
              </w:rPr>
              <w:t xml:space="preserve">Komisijos 1997 m. balandžio 16 d. direktyva 97/17/EB, įgyvendinanti Tarybos direktyvą 92/75/EEB, reglamentuojanti energijos sunaudojimo ženklinimą ant buitinių indaplovių </w:t>
            </w:r>
          </w:p>
          <w:p w:rsidR="003F0330" w:rsidRDefault="003F0330">
            <w:pPr>
              <w:rPr>
                <w:sz w:val="20"/>
              </w:rPr>
            </w:pPr>
          </w:p>
        </w:tc>
        <w:tc>
          <w:tcPr>
            <w:tcW w:w="1170" w:type="dxa"/>
          </w:tcPr>
          <w:p w:rsidR="003F0330" w:rsidRDefault="003F0330">
            <w:pPr>
              <w:rPr>
                <w:sz w:val="20"/>
              </w:rPr>
            </w:pPr>
            <w:r>
              <w:rPr>
                <w:sz w:val="20"/>
              </w:rPr>
              <w:t>3.14-T10</w:t>
            </w:r>
          </w:p>
        </w:tc>
        <w:tc>
          <w:tcPr>
            <w:tcW w:w="3240" w:type="dxa"/>
          </w:tcPr>
          <w:p w:rsidR="003F0330" w:rsidRDefault="003F0330">
            <w:pPr>
              <w:rPr>
                <w:sz w:val="20"/>
              </w:rPr>
            </w:pPr>
            <w:r>
              <w:rPr>
                <w:sz w:val="20"/>
              </w:rPr>
              <w:t>ūkio ministro įsakymo dėl energijos sunaudojimo ženklinimo ant buitinių elektrinių indaplovių techninio reglamento projektas</w:t>
            </w:r>
          </w:p>
        </w:tc>
        <w:tc>
          <w:tcPr>
            <w:tcW w:w="2408" w:type="dxa"/>
          </w:tcPr>
          <w:p w:rsidR="003F0330" w:rsidRDefault="003F0330">
            <w:pPr>
              <w:rPr>
                <w:sz w:val="20"/>
              </w:rPr>
            </w:pPr>
            <w:r>
              <w:rPr>
                <w:sz w:val="20"/>
              </w:rPr>
              <w:t xml:space="preserve">2002 metų IV ketvirtis; įsigaliojimas – </w:t>
            </w:r>
            <w:r>
              <w:rPr>
                <w:sz w:val="20"/>
              </w:rPr>
              <w:br/>
              <w:t>2003 metų IV ketvirtis</w:t>
            </w: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sz w:val="20"/>
              </w:rPr>
            </w:pPr>
            <w:r>
              <w:rPr>
                <w:b/>
                <w:sz w:val="20"/>
              </w:rPr>
              <w:t>Ūkio ministerija</w:t>
            </w:r>
          </w:p>
        </w:tc>
        <w:tc>
          <w:tcPr>
            <w:tcW w:w="4522" w:type="dxa"/>
          </w:tcPr>
          <w:p w:rsidR="003F0330" w:rsidRDefault="003F0330">
            <w:pPr>
              <w:rPr>
                <w:sz w:val="20"/>
              </w:rPr>
            </w:pPr>
            <w:r>
              <w:rPr>
                <w:sz w:val="20"/>
              </w:rPr>
              <w:t>Komisijos 1998 m. sausio 27 d. direktyva 98/11/EB, įgyvendinanti Tarybos direktyvą 92/75/EEB, reglamentuojanti energijos sunaudojimo ženklinimą ant buitinių lempų</w:t>
            </w:r>
          </w:p>
          <w:p w:rsidR="003F0330" w:rsidRDefault="003F0330">
            <w:pPr>
              <w:rPr>
                <w:sz w:val="20"/>
              </w:rPr>
            </w:pPr>
          </w:p>
        </w:tc>
        <w:tc>
          <w:tcPr>
            <w:tcW w:w="1170" w:type="dxa"/>
          </w:tcPr>
          <w:p w:rsidR="003F0330" w:rsidRDefault="003F0330">
            <w:pPr>
              <w:rPr>
                <w:sz w:val="20"/>
              </w:rPr>
            </w:pPr>
            <w:r>
              <w:rPr>
                <w:sz w:val="20"/>
              </w:rPr>
              <w:t>3.14-T11</w:t>
            </w:r>
          </w:p>
        </w:tc>
        <w:tc>
          <w:tcPr>
            <w:tcW w:w="3240" w:type="dxa"/>
          </w:tcPr>
          <w:p w:rsidR="003F0330" w:rsidRDefault="003F0330">
            <w:pPr>
              <w:pStyle w:val="Header"/>
              <w:tabs>
                <w:tab w:val="clear" w:pos="4153"/>
                <w:tab w:val="clear" w:pos="8306"/>
              </w:tabs>
              <w:rPr>
                <w:sz w:val="20"/>
              </w:rPr>
            </w:pPr>
            <w:r>
              <w:rPr>
                <w:sz w:val="20"/>
              </w:rPr>
              <w:t>ūkio ministro įsakymo dėl energijos sunaudojimo ženklinimo ant buitinių elektrinių lempų techninio reglamento projektas</w:t>
            </w:r>
          </w:p>
        </w:tc>
        <w:tc>
          <w:tcPr>
            <w:tcW w:w="2408" w:type="dxa"/>
          </w:tcPr>
          <w:p w:rsidR="003F0330" w:rsidRDefault="003F0330">
            <w:pPr>
              <w:rPr>
                <w:sz w:val="20"/>
              </w:rPr>
            </w:pPr>
            <w:r>
              <w:rPr>
                <w:sz w:val="20"/>
              </w:rPr>
              <w:t xml:space="preserve">2002 metų IV ketvirtis; įsigaliojimas – </w:t>
            </w:r>
            <w:r>
              <w:rPr>
                <w:sz w:val="20"/>
              </w:rPr>
              <w:br/>
              <w:t>2003 metų IV ketvirtis</w:t>
            </w: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sz w:val="20"/>
              </w:rPr>
            </w:pPr>
            <w:r>
              <w:rPr>
                <w:b/>
                <w:sz w:val="20"/>
              </w:rPr>
              <w:t>Ūkio ministerija</w:t>
            </w:r>
          </w:p>
        </w:tc>
        <w:tc>
          <w:tcPr>
            <w:tcW w:w="4522" w:type="dxa"/>
          </w:tcPr>
          <w:p w:rsidR="003F0330" w:rsidRDefault="003F0330">
            <w:pPr>
              <w:rPr>
                <w:sz w:val="20"/>
              </w:rPr>
            </w:pPr>
            <w:r>
              <w:rPr>
                <w:sz w:val="20"/>
              </w:rPr>
              <w:t>Europos Tarybos ir Europos Parlamento 2000 m. rugsėjo 18 d. direktyva 2000/55/EB dėl energijos vartojimo fluorescenciniam apšvietimui efektyvumo</w:t>
            </w:r>
          </w:p>
        </w:tc>
        <w:tc>
          <w:tcPr>
            <w:tcW w:w="1170" w:type="dxa"/>
          </w:tcPr>
          <w:p w:rsidR="003F0330" w:rsidRDefault="003F0330">
            <w:pPr>
              <w:rPr>
                <w:sz w:val="20"/>
              </w:rPr>
            </w:pPr>
            <w:r>
              <w:rPr>
                <w:sz w:val="20"/>
              </w:rPr>
              <w:t>3.14-T12</w:t>
            </w:r>
          </w:p>
        </w:tc>
        <w:tc>
          <w:tcPr>
            <w:tcW w:w="3240" w:type="dxa"/>
          </w:tcPr>
          <w:p w:rsidR="003F0330" w:rsidRDefault="003F0330">
            <w:pPr>
              <w:rPr>
                <w:sz w:val="20"/>
              </w:rPr>
            </w:pPr>
            <w:r>
              <w:rPr>
                <w:sz w:val="20"/>
              </w:rPr>
              <w:t>ūkio ministro įsakymo dėl energijos vartojimo fluorascenciniam apšvietimui efektyvumo techninio reglamento projektas</w:t>
            </w:r>
          </w:p>
        </w:tc>
        <w:tc>
          <w:tcPr>
            <w:tcW w:w="2408" w:type="dxa"/>
          </w:tcPr>
          <w:p w:rsidR="003F0330" w:rsidRDefault="003F0330">
            <w:pPr>
              <w:rPr>
                <w:sz w:val="20"/>
              </w:rPr>
            </w:pPr>
            <w:r>
              <w:rPr>
                <w:sz w:val="20"/>
              </w:rPr>
              <w:t>2002 metų IV ketvirtis; įsigaliojimas –</w:t>
            </w:r>
            <w:r>
              <w:rPr>
                <w:sz w:val="20"/>
              </w:rPr>
              <w:br/>
              <w:t>2003 metų IV ketvirtis</w:t>
            </w: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sz w:val="20"/>
              </w:rPr>
            </w:pPr>
            <w:r>
              <w:rPr>
                <w:b/>
                <w:sz w:val="20"/>
              </w:rPr>
              <w:t>Ūkio ministerija</w:t>
            </w:r>
          </w:p>
        </w:tc>
        <w:tc>
          <w:tcPr>
            <w:tcW w:w="4522" w:type="dxa"/>
          </w:tcPr>
          <w:p w:rsidR="003F0330" w:rsidRDefault="003F0330">
            <w:pPr>
              <w:shd w:val="clear" w:color="auto" w:fill="FFFFFF"/>
              <w:rPr>
                <w:sz w:val="20"/>
              </w:rPr>
            </w:pPr>
            <w:r>
              <w:rPr>
                <w:sz w:val="20"/>
              </w:rPr>
              <w:t xml:space="preserve">Europos Tarybos 2001 m. birželio 5 d. ataskaita 9181/01 dėl branduolinės saugos plėtros </w:t>
            </w:r>
          </w:p>
        </w:tc>
        <w:tc>
          <w:tcPr>
            <w:tcW w:w="1170" w:type="dxa"/>
          </w:tcPr>
          <w:p w:rsidR="003F0330" w:rsidRDefault="003F0330">
            <w:pPr>
              <w:rPr>
                <w:sz w:val="20"/>
              </w:rPr>
            </w:pPr>
            <w:r>
              <w:rPr>
                <w:sz w:val="20"/>
              </w:rPr>
              <w:t>3.14-T13</w:t>
            </w:r>
          </w:p>
        </w:tc>
        <w:tc>
          <w:tcPr>
            <w:tcW w:w="3240" w:type="dxa"/>
          </w:tcPr>
          <w:p w:rsidR="003F0330" w:rsidRDefault="003F0330">
            <w:pPr>
              <w:rPr>
                <w:sz w:val="20"/>
              </w:rPr>
            </w:pPr>
            <w:r>
              <w:rPr>
                <w:sz w:val="20"/>
              </w:rPr>
              <w:t>Lietuvos Respublikos Vyriausybės nutarimo dėl valstybės įmonės Ignalinos atominės elektrinės pirmojo bloko galutinio eksploatacijos nutraukimo plano patvirtinimo projektas</w:t>
            </w:r>
          </w:p>
        </w:tc>
        <w:tc>
          <w:tcPr>
            <w:tcW w:w="2408" w:type="dxa"/>
          </w:tcPr>
          <w:p w:rsidR="003F0330" w:rsidRDefault="003F0330">
            <w:pPr>
              <w:rPr>
                <w:sz w:val="20"/>
              </w:rPr>
            </w:pPr>
            <w:r>
              <w:rPr>
                <w:sz w:val="20"/>
              </w:rPr>
              <w:t>2002 metų IV ketvirtis;</w:t>
            </w:r>
          </w:p>
          <w:p w:rsidR="003F0330" w:rsidRDefault="003F0330">
            <w:pPr>
              <w:rPr>
                <w:sz w:val="20"/>
              </w:rPr>
            </w:pPr>
            <w:r>
              <w:rPr>
                <w:sz w:val="20"/>
              </w:rPr>
              <w:t xml:space="preserve">įsigaliojimas – </w:t>
            </w:r>
          </w:p>
          <w:p w:rsidR="003F0330" w:rsidRDefault="003F0330">
            <w:pPr>
              <w:rPr>
                <w:sz w:val="20"/>
              </w:rPr>
            </w:pPr>
            <w:r>
              <w:rPr>
                <w:sz w:val="20"/>
              </w:rPr>
              <w:t>2002 metų IV ketvirtis</w:t>
            </w: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sz w:val="20"/>
              </w:rPr>
            </w:pPr>
            <w:r>
              <w:rPr>
                <w:b/>
                <w:sz w:val="20"/>
              </w:rPr>
              <w:t>Ūkio ministerija</w:t>
            </w:r>
          </w:p>
        </w:tc>
        <w:tc>
          <w:tcPr>
            <w:tcW w:w="4522" w:type="dxa"/>
          </w:tcPr>
          <w:p w:rsidR="003F0330" w:rsidRDefault="003F0330">
            <w:pPr>
              <w:shd w:val="clear" w:color="auto" w:fill="FFFFFF"/>
              <w:rPr>
                <w:sz w:val="20"/>
              </w:rPr>
            </w:pPr>
            <w:r>
              <w:rPr>
                <w:sz w:val="20"/>
              </w:rPr>
              <w:t xml:space="preserve">Europos Parlamento ir Tarybos 1978 m. vasario 13 d. direktyva 78/170/EEB dėl šilumos generatorių patalpoms šildyti ir karštam vandeniui ruošti naujuose ir esamuose nepramoninės paskirties pastatuose naudingumo koeficientų ir dėl šilumos bei karšto vandens tiekimo sistemų izoliavimo naujuose nepramoninės paskirties pastatuose </w:t>
            </w:r>
          </w:p>
          <w:p w:rsidR="003F0330" w:rsidRDefault="003F0330">
            <w:pPr>
              <w:shd w:val="clear" w:color="auto" w:fill="FFFFFF"/>
              <w:rPr>
                <w:sz w:val="20"/>
              </w:rPr>
            </w:pPr>
          </w:p>
        </w:tc>
        <w:tc>
          <w:tcPr>
            <w:tcW w:w="1170" w:type="dxa"/>
          </w:tcPr>
          <w:p w:rsidR="003F0330" w:rsidRDefault="003F0330">
            <w:pPr>
              <w:rPr>
                <w:sz w:val="20"/>
              </w:rPr>
            </w:pPr>
            <w:r>
              <w:rPr>
                <w:sz w:val="20"/>
              </w:rPr>
              <w:t>3.14-T14</w:t>
            </w:r>
          </w:p>
        </w:tc>
        <w:tc>
          <w:tcPr>
            <w:tcW w:w="3240" w:type="dxa"/>
          </w:tcPr>
          <w:p w:rsidR="003F0330" w:rsidRDefault="003F0330">
            <w:pPr>
              <w:rPr>
                <w:sz w:val="20"/>
              </w:rPr>
            </w:pPr>
            <w:r>
              <w:rPr>
                <w:sz w:val="20"/>
              </w:rPr>
              <w:t>ūkio ministro įsakymo dėl šilumos generatorių patalpoms šildyti ir karštam vandeniui ruošti naujuose ir esamuose nepramoninės paskirties pastatuose darbo bei šilumos ir karšto vandens tiekimo sistemų izoliavimo naujuose nepramoninės paskirties pastatuose pagal ES Tarybos direktyvą 78/170/EEB techninio reglamento projektas</w:t>
            </w:r>
          </w:p>
        </w:tc>
        <w:tc>
          <w:tcPr>
            <w:tcW w:w="2408" w:type="dxa"/>
          </w:tcPr>
          <w:p w:rsidR="003F0330" w:rsidRDefault="003F0330">
            <w:pPr>
              <w:rPr>
                <w:sz w:val="20"/>
              </w:rPr>
            </w:pPr>
            <w:r>
              <w:rPr>
                <w:sz w:val="20"/>
              </w:rPr>
              <w:t>2002 metų IV ketvirtis;</w:t>
            </w:r>
          </w:p>
          <w:p w:rsidR="003F0330" w:rsidRDefault="003F0330">
            <w:pPr>
              <w:rPr>
                <w:sz w:val="20"/>
              </w:rPr>
            </w:pPr>
            <w:r>
              <w:rPr>
                <w:sz w:val="20"/>
              </w:rPr>
              <w:t xml:space="preserve">įsigaliojimas – </w:t>
            </w:r>
            <w:r>
              <w:rPr>
                <w:sz w:val="20"/>
              </w:rPr>
              <w:br/>
              <w:t>2003 metų IV ketvirtis</w:t>
            </w:r>
          </w:p>
        </w:tc>
        <w:tc>
          <w:tcPr>
            <w:tcW w:w="2632" w:type="dxa"/>
          </w:tcPr>
          <w:p w:rsidR="003F0330" w:rsidRDefault="003F0330">
            <w:pPr>
              <w:jc w:val="both"/>
              <w:rPr>
                <w:sz w:val="20"/>
              </w:rPr>
            </w:pPr>
          </w:p>
        </w:tc>
      </w:tr>
    </w:tbl>
    <w:p w:rsidR="003F0330" w:rsidRDefault="003F0330">
      <w:pPr>
        <w:jc w:val="both"/>
        <w:rPr>
          <w:sz w:val="20"/>
        </w:rPr>
      </w:pPr>
    </w:p>
    <w:p w:rsidR="003F0330" w:rsidRDefault="003F0330">
      <w:pPr>
        <w:pStyle w:val="Heading2"/>
        <w:ind w:firstLine="709"/>
        <w:jc w:val="left"/>
        <w:rPr>
          <w:b w:val="0"/>
          <w:caps w:val="0"/>
          <w:sz w:val="20"/>
        </w:rPr>
      </w:pPr>
      <w:bookmarkStart w:id="53" w:name="_Toc535639653"/>
      <w:r>
        <w:rPr>
          <w:b w:val="0"/>
          <w:caps w:val="0"/>
          <w:sz w:val="20"/>
        </w:rPr>
        <w:t>3.16. Mažos ir vidutinės įmonės</w:t>
      </w:r>
      <w:bookmarkEnd w:id="53"/>
    </w:p>
    <w:p w:rsidR="003F0330" w:rsidRDefault="003F0330">
      <w:pPr>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170"/>
        <w:gridCol w:w="324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shd w:val="clear" w:color="auto" w:fill="FFFFFF"/>
              <w:rPr>
                <w:b/>
                <w:sz w:val="20"/>
              </w:rPr>
            </w:pPr>
            <w:r>
              <w:rPr>
                <w:b/>
                <w:sz w:val="20"/>
              </w:rPr>
              <w:t>Ūkio ministerija,</w:t>
            </w:r>
          </w:p>
          <w:p w:rsidR="003F0330" w:rsidRDefault="003F0330">
            <w:pPr>
              <w:jc w:val="both"/>
              <w:rPr>
                <w:sz w:val="20"/>
              </w:rPr>
            </w:pPr>
            <w:r>
              <w:rPr>
                <w:sz w:val="20"/>
              </w:rPr>
              <w:t>Užsienio reikalų ministerija</w:t>
            </w: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pStyle w:val="Header"/>
              <w:tabs>
                <w:tab w:val="clear" w:pos="4153"/>
                <w:tab w:val="clear" w:pos="8306"/>
              </w:tabs>
              <w:rPr>
                <w:sz w:val="20"/>
              </w:rPr>
            </w:pPr>
            <w:r>
              <w:rPr>
                <w:sz w:val="20"/>
              </w:rPr>
              <w:t>Tarybos 2000 m. gruodžio 20 d. sprendimas 2000/819/EB dėl daugiametės verslo ir verslininkystės, ypač smulkių ir vidutinių įmonių (SVĮ), 2001–2005 metų programos</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r>
              <w:rPr>
                <w:sz w:val="20"/>
              </w:rPr>
              <w:t>3.16-T1</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pStyle w:val="Header"/>
              <w:tabs>
                <w:tab w:val="clear" w:pos="4153"/>
                <w:tab w:val="clear" w:pos="8306"/>
              </w:tabs>
              <w:rPr>
                <w:sz w:val="20"/>
              </w:rPr>
            </w:pPr>
            <w:r>
              <w:rPr>
                <w:sz w:val="20"/>
              </w:rPr>
              <w:t xml:space="preserve">Lietuvos Respublikos smulkaus ir vidutinio verslo plėtros įstatymo pakeitimo įstatymo projektas (nauja redakcija) </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pStyle w:val="FootnoteText"/>
              <w:widowControl/>
              <w:rPr>
                <w:rFonts w:ascii="Times New Roman" w:hAnsi="Times New Roman"/>
                <w:color w:val="000000"/>
                <w:lang w:val="lt-LT"/>
              </w:rPr>
            </w:pPr>
            <w:r>
              <w:rPr>
                <w:rFonts w:ascii="Times New Roman" w:hAnsi="Times New Roman"/>
                <w:color w:val="000000"/>
                <w:lang w:val="lt-LT"/>
              </w:rPr>
              <w:t>2002 metų II ketvirtis;</w:t>
            </w:r>
          </w:p>
          <w:p w:rsidR="003F0330" w:rsidRDefault="003F0330">
            <w:pPr>
              <w:rPr>
                <w:color w:val="000000"/>
                <w:sz w:val="20"/>
              </w:rPr>
            </w:pPr>
            <w:r>
              <w:rPr>
                <w:color w:val="000000"/>
                <w:sz w:val="20"/>
              </w:rPr>
              <w:t>2003 metai;</w:t>
            </w:r>
          </w:p>
          <w:p w:rsidR="003F0330" w:rsidRDefault="003F0330">
            <w:pPr>
              <w:rPr>
                <w:sz w:val="20"/>
              </w:rPr>
            </w:pPr>
            <w:r>
              <w:rPr>
                <w:color w:val="000000"/>
                <w:sz w:val="20"/>
              </w:rPr>
              <w:t xml:space="preserve">įsigaliojimas – </w:t>
            </w:r>
            <w:r>
              <w:rPr>
                <w:color w:val="000000"/>
                <w:sz w:val="20"/>
              </w:rPr>
              <w:br/>
              <w:t>2003 metai</w:t>
            </w: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jc w:val="both"/>
              <w:rPr>
                <w:b/>
                <w:sz w:val="20"/>
              </w:rPr>
            </w:pPr>
          </w:p>
        </w:tc>
        <w:tc>
          <w:tcPr>
            <w:tcW w:w="4522" w:type="dxa"/>
          </w:tcPr>
          <w:p w:rsidR="003F0330" w:rsidRDefault="003F0330">
            <w:pPr>
              <w:rPr>
                <w:sz w:val="20"/>
              </w:rPr>
            </w:pPr>
            <w:r>
              <w:rPr>
                <w:sz w:val="20"/>
              </w:rPr>
              <w:t>Komisijos 1997 lapkričio 5 d. sprendimas 97/761/EB, patvirtinantis paramos mechanizmą siekiant sukurti transnacionalines bendras smulkaus ir vidutinio verslo įmones Bendrijoje</w:t>
            </w:r>
          </w:p>
        </w:tc>
        <w:tc>
          <w:tcPr>
            <w:tcW w:w="1170" w:type="dxa"/>
          </w:tcPr>
          <w:p w:rsidR="003F0330" w:rsidRDefault="003F0330">
            <w:pPr>
              <w:rPr>
                <w:sz w:val="20"/>
              </w:rPr>
            </w:pPr>
          </w:p>
        </w:tc>
        <w:tc>
          <w:tcPr>
            <w:tcW w:w="3240" w:type="dxa"/>
          </w:tcPr>
          <w:p w:rsidR="003F0330" w:rsidRDefault="003F0330">
            <w:pPr>
              <w:rPr>
                <w:b/>
                <w:sz w:val="20"/>
              </w:rPr>
            </w:pPr>
          </w:p>
        </w:tc>
        <w:tc>
          <w:tcPr>
            <w:tcW w:w="2408" w:type="dxa"/>
          </w:tcPr>
          <w:p w:rsidR="003F0330" w:rsidRDefault="003F0330">
            <w:pPr>
              <w:pStyle w:val="FootnoteText"/>
              <w:widowControl/>
              <w:rPr>
                <w:rFonts w:ascii="Times New Roman" w:hAnsi="Times New Roman"/>
                <w:lang w:val="lt-LT"/>
              </w:rPr>
            </w:pPr>
          </w:p>
        </w:tc>
        <w:tc>
          <w:tcPr>
            <w:tcW w:w="2632" w:type="dxa"/>
          </w:tcPr>
          <w:p w:rsidR="003F0330" w:rsidRDefault="003F0330">
            <w:pPr>
              <w:rPr>
                <w:b/>
                <w:color w:val="000000"/>
                <w:sz w:val="20"/>
              </w:rPr>
            </w:pPr>
          </w:p>
        </w:tc>
      </w:tr>
    </w:tbl>
    <w:p w:rsidR="003F0330" w:rsidRDefault="003F0330">
      <w:pPr>
        <w:rPr>
          <w:sz w:val="20"/>
        </w:rPr>
      </w:pPr>
    </w:p>
    <w:p w:rsidR="003F0330" w:rsidRDefault="003F0330">
      <w:pPr>
        <w:pStyle w:val="Heading2"/>
        <w:ind w:firstLine="709"/>
        <w:jc w:val="both"/>
        <w:rPr>
          <w:b w:val="0"/>
          <w:caps w:val="0"/>
          <w:sz w:val="20"/>
        </w:rPr>
      </w:pPr>
      <w:bookmarkStart w:id="54" w:name="_Toc535639654"/>
      <w:r>
        <w:rPr>
          <w:b w:val="0"/>
          <w:caps w:val="0"/>
          <w:sz w:val="20"/>
        </w:rPr>
        <w:t>3.18. Švietimas ir mokymas</w:t>
      </w:r>
    </w:p>
    <w:p w:rsidR="003F0330" w:rsidRDefault="003F0330">
      <w:pPr>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170"/>
        <w:gridCol w:w="324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blHeader/>
        </w:trPr>
        <w:tc>
          <w:tcPr>
            <w:tcW w:w="1560" w:type="dxa"/>
          </w:tcPr>
          <w:p w:rsidR="003F0330" w:rsidRDefault="003F0330">
            <w:pPr>
              <w:rPr>
                <w:color w:val="000000"/>
                <w:sz w:val="20"/>
              </w:rPr>
            </w:pPr>
            <w:r>
              <w:rPr>
                <w:b/>
                <w:color w:val="000000"/>
                <w:sz w:val="20"/>
              </w:rPr>
              <w:t>Švietimo ir mokslo ministerija</w:t>
            </w:r>
          </w:p>
        </w:tc>
        <w:tc>
          <w:tcPr>
            <w:tcW w:w="4522" w:type="dxa"/>
          </w:tcPr>
          <w:p w:rsidR="003F0330" w:rsidRDefault="003F0330">
            <w:pPr>
              <w:rPr>
                <w:color w:val="000000"/>
                <w:sz w:val="20"/>
              </w:rPr>
            </w:pPr>
            <w:r>
              <w:rPr>
                <w:color w:val="000000"/>
                <w:sz w:val="20"/>
              </w:rPr>
              <w:t>Tarybos 1977 m. liepos 25 d. direktyva 77/486/EB dėl migrantų darbuotojų vaikų</w:t>
            </w:r>
          </w:p>
        </w:tc>
        <w:tc>
          <w:tcPr>
            <w:tcW w:w="1170" w:type="dxa"/>
          </w:tcPr>
          <w:p w:rsidR="003F0330" w:rsidRDefault="003F0330">
            <w:pPr>
              <w:rPr>
                <w:color w:val="000000"/>
                <w:sz w:val="20"/>
              </w:rPr>
            </w:pPr>
            <w:r>
              <w:rPr>
                <w:color w:val="000000"/>
                <w:sz w:val="20"/>
              </w:rPr>
              <w:t>3.</w:t>
            </w:r>
            <w:r>
              <w:rPr>
                <w:caps/>
                <w:sz w:val="20"/>
              </w:rPr>
              <w:t>18</w:t>
            </w:r>
            <w:r>
              <w:rPr>
                <w:color w:val="000000"/>
                <w:sz w:val="20"/>
              </w:rPr>
              <w:t>-T1</w:t>
            </w:r>
          </w:p>
        </w:tc>
        <w:tc>
          <w:tcPr>
            <w:tcW w:w="3240" w:type="dxa"/>
          </w:tcPr>
          <w:p w:rsidR="003F0330" w:rsidRDefault="003F0330">
            <w:pPr>
              <w:rPr>
                <w:color w:val="000000"/>
                <w:sz w:val="20"/>
              </w:rPr>
            </w:pPr>
            <w:r>
              <w:rPr>
                <w:color w:val="000000"/>
                <w:sz w:val="20"/>
              </w:rPr>
              <w:t xml:space="preserve">Lietuvos Respublikos švietimo įstatymo pakeitimo įstatymo projektas (nauja redakcija) </w:t>
            </w:r>
          </w:p>
        </w:tc>
        <w:tc>
          <w:tcPr>
            <w:tcW w:w="2408" w:type="dxa"/>
          </w:tcPr>
          <w:p w:rsidR="003F0330" w:rsidRDefault="003F0330">
            <w:pPr>
              <w:rPr>
                <w:color w:val="000000"/>
                <w:sz w:val="20"/>
              </w:rPr>
            </w:pPr>
          </w:p>
        </w:tc>
        <w:tc>
          <w:tcPr>
            <w:tcW w:w="2632" w:type="dxa"/>
          </w:tcPr>
          <w:p w:rsidR="003F0330" w:rsidRDefault="003F0330">
            <w:pPr>
              <w:rPr>
                <w:color w:val="000000"/>
                <w:sz w:val="20"/>
              </w:rPr>
            </w:pPr>
            <w:r>
              <w:rPr>
                <w:color w:val="000000"/>
                <w:sz w:val="20"/>
              </w:rPr>
              <w:t>2001 metų III ketvirtis</w:t>
            </w:r>
          </w:p>
        </w:tc>
      </w:tr>
    </w:tbl>
    <w:p w:rsidR="003F0330" w:rsidRDefault="003F0330">
      <w:pPr>
        <w:pStyle w:val="Heading2"/>
        <w:jc w:val="both"/>
        <w:rPr>
          <w:b w:val="0"/>
          <w:sz w:val="20"/>
        </w:rPr>
      </w:pPr>
    </w:p>
    <w:p w:rsidR="003F0330" w:rsidRDefault="003F0330">
      <w:pPr>
        <w:pStyle w:val="Heading2"/>
        <w:ind w:firstLine="709"/>
        <w:jc w:val="both"/>
        <w:rPr>
          <w:b w:val="0"/>
          <w:caps w:val="0"/>
          <w:sz w:val="20"/>
        </w:rPr>
      </w:pPr>
      <w:r>
        <w:rPr>
          <w:b w:val="0"/>
          <w:caps w:val="0"/>
          <w:sz w:val="20"/>
        </w:rPr>
        <w:t>3.19.Telekomunikacijos ir informacijos technologijos</w:t>
      </w:r>
      <w:bookmarkEnd w:id="54"/>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170"/>
        <w:gridCol w:w="324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r>
              <w:rPr>
                <w:b/>
                <w:sz w:val="20"/>
              </w:rPr>
              <w:t>Ryšių reguliavimo tarnyba prie</w:t>
            </w: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rPr>
                <w:i/>
                <w:sz w:val="20"/>
              </w:rPr>
            </w:pPr>
            <w:r>
              <w:rPr>
                <w:sz w:val="20"/>
              </w:rPr>
              <w:t>Atvirojo tinklo nuostatos: balso telefonija;</w:t>
            </w:r>
          </w:p>
          <w:p w:rsidR="003F0330" w:rsidRDefault="003F0330">
            <w:pPr>
              <w:rPr>
                <w:sz w:val="20"/>
              </w:rPr>
            </w:pPr>
            <w:r>
              <w:rPr>
                <w:sz w:val="20"/>
              </w:rPr>
              <w:t xml:space="preserve">Europos Parlamento ir Tarybos 1998 m. vasario 26 d. direktyva 98/10/EB </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r>
              <w:rPr>
                <w:sz w:val="20"/>
              </w:rPr>
              <w:t>3.19-T1</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color w:val="000000"/>
                <w:sz w:val="20"/>
              </w:rPr>
              <w:t>Ryšių reguliavimo tarnybos direktoriaus įsakymo</w:t>
            </w:r>
            <w:r>
              <w:rPr>
                <w:sz w:val="20"/>
              </w:rPr>
              <w:t xml:space="preserve"> dėl balso telefonijos paslaugų kokybės</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II ketvirtis</w:t>
            </w: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sz w:val="20"/>
              </w:rPr>
            </w:pPr>
            <w:r>
              <w:rPr>
                <w:b/>
                <w:sz w:val="20"/>
              </w:rPr>
              <w:t xml:space="preserve">Lietuvos Respublikos Vyriausybės </w:t>
            </w:r>
            <w:r>
              <w:rPr>
                <w:sz w:val="20"/>
              </w:rPr>
              <w:t>(toliau vadinama –Ryšių reguliavimo tarnyba),</w:t>
            </w:r>
          </w:p>
          <w:p w:rsidR="003F0330" w:rsidRDefault="003F0330">
            <w:pPr>
              <w:rPr>
                <w:sz w:val="20"/>
              </w:rPr>
            </w:pPr>
            <w:r>
              <w:rPr>
                <w:sz w:val="20"/>
              </w:rPr>
              <w:t>Susisiekimo ministerija</w:t>
            </w:r>
          </w:p>
        </w:tc>
        <w:tc>
          <w:tcPr>
            <w:tcW w:w="4522" w:type="dxa"/>
          </w:tcPr>
          <w:p w:rsidR="003F0330" w:rsidRDefault="003F0330">
            <w:pPr>
              <w:rPr>
                <w:i/>
                <w:sz w:val="20"/>
              </w:rPr>
            </w:pPr>
            <w:r>
              <w:rPr>
                <w:sz w:val="20"/>
              </w:rPr>
              <w:t>(pakeičianti direktyvą 95/62/EB) dėl atvirojo tinklo nuostatų taikymo balso telefonijoje ir universaliųjų paslaugų teikimo konkurencinėje telekomunikacijų paslaugų rinkoje</w:t>
            </w:r>
          </w:p>
        </w:tc>
        <w:tc>
          <w:tcPr>
            <w:tcW w:w="1170" w:type="dxa"/>
          </w:tcPr>
          <w:p w:rsidR="003F0330" w:rsidRDefault="003F0330">
            <w:pPr>
              <w:rPr>
                <w:sz w:val="20"/>
              </w:rPr>
            </w:pPr>
          </w:p>
          <w:p w:rsidR="003F0330" w:rsidRDefault="003F0330">
            <w:pPr>
              <w:rPr>
                <w:sz w:val="20"/>
              </w:rPr>
            </w:pPr>
          </w:p>
        </w:tc>
        <w:tc>
          <w:tcPr>
            <w:tcW w:w="3240" w:type="dxa"/>
          </w:tcPr>
          <w:p w:rsidR="003F0330" w:rsidRDefault="003F0330">
            <w:pPr>
              <w:rPr>
                <w:sz w:val="20"/>
              </w:rPr>
            </w:pPr>
            <w:r>
              <w:rPr>
                <w:sz w:val="20"/>
              </w:rPr>
              <w:t>reikalavimų patvirtinimo projektas</w:t>
            </w:r>
          </w:p>
        </w:tc>
        <w:tc>
          <w:tcPr>
            <w:tcW w:w="2408" w:type="dxa"/>
          </w:tcPr>
          <w:p w:rsidR="003F0330" w:rsidRDefault="003F0330">
            <w:pPr>
              <w:rPr>
                <w:sz w:val="20"/>
              </w:rPr>
            </w:pPr>
          </w:p>
          <w:p w:rsidR="003F0330" w:rsidRDefault="003F0330">
            <w:pPr>
              <w:rPr>
                <w:sz w:val="20"/>
              </w:rPr>
            </w:pP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sz w:val="20"/>
              </w:rPr>
            </w:pPr>
            <w:r>
              <w:rPr>
                <w:b/>
                <w:sz w:val="20"/>
              </w:rPr>
              <w:t xml:space="preserve">Ryšių reguliavimo tarnyba, </w:t>
            </w:r>
            <w:r>
              <w:rPr>
                <w:sz w:val="20"/>
              </w:rPr>
              <w:t>Susisiekimo ministerija</w:t>
            </w:r>
          </w:p>
          <w:p w:rsidR="003F0330" w:rsidRDefault="003F0330">
            <w:pPr>
              <w:rPr>
                <w:b/>
                <w:sz w:val="20"/>
              </w:rPr>
            </w:pPr>
          </w:p>
        </w:tc>
        <w:tc>
          <w:tcPr>
            <w:tcW w:w="4522" w:type="dxa"/>
          </w:tcPr>
          <w:p w:rsidR="003F0330" w:rsidRDefault="003F0330">
            <w:pPr>
              <w:rPr>
                <w:sz w:val="20"/>
              </w:rPr>
            </w:pPr>
            <w:r>
              <w:rPr>
                <w:sz w:val="20"/>
              </w:rPr>
              <w:t>Telekomunikacinių galinių įrenginių tipo patvirtinimo abipusis pripažinimas.</w:t>
            </w:r>
          </w:p>
          <w:p w:rsidR="003F0330" w:rsidRDefault="003F0330">
            <w:pPr>
              <w:rPr>
                <w:sz w:val="20"/>
              </w:rPr>
            </w:pPr>
            <w:r>
              <w:rPr>
                <w:sz w:val="20"/>
              </w:rPr>
              <w:t>Europos Parlamento ir Tarybos 1999 m. kovo 9 d. direktyva 1999/5/EB dėl radijo įrangos ir telekomunikacijų galinės įrangos ir abipusio jų atitikties įvertinimo pripažinimo</w:t>
            </w:r>
          </w:p>
          <w:p w:rsidR="003F0330" w:rsidRDefault="003F0330">
            <w:pPr>
              <w:rPr>
                <w:sz w:val="20"/>
              </w:rPr>
            </w:pPr>
          </w:p>
          <w:p w:rsidR="003F0330" w:rsidRDefault="003F0330">
            <w:pPr>
              <w:rPr>
                <w:sz w:val="20"/>
              </w:rPr>
            </w:pPr>
            <w:r>
              <w:rPr>
                <w:sz w:val="20"/>
              </w:rPr>
              <w:t>Komisijos 2000 m. balandžio 6 d. sprendimas 2000/299/EEB, nustatantis pradinę radijo įrenginių ir telekomunikacijos terminalų įrangos klasifikaciją</w:t>
            </w:r>
          </w:p>
          <w:p w:rsidR="003F0330" w:rsidRDefault="003F0330">
            <w:pPr>
              <w:rPr>
                <w:sz w:val="20"/>
              </w:rPr>
            </w:pPr>
          </w:p>
        </w:tc>
        <w:tc>
          <w:tcPr>
            <w:tcW w:w="1170" w:type="dxa"/>
          </w:tcPr>
          <w:p w:rsidR="003F0330" w:rsidRDefault="003F0330">
            <w:pPr>
              <w:rPr>
                <w:sz w:val="20"/>
              </w:rPr>
            </w:pPr>
            <w:r>
              <w:rPr>
                <w:sz w:val="20"/>
              </w:rPr>
              <w:t>3.19-T2</w:t>
            </w:r>
          </w:p>
          <w:p w:rsidR="003F0330" w:rsidRDefault="003F0330">
            <w:pPr>
              <w:rPr>
                <w:sz w:val="20"/>
              </w:rPr>
            </w:pPr>
          </w:p>
        </w:tc>
        <w:tc>
          <w:tcPr>
            <w:tcW w:w="3240" w:type="dxa"/>
          </w:tcPr>
          <w:p w:rsidR="003F0330" w:rsidRDefault="003F0330">
            <w:pPr>
              <w:rPr>
                <w:sz w:val="20"/>
              </w:rPr>
            </w:pPr>
            <w:r>
              <w:rPr>
                <w:color w:val="000000"/>
                <w:sz w:val="20"/>
              </w:rPr>
              <w:t xml:space="preserve">Ryšių reguliavimo tarnybos direktoriaus </w:t>
            </w:r>
            <w:r>
              <w:rPr>
                <w:sz w:val="20"/>
              </w:rPr>
              <w:t>įsakymo dėl radijo ryšio įrangos ir telekomunikacijų galinės įrangos bei abipusio jų atitikties įvertinimo pripažinimo reglamento patvirtinimo projektas</w:t>
            </w:r>
          </w:p>
          <w:p w:rsidR="003F0330" w:rsidRDefault="003F0330">
            <w:pPr>
              <w:rPr>
                <w:sz w:val="20"/>
              </w:rPr>
            </w:pPr>
          </w:p>
        </w:tc>
        <w:tc>
          <w:tcPr>
            <w:tcW w:w="2408" w:type="dxa"/>
          </w:tcPr>
          <w:p w:rsidR="003F0330" w:rsidRDefault="003F0330">
            <w:pPr>
              <w:rPr>
                <w:sz w:val="20"/>
              </w:rPr>
            </w:pPr>
            <w:r>
              <w:rPr>
                <w:sz w:val="20"/>
              </w:rPr>
              <w:t>2002 metų III ketvirtis</w:t>
            </w: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ind w:left="-57" w:right="-57"/>
              <w:rPr>
                <w:sz w:val="20"/>
              </w:rPr>
            </w:pPr>
            <w:r>
              <w:rPr>
                <w:b/>
                <w:sz w:val="20"/>
              </w:rPr>
              <w:t>Susisiekimo ministerija,</w:t>
            </w:r>
            <w:r>
              <w:rPr>
                <w:sz w:val="20"/>
              </w:rPr>
              <w:t xml:space="preserve"> Ryšių reguliavimo tarnyba, Informacinės visuomenės plėtros komitetas</w:t>
            </w:r>
          </w:p>
          <w:p w:rsidR="003F0330" w:rsidRDefault="003F0330">
            <w:pPr>
              <w:ind w:left="-57" w:right="-57"/>
              <w:rPr>
                <w:b/>
                <w:sz w:val="20"/>
              </w:rPr>
            </w:pPr>
          </w:p>
        </w:tc>
        <w:tc>
          <w:tcPr>
            <w:tcW w:w="4522" w:type="dxa"/>
          </w:tcPr>
          <w:p w:rsidR="003F0330" w:rsidRDefault="003F0330">
            <w:pPr>
              <w:rPr>
                <w:sz w:val="20"/>
              </w:rPr>
            </w:pPr>
            <w:r>
              <w:rPr>
                <w:sz w:val="20"/>
              </w:rPr>
              <w:t>Europos Parlamento ir Tarybos 2000 m. gruodžio 18 d. reglamentas 2887/2000/EB dėl atsietos prieigos prie vietinės linijos</w:t>
            </w:r>
          </w:p>
        </w:tc>
        <w:tc>
          <w:tcPr>
            <w:tcW w:w="1170" w:type="dxa"/>
          </w:tcPr>
          <w:p w:rsidR="003F0330" w:rsidRDefault="003F0330">
            <w:pPr>
              <w:rPr>
                <w:sz w:val="20"/>
              </w:rPr>
            </w:pPr>
            <w:r>
              <w:rPr>
                <w:sz w:val="20"/>
              </w:rPr>
              <w:t>3.19-T3</w:t>
            </w:r>
          </w:p>
          <w:p w:rsidR="003F0330" w:rsidRDefault="003F0330">
            <w:pPr>
              <w:rPr>
                <w:sz w:val="20"/>
              </w:rPr>
            </w:pPr>
          </w:p>
        </w:tc>
        <w:tc>
          <w:tcPr>
            <w:tcW w:w="3240" w:type="dxa"/>
          </w:tcPr>
          <w:p w:rsidR="003F0330" w:rsidRDefault="003F0330">
            <w:pPr>
              <w:rPr>
                <w:sz w:val="20"/>
              </w:rPr>
            </w:pPr>
            <w:r>
              <w:rPr>
                <w:sz w:val="20"/>
              </w:rPr>
              <w:t xml:space="preserve">Lietuvos Respublikos telekomunikacijų įstatymo pakeitimo įstatymo projektas (nauja redakcija) </w:t>
            </w:r>
          </w:p>
        </w:tc>
        <w:tc>
          <w:tcPr>
            <w:tcW w:w="2408" w:type="dxa"/>
          </w:tcPr>
          <w:p w:rsidR="003F0330" w:rsidRDefault="003F0330">
            <w:pPr>
              <w:rPr>
                <w:sz w:val="20"/>
              </w:rPr>
            </w:pPr>
          </w:p>
        </w:tc>
        <w:tc>
          <w:tcPr>
            <w:tcW w:w="2632" w:type="dxa"/>
          </w:tcPr>
          <w:p w:rsidR="003F0330" w:rsidRDefault="003F0330">
            <w:pPr>
              <w:jc w:val="both"/>
              <w:rPr>
                <w:sz w:val="20"/>
              </w:rPr>
            </w:pPr>
            <w:r>
              <w:rPr>
                <w:sz w:val="20"/>
              </w:rPr>
              <w:t xml:space="preserve">2002 metų II ketvirtis; </w:t>
            </w:r>
          </w:p>
          <w:p w:rsidR="003F0330" w:rsidRDefault="003F0330">
            <w:pPr>
              <w:rPr>
                <w:sz w:val="20"/>
              </w:rPr>
            </w:pPr>
            <w:r>
              <w:rPr>
                <w:sz w:val="20"/>
              </w:rPr>
              <w:t xml:space="preserve">2002 metų III ketvirtis; </w:t>
            </w:r>
          </w:p>
          <w:p w:rsidR="003F0330" w:rsidRDefault="003F0330">
            <w:pPr>
              <w:pStyle w:val="Header"/>
              <w:tabs>
                <w:tab w:val="clear" w:pos="4153"/>
                <w:tab w:val="clear" w:pos="8306"/>
              </w:tabs>
              <w:rPr>
                <w:sz w:val="20"/>
              </w:rPr>
            </w:pPr>
            <w:r>
              <w:rPr>
                <w:sz w:val="20"/>
              </w:rPr>
              <w:t xml:space="preserve">įsigaliojimas – </w:t>
            </w:r>
            <w:r>
              <w:rPr>
                <w:sz w:val="20"/>
              </w:rPr>
              <w:br/>
              <w:t>2003 metų I ketvirtis</w:t>
            </w: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ind w:left="-57" w:right="-57"/>
              <w:rPr>
                <w:sz w:val="20"/>
              </w:rPr>
            </w:pPr>
            <w:r>
              <w:rPr>
                <w:b/>
                <w:sz w:val="20"/>
              </w:rPr>
              <w:t xml:space="preserve">Informacinės visuomenės plėtros komitetas, </w:t>
            </w:r>
            <w:r>
              <w:rPr>
                <w:sz w:val="20"/>
              </w:rPr>
              <w:t>Vidaus reikalų ministerija,</w:t>
            </w:r>
          </w:p>
          <w:p w:rsidR="003F0330" w:rsidRDefault="003F0330">
            <w:pPr>
              <w:ind w:left="-57" w:right="-57"/>
              <w:rPr>
                <w:b/>
                <w:sz w:val="20"/>
              </w:rPr>
            </w:pPr>
            <w:r>
              <w:rPr>
                <w:sz w:val="20"/>
              </w:rPr>
              <w:t>Susisiekimo ministerija</w:t>
            </w:r>
          </w:p>
        </w:tc>
        <w:tc>
          <w:tcPr>
            <w:tcW w:w="4522" w:type="dxa"/>
          </w:tcPr>
          <w:p w:rsidR="003F0330" w:rsidRDefault="003F0330">
            <w:pPr>
              <w:rPr>
                <w:sz w:val="20"/>
              </w:rPr>
            </w:pPr>
            <w:r>
              <w:rPr>
                <w:sz w:val="20"/>
              </w:rPr>
              <w:t>Komisijos 1997 m. liepos 30 d. rekomendacija 97/489/EB dėl pervedimų elektroninio apmokėjimo instrumentais, ypač – dėl ryšio tarp teikėjo ir turėtojo</w:t>
            </w:r>
          </w:p>
        </w:tc>
        <w:tc>
          <w:tcPr>
            <w:tcW w:w="1170" w:type="dxa"/>
          </w:tcPr>
          <w:p w:rsidR="003F0330" w:rsidRDefault="003F0330">
            <w:pPr>
              <w:rPr>
                <w:sz w:val="20"/>
              </w:rPr>
            </w:pPr>
            <w:r>
              <w:rPr>
                <w:sz w:val="20"/>
              </w:rPr>
              <w:t>3.19-T4</w:t>
            </w:r>
          </w:p>
        </w:tc>
        <w:tc>
          <w:tcPr>
            <w:tcW w:w="3240" w:type="dxa"/>
          </w:tcPr>
          <w:p w:rsidR="003F0330" w:rsidRDefault="003F0330">
            <w:pPr>
              <w:rPr>
                <w:sz w:val="20"/>
              </w:rPr>
            </w:pPr>
            <w:r>
              <w:rPr>
                <w:sz w:val="20"/>
              </w:rPr>
              <w:t>Lietuvos Respublikos Vyriausybės nutarimo dėl Lietuvos Respublikos elektroninio parašo įstatymo įgyvendinimo projektas</w:t>
            </w:r>
          </w:p>
        </w:tc>
        <w:tc>
          <w:tcPr>
            <w:tcW w:w="2408" w:type="dxa"/>
          </w:tcPr>
          <w:p w:rsidR="003F0330" w:rsidRDefault="003F0330">
            <w:pPr>
              <w:rPr>
                <w:sz w:val="20"/>
              </w:rPr>
            </w:pPr>
            <w:r>
              <w:rPr>
                <w:sz w:val="20"/>
              </w:rPr>
              <w:t>2002 metų II ketvirtis</w:t>
            </w: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sz w:val="20"/>
              </w:rPr>
            </w:pPr>
            <w:r>
              <w:rPr>
                <w:b/>
                <w:sz w:val="20"/>
              </w:rPr>
              <w:t xml:space="preserve">Ryšių reguliavimo tarnyba </w:t>
            </w:r>
          </w:p>
        </w:tc>
        <w:tc>
          <w:tcPr>
            <w:tcW w:w="4522" w:type="dxa"/>
          </w:tcPr>
          <w:p w:rsidR="003F0330" w:rsidRDefault="003F0330">
            <w:pPr>
              <w:pStyle w:val="Header"/>
              <w:tabs>
                <w:tab w:val="clear" w:pos="4153"/>
                <w:tab w:val="clear" w:pos="8306"/>
              </w:tabs>
              <w:rPr>
                <w:sz w:val="20"/>
              </w:rPr>
            </w:pPr>
            <w:r>
              <w:rPr>
                <w:sz w:val="20"/>
              </w:rPr>
              <w:t>Europos Parlamento ir Tarybos 2000 m. gruodžio 18 d. reglamentas 2887/2000 dėl atsietos prieigos prie vietinės linijos</w:t>
            </w:r>
          </w:p>
        </w:tc>
        <w:tc>
          <w:tcPr>
            <w:tcW w:w="1170" w:type="dxa"/>
          </w:tcPr>
          <w:p w:rsidR="003F0330" w:rsidRDefault="003F0330">
            <w:pPr>
              <w:rPr>
                <w:sz w:val="20"/>
              </w:rPr>
            </w:pPr>
            <w:r>
              <w:rPr>
                <w:sz w:val="20"/>
              </w:rPr>
              <w:t>3.19-T5</w:t>
            </w:r>
          </w:p>
        </w:tc>
        <w:tc>
          <w:tcPr>
            <w:tcW w:w="3240" w:type="dxa"/>
          </w:tcPr>
          <w:p w:rsidR="003F0330" w:rsidRDefault="003F0330">
            <w:pPr>
              <w:rPr>
                <w:sz w:val="20"/>
              </w:rPr>
            </w:pPr>
            <w:r>
              <w:rPr>
                <w:sz w:val="20"/>
              </w:rPr>
              <w:t>Ryšių reguliavimo tarnybos direktoriaus įsakymas dėl atsietos prieigos prie vietinės linijos tvarkos patvirtinimo projektas</w:t>
            </w:r>
          </w:p>
        </w:tc>
        <w:tc>
          <w:tcPr>
            <w:tcW w:w="2408" w:type="dxa"/>
          </w:tcPr>
          <w:p w:rsidR="003F0330" w:rsidRDefault="003F0330">
            <w:pPr>
              <w:rPr>
                <w:sz w:val="20"/>
              </w:rPr>
            </w:pPr>
            <w:r>
              <w:rPr>
                <w:sz w:val="20"/>
              </w:rPr>
              <w:t>2002 metų IV ketvirtis</w:t>
            </w:r>
          </w:p>
          <w:p w:rsidR="003F0330" w:rsidRDefault="003F0330">
            <w:pPr>
              <w:rPr>
                <w:b/>
                <w:color w:val="FF0000"/>
                <w:sz w:val="20"/>
              </w:rPr>
            </w:pP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6082" w:type="dxa"/>
            <w:gridSpan w:val="2"/>
          </w:tcPr>
          <w:p w:rsidR="003F0330" w:rsidRDefault="003F0330">
            <w:pPr>
              <w:rPr>
                <w:sz w:val="20"/>
              </w:rPr>
            </w:pPr>
            <w:r>
              <w:rPr>
                <w:sz w:val="20"/>
              </w:rPr>
              <w:t>(Neteko galios)</w:t>
            </w:r>
          </w:p>
        </w:tc>
        <w:tc>
          <w:tcPr>
            <w:tcW w:w="1170" w:type="dxa"/>
          </w:tcPr>
          <w:p w:rsidR="003F0330" w:rsidRDefault="003F0330">
            <w:pPr>
              <w:rPr>
                <w:sz w:val="20"/>
              </w:rPr>
            </w:pPr>
            <w:r>
              <w:rPr>
                <w:sz w:val="20"/>
              </w:rPr>
              <w:t>3.19-T6</w:t>
            </w:r>
          </w:p>
        </w:tc>
        <w:tc>
          <w:tcPr>
            <w:tcW w:w="3240" w:type="dxa"/>
          </w:tcPr>
          <w:p w:rsidR="003F0330" w:rsidRDefault="003F0330">
            <w:pPr>
              <w:rPr>
                <w:sz w:val="20"/>
              </w:rPr>
            </w:pPr>
          </w:p>
        </w:tc>
        <w:tc>
          <w:tcPr>
            <w:tcW w:w="2408" w:type="dxa"/>
          </w:tcPr>
          <w:p w:rsidR="003F0330" w:rsidRDefault="003F0330">
            <w:pPr>
              <w:rPr>
                <w:sz w:val="20"/>
              </w:rPr>
            </w:pP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Borders>
              <w:bottom w:val="nil"/>
            </w:tcBorders>
          </w:tcPr>
          <w:p w:rsidR="003F0330" w:rsidRDefault="003F0330">
            <w:pPr>
              <w:jc w:val="both"/>
              <w:rPr>
                <w:b/>
                <w:sz w:val="20"/>
              </w:rPr>
            </w:pPr>
            <w:r>
              <w:rPr>
                <w:b/>
                <w:sz w:val="20"/>
              </w:rPr>
              <w:t>Susisiekimo ministerija,</w:t>
            </w:r>
          </w:p>
          <w:p w:rsidR="003F0330" w:rsidRDefault="003F0330">
            <w:pPr>
              <w:jc w:val="both"/>
              <w:rPr>
                <w:sz w:val="20"/>
              </w:rPr>
            </w:pPr>
            <w:r>
              <w:rPr>
                <w:sz w:val="20"/>
              </w:rPr>
              <w:t>Ryšių reguliavimo tarnyba</w:t>
            </w:r>
          </w:p>
        </w:tc>
        <w:tc>
          <w:tcPr>
            <w:tcW w:w="4522" w:type="dxa"/>
            <w:tcBorders>
              <w:bottom w:val="nil"/>
            </w:tcBorders>
          </w:tcPr>
          <w:p w:rsidR="003F0330" w:rsidRDefault="003F0330">
            <w:pPr>
              <w:shd w:val="clear" w:color="auto" w:fill="FFFFFF"/>
              <w:rPr>
                <w:sz w:val="20"/>
              </w:rPr>
            </w:pPr>
            <w:r>
              <w:rPr>
                <w:sz w:val="20"/>
              </w:rPr>
              <w:t>Universaliosios paslaugos:</w:t>
            </w:r>
          </w:p>
          <w:p w:rsidR="003F0330" w:rsidRDefault="003F0330">
            <w:pPr>
              <w:shd w:val="clear" w:color="auto" w:fill="FFFFFF"/>
              <w:tabs>
                <w:tab w:val="left" w:pos="360"/>
              </w:tabs>
              <w:rPr>
                <w:sz w:val="20"/>
              </w:rPr>
            </w:pPr>
          </w:p>
          <w:p w:rsidR="003F0330" w:rsidRDefault="003F0330">
            <w:pPr>
              <w:shd w:val="clear" w:color="auto" w:fill="FFFFFF"/>
              <w:tabs>
                <w:tab w:val="left" w:pos="360"/>
              </w:tabs>
              <w:rPr>
                <w:sz w:val="20"/>
              </w:rPr>
            </w:pPr>
            <w:r>
              <w:rPr>
                <w:sz w:val="20"/>
              </w:rPr>
              <w:t xml:space="preserve">Komisijos 1996 m. kovo 13 d. direktyva 96/19/EB, pataisanti direktyvą 90/388/EEB dėl visiškos konkurencijos įvedimo telekomunikacijų paslaugų rinkoje </w:t>
            </w:r>
          </w:p>
          <w:p w:rsidR="003F0330" w:rsidRDefault="003F0330">
            <w:pPr>
              <w:shd w:val="clear" w:color="auto" w:fill="FFFFFF"/>
              <w:tabs>
                <w:tab w:val="left" w:pos="360"/>
              </w:tabs>
              <w:rPr>
                <w:sz w:val="20"/>
              </w:rPr>
            </w:pPr>
            <w:r>
              <w:rPr>
                <w:sz w:val="20"/>
              </w:rPr>
              <w:t xml:space="preserve"> </w:t>
            </w:r>
          </w:p>
          <w:p w:rsidR="003F0330" w:rsidRDefault="003F0330">
            <w:pPr>
              <w:pStyle w:val="Header"/>
              <w:tabs>
                <w:tab w:val="clear" w:pos="4153"/>
                <w:tab w:val="clear" w:pos="8306"/>
              </w:tabs>
              <w:rPr>
                <w:sz w:val="20"/>
              </w:rPr>
            </w:pPr>
            <w:r>
              <w:rPr>
                <w:sz w:val="20"/>
              </w:rPr>
              <w:t>(Neteko galios)</w:t>
            </w:r>
          </w:p>
        </w:tc>
        <w:tc>
          <w:tcPr>
            <w:tcW w:w="1170" w:type="dxa"/>
            <w:tcBorders>
              <w:bottom w:val="nil"/>
            </w:tcBorders>
          </w:tcPr>
          <w:p w:rsidR="003F0330" w:rsidRDefault="003F0330">
            <w:pPr>
              <w:jc w:val="both"/>
              <w:rPr>
                <w:sz w:val="20"/>
              </w:rPr>
            </w:pPr>
            <w:r>
              <w:rPr>
                <w:sz w:val="20"/>
              </w:rPr>
              <w:t>3.19-T7</w:t>
            </w:r>
          </w:p>
          <w:p w:rsidR="003F0330" w:rsidRDefault="003F0330">
            <w:pPr>
              <w:jc w:val="both"/>
              <w:rPr>
                <w:sz w:val="20"/>
              </w:rPr>
            </w:pPr>
          </w:p>
          <w:p w:rsidR="003F0330" w:rsidRDefault="003F0330">
            <w:pPr>
              <w:jc w:val="both"/>
              <w:rPr>
                <w:sz w:val="20"/>
              </w:rPr>
            </w:pPr>
          </w:p>
          <w:p w:rsidR="003F0330" w:rsidRDefault="003F0330">
            <w:pPr>
              <w:jc w:val="both"/>
              <w:rPr>
                <w:sz w:val="20"/>
              </w:rPr>
            </w:pPr>
          </w:p>
          <w:p w:rsidR="003F0330" w:rsidRDefault="003F0330">
            <w:pPr>
              <w:jc w:val="both"/>
              <w:rPr>
                <w:sz w:val="20"/>
              </w:rPr>
            </w:pPr>
          </w:p>
          <w:p w:rsidR="003F0330" w:rsidRDefault="003F0330">
            <w:pPr>
              <w:jc w:val="both"/>
              <w:rPr>
                <w:sz w:val="20"/>
              </w:rPr>
            </w:pPr>
          </w:p>
          <w:p w:rsidR="003F0330" w:rsidRDefault="003F0330">
            <w:pPr>
              <w:jc w:val="both"/>
              <w:rPr>
                <w:sz w:val="20"/>
              </w:rPr>
            </w:pPr>
          </w:p>
          <w:p w:rsidR="003F0330" w:rsidRDefault="003F0330">
            <w:pPr>
              <w:jc w:val="both"/>
              <w:rPr>
                <w:sz w:val="20"/>
              </w:rPr>
            </w:pPr>
            <w:r>
              <w:rPr>
                <w:sz w:val="20"/>
              </w:rPr>
              <w:t>3.19-T8</w:t>
            </w:r>
          </w:p>
        </w:tc>
        <w:tc>
          <w:tcPr>
            <w:tcW w:w="3240" w:type="dxa"/>
            <w:tcBorders>
              <w:bottom w:val="nil"/>
            </w:tcBorders>
          </w:tcPr>
          <w:p w:rsidR="003F0330" w:rsidRDefault="003F0330">
            <w:pPr>
              <w:rPr>
                <w:sz w:val="20"/>
              </w:rPr>
            </w:pPr>
            <w:r>
              <w:rPr>
                <w:sz w:val="20"/>
              </w:rPr>
              <w:t>Lietuvos Respublikos Vyriausybės nutarimo dėl telekomunikacijų universaliųjų (visuotinių) paslaugų teikimo ir kompensavimo už nuostolingas universaliąsias (visuotines) paslaugas tvarkos patvirtinimo projektas</w:t>
            </w:r>
          </w:p>
          <w:p w:rsidR="003F0330" w:rsidRDefault="003F0330">
            <w:pPr>
              <w:rPr>
                <w:sz w:val="20"/>
              </w:rPr>
            </w:pPr>
          </w:p>
          <w:p w:rsidR="003F0330" w:rsidRDefault="003F0330">
            <w:pPr>
              <w:rPr>
                <w:sz w:val="20"/>
              </w:rPr>
            </w:pPr>
          </w:p>
        </w:tc>
        <w:tc>
          <w:tcPr>
            <w:tcW w:w="2408" w:type="dxa"/>
            <w:tcBorders>
              <w:bottom w:val="nil"/>
            </w:tcBorders>
          </w:tcPr>
          <w:p w:rsidR="003F0330" w:rsidRDefault="003F0330">
            <w:pPr>
              <w:rPr>
                <w:sz w:val="20"/>
              </w:rPr>
            </w:pPr>
            <w:r>
              <w:rPr>
                <w:sz w:val="20"/>
              </w:rPr>
              <w:t>2002 metų IV ketvirtis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tc>
        <w:tc>
          <w:tcPr>
            <w:tcW w:w="2632" w:type="dxa"/>
            <w:tcBorders>
              <w:bottom w:val="nil"/>
            </w:tcBorders>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6082" w:type="dxa"/>
            <w:gridSpan w:val="2"/>
            <w:tcBorders>
              <w:bottom w:val="single" w:sz="4" w:space="0" w:color="auto"/>
            </w:tcBorders>
          </w:tcPr>
          <w:p w:rsidR="003F0330" w:rsidRDefault="003F0330">
            <w:pPr>
              <w:shd w:val="clear" w:color="auto" w:fill="FFFFFF"/>
              <w:rPr>
                <w:sz w:val="20"/>
              </w:rPr>
            </w:pPr>
            <w:r>
              <w:rPr>
                <w:sz w:val="20"/>
              </w:rPr>
              <w:t>(Neteko galios)</w:t>
            </w:r>
          </w:p>
        </w:tc>
        <w:tc>
          <w:tcPr>
            <w:tcW w:w="1170" w:type="dxa"/>
            <w:tcBorders>
              <w:bottom w:val="single" w:sz="4" w:space="0" w:color="auto"/>
            </w:tcBorders>
          </w:tcPr>
          <w:p w:rsidR="003F0330" w:rsidRDefault="003F0330">
            <w:pPr>
              <w:jc w:val="both"/>
              <w:rPr>
                <w:sz w:val="20"/>
              </w:rPr>
            </w:pPr>
            <w:r>
              <w:rPr>
                <w:color w:val="000000"/>
                <w:sz w:val="20"/>
              </w:rPr>
              <w:t>3.19-T9</w:t>
            </w:r>
          </w:p>
        </w:tc>
        <w:tc>
          <w:tcPr>
            <w:tcW w:w="3240" w:type="dxa"/>
            <w:tcBorders>
              <w:bottom w:val="single" w:sz="4" w:space="0" w:color="auto"/>
            </w:tcBorders>
          </w:tcPr>
          <w:p w:rsidR="003F0330" w:rsidRDefault="003F0330">
            <w:pPr>
              <w:rPr>
                <w:sz w:val="20"/>
              </w:rPr>
            </w:pPr>
          </w:p>
        </w:tc>
        <w:tc>
          <w:tcPr>
            <w:tcW w:w="2408" w:type="dxa"/>
            <w:tcBorders>
              <w:bottom w:val="single" w:sz="4" w:space="0" w:color="auto"/>
            </w:tcBorders>
          </w:tcPr>
          <w:p w:rsidR="003F0330" w:rsidRDefault="003F0330">
            <w:pPr>
              <w:rPr>
                <w:sz w:val="20"/>
              </w:rPr>
            </w:pPr>
          </w:p>
        </w:tc>
        <w:tc>
          <w:tcPr>
            <w:tcW w:w="2632" w:type="dxa"/>
            <w:tcBorders>
              <w:bottom w:val="single" w:sz="4" w:space="0" w:color="auto"/>
            </w:tcBorders>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Borders>
              <w:top w:val="nil"/>
            </w:tcBorders>
          </w:tcPr>
          <w:p w:rsidR="003F0330" w:rsidRDefault="003F0330">
            <w:pPr>
              <w:rPr>
                <w:b/>
                <w:color w:val="000000"/>
                <w:sz w:val="20"/>
              </w:rPr>
            </w:pPr>
            <w:r>
              <w:rPr>
                <w:b/>
                <w:color w:val="000000"/>
                <w:sz w:val="20"/>
              </w:rPr>
              <w:t>Ryšių reguliavimo tarnyba</w:t>
            </w:r>
          </w:p>
        </w:tc>
        <w:tc>
          <w:tcPr>
            <w:tcW w:w="4522" w:type="dxa"/>
            <w:tcBorders>
              <w:top w:val="nil"/>
            </w:tcBorders>
          </w:tcPr>
          <w:p w:rsidR="003F0330" w:rsidRDefault="003F0330">
            <w:pPr>
              <w:shd w:val="clear" w:color="auto" w:fill="FFFFFF"/>
              <w:rPr>
                <w:color w:val="000000"/>
                <w:sz w:val="20"/>
              </w:rPr>
            </w:pPr>
            <w:r>
              <w:rPr>
                <w:color w:val="000000"/>
                <w:sz w:val="20"/>
              </w:rPr>
              <w:t>Tarybos 1992 m. birželio 5 d. direktyva 92/44/EEB dėl atvirojo tinklo nuostatų taikymo nuomojamoms linijoms, papildyta direktyva 97/51/EB</w:t>
            </w:r>
          </w:p>
          <w:p w:rsidR="003F0330" w:rsidRDefault="003F0330">
            <w:pPr>
              <w:shd w:val="clear" w:color="auto" w:fill="FFFFFF"/>
              <w:rPr>
                <w:color w:val="000000"/>
                <w:sz w:val="20"/>
              </w:rPr>
            </w:pPr>
          </w:p>
          <w:p w:rsidR="003F0330" w:rsidRDefault="003F0330">
            <w:pPr>
              <w:shd w:val="clear" w:color="auto" w:fill="FFFFFF"/>
              <w:rPr>
                <w:color w:val="000000"/>
                <w:sz w:val="20"/>
              </w:rPr>
            </w:pPr>
            <w:r>
              <w:rPr>
                <w:color w:val="000000"/>
                <w:sz w:val="20"/>
              </w:rPr>
              <w:t>Komisijos 1998 m. sausio 7 d. sprendimas 98/80/EB, pataisantis Tarybos direktyvos 92/44/EB II priedą</w:t>
            </w:r>
          </w:p>
        </w:tc>
        <w:tc>
          <w:tcPr>
            <w:tcW w:w="1170" w:type="dxa"/>
            <w:tcBorders>
              <w:top w:val="nil"/>
            </w:tcBorders>
          </w:tcPr>
          <w:p w:rsidR="003F0330" w:rsidRDefault="003F0330">
            <w:pPr>
              <w:jc w:val="both"/>
              <w:rPr>
                <w:color w:val="000000"/>
                <w:sz w:val="20"/>
              </w:rPr>
            </w:pPr>
            <w:r>
              <w:rPr>
                <w:color w:val="000000"/>
                <w:sz w:val="20"/>
              </w:rPr>
              <w:t>3.19-T10</w:t>
            </w:r>
          </w:p>
        </w:tc>
        <w:tc>
          <w:tcPr>
            <w:tcW w:w="3240" w:type="dxa"/>
            <w:tcBorders>
              <w:top w:val="nil"/>
            </w:tcBorders>
          </w:tcPr>
          <w:p w:rsidR="003F0330" w:rsidRDefault="003F0330">
            <w:pPr>
              <w:rPr>
                <w:color w:val="000000"/>
                <w:sz w:val="20"/>
              </w:rPr>
            </w:pPr>
            <w:r>
              <w:rPr>
                <w:color w:val="000000"/>
                <w:sz w:val="20"/>
              </w:rPr>
              <w:t>Ryšių reguliavimo tarnybos direktoriaus įsakymo dėl telekomunikacijų operatorių  bendro naudojimosi vamzdynais, kabelių kanalais, kolektoriais, bokštais ir stiebais tvarkos projektas</w:t>
            </w:r>
          </w:p>
        </w:tc>
        <w:tc>
          <w:tcPr>
            <w:tcW w:w="2408" w:type="dxa"/>
            <w:tcBorders>
              <w:top w:val="nil"/>
            </w:tcBorders>
          </w:tcPr>
          <w:p w:rsidR="003F0330" w:rsidRDefault="003F0330">
            <w:pPr>
              <w:jc w:val="both"/>
              <w:rPr>
                <w:color w:val="000000"/>
                <w:sz w:val="20"/>
              </w:rPr>
            </w:pPr>
            <w:r>
              <w:rPr>
                <w:color w:val="000000"/>
                <w:sz w:val="20"/>
              </w:rPr>
              <w:t>2002 metų I ketvirtis</w:t>
            </w:r>
          </w:p>
        </w:tc>
        <w:tc>
          <w:tcPr>
            <w:tcW w:w="2632" w:type="dxa"/>
            <w:tcBorders>
              <w:top w:val="nil"/>
            </w:tcBorders>
          </w:tcPr>
          <w:p w:rsidR="003F0330" w:rsidRDefault="003F0330">
            <w:pPr>
              <w:jc w:val="both"/>
              <w:rPr>
                <w:color w:val="000000"/>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color w:val="000000"/>
                <w:sz w:val="20"/>
              </w:rPr>
            </w:pPr>
            <w:r>
              <w:rPr>
                <w:b/>
                <w:color w:val="000000"/>
                <w:sz w:val="20"/>
              </w:rPr>
              <w:t>Ryšių reguliavimo tarnyba</w:t>
            </w:r>
          </w:p>
        </w:tc>
        <w:tc>
          <w:tcPr>
            <w:tcW w:w="4522" w:type="dxa"/>
          </w:tcPr>
          <w:p w:rsidR="003F0330" w:rsidRDefault="003F0330">
            <w:pPr>
              <w:shd w:val="clear" w:color="auto" w:fill="FFFFFF"/>
              <w:tabs>
                <w:tab w:val="left" w:pos="360"/>
              </w:tabs>
              <w:rPr>
                <w:color w:val="000000"/>
                <w:sz w:val="20"/>
              </w:rPr>
            </w:pPr>
            <w:r>
              <w:rPr>
                <w:color w:val="000000"/>
                <w:sz w:val="20"/>
              </w:rPr>
              <w:t>Komisijos 1996 m. kovo 13 d. direktyva 96/19/EB, pataisanti direktyvą 90/388/EEB dėl visiškos konkurencijos įvedimo telekomunikacijų paslaugų rinkoje</w:t>
            </w:r>
          </w:p>
          <w:p w:rsidR="003F0330" w:rsidRDefault="003F0330">
            <w:pPr>
              <w:shd w:val="clear" w:color="auto" w:fill="FFFFFF"/>
              <w:tabs>
                <w:tab w:val="left" w:pos="360"/>
              </w:tabs>
              <w:rPr>
                <w:color w:val="000000"/>
                <w:sz w:val="20"/>
              </w:rPr>
            </w:pPr>
          </w:p>
          <w:p w:rsidR="003F0330" w:rsidRDefault="003F0330">
            <w:pPr>
              <w:shd w:val="clear" w:color="auto" w:fill="FFFFFF"/>
              <w:tabs>
                <w:tab w:val="left" w:pos="0"/>
              </w:tabs>
              <w:rPr>
                <w:color w:val="000000"/>
                <w:sz w:val="20"/>
              </w:rPr>
            </w:pPr>
            <w:r>
              <w:rPr>
                <w:color w:val="000000"/>
                <w:sz w:val="20"/>
              </w:rPr>
              <w:t>Europos Parlamento ir Tarybos 1997 m. birželio 30 d. telekomunikacijų tinklų sujungimo direktyva 97/33/EB, kuria siekiama užtikrinti universaliųjų paslaugų teikimą ir tinklų suderinimą pagal atvirojo tinklo nuostatas</w:t>
            </w:r>
          </w:p>
          <w:p w:rsidR="003F0330" w:rsidRDefault="003F0330">
            <w:pPr>
              <w:shd w:val="clear" w:color="auto" w:fill="FFFFFF"/>
              <w:rPr>
                <w:color w:val="000000"/>
                <w:sz w:val="20"/>
              </w:rPr>
            </w:pPr>
          </w:p>
        </w:tc>
        <w:tc>
          <w:tcPr>
            <w:tcW w:w="1170" w:type="dxa"/>
          </w:tcPr>
          <w:p w:rsidR="003F0330" w:rsidRDefault="003F0330">
            <w:pPr>
              <w:jc w:val="both"/>
              <w:rPr>
                <w:color w:val="000000"/>
                <w:sz w:val="20"/>
              </w:rPr>
            </w:pPr>
            <w:r>
              <w:rPr>
                <w:color w:val="000000"/>
                <w:sz w:val="20"/>
              </w:rPr>
              <w:t>3.19-T11</w:t>
            </w:r>
          </w:p>
        </w:tc>
        <w:tc>
          <w:tcPr>
            <w:tcW w:w="3240" w:type="dxa"/>
          </w:tcPr>
          <w:p w:rsidR="003F0330" w:rsidRDefault="003F0330">
            <w:pPr>
              <w:rPr>
                <w:color w:val="000000"/>
                <w:sz w:val="20"/>
              </w:rPr>
            </w:pPr>
            <w:r>
              <w:rPr>
                <w:color w:val="000000"/>
                <w:sz w:val="20"/>
              </w:rPr>
              <w:t>Ryšių reguliavimo tarnybos direktoriaus įsakymo dėl bendrųjų telekomunikacijų tinklų sujungimo sąlygų  projektas</w:t>
            </w:r>
          </w:p>
        </w:tc>
        <w:tc>
          <w:tcPr>
            <w:tcW w:w="2408" w:type="dxa"/>
          </w:tcPr>
          <w:p w:rsidR="003F0330" w:rsidRDefault="003F0330">
            <w:pPr>
              <w:jc w:val="both"/>
              <w:rPr>
                <w:color w:val="000000"/>
                <w:sz w:val="20"/>
              </w:rPr>
            </w:pPr>
            <w:r>
              <w:rPr>
                <w:color w:val="000000"/>
                <w:sz w:val="20"/>
              </w:rPr>
              <w:t>2002 metų I ketvirtis</w:t>
            </w:r>
          </w:p>
        </w:tc>
        <w:tc>
          <w:tcPr>
            <w:tcW w:w="2632" w:type="dxa"/>
          </w:tcPr>
          <w:p w:rsidR="003F0330" w:rsidRDefault="003F0330">
            <w:pPr>
              <w:jc w:val="both"/>
              <w:rPr>
                <w:color w:val="000000"/>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color w:val="000000"/>
                <w:sz w:val="20"/>
              </w:rPr>
            </w:pPr>
            <w:r>
              <w:rPr>
                <w:b/>
                <w:color w:val="000000"/>
                <w:sz w:val="20"/>
              </w:rPr>
              <w:t>Ryšių reguliavimo tarnyba</w:t>
            </w:r>
          </w:p>
        </w:tc>
        <w:tc>
          <w:tcPr>
            <w:tcW w:w="4522" w:type="dxa"/>
          </w:tcPr>
          <w:p w:rsidR="003F0330" w:rsidRDefault="003F0330">
            <w:pPr>
              <w:shd w:val="clear" w:color="auto" w:fill="FFFFFF"/>
              <w:tabs>
                <w:tab w:val="left" w:pos="0"/>
              </w:tabs>
              <w:ind w:left="33" w:hanging="33"/>
              <w:rPr>
                <w:color w:val="000000"/>
                <w:sz w:val="20"/>
              </w:rPr>
            </w:pPr>
            <w:r>
              <w:rPr>
                <w:color w:val="000000"/>
                <w:sz w:val="20"/>
              </w:rPr>
              <w:t>Atvirojo tinklo nuostatos: tinklų sujungimas;</w:t>
            </w:r>
          </w:p>
          <w:p w:rsidR="003F0330" w:rsidRDefault="003F0330">
            <w:pPr>
              <w:shd w:val="clear" w:color="auto" w:fill="FFFFFF"/>
              <w:tabs>
                <w:tab w:val="left" w:pos="360"/>
              </w:tabs>
              <w:rPr>
                <w:color w:val="000000"/>
                <w:sz w:val="20"/>
              </w:rPr>
            </w:pPr>
            <w:r>
              <w:rPr>
                <w:color w:val="000000"/>
                <w:sz w:val="20"/>
              </w:rPr>
              <w:t>Komisijos 1996 m. kovo 13 d. direktyva 96/19/EB, pataisanti direktyvą 90/388/EEB dėl visiškos konkurencijos įvedimo telekomunikacijų paslaugų rinkoje</w:t>
            </w:r>
          </w:p>
          <w:p w:rsidR="003F0330" w:rsidRDefault="003F0330">
            <w:pPr>
              <w:shd w:val="clear" w:color="auto" w:fill="FFFFFF"/>
              <w:tabs>
                <w:tab w:val="left" w:pos="360"/>
              </w:tabs>
              <w:rPr>
                <w:color w:val="000000"/>
                <w:sz w:val="20"/>
              </w:rPr>
            </w:pPr>
          </w:p>
          <w:p w:rsidR="003F0330" w:rsidRDefault="003F0330">
            <w:pPr>
              <w:shd w:val="clear" w:color="auto" w:fill="FFFFFF"/>
              <w:tabs>
                <w:tab w:val="left" w:pos="360"/>
              </w:tabs>
              <w:rPr>
                <w:color w:val="000000"/>
                <w:sz w:val="20"/>
              </w:rPr>
            </w:pPr>
            <w:r>
              <w:rPr>
                <w:color w:val="000000"/>
                <w:sz w:val="20"/>
              </w:rPr>
              <w:t>Europos Parlamento ir Tarybos 1997 m. birželio 30 d. telekomunikacijų tinklų sujungimo direktyva 97/33/EB, kuria siekiama užtikrinti universaliųjų paslaugų teikimą ir tinklų suderinimą pagal atvirojo tinklo nuostatas</w:t>
            </w:r>
          </w:p>
        </w:tc>
        <w:tc>
          <w:tcPr>
            <w:tcW w:w="1170" w:type="dxa"/>
          </w:tcPr>
          <w:p w:rsidR="003F0330" w:rsidRDefault="003F0330">
            <w:pPr>
              <w:jc w:val="both"/>
              <w:rPr>
                <w:color w:val="000000"/>
                <w:sz w:val="20"/>
              </w:rPr>
            </w:pPr>
            <w:r>
              <w:rPr>
                <w:color w:val="000000"/>
                <w:sz w:val="20"/>
              </w:rPr>
              <w:t>3.19-T12</w:t>
            </w:r>
          </w:p>
        </w:tc>
        <w:tc>
          <w:tcPr>
            <w:tcW w:w="3240" w:type="dxa"/>
          </w:tcPr>
          <w:p w:rsidR="003F0330" w:rsidRDefault="003F0330">
            <w:pPr>
              <w:shd w:val="clear" w:color="auto" w:fill="FFFFFF"/>
              <w:tabs>
                <w:tab w:val="left" w:pos="360"/>
              </w:tabs>
              <w:rPr>
                <w:color w:val="000000"/>
                <w:sz w:val="20"/>
              </w:rPr>
            </w:pPr>
            <w:r>
              <w:rPr>
                <w:color w:val="000000"/>
                <w:sz w:val="20"/>
              </w:rPr>
              <w:t>Ryšių reguliavimo tarnybos direktoriaus įsakymo dėl ginčų, kilusių tarp telekomunikacijų operatorių dėl telekomunikacijų tinklų sujungimo, sprendimo tvarkos projektas</w:t>
            </w:r>
          </w:p>
          <w:p w:rsidR="003F0330" w:rsidRDefault="003F0330">
            <w:pPr>
              <w:shd w:val="clear" w:color="auto" w:fill="FFFFFF"/>
              <w:tabs>
                <w:tab w:val="left" w:pos="360"/>
              </w:tabs>
              <w:rPr>
                <w:color w:val="000000"/>
                <w:sz w:val="20"/>
              </w:rPr>
            </w:pPr>
          </w:p>
        </w:tc>
        <w:tc>
          <w:tcPr>
            <w:tcW w:w="2408" w:type="dxa"/>
          </w:tcPr>
          <w:p w:rsidR="003F0330" w:rsidRDefault="003F0330">
            <w:pPr>
              <w:jc w:val="both"/>
              <w:rPr>
                <w:color w:val="000000"/>
                <w:sz w:val="20"/>
              </w:rPr>
            </w:pPr>
            <w:r>
              <w:rPr>
                <w:color w:val="000000"/>
                <w:sz w:val="20"/>
              </w:rPr>
              <w:t>2002 metų I ketvirtis</w:t>
            </w:r>
          </w:p>
        </w:tc>
        <w:tc>
          <w:tcPr>
            <w:tcW w:w="2632" w:type="dxa"/>
          </w:tcPr>
          <w:p w:rsidR="003F0330" w:rsidRDefault="003F0330">
            <w:pPr>
              <w:jc w:val="both"/>
              <w:rPr>
                <w:color w:val="000000"/>
                <w:sz w:val="20"/>
              </w:rPr>
            </w:pPr>
          </w:p>
        </w:tc>
      </w:tr>
    </w:tbl>
    <w:p w:rsidR="003F0330" w:rsidRDefault="003F0330">
      <w:pPr>
        <w:jc w:val="both"/>
        <w:rPr>
          <w:sz w:val="20"/>
        </w:rPr>
      </w:pPr>
    </w:p>
    <w:p w:rsidR="003F0330" w:rsidRDefault="003F0330">
      <w:pPr>
        <w:pStyle w:val="Heading2"/>
        <w:ind w:firstLine="709"/>
        <w:jc w:val="left"/>
        <w:rPr>
          <w:b w:val="0"/>
          <w:caps w:val="0"/>
          <w:sz w:val="20"/>
        </w:rPr>
      </w:pPr>
      <w:bookmarkStart w:id="55" w:name="_Toc535639655"/>
      <w:r>
        <w:rPr>
          <w:b w:val="0"/>
          <w:caps w:val="0"/>
          <w:sz w:val="20"/>
        </w:rPr>
        <w:t>3.20. Kultūra ir audiovizualinė politika</w:t>
      </w:r>
      <w:bookmarkEnd w:id="55"/>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170"/>
        <w:gridCol w:w="324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r>
              <w:rPr>
                <w:b/>
                <w:sz w:val="20"/>
              </w:rPr>
              <w:t>Kultūros ministerija</w:t>
            </w: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pStyle w:val="Header"/>
              <w:tabs>
                <w:tab w:val="clear" w:pos="4153"/>
                <w:tab w:val="clear" w:pos="8306"/>
              </w:tabs>
              <w:rPr>
                <w:sz w:val="20"/>
              </w:rPr>
            </w:pPr>
            <w:r>
              <w:rPr>
                <w:sz w:val="20"/>
              </w:rPr>
              <w:t>2001 m. rugsėjo 19 d. Europos konvencija dėl audiovizualinio paveldo apsaugos ir jos aiškinamasis raštas, Televizijos produkcijos apsaugos protokolas ir jo aiškinamasis raštas</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r>
              <w:rPr>
                <w:sz w:val="20"/>
              </w:rPr>
              <w:t>3.20-T1</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pStyle w:val="Header"/>
              <w:tabs>
                <w:tab w:val="clear" w:pos="4153"/>
                <w:tab w:val="clear" w:pos="8306"/>
              </w:tabs>
              <w:rPr>
                <w:sz w:val="20"/>
              </w:rPr>
            </w:pPr>
            <w:r>
              <w:rPr>
                <w:sz w:val="20"/>
              </w:rPr>
              <w:t>Lietuvos Respublikos Europos konvencijos dėl audiovizuali-nio paveldo apsaugos ir jos aiškinamojo rašto, Televizijos produkcijos apsaugos protoko-lo ir jo aiškinamojo rašto ratifikavimo įstatymo projektas</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III ketvirtis; 2002 metų IV ketvirtis</w:t>
            </w:r>
          </w:p>
        </w:tc>
      </w:tr>
    </w:tbl>
    <w:p w:rsidR="003F0330" w:rsidRDefault="003F0330">
      <w:pPr>
        <w:pStyle w:val="Heading2"/>
        <w:ind w:firstLine="709"/>
        <w:jc w:val="both"/>
        <w:rPr>
          <w:b w:val="0"/>
          <w:caps w:val="0"/>
          <w:sz w:val="20"/>
        </w:rPr>
      </w:pPr>
      <w:bookmarkStart w:id="56" w:name="_Toc535639656"/>
      <w:r>
        <w:rPr>
          <w:b w:val="0"/>
          <w:caps w:val="0"/>
          <w:sz w:val="20"/>
        </w:rPr>
        <w:t>3.21. Regioninė politika ir struktūriniai fondai</w:t>
      </w:r>
    </w:p>
    <w:p w:rsidR="003F0330" w:rsidRDefault="003F0330">
      <w:pPr>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170"/>
        <w:gridCol w:w="324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560" w:type="dxa"/>
          </w:tcPr>
          <w:p w:rsidR="003F0330" w:rsidRDefault="003F0330">
            <w:pPr>
              <w:jc w:val="both"/>
              <w:rPr>
                <w:color w:val="000000"/>
                <w:sz w:val="20"/>
              </w:rPr>
            </w:pPr>
            <w:r>
              <w:rPr>
                <w:b/>
                <w:color w:val="000000"/>
                <w:sz w:val="20"/>
              </w:rPr>
              <w:t>Vidaus reikalų ministerija</w:t>
            </w:r>
          </w:p>
        </w:tc>
        <w:tc>
          <w:tcPr>
            <w:tcW w:w="4522" w:type="dxa"/>
          </w:tcPr>
          <w:p w:rsidR="003F0330" w:rsidRDefault="003F0330">
            <w:pPr>
              <w:rPr>
                <w:color w:val="000000"/>
                <w:sz w:val="20"/>
              </w:rPr>
            </w:pPr>
            <w:r>
              <w:rPr>
                <w:color w:val="000000"/>
                <w:sz w:val="20"/>
              </w:rPr>
              <w:t>Tarybos 1988 m. birželio 24 d. reglamentas 2052/88/EEB dėl struktūrinių fondų uždavinių, jų efektyvumo bei jų veiklos koordinavimo tarpusavyje, taip pat su Europos investicijų banku ir kitomis esamomis finansinėmis institucijomis, numatančiomis jį įgyvendinti; pakeistas reglamentu 2081/93/EEB</w:t>
            </w:r>
          </w:p>
          <w:p w:rsidR="003F0330" w:rsidRDefault="003F0330">
            <w:pPr>
              <w:rPr>
                <w:color w:val="000000"/>
                <w:sz w:val="20"/>
              </w:rPr>
            </w:pPr>
          </w:p>
          <w:p w:rsidR="003F0330" w:rsidRDefault="003F0330">
            <w:pPr>
              <w:rPr>
                <w:color w:val="000000"/>
                <w:sz w:val="20"/>
              </w:rPr>
            </w:pPr>
            <w:r>
              <w:rPr>
                <w:color w:val="000000"/>
                <w:sz w:val="20"/>
              </w:rPr>
              <w:t>Tarybos 1988 m. gruodžio 19 d. reglamentas 4254/88/EEB, papildantis reglamentą 2052/88/EEC, kiek tai susiję su Europos regioninės plėtros fondu; pakeistas reglamentu 2083/93/EEB</w:t>
            </w:r>
          </w:p>
          <w:p w:rsidR="003F0330" w:rsidRDefault="003F0330">
            <w:pPr>
              <w:rPr>
                <w:color w:val="000000"/>
                <w:sz w:val="20"/>
              </w:rPr>
            </w:pPr>
          </w:p>
          <w:p w:rsidR="003F0330" w:rsidRDefault="003F0330">
            <w:pPr>
              <w:rPr>
                <w:color w:val="000000"/>
                <w:sz w:val="20"/>
              </w:rPr>
            </w:pPr>
            <w:r>
              <w:rPr>
                <w:color w:val="000000"/>
                <w:sz w:val="20"/>
              </w:rPr>
              <w:t xml:space="preserve">Komisijos 1990 m. liepos 2 d. reglamentas 1866/90/EEB dėl susitarimų naudoti eurą struktūrinių fondų biudžetinio valdymo tikslais </w:t>
            </w:r>
          </w:p>
          <w:p w:rsidR="003F0330" w:rsidRDefault="003F0330">
            <w:pPr>
              <w:rPr>
                <w:color w:val="000000"/>
                <w:sz w:val="20"/>
              </w:rPr>
            </w:pPr>
          </w:p>
          <w:p w:rsidR="003F0330" w:rsidRDefault="003F0330">
            <w:pPr>
              <w:rPr>
                <w:color w:val="000000"/>
                <w:sz w:val="20"/>
              </w:rPr>
            </w:pPr>
            <w:r>
              <w:rPr>
                <w:color w:val="000000"/>
                <w:sz w:val="20"/>
              </w:rPr>
              <w:t>Tarybos 1995 m. balandžio 10 d. reglamentas  852/95/EB dėl finansinės pagalbos Portugalijai, įgyvendinant Tekstilės ir drabužių industrijos modernizavimo programą</w:t>
            </w:r>
          </w:p>
          <w:p w:rsidR="003F0330" w:rsidRDefault="003F0330">
            <w:pPr>
              <w:jc w:val="both"/>
              <w:rPr>
                <w:color w:val="000000"/>
                <w:sz w:val="20"/>
              </w:rPr>
            </w:pPr>
          </w:p>
        </w:tc>
        <w:tc>
          <w:tcPr>
            <w:tcW w:w="1170" w:type="dxa"/>
          </w:tcPr>
          <w:p w:rsidR="003F0330" w:rsidRDefault="003F0330">
            <w:pPr>
              <w:jc w:val="both"/>
              <w:rPr>
                <w:color w:val="000000"/>
                <w:sz w:val="20"/>
              </w:rPr>
            </w:pPr>
            <w:r>
              <w:rPr>
                <w:color w:val="000000"/>
                <w:sz w:val="20"/>
              </w:rPr>
              <w:t>3.21-T1</w:t>
            </w:r>
          </w:p>
        </w:tc>
        <w:tc>
          <w:tcPr>
            <w:tcW w:w="3240" w:type="dxa"/>
          </w:tcPr>
          <w:p w:rsidR="003F0330" w:rsidRDefault="003F0330">
            <w:pPr>
              <w:rPr>
                <w:color w:val="000000"/>
                <w:sz w:val="20"/>
              </w:rPr>
            </w:pPr>
            <w:r>
              <w:rPr>
                <w:color w:val="000000"/>
                <w:sz w:val="20"/>
              </w:rPr>
              <w:t>Lietuvos Respublikos regioninės plėtros įstatymo pakeitimo ir papildymo įstatymo projektas</w:t>
            </w:r>
          </w:p>
        </w:tc>
        <w:tc>
          <w:tcPr>
            <w:tcW w:w="2408" w:type="dxa"/>
          </w:tcPr>
          <w:p w:rsidR="003F0330" w:rsidRDefault="003F0330">
            <w:pPr>
              <w:rPr>
                <w:color w:val="000000"/>
                <w:sz w:val="20"/>
              </w:rPr>
            </w:pPr>
          </w:p>
        </w:tc>
        <w:tc>
          <w:tcPr>
            <w:tcW w:w="2632" w:type="dxa"/>
          </w:tcPr>
          <w:p w:rsidR="003F0330" w:rsidRDefault="003F0330">
            <w:pPr>
              <w:rPr>
                <w:color w:val="000000"/>
                <w:sz w:val="20"/>
              </w:rPr>
            </w:pPr>
            <w:r>
              <w:rPr>
                <w:color w:val="000000"/>
                <w:sz w:val="20"/>
              </w:rPr>
              <w:t>2002 metų II ketvirtis</w:t>
            </w:r>
          </w:p>
        </w:tc>
      </w:tr>
      <w:tr w:rsidR="003F0330">
        <w:tblPrEx>
          <w:tblCellMar>
            <w:top w:w="0" w:type="dxa"/>
            <w:bottom w:w="0" w:type="dxa"/>
          </w:tblCellMar>
        </w:tblPrEx>
        <w:trPr>
          <w:cantSplit/>
        </w:trPr>
        <w:tc>
          <w:tcPr>
            <w:tcW w:w="1560" w:type="dxa"/>
          </w:tcPr>
          <w:p w:rsidR="003F0330" w:rsidRDefault="003F0330">
            <w:pPr>
              <w:jc w:val="both"/>
              <w:rPr>
                <w:b/>
                <w:color w:val="000000"/>
                <w:sz w:val="20"/>
              </w:rPr>
            </w:pPr>
          </w:p>
        </w:tc>
        <w:tc>
          <w:tcPr>
            <w:tcW w:w="4522" w:type="dxa"/>
          </w:tcPr>
          <w:p w:rsidR="003F0330" w:rsidRDefault="003F0330">
            <w:pPr>
              <w:rPr>
                <w:sz w:val="20"/>
              </w:rPr>
            </w:pPr>
            <w:r>
              <w:rPr>
                <w:color w:val="000000"/>
                <w:sz w:val="20"/>
              </w:rPr>
              <w:t>Tarybos 1988 m. gruodžio 19 d. reglamentas 4253/88/EEB dėl nuostatų, kuriais remiantis jis įgyvendinamas; pakeistas reglamentu 2082/93/EEB</w:t>
            </w:r>
            <w:r>
              <w:rPr>
                <w:sz w:val="20"/>
              </w:rPr>
              <w:t xml:space="preserve"> </w:t>
            </w:r>
          </w:p>
          <w:p w:rsidR="003F0330" w:rsidRDefault="003F0330">
            <w:pPr>
              <w:rPr>
                <w:sz w:val="20"/>
              </w:rPr>
            </w:pPr>
          </w:p>
          <w:p w:rsidR="003F0330" w:rsidRDefault="003F0330">
            <w:pPr>
              <w:rPr>
                <w:sz w:val="20"/>
              </w:rPr>
            </w:pPr>
            <w:r>
              <w:rPr>
                <w:sz w:val="20"/>
              </w:rPr>
              <w:t xml:space="preserve">Tarybos 1988 m. gruodžio 19 d. reglamentas 4255/88/EEB, papildantis reglamentą  2052/88/EEB, kiek tai susiję su Europos socialiniu fondu; pakeistas reglamentu 2084/93/EEB </w:t>
            </w:r>
          </w:p>
          <w:p w:rsidR="003F0330" w:rsidRDefault="003F0330">
            <w:pPr>
              <w:rPr>
                <w:sz w:val="20"/>
              </w:rPr>
            </w:pPr>
          </w:p>
          <w:p w:rsidR="003F0330" w:rsidRDefault="003F0330">
            <w:pPr>
              <w:rPr>
                <w:sz w:val="20"/>
              </w:rPr>
            </w:pPr>
            <w:r>
              <w:rPr>
                <w:sz w:val="20"/>
              </w:rPr>
              <w:t xml:space="preserve">Tarybos 1994 m. liepos 4 d. reglamentas 1628/94/EEB dėl pasienio bendradarbiavimo tarp Rytų ir Centrinės Europos ir Bendrijos valstybių narių programos įgyvendinimo neperžengiant PHARE programos </w:t>
            </w:r>
          </w:p>
          <w:p w:rsidR="003F0330" w:rsidRDefault="003F0330">
            <w:pPr>
              <w:rPr>
                <w:sz w:val="20"/>
              </w:rPr>
            </w:pPr>
          </w:p>
          <w:p w:rsidR="003F0330" w:rsidRDefault="003F0330">
            <w:pPr>
              <w:rPr>
                <w:sz w:val="20"/>
              </w:rPr>
            </w:pPr>
            <w:r>
              <w:rPr>
                <w:sz w:val="20"/>
              </w:rPr>
              <w:t xml:space="preserve">Tarybos 1997 m. gruodžio 15 d. reglamentas 2614/97/EEB dėl Airijai skirtų finansinių įnašų į Tarptautinį fondą </w:t>
            </w:r>
          </w:p>
          <w:p w:rsidR="003F0330" w:rsidRDefault="003F0330">
            <w:pPr>
              <w:rPr>
                <w:sz w:val="20"/>
              </w:rPr>
            </w:pPr>
          </w:p>
          <w:p w:rsidR="003F0330" w:rsidRDefault="003F0330">
            <w:pPr>
              <w:rPr>
                <w:sz w:val="20"/>
              </w:rPr>
            </w:pPr>
            <w:r>
              <w:rPr>
                <w:sz w:val="20"/>
              </w:rPr>
              <w:t>Tarybos 1994 m. liepos 26 d. reglamentas 1831/94/EEB dėl pažeidimų ir grąžinimo sumų, nepagrįstai sumokėtų Integralumo fondui ir informacinei sistemai organizuoti šioje srityje</w:t>
            </w:r>
          </w:p>
          <w:p w:rsidR="003F0330" w:rsidRDefault="003F0330">
            <w:pPr>
              <w:rPr>
                <w:color w:val="000000"/>
                <w:sz w:val="20"/>
              </w:rPr>
            </w:pPr>
          </w:p>
        </w:tc>
        <w:tc>
          <w:tcPr>
            <w:tcW w:w="1170" w:type="dxa"/>
          </w:tcPr>
          <w:p w:rsidR="003F0330" w:rsidRDefault="003F0330">
            <w:pPr>
              <w:jc w:val="both"/>
              <w:rPr>
                <w:color w:val="000000"/>
                <w:sz w:val="20"/>
              </w:rPr>
            </w:pPr>
          </w:p>
        </w:tc>
        <w:tc>
          <w:tcPr>
            <w:tcW w:w="3240" w:type="dxa"/>
          </w:tcPr>
          <w:p w:rsidR="003F0330" w:rsidRDefault="003F0330">
            <w:pPr>
              <w:rPr>
                <w:color w:val="000000"/>
                <w:sz w:val="20"/>
              </w:rPr>
            </w:pPr>
          </w:p>
        </w:tc>
        <w:tc>
          <w:tcPr>
            <w:tcW w:w="2408" w:type="dxa"/>
          </w:tcPr>
          <w:p w:rsidR="003F0330" w:rsidRDefault="003F0330">
            <w:pPr>
              <w:rPr>
                <w:color w:val="000000"/>
                <w:sz w:val="20"/>
              </w:rPr>
            </w:pPr>
          </w:p>
        </w:tc>
        <w:tc>
          <w:tcPr>
            <w:tcW w:w="2632" w:type="dxa"/>
          </w:tcPr>
          <w:p w:rsidR="003F0330" w:rsidRDefault="003F0330">
            <w:pPr>
              <w:rPr>
                <w:color w:val="000000"/>
                <w:sz w:val="20"/>
              </w:rPr>
            </w:pPr>
          </w:p>
        </w:tc>
      </w:tr>
      <w:tr w:rsidR="003F0330">
        <w:tblPrEx>
          <w:tblCellMar>
            <w:top w:w="0" w:type="dxa"/>
            <w:bottom w:w="0" w:type="dxa"/>
          </w:tblCellMar>
        </w:tblPrEx>
        <w:trPr>
          <w:cantSplit/>
        </w:trPr>
        <w:tc>
          <w:tcPr>
            <w:tcW w:w="1560" w:type="dxa"/>
          </w:tcPr>
          <w:p w:rsidR="003F0330" w:rsidRDefault="003F0330">
            <w:pPr>
              <w:jc w:val="both"/>
              <w:rPr>
                <w:b/>
                <w:color w:val="FF0000"/>
                <w:sz w:val="20"/>
              </w:rPr>
            </w:pPr>
          </w:p>
        </w:tc>
        <w:tc>
          <w:tcPr>
            <w:tcW w:w="4522" w:type="dxa"/>
          </w:tcPr>
          <w:p w:rsidR="003F0330" w:rsidRDefault="003F0330">
            <w:pPr>
              <w:rPr>
                <w:sz w:val="20"/>
              </w:rPr>
            </w:pPr>
            <w:r>
              <w:rPr>
                <w:sz w:val="20"/>
              </w:rPr>
              <w:t>Tarybos 1997 m. spalio 15 d. reglamentas 2064/97/EEB, sukuriantis detalius susitarimus įgyvendinant reglamentą 4253/88/EEB, kiek tai susiję su valstybių narių veiksmų, finansuojamų iš struktūrinių fondų, kontrole</w:t>
            </w:r>
          </w:p>
          <w:p w:rsidR="003F0330" w:rsidRDefault="003F0330">
            <w:pPr>
              <w:rPr>
                <w:sz w:val="20"/>
              </w:rPr>
            </w:pPr>
          </w:p>
          <w:p w:rsidR="003F0330" w:rsidRDefault="003F0330">
            <w:pPr>
              <w:rPr>
                <w:sz w:val="20"/>
              </w:rPr>
            </w:pPr>
            <w:r>
              <w:rPr>
                <w:sz w:val="20"/>
              </w:rPr>
              <w:t>Tarybos 1994 m. liepos 11 d. reglamentas 1681/94/EEB dėl nesklandumų ir nepagrįstai sumokėtų sumų susigrąžinimo, susijusių su struktūrinės politikos finansavimu ir informacinės sistemos organizavimu</w:t>
            </w:r>
          </w:p>
          <w:p w:rsidR="003F0330" w:rsidRDefault="003F0330">
            <w:pPr>
              <w:rPr>
                <w:sz w:val="20"/>
              </w:rPr>
            </w:pPr>
            <w:r>
              <w:rPr>
                <w:sz w:val="20"/>
              </w:rPr>
              <w:t xml:space="preserve"> </w:t>
            </w:r>
          </w:p>
          <w:p w:rsidR="003F0330" w:rsidRDefault="003F0330">
            <w:pPr>
              <w:rPr>
                <w:sz w:val="20"/>
              </w:rPr>
            </w:pPr>
            <w:r>
              <w:rPr>
                <w:sz w:val="20"/>
              </w:rPr>
              <w:t>Tarybos 1994 m. gegužės 16 d. reglamentas 1164/94/EEB dėl Integralumo fondo įsteigimo</w:t>
            </w:r>
          </w:p>
          <w:p w:rsidR="003F0330" w:rsidRDefault="003F0330">
            <w:pPr>
              <w:rPr>
                <w:sz w:val="20"/>
              </w:rPr>
            </w:pPr>
          </w:p>
          <w:p w:rsidR="003F0330" w:rsidRDefault="003F0330">
            <w:pPr>
              <w:rPr>
                <w:sz w:val="20"/>
              </w:rPr>
            </w:pPr>
            <w:r>
              <w:rPr>
                <w:sz w:val="20"/>
              </w:rPr>
              <w:t>Tarybos 1990 m. liepos 2 d. reglamentas 1865/90/EEB dėl palūkanų už pavėluotą struktūrinių fondų paramą grąžinimo</w:t>
            </w:r>
          </w:p>
          <w:p w:rsidR="003F0330" w:rsidRDefault="003F0330">
            <w:pPr>
              <w:rPr>
                <w:sz w:val="20"/>
              </w:rPr>
            </w:pPr>
          </w:p>
          <w:p w:rsidR="003F0330" w:rsidRDefault="003F0330">
            <w:pPr>
              <w:rPr>
                <w:color w:val="FF0000"/>
                <w:sz w:val="20"/>
              </w:rPr>
            </w:pPr>
            <w:r>
              <w:rPr>
                <w:sz w:val="20"/>
              </w:rPr>
              <w:t>Komisijos 1996 m. birželio 25 d. sprendimas 96/455/EB dėl valstybių narių vykdomų informacinių ir viešųjų priemonių ir Komisijos sprendimas dėl Integralumo fondo, įsteigto Tarybos 1994 m. gegužės 16 d. reglamentu 1164/94/EEB, veiklos</w:t>
            </w:r>
          </w:p>
        </w:tc>
        <w:tc>
          <w:tcPr>
            <w:tcW w:w="1170" w:type="dxa"/>
          </w:tcPr>
          <w:p w:rsidR="003F0330" w:rsidRDefault="003F0330">
            <w:pPr>
              <w:jc w:val="both"/>
              <w:rPr>
                <w:color w:val="FF0000"/>
                <w:sz w:val="20"/>
              </w:rPr>
            </w:pPr>
          </w:p>
        </w:tc>
        <w:tc>
          <w:tcPr>
            <w:tcW w:w="3240" w:type="dxa"/>
          </w:tcPr>
          <w:p w:rsidR="003F0330" w:rsidRDefault="003F0330">
            <w:pPr>
              <w:jc w:val="both"/>
              <w:rPr>
                <w:color w:val="FF0000"/>
                <w:sz w:val="20"/>
              </w:rPr>
            </w:pPr>
          </w:p>
        </w:tc>
        <w:tc>
          <w:tcPr>
            <w:tcW w:w="2408" w:type="dxa"/>
          </w:tcPr>
          <w:p w:rsidR="003F0330" w:rsidRDefault="003F0330">
            <w:pPr>
              <w:rPr>
                <w:color w:val="FF0000"/>
                <w:sz w:val="20"/>
              </w:rPr>
            </w:pPr>
          </w:p>
        </w:tc>
        <w:tc>
          <w:tcPr>
            <w:tcW w:w="2632" w:type="dxa"/>
          </w:tcPr>
          <w:p w:rsidR="003F0330" w:rsidRDefault="003F0330">
            <w:pPr>
              <w:rPr>
                <w:color w:val="FF0000"/>
                <w:sz w:val="20"/>
              </w:rPr>
            </w:pPr>
          </w:p>
        </w:tc>
      </w:tr>
    </w:tbl>
    <w:p w:rsidR="003F0330" w:rsidRDefault="003F0330">
      <w:pPr>
        <w:rPr>
          <w:sz w:val="20"/>
        </w:rPr>
      </w:pPr>
    </w:p>
    <w:p w:rsidR="003F0330" w:rsidRDefault="003F0330">
      <w:pPr>
        <w:pStyle w:val="Heading2"/>
        <w:ind w:firstLine="709"/>
        <w:jc w:val="both"/>
        <w:rPr>
          <w:b w:val="0"/>
          <w:caps w:val="0"/>
          <w:sz w:val="20"/>
        </w:rPr>
      </w:pPr>
      <w:r>
        <w:rPr>
          <w:b w:val="0"/>
          <w:caps w:val="0"/>
          <w:sz w:val="20"/>
        </w:rPr>
        <w:t>3.22. Aplinka</w:t>
      </w:r>
      <w:bookmarkEnd w:id="56"/>
    </w:p>
    <w:p w:rsidR="003F0330" w:rsidRDefault="003F0330">
      <w:pPr>
        <w:pStyle w:val="Heading3"/>
        <w:ind w:left="0"/>
        <w:jc w:val="left"/>
        <w:rPr>
          <w:sz w:val="20"/>
          <w:u w:val="none"/>
        </w:rPr>
      </w:pPr>
      <w:bookmarkStart w:id="57" w:name="_Toc535639657"/>
      <w:r>
        <w:rPr>
          <w:sz w:val="20"/>
          <w:u w:val="none"/>
        </w:rPr>
        <w:t>3.22.2. Oro kokybės valdymas</w:t>
      </w:r>
      <w:bookmarkEnd w:id="57"/>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170"/>
        <w:gridCol w:w="324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560" w:type="dxa"/>
          </w:tcPr>
          <w:p w:rsidR="003F0330" w:rsidRDefault="003F0330">
            <w:pPr>
              <w:rPr>
                <w:b/>
                <w:sz w:val="20"/>
              </w:rPr>
            </w:pPr>
            <w:r>
              <w:rPr>
                <w:b/>
                <w:sz w:val="20"/>
              </w:rPr>
              <w:t>Aplinkos ministerija,</w:t>
            </w:r>
          </w:p>
          <w:p w:rsidR="003F0330" w:rsidRDefault="003F0330">
            <w:pPr>
              <w:rPr>
                <w:sz w:val="20"/>
              </w:rPr>
            </w:pPr>
            <w:r>
              <w:rPr>
                <w:sz w:val="20"/>
              </w:rPr>
              <w:t>Žemės ūkio ministerija,</w:t>
            </w:r>
          </w:p>
          <w:p w:rsidR="003F0330" w:rsidRDefault="003F0330">
            <w:pPr>
              <w:rPr>
                <w:b/>
                <w:sz w:val="20"/>
              </w:rPr>
            </w:pPr>
            <w:r>
              <w:rPr>
                <w:sz w:val="20"/>
              </w:rPr>
              <w:t>Susisiekimo ministerija</w:t>
            </w:r>
          </w:p>
        </w:tc>
        <w:tc>
          <w:tcPr>
            <w:tcW w:w="4522" w:type="dxa"/>
          </w:tcPr>
          <w:p w:rsidR="003F0330" w:rsidRDefault="003F0330">
            <w:pPr>
              <w:rPr>
                <w:sz w:val="20"/>
              </w:rPr>
            </w:pPr>
            <w:r>
              <w:rPr>
                <w:sz w:val="20"/>
              </w:rPr>
              <w:t>Europos Parlamento ir Tarybos 1997 m. gruodžio 16 d. direktyva 97/68/EB dėl valstybių narių įstatymų, susijusių su priemonėmis prieš teršalų emisiją iš vidaus degimo variklių, esančių mobiliose ne kelių transporto priemonėse, suvienodinimo</w:t>
            </w:r>
          </w:p>
        </w:tc>
        <w:tc>
          <w:tcPr>
            <w:tcW w:w="1170" w:type="dxa"/>
          </w:tcPr>
          <w:p w:rsidR="003F0330" w:rsidRDefault="003F0330">
            <w:pPr>
              <w:rPr>
                <w:sz w:val="20"/>
              </w:rPr>
            </w:pPr>
            <w:r>
              <w:rPr>
                <w:sz w:val="20"/>
              </w:rPr>
              <w:t>3.22.2-T1</w:t>
            </w:r>
          </w:p>
          <w:p w:rsidR="003F0330" w:rsidRDefault="003F0330">
            <w:pPr>
              <w:rPr>
                <w:sz w:val="20"/>
              </w:rPr>
            </w:pPr>
          </w:p>
        </w:tc>
        <w:tc>
          <w:tcPr>
            <w:tcW w:w="3240" w:type="dxa"/>
          </w:tcPr>
          <w:p w:rsidR="003F0330" w:rsidRDefault="003F0330">
            <w:pPr>
              <w:rPr>
                <w:sz w:val="20"/>
              </w:rPr>
            </w:pPr>
            <w:r>
              <w:rPr>
                <w:sz w:val="20"/>
              </w:rPr>
              <w:t>aplinkos ministro įsakymo dėl teršalų emisijos iš vidaus degimo variklių, esančių mobiliose ne kelių transporto priemonėse, normatyvų patvirtinimo projektas</w:t>
            </w:r>
          </w:p>
        </w:tc>
        <w:tc>
          <w:tcPr>
            <w:tcW w:w="2408" w:type="dxa"/>
          </w:tcPr>
          <w:p w:rsidR="003F0330" w:rsidRDefault="003F0330">
            <w:pPr>
              <w:rPr>
                <w:sz w:val="20"/>
              </w:rPr>
            </w:pPr>
            <w:r>
              <w:rPr>
                <w:sz w:val="20"/>
              </w:rPr>
              <w:t>2002 metų IV ketvirtis</w:t>
            </w:r>
          </w:p>
        </w:tc>
        <w:tc>
          <w:tcPr>
            <w:tcW w:w="2632" w:type="dxa"/>
          </w:tcPr>
          <w:p w:rsidR="003F0330" w:rsidRDefault="003F0330">
            <w:pPr>
              <w:jc w:val="both"/>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Aplinkos ministerija</w:t>
            </w:r>
          </w:p>
        </w:tc>
        <w:tc>
          <w:tcPr>
            <w:tcW w:w="4522" w:type="dxa"/>
          </w:tcPr>
          <w:p w:rsidR="003F0330" w:rsidRDefault="003F0330">
            <w:pPr>
              <w:rPr>
                <w:sz w:val="20"/>
              </w:rPr>
            </w:pPr>
            <w:r>
              <w:rPr>
                <w:sz w:val="20"/>
              </w:rPr>
              <w:t>Europos Parlamento ir Tarybos 1994 m. gruodžio 20 d. direktyva 94/63/EB dėl išmetamų lakiųjų organinių junginių, susidarančių sandėliuojant ir vežant benziną iš terminalų į degalines</w:t>
            </w:r>
          </w:p>
        </w:tc>
        <w:tc>
          <w:tcPr>
            <w:tcW w:w="1170" w:type="dxa"/>
          </w:tcPr>
          <w:p w:rsidR="003F0330" w:rsidRDefault="003F0330">
            <w:pPr>
              <w:rPr>
                <w:sz w:val="20"/>
              </w:rPr>
            </w:pPr>
            <w:r>
              <w:rPr>
                <w:sz w:val="20"/>
              </w:rPr>
              <w:t>3.22.2-T2</w:t>
            </w:r>
          </w:p>
          <w:p w:rsidR="003F0330" w:rsidRDefault="003F0330">
            <w:pPr>
              <w:rPr>
                <w:sz w:val="20"/>
              </w:rPr>
            </w:pPr>
          </w:p>
        </w:tc>
        <w:tc>
          <w:tcPr>
            <w:tcW w:w="3240" w:type="dxa"/>
          </w:tcPr>
          <w:p w:rsidR="003F0330" w:rsidRDefault="003F0330">
            <w:pPr>
              <w:rPr>
                <w:sz w:val="20"/>
              </w:rPr>
            </w:pPr>
            <w:r>
              <w:rPr>
                <w:sz w:val="20"/>
              </w:rPr>
              <w:t>aplinkos ministro įsakymo dėl aplinkosaugos reikalavimų esamiems benzino saugojimo ir perkrovimo įrenginiams bei mobilioms talpykloms įgyvendinimo projektas</w:t>
            </w:r>
          </w:p>
        </w:tc>
        <w:tc>
          <w:tcPr>
            <w:tcW w:w="2408" w:type="dxa"/>
          </w:tcPr>
          <w:p w:rsidR="003F0330" w:rsidRDefault="003F0330">
            <w:pPr>
              <w:rPr>
                <w:sz w:val="20"/>
              </w:rPr>
            </w:pPr>
            <w:r>
              <w:rPr>
                <w:sz w:val="20"/>
              </w:rPr>
              <w:t>2002 metų I ketvirtis</w:t>
            </w:r>
          </w:p>
        </w:tc>
        <w:tc>
          <w:tcPr>
            <w:tcW w:w="2632" w:type="dxa"/>
          </w:tcPr>
          <w:p w:rsidR="003F0330" w:rsidRDefault="003F0330">
            <w:pPr>
              <w:jc w:val="both"/>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Aplinkos ministerija</w:t>
            </w:r>
          </w:p>
        </w:tc>
        <w:tc>
          <w:tcPr>
            <w:tcW w:w="4522" w:type="dxa"/>
          </w:tcPr>
          <w:p w:rsidR="003F0330" w:rsidRDefault="003F0330">
            <w:pPr>
              <w:rPr>
                <w:sz w:val="20"/>
              </w:rPr>
            </w:pPr>
            <w:r>
              <w:rPr>
                <w:sz w:val="20"/>
              </w:rPr>
              <w:t>Tarybos 1992 m. rugsėjo 21 d. direktyva 92/72/EEB dėl oro taršos ozonu</w:t>
            </w:r>
          </w:p>
        </w:tc>
        <w:tc>
          <w:tcPr>
            <w:tcW w:w="1170" w:type="dxa"/>
          </w:tcPr>
          <w:p w:rsidR="003F0330" w:rsidRDefault="003F0330">
            <w:pPr>
              <w:rPr>
                <w:sz w:val="20"/>
              </w:rPr>
            </w:pPr>
            <w:r>
              <w:rPr>
                <w:sz w:val="20"/>
              </w:rPr>
              <w:t>3.22.2-T3</w:t>
            </w:r>
          </w:p>
        </w:tc>
        <w:tc>
          <w:tcPr>
            <w:tcW w:w="3240" w:type="dxa"/>
          </w:tcPr>
          <w:p w:rsidR="003F0330" w:rsidRDefault="003F0330">
            <w:pPr>
              <w:rPr>
                <w:sz w:val="20"/>
              </w:rPr>
            </w:pPr>
            <w:r>
              <w:rPr>
                <w:sz w:val="20"/>
              </w:rPr>
              <w:t>aplinkos ministro įsakymo dėl ozono aplinkos ore vertinimo projektas</w:t>
            </w:r>
          </w:p>
        </w:tc>
        <w:tc>
          <w:tcPr>
            <w:tcW w:w="2408" w:type="dxa"/>
          </w:tcPr>
          <w:p w:rsidR="003F0330" w:rsidRDefault="003F0330">
            <w:pPr>
              <w:rPr>
                <w:sz w:val="20"/>
              </w:rPr>
            </w:pPr>
            <w:r>
              <w:rPr>
                <w:sz w:val="20"/>
              </w:rPr>
              <w:t>2002 metų III ketvirtis</w:t>
            </w:r>
          </w:p>
        </w:tc>
        <w:tc>
          <w:tcPr>
            <w:tcW w:w="2632" w:type="dxa"/>
          </w:tcPr>
          <w:p w:rsidR="003F0330" w:rsidRDefault="003F0330">
            <w:pPr>
              <w:jc w:val="both"/>
              <w:rPr>
                <w:sz w:val="20"/>
              </w:rPr>
            </w:pPr>
          </w:p>
        </w:tc>
      </w:tr>
    </w:tbl>
    <w:p w:rsidR="003F0330" w:rsidRDefault="003F0330">
      <w:pPr>
        <w:jc w:val="both"/>
        <w:rPr>
          <w:b/>
          <w:sz w:val="20"/>
        </w:rPr>
      </w:pPr>
    </w:p>
    <w:p w:rsidR="003F0330" w:rsidRDefault="003F0330">
      <w:pPr>
        <w:pStyle w:val="Heading3"/>
        <w:ind w:left="0"/>
        <w:rPr>
          <w:sz w:val="20"/>
          <w:u w:val="none"/>
        </w:rPr>
      </w:pPr>
      <w:bookmarkStart w:id="58" w:name="_Toc535639658"/>
      <w:r>
        <w:rPr>
          <w:sz w:val="20"/>
          <w:u w:val="none"/>
        </w:rPr>
        <w:t>3.22.3. Atliekų tvarkymas</w:t>
      </w:r>
      <w:bookmarkEnd w:id="58"/>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170"/>
        <w:gridCol w:w="324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r>
              <w:rPr>
                <w:b/>
                <w:sz w:val="20"/>
              </w:rPr>
              <w:t>Aplinkos ministerija</w:t>
            </w: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pStyle w:val="Header"/>
              <w:tabs>
                <w:tab w:val="clear" w:pos="4153"/>
                <w:tab w:val="clear" w:pos="8306"/>
              </w:tabs>
              <w:rPr>
                <w:sz w:val="20"/>
              </w:rPr>
            </w:pPr>
            <w:r>
              <w:rPr>
                <w:sz w:val="20"/>
              </w:rPr>
              <w:t>Tarybos 1989 m. birželio 21 d. direktyva 89/429/EEB dėl esamų komunalinių atliekų deginimo įmonių oro taršos mažinimo</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r>
              <w:rPr>
                <w:sz w:val="20"/>
              </w:rPr>
              <w:t>3.22.3-T1</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pStyle w:val="Header"/>
              <w:tabs>
                <w:tab w:val="clear" w:pos="4153"/>
                <w:tab w:val="clear" w:pos="8306"/>
              </w:tabs>
              <w:rPr>
                <w:sz w:val="20"/>
              </w:rPr>
            </w:pPr>
            <w:r>
              <w:rPr>
                <w:sz w:val="20"/>
              </w:rPr>
              <w:t>aplinkos ministro įsakymo dėl atliekų deginimo aplinkosau- gos reikalavimų projektas</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IV ketvirtis</w:t>
            </w: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jc w:val="both"/>
              <w:rPr>
                <w:b/>
                <w:sz w:val="20"/>
              </w:rPr>
            </w:pPr>
          </w:p>
          <w:p w:rsidR="003F0330" w:rsidRDefault="003F0330">
            <w:pPr>
              <w:jc w:val="both"/>
              <w:rPr>
                <w:b/>
                <w:sz w:val="20"/>
              </w:rPr>
            </w:pPr>
          </w:p>
        </w:tc>
        <w:tc>
          <w:tcPr>
            <w:tcW w:w="4522" w:type="dxa"/>
          </w:tcPr>
          <w:p w:rsidR="003F0330" w:rsidRDefault="003F0330">
            <w:pPr>
              <w:rPr>
                <w:sz w:val="20"/>
              </w:rPr>
            </w:pPr>
            <w:r>
              <w:rPr>
                <w:sz w:val="20"/>
              </w:rPr>
              <w:t>Tarybos 1989 m. birželio 8 d. direktyva 89/369/EEB dėl naujų komunalinių atliekų deginimo įmonių oro taršos prevencijos</w:t>
            </w:r>
          </w:p>
          <w:p w:rsidR="003F0330" w:rsidRDefault="003F0330">
            <w:pPr>
              <w:rPr>
                <w:sz w:val="20"/>
              </w:rPr>
            </w:pPr>
          </w:p>
          <w:p w:rsidR="003F0330" w:rsidRDefault="003F0330">
            <w:pPr>
              <w:rPr>
                <w:sz w:val="20"/>
              </w:rPr>
            </w:pPr>
            <w:r>
              <w:rPr>
                <w:sz w:val="20"/>
              </w:rPr>
              <w:t>Tarybos 1994 m. gruodžio 16 d. direktyva 94/67/EB dėl pavojingų atliekų deginimo</w:t>
            </w:r>
          </w:p>
          <w:p w:rsidR="003F0330" w:rsidRDefault="003F0330">
            <w:pPr>
              <w:rPr>
                <w:sz w:val="20"/>
              </w:rPr>
            </w:pPr>
          </w:p>
          <w:p w:rsidR="003F0330" w:rsidRDefault="003F0330">
            <w:pPr>
              <w:rPr>
                <w:sz w:val="20"/>
              </w:rPr>
            </w:pPr>
            <w:r>
              <w:rPr>
                <w:sz w:val="20"/>
              </w:rPr>
              <w:t>Komisijos 1996 m. balandžio 17 d. sprendimas 96/302/EB, nustatantis formą, kurioje turi būti pateikta informacija pagal Tarybos direktyvos 91/689/EEB dėl pavojingų atliekų 8(3) straipsnį</w:t>
            </w:r>
          </w:p>
          <w:p w:rsidR="003F0330" w:rsidRDefault="003F0330">
            <w:pPr>
              <w:rPr>
                <w:sz w:val="20"/>
              </w:rPr>
            </w:pPr>
          </w:p>
          <w:p w:rsidR="003F0330" w:rsidRDefault="003F0330">
            <w:pPr>
              <w:rPr>
                <w:sz w:val="20"/>
              </w:rPr>
            </w:pPr>
            <w:r>
              <w:rPr>
                <w:sz w:val="20"/>
              </w:rPr>
              <w:t>Komisijos 1997 m. balandžio 21 d. sprendimas 97/283/EB dėl suderintų bendrosios dioksinų ir furanų koncentracijos nustatymo metodų atmosferinėse emisijose pagal Tarybos 1994 m. gruodžio 16 d. direktyvos 94/67/EB dėl pavojingų atliekų deginimo 7(2) straipsnį</w:t>
            </w:r>
          </w:p>
          <w:p w:rsidR="003F0330" w:rsidRDefault="003F0330">
            <w:pPr>
              <w:rPr>
                <w:sz w:val="20"/>
              </w:rPr>
            </w:pPr>
          </w:p>
          <w:p w:rsidR="003F0330" w:rsidRDefault="003F0330">
            <w:pPr>
              <w:rPr>
                <w:sz w:val="20"/>
              </w:rPr>
            </w:pPr>
            <w:r>
              <w:rPr>
                <w:sz w:val="20"/>
              </w:rPr>
              <w:t>Parlamento ir Tarybos 2000 m. gruodžio 4 d. direktyva 2000/76/EB dėl atliekų deginimo</w:t>
            </w:r>
          </w:p>
        </w:tc>
        <w:tc>
          <w:tcPr>
            <w:tcW w:w="1170" w:type="dxa"/>
          </w:tcPr>
          <w:p w:rsidR="003F0330" w:rsidRDefault="003F0330">
            <w:pPr>
              <w:jc w:val="both"/>
              <w:rPr>
                <w:sz w:val="20"/>
              </w:rPr>
            </w:pPr>
          </w:p>
          <w:p w:rsidR="003F0330" w:rsidRDefault="003F0330">
            <w:pPr>
              <w:jc w:val="both"/>
              <w:rPr>
                <w:sz w:val="20"/>
              </w:rPr>
            </w:pPr>
          </w:p>
        </w:tc>
        <w:tc>
          <w:tcPr>
            <w:tcW w:w="3240" w:type="dxa"/>
          </w:tcPr>
          <w:p w:rsidR="003F0330" w:rsidRDefault="003F0330">
            <w:pPr>
              <w:pStyle w:val="Header"/>
              <w:tabs>
                <w:tab w:val="clear" w:pos="4153"/>
                <w:tab w:val="clear" w:pos="8306"/>
              </w:tabs>
              <w:rPr>
                <w:sz w:val="20"/>
              </w:rPr>
            </w:pPr>
          </w:p>
        </w:tc>
        <w:tc>
          <w:tcPr>
            <w:tcW w:w="2408" w:type="dxa"/>
          </w:tcPr>
          <w:p w:rsidR="003F0330" w:rsidRDefault="003F0330">
            <w:pPr>
              <w:jc w:val="both"/>
              <w:rPr>
                <w:b/>
                <w:sz w:val="20"/>
              </w:rPr>
            </w:pP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jc w:val="both"/>
              <w:rPr>
                <w:b/>
                <w:sz w:val="20"/>
              </w:rPr>
            </w:pPr>
            <w:r>
              <w:rPr>
                <w:b/>
                <w:sz w:val="20"/>
              </w:rPr>
              <w:t>Aplinkos ministerija</w:t>
            </w:r>
          </w:p>
          <w:p w:rsidR="003F0330" w:rsidRDefault="003F0330">
            <w:pPr>
              <w:jc w:val="both"/>
              <w:rPr>
                <w:b/>
                <w:sz w:val="20"/>
              </w:rPr>
            </w:pPr>
          </w:p>
        </w:tc>
        <w:tc>
          <w:tcPr>
            <w:tcW w:w="4522" w:type="dxa"/>
          </w:tcPr>
          <w:p w:rsidR="003F0330" w:rsidRDefault="003F0330">
            <w:pPr>
              <w:pStyle w:val="Header"/>
              <w:tabs>
                <w:tab w:val="clear" w:pos="4153"/>
                <w:tab w:val="clear" w:pos="8306"/>
              </w:tabs>
              <w:rPr>
                <w:sz w:val="20"/>
              </w:rPr>
            </w:pPr>
            <w:r>
              <w:rPr>
                <w:sz w:val="20"/>
              </w:rPr>
              <w:t>Tarybos 1986 m. gruodžio 22 d. direktyva 87/101/EEB, pakeičianti ir papildanti Tarybos direktyvą 75/439/EEB dėl naudotų alyvų šalinimo</w:t>
            </w:r>
          </w:p>
        </w:tc>
        <w:tc>
          <w:tcPr>
            <w:tcW w:w="1170" w:type="dxa"/>
          </w:tcPr>
          <w:p w:rsidR="003F0330" w:rsidRDefault="003F0330">
            <w:pPr>
              <w:rPr>
                <w:sz w:val="20"/>
              </w:rPr>
            </w:pPr>
            <w:r>
              <w:rPr>
                <w:sz w:val="20"/>
              </w:rPr>
              <w:t>3.22.3-T2</w:t>
            </w:r>
          </w:p>
          <w:p w:rsidR="003F0330" w:rsidRDefault="003F0330">
            <w:pPr>
              <w:rPr>
                <w:sz w:val="20"/>
              </w:rPr>
            </w:pPr>
          </w:p>
        </w:tc>
        <w:tc>
          <w:tcPr>
            <w:tcW w:w="3240" w:type="dxa"/>
          </w:tcPr>
          <w:p w:rsidR="003F0330" w:rsidRDefault="003F0330">
            <w:pPr>
              <w:rPr>
                <w:sz w:val="20"/>
              </w:rPr>
            </w:pPr>
            <w:r>
              <w:rPr>
                <w:sz w:val="20"/>
              </w:rPr>
              <w:t>aplinkos ministro įsakymo dėl naudotų alyvų surinkimo ir tvarkymo taisyklių patvirtinimo projektas</w:t>
            </w:r>
          </w:p>
        </w:tc>
        <w:tc>
          <w:tcPr>
            <w:tcW w:w="2408" w:type="dxa"/>
          </w:tcPr>
          <w:p w:rsidR="003F0330" w:rsidRDefault="003F0330">
            <w:pPr>
              <w:rPr>
                <w:b/>
                <w:sz w:val="20"/>
              </w:rPr>
            </w:pPr>
            <w:r>
              <w:rPr>
                <w:sz w:val="20"/>
              </w:rPr>
              <w:t>2002 metų IV ketvirtis</w:t>
            </w: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sz w:val="20"/>
              </w:rPr>
            </w:pPr>
            <w:r>
              <w:rPr>
                <w:b/>
                <w:sz w:val="20"/>
              </w:rPr>
              <w:t xml:space="preserve">Aplinkos ministerija </w:t>
            </w:r>
          </w:p>
          <w:p w:rsidR="003F0330" w:rsidRDefault="003F0330">
            <w:pPr>
              <w:rPr>
                <w:b/>
                <w:sz w:val="20"/>
              </w:rPr>
            </w:pPr>
          </w:p>
          <w:p w:rsidR="003F0330" w:rsidRDefault="003F0330">
            <w:pPr>
              <w:rPr>
                <w:b/>
                <w:sz w:val="20"/>
              </w:rPr>
            </w:pPr>
          </w:p>
          <w:p w:rsidR="003F0330" w:rsidRDefault="003F0330">
            <w:pPr>
              <w:rPr>
                <w:b/>
                <w:sz w:val="20"/>
              </w:rPr>
            </w:pPr>
          </w:p>
          <w:p w:rsidR="003F0330" w:rsidRDefault="003F0330">
            <w:pPr>
              <w:rPr>
                <w:b/>
                <w:sz w:val="20"/>
              </w:rPr>
            </w:pPr>
          </w:p>
          <w:p w:rsidR="003F0330" w:rsidRDefault="003F0330">
            <w:pPr>
              <w:rPr>
                <w:b/>
                <w:sz w:val="20"/>
              </w:rPr>
            </w:pPr>
          </w:p>
          <w:p w:rsidR="003F0330" w:rsidRDefault="003F0330">
            <w:pPr>
              <w:rPr>
                <w:b/>
                <w:sz w:val="20"/>
              </w:rPr>
            </w:pPr>
          </w:p>
          <w:p w:rsidR="003F0330" w:rsidRDefault="003F0330">
            <w:pPr>
              <w:rPr>
                <w:b/>
                <w:sz w:val="20"/>
              </w:rPr>
            </w:pPr>
          </w:p>
          <w:p w:rsidR="003F0330" w:rsidRDefault="003F0330">
            <w:pPr>
              <w:rPr>
                <w:b/>
                <w:sz w:val="20"/>
              </w:rPr>
            </w:pPr>
          </w:p>
          <w:p w:rsidR="003F0330" w:rsidRDefault="003F0330">
            <w:pPr>
              <w:rPr>
                <w:b/>
                <w:sz w:val="20"/>
              </w:rPr>
            </w:pPr>
          </w:p>
          <w:p w:rsidR="003F0330" w:rsidRDefault="003F0330">
            <w:pPr>
              <w:rPr>
                <w:b/>
                <w:sz w:val="20"/>
              </w:rPr>
            </w:pPr>
          </w:p>
          <w:p w:rsidR="003F0330" w:rsidRDefault="003F0330">
            <w:pPr>
              <w:rPr>
                <w:b/>
                <w:sz w:val="20"/>
              </w:rPr>
            </w:pPr>
          </w:p>
          <w:p w:rsidR="003F0330" w:rsidRDefault="003F0330">
            <w:pPr>
              <w:rPr>
                <w:b/>
                <w:sz w:val="20"/>
              </w:rPr>
            </w:pPr>
          </w:p>
          <w:p w:rsidR="003F0330" w:rsidRDefault="003F0330">
            <w:pPr>
              <w:rPr>
                <w:b/>
                <w:sz w:val="20"/>
              </w:rPr>
            </w:pPr>
          </w:p>
          <w:p w:rsidR="003F0330" w:rsidRDefault="003F0330">
            <w:pPr>
              <w:rPr>
                <w:b/>
                <w:sz w:val="20"/>
              </w:rPr>
            </w:pPr>
          </w:p>
          <w:p w:rsidR="003F0330" w:rsidRDefault="003F0330">
            <w:pPr>
              <w:rPr>
                <w:b/>
                <w:sz w:val="20"/>
              </w:rPr>
            </w:pPr>
          </w:p>
          <w:p w:rsidR="003F0330" w:rsidRDefault="003F0330">
            <w:pPr>
              <w:rPr>
                <w:b/>
                <w:sz w:val="20"/>
              </w:rPr>
            </w:pPr>
          </w:p>
          <w:p w:rsidR="003F0330" w:rsidRDefault="003F0330">
            <w:pPr>
              <w:rPr>
                <w:b/>
                <w:sz w:val="20"/>
              </w:rPr>
            </w:pPr>
          </w:p>
          <w:p w:rsidR="003F0330" w:rsidRDefault="003F0330">
            <w:pPr>
              <w:rPr>
                <w:sz w:val="20"/>
              </w:rPr>
            </w:pPr>
            <w:r>
              <w:rPr>
                <w:sz w:val="20"/>
              </w:rPr>
              <w:t>Ūkio ministerija</w:t>
            </w:r>
          </w:p>
        </w:tc>
        <w:tc>
          <w:tcPr>
            <w:tcW w:w="4522" w:type="dxa"/>
          </w:tcPr>
          <w:p w:rsidR="003F0330" w:rsidRDefault="003F0330">
            <w:pPr>
              <w:rPr>
                <w:sz w:val="20"/>
              </w:rPr>
            </w:pPr>
            <w:r>
              <w:rPr>
                <w:sz w:val="20"/>
              </w:rPr>
              <w:t>Europos Parlamento ir Tarybos 1994 m. gruodžio 20 d. direktyva 94/62/ EEB dėl pakuočių ir pakuočių atliekų</w:t>
            </w:r>
          </w:p>
          <w:p w:rsidR="003F0330" w:rsidRDefault="003F0330">
            <w:pPr>
              <w:rPr>
                <w:sz w:val="20"/>
              </w:rPr>
            </w:pPr>
          </w:p>
          <w:p w:rsidR="003F0330" w:rsidRDefault="003F0330">
            <w:pPr>
              <w:rPr>
                <w:sz w:val="20"/>
              </w:rPr>
            </w:pPr>
          </w:p>
          <w:p w:rsidR="003F0330" w:rsidRDefault="003F0330">
            <w:pPr>
              <w:rPr>
                <w:sz w:val="20"/>
              </w:rPr>
            </w:pPr>
            <w:r>
              <w:rPr>
                <w:sz w:val="20"/>
              </w:rPr>
              <w:t>Komisijos 1997 m. vasario 3 d. sprendimas 97/138/EB dėl duomenų bazių sistemos pagal Europos Parlamento ir Tarybos 1994 m. gruodžio 20 d. direktyvą 94/62/EEB dėl pakuočių ir pakuočių atliekų</w:t>
            </w:r>
          </w:p>
          <w:p w:rsidR="003F0330" w:rsidRDefault="003F0330">
            <w:pPr>
              <w:rPr>
                <w:sz w:val="20"/>
              </w:rPr>
            </w:pPr>
          </w:p>
          <w:p w:rsidR="003F0330" w:rsidRDefault="003F0330">
            <w:pPr>
              <w:rPr>
                <w:sz w:val="20"/>
              </w:rPr>
            </w:pPr>
            <w:r>
              <w:rPr>
                <w:sz w:val="20"/>
              </w:rPr>
              <w:t>Komisijos 1997 m. sausio 28 d. sprendimas 97/129/EB, nustatantis pakuočių medžiagų identifikavimo sistemą pagal Europos Parlamento ir Tarybos 1994 m. gruodžio 20 d. direktyvą 94/62/EEB dėl pakuočių ir pakuočių atliekų</w:t>
            </w:r>
          </w:p>
        </w:tc>
        <w:tc>
          <w:tcPr>
            <w:tcW w:w="1170" w:type="dxa"/>
          </w:tcPr>
          <w:p w:rsidR="003F0330" w:rsidRDefault="003F0330">
            <w:pPr>
              <w:rPr>
                <w:sz w:val="20"/>
              </w:rPr>
            </w:pPr>
            <w:r>
              <w:rPr>
                <w:sz w:val="20"/>
              </w:rPr>
              <w:t>3.22.3-T3</w:t>
            </w:r>
            <w:r>
              <w:rPr>
                <w:sz w:val="20"/>
              </w:rPr>
              <w:br/>
            </w:r>
            <w:r>
              <w:rPr>
                <w:sz w:val="20"/>
              </w:rPr>
              <w:br/>
            </w:r>
            <w:r>
              <w:rPr>
                <w:sz w:val="20"/>
              </w:rPr>
              <w:br/>
            </w:r>
          </w:p>
          <w:p w:rsidR="003F0330" w:rsidRDefault="003F0330">
            <w:pPr>
              <w:rPr>
                <w:sz w:val="20"/>
              </w:rPr>
            </w:pPr>
          </w:p>
          <w:p w:rsidR="003F0330" w:rsidRDefault="003F0330">
            <w:pPr>
              <w:rPr>
                <w:sz w:val="20"/>
              </w:rPr>
            </w:pPr>
            <w:r>
              <w:rPr>
                <w:sz w:val="20"/>
              </w:rPr>
              <w:t>3.22.3-T4</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3.22.3-T5</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3.22.3-T6</w:t>
            </w:r>
          </w:p>
        </w:tc>
        <w:tc>
          <w:tcPr>
            <w:tcW w:w="3240" w:type="dxa"/>
          </w:tcPr>
          <w:p w:rsidR="003F0330" w:rsidRDefault="003F0330">
            <w:pPr>
              <w:rPr>
                <w:sz w:val="20"/>
              </w:rPr>
            </w:pPr>
            <w:r>
              <w:rPr>
                <w:sz w:val="20"/>
              </w:rPr>
              <w:t>aplinkos ministro įsakymo dėl pakuočių ir pakuočių atliekų tvarkymo taisyklių patvirtinimo projektas</w:t>
            </w:r>
          </w:p>
          <w:p w:rsidR="003F0330" w:rsidRDefault="003F0330">
            <w:pPr>
              <w:rPr>
                <w:sz w:val="20"/>
              </w:rPr>
            </w:pPr>
          </w:p>
          <w:p w:rsidR="003F0330" w:rsidRDefault="003F0330">
            <w:pPr>
              <w:rPr>
                <w:sz w:val="20"/>
              </w:rPr>
            </w:pPr>
            <w:r>
              <w:rPr>
                <w:sz w:val="20"/>
              </w:rPr>
              <w:t>aplinkos ministro įsakymo dėl pakuočių ir pakuočių atliekų surinkimo, perdirbimo ir kitokio naudojimo užduočių projektas</w:t>
            </w:r>
          </w:p>
          <w:p w:rsidR="003F0330" w:rsidRDefault="003F0330">
            <w:pPr>
              <w:rPr>
                <w:sz w:val="20"/>
              </w:rPr>
            </w:pPr>
          </w:p>
          <w:p w:rsidR="003F0330" w:rsidRDefault="003F0330">
            <w:pPr>
              <w:rPr>
                <w:sz w:val="20"/>
              </w:rPr>
            </w:pPr>
            <w:r>
              <w:rPr>
                <w:sz w:val="20"/>
              </w:rPr>
              <w:t xml:space="preserve">Lietuvos Respublikos Vyriausybės nutarimo dėl pakuočių, už kurias privaloma imti užstatą, sąrašo, užstato dydžio ir užstato sistemos įgyvendinimo tvarkos projektas </w:t>
            </w:r>
          </w:p>
          <w:p w:rsidR="003F0330" w:rsidRDefault="003F0330">
            <w:pPr>
              <w:rPr>
                <w:sz w:val="20"/>
              </w:rPr>
            </w:pPr>
          </w:p>
          <w:p w:rsidR="003F0330" w:rsidRDefault="003F0330">
            <w:pPr>
              <w:rPr>
                <w:sz w:val="20"/>
              </w:rPr>
            </w:pPr>
            <w:r>
              <w:rPr>
                <w:sz w:val="20"/>
              </w:rPr>
              <w:t>ūkio ministro įsakymo dėl didžiausio leistino kenksmingųjų medžiagų kiekio pakuotėse nustatymo ir kontrolės tvarkos projektas</w:t>
            </w:r>
          </w:p>
          <w:p w:rsidR="003F0330" w:rsidRDefault="003F0330">
            <w:pPr>
              <w:rPr>
                <w:sz w:val="20"/>
              </w:rPr>
            </w:pPr>
          </w:p>
          <w:p w:rsidR="003F0330" w:rsidRDefault="003F0330">
            <w:pPr>
              <w:rPr>
                <w:sz w:val="20"/>
              </w:rPr>
            </w:pPr>
          </w:p>
        </w:tc>
        <w:tc>
          <w:tcPr>
            <w:tcW w:w="2408" w:type="dxa"/>
          </w:tcPr>
          <w:p w:rsidR="003F0330" w:rsidRDefault="003F0330">
            <w:pPr>
              <w:rPr>
                <w:sz w:val="20"/>
              </w:rPr>
            </w:pPr>
            <w:r>
              <w:rPr>
                <w:sz w:val="20"/>
              </w:rPr>
              <w:t>2002 metų II ketvirtis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2002 metų II ketvirtis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2002 metų II ketvirtis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2002 metų II ketvirtis</w:t>
            </w:r>
          </w:p>
        </w:tc>
        <w:tc>
          <w:tcPr>
            <w:tcW w:w="2632" w:type="dxa"/>
          </w:tcPr>
          <w:p w:rsidR="003F0330" w:rsidRDefault="003F0330">
            <w:pPr>
              <w:jc w:val="both"/>
              <w:rPr>
                <w:sz w:val="20"/>
              </w:rPr>
            </w:pPr>
          </w:p>
        </w:tc>
      </w:tr>
    </w:tbl>
    <w:p w:rsidR="003F0330" w:rsidRDefault="003F0330">
      <w:pPr>
        <w:jc w:val="both"/>
        <w:rPr>
          <w:sz w:val="20"/>
        </w:rPr>
      </w:pPr>
    </w:p>
    <w:p w:rsidR="003F0330" w:rsidRDefault="003F0330">
      <w:pPr>
        <w:pStyle w:val="Heading3"/>
        <w:ind w:left="0"/>
        <w:rPr>
          <w:sz w:val="20"/>
          <w:u w:val="none"/>
        </w:rPr>
      </w:pPr>
      <w:bookmarkStart w:id="59" w:name="_Toc535639659"/>
      <w:r>
        <w:rPr>
          <w:sz w:val="20"/>
          <w:u w:val="none"/>
        </w:rPr>
        <w:t>3.22.4. Vandens apsauga</w:t>
      </w:r>
      <w:bookmarkEnd w:id="59"/>
    </w:p>
    <w:p w:rsidR="003F0330" w:rsidRDefault="003F0330">
      <w:pPr>
        <w:jc w:val="both"/>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170"/>
        <w:gridCol w:w="324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r>
              <w:rPr>
                <w:b/>
                <w:sz w:val="20"/>
              </w:rPr>
              <w:t>Aplinkos ministerija</w:t>
            </w: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 xml:space="preserve">Tarybos 1976 m. gegužės 4 d. direktyva 76/464/EEB dėl tam tikrų į vandenis išmetamų medžiagų sukeliamos taršos </w:t>
            </w:r>
          </w:p>
          <w:p w:rsidR="003F0330" w:rsidRDefault="003F0330">
            <w:pPr>
              <w:rPr>
                <w:sz w:val="20"/>
              </w:rPr>
            </w:pPr>
          </w:p>
          <w:p w:rsidR="003F0330" w:rsidRDefault="003F0330">
            <w:pPr>
              <w:rPr>
                <w:sz w:val="20"/>
              </w:rPr>
            </w:pPr>
            <w:r>
              <w:rPr>
                <w:sz w:val="20"/>
              </w:rPr>
              <w:t xml:space="preserve">Tarybos 1982 m. kovo 22 d. direktyva 82/176/EEB dėl ribinių verčių ir kokybinių tikslų dėl gyvsidabrio išleidimo į aplinką </w:t>
            </w:r>
            <w:r>
              <w:rPr>
                <w:i/>
                <w:sz w:val="20"/>
              </w:rPr>
              <w:t>chlor-alkali electrolysis</w:t>
            </w:r>
            <w:r>
              <w:rPr>
                <w:sz w:val="20"/>
              </w:rPr>
              <w:t xml:space="preserve"> pramonėje</w:t>
            </w:r>
          </w:p>
          <w:p w:rsidR="003F0330" w:rsidRDefault="003F0330">
            <w:pPr>
              <w:rPr>
                <w:sz w:val="20"/>
              </w:rPr>
            </w:pPr>
          </w:p>
          <w:p w:rsidR="003F0330" w:rsidRDefault="003F0330">
            <w:pPr>
              <w:rPr>
                <w:sz w:val="20"/>
              </w:rPr>
            </w:pPr>
            <w:r>
              <w:rPr>
                <w:sz w:val="20"/>
              </w:rPr>
              <w:t>Tarybos 1983 m.  rugsėjo 26 d. direktyva 83/513/EEB dėl ribinių verčių ir kokybinių tikslų dėl kadmio išleidimo į aplinką</w:t>
            </w:r>
          </w:p>
          <w:p w:rsidR="003F0330" w:rsidRDefault="003F0330">
            <w:pPr>
              <w:rPr>
                <w:sz w:val="20"/>
              </w:rPr>
            </w:pPr>
          </w:p>
          <w:p w:rsidR="003F0330" w:rsidRDefault="003F0330">
            <w:pPr>
              <w:rPr>
                <w:sz w:val="20"/>
              </w:rPr>
            </w:pPr>
            <w:r>
              <w:rPr>
                <w:sz w:val="20"/>
              </w:rPr>
              <w:t xml:space="preserve">Tarybos 1984 m. kovo 8 d. direktyva 84/156/EEB dėl ribinių verčių ir kokybinių tikslų dėl gyvsidabrio išleidimo į aplinką kituose pramonės sektoriuose, ne </w:t>
            </w:r>
            <w:r>
              <w:rPr>
                <w:i/>
                <w:sz w:val="20"/>
              </w:rPr>
              <w:t>chlor-alkali electrolysis</w:t>
            </w:r>
            <w:r>
              <w:rPr>
                <w:sz w:val="20"/>
              </w:rPr>
              <w:t xml:space="preserve"> pramonėje</w:t>
            </w:r>
          </w:p>
          <w:p w:rsidR="003F0330" w:rsidRDefault="003F0330">
            <w:pPr>
              <w:rPr>
                <w:sz w:val="20"/>
              </w:rPr>
            </w:pPr>
          </w:p>
          <w:p w:rsidR="003F0330" w:rsidRDefault="003F0330">
            <w:pPr>
              <w:rPr>
                <w:sz w:val="20"/>
              </w:rPr>
            </w:pPr>
            <w:r>
              <w:rPr>
                <w:sz w:val="20"/>
              </w:rPr>
              <w:t xml:space="preserve">Tarybos 1984 m. spalio 9 d. direktyva 84/491/EEB dėl ribinių verčių ir kokybinių tikslų dėl </w:t>
            </w:r>
            <w:r>
              <w:rPr>
                <w:i/>
                <w:sz w:val="20"/>
              </w:rPr>
              <w:t>hexachlorocyclohexane</w:t>
            </w:r>
            <w:r>
              <w:rPr>
                <w:sz w:val="20"/>
              </w:rPr>
              <w:t xml:space="preserve"> išleidimo į aplinką</w:t>
            </w:r>
          </w:p>
          <w:p w:rsidR="003F0330" w:rsidRDefault="003F0330">
            <w:pPr>
              <w:jc w:val="both"/>
              <w:rPr>
                <w:sz w:val="20"/>
              </w:rPr>
            </w:pP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r>
              <w:rPr>
                <w:sz w:val="20"/>
              </w:rPr>
              <w:t>3.22.4-T1</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pStyle w:val="Header"/>
              <w:tabs>
                <w:tab w:val="clear" w:pos="4153"/>
                <w:tab w:val="clear" w:pos="8306"/>
              </w:tabs>
              <w:rPr>
                <w:sz w:val="20"/>
              </w:rPr>
            </w:pPr>
            <w:r>
              <w:rPr>
                <w:sz w:val="20"/>
              </w:rPr>
              <w:t>aplinkos ministro įsakymo dėl duomenų apie išleidžiamas į vandenį pavojingas medžiagas rinkimo tvarkos projektas</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IV ketvirtis</w:t>
            </w: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jc w:val="both"/>
              <w:rPr>
                <w:b/>
                <w:sz w:val="20"/>
              </w:rPr>
            </w:pPr>
          </w:p>
        </w:tc>
        <w:tc>
          <w:tcPr>
            <w:tcW w:w="4522" w:type="dxa"/>
          </w:tcPr>
          <w:p w:rsidR="003F0330" w:rsidRDefault="003F0330">
            <w:pPr>
              <w:rPr>
                <w:sz w:val="20"/>
              </w:rPr>
            </w:pPr>
            <w:r>
              <w:rPr>
                <w:sz w:val="20"/>
              </w:rPr>
              <w:t>Tarybos 1986 m. birželio 12 d. direktyva 86/280/EEB dėl ribinių verčių ir kokybinių tikslų dėl tam tikrų pavojingų medžiagų, taip pat įtrauktų į direktyvos 76/464/EEB priedą (</w:t>
            </w:r>
            <w:r>
              <w:rPr>
                <w:i/>
                <w:sz w:val="20"/>
              </w:rPr>
              <w:t>List I</w:t>
            </w:r>
            <w:r>
              <w:rPr>
                <w:sz w:val="20"/>
              </w:rPr>
              <w:t>), išleidimo į aplinką</w:t>
            </w:r>
          </w:p>
          <w:p w:rsidR="003F0330" w:rsidRDefault="003F0330">
            <w:pPr>
              <w:rPr>
                <w:sz w:val="20"/>
              </w:rPr>
            </w:pPr>
          </w:p>
          <w:p w:rsidR="003F0330" w:rsidRDefault="003F0330">
            <w:pPr>
              <w:rPr>
                <w:sz w:val="20"/>
              </w:rPr>
            </w:pPr>
            <w:r>
              <w:rPr>
                <w:sz w:val="20"/>
              </w:rPr>
              <w:t>Tarybos 1990 m. liepos 27 d. direktyva 90/415/EEB, pataisanti direktyvos 86/280/EEB II priedą dėl ribinių verčių ir kokybinių tikslų dėl tam tikrų pavojingų medžiagų, taip pat įtrauktų į direktyvos 76/464/EEB priedą (</w:t>
            </w:r>
            <w:r>
              <w:rPr>
                <w:i/>
                <w:sz w:val="20"/>
              </w:rPr>
              <w:t>List I</w:t>
            </w:r>
            <w:r>
              <w:rPr>
                <w:sz w:val="20"/>
              </w:rPr>
              <w:t>)</w:t>
            </w:r>
          </w:p>
          <w:p w:rsidR="003F0330" w:rsidRDefault="003F0330">
            <w:pPr>
              <w:rPr>
                <w:sz w:val="20"/>
              </w:rPr>
            </w:pPr>
          </w:p>
          <w:p w:rsidR="003F0330" w:rsidRDefault="003F0330">
            <w:pPr>
              <w:pStyle w:val="Header"/>
              <w:tabs>
                <w:tab w:val="clear" w:pos="4153"/>
                <w:tab w:val="clear" w:pos="8306"/>
              </w:tabs>
              <w:rPr>
                <w:sz w:val="20"/>
              </w:rPr>
            </w:pPr>
            <w:r>
              <w:rPr>
                <w:sz w:val="20"/>
              </w:rPr>
              <w:t>Tarybos 1991 m. gruodžio 23 d. direktyva 91/692/EEB dėl ataskaitų, rengiamų įgyvendinant tam tikras aplinkos apsaugos direktyvas, standartizavimo ir racionalizavimo</w:t>
            </w:r>
          </w:p>
        </w:tc>
        <w:tc>
          <w:tcPr>
            <w:tcW w:w="1170" w:type="dxa"/>
          </w:tcPr>
          <w:p w:rsidR="003F0330" w:rsidRDefault="003F0330">
            <w:pPr>
              <w:pStyle w:val="FootnoteText"/>
              <w:widowControl/>
              <w:jc w:val="both"/>
              <w:rPr>
                <w:rFonts w:ascii="Times New Roman" w:hAnsi="Times New Roman"/>
                <w:lang w:val="lt-LT"/>
              </w:rPr>
            </w:pPr>
          </w:p>
          <w:p w:rsidR="003F0330" w:rsidRDefault="003F0330">
            <w:pPr>
              <w:jc w:val="both"/>
              <w:rPr>
                <w:sz w:val="20"/>
              </w:rPr>
            </w:pPr>
          </w:p>
          <w:p w:rsidR="003F0330" w:rsidRDefault="003F0330">
            <w:pPr>
              <w:jc w:val="both"/>
              <w:rPr>
                <w:sz w:val="20"/>
              </w:rPr>
            </w:pPr>
          </w:p>
          <w:p w:rsidR="003F0330" w:rsidRDefault="003F0330">
            <w:pPr>
              <w:jc w:val="both"/>
              <w:rPr>
                <w:strike/>
                <w:sz w:val="20"/>
              </w:rPr>
            </w:pPr>
          </w:p>
        </w:tc>
        <w:tc>
          <w:tcPr>
            <w:tcW w:w="3240" w:type="dxa"/>
          </w:tcPr>
          <w:p w:rsidR="003F0330" w:rsidRDefault="003F0330">
            <w:pPr>
              <w:jc w:val="both"/>
              <w:rPr>
                <w:sz w:val="20"/>
              </w:rPr>
            </w:pPr>
          </w:p>
        </w:tc>
        <w:tc>
          <w:tcPr>
            <w:tcW w:w="2408" w:type="dxa"/>
          </w:tcPr>
          <w:p w:rsidR="003F0330" w:rsidRDefault="003F0330">
            <w:pPr>
              <w:jc w:val="both"/>
              <w:rPr>
                <w:sz w:val="20"/>
              </w:rPr>
            </w:pPr>
          </w:p>
          <w:p w:rsidR="003F0330" w:rsidRDefault="003F0330">
            <w:pPr>
              <w:jc w:val="both"/>
              <w:rPr>
                <w:sz w:val="20"/>
              </w:rPr>
            </w:pPr>
          </w:p>
          <w:p w:rsidR="003F0330" w:rsidRDefault="003F0330">
            <w:pPr>
              <w:jc w:val="both"/>
              <w:rPr>
                <w:sz w:val="20"/>
              </w:rPr>
            </w:pP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jc w:val="both"/>
              <w:rPr>
                <w:b/>
                <w:sz w:val="20"/>
              </w:rPr>
            </w:pPr>
            <w:r>
              <w:rPr>
                <w:b/>
                <w:sz w:val="20"/>
              </w:rPr>
              <w:t>Aplinkos ministerija</w:t>
            </w:r>
          </w:p>
        </w:tc>
        <w:tc>
          <w:tcPr>
            <w:tcW w:w="4522" w:type="dxa"/>
          </w:tcPr>
          <w:p w:rsidR="003F0330" w:rsidRDefault="003F0330">
            <w:pPr>
              <w:rPr>
                <w:sz w:val="20"/>
              </w:rPr>
            </w:pPr>
            <w:r>
              <w:rPr>
                <w:sz w:val="20"/>
              </w:rPr>
              <w:t>Tarybos 1991 m. gegužės 21 d. direktyva 91/271/EEB dėl miestų nuotekų valymo</w:t>
            </w:r>
          </w:p>
          <w:p w:rsidR="003F0330" w:rsidRDefault="003F0330">
            <w:pPr>
              <w:rPr>
                <w:sz w:val="20"/>
              </w:rPr>
            </w:pPr>
          </w:p>
        </w:tc>
        <w:tc>
          <w:tcPr>
            <w:tcW w:w="1170" w:type="dxa"/>
          </w:tcPr>
          <w:p w:rsidR="003F0330" w:rsidRDefault="003F0330">
            <w:pPr>
              <w:rPr>
                <w:sz w:val="20"/>
              </w:rPr>
            </w:pPr>
            <w:r>
              <w:rPr>
                <w:sz w:val="20"/>
              </w:rPr>
              <w:t>3.22.4-T2</w:t>
            </w:r>
          </w:p>
          <w:p w:rsidR="003F0330" w:rsidRDefault="003F0330">
            <w:pPr>
              <w:rPr>
                <w:sz w:val="20"/>
              </w:rPr>
            </w:pPr>
          </w:p>
          <w:p w:rsidR="003F0330" w:rsidRDefault="003F0330">
            <w:pPr>
              <w:rPr>
                <w:strike/>
                <w:sz w:val="20"/>
              </w:rPr>
            </w:pPr>
          </w:p>
        </w:tc>
        <w:tc>
          <w:tcPr>
            <w:tcW w:w="3240" w:type="dxa"/>
          </w:tcPr>
          <w:p w:rsidR="003F0330" w:rsidRDefault="003F0330">
            <w:pPr>
              <w:rPr>
                <w:strike/>
                <w:sz w:val="20"/>
              </w:rPr>
            </w:pPr>
            <w:r>
              <w:rPr>
                <w:sz w:val="20"/>
              </w:rPr>
              <w:t>Lietuvos Respublikos vandens įstatymo pakeitimo įstatymo projektas</w:t>
            </w:r>
          </w:p>
        </w:tc>
        <w:tc>
          <w:tcPr>
            <w:tcW w:w="2408" w:type="dxa"/>
          </w:tcPr>
          <w:p w:rsidR="003F0330" w:rsidRDefault="003F0330">
            <w:pPr>
              <w:rPr>
                <w:sz w:val="20"/>
              </w:rPr>
            </w:pPr>
          </w:p>
        </w:tc>
        <w:tc>
          <w:tcPr>
            <w:tcW w:w="2632" w:type="dxa"/>
          </w:tcPr>
          <w:p w:rsidR="003F0330" w:rsidRDefault="003F0330">
            <w:pPr>
              <w:rPr>
                <w:sz w:val="20"/>
              </w:rPr>
            </w:pPr>
            <w:r>
              <w:rPr>
                <w:sz w:val="20"/>
              </w:rPr>
              <w:t>2002 metų IV ketvirtis; 2003 metų I ketvirtis</w:t>
            </w:r>
          </w:p>
          <w:p w:rsidR="003F0330" w:rsidRDefault="003F0330">
            <w:pPr>
              <w:rPr>
                <w:strike/>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jc w:val="both"/>
              <w:rPr>
                <w:b/>
                <w:sz w:val="20"/>
              </w:rPr>
            </w:pPr>
            <w:r>
              <w:rPr>
                <w:b/>
                <w:sz w:val="20"/>
              </w:rPr>
              <w:t>Aplinkos ministerija</w:t>
            </w:r>
          </w:p>
        </w:tc>
        <w:tc>
          <w:tcPr>
            <w:tcW w:w="4522" w:type="dxa"/>
          </w:tcPr>
          <w:p w:rsidR="003F0330" w:rsidRDefault="003F0330">
            <w:pPr>
              <w:rPr>
                <w:sz w:val="20"/>
              </w:rPr>
            </w:pPr>
            <w:r>
              <w:rPr>
                <w:sz w:val="20"/>
              </w:rPr>
              <w:t>Tarybos 1978 m. liepos 18 d. direktyva 78/659/EEB dėl gėlavandenėms žuvims tinkamų vandens telkinių kokybės</w:t>
            </w:r>
          </w:p>
          <w:p w:rsidR="003F0330" w:rsidRDefault="003F0330">
            <w:pPr>
              <w:rPr>
                <w:sz w:val="20"/>
              </w:rPr>
            </w:pPr>
          </w:p>
        </w:tc>
        <w:tc>
          <w:tcPr>
            <w:tcW w:w="1170" w:type="dxa"/>
          </w:tcPr>
          <w:p w:rsidR="003F0330" w:rsidRDefault="003F0330">
            <w:pPr>
              <w:rPr>
                <w:sz w:val="20"/>
              </w:rPr>
            </w:pPr>
            <w:r>
              <w:rPr>
                <w:sz w:val="20"/>
              </w:rPr>
              <w:t>3.22.4-T3</w:t>
            </w:r>
          </w:p>
        </w:tc>
        <w:tc>
          <w:tcPr>
            <w:tcW w:w="3240" w:type="dxa"/>
          </w:tcPr>
          <w:p w:rsidR="003F0330" w:rsidRDefault="003F0330">
            <w:pPr>
              <w:rPr>
                <w:sz w:val="20"/>
              </w:rPr>
            </w:pPr>
            <w:r>
              <w:rPr>
                <w:sz w:val="20"/>
              </w:rPr>
              <w:t>aplinkos ministro įsakymo dėl žuvims tinkamų vandens telkinių įteisinimo ir apsaugos projektas</w:t>
            </w:r>
          </w:p>
        </w:tc>
        <w:tc>
          <w:tcPr>
            <w:tcW w:w="2408" w:type="dxa"/>
          </w:tcPr>
          <w:p w:rsidR="003F0330" w:rsidRDefault="003F0330">
            <w:pPr>
              <w:rPr>
                <w:sz w:val="20"/>
              </w:rPr>
            </w:pPr>
            <w:r>
              <w:rPr>
                <w:sz w:val="20"/>
              </w:rPr>
              <w:t>2002 metų III ketvirtis</w:t>
            </w:r>
          </w:p>
        </w:tc>
        <w:tc>
          <w:tcPr>
            <w:tcW w:w="2632" w:type="dxa"/>
          </w:tcPr>
          <w:p w:rsidR="003F0330" w:rsidRDefault="003F0330">
            <w:pPr>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sz w:val="20"/>
              </w:rPr>
            </w:pPr>
          </w:p>
        </w:tc>
        <w:tc>
          <w:tcPr>
            <w:tcW w:w="4522" w:type="dxa"/>
          </w:tcPr>
          <w:p w:rsidR="003F0330" w:rsidRDefault="003F0330">
            <w:pPr>
              <w:rPr>
                <w:sz w:val="20"/>
              </w:rPr>
            </w:pPr>
            <w:r>
              <w:rPr>
                <w:sz w:val="20"/>
              </w:rPr>
              <w:t xml:space="preserve">Tarybos direktyva 2000/60/EB dėl bendrosios vandens politikos </w:t>
            </w:r>
          </w:p>
        </w:tc>
        <w:tc>
          <w:tcPr>
            <w:tcW w:w="1170" w:type="dxa"/>
          </w:tcPr>
          <w:p w:rsidR="003F0330" w:rsidRDefault="003F0330">
            <w:pPr>
              <w:rPr>
                <w:sz w:val="20"/>
              </w:rPr>
            </w:pPr>
            <w:r>
              <w:rPr>
                <w:sz w:val="20"/>
              </w:rPr>
              <w:t>3.22.4-T4</w:t>
            </w:r>
          </w:p>
          <w:p w:rsidR="003F0330" w:rsidRDefault="003F0330">
            <w:pPr>
              <w:rPr>
                <w:sz w:val="20"/>
              </w:rPr>
            </w:pPr>
          </w:p>
        </w:tc>
        <w:tc>
          <w:tcPr>
            <w:tcW w:w="3240" w:type="dxa"/>
          </w:tcPr>
          <w:p w:rsidR="003F0330" w:rsidRDefault="003F0330">
            <w:pPr>
              <w:rPr>
                <w:sz w:val="20"/>
              </w:rPr>
            </w:pPr>
            <w:r>
              <w:rPr>
                <w:sz w:val="20"/>
              </w:rPr>
              <w:t>aplinkos ministro įsakymo dėl žuvims tinkamų vandens telkinių monitoringo duomenų apdorojimo, vertinimo ir ataskaitų rengimo projektas</w:t>
            </w:r>
          </w:p>
        </w:tc>
        <w:tc>
          <w:tcPr>
            <w:tcW w:w="2408" w:type="dxa"/>
          </w:tcPr>
          <w:p w:rsidR="003F0330" w:rsidRDefault="003F0330">
            <w:pPr>
              <w:rPr>
                <w:sz w:val="20"/>
              </w:rPr>
            </w:pPr>
            <w:r>
              <w:rPr>
                <w:sz w:val="20"/>
              </w:rPr>
              <w:t>2002 metų IV ketvirtis</w:t>
            </w:r>
          </w:p>
        </w:tc>
        <w:tc>
          <w:tcPr>
            <w:tcW w:w="2632" w:type="dxa"/>
          </w:tcPr>
          <w:p w:rsidR="003F0330" w:rsidRDefault="003F0330">
            <w:pPr>
              <w:rPr>
                <w:sz w:val="20"/>
              </w:rPr>
            </w:pPr>
          </w:p>
          <w:p w:rsidR="003F0330" w:rsidRDefault="003F0330">
            <w:pPr>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sz w:val="20"/>
              </w:rPr>
            </w:pPr>
            <w:r>
              <w:rPr>
                <w:b/>
                <w:sz w:val="20"/>
              </w:rPr>
              <w:t>Aplinkos ministerija</w:t>
            </w:r>
          </w:p>
        </w:tc>
        <w:tc>
          <w:tcPr>
            <w:tcW w:w="4522" w:type="dxa"/>
          </w:tcPr>
          <w:p w:rsidR="003F0330" w:rsidRDefault="003F0330">
            <w:pPr>
              <w:pStyle w:val="Header"/>
              <w:tabs>
                <w:tab w:val="clear" w:pos="4153"/>
                <w:tab w:val="clear" w:pos="8306"/>
              </w:tabs>
              <w:rPr>
                <w:sz w:val="20"/>
              </w:rPr>
            </w:pPr>
            <w:r>
              <w:rPr>
                <w:sz w:val="20"/>
              </w:rPr>
              <w:t xml:space="preserve">Tarybos 1979 m. gruodžio 17 d. direktyva 80/68/EEB dėl požeminių vandenų apsaugos nuo teršimo pavojingomis medžiagomis </w:t>
            </w:r>
          </w:p>
        </w:tc>
        <w:tc>
          <w:tcPr>
            <w:tcW w:w="1170" w:type="dxa"/>
          </w:tcPr>
          <w:p w:rsidR="003F0330" w:rsidRDefault="003F0330">
            <w:pPr>
              <w:rPr>
                <w:sz w:val="20"/>
              </w:rPr>
            </w:pPr>
            <w:r>
              <w:rPr>
                <w:sz w:val="20"/>
              </w:rPr>
              <w:t>3.22.4-T5</w:t>
            </w:r>
          </w:p>
          <w:p w:rsidR="003F0330" w:rsidRDefault="003F0330">
            <w:pPr>
              <w:rPr>
                <w:sz w:val="20"/>
              </w:rPr>
            </w:pPr>
          </w:p>
        </w:tc>
        <w:tc>
          <w:tcPr>
            <w:tcW w:w="3240" w:type="dxa"/>
          </w:tcPr>
          <w:p w:rsidR="003F0330" w:rsidRDefault="003F0330">
            <w:pPr>
              <w:rPr>
                <w:sz w:val="20"/>
              </w:rPr>
            </w:pPr>
            <w:r>
              <w:rPr>
                <w:sz w:val="20"/>
              </w:rPr>
              <w:t>aplinkos ministro įsakymo dėl pavojingų medžiagų išleidimo į požeminius vandenis inventorizavimo ir informacijos rinkimo projektas</w:t>
            </w:r>
          </w:p>
        </w:tc>
        <w:tc>
          <w:tcPr>
            <w:tcW w:w="2408" w:type="dxa"/>
          </w:tcPr>
          <w:p w:rsidR="003F0330" w:rsidRDefault="003F0330">
            <w:pPr>
              <w:rPr>
                <w:sz w:val="20"/>
              </w:rPr>
            </w:pPr>
            <w:r>
              <w:rPr>
                <w:sz w:val="20"/>
              </w:rPr>
              <w:t>2002 metų III ketvirtis</w:t>
            </w: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sz w:val="20"/>
              </w:rPr>
            </w:pPr>
            <w:r>
              <w:rPr>
                <w:b/>
                <w:sz w:val="20"/>
              </w:rPr>
              <w:t xml:space="preserve">Sveikatos apsaugos ministerija, </w:t>
            </w:r>
          </w:p>
          <w:p w:rsidR="003F0330" w:rsidRDefault="003F0330">
            <w:pPr>
              <w:rPr>
                <w:sz w:val="20"/>
              </w:rPr>
            </w:pPr>
            <w:r>
              <w:rPr>
                <w:sz w:val="20"/>
              </w:rPr>
              <w:t>Respublikinis mitybos centras</w:t>
            </w:r>
          </w:p>
        </w:tc>
        <w:tc>
          <w:tcPr>
            <w:tcW w:w="4522" w:type="dxa"/>
          </w:tcPr>
          <w:p w:rsidR="003F0330" w:rsidRDefault="003F0330">
            <w:pPr>
              <w:rPr>
                <w:sz w:val="20"/>
              </w:rPr>
            </w:pPr>
            <w:r>
              <w:rPr>
                <w:sz w:val="20"/>
              </w:rPr>
              <w:t xml:space="preserve">Tarybos 1998 m. lapkričio 3 d. direktyva 98/83/EB dėl žmonėms vartoti skirto vandens kokybės </w:t>
            </w:r>
          </w:p>
        </w:tc>
        <w:tc>
          <w:tcPr>
            <w:tcW w:w="1170" w:type="dxa"/>
          </w:tcPr>
          <w:p w:rsidR="003F0330" w:rsidRDefault="003F0330">
            <w:pPr>
              <w:rPr>
                <w:sz w:val="20"/>
              </w:rPr>
            </w:pPr>
            <w:r>
              <w:rPr>
                <w:sz w:val="20"/>
              </w:rPr>
              <w:t>3.22.4-T6</w:t>
            </w:r>
          </w:p>
          <w:p w:rsidR="003F0330" w:rsidRDefault="003F0330">
            <w:pPr>
              <w:rPr>
                <w:sz w:val="20"/>
              </w:rPr>
            </w:pPr>
          </w:p>
          <w:p w:rsidR="003F0330" w:rsidRDefault="003F0330">
            <w:pPr>
              <w:rPr>
                <w:sz w:val="20"/>
              </w:rPr>
            </w:pPr>
          </w:p>
          <w:p w:rsidR="003F0330" w:rsidRDefault="003F0330">
            <w:pPr>
              <w:rPr>
                <w:sz w:val="20"/>
              </w:rPr>
            </w:pPr>
          </w:p>
        </w:tc>
        <w:tc>
          <w:tcPr>
            <w:tcW w:w="3240" w:type="dxa"/>
          </w:tcPr>
          <w:p w:rsidR="003F0330" w:rsidRDefault="003F0330">
            <w:pPr>
              <w:rPr>
                <w:sz w:val="20"/>
              </w:rPr>
            </w:pPr>
            <w:r>
              <w:rPr>
                <w:sz w:val="20"/>
              </w:rPr>
              <w:t>sveikatos apsaugos ministro įsakymo dėl informacijos apie geriamojo vandens saugą teikimo tvarkos projektas</w:t>
            </w:r>
          </w:p>
          <w:p w:rsidR="003F0330" w:rsidRDefault="003F0330">
            <w:pPr>
              <w:rPr>
                <w:sz w:val="20"/>
              </w:rPr>
            </w:pPr>
          </w:p>
        </w:tc>
        <w:tc>
          <w:tcPr>
            <w:tcW w:w="2408" w:type="dxa"/>
          </w:tcPr>
          <w:p w:rsidR="003F0330" w:rsidRDefault="003F0330">
            <w:pPr>
              <w:rPr>
                <w:sz w:val="20"/>
              </w:rPr>
            </w:pPr>
            <w:r>
              <w:rPr>
                <w:sz w:val="20"/>
              </w:rPr>
              <w:t>2002 metų III ketvirtis</w:t>
            </w:r>
          </w:p>
          <w:p w:rsidR="003F0330" w:rsidRDefault="003F0330">
            <w:pPr>
              <w:rPr>
                <w:sz w:val="20"/>
              </w:rPr>
            </w:pPr>
          </w:p>
          <w:p w:rsidR="003F0330" w:rsidRDefault="003F0330">
            <w:pPr>
              <w:rPr>
                <w:b/>
                <w:sz w:val="20"/>
              </w:rPr>
            </w:pP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sz w:val="20"/>
              </w:rPr>
            </w:pPr>
            <w:r>
              <w:rPr>
                <w:b/>
                <w:sz w:val="20"/>
              </w:rPr>
              <w:t>Valstybinė maisto ir veterinarijos tarnyba</w:t>
            </w:r>
          </w:p>
        </w:tc>
        <w:tc>
          <w:tcPr>
            <w:tcW w:w="4522" w:type="dxa"/>
          </w:tcPr>
          <w:p w:rsidR="003F0330" w:rsidRDefault="003F0330">
            <w:pPr>
              <w:rPr>
                <w:sz w:val="20"/>
              </w:rPr>
            </w:pPr>
            <w:r>
              <w:rPr>
                <w:sz w:val="20"/>
              </w:rPr>
              <w:t>Tarybos 1998 m. lapkričio 3 d. direktyva 98/83/EEB dėl žmonėms vartoti skirto vandens kokybės</w:t>
            </w:r>
          </w:p>
        </w:tc>
        <w:tc>
          <w:tcPr>
            <w:tcW w:w="1170" w:type="dxa"/>
          </w:tcPr>
          <w:p w:rsidR="003F0330" w:rsidRDefault="003F0330">
            <w:pPr>
              <w:rPr>
                <w:sz w:val="20"/>
              </w:rPr>
            </w:pPr>
            <w:r>
              <w:rPr>
                <w:sz w:val="20"/>
              </w:rPr>
              <w:t>3.22.4-T8</w:t>
            </w:r>
          </w:p>
        </w:tc>
        <w:tc>
          <w:tcPr>
            <w:tcW w:w="3240" w:type="dxa"/>
          </w:tcPr>
          <w:p w:rsidR="003F0330" w:rsidRDefault="003F0330">
            <w:pPr>
              <w:rPr>
                <w:sz w:val="20"/>
              </w:rPr>
            </w:pPr>
            <w:r>
              <w:rPr>
                <w:sz w:val="20"/>
              </w:rPr>
              <w:t>Valstybinės maisto ir veterinarijos tarnybos direktoriaus įsakymo dėl geriamojo vandens kokybės valstybinės kontrolės projektas</w:t>
            </w:r>
          </w:p>
        </w:tc>
        <w:tc>
          <w:tcPr>
            <w:tcW w:w="2408" w:type="dxa"/>
          </w:tcPr>
          <w:p w:rsidR="003F0330" w:rsidRDefault="003F0330">
            <w:pPr>
              <w:rPr>
                <w:sz w:val="20"/>
              </w:rPr>
            </w:pPr>
            <w:r>
              <w:rPr>
                <w:sz w:val="20"/>
              </w:rPr>
              <w:t>2002 metų IV ketvirtis</w:t>
            </w:r>
          </w:p>
        </w:tc>
        <w:tc>
          <w:tcPr>
            <w:tcW w:w="2632" w:type="dxa"/>
          </w:tcPr>
          <w:p w:rsidR="003F0330" w:rsidRDefault="003F0330">
            <w:pPr>
              <w:jc w:val="both"/>
              <w:rPr>
                <w:sz w:val="20"/>
              </w:rPr>
            </w:pPr>
          </w:p>
        </w:tc>
      </w:tr>
    </w:tbl>
    <w:p w:rsidR="003F0330" w:rsidRDefault="003F0330">
      <w:pPr>
        <w:rPr>
          <w:sz w:val="20"/>
        </w:rPr>
      </w:pPr>
    </w:p>
    <w:p w:rsidR="003F0330" w:rsidRDefault="003F0330">
      <w:pPr>
        <w:pStyle w:val="Heading3"/>
        <w:ind w:left="0"/>
        <w:rPr>
          <w:sz w:val="20"/>
          <w:u w:val="none"/>
        </w:rPr>
      </w:pPr>
      <w:bookmarkStart w:id="60" w:name="_Toc535639660"/>
    </w:p>
    <w:p w:rsidR="003F0330" w:rsidRDefault="003F0330">
      <w:pPr>
        <w:pStyle w:val="Heading3"/>
        <w:ind w:left="0"/>
        <w:rPr>
          <w:sz w:val="20"/>
          <w:u w:val="none"/>
        </w:rPr>
      </w:pPr>
      <w:r>
        <w:rPr>
          <w:sz w:val="20"/>
          <w:u w:val="none"/>
        </w:rPr>
        <w:t>3.22.5. Gamtos apsauga</w:t>
      </w:r>
      <w:bookmarkEnd w:id="60"/>
    </w:p>
    <w:p w:rsidR="003F0330" w:rsidRDefault="003F0330">
      <w:pPr>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170"/>
        <w:gridCol w:w="324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r>
              <w:rPr>
                <w:b/>
                <w:sz w:val="20"/>
              </w:rPr>
              <w:t>Aplinkos ministerija</w:t>
            </w: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pStyle w:val="Header"/>
              <w:tabs>
                <w:tab w:val="clear" w:pos="4153"/>
                <w:tab w:val="clear" w:pos="8306"/>
              </w:tabs>
              <w:rPr>
                <w:sz w:val="20"/>
              </w:rPr>
            </w:pPr>
            <w:r>
              <w:rPr>
                <w:sz w:val="20"/>
              </w:rPr>
              <w:t>Tarybos 1992 m. gegužės 21 d. direktyva 92/43/EEB dėl natūralių buveinių ir laukinės gyvūnijos bei augalijos apsaugos</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3.22.5-T1</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jc w:val="both"/>
              <w:rPr>
                <w:sz w:val="20"/>
              </w:rPr>
            </w:pPr>
            <w:r>
              <w:rPr>
                <w:sz w:val="20"/>
              </w:rPr>
              <w:t>3.22.5-T2</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aplinkos ministro įsakymo dėl aplinkos ministro 2000 m. balandžio 27 d. įsakymu Nr. 173 patvirtintos Laukinės augalijos išteklių naudojimo tvarkos papildymo projektas</w:t>
            </w:r>
          </w:p>
          <w:p w:rsidR="003F0330" w:rsidRDefault="003F0330">
            <w:pPr>
              <w:rPr>
                <w:sz w:val="20"/>
              </w:rPr>
            </w:pPr>
          </w:p>
          <w:p w:rsidR="003F0330" w:rsidRDefault="003F0330">
            <w:pPr>
              <w:pStyle w:val="Header"/>
              <w:tabs>
                <w:tab w:val="clear" w:pos="4153"/>
                <w:tab w:val="clear" w:pos="8306"/>
              </w:tabs>
              <w:rPr>
                <w:sz w:val="20"/>
              </w:rPr>
            </w:pPr>
            <w:r>
              <w:rPr>
                <w:sz w:val="20"/>
              </w:rPr>
              <w:t>aplinkos ministro įsakymo dėl ataskaitų teikimo ES Komisijai dėl Buveinių ir Paukščių direktyvų įgyvendinimo projektas</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III ketvirtis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2002 metų IV ketvirtis</w:t>
            </w: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r>
    </w:tbl>
    <w:p w:rsidR="003F0330" w:rsidRDefault="003F0330">
      <w:pPr>
        <w:ind w:firstLine="709"/>
        <w:rPr>
          <w:sz w:val="20"/>
        </w:rPr>
      </w:pPr>
      <w:bookmarkStart w:id="61" w:name="_Toc535639661"/>
    </w:p>
    <w:p w:rsidR="003F0330" w:rsidRDefault="003F0330">
      <w:pPr>
        <w:ind w:firstLine="709"/>
        <w:rPr>
          <w:sz w:val="20"/>
        </w:rPr>
      </w:pPr>
      <w:r>
        <w:rPr>
          <w:sz w:val="20"/>
        </w:rPr>
        <w:t>3.22.6. Pramoninės taršos kontrolė</w:t>
      </w:r>
      <w:bookmarkEnd w:id="61"/>
    </w:p>
    <w:p w:rsidR="003F0330" w:rsidRDefault="003F0330">
      <w:pPr>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170"/>
        <w:gridCol w:w="324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rPr>
                <w:b/>
                <w:sz w:val="20"/>
              </w:rPr>
            </w:pPr>
            <w:r>
              <w:rPr>
                <w:b/>
                <w:sz w:val="20"/>
              </w:rPr>
              <w:t>Aplinkos ministerija</w:t>
            </w:r>
          </w:p>
          <w:p w:rsidR="003F0330" w:rsidRDefault="003F0330">
            <w:pPr>
              <w:rPr>
                <w:b/>
                <w:sz w:val="20"/>
              </w:rPr>
            </w:pP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pStyle w:val="Header"/>
              <w:tabs>
                <w:tab w:val="clear" w:pos="4153"/>
                <w:tab w:val="clear" w:pos="8306"/>
              </w:tabs>
              <w:rPr>
                <w:sz w:val="20"/>
              </w:rPr>
            </w:pPr>
            <w:r>
              <w:rPr>
                <w:sz w:val="20"/>
              </w:rPr>
              <w:t>Tarybos 1996 m. rugsėjo 24 d. direktyva 96/61/EB dėl integruotos taršos prevencijos ir kontrolės (IPPC)</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3.22.6-T1</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3.22.6-T2</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3.22.6-T3</w:t>
            </w:r>
          </w:p>
          <w:p w:rsidR="003F0330" w:rsidRDefault="003F0330">
            <w:pPr>
              <w:rPr>
                <w:sz w:val="20"/>
              </w:rPr>
            </w:pPr>
          </w:p>
          <w:p w:rsidR="003F0330" w:rsidRDefault="003F0330">
            <w:pPr>
              <w:rPr>
                <w:sz w:val="20"/>
              </w:rPr>
            </w:pP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aplinkos ministro įsakymo dėl duomenų apie išmetamus teršalus pateikimo tvarkos  projektas</w:t>
            </w:r>
          </w:p>
          <w:p w:rsidR="003F0330" w:rsidRDefault="003F0330">
            <w:pPr>
              <w:rPr>
                <w:sz w:val="20"/>
              </w:rPr>
            </w:pPr>
          </w:p>
          <w:p w:rsidR="003F0330" w:rsidRDefault="003F0330">
            <w:pPr>
              <w:rPr>
                <w:sz w:val="20"/>
              </w:rPr>
            </w:pPr>
            <w:r>
              <w:rPr>
                <w:sz w:val="20"/>
              </w:rPr>
              <w:t>aplinkos ministro įsakymo dėl pramonės įmonių keliamo triukšmo mažinimo ir kontrolės taisyklių projektas</w:t>
            </w:r>
          </w:p>
          <w:p w:rsidR="003F0330" w:rsidRDefault="003F0330">
            <w:pPr>
              <w:rPr>
                <w:sz w:val="20"/>
              </w:rPr>
            </w:pPr>
          </w:p>
          <w:p w:rsidR="003F0330" w:rsidRDefault="003F0330">
            <w:pPr>
              <w:rPr>
                <w:sz w:val="20"/>
              </w:rPr>
            </w:pPr>
            <w:r>
              <w:rPr>
                <w:sz w:val="20"/>
              </w:rPr>
              <w:t xml:space="preserve">aplinkos ministro įsakymo dėl </w:t>
            </w:r>
          </w:p>
          <w:p w:rsidR="003F0330" w:rsidRDefault="003F0330">
            <w:pPr>
              <w:rPr>
                <w:sz w:val="20"/>
              </w:rPr>
            </w:pPr>
            <w:r>
              <w:rPr>
                <w:sz w:val="20"/>
              </w:rPr>
              <w:t>bendrų aplinkosaugos reikalavimų tam tikrų rūšių veiklai projektas</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 ketvirtis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2002 metų II ketvirtis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2002 metų IV ketvirtis</w:t>
            </w: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rPr>
                <w:b/>
                <w:sz w:val="20"/>
              </w:rPr>
            </w:pPr>
            <w:r>
              <w:rPr>
                <w:b/>
                <w:sz w:val="20"/>
              </w:rPr>
              <w:t>Aplinkos ministerija</w:t>
            </w: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Tarybos 1999 m. kovo 11 d. direktyva 1999/13/EB dėl lakiųjų organinių junginių, susidarančių tam tikroje pramonės veikloje naudojant organinius tirpiklius, apribojimo</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3.22.6-T4</w:t>
            </w:r>
          </w:p>
          <w:p w:rsidR="003F0330" w:rsidRDefault="003F0330">
            <w:pPr>
              <w:rPr>
                <w:sz w:val="20"/>
              </w:rPr>
            </w:pP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aplinkos ministro įsakymo</w:t>
            </w:r>
          </w:p>
          <w:p w:rsidR="003F0330" w:rsidRDefault="003F0330">
            <w:pPr>
              <w:rPr>
                <w:sz w:val="20"/>
              </w:rPr>
            </w:pPr>
            <w:r>
              <w:rPr>
                <w:sz w:val="20"/>
              </w:rPr>
              <w:t>dėl lakiųjų organinių junginių (LOJ) ribojimo pramonės įmonėse projektas</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IV ketvirtis</w:t>
            </w: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rPr>
                <w:b/>
                <w:sz w:val="20"/>
              </w:rPr>
            </w:pPr>
            <w:r>
              <w:rPr>
                <w:b/>
                <w:sz w:val="20"/>
              </w:rPr>
              <w:t>Aplinkos ministerija</w:t>
            </w: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pStyle w:val="Header"/>
              <w:tabs>
                <w:tab w:val="clear" w:pos="4153"/>
                <w:tab w:val="clear" w:pos="8306"/>
              </w:tabs>
              <w:rPr>
                <w:sz w:val="20"/>
              </w:rPr>
            </w:pPr>
            <w:r>
              <w:rPr>
                <w:sz w:val="20"/>
              </w:rPr>
              <w:t>Komisijos 1993 m. gegužės 13 d. sprendimas 93/326/EEB, nustatantis privalomas nuorodas išlaidoms ir rinkliavoms, susijusioms su Bendrijos aplinkosauginiu ženklinimu, fiksuoti</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3.22.6-T5</w:t>
            </w:r>
          </w:p>
          <w:p w:rsidR="003F0330" w:rsidRDefault="003F0330">
            <w:pPr>
              <w:rPr>
                <w:sz w:val="20"/>
              </w:rPr>
            </w:pP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aplinkos ministro įsakymo dėl privalomų nuorodų išlaidoms ir rinkliavoms, susijusioms su Bendrijos aplinkosauginiu ženklinimu, fiksuoti  projektas</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 ketvirtis</w:t>
            </w: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rPr>
                <w:b/>
                <w:sz w:val="20"/>
              </w:rPr>
            </w:pPr>
            <w:r>
              <w:rPr>
                <w:b/>
                <w:sz w:val="20"/>
              </w:rPr>
              <w:t>Aplinkos ministerija</w:t>
            </w: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pStyle w:val="Header"/>
              <w:tabs>
                <w:tab w:val="clear" w:pos="4153"/>
                <w:tab w:val="clear" w:pos="8306"/>
              </w:tabs>
              <w:rPr>
                <w:sz w:val="20"/>
              </w:rPr>
            </w:pPr>
            <w:r>
              <w:rPr>
                <w:sz w:val="20"/>
              </w:rPr>
              <w:t>Komisijos 1993 m. rugsėjo 15 d. sprendimas 93/517/EEB dėl standartinio kontrakto, numatančio Bendrijos aplinkosauginio ženklinimo sąlygas</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3.22.6-T6</w:t>
            </w:r>
          </w:p>
          <w:p w:rsidR="003F0330" w:rsidRDefault="003F0330">
            <w:pPr>
              <w:rPr>
                <w:sz w:val="20"/>
              </w:rPr>
            </w:pP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aplinkos ministro įsakymo dėl standartinio kontrakto, numatančio Bendrijos aplinkosauginio ženklinimo sąlygas, projektas</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III ketvirtis</w:t>
            </w: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ind w:left="-57" w:right="-57"/>
              <w:rPr>
                <w:b/>
                <w:sz w:val="20"/>
              </w:rPr>
            </w:pPr>
            <w:r>
              <w:rPr>
                <w:b/>
                <w:sz w:val="20"/>
              </w:rPr>
              <w:t>Aplinkos ministerija</w:t>
            </w: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Komisijos 1993 m. gruodžio 21 d. sprendimas 94/10/EB dėl standartinės suvestinės formos, vartojamos pranešti apie sprendimus, susijusius su Bendrijos aplinkosauginiu ženklinimu</w:t>
            </w:r>
          </w:p>
          <w:p w:rsidR="003F0330" w:rsidRDefault="003F0330">
            <w:pPr>
              <w:rPr>
                <w:sz w:val="20"/>
              </w:rPr>
            </w:pP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3.22.6-T7</w:t>
            </w:r>
          </w:p>
          <w:p w:rsidR="003F0330" w:rsidRDefault="003F0330">
            <w:pPr>
              <w:rPr>
                <w:sz w:val="20"/>
              </w:rPr>
            </w:pP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aplinkos ministro įsakymo dėl standartinės suvestinės formos, vartojamos pranešti apie sprendimus, susijusius su Bendrijos aplinkosauginiu ženklinimu, projektas</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IV ketvirtis</w:t>
            </w: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ind w:left="-57" w:right="-57"/>
              <w:rPr>
                <w:b/>
                <w:sz w:val="20"/>
              </w:rPr>
            </w:pPr>
            <w:r>
              <w:rPr>
                <w:b/>
                <w:sz w:val="20"/>
              </w:rPr>
              <w:t>Krašto apsaugos ministerija,</w:t>
            </w:r>
          </w:p>
          <w:p w:rsidR="003F0330" w:rsidRDefault="003F0330">
            <w:pPr>
              <w:ind w:left="-57" w:right="-57"/>
              <w:rPr>
                <w:b/>
                <w:sz w:val="20"/>
              </w:rPr>
            </w:pPr>
            <w:r>
              <w:rPr>
                <w:sz w:val="20"/>
              </w:rPr>
              <w:t>Civilinės saugos depar-tamentas prie Krašto apsaugos ministerijos (toliau vadina-ma – Civilinės saugos depar-tamentas), Aplinkos ministerija</w:t>
            </w: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Tarybos 1999 m. gruodžio 9 d. direktyva 96/82/EB dėl didelių avarijų, susijusių su pavojingomis medžiagomis, kontrolės</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3.22.6-T8</w:t>
            </w:r>
          </w:p>
          <w:p w:rsidR="003F0330" w:rsidRDefault="003F0330">
            <w:pPr>
              <w:rPr>
                <w:sz w:val="20"/>
              </w:rPr>
            </w:pPr>
          </w:p>
          <w:p w:rsidR="003F0330" w:rsidRDefault="003F0330">
            <w:pPr>
              <w:rPr>
                <w:sz w:val="20"/>
              </w:rPr>
            </w:pP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Lietuvos Respublikos Vyriausybės 1995 m. rugpjūčio 4 d. nutarimo Nr. 1090 „Dėl Pramoninių avarijų prevencijos, likvidavimo ir tyrimo nuostatų patvirtinimo“ naujos redakcijos projektas</w:t>
            </w:r>
          </w:p>
          <w:p w:rsidR="003F0330" w:rsidRDefault="003F0330">
            <w:pPr>
              <w:rPr>
                <w:sz w:val="20"/>
              </w:rPr>
            </w:pPr>
          </w:p>
          <w:p w:rsidR="003F0330" w:rsidRDefault="003F0330">
            <w:pPr>
              <w:rPr>
                <w:sz w:val="20"/>
              </w:rPr>
            </w:pP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 xml:space="preserve">2002 metų IV ketvirtis </w:t>
            </w: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rPr>
                <w:sz w:val="20"/>
              </w:rPr>
            </w:pPr>
          </w:p>
          <w:p w:rsidR="003F0330" w:rsidRDefault="003F0330">
            <w:pPr>
              <w:rPr>
                <w:sz w:val="20"/>
              </w:rPr>
            </w:pP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rPr>
                <w:b/>
                <w:sz w:val="20"/>
              </w:rPr>
            </w:pPr>
            <w:r>
              <w:rPr>
                <w:b/>
                <w:sz w:val="20"/>
              </w:rPr>
              <w:t>Aplinkos ministerija</w:t>
            </w: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Komisijos 1996 m. liepos 11 d. sprendimas 96/461/EB, nustatantis skalbimo mašinoms ekologinius Bendrijos aplinkosauginio ženklinimo kriterijus</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ind w:left="-57" w:right="-57"/>
              <w:rPr>
                <w:sz w:val="20"/>
              </w:rPr>
            </w:pPr>
            <w:r>
              <w:rPr>
                <w:sz w:val="20"/>
              </w:rPr>
              <w:t>3.22.6-T9</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aplinkos ministro įsakymo dėl aplinkai nepavojingo ženklo suteikimo skalbimo mašinoms projektas</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 ketvirtis</w:t>
            </w: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rPr>
                <w:b/>
                <w:sz w:val="20"/>
              </w:rPr>
            </w:pPr>
            <w:r>
              <w:rPr>
                <w:b/>
                <w:sz w:val="20"/>
              </w:rPr>
              <w:t>Aplinkos ministerija</w:t>
            </w: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Komisijos 1998 m. gruodžio 18 d. sprendimas 99/10/EB, nustatantis dažams ir lakams ekologinius Bendrijos aplinkosauginio ženklinimo kriterijus</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ind w:left="-57" w:right="-57"/>
              <w:rPr>
                <w:sz w:val="20"/>
              </w:rPr>
            </w:pPr>
            <w:r>
              <w:rPr>
                <w:sz w:val="20"/>
              </w:rPr>
              <w:t>3.22.6-T10</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aplinkos ministro įsakymo dėl aplinkai nepavojingo ženklo suteikimo dažams ir lakams projektas</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IV ketvirtis</w:t>
            </w:r>
          </w:p>
          <w:p w:rsidR="003F0330" w:rsidRDefault="003F0330">
            <w:pPr>
              <w:rPr>
                <w:sz w:val="20"/>
              </w:rPr>
            </w:pP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rPr>
                <w:b/>
                <w:sz w:val="20"/>
              </w:rPr>
            </w:pPr>
            <w:r>
              <w:rPr>
                <w:b/>
                <w:sz w:val="20"/>
              </w:rPr>
              <w:t>Aplinkos ministerija</w:t>
            </w: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Komisijos 1998 m. spalio 2 d. sprendimas 98/634/EB, nustatantis lovų čiužiniams ekologinius Bendrijos aplinkosauginio ženklinimo kriterijus</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ind w:left="-57" w:right="-57"/>
              <w:rPr>
                <w:sz w:val="20"/>
              </w:rPr>
            </w:pPr>
            <w:r>
              <w:rPr>
                <w:sz w:val="20"/>
              </w:rPr>
              <w:t>3.22.6-T11</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aplinkos ministro įsakymo dėl aplinkai nepavojingo ženklo suteikimo lovų čiužiniams projektas</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IV ketvirtis</w:t>
            </w:r>
          </w:p>
          <w:p w:rsidR="003F0330" w:rsidRDefault="003F0330">
            <w:pPr>
              <w:rPr>
                <w:sz w:val="20"/>
              </w:rPr>
            </w:pP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rPr>
                <w:b/>
                <w:sz w:val="20"/>
              </w:rPr>
            </w:pPr>
            <w:r>
              <w:rPr>
                <w:b/>
                <w:sz w:val="20"/>
              </w:rPr>
              <w:t>Aplinkos ministerija</w:t>
            </w: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Komisijos 1999 m. vasario 17 d. sprendimas 99/178/EB, nustatantis tekstilės gaminiams ekologinius Bendrijos aplinkosauginio ženklinimo kriterijus</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ind w:left="-57" w:right="-57"/>
              <w:rPr>
                <w:sz w:val="20"/>
              </w:rPr>
            </w:pPr>
            <w:r>
              <w:rPr>
                <w:sz w:val="20"/>
              </w:rPr>
              <w:t>3.22.6-T12</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aplinkos ministro įsakymo dėl aplinkai nepavojingo ženklo suteikimo tekstilės gaminiams projektas</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IV ketvirtis</w:t>
            </w:r>
          </w:p>
          <w:p w:rsidR="003F0330" w:rsidRDefault="003F0330">
            <w:pPr>
              <w:rPr>
                <w:sz w:val="20"/>
              </w:rPr>
            </w:pP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rPr>
                <w:b/>
                <w:sz w:val="20"/>
              </w:rPr>
            </w:pPr>
            <w:r>
              <w:rPr>
                <w:b/>
                <w:sz w:val="20"/>
              </w:rPr>
              <w:t>Aplinkos ministerija</w:t>
            </w: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Komisijos 1999 m. vasario 26 d. sprendimas 99/205/EB, nustatantis personaliniams kompiuteriams ekologinius Bendrijos aplinkosauginio ženklinimo kriterijus</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ind w:left="-57" w:right="-57"/>
              <w:rPr>
                <w:sz w:val="20"/>
              </w:rPr>
            </w:pPr>
            <w:r>
              <w:rPr>
                <w:sz w:val="20"/>
              </w:rPr>
              <w:t>3.22.6-T13</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aplinkos ministro įsakymo dėl aplinkai nepavojingo ženklo suteikimo personaliniams kompiuteriams projektas</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II ketvirtis</w:t>
            </w: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rPr>
                <w:b/>
                <w:sz w:val="20"/>
              </w:rPr>
            </w:pPr>
            <w:r>
              <w:rPr>
                <w:b/>
                <w:sz w:val="20"/>
              </w:rPr>
              <w:t>Aplinkos ministerija</w:t>
            </w: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Komisijos 1999 m. liepos 27 d. sprendimas 99/568/EB, nustatantis šviesos lemputėms ekologinius Bendrijos aplinkosauginio ženklinimo kriterijus</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ind w:left="-57" w:right="-57"/>
              <w:rPr>
                <w:sz w:val="20"/>
              </w:rPr>
            </w:pPr>
            <w:r>
              <w:rPr>
                <w:sz w:val="20"/>
              </w:rPr>
              <w:t>3.22.6-T14</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aplinkos ministro įsakymo dėl aplinkai nepavojingo ženklo suteikimo šviesos lemputėms projektas</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III ketvirtis</w:t>
            </w: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p>
        </w:tc>
      </w:tr>
    </w:tbl>
    <w:p w:rsidR="003F0330" w:rsidRDefault="003F0330">
      <w:pPr>
        <w:rPr>
          <w:sz w:val="20"/>
        </w:rPr>
      </w:pPr>
    </w:p>
    <w:p w:rsidR="003F0330" w:rsidRDefault="003F0330">
      <w:pPr>
        <w:pStyle w:val="Heading3"/>
        <w:ind w:left="0"/>
        <w:jc w:val="left"/>
        <w:rPr>
          <w:sz w:val="20"/>
          <w:u w:val="none"/>
        </w:rPr>
      </w:pPr>
      <w:bookmarkStart w:id="62" w:name="_Toc535639662"/>
      <w:r>
        <w:rPr>
          <w:sz w:val="20"/>
          <w:u w:val="none"/>
        </w:rPr>
        <w:t>3.22.7. Cheminės medžiagos ir genetiškai modifikuoti organizmai (GMO)</w:t>
      </w:r>
      <w:bookmarkEnd w:id="62"/>
    </w:p>
    <w:p w:rsidR="003F0330" w:rsidRDefault="003F0330">
      <w:pPr>
        <w:jc w:val="both"/>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170"/>
        <w:gridCol w:w="324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560" w:type="dxa"/>
          </w:tcPr>
          <w:p w:rsidR="003F0330" w:rsidRDefault="003F0330">
            <w:pPr>
              <w:jc w:val="both"/>
              <w:rPr>
                <w:sz w:val="20"/>
              </w:rPr>
            </w:pPr>
            <w:r>
              <w:rPr>
                <w:b/>
                <w:sz w:val="20"/>
              </w:rPr>
              <w:t>Aplinkos ministerija,</w:t>
            </w:r>
          </w:p>
          <w:p w:rsidR="003F0330" w:rsidRDefault="003F0330">
            <w:pPr>
              <w:jc w:val="both"/>
              <w:rPr>
                <w:b/>
                <w:sz w:val="20"/>
              </w:rPr>
            </w:pPr>
            <w:r>
              <w:rPr>
                <w:sz w:val="20"/>
              </w:rPr>
              <w:t>Sveikatos apsaugos ministerija</w:t>
            </w:r>
          </w:p>
        </w:tc>
        <w:tc>
          <w:tcPr>
            <w:tcW w:w="4522" w:type="dxa"/>
          </w:tcPr>
          <w:p w:rsidR="003F0330" w:rsidRDefault="003F0330">
            <w:pPr>
              <w:rPr>
                <w:sz w:val="20"/>
              </w:rPr>
            </w:pPr>
            <w:r>
              <w:rPr>
                <w:sz w:val="20"/>
              </w:rPr>
              <w:t>Tarybos 1967 m. birželio 27 d. direktyva 67/548/EEB dėl pavojingų medžiagų klasifikavimą, įpakavimą ir ženklinimą reglamentuojančių įstatymų, norminių aktų ir administracinių nuostatų derinimo,</w:t>
            </w:r>
            <w:r>
              <w:rPr>
                <w:b/>
                <w:i/>
                <w:sz w:val="20"/>
              </w:rPr>
              <w:t xml:space="preserve"> </w:t>
            </w:r>
            <w:r>
              <w:rPr>
                <w:sz w:val="20"/>
              </w:rPr>
              <w:t>papildyta ir pataisyta atsižvelgiant į techninę pažangą:</w:t>
            </w:r>
          </w:p>
          <w:p w:rsidR="003F0330" w:rsidRDefault="003F0330">
            <w:pPr>
              <w:rPr>
                <w:sz w:val="20"/>
              </w:rPr>
            </w:pPr>
            <w:r>
              <w:rPr>
                <w:sz w:val="20"/>
              </w:rPr>
              <w:t>69/81/EEB, 70/189/EEB, 71/144/EEB, 73/146/EEB, 75/409/EEB, 76/907/EEB, 79/370/EEB, 79/831/EEB, 80/1189/EEB, 81/957/EEB, 82/232/EEB, 83/467/EEB, 84/449/EEB, 86/431/EEB, 87/432/EEB, 88/302/EEB, 88/490/EEB, 90/517/EEB, 91/325/EEB, 91/326/EEB, 91/410/EEB, 91/632/EEB, 92/37/EEB, 92/32/EEB, 92/69/EEB, 93/21/EEB, 93/67/EEB, 93/72/EEB, 93/90/EEB, 93/101/EB, 93/105/EB, 94/69EB, 96/54/EB, 96/56/EB, 97/69/EB, 98/73/EB, 98/98EB, 1999/33/EB, 2000/32/EB, 2000/33/EB</w:t>
            </w:r>
          </w:p>
          <w:p w:rsidR="003F0330" w:rsidRDefault="003F0330">
            <w:pPr>
              <w:rPr>
                <w:sz w:val="20"/>
              </w:rPr>
            </w:pPr>
          </w:p>
          <w:p w:rsidR="003F0330" w:rsidRDefault="003F0330">
            <w:pPr>
              <w:rPr>
                <w:sz w:val="20"/>
              </w:rPr>
            </w:pPr>
            <w:r>
              <w:rPr>
                <w:sz w:val="20"/>
              </w:rPr>
              <w:t>Tarybos 1999 m. gegužės 31 d. direktyva 99/45/EB dėl valstybių narių įstatymų, norminių aktų ir administracinių nuostatų, susijusių su pavojingų preparatų klasifikavimu, pakavimu ir ženklinimu, suderinimo</w:t>
            </w:r>
          </w:p>
        </w:tc>
        <w:tc>
          <w:tcPr>
            <w:tcW w:w="1170" w:type="dxa"/>
          </w:tcPr>
          <w:p w:rsidR="003F0330" w:rsidRDefault="003F0330">
            <w:pPr>
              <w:rPr>
                <w:sz w:val="20"/>
              </w:rPr>
            </w:pPr>
            <w:r>
              <w:rPr>
                <w:sz w:val="20"/>
              </w:rPr>
              <w:t>3.22.7-T1</w:t>
            </w:r>
          </w:p>
          <w:p w:rsidR="003F0330" w:rsidRDefault="003F0330">
            <w:pPr>
              <w:pStyle w:val="Header"/>
              <w:tabs>
                <w:tab w:val="clear" w:pos="4153"/>
                <w:tab w:val="clear" w:pos="8306"/>
              </w:tabs>
              <w:rPr>
                <w:sz w:val="20"/>
              </w:rPr>
            </w:pPr>
          </w:p>
        </w:tc>
        <w:tc>
          <w:tcPr>
            <w:tcW w:w="3240" w:type="dxa"/>
          </w:tcPr>
          <w:p w:rsidR="003F0330" w:rsidRDefault="003F0330">
            <w:pPr>
              <w:rPr>
                <w:sz w:val="20"/>
              </w:rPr>
            </w:pPr>
            <w:r>
              <w:rPr>
                <w:sz w:val="20"/>
              </w:rPr>
              <w:t>aplinkos ministro įsakymo dėl cheminių medžiagų ir preparatų pakuotės reikalavimų bei pakavimo tvarkos projektas</w:t>
            </w:r>
          </w:p>
          <w:p w:rsidR="003F0330" w:rsidRDefault="003F0330">
            <w:pPr>
              <w:rPr>
                <w:sz w:val="20"/>
              </w:rPr>
            </w:pPr>
          </w:p>
        </w:tc>
        <w:tc>
          <w:tcPr>
            <w:tcW w:w="2408" w:type="dxa"/>
          </w:tcPr>
          <w:p w:rsidR="003F0330" w:rsidRDefault="003F0330">
            <w:pPr>
              <w:rPr>
                <w:sz w:val="20"/>
              </w:rPr>
            </w:pPr>
            <w:r>
              <w:rPr>
                <w:sz w:val="20"/>
              </w:rPr>
              <w:t xml:space="preserve">2002 metų IV ketvirtis; </w:t>
            </w:r>
          </w:p>
          <w:p w:rsidR="003F0330" w:rsidRDefault="003F0330">
            <w:pPr>
              <w:rPr>
                <w:sz w:val="20"/>
              </w:rPr>
            </w:pPr>
            <w:r>
              <w:rPr>
                <w:sz w:val="20"/>
              </w:rPr>
              <w:t xml:space="preserve">įsigaliojimas – </w:t>
            </w:r>
            <w:r>
              <w:rPr>
                <w:sz w:val="20"/>
              </w:rPr>
              <w:br/>
              <w:t>2003 metai</w:t>
            </w:r>
          </w:p>
        </w:tc>
        <w:tc>
          <w:tcPr>
            <w:tcW w:w="2632" w:type="dxa"/>
          </w:tcPr>
          <w:p w:rsidR="003F0330" w:rsidRDefault="003F0330">
            <w:pPr>
              <w:jc w:val="both"/>
              <w:rPr>
                <w:sz w:val="20"/>
              </w:rPr>
            </w:pPr>
          </w:p>
        </w:tc>
      </w:tr>
      <w:tr w:rsidR="003F0330">
        <w:tblPrEx>
          <w:tblCellMar>
            <w:top w:w="0" w:type="dxa"/>
            <w:bottom w:w="0" w:type="dxa"/>
          </w:tblCellMar>
        </w:tblPrEx>
        <w:trPr>
          <w:cantSplit/>
        </w:trPr>
        <w:tc>
          <w:tcPr>
            <w:tcW w:w="1560" w:type="dxa"/>
          </w:tcPr>
          <w:p w:rsidR="003F0330" w:rsidRDefault="003F0330">
            <w:pPr>
              <w:jc w:val="both"/>
              <w:rPr>
                <w:b/>
                <w:sz w:val="20"/>
              </w:rPr>
            </w:pPr>
            <w:r>
              <w:rPr>
                <w:b/>
                <w:sz w:val="20"/>
              </w:rPr>
              <w:t>Aplinkos ministerija</w:t>
            </w:r>
          </w:p>
        </w:tc>
        <w:tc>
          <w:tcPr>
            <w:tcW w:w="4522" w:type="dxa"/>
          </w:tcPr>
          <w:p w:rsidR="003F0330" w:rsidRDefault="003F0330">
            <w:pPr>
              <w:rPr>
                <w:sz w:val="20"/>
              </w:rPr>
            </w:pPr>
            <w:r>
              <w:rPr>
                <w:sz w:val="20"/>
              </w:rPr>
              <w:t>Tarybos 1992 m. liepos 23 d. reglamentas 2455/92/EEB dėl tam tikrų pavojingų cheminių medžiagų importo ir eksporto; papildytas reglamentais 3135/94/EB, 1492/96/EB, 2247/98/EB</w:t>
            </w:r>
          </w:p>
        </w:tc>
        <w:tc>
          <w:tcPr>
            <w:tcW w:w="1170" w:type="dxa"/>
          </w:tcPr>
          <w:p w:rsidR="003F0330" w:rsidRDefault="003F0330">
            <w:pPr>
              <w:rPr>
                <w:sz w:val="20"/>
              </w:rPr>
            </w:pPr>
            <w:r>
              <w:rPr>
                <w:sz w:val="20"/>
              </w:rPr>
              <w:t>3.22.7-T2</w:t>
            </w:r>
          </w:p>
          <w:p w:rsidR="003F0330" w:rsidRDefault="003F0330">
            <w:pPr>
              <w:rPr>
                <w:sz w:val="20"/>
              </w:rPr>
            </w:pPr>
          </w:p>
        </w:tc>
        <w:tc>
          <w:tcPr>
            <w:tcW w:w="3240" w:type="dxa"/>
          </w:tcPr>
          <w:p w:rsidR="003F0330" w:rsidRDefault="003F0330">
            <w:pPr>
              <w:rPr>
                <w:sz w:val="20"/>
              </w:rPr>
            </w:pPr>
            <w:r>
              <w:rPr>
                <w:sz w:val="20"/>
              </w:rPr>
              <w:t>aplinkos ministro įsakymo dėl iš anksto pranešto sutikimo importuojant ar eksportuojant tam tikras pavojingas chemines medžiagas projektas</w:t>
            </w:r>
          </w:p>
        </w:tc>
        <w:tc>
          <w:tcPr>
            <w:tcW w:w="2408" w:type="dxa"/>
          </w:tcPr>
          <w:p w:rsidR="003F0330" w:rsidRDefault="003F0330">
            <w:pPr>
              <w:rPr>
                <w:sz w:val="20"/>
              </w:rPr>
            </w:pPr>
            <w:r>
              <w:rPr>
                <w:sz w:val="20"/>
              </w:rPr>
              <w:t xml:space="preserve">2002 metų IV ketvirtis; </w:t>
            </w:r>
          </w:p>
          <w:p w:rsidR="003F0330" w:rsidRDefault="003F0330">
            <w:pPr>
              <w:rPr>
                <w:sz w:val="20"/>
              </w:rPr>
            </w:pPr>
            <w:r>
              <w:rPr>
                <w:sz w:val="20"/>
              </w:rPr>
              <w:t>įsigaliojimas – nuo įstojimo į ES dienos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Aplinkos ministerija</w:t>
            </w:r>
          </w:p>
        </w:tc>
        <w:tc>
          <w:tcPr>
            <w:tcW w:w="4522" w:type="dxa"/>
          </w:tcPr>
          <w:p w:rsidR="003F0330" w:rsidRDefault="003F0330">
            <w:pPr>
              <w:shd w:val="clear" w:color="auto" w:fill="FFFFFF"/>
              <w:rPr>
                <w:sz w:val="20"/>
              </w:rPr>
            </w:pPr>
            <w:r>
              <w:rPr>
                <w:sz w:val="20"/>
              </w:rPr>
              <w:t>Tarybos 2001 m. kovo 15 d. direktyva 2001/18/EB dėl genetiškai modifikuotų organizmų apgalvoto išleidimo į aplinką, keičianti Tarybos 1990 m. balandžio 23 d. direktyvą 90/220/EEB</w:t>
            </w:r>
          </w:p>
          <w:p w:rsidR="003F0330" w:rsidRDefault="003F0330">
            <w:pPr>
              <w:rPr>
                <w:sz w:val="20"/>
              </w:rPr>
            </w:pPr>
          </w:p>
          <w:p w:rsidR="003F0330" w:rsidRDefault="003F0330">
            <w:pPr>
              <w:rPr>
                <w:sz w:val="20"/>
              </w:rPr>
            </w:pPr>
            <w:r>
              <w:rPr>
                <w:sz w:val="20"/>
              </w:rPr>
              <w:t>Tarybos 1990 m. balandžio 23 d. direktyva 90/220/EEB dėl genetiškai modifikuotų organizmų apgalvoto išleidimo į aplinką</w:t>
            </w:r>
          </w:p>
          <w:p w:rsidR="003F0330" w:rsidRDefault="003F0330">
            <w:pPr>
              <w:rPr>
                <w:sz w:val="20"/>
              </w:rPr>
            </w:pPr>
          </w:p>
          <w:p w:rsidR="003F0330" w:rsidRDefault="003F0330">
            <w:pPr>
              <w:rPr>
                <w:sz w:val="20"/>
              </w:rPr>
            </w:pPr>
            <w:r>
              <w:rPr>
                <w:sz w:val="20"/>
              </w:rPr>
              <w:t>Komisijos 1991 m. gegužės 21 d. sprendimas 91/274/EEB dėl Bendrijos teisės aktų sąrašo, minimo Tarybos 1990 m. balandžio 23 d. direktyvos 90/220/EEB 10 straipsnyje</w:t>
            </w:r>
          </w:p>
        </w:tc>
        <w:tc>
          <w:tcPr>
            <w:tcW w:w="1170" w:type="dxa"/>
          </w:tcPr>
          <w:p w:rsidR="003F0330" w:rsidRDefault="003F0330">
            <w:pPr>
              <w:rPr>
                <w:sz w:val="20"/>
              </w:rPr>
            </w:pPr>
            <w:r>
              <w:rPr>
                <w:sz w:val="20"/>
              </w:rPr>
              <w:t>3.22.7-T3</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3.22.7-T4</w:t>
            </w:r>
          </w:p>
          <w:p w:rsidR="003F0330" w:rsidRDefault="003F0330">
            <w:pPr>
              <w:rPr>
                <w:sz w:val="20"/>
              </w:rPr>
            </w:pPr>
          </w:p>
          <w:p w:rsidR="003F0330" w:rsidRDefault="003F0330">
            <w:pPr>
              <w:rPr>
                <w:sz w:val="20"/>
              </w:rPr>
            </w:pPr>
          </w:p>
        </w:tc>
        <w:tc>
          <w:tcPr>
            <w:tcW w:w="3240" w:type="dxa"/>
          </w:tcPr>
          <w:p w:rsidR="003F0330" w:rsidRDefault="003F0330">
            <w:pPr>
              <w:shd w:val="clear" w:color="auto" w:fill="FFFFFF"/>
              <w:rPr>
                <w:sz w:val="20"/>
              </w:rPr>
            </w:pPr>
            <w:r>
              <w:rPr>
                <w:sz w:val="20"/>
              </w:rPr>
              <w:t>aplinkos ministro ir sveikatos apsaugos ministro įsakymo dėl genetiškai modifikuotų organizmų ir produktų rizikos aplinkai ir žmonių bei gyvūnų sveikatai nustatymo tvarkos projektas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aplinkos ministro įsakymo dėl pranešimų apie genetiškai modifikuotus organizmus ir produktus pateikimo tvarkos projektas</w:t>
            </w:r>
          </w:p>
        </w:tc>
        <w:tc>
          <w:tcPr>
            <w:tcW w:w="2408" w:type="dxa"/>
          </w:tcPr>
          <w:p w:rsidR="003F0330" w:rsidRDefault="003F0330">
            <w:pPr>
              <w:rPr>
                <w:sz w:val="20"/>
              </w:rPr>
            </w:pPr>
            <w:r>
              <w:rPr>
                <w:sz w:val="20"/>
              </w:rPr>
              <w:t>2002 metų IV ketvirtis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2002 metų III ketvirtis; įsigaliojimas –</w:t>
            </w:r>
            <w:r>
              <w:rPr>
                <w:sz w:val="20"/>
              </w:rPr>
              <w:br/>
              <w:t>2002 metų IV ketvirtis</w:t>
            </w:r>
          </w:p>
          <w:p w:rsidR="003F0330" w:rsidRDefault="003F0330">
            <w:pPr>
              <w:rPr>
                <w:sz w:val="20"/>
              </w:rPr>
            </w:pPr>
          </w:p>
        </w:tc>
        <w:tc>
          <w:tcPr>
            <w:tcW w:w="2632" w:type="dxa"/>
          </w:tcPr>
          <w:p w:rsidR="003F0330" w:rsidRDefault="003F0330">
            <w:pPr>
              <w:pStyle w:val="Header"/>
              <w:tabs>
                <w:tab w:val="clear" w:pos="4153"/>
                <w:tab w:val="clear" w:pos="8306"/>
              </w:tabs>
              <w:rPr>
                <w:sz w:val="20"/>
              </w:rPr>
            </w:pPr>
          </w:p>
        </w:tc>
      </w:tr>
      <w:tr w:rsidR="003F0330">
        <w:tblPrEx>
          <w:tblCellMar>
            <w:top w:w="0" w:type="dxa"/>
            <w:bottom w:w="0" w:type="dxa"/>
          </w:tblCellMar>
        </w:tblPrEx>
        <w:trPr>
          <w:cantSplit/>
        </w:trPr>
        <w:tc>
          <w:tcPr>
            <w:tcW w:w="1560" w:type="dxa"/>
          </w:tcPr>
          <w:p w:rsidR="003F0330" w:rsidRDefault="003F0330">
            <w:pPr>
              <w:jc w:val="both"/>
              <w:rPr>
                <w:b/>
                <w:sz w:val="20"/>
              </w:rPr>
            </w:pPr>
            <w:r>
              <w:rPr>
                <w:b/>
                <w:sz w:val="20"/>
              </w:rPr>
              <w:t>Aplinkos ministerija,</w:t>
            </w:r>
          </w:p>
          <w:p w:rsidR="003F0330" w:rsidRDefault="003F0330">
            <w:pPr>
              <w:rPr>
                <w:b/>
                <w:sz w:val="20"/>
              </w:rPr>
            </w:pPr>
            <w:r>
              <w:rPr>
                <w:sz w:val="20"/>
              </w:rPr>
              <w:t>Sveikatos apsaugos ministerija</w:t>
            </w:r>
          </w:p>
        </w:tc>
        <w:tc>
          <w:tcPr>
            <w:tcW w:w="4522" w:type="dxa"/>
          </w:tcPr>
          <w:p w:rsidR="003F0330" w:rsidRDefault="003F0330">
            <w:pPr>
              <w:shd w:val="clear" w:color="auto" w:fill="FFFFFF"/>
              <w:rPr>
                <w:sz w:val="20"/>
              </w:rPr>
            </w:pPr>
            <w:r>
              <w:rPr>
                <w:sz w:val="20"/>
              </w:rPr>
              <w:t>Europos Parlamento ir Tarybos 2001 m. kovo 12 d. direktyva 2001/18/EB dėl genetiškai modifikuotų organizmų apgalvoto išleidimo į aplinką, panaikinanti Tarybos direktyvą 90/220/EB</w:t>
            </w:r>
          </w:p>
        </w:tc>
        <w:tc>
          <w:tcPr>
            <w:tcW w:w="1170" w:type="dxa"/>
          </w:tcPr>
          <w:p w:rsidR="003F0330" w:rsidRDefault="003F0330">
            <w:pPr>
              <w:rPr>
                <w:sz w:val="20"/>
              </w:rPr>
            </w:pPr>
            <w:r>
              <w:rPr>
                <w:sz w:val="20"/>
              </w:rPr>
              <w:t>3.22.7-T5</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3.22.7-T6</w:t>
            </w:r>
          </w:p>
          <w:p w:rsidR="003F0330" w:rsidRDefault="003F0330">
            <w:pPr>
              <w:rPr>
                <w:sz w:val="20"/>
              </w:rPr>
            </w:pPr>
          </w:p>
        </w:tc>
        <w:tc>
          <w:tcPr>
            <w:tcW w:w="3240" w:type="dxa"/>
          </w:tcPr>
          <w:p w:rsidR="003F0330" w:rsidRDefault="003F033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lang w:val="lt-LT"/>
              </w:rPr>
            </w:pPr>
            <w:r>
              <w:rPr>
                <w:rFonts w:ascii="Times New Roman" w:hAnsi="Times New Roman"/>
                <w:snapToGrid/>
                <w:lang w:val="lt-LT"/>
              </w:rPr>
              <w:t>aplinkos ministro įsakymo dėl gene-tiškai modifikuotų organizmų ar jų produktų ženklinimo tvarkos projek-tas</w:t>
            </w:r>
          </w:p>
          <w:p w:rsidR="003F0330" w:rsidRDefault="003F0330">
            <w:pPr>
              <w:rPr>
                <w:sz w:val="20"/>
              </w:rPr>
            </w:pPr>
          </w:p>
          <w:p w:rsidR="003F0330" w:rsidRDefault="003F033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lang w:val="lt-LT"/>
              </w:rPr>
            </w:pPr>
            <w:r>
              <w:rPr>
                <w:rFonts w:ascii="Times New Roman" w:hAnsi="Times New Roman"/>
                <w:snapToGrid/>
                <w:lang w:val="lt-LT"/>
              </w:rPr>
              <w:t>aplinkos ministro įsakymo dėl gene-tiškai modifikuotų organizmų ar jų klasifikavimo kriterijų ir tvarkos projektas</w:t>
            </w:r>
          </w:p>
          <w:p w:rsidR="003F0330" w:rsidRDefault="003F0330">
            <w:pPr>
              <w:shd w:val="clear" w:color="auto" w:fill="FFFFFF"/>
              <w:rPr>
                <w:sz w:val="20"/>
              </w:rPr>
            </w:pPr>
          </w:p>
        </w:tc>
        <w:tc>
          <w:tcPr>
            <w:tcW w:w="2408" w:type="dxa"/>
          </w:tcPr>
          <w:p w:rsidR="003F0330" w:rsidRDefault="003F0330">
            <w:pPr>
              <w:pStyle w:val="CommentText"/>
            </w:pPr>
            <w:r>
              <w:t>2002 metų IV ketvirtis.</w:t>
            </w:r>
          </w:p>
          <w:p w:rsidR="003F0330" w:rsidRDefault="003F0330">
            <w:pPr>
              <w:pStyle w:val="CommentText"/>
            </w:pPr>
          </w:p>
          <w:p w:rsidR="003F0330" w:rsidRDefault="003F0330">
            <w:pPr>
              <w:pStyle w:val="CommentText"/>
            </w:pPr>
          </w:p>
          <w:p w:rsidR="003F0330" w:rsidRDefault="003F0330">
            <w:pPr>
              <w:pStyle w:val="CommentText"/>
            </w:pPr>
          </w:p>
          <w:p w:rsidR="003F0330" w:rsidRDefault="003F0330">
            <w:pPr>
              <w:pStyle w:val="CommentText"/>
            </w:pPr>
          </w:p>
          <w:p w:rsidR="003F0330" w:rsidRDefault="003F0330">
            <w:pPr>
              <w:pStyle w:val="CommentText"/>
            </w:pPr>
            <w:r>
              <w:t>2002 metų IV ketvirtis.</w:t>
            </w:r>
          </w:p>
          <w:p w:rsidR="003F0330" w:rsidRDefault="003F0330">
            <w:pPr>
              <w:pStyle w:val="CommentText"/>
            </w:pPr>
          </w:p>
        </w:tc>
        <w:tc>
          <w:tcPr>
            <w:tcW w:w="2632" w:type="dxa"/>
          </w:tcPr>
          <w:p w:rsidR="003F0330" w:rsidRDefault="003F0330">
            <w:pPr>
              <w:pStyle w:val="Header"/>
              <w:tabs>
                <w:tab w:val="clear" w:pos="4153"/>
                <w:tab w:val="clear" w:pos="8306"/>
              </w:tabs>
              <w:rPr>
                <w:sz w:val="20"/>
              </w:rPr>
            </w:pPr>
          </w:p>
        </w:tc>
      </w:tr>
    </w:tbl>
    <w:p w:rsidR="003F0330" w:rsidRDefault="003F0330">
      <w:pPr>
        <w:jc w:val="both"/>
        <w:rPr>
          <w:sz w:val="20"/>
        </w:rPr>
      </w:pPr>
    </w:p>
    <w:p w:rsidR="003F0330" w:rsidRDefault="003F0330">
      <w:pPr>
        <w:pStyle w:val="Heading3"/>
        <w:ind w:left="0"/>
        <w:rPr>
          <w:sz w:val="20"/>
          <w:u w:val="none"/>
        </w:rPr>
      </w:pPr>
      <w:bookmarkStart w:id="63" w:name="_Toc535639663"/>
      <w:r>
        <w:rPr>
          <w:sz w:val="20"/>
          <w:u w:val="none"/>
        </w:rPr>
        <w:t>3.22.9. Branduolinė sauga ir apsauga nuo radiacijos</w:t>
      </w:r>
      <w:bookmarkEnd w:id="63"/>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170"/>
        <w:gridCol w:w="324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jc w:val="both"/>
              <w:rPr>
                <w:b/>
                <w:sz w:val="20"/>
              </w:rPr>
            </w:pPr>
            <w:r>
              <w:rPr>
                <w:b/>
                <w:sz w:val="20"/>
              </w:rPr>
              <w:t>Aplinkos ministerija,</w:t>
            </w:r>
          </w:p>
          <w:p w:rsidR="003F0330" w:rsidRDefault="003F0330">
            <w:pPr>
              <w:jc w:val="both"/>
              <w:rPr>
                <w:sz w:val="20"/>
              </w:rPr>
            </w:pPr>
            <w:r>
              <w:rPr>
                <w:sz w:val="20"/>
              </w:rPr>
              <w:t>Sveikatos apsaugos ministerija,</w:t>
            </w: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pStyle w:val="Header"/>
              <w:tabs>
                <w:tab w:val="clear" w:pos="4153"/>
                <w:tab w:val="clear" w:pos="8306"/>
              </w:tabs>
              <w:rPr>
                <w:sz w:val="20"/>
              </w:rPr>
            </w:pPr>
            <w:r>
              <w:rPr>
                <w:sz w:val="20"/>
              </w:rPr>
              <w:t>Sutarties dėl Europos atominės energijos bendrijos (EURATOM) steigimo 35 straipsnis</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r>
              <w:rPr>
                <w:sz w:val="20"/>
              </w:rPr>
              <w:t>3.22.9-T1</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pStyle w:val="Header"/>
              <w:tabs>
                <w:tab w:val="clear" w:pos="4153"/>
                <w:tab w:val="clear" w:pos="8306"/>
              </w:tabs>
              <w:rPr>
                <w:sz w:val="20"/>
              </w:rPr>
            </w:pPr>
            <w:r>
              <w:rPr>
                <w:sz w:val="20"/>
              </w:rPr>
              <w:t>aplinkos ministro įsakymo dėl valstybės radiologinio monitoringo organizavimo, vykdymo ir informacijos pateikimo valstybės valdymo ir</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III ketvirtis</w:t>
            </w: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pStyle w:val="Header"/>
              <w:tabs>
                <w:tab w:val="clear" w:pos="4153"/>
                <w:tab w:val="clear" w:pos="8306"/>
              </w:tabs>
              <w:rPr>
                <w:b/>
                <w:sz w:val="20"/>
              </w:rPr>
            </w:pPr>
            <w:r>
              <w:rPr>
                <w:sz w:val="20"/>
              </w:rPr>
              <w:t>Radiacinės saugos centras</w:t>
            </w:r>
          </w:p>
        </w:tc>
        <w:tc>
          <w:tcPr>
            <w:tcW w:w="4522" w:type="dxa"/>
          </w:tcPr>
          <w:p w:rsidR="003F0330" w:rsidRDefault="003F0330">
            <w:pPr>
              <w:pStyle w:val="Header"/>
              <w:tabs>
                <w:tab w:val="clear" w:pos="4153"/>
                <w:tab w:val="clear" w:pos="8306"/>
              </w:tabs>
              <w:rPr>
                <w:sz w:val="20"/>
              </w:rPr>
            </w:pPr>
            <w:r>
              <w:rPr>
                <w:sz w:val="20"/>
              </w:rPr>
              <w:t>Tarybos 1996 m. gegužės 13 d. direktyva 96/29/EB Euratom, nustatanti pagrindinius saugos standartus apsaugant darbuotojų ir visuomenės sveikatą nuo jonizuojančiosios spinduliuotės keliamo pavojaus</w:t>
            </w:r>
          </w:p>
        </w:tc>
        <w:tc>
          <w:tcPr>
            <w:tcW w:w="1170" w:type="dxa"/>
          </w:tcPr>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tc>
        <w:tc>
          <w:tcPr>
            <w:tcW w:w="3240" w:type="dxa"/>
          </w:tcPr>
          <w:p w:rsidR="003F0330" w:rsidRDefault="003F0330">
            <w:pPr>
              <w:rPr>
                <w:sz w:val="20"/>
              </w:rPr>
            </w:pPr>
            <w:r>
              <w:rPr>
                <w:sz w:val="20"/>
              </w:rPr>
              <w:t xml:space="preserve">savivaldos institucijoms bei visuomenei projektas </w:t>
            </w:r>
          </w:p>
          <w:p w:rsidR="003F0330" w:rsidRDefault="003F0330">
            <w:pPr>
              <w:rPr>
                <w:sz w:val="20"/>
              </w:rPr>
            </w:pPr>
          </w:p>
        </w:tc>
        <w:tc>
          <w:tcPr>
            <w:tcW w:w="2408" w:type="dxa"/>
          </w:tcPr>
          <w:p w:rsidR="003F0330" w:rsidRDefault="003F0330">
            <w:pPr>
              <w:rPr>
                <w:sz w:val="20"/>
              </w:rPr>
            </w:pPr>
          </w:p>
          <w:p w:rsidR="003F0330" w:rsidRDefault="003F0330">
            <w:pPr>
              <w:rPr>
                <w:sz w:val="20"/>
              </w:rPr>
            </w:pPr>
          </w:p>
        </w:tc>
        <w:tc>
          <w:tcPr>
            <w:tcW w:w="2632" w:type="dxa"/>
          </w:tcPr>
          <w:p w:rsidR="003F0330" w:rsidRDefault="003F0330">
            <w:pPr>
              <w:jc w:val="both"/>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Aplinkos ministerija</w:t>
            </w:r>
          </w:p>
        </w:tc>
        <w:tc>
          <w:tcPr>
            <w:tcW w:w="4522" w:type="dxa"/>
          </w:tcPr>
          <w:p w:rsidR="003F0330" w:rsidRDefault="003F0330">
            <w:pPr>
              <w:rPr>
                <w:sz w:val="20"/>
              </w:rPr>
            </w:pPr>
            <w:r>
              <w:rPr>
                <w:sz w:val="20"/>
              </w:rPr>
              <w:t>Sutarties dėl Europos atominės energijos bendrijos (EURATOM) steigimo 37 straipsnis</w:t>
            </w:r>
          </w:p>
          <w:p w:rsidR="003F0330" w:rsidRDefault="003F0330">
            <w:pPr>
              <w:rPr>
                <w:sz w:val="20"/>
              </w:rPr>
            </w:pPr>
          </w:p>
          <w:p w:rsidR="003F0330" w:rsidRDefault="003F0330">
            <w:pPr>
              <w:rPr>
                <w:sz w:val="20"/>
              </w:rPr>
            </w:pPr>
            <w:r>
              <w:rPr>
                <w:sz w:val="20"/>
              </w:rPr>
              <w:t>Komisijos 1990 m. gruodžio 7 d. rekomendacija (91/4/ Euratom), kaip taikyti Sutarties dėl Europos atominės energijos bendrijos (EURATOM) steigimo 37 straipsnį</w:t>
            </w:r>
          </w:p>
        </w:tc>
        <w:tc>
          <w:tcPr>
            <w:tcW w:w="1170" w:type="dxa"/>
          </w:tcPr>
          <w:p w:rsidR="003F0330" w:rsidRDefault="003F0330">
            <w:pPr>
              <w:rPr>
                <w:sz w:val="20"/>
              </w:rPr>
            </w:pPr>
            <w:r>
              <w:rPr>
                <w:sz w:val="20"/>
              </w:rPr>
              <w:t>3.22.9-T2</w:t>
            </w:r>
          </w:p>
          <w:p w:rsidR="003F0330" w:rsidRDefault="003F0330">
            <w:pPr>
              <w:rPr>
                <w:sz w:val="20"/>
              </w:rPr>
            </w:pPr>
          </w:p>
        </w:tc>
        <w:tc>
          <w:tcPr>
            <w:tcW w:w="3240" w:type="dxa"/>
          </w:tcPr>
          <w:p w:rsidR="003F0330" w:rsidRDefault="003F0330">
            <w:pPr>
              <w:rPr>
                <w:sz w:val="20"/>
              </w:rPr>
            </w:pPr>
            <w:r>
              <w:rPr>
                <w:sz w:val="20"/>
              </w:rPr>
              <w:t>Lietuvos Respublikos Vyriausybės nutarimo dėl bendrosios informacijos apie radioaktyviųjų atliekų šalinimą, galintį sąlygoti aplinkos taršą radionuklidais, teikimo projektas</w:t>
            </w:r>
          </w:p>
          <w:p w:rsidR="003F0330" w:rsidRDefault="003F0330">
            <w:pPr>
              <w:rPr>
                <w:sz w:val="20"/>
              </w:rPr>
            </w:pPr>
          </w:p>
        </w:tc>
        <w:tc>
          <w:tcPr>
            <w:tcW w:w="2408" w:type="dxa"/>
          </w:tcPr>
          <w:p w:rsidR="003F0330" w:rsidRDefault="003F0330">
            <w:pPr>
              <w:rPr>
                <w:sz w:val="20"/>
              </w:rPr>
            </w:pPr>
            <w:r>
              <w:rPr>
                <w:sz w:val="20"/>
              </w:rPr>
              <w:t>2002 metų III ketvirtis</w:t>
            </w:r>
          </w:p>
          <w:p w:rsidR="003F0330" w:rsidRDefault="003F0330">
            <w:pPr>
              <w:rPr>
                <w:b/>
                <w:color w:val="FF0000"/>
                <w:sz w:val="20"/>
              </w:rPr>
            </w:pPr>
          </w:p>
        </w:tc>
        <w:tc>
          <w:tcPr>
            <w:tcW w:w="2632" w:type="dxa"/>
          </w:tcPr>
          <w:p w:rsidR="003F0330" w:rsidRDefault="003F0330">
            <w:pPr>
              <w:jc w:val="both"/>
              <w:rPr>
                <w:sz w:val="20"/>
              </w:rPr>
            </w:pPr>
          </w:p>
        </w:tc>
      </w:tr>
      <w:tr w:rsidR="003F0330">
        <w:tblPrEx>
          <w:tblCellMar>
            <w:top w:w="0" w:type="dxa"/>
            <w:bottom w:w="0" w:type="dxa"/>
          </w:tblCellMar>
        </w:tblPrEx>
        <w:trPr>
          <w:cantSplit/>
        </w:trPr>
        <w:tc>
          <w:tcPr>
            <w:tcW w:w="1560" w:type="dxa"/>
          </w:tcPr>
          <w:p w:rsidR="003F0330" w:rsidRDefault="003F0330">
            <w:pPr>
              <w:jc w:val="both"/>
              <w:rPr>
                <w:b/>
                <w:sz w:val="20"/>
              </w:rPr>
            </w:pPr>
            <w:r>
              <w:rPr>
                <w:b/>
                <w:sz w:val="20"/>
              </w:rPr>
              <w:t>Sveikatos apsaugos ministerija,</w:t>
            </w:r>
          </w:p>
          <w:p w:rsidR="003F0330" w:rsidRDefault="003F0330">
            <w:pPr>
              <w:rPr>
                <w:b/>
                <w:sz w:val="20"/>
              </w:rPr>
            </w:pPr>
            <w:r>
              <w:rPr>
                <w:sz w:val="20"/>
              </w:rPr>
              <w:t>Radiacinės saugos centras</w:t>
            </w:r>
          </w:p>
        </w:tc>
        <w:tc>
          <w:tcPr>
            <w:tcW w:w="4522" w:type="dxa"/>
          </w:tcPr>
          <w:p w:rsidR="003F0330" w:rsidRDefault="003F0330">
            <w:pPr>
              <w:rPr>
                <w:sz w:val="20"/>
              </w:rPr>
            </w:pPr>
            <w:r>
              <w:rPr>
                <w:sz w:val="20"/>
              </w:rPr>
              <w:t xml:space="preserve">Tarybos 1997 m. birželio 30 d. direktyva 97/43/Euratom dėl asmenų sveikatos apsaugos nuo jonizuojančiosios spinduliuotės medicininės apšvitos atveju, nutraukiant Tarybos direktyvos 81/466/Euratom galiojimą </w:t>
            </w:r>
          </w:p>
          <w:p w:rsidR="003F0330" w:rsidRDefault="003F0330">
            <w:pPr>
              <w:rPr>
                <w:sz w:val="20"/>
              </w:rPr>
            </w:pPr>
          </w:p>
          <w:p w:rsidR="003F0330" w:rsidRDefault="003F0330">
            <w:pPr>
              <w:rPr>
                <w:sz w:val="20"/>
              </w:rPr>
            </w:pPr>
          </w:p>
        </w:tc>
        <w:tc>
          <w:tcPr>
            <w:tcW w:w="1170" w:type="dxa"/>
          </w:tcPr>
          <w:p w:rsidR="003F0330" w:rsidRDefault="003F0330">
            <w:pPr>
              <w:rPr>
                <w:sz w:val="20"/>
              </w:rPr>
            </w:pPr>
            <w:r>
              <w:rPr>
                <w:sz w:val="20"/>
              </w:rPr>
              <w:t>3.22.9-T3</w:t>
            </w:r>
          </w:p>
        </w:tc>
        <w:tc>
          <w:tcPr>
            <w:tcW w:w="3240" w:type="dxa"/>
          </w:tcPr>
          <w:p w:rsidR="003F0330" w:rsidRDefault="003F0330">
            <w:pPr>
              <w:rPr>
                <w:sz w:val="20"/>
              </w:rPr>
            </w:pPr>
            <w:r>
              <w:rPr>
                <w:sz w:val="20"/>
              </w:rPr>
              <w:t>sveikatos apsaugos ministro 1999 m. rugsėjo 20 d. įsakymo Nr. 408 „Dėl Lietuvos higienos normos HN 77:1998 „Radia-cinė sauga ir saugumas bran-duolinės medicinos praktikoje“ dalinio pakeitimo“ papildymo ir  sveikatos apsaugos ministro 1998 m. gruodžio 28 d. įsaky-mo Nr. 786 „Dėl Lietuvos higienos normos HN 31:1998</w:t>
            </w:r>
          </w:p>
        </w:tc>
        <w:tc>
          <w:tcPr>
            <w:tcW w:w="2408" w:type="dxa"/>
          </w:tcPr>
          <w:p w:rsidR="003F0330" w:rsidRDefault="003F0330">
            <w:pPr>
              <w:rPr>
                <w:sz w:val="20"/>
              </w:rPr>
            </w:pPr>
            <w:r>
              <w:rPr>
                <w:sz w:val="20"/>
              </w:rPr>
              <w:t>2002 metų IV ketvirtis</w:t>
            </w:r>
          </w:p>
        </w:tc>
        <w:tc>
          <w:tcPr>
            <w:tcW w:w="2632" w:type="dxa"/>
          </w:tcPr>
          <w:p w:rsidR="003F0330" w:rsidRDefault="003F0330">
            <w:pPr>
              <w:jc w:val="both"/>
              <w:rPr>
                <w:sz w:val="20"/>
              </w:rPr>
            </w:pPr>
          </w:p>
        </w:tc>
      </w:tr>
      <w:tr w:rsidR="003F0330">
        <w:tblPrEx>
          <w:tblCellMar>
            <w:top w:w="0" w:type="dxa"/>
            <w:bottom w:w="0" w:type="dxa"/>
          </w:tblCellMar>
        </w:tblPrEx>
        <w:trPr>
          <w:cantSplit/>
        </w:trPr>
        <w:tc>
          <w:tcPr>
            <w:tcW w:w="1560" w:type="dxa"/>
          </w:tcPr>
          <w:p w:rsidR="003F0330" w:rsidRDefault="003F0330">
            <w:pPr>
              <w:rPr>
                <w:b/>
                <w:sz w:val="20"/>
              </w:rPr>
            </w:pPr>
          </w:p>
        </w:tc>
        <w:tc>
          <w:tcPr>
            <w:tcW w:w="4522" w:type="dxa"/>
          </w:tcPr>
          <w:p w:rsidR="003F0330" w:rsidRDefault="003F0330">
            <w:pPr>
              <w:rPr>
                <w:sz w:val="20"/>
              </w:rPr>
            </w:pPr>
            <w:r>
              <w:rPr>
                <w:sz w:val="20"/>
              </w:rPr>
              <w:t>Tarybos 1996 m. gegužės 13 d. direktyva 96/29/EB/Euratom, nustatanti pagrindinius saugos standartus apsaugant darbuotojų ir visuomenės sveikatą nuo jonizuojančiosios spinduliuotės keliamo pavojaus</w:t>
            </w:r>
          </w:p>
        </w:tc>
        <w:tc>
          <w:tcPr>
            <w:tcW w:w="1170" w:type="dxa"/>
          </w:tcPr>
          <w:p w:rsidR="003F0330" w:rsidRDefault="003F0330">
            <w:pPr>
              <w:rPr>
                <w:sz w:val="20"/>
              </w:rPr>
            </w:pPr>
          </w:p>
        </w:tc>
        <w:tc>
          <w:tcPr>
            <w:tcW w:w="3240" w:type="dxa"/>
          </w:tcPr>
          <w:p w:rsidR="003F0330" w:rsidRDefault="003F0330">
            <w:pPr>
              <w:pStyle w:val="Header"/>
              <w:tabs>
                <w:tab w:val="clear" w:pos="4153"/>
                <w:tab w:val="clear" w:pos="8306"/>
              </w:tabs>
              <w:rPr>
                <w:sz w:val="20"/>
              </w:rPr>
            </w:pPr>
            <w:r>
              <w:rPr>
                <w:sz w:val="20"/>
              </w:rPr>
              <w:t>„Radiacinė sauga ir saugumas medicinos rentgeno diagnostikos praktikoje“ patvirtinimo“ papildymo, dėl HN „Radiacinės saugos reikalavimai atominės elektroninės eksploatacijos nutraukimo metu“ patvirtinimo projektas</w:t>
            </w:r>
          </w:p>
        </w:tc>
        <w:tc>
          <w:tcPr>
            <w:tcW w:w="2408" w:type="dxa"/>
          </w:tcPr>
          <w:p w:rsidR="003F0330" w:rsidRDefault="003F0330">
            <w:pPr>
              <w:rPr>
                <w:sz w:val="20"/>
              </w:rPr>
            </w:pPr>
          </w:p>
        </w:tc>
        <w:tc>
          <w:tcPr>
            <w:tcW w:w="2632" w:type="dxa"/>
          </w:tcPr>
          <w:p w:rsidR="003F0330" w:rsidRDefault="003F0330">
            <w:pPr>
              <w:jc w:val="both"/>
              <w:rPr>
                <w:sz w:val="20"/>
              </w:rPr>
            </w:pPr>
          </w:p>
        </w:tc>
      </w:tr>
    </w:tbl>
    <w:p w:rsidR="003F0330" w:rsidRDefault="003F0330">
      <w:pPr>
        <w:pStyle w:val="Heading2"/>
        <w:ind w:firstLine="709"/>
        <w:jc w:val="both"/>
        <w:rPr>
          <w:b w:val="0"/>
          <w:caps w:val="0"/>
          <w:sz w:val="20"/>
        </w:rPr>
      </w:pPr>
      <w:bookmarkStart w:id="64" w:name="_Toc535639664"/>
    </w:p>
    <w:p w:rsidR="003F0330" w:rsidRDefault="003F0330">
      <w:pPr>
        <w:pStyle w:val="Heading2"/>
        <w:ind w:firstLine="709"/>
        <w:jc w:val="both"/>
        <w:rPr>
          <w:b w:val="0"/>
          <w:caps w:val="0"/>
          <w:sz w:val="20"/>
        </w:rPr>
      </w:pPr>
      <w:r>
        <w:rPr>
          <w:b w:val="0"/>
          <w:caps w:val="0"/>
          <w:sz w:val="20"/>
        </w:rPr>
        <w:t>3.23. Vartotojų ir sveikatos apsauga</w:t>
      </w:r>
      <w:bookmarkEnd w:id="64"/>
    </w:p>
    <w:p w:rsidR="003F0330" w:rsidRDefault="003F0330">
      <w:pPr>
        <w:jc w:val="both"/>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170"/>
        <w:gridCol w:w="324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560" w:type="dxa"/>
          </w:tcPr>
          <w:p w:rsidR="003F0330" w:rsidRDefault="003F0330">
            <w:pPr>
              <w:rPr>
                <w:b/>
                <w:sz w:val="20"/>
              </w:rPr>
            </w:pPr>
            <w:r>
              <w:rPr>
                <w:b/>
                <w:sz w:val="20"/>
              </w:rPr>
              <w:t>Ūkio ministerija</w:t>
            </w:r>
          </w:p>
        </w:tc>
        <w:tc>
          <w:tcPr>
            <w:tcW w:w="4522" w:type="dxa"/>
          </w:tcPr>
          <w:p w:rsidR="003F0330" w:rsidRDefault="003F0330">
            <w:pPr>
              <w:pStyle w:val="Header"/>
              <w:tabs>
                <w:tab w:val="clear" w:pos="4153"/>
                <w:tab w:val="clear" w:pos="8306"/>
              </w:tabs>
              <w:rPr>
                <w:sz w:val="20"/>
              </w:rPr>
            </w:pPr>
            <w:r>
              <w:rPr>
                <w:sz w:val="20"/>
              </w:rPr>
              <w:t>Tarybos 1984 m. rugsėjo 10 d. direktyva 84/450/EEB dėl valstybių narių įstatymų, reglamentų ir administracinių veiksmų nuostatų, susijusių su klaidinančia reklama, derinimo ir šią direktyvą papildanti direktyva 97/55/EB dėl palyginamosios reklamos</w:t>
            </w:r>
          </w:p>
        </w:tc>
        <w:tc>
          <w:tcPr>
            <w:tcW w:w="1170" w:type="dxa"/>
          </w:tcPr>
          <w:p w:rsidR="003F0330" w:rsidRDefault="003F0330">
            <w:pPr>
              <w:rPr>
                <w:sz w:val="20"/>
              </w:rPr>
            </w:pPr>
            <w:r>
              <w:rPr>
                <w:sz w:val="20"/>
              </w:rPr>
              <w:t>3.23-T1</w:t>
            </w:r>
          </w:p>
        </w:tc>
        <w:tc>
          <w:tcPr>
            <w:tcW w:w="3240" w:type="dxa"/>
          </w:tcPr>
          <w:p w:rsidR="003F0330" w:rsidRDefault="003F0330">
            <w:pPr>
              <w:pStyle w:val="FootnoteText"/>
              <w:widowControl/>
              <w:rPr>
                <w:rFonts w:ascii="Times New Roman" w:hAnsi="Times New Roman"/>
                <w:lang w:val="lt-LT"/>
              </w:rPr>
            </w:pPr>
            <w:r>
              <w:rPr>
                <w:rFonts w:ascii="Times New Roman" w:hAnsi="Times New Roman"/>
                <w:lang w:val="lt-LT"/>
              </w:rPr>
              <w:t xml:space="preserve">Lietuvos Respublikos reklamos įstatymo pakeitimo įstatymo projektas </w:t>
            </w:r>
          </w:p>
        </w:tc>
        <w:tc>
          <w:tcPr>
            <w:tcW w:w="2408" w:type="dxa"/>
          </w:tcPr>
          <w:p w:rsidR="003F0330" w:rsidRDefault="003F0330">
            <w:pPr>
              <w:rPr>
                <w:sz w:val="20"/>
              </w:rPr>
            </w:pPr>
          </w:p>
        </w:tc>
        <w:tc>
          <w:tcPr>
            <w:tcW w:w="2632" w:type="dxa"/>
          </w:tcPr>
          <w:p w:rsidR="003F0330" w:rsidRDefault="003F0330">
            <w:pPr>
              <w:rPr>
                <w:sz w:val="20"/>
              </w:rPr>
            </w:pPr>
            <w:r>
              <w:rPr>
                <w:sz w:val="20"/>
              </w:rPr>
              <w:t xml:space="preserve">2002 metų III ketvirtis; </w:t>
            </w:r>
          </w:p>
          <w:p w:rsidR="003F0330" w:rsidRDefault="003F0330">
            <w:pPr>
              <w:rPr>
                <w:sz w:val="20"/>
              </w:rPr>
            </w:pPr>
            <w:r>
              <w:rPr>
                <w:sz w:val="20"/>
              </w:rPr>
              <w:t>2002 metų IV ketvirtis; įsigaliojimas –</w:t>
            </w:r>
            <w:r>
              <w:rPr>
                <w:sz w:val="20"/>
              </w:rPr>
              <w:br/>
              <w:t>2003 metų I ketvirtis</w:t>
            </w:r>
          </w:p>
        </w:tc>
      </w:tr>
      <w:tr w:rsidR="003F0330">
        <w:tblPrEx>
          <w:tblCellMar>
            <w:top w:w="0" w:type="dxa"/>
            <w:bottom w:w="0" w:type="dxa"/>
          </w:tblCellMar>
        </w:tblPrEx>
        <w:trPr>
          <w:cantSplit/>
        </w:trPr>
        <w:tc>
          <w:tcPr>
            <w:tcW w:w="1560" w:type="dxa"/>
          </w:tcPr>
          <w:p w:rsidR="003F0330" w:rsidRDefault="003F0330">
            <w:pPr>
              <w:rPr>
                <w:b/>
                <w:sz w:val="20"/>
              </w:rPr>
            </w:pPr>
            <w:r>
              <w:rPr>
                <w:b/>
                <w:sz w:val="20"/>
              </w:rPr>
              <w:t>Valstybinis turizmo de-partamentas prie Ūkio ministerijos</w:t>
            </w:r>
          </w:p>
          <w:p w:rsidR="003F0330" w:rsidRDefault="003F0330">
            <w:pPr>
              <w:rPr>
                <w:sz w:val="20"/>
              </w:rPr>
            </w:pPr>
            <w:r>
              <w:rPr>
                <w:sz w:val="20"/>
              </w:rPr>
              <w:t>(toliau vadi-nama –Valstybinis turizmo de-partamentas)</w:t>
            </w:r>
          </w:p>
        </w:tc>
        <w:tc>
          <w:tcPr>
            <w:tcW w:w="4522" w:type="dxa"/>
          </w:tcPr>
          <w:p w:rsidR="003F0330" w:rsidRDefault="003F0330">
            <w:pPr>
              <w:rPr>
                <w:sz w:val="20"/>
              </w:rPr>
            </w:pPr>
            <w:r>
              <w:rPr>
                <w:sz w:val="20"/>
              </w:rPr>
              <w:t xml:space="preserve">Tarybos 1990 m. birželio 13 d. direktyva 90/314/EB dėl kelionių, atostogų ir organizuotų išvykų paketų </w:t>
            </w:r>
          </w:p>
          <w:p w:rsidR="003F0330" w:rsidRDefault="003F0330">
            <w:pPr>
              <w:rPr>
                <w:sz w:val="20"/>
              </w:rPr>
            </w:pPr>
          </w:p>
          <w:p w:rsidR="003F0330" w:rsidRDefault="003F0330">
            <w:pPr>
              <w:rPr>
                <w:sz w:val="20"/>
              </w:rPr>
            </w:pPr>
          </w:p>
          <w:p w:rsidR="003F0330" w:rsidRDefault="003F0330">
            <w:pPr>
              <w:rPr>
                <w:sz w:val="20"/>
              </w:rPr>
            </w:pPr>
            <w:r>
              <w:rPr>
                <w:sz w:val="20"/>
              </w:rPr>
              <w:t>(Neteko galios)</w:t>
            </w:r>
          </w:p>
          <w:p w:rsidR="003F0330" w:rsidRDefault="003F0330">
            <w:pPr>
              <w:rPr>
                <w:sz w:val="20"/>
              </w:rPr>
            </w:pPr>
          </w:p>
          <w:p w:rsidR="003F0330" w:rsidRDefault="003F0330">
            <w:pPr>
              <w:rPr>
                <w:sz w:val="20"/>
              </w:rPr>
            </w:pPr>
          </w:p>
        </w:tc>
        <w:tc>
          <w:tcPr>
            <w:tcW w:w="1170" w:type="dxa"/>
          </w:tcPr>
          <w:p w:rsidR="003F0330" w:rsidRDefault="003F0330">
            <w:pPr>
              <w:rPr>
                <w:sz w:val="20"/>
              </w:rPr>
            </w:pPr>
            <w:r>
              <w:rPr>
                <w:sz w:val="20"/>
              </w:rPr>
              <w:t>3.23-T2</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3.23-T3</w:t>
            </w:r>
          </w:p>
          <w:p w:rsidR="003F0330" w:rsidRDefault="003F0330">
            <w:pPr>
              <w:rPr>
                <w:sz w:val="20"/>
              </w:rPr>
            </w:pPr>
          </w:p>
        </w:tc>
        <w:tc>
          <w:tcPr>
            <w:tcW w:w="3240" w:type="dxa"/>
          </w:tcPr>
          <w:p w:rsidR="003F0330" w:rsidRDefault="003F0330">
            <w:pPr>
              <w:rPr>
                <w:sz w:val="20"/>
              </w:rPr>
            </w:pPr>
            <w:r>
              <w:rPr>
                <w:sz w:val="20"/>
              </w:rPr>
              <w:t>Lietuvos Respublikos turizmo įstatymo 3 straipsnio pakeitimo įstatymo projektas</w:t>
            </w:r>
          </w:p>
          <w:p w:rsidR="003F0330" w:rsidRDefault="003F0330">
            <w:pPr>
              <w:rPr>
                <w:sz w:val="20"/>
              </w:rPr>
            </w:pPr>
          </w:p>
          <w:p w:rsidR="003F0330" w:rsidRDefault="003F0330">
            <w:pPr>
              <w:rPr>
                <w:sz w:val="20"/>
              </w:rPr>
            </w:pPr>
          </w:p>
          <w:p w:rsidR="003F0330" w:rsidRDefault="003F0330">
            <w:pPr>
              <w:rPr>
                <w:sz w:val="20"/>
              </w:rPr>
            </w:pPr>
          </w:p>
        </w:tc>
        <w:tc>
          <w:tcPr>
            <w:tcW w:w="2408" w:type="dxa"/>
          </w:tcPr>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tc>
        <w:tc>
          <w:tcPr>
            <w:tcW w:w="2632" w:type="dxa"/>
          </w:tcPr>
          <w:p w:rsidR="003F0330" w:rsidRDefault="003F0330">
            <w:pPr>
              <w:rPr>
                <w:sz w:val="20"/>
              </w:rPr>
            </w:pPr>
            <w:r>
              <w:rPr>
                <w:sz w:val="20"/>
              </w:rPr>
              <w:t>2002 metų III ketvirtis;</w:t>
            </w:r>
          </w:p>
          <w:p w:rsidR="003F0330" w:rsidRDefault="003F0330">
            <w:pPr>
              <w:rPr>
                <w:sz w:val="20"/>
              </w:rPr>
            </w:pPr>
            <w:r>
              <w:rPr>
                <w:sz w:val="20"/>
              </w:rPr>
              <w:t>2003 metų I ketvirtis</w:t>
            </w:r>
          </w:p>
          <w:p w:rsidR="003F0330" w:rsidRDefault="003F0330">
            <w:pPr>
              <w:rPr>
                <w:sz w:val="20"/>
              </w:rPr>
            </w:pPr>
          </w:p>
          <w:p w:rsidR="003F0330" w:rsidRDefault="003F0330">
            <w:pPr>
              <w:rPr>
                <w:sz w:val="20"/>
              </w:rPr>
            </w:pPr>
          </w:p>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rPr>
                <w:b/>
                <w:sz w:val="20"/>
              </w:rPr>
            </w:pPr>
            <w:r>
              <w:rPr>
                <w:b/>
                <w:sz w:val="20"/>
              </w:rPr>
              <w:t xml:space="preserve">Valstybinis turizmo de-partamentas </w:t>
            </w:r>
          </w:p>
        </w:tc>
        <w:tc>
          <w:tcPr>
            <w:tcW w:w="4522" w:type="dxa"/>
          </w:tcPr>
          <w:p w:rsidR="003F0330" w:rsidRDefault="003F0330">
            <w:pPr>
              <w:rPr>
                <w:sz w:val="20"/>
              </w:rPr>
            </w:pPr>
            <w:r>
              <w:rPr>
                <w:sz w:val="20"/>
              </w:rPr>
              <w:t>1962 metų Paryžiaus konvencija dėl viešbučių savininkų atsakomybės</w:t>
            </w:r>
          </w:p>
          <w:p w:rsidR="003F0330" w:rsidRDefault="003F0330">
            <w:pPr>
              <w:pStyle w:val="Header"/>
              <w:tabs>
                <w:tab w:val="clear" w:pos="4153"/>
                <w:tab w:val="clear" w:pos="8306"/>
              </w:tabs>
              <w:rPr>
                <w:sz w:val="20"/>
              </w:rPr>
            </w:pPr>
          </w:p>
        </w:tc>
        <w:tc>
          <w:tcPr>
            <w:tcW w:w="1170" w:type="dxa"/>
          </w:tcPr>
          <w:p w:rsidR="003F0330" w:rsidRDefault="003F0330">
            <w:pPr>
              <w:rPr>
                <w:sz w:val="20"/>
              </w:rPr>
            </w:pPr>
            <w:r>
              <w:rPr>
                <w:sz w:val="20"/>
              </w:rPr>
              <w:t>3.23-T4</w:t>
            </w:r>
          </w:p>
          <w:p w:rsidR="003F0330" w:rsidRDefault="003F0330">
            <w:pPr>
              <w:rPr>
                <w:sz w:val="20"/>
              </w:rPr>
            </w:pPr>
          </w:p>
        </w:tc>
        <w:tc>
          <w:tcPr>
            <w:tcW w:w="3240" w:type="dxa"/>
          </w:tcPr>
          <w:p w:rsidR="003F0330" w:rsidRDefault="003F0330">
            <w:pPr>
              <w:rPr>
                <w:sz w:val="20"/>
              </w:rPr>
            </w:pPr>
            <w:r>
              <w:rPr>
                <w:sz w:val="20"/>
              </w:rPr>
              <w:t>Lietuvos Respublikos Pary-žiaus konvencijos dėl viešbu-čių savininkų atsakomybės ratifikavimo įstatymo projektas</w:t>
            </w:r>
          </w:p>
        </w:tc>
        <w:tc>
          <w:tcPr>
            <w:tcW w:w="2408" w:type="dxa"/>
          </w:tcPr>
          <w:p w:rsidR="003F0330" w:rsidRDefault="003F0330">
            <w:pPr>
              <w:rPr>
                <w:sz w:val="20"/>
              </w:rPr>
            </w:pPr>
          </w:p>
        </w:tc>
        <w:tc>
          <w:tcPr>
            <w:tcW w:w="2632" w:type="dxa"/>
          </w:tcPr>
          <w:p w:rsidR="003F0330" w:rsidRDefault="003F0330">
            <w:pPr>
              <w:rPr>
                <w:sz w:val="20"/>
              </w:rPr>
            </w:pPr>
            <w:r>
              <w:rPr>
                <w:sz w:val="20"/>
              </w:rPr>
              <w:t>2002 metų IV ketvirtis;</w:t>
            </w:r>
          </w:p>
          <w:p w:rsidR="003F0330" w:rsidRDefault="003F0330">
            <w:pPr>
              <w:rPr>
                <w:sz w:val="20"/>
              </w:rPr>
            </w:pPr>
            <w:r>
              <w:rPr>
                <w:sz w:val="20"/>
              </w:rPr>
              <w:t xml:space="preserve">2002 metų IV ketvirtis; įsigaliojimas – </w:t>
            </w:r>
          </w:p>
          <w:p w:rsidR="003F0330" w:rsidRDefault="003F0330">
            <w:pPr>
              <w:pStyle w:val="FootnoteText"/>
              <w:widowControl/>
              <w:rPr>
                <w:rFonts w:ascii="Times New Roman" w:hAnsi="Times New Roman"/>
                <w:lang w:val="lt-LT"/>
              </w:rPr>
            </w:pPr>
            <w:r>
              <w:rPr>
                <w:rFonts w:ascii="Times New Roman" w:hAnsi="Times New Roman"/>
                <w:lang w:val="lt-LT"/>
              </w:rPr>
              <w:t>2004 metų I ketvirtis</w:t>
            </w:r>
          </w:p>
        </w:tc>
      </w:tr>
      <w:tr w:rsidR="003F0330">
        <w:tblPrEx>
          <w:tblCellMar>
            <w:top w:w="0" w:type="dxa"/>
            <w:bottom w:w="0" w:type="dxa"/>
          </w:tblCellMar>
        </w:tblPrEx>
        <w:trPr>
          <w:cantSplit/>
        </w:trPr>
        <w:tc>
          <w:tcPr>
            <w:tcW w:w="1560" w:type="dxa"/>
          </w:tcPr>
          <w:p w:rsidR="003F0330" w:rsidRDefault="003F0330">
            <w:pPr>
              <w:jc w:val="both"/>
              <w:rPr>
                <w:b/>
                <w:color w:val="000000"/>
                <w:sz w:val="20"/>
              </w:rPr>
            </w:pPr>
            <w:r>
              <w:rPr>
                <w:b/>
                <w:color w:val="000000"/>
                <w:sz w:val="20"/>
              </w:rPr>
              <w:t xml:space="preserve">Sveikatos apsaugos ministerija, </w:t>
            </w:r>
          </w:p>
          <w:p w:rsidR="003F0330" w:rsidRDefault="003F0330">
            <w:pPr>
              <w:rPr>
                <w:b/>
                <w:sz w:val="20"/>
              </w:rPr>
            </w:pPr>
            <w:r>
              <w:rPr>
                <w:color w:val="000000"/>
                <w:sz w:val="20"/>
              </w:rPr>
              <w:t>Respublikinis mitybos centras</w:t>
            </w:r>
          </w:p>
        </w:tc>
        <w:tc>
          <w:tcPr>
            <w:tcW w:w="4522" w:type="dxa"/>
          </w:tcPr>
          <w:p w:rsidR="003F0330" w:rsidRDefault="003F0330">
            <w:pPr>
              <w:rPr>
                <w:color w:val="000000"/>
                <w:sz w:val="20"/>
              </w:rPr>
            </w:pPr>
            <w:r>
              <w:rPr>
                <w:color w:val="000000"/>
                <w:sz w:val="20"/>
              </w:rPr>
              <w:t xml:space="preserve">Komisijos 1994 m. birželio 29 d. sprendimas 94/458/EB dėl administracinio bendradarbiavimo sprendžiant mokslinius klausimus, susijusius su maistu </w:t>
            </w:r>
          </w:p>
          <w:p w:rsidR="003F0330" w:rsidRDefault="003F0330">
            <w:pPr>
              <w:rPr>
                <w:color w:val="000000"/>
                <w:sz w:val="20"/>
              </w:rPr>
            </w:pPr>
          </w:p>
          <w:p w:rsidR="003F0330" w:rsidRDefault="003F0330">
            <w:pPr>
              <w:rPr>
                <w:color w:val="000000"/>
                <w:sz w:val="20"/>
              </w:rPr>
            </w:pPr>
            <w:r>
              <w:rPr>
                <w:color w:val="000000"/>
                <w:sz w:val="20"/>
              </w:rPr>
              <w:t>Tarybos 1993 m. vasario 25 d. direktyva 93/5/EEB dėl pagalbos Komisijai ir valstybių narių bendradarbiavimo sprendžiant mokslinius klausimus, susijusius su maistu</w:t>
            </w:r>
          </w:p>
          <w:p w:rsidR="003F0330" w:rsidRDefault="003F0330">
            <w:pPr>
              <w:pStyle w:val="Header"/>
              <w:tabs>
                <w:tab w:val="clear" w:pos="4153"/>
                <w:tab w:val="clear" w:pos="8306"/>
              </w:tabs>
              <w:rPr>
                <w:sz w:val="20"/>
              </w:rPr>
            </w:pPr>
          </w:p>
        </w:tc>
        <w:tc>
          <w:tcPr>
            <w:tcW w:w="1170" w:type="dxa"/>
          </w:tcPr>
          <w:p w:rsidR="003F0330" w:rsidRDefault="003F0330">
            <w:pPr>
              <w:rPr>
                <w:sz w:val="20"/>
              </w:rPr>
            </w:pPr>
            <w:r>
              <w:rPr>
                <w:sz w:val="20"/>
              </w:rPr>
              <w:t>3.23-T5</w:t>
            </w:r>
          </w:p>
        </w:tc>
        <w:tc>
          <w:tcPr>
            <w:tcW w:w="3240" w:type="dxa"/>
          </w:tcPr>
          <w:p w:rsidR="003F0330" w:rsidRDefault="003F0330">
            <w:pPr>
              <w:pStyle w:val="Header"/>
              <w:tabs>
                <w:tab w:val="clear" w:pos="4153"/>
                <w:tab w:val="clear" w:pos="8306"/>
              </w:tabs>
              <w:rPr>
                <w:sz w:val="20"/>
              </w:rPr>
            </w:pPr>
            <w:r>
              <w:rPr>
                <w:color w:val="000000"/>
                <w:sz w:val="20"/>
              </w:rPr>
              <w:t>Sveikatos apsaugos ministro įsakymo dėl Maisto ir mitybos mokslo komiteto įsteigimo projektas</w:t>
            </w:r>
          </w:p>
        </w:tc>
        <w:tc>
          <w:tcPr>
            <w:tcW w:w="2408" w:type="dxa"/>
          </w:tcPr>
          <w:p w:rsidR="003F0330" w:rsidRDefault="003F0330">
            <w:pPr>
              <w:pStyle w:val="Header"/>
              <w:tabs>
                <w:tab w:val="clear" w:pos="4153"/>
                <w:tab w:val="clear" w:pos="8306"/>
              </w:tabs>
              <w:rPr>
                <w:sz w:val="20"/>
              </w:rPr>
            </w:pPr>
            <w:r>
              <w:rPr>
                <w:sz w:val="20"/>
              </w:rPr>
              <w:t xml:space="preserve">2002 metų IV ketvirtis; įsigaliojimas – </w:t>
            </w:r>
            <w:r>
              <w:rPr>
                <w:sz w:val="20"/>
              </w:rPr>
              <w:br/>
              <w:t>2002 metų IV ketvirtis</w:t>
            </w: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jc w:val="both"/>
              <w:rPr>
                <w:b/>
                <w:color w:val="000000"/>
                <w:sz w:val="20"/>
              </w:rPr>
            </w:pPr>
          </w:p>
        </w:tc>
        <w:tc>
          <w:tcPr>
            <w:tcW w:w="4522" w:type="dxa"/>
          </w:tcPr>
          <w:p w:rsidR="003F0330" w:rsidRDefault="003F0330">
            <w:pPr>
              <w:rPr>
                <w:color w:val="000000"/>
                <w:sz w:val="20"/>
              </w:rPr>
            </w:pPr>
            <w:r>
              <w:rPr>
                <w:color w:val="000000"/>
                <w:sz w:val="20"/>
              </w:rPr>
              <w:t>Tarybos 1969 m. lapkričio 13 d. sprendimas 69/414/EEB dėl Nuolatinio maisto produktų komiteto įsteigimo</w:t>
            </w:r>
          </w:p>
          <w:p w:rsidR="003F0330" w:rsidRDefault="003F0330">
            <w:pPr>
              <w:rPr>
                <w:color w:val="000000"/>
                <w:sz w:val="20"/>
              </w:rPr>
            </w:pPr>
          </w:p>
          <w:p w:rsidR="003F0330" w:rsidRDefault="003F0330">
            <w:pPr>
              <w:rPr>
                <w:color w:val="000000"/>
                <w:sz w:val="20"/>
              </w:rPr>
            </w:pPr>
            <w:r>
              <w:rPr>
                <w:color w:val="000000"/>
                <w:sz w:val="20"/>
              </w:rPr>
              <w:t>Komisijos 1980 m. spalio 24 d. sprendimas 80/1073/EEB dėl naujojo Patariamojo maisto produktų komiteto įstatų patvirtinimo</w:t>
            </w:r>
          </w:p>
          <w:p w:rsidR="003F0330" w:rsidRDefault="003F0330">
            <w:pPr>
              <w:rPr>
                <w:color w:val="000000"/>
                <w:sz w:val="20"/>
              </w:rPr>
            </w:pPr>
          </w:p>
          <w:p w:rsidR="003F0330" w:rsidRDefault="003F0330">
            <w:pPr>
              <w:rPr>
                <w:color w:val="000000"/>
                <w:sz w:val="20"/>
              </w:rPr>
            </w:pPr>
            <w:r>
              <w:rPr>
                <w:color w:val="000000"/>
                <w:sz w:val="20"/>
              </w:rPr>
              <w:t>Komisijos 1997 m. birželio 23 d. sprendimas 97/579/EB dėl mokslinių vartotojų sveikatos ir maisto saugos komitetų įsteigimo</w:t>
            </w:r>
          </w:p>
          <w:p w:rsidR="003F0330" w:rsidRDefault="003F0330">
            <w:pPr>
              <w:rPr>
                <w:color w:val="000000"/>
                <w:sz w:val="20"/>
              </w:rPr>
            </w:pPr>
          </w:p>
          <w:p w:rsidR="003F0330" w:rsidRDefault="003F0330">
            <w:pPr>
              <w:rPr>
                <w:color w:val="000000"/>
                <w:sz w:val="20"/>
              </w:rPr>
            </w:pPr>
            <w:r>
              <w:rPr>
                <w:color w:val="000000"/>
                <w:sz w:val="20"/>
              </w:rPr>
              <w:t>Komisijos 1994 m. spalio 20 d. sprendimas 94/652/EB dėl funkcijų tarp valstybių narių pasidalijimo sprendžiant mokslinius klausimus, susijusius su maistu</w:t>
            </w:r>
          </w:p>
          <w:p w:rsidR="003F0330" w:rsidRDefault="003F0330">
            <w:pPr>
              <w:rPr>
                <w:color w:val="000000"/>
                <w:sz w:val="20"/>
              </w:rPr>
            </w:pPr>
          </w:p>
          <w:p w:rsidR="003F0330" w:rsidRDefault="003F0330">
            <w:pPr>
              <w:rPr>
                <w:color w:val="000000"/>
                <w:sz w:val="20"/>
              </w:rPr>
            </w:pPr>
            <w:r>
              <w:rPr>
                <w:color w:val="000000"/>
                <w:sz w:val="20"/>
              </w:rPr>
              <w:t>Komisijos 1999 m. sausio 27 d. sprendimas 1999/134/EB dėl sprendimo 94/652/EB dėl funkcijų tarp valstybių narių pasidalijimo sprendžiant mokslinius klausimus, susijusius su maistu, pakeitimo</w:t>
            </w:r>
          </w:p>
          <w:p w:rsidR="003F0330" w:rsidRDefault="003F0330">
            <w:pPr>
              <w:rPr>
                <w:color w:val="000000"/>
                <w:sz w:val="20"/>
              </w:rPr>
            </w:pPr>
          </w:p>
          <w:p w:rsidR="003F0330" w:rsidRDefault="003F0330">
            <w:pPr>
              <w:pStyle w:val="Header"/>
              <w:tabs>
                <w:tab w:val="clear" w:pos="4153"/>
                <w:tab w:val="clear" w:pos="8306"/>
              </w:tabs>
              <w:rPr>
                <w:color w:val="000000"/>
                <w:sz w:val="20"/>
              </w:rPr>
            </w:pPr>
          </w:p>
        </w:tc>
        <w:tc>
          <w:tcPr>
            <w:tcW w:w="1170" w:type="dxa"/>
          </w:tcPr>
          <w:p w:rsidR="003F0330" w:rsidRDefault="003F0330">
            <w:pPr>
              <w:rPr>
                <w:sz w:val="20"/>
              </w:rPr>
            </w:pPr>
          </w:p>
        </w:tc>
        <w:tc>
          <w:tcPr>
            <w:tcW w:w="3240" w:type="dxa"/>
          </w:tcPr>
          <w:p w:rsidR="003F0330" w:rsidRDefault="003F0330">
            <w:pPr>
              <w:pStyle w:val="Header"/>
              <w:tabs>
                <w:tab w:val="clear" w:pos="4153"/>
                <w:tab w:val="clear" w:pos="8306"/>
              </w:tabs>
              <w:rPr>
                <w:color w:val="000000"/>
                <w:sz w:val="20"/>
              </w:rPr>
            </w:pPr>
          </w:p>
        </w:tc>
        <w:tc>
          <w:tcPr>
            <w:tcW w:w="2408" w:type="dxa"/>
          </w:tcPr>
          <w:p w:rsidR="003F0330" w:rsidRDefault="003F0330">
            <w:pPr>
              <w:pStyle w:val="Header"/>
              <w:tabs>
                <w:tab w:val="clear" w:pos="4153"/>
                <w:tab w:val="clear" w:pos="8306"/>
              </w:tabs>
              <w:rPr>
                <w:sz w:val="20"/>
              </w:rPr>
            </w:pP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Pr>
          <w:p w:rsidR="003F0330" w:rsidRDefault="003F0330">
            <w:pPr>
              <w:jc w:val="both"/>
              <w:rPr>
                <w:color w:val="000000"/>
                <w:sz w:val="20"/>
              </w:rPr>
            </w:pPr>
          </w:p>
        </w:tc>
        <w:tc>
          <w:tcPr>
            <w:tcW w:w="4522" w:type="dxa"/>
          </w:tcPr>
          <w:p w:rsidR="003F0330" w:rsidRDefault="003F0330">
            <w:pPr>
              <w:rPr>
                <w:color w:val="000000"/>
                <w:sz w:val="20"/>
              </w:rPr>
            </w:pPr>
            <w:r>
              <w:rPr>
                <w:color w:val="000000"/>
                <w:sz w:val="20"/>
              </w:rPr>
              <w:t>Komisijos 1999 m. spalio 9 d. sprendimas 1999/634/EB dėl sprendimo 94/652/EB dėl funkcijų tarp valstybių narių pasidalijimo sprendžiant mokslinius klausimus, susijusius su maistu, pakeitimo</w:t>
            </w:r>
          </w:p>
        </w:tc>
        <w:tc>
          <w:tcPr>
            <w:tcW w:w="1170" w:type="dxa"/>
          </w:tcPr>
          <w:p w:rsidR="003F0330" w:rsidRDefault="003F0330">
            <w:pPr>
              <w:jc w:val="both"/>
              <w:rPr>
                <w:color w:val="000000"/>
                <w:sz w:val="20"/>
              </w:rPr>
            </w:pPr>
          </w:p>
          <w:p w:rsidR="003F0330" w:rsidRDefault="003F0330">
            <w:pPr>
              <w:jc w:val="both"/>
              <w:rPr>
                <w:color w:val="000000"/>
                <w:sz w:val="20"/>
              </w:rPr>
            </w:pPr>
          </w:p>
        </w:tc>
        <w:tc>
          <w:tcPr>
            <w:tcW w:w="3240" w:type="dxa"/>
          </w:tcPr>
          <w:p w:rsidR="003F0330" w:rsidRDefault="003F0330">
            <w:pPr>
              <w:rPr>
                <w:color w:val="000000"/>
                <w:sz w:val="20"/>
              </w:rPr>
            </w:pPr>
          </w:p>
        </w:tc>
        <w:tc>
          <w:tcPr>
            <w:tcW w:w="2408" w:type="dxa"/>
          </w:tcPr>
          <w:p w:rsidR="003F0330" w:rsidRDefault="003F0330">
            <w:pPr>
              <w:rPr>
                <w:sz w:val="20"/>
              </w:rPr>
            </w:pPr>
          </w:p>
        </w:tc>
        <w:tc>
          <w:tcPr>
            <w:tcW w:w="2632" w:type="dxa"/>
          </w:tcPr>
          <w:p w:rsidR="003F0330" w:rsidRDefault="003F0330">
            <w:pPr>
              <w:jc w:val="both"/>
              <w:rPr>
                <w:color w:val="000000"/>
                <w:sz w:val="20"/>
              </w:rPr>
            </w:pPr>
          </w:p>
        </w:tc>
      </w:tr>
    </w:tbl>
    <w:p w:rsidR="003F0330" w:rsidRDefault="003F0330">
      <w:pPr>
        <w:jc w:val="both"/>
        <w:rPr>
          <w:sz w:val="20"/>
        </w:rPr>
      </w:pPr>
    </w:p>
    <w:p w:rsidR="003F0330" w:rsidRDefault="003F0330">
      <w:pPr>
        <w:pStyle w:val="Heading2"/>
        <w:ind w:firstLine="709"/>
        <w:jc w:val="both"/>
        <w:rPr>
          <w:b w:val="0"/>
          <w:caps w:val="0"/>
          <w:sz w:val="20"/>
        </w:rPr>
      </w:pPr>
      <w:bookmarkStart w:id="65" w:name="_Toc535639665"/>
      <w:r>
        <w:rPr>
          <w:b w:val="0"/>
          <w:caps w:val="0"/>
          <w:sz w:val="20"/>
        </w:rPr>
        <w:t>3.24. Teisingumas ir vidaus reikalai</w:t>
      </w:r>
      <w:bookmarkEnd w:id="65"/>
    </w:p>
    <w:p w:rsidR="003F0330" w:rsidRDefault="003F0330">
      <w:pPr>
        <w:pStyle w:val="Heading3"/>
        <w:ind w:left="0"/>
        <w:rPr>
          <w:sz w:val="20"/>
          <w:u w:val="none"/>
        </w:rPr>
      </w:pPr>
      <w:bookmarkStart w:id="66" w:name="_Toc535639666"/>
      <w:r>
        <w:rPr>
          <w:sz w:val="20"/>
          <w:u w:val="none"/>
        </w:rPr>
        <w:t>3.24.1. Prieglobstis</w:t>
      </w:r>
      <w:bookmarkEnd w:id="66"/>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170"/>
        <w:gridCol w:w="324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jc w:val="both"/>
              <w:rPr>
                <w:b/>
                <w:sz w:val="20"/>
              </w:rPr>
            </w:pPr>
            <w:r>
              <w:rPr>
                <w:b/>
                <w:sz w:val="20"/>
              </w:rPr>
              <w:t>Vidaus reikalų</w:t>
            </w:r>
          </w:p>
          <w:p w:rsidR="003F0330" w:rsidRDefault="003F0330">
            <w:pPr>
              <w:jc w:val="both"/>
              <w:rPr>
                <w:sz w:val="20"/>
              </w:rPr>
            </w:pPr>
            <w:r>
              <w:rPr>
                <w:b/>
                <w:sz w:val="20"/>
              </w:rPr>
              <w:t>ministerija</w:t>
            </w: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pStyle w:val="Header"/>
              <w:tabs>
                <w:tab w:val="clear" w:pos="4153"/>
                <w:tab w:val="clear" w:pos="8306"/>
              </w:tabs>
              <w:rPr>
                <w:sz w:val="20"/>
              </w:rPr>
            </w:pPr>
            <w:r>
              <w:rPr>
                <w:sz w:val="20"/>
              </w:rPr>
              <w:t>1990 metų Dublino konvencija, nustatanti valstybę, atsakingą už vienoje iš valstybių narių pateikto prieglobsčio prašymo nagrinėjimą</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r>
              <w:rPr>
                <w:sz w:val="20"/>
              </w:rPr>
              <w:t>3.24.1-T1</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pStyle w:val="Header"/>
              <w:tabs>
                <w:tab w:val="clear" w:pos="4153"/>
                <w:tab w:val="clear" w:pos="8306"/>
              </w:tabs>
              <w:rPr>
                <w:sz w:val="20"/>
              </w:rPr>
            </w:pPr>
            <w:r>
              <w:rPr>
                <w:sz w:val="20"/>
              </w:rPr>
              <w:t>Lietuvos Respublikos 1990 metų Dublino konvencijos ratifikavimo įstatymo projektas</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r>
              <w:rPr>
                <w:sz w:val="20"/>
              </w:rPr>
              <w:t xml:space="preserve">2002 metų IV ketvirtis; </w:t>
            </w:r>
          </w:p>
          <w:p w:rsidR="003F0330" w:rsidRDefault="003F0330">
            <w:pPr>
              <w:jc w:val="both"/>
              <w:rPr>
                <w:sz w:val="20"/>
              </w:rPr>
            </w:pPr>
            <w:r>
              <w:rPr>
                <w:sz w:val="20"/>
              </w:rPr>
              <w:t xml:space="preserve">2002 metų IV ketvirtis; įsigaliojimas – </w:t>
            </w:r>
          </w:p>
          <w:p w:rsidR="003F0330" w:rsidRDefault="003F0330">
            <w:pPr>
              <w:rPr>
                <w:sz w:val="20"/>
              </w:rPr>
            </w:pPr>
            <w:r>
              <w:rPr>
                <w:sz w:val="20"/>
              </w:rPr>
              <w:t>nuo įstojimo į ES dienos</w:t>
            </w:r>
          </w:p>
        </w:tc>
      </w:tr>
      <w:tr w:rsidR="003F0330">
        <w:tblPrEx>
          <w:tblCellMar>
            <w:top w:w="0" w:type="dxa"/>
            <w:bottom w:w="0" w:type="dxa"/>
          </w:tblCellMar>
        </w:tblPrEx>
        <w:trPr>
          <w:cantSplit/>
          <w:tblHeader/>
        </w:trPr>
        <w:tc>
          <w:tcPr>
            <w:tcW w:w="6082" w:type="dxa"/>
            <w:gridSpan w:val="2"/>
          </w:tcPr>
          <w:p w:rsidR="003F0330" w:rsidRDefault="003F0330">
            <w:pPr>
              <w:jc w:val="both"/>
              <w:rPr>
                <w:sz w:val="20"/>
              </w:rPr>
            </w:pPr>
            <w:r>
              <w:rPr>
                <w:sz w:val="20"/>
              </w:rPr>
              <w:t>(Neteko galios)</w:t>
            </w:r>
          </w:p>
        </w:tc>
        <w:tc>
          <w:tcPr>
            <w:tcW w:w="1170" w:type="dxa"/>
          </w:tcPr>
          <w:p w:rsidR="003F0330" w:rsidRDefault="003F0330">
            <w:pPr>
              <w:jc w:val="both"/>
              <w:rPr>
                <w:b/>
                <w:sz w:val="20"/>
              </w:rPr>
            </w:pPr>
            <w:r>
              <w:rPr>
                <w:sz w:val="20"/>
              </w:rPr>
              <w:t>3.24.1-T2</w:t>
            </w:r>
          </w:p>
        </w:tc>
        <w:tc>
          <w:tcPr>
            <w:tcW w:w="3240" w:type="dxa"/>
          </w:tcPr>
          <w:p w:rsidR="003F0330" w:rsidRDefault="003F0330">
            <w:pPr>
              <w:pStyle w:val="Header"/>
              <w:tabs>
                <w:tab w:val="clear" w:pos="4153"/>
                <w:tab w:val="clear" w:pos="8306"/>
              </w:tabs>
              <w:rPr>
                <w:sz w:val="20"/>
              </w:rPr>
            </w:pPr>
          </w:p>
        </w:tc>
        <w:tc>
          <w:tcPr>
            <w:tcW w:w="2408" w:type="dxa"/>
          </w:tcPr>
          <w:p w:rsidR="003F0330" w:rsidRDefault="003F0330">
            <w:pPr>
              <w:jc w:val="both"/>
              <w:rPr>
                <w:sz w:val="20"/>
              </w:rPr>
            </w:pPr>
          </w:p>
        </w:tc>
        <w:tc>
          <w:tcPr>
            <w:tcW w:w="2632" w:type="dxa"/>
          </w:tcPr>
          <w:p w:rsidR="003F0330" w:rsidRDefault="003F0330">
            <w:pPr>
              <w:jc w:val="both"/>
              <w:rPr>
                <w:sz w:val="20"/>
              </w:rPr>
            </w:pPr>
          </w:p>
        </w:tc>
      </w:tr>
    </w:tbl>
    <w:p w:rsidR="003F0330" w:rsidRDefault="003F0330">
      <w:pPr>
        <w:pStyle w:val="Heading3"/>
        <w:ind w:left="0"/>
        <w:jc w:val="left"/>
        <w:rPr>
          <w:sz w:val="20"/>
          <w:u w:val="none"/>
        </w:rPr>
      </w:pPr>
    </w:p>
    <w:p w:rsidR="003F0330" w:rsidRDefault="003F0330">
      <w:pPr>
        <w:pStyle w:val="Heading3"/>
        <w:ind w:left="0"/>
        <w:rPr>
          <w:sz w:val="20"/>
          <w:u w:val="none"/>
        </w:rPr>
      </w:pPr>
      <w:bookmarkStart w:id="67" w:name="_Toc535639667"/>
      <w:r>
        <w:rPr>
          <w:sz w:val="20"/>
          <w:u w:val="none"/>
        </w:rPr>
        <w:t>3.24.2. Migracija</w:t>
      </w:r>
      <w:bookmarkEnd w:id="67"/>
    </w:p>
    <w:p w:rsidR="003F0330" w:rsidRDefault="003F0330">
      <w:pPr>
        <w:jc w:val="both"/>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170"/>
        <w:gridCol w:w="324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6082" w:type="dxa"/>
            <w:gridSpan w:val="2"/>
          </w:tcPr>
          <w:p w:rsidR="003F0330" w:rsidRDefault="003F0330">
            <w:pPr>
              <w:rPr>
                <w:sz w:val="20"/>
              </w:rPr>
            </w:pPr>
            <w:r>
              <w:rPr>
                <w:sz w:val="20"/>
              </w:rPr>
              <w:t>(Neteko galios)</w:t>
            </w:r>
          </w:p>
        </w:tc>
        <w:tc>
          <w:tcPr>
            <w:tcW w:w="1170" w:type="dxa"/>
          </w:tcPr>
          <w:p w:rsidR="003F0330" w:rsidRDefault="003F0330">
            <w:pPr>
              <w:pStyle w:val="FootnoteText"/>
              <w:widowControl/>
              <w:rPr>
                <w:rFonts w:ascii="Times New Roman" w:hAnsi="Times New Roman"/>
                <w:lang w:val="lt-LT"/>
              </w:rPr>
            </w:pPr>
            <w:r>
              <w:rPr>
                <w:rFonts w:ascii="Times New Roman" w:hAnsi="Times New Roman"/>
                <w:lang w:val="lt-LT"/>
              </w:rPr>
              <w:t>3.24.2-T1</w:t>
            </w:r>
          </w:p>
        </w:tc>
        <w:tc>
          <w:tcPr>
            <w:tcW w:w="3240" w:type="dxa"/>
          </w:tcPr>
          <w:p w:rsidR="003F0330" w:rsidRDefault="003F0330">
            <w:pPr>
              <w:rPr>
                <w:b/>
                <w:sz w:val="20"/>
              </w:rPr>
            </w:pPr>
          </w:p>
        </w:tc>
        <w:tc>
          <w:tcPr>
            <w:tcW w:w="2408" w:type="dxa"/>
          </w:tcPr>
          <w:p w:rsidR="003F0330" w:rsidRDefault="003F0330">
            <w:pPr>
              <w:rPr>
                <w:sz w:val="20"/>
              </w:rPr>
            </w:pPr>
          </w:p>
        </w:tc>
        <w:tc>
          <w:tcPr>
            <w:tcW w:w="2632" w:type="dxa"/>
          </w:tcPr>
          <w:p w:rsidR="003F0330" w:rsidRDefault="003F0330">
            <w:pPr>
              <w:rPr>
                <w:color w:val="000000"/>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jc w:val="both"/>
              <w:rPr>
                <w:b/>
                <w:sz w:val="20"/>
              </w:rPr>
            </w:pPr>
            <w:r>
              <w:rPr>
                <w:b/>
                <w:sz w:val="20"/>
              </w:rPr>
              <w:t>Vidaus reikalų ministerija</w:t>
            </w:r>
          </w:p>
        </w:tc>
        <w:tc>
          <w:tcPr>
            <w:tcW w:w="4522" w:type="dxa"/>
          </w:tcPr>
          <w:p w:rsidR="003F0330" w:rsidRDefault="003F0330">
            <w:pPr>
              <w:rPr>
                <w:sz w:val="20"/>
              </w:rPr>
            </w:pPr>
            <w:r>
              <w:rPr>
                <w:color w:val="000000"/>
                <w:sz w:val="20"/>
              </w:rPr>
              <w:t>Tarybos</w:t>
            </w:r>
            <w:r>
              <w:rPr>
                <w:sz w:val="20"/>
              </w:rPr>
              <w:t xml:space="preserve"> 1993 m. birželio 1 d. rezoliucija dėl šeimų susijungimo suvienodinimo </w:t>
            </w:r>
          </w:p>
          <w:p w:rsidR="003F0330" w:rsidRDefault="003F0330">
            <w:pPr>
              <w:rPr>
                <w:sz w:val="20"/>
              </w:rPr>
            </w:pPr>
          </w:p>
          <w:p w:rsidR="003F0330" w:rsidRDefault="003F0330">
            <w:pPr>
              <w:rPr>
                <w:sz w:val="20"/>
              </w:rPr>
            </w:pPr>
            <w:r>
              <w:rPr>
                <w:color w:val="000000"/>
                <w:sz w:val="20"/>
              </w:rPr>
              <w:t>Tarybos</w:t>
            </w:r>
            <w:r>
              <w:rPr>
                <w:sz w:val="20"/>
              </w:rPr>
              <w:t xml:space="preserve"> 1994 m. birželio 20 d. rezoliucija dėl leidimo trečiųjų valstybių piliečiams atvykti į valstybių narių teritoriją dirbti apribojimo</w:t>
            </w:r>
          </w:p>
          <w:p w:rsidR="003F0330" w:rsidRDefault="003F0330">
            <w:pPr>
              <w:rPr>
                <w:sz w:val="20"/>
              </w:rPr>
            </w:pPr>
          </w:p>
          <w:p w:rsidR="003F0330" w:rsidRDefault="003F0330">
            <w:pPr>
              <w:rPr>
                <w:sz w:val="20"/>
              </w:rPr>
            </w:pPr>
            <w:r>
              <w:rPr>
                <w:color w:val="000000"/>
                <w:sz w:val="20"/>
              </w:rPr>
              <w:t>Tarybos</w:t>
            </w:r>
            <w:r>
              <w:rPr>
                <w:sz w:val="20"/>
              </w:rPr>
              <w:t xml:space="preserve"> 1994 m. lapkričio 30 d. rezoliucija dėl leidimo trečiųjų valstybių piliečiams atvykti į valstybių narių teritoriją studijuoti </w:t>
            </w:r>
          </w:p>
          <w:p w:rsidR="003F0330" w:rsidRDefault="003F0330">
            <w:pPr>
              <w:rPr>
                <w:color w:val="000000"/>
                <w:sz w:val="20"/>
              </w:rPr>
            </w:pPr>
          </w:p>
        </w:tc>
        <w:tc>
          <w:tcPr>
            <w:tcW w:w="1170" w:type="dxa"/>
          </w:tcPr>
          <w:p w:rsidR="003F0330" w:rsidRDefault="003F0330">
            <w:pPr>
              <w:rPr>
                <w:sz w:val="20"/>
              </w:rPr>
            </w:pPr>
            <w:r>
              <w:rPr>
                <w:sz w:val="20"/>
              </w:rPr>
              <w:t>3.24.2-T2</w:t>
            </w:r>
          </w:p>
        </w:tc>
        <w:tc>
          <w:tcPr>
            <w:tcW w:w="3240" w:type="dxa"/>
          </w:tcPr>
          <w:p w:rsidR="003F0330" w:rsidRDefault="003F0330">
            <w:pPr>
              <w:rPr>
                <w:sz w:val="20"/>
              </w:rPr>
            </w:pPr>
            <w:r>
              <w:rPr>
                <w:sz w:val="20"/>
              </w:rPr>
              <w:t>vidaus reikalų ministro įsakymo dėl leidimų laikinai apsigyventi Lietuvos Respublikoje užsieniečiams įforminimo bei panaikinimo tvarkos projektas</w:t>
            </w:r>
          </w:p>
        </w:tc>
        <w:tc>
          <w:tcPr>
            <w:tcW w:w="2408" w:type="dxa"/>
          </w:tcPr>
          <w:p w:rsidR="003F0330" w:rsidRDefault="003F0330">
            <w:pPr>
              <w:rPr>
                <w:sz w:val="20"/>
              </w:rPr>
            </w:pPr>
            <w:r>
              <w:rPr>
                <w:sz w:val="20"/>
              </w:rPr>
              <w:t>2002 metų I ketvirtis</w:t>
            </w:r>
          </w:p>
        </w:tc>
        <w:tc>
          <w:tcPr>
            <w:tcW w:w="2632" w:type="dxa"/>
          </w:tcPr>
          <w:p w:rsidR="003F0330" w:rsidRDefault="003F0330">
            <w:pPr>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sz w:val="20"/>
              </w:rPr>
            </w:pPr>
          </w:p>
        </w:tc>
        <w:tc>
          <w:tcPr>
            <w:tcW w:w="4522" w:type="dxa"/>
          </w:tcPr>
          <w:p w:rsidR="003F0330" w:rsidRDefault="003F0330">
            <w:pPr>
              <w:rPr>
                <w:sz w:val="20"/>
              </w:rPr>
            </w:pPr>
            <w:r>
              <w:rPr>
                <w:color w:val="000000"/>
                <w:sz w:val="20"/>
              </w:rPr>
              <w:t>Tarybos</w:t>
            </w:r>
            <w:r>
              <w:rPr>
                <w:sz w:val="20"/>
              </w:rPr>
              <w:t xml:space="preserve"> 1996 m. kovo 4 d. rezoliucija dėl trečiųjų valstybių piliečių, ilgą laiką gyvenančių ES teritorijoje, statuso</w:t>
            </w:r>
          </w:p>
        </w:tc>
        <w:tc>
          <w:tcPr>
            <w:tcW w:w="1170" w:type="dxa"/>
          </w:tcPr>
          <w:p w:rsidR="003F0330" w:rsidRDefault="003F0330">
            <w:pPr>
              <w:rPr>
                <w:sz w:val="20"/>
              </w:rPr>
            </w:pPr>
          </w:p>
        </w:tc>
        <w:tc>
          <w:tcPr>
            <w:tcW w:w="3240" w:type="dxa"/>
          </w:tcPr>
          <w:p w:rsidR="003F0330" w:rsidRDefault="003F0330">
            <w:pPr>
              <w:rPr>
                <w:sz w:val="20"/>
              </w:rPr>
            </w:pPr>
          </w:p>
        </w:tc>
        <w:tc>
          <w:tcPr>
            <w:tcW w:w="2408" w:type="dxa"/>
          </w:tcPr>
          <w:p w:rsidR="003F0330" w:rsidRDefault="003F0330">
            <w:pPr>
              <w:rPr>
                <w:sz w:val="20"/>
              </w:rPr>
            </w:pP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sz w:val="20"/>
              </w:rPr>
            </w:pPr>
            <w:r>
              <w:rPr>
                <w:b/>
                <w:sz w:val="20"/>
              </w:rPr>
              <w:t>Vidaus reikalų ministerija</w:t>
            </w:r>
          </w:p>
        </w:tc>
        <w:tc>
          <w:tcPr>
            <w:tcW w:w="4522" w:type="dxa"/>
          </w:tcPr>
          <w:p w:rsidR="003F0330" w:rsidRDefault="003F0330">
            <w:pPr>
              <w:pStyle w:val="Header"/>
              <w:tabs>
                <w:tab w:val="clear" w:pos="4153"/>
                <w:tab w:val="clear" w:pos="8306"/>
              </w:tabs>
              <w:rPr>
                <w:sz w:val="20"/>
              </w:rPr>
            </w:pPr>
            <w:r>
              <w:rPr>
                <w:sz w:val="20"/>
              </w:rPr>
              <w:t>1985 m. birželio 14 d. Šengeno sutartis</w:t>
            </w:r>
          </w:p>
        </w:tc>
        <w:tc>
          <w:tcPr>
            <w:tcW w:w="1170" w:type="dxa"/>
          </w:tcPr>
          <w:p w:rsidR="003F0330" w:rsidRDefault="003F0330">
            <w:pPr>
              <w:rPr>
                <w:sz w:val="20"/>
              </w:rPr>
            </w:pPr>
            <w:r>
              <w:rPr>
                <w:sz w:val="20"/>
              </w:rPr>
              <w:t>3.24.2-T3</w:t>
            </w:r>
          </w:p>
        </w:tc>
        <w:tc>
          <w:tcPr>
            <w:tcW w:w="3240" w:type="dxa"/>
          </w:tcPr>
          <w:p w:rsidR="003F0330" w:rsidRDefault="003F0330">
            <w:pPr>
              <w:rPr>
                <w:sz w:val="20"/>
              </w:rPr>
            </w:pPr>
            <w:r>
              <w:rPr>
                <w:sz w:val="20"/>
              </w:rPr>
              <w:t xml:space="preserve">Lietuvos Respublikos Vyriausybės 1999 m. gegužės 28 d. nutarimo Nr. 685 „Dėl užsieniečių, kuriems draudžiama atvykti į Lietuvos Respubliką, sąrašo sudarymo ir naudojimo taisyklių patvirtinimo“ dalinio pakeitimo projektas </w:t>
            </w:r>
          </w:p>
        </w:tc>
        <w:tc>
          <w:tcPr>
            <w:tcW w:w="2408" w:type="dxa"/>
          </w:tcPr>
          <w:p w:rsidR="003F0330" w:rsidRDefault="003F0330">
            <w:pPr>
              <w:rPr>
                <w:sz w:val="20"/>
              </w:rPr>
            </w:pPr>
            <w:r>
              <w:rPr>
                <w:sz w:val="20"/>
              </w:rPr>
              <w:t>2002 metų IV ketvirtis</w:t>
            </w:r>
          </w:p>
        </w:tc>
        <w:tc>
          <w:tcPr>
            <w:tcW w:w="2632" w:type="dxa"/>
          </w:tcPr>
          <w:p w:rsidR="003F0330" w:rsidRDefault="003F0330">
            <w:pPr>
              <w:jc w:val="both"/>
              <w:rPr>
                <w:sz w:val="20"/>
              </w:rPr>
            </w:pPr>
          </w:p>
        </w:tc>
      </w:tr>
    </w:tbl>
    <w:p w:rsidR="003F0330" w:rsidRDefault="003F0330">
      <w:pPr>
        <w:jc w:val="both"/>
        <w:rPr>
          <w:b/>
          <w:sz w:val="20"/>
        </w:rPr>
      </w:pPr>
    </w:p>
    <w:p w:rsidR="003F0330" w:rsidRDefault="003F0330">
      <w:pPr>
        <w:ind w:firstLine="709"/>
        <w:rPr>
          <w:sz w:val="20"/>
        </w:rPr>
      </w:pPr>
      <w:bookmarkStart w:id="68" w:name="_Toc535639668"/>
      <w:r>
        <w:rPr>
          <w:sz w:val="20"/>
        </w:rPr>
        <w:t>3.24.4. Vizų politika</w:t>
      </w:r>
      <w:bookmarkEnd w:id="68"/>
    </w:p>
    <w:p w:rsidR="003F0330" w:rsidRDefault="003F0330">
      <w:pPr>
        <w:ind w:firstLine="709"/>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170"/>
        <w:gridCol w:w="324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sz w:val="20"/>
              </w:rPr>
            </w:pPr>
            <w:r>
              <w:rPr>
                <w:b/>
                <w:sz w:val="20"/>
              </w:rPr>
              <w:t>Užsienio reikalų ministerija,</w:t>
            </w:r>
          </w:p>
          <w:p w:rsidR="003F0330" w:rsidRDefault="003F0330">
            <w:pPr>
              <w:rPr>
                <w:b/>
                <w:sz w:val="20"/>
              </w:rPr>
            </w:pPr>
            <w:r>
              <w:rPr>
                <w:sz w:val="20"/>
              </w:rPr>
              <w:t>Vidaus reikalų ministerija</w:t>
            </w:r>
          </w:p>
        </w:tc>
        <w:tc>
          <w:tcPr>
            <w:tcW w:w="4522" w:type="dxa"/>
          </w:tcPr>
          <w:p w:rsidR="003F0330" w:rsidRDefault="003F0330">
            <w:pPr>
              <w:rPr>
                <w:sz w:val="20"/>
              </w:rPr>
            </w:pPr>
            <w:r>
              <w:rPr>
                <w:sz w:val="20"/>
              </w:rPr>
              <w:t>Tarybos 2001 m. kovo 15 d. reglamentas Nr. 539/2001/EB, nustatantis trečiąsias šalis, kurių piliečiai privalo turėti vizas, pereidami valstybių narių išorines sienas, ir šalis, kurių piliečiai yra atleisti nuo šios pareigos</w:t>
            </w:r>
          </w:p>
        </w:tc>
        <w:tc>
          <w:tcPr>
            <w:tcW w:w="1170" w:type="dxa"/>
          </w:tcPr>
          <w:p w:rsidR="003F0330" w:rsidRDefault="003F0330">
            <w:pPr>
              <w:rPr>
                <w:sz w:val="20"/>
              </w:rPr>
            </w:pPr>
            <w:r>
              <w:rPr>
                <w:sz w:val="20"/>
              </w:rPr>
              <w:t>3.24.4-T1</w:t>
            </w:r>
          </w:p>
        </w:tc>
        <w:tc>
          <w:tcPr>
            <w:tcW w:w="3240" w:type="dxa"/>
          </w:tcPr>
          <w:p w:rsidR="003F0330" w:rsidRDefault="003F0330">
            <w:pPr>
              <w:rPr>
                <w:sz w:val="20"/>
              </w:rPr>
            </w:pPr>
            <w:r>
              <w:rPr>
                <w:sz w:val="20"/>
              </w:rPr>
              <w:t xml:space="preserve">Lietuvos Respublikos Vyriausybės nutarimo „Dėl Lietuvos Respublikos Vyriausybės ir Baltarusijos Respublikos Vyriausybės 1994 m. vasario 25 d. laikinojo </w:t>
            </w:r>
          </w:p>
        </w:tc>
        <w:tc>
          <w:tcPr>
            <w:tcW w:w="2408" w:type="dxa"/>
          </w:tcPr>
          <w:p w:rsidR="003F0330" w:rsidRDefault="003F0330">
            <w:pPr>
              <w:rPr>
                <w:sz w:val="20"/>
              </w:rPr>
            </w:pPr>
            <w:r>
              <w:rPr>
                <w:sz w:val="20"/>
              </w:rPr>
              <w:t>2002 metų III ketvirtis;</w:t>
            </w:r>
          </w:p>
          <w:p w:rsidR="003F0330" w:rsidRDefault="003F0330">
            <w:pPr>
              <w:rPr>
                <w:sz w:val="20"/>
              </w:rPr>
            </w:pPr>
            <w:r>
              <w:rPr>
                <w:sz w:val="20"/>
              </w:rPr>
              <w:t>įsigaliojimas – 2003 m. sausio 1 d.</w:t>
            </w:r>
          </w:p>
          <w:p w:rsidR="003F0330" w:rsidRDefault="003F0330">
            <w:pPr>
              <w:rPr>
                <w:sz w:val="20"/>
              </w:rPr>
            </w:pPr>
          </w:p>
        </w:tc>
        <w:tc>
          <w:tcPr>
            <w:tcW w:w="2632" w:type="dxa"/>
          </w:tcPr>
          <w:p w:rsidR="003F0330" w:rsidRDefault="003F0330">
            <w:pPr>
              <w:jc w:val="both"/>
              <w:rPr>
                <w:sz w:val="20"/>
              </w:rPr>
            </w:pP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pStyle w:val="Header"/>
              <w:tabs>
                <w:tab w:val="clear" w:pos="4153"/>
                <w:tab w:val="clear" w:pos="8306"/>
              </w:tabs>
              <w:rPr>
                <w:sz w:val="20"/>
              </w:rPr>
            </w:pP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pStyle w:val="FootnoteText"/>
              <w:widowControl/>
              <w:rPr>
                <w:rFonts w:ascii="Times New Roman" w:hAnsi="Times New Roman"/>
                <w:lang w:val="lt-LT"/>
              </w:rPr>
            </w:pPr>
          </w:p>
          <w:p w:rsidR="003F0330" w:rsidRDefault="003F0330">
            <w:pPr>
              <w:pStyle w:val="FootnoteText"/>
              <w:widowControl/>
              <w:rPr>
                <w:rFonts w:ascii="Times New Roman" w:hAnsi="Times New Roman"/>
                <w:lang w:val="lt-LT"/>
              </w:rPr>
            </w:pPr>
          </w:p>
          <w:p w:rsidR="003F0330" w:rsidRDefault="003F0330">
            <w:pPr>
              <w:pStyle w:val="FootnoteText"/>
              <w:widowControl/>
              <w:rPr>
                <w:rFonts w:ascii="Times New Roman" w:hAnsi="Times New Roman"/>
                <w:lang w:val="lt-LT"/>
              </w:rPr>
            </w:pPr>
          </w:p>
          <w:p w:rsidR="003F0330" w:rsidRDefault="003F0330">
            <w:pPr>
              <w:pStyle w:val="FootnoteText"/>
              <w:widowControl/>
              <w:rPr>
                <w:rFonts w:ascii="Times New Roman" w:hAnsi="Times New Roman"/>
                <w:lang w:val="lt-LT"/>
              </w:rPr>
            </w:pPr>
          </w:p>
          <w:p w:rsidR="003F0330" w:rsidRDefault="003F0330">
            <w:pPr>
              <w:pStyle w:val="FootnoteText"/>
              <w:widowControl/>
              <w:rPr>
                <w:rFonts w:ascii="Times New Roman" w:hAnsi="Times New Roman"/>
                <w:lang w:val="lt-LT"/>
              </w:rPr>
            </w:pPr>
          </w:p>
          <w:p w:rsidR="003F0330" w:rsidRDefault="003F0330">
            <w:pPr>
              <w:pStyle w:val="FootnoteText"/>
              <w:widowControl/>
              <w:rPr>
                <w:rFonts w:ascii="Times New Roman" w:hAnsi="Times New Roman"/>
                <w:lang w:val="lt-LT"/>
              </w:rPr>
            </w:pPr>
          </w:p>
          <w:p w:rsidR="003F0330" w:rsidRDefault="003F0330">
            <w:pPr>
              <w:pStyle w:val="FootnoteText"/>
              <w:widowControl/>
              <w:rPr>
                <w:rFonts w:ascii="Times New Roman" w:hAnsi="Times New Roman"/>
                <w:lang w:val="lt-LT"/>
              </w:rPr>
            </w:pPr>
          </w:p>
          <w:p w:rsidR="003F0330" w:rsidRDefault="003F0330">
            <w:pPr>
              <w:pStyle w:val="FootnoteText"/>
              <w:widowControl/>
              <w:rPr>
                <w:rFonts w:ascii="Times New Roman" w:hAnsi="Times New Roman"/>
                <w:lang w:val="lt-LT"/>
              </w:rPr>
            </w:pPr>
          </w:p>
          <w:p w:rsidR="003F0330" w:rsidRDefault="003F0330">
            <w:pPr>
              <w:pStyle w:val="FootnoteText"/>
              <w:widowControl/>
              <w:rPr>
                <w:rFonts w:ascii="Times New Roman" w:hAnsi="Times New Roman"/>
                <w:lang w:val="lt-LT"/>
              </w:rPr>
            </w:pPr>
          </w:p>
          <w:p w:rsidR="003F0330" w:rsidRDefault="003F0330">
            <w:pPr>
              <w:pStyle w:val="FootnoteText"/>
              <w:widowControl/>
              <w:rPr>
                <w:rFonts w:ascii="Times New Roman" w:hAnsi="Times New Roman"/>
                <w:lang w:val="lt-LT"/>
              </w:rPr>
            </w:pPr>
            <w:r>
              <w:rPr>
                <w:rFonts w:ascii="Times New Roman" w:hAnsi="Times New Roman"/>
                <w:lang w:val="lt-LT"/>
              </w:rPr>
              <w:t>3.24.4-T2</w:t>
            </w:r>
          </w:p>
          <w:p w:rsidR="003F0330" w:rsidRDefault="003F0330">
            <w:pPr>
              <w:pStyle w:val="FootnoteText"/>
              <w:widowControl/>
              <w:rPr>
                <w:rFonts w:ascii="Times New Roman" w:hAnsi="Times New Roman"/>
                <w:lang w:val="lt-LT"/>
              </w:rPr>
            </w:pPr>
          </w:p>
          <w:p w:rsidR="003F0330" w:rsidRDefault="003F0330">
            <w:pPr>
              <w:pStyle w:val="FootnoteText"/>
              <w:widowControl/>
              <w:rPr>
                <w:rFonts w:ascii="Times New Roman" w:hAnsi="Times New Roman"/>
                <w:lang w:val="lt-LT"/>
              </w:rPr>
            </w:pPr>
          </w:p>
          <w:p w:rsidR="003F0330" w:rsidRDefault="003F0330">
            <w:pPr>
              <w:pStyle w:val="FootnoteText"/>
              <w:widowControl/>
              <w:rPr>
                <w:rFonts w:ascii="Times New Roman" w:hAnsi="Times New Roman"/>
                <w:lang w:val="lt-LT"/>
              </w:rPr>
            </w:pPr>
          </w:p>
          <w:p w:rsidR="003F0330" w:rsidRDefault="003F0330">
            <w:pPr>
              <w:pStyle w:val="FootnoteText"/>
              <w:widowControl/>
              <w:rPr>
                <w:rFonts w:ascii="Times New Roman" w:hAnsi="Times New Roman"/>
                <w:lang w:val="lt-LT"/>
              </w:rPr>
            </w:pPr>
          </w:p>
          <w:p w:rsidR="003F0330" w:rsidRDefault="003F0330">
            <w:pPr>
              <w:pStyle w:val="FootnoteText"/>
              <w:widowControl/>
              <w:rPr>
                <w:rFonts w:ascii="Times New Roman" w:hAnsi="Times New Roman"/>
                <w:lang w:val="lt-LT"/>
              </w:rPr>
            </w:pPr>
          </w:p>
          <w:p w:rsidR="003F0330" w:rsidRDefault="003F0330">
            <w:pPr>
              <w:pStyle w:val="FootnoteText"/>
              <w:widowControl/>
              <w:rPr>
                <w:rFonts w:ascii="Times New Roman" w:hAnsi="Times New Roman"/>
                <w:lang w:val="lt-LT"/>
              </w:rPr>
            </w:pPr>
          </w:p>
          <w:p w:rsidR="003F0330" w:rsidRDefault="003F0330">
            <w:pPr>
              <w:pStyle w:val="FootnoteText"/>
              <w:widowControl/>
              <w:rPr>
                <w:rFonts w:ascii="Times New Roman" w:hAnsi="Times New Roman"/>
                <w:lang w:val="lt-LT"/>
              </w:rPr>
            </w:pPr>
          </w:p>
          <w:p w:rsidR="003F0330" w:rsidRDefault="003F0330">
            <w:pPr>
              <w:pStyle w:val="FootnoteText"/>
              <w:widowControl/>
              <w:rPr>
                <w:rFonts w:ascii="Times New Roman" w:hAnsi="Times New Roman"/>
                <w:lang w:val="lt-LT"/>
              </w:rPr>
            </w:pPr>
          </w:p>
          <w:p w:rsidR="003F0330" w:rsidRDefault="003F0330">
            <w:pPr>
              <w:pStyle w:val="FootnoteText"/>
              <w:widowControl/>
              <w:rPr>
                <w:rFonts w:ascii="Times New Roman" w:hAnsi="Times New Roman"/>
                <w:lang w:val="lt-LT"/>
              </w:rPr>
            </w:pPr>
          </w:p>
          <w:p w:rsidR="003F0330" w:rsidRDefault="003F0330">
            <w:pPr>
              <w:jc w:val="both"/>
              <w:rPr>
                <w:sz w:val="20"/>
              </w:rPr>
            </w:pPr>
            <w:r>
              <w:rPr>
                <w:sz w:val="20"/>
              </w:rPr>
              <w:t>3.24.4-T3</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ind w:left="-57" w:right="-57"/>
              <w:rPr>
                <w:sz w:val="20"/>
              </w:rPr>
            </w:pPr>
          </w:p>
          <w:p w:rsidR="003F0330" w:rsidRDefault="003F0330">
            <w:pPr>
              <w:ind w:left="-57" w:right="-57"/>
              <w:rPr>
                <w:sz w:val="20"/>
              </w:rPr>
            </w:pPr>
            <w:r>
              <w:rPr>
                <w:sz w:val="20"/>
              </w:rPr>
              <w:t>susitarimo „Dėl abiejų valstybių piliečių kelionių“ dalinio pakeitimo“ projektas</w:t>
            </w:r>
          </w:p>
          <w:p w:rsidR="003F0330" w:rsidRDefault="003F0330">
            <w:pPr>
              <w:ind w:left="-57" w:right="-57"/>
              <w:rPr>
                <w:sz w:val="20"/>
              </w:rPr>
            </w:pPr>
          </w:p>
          <w:p w:rsidR="003F0330" w:rsidRDefault="003F0330">
            <w:pPr>
              <w:ind w:left="-57" w:right="-57"/>
              <w:rPr>
                <w:sz w:val="20"/>
              </w:rPr>
            </w:pPr>
            <w:r>
              <w:rPr>
                <w:sz w:val="20"/>
              </w:rPr>
              <w:t>Lietuvos Respublikos Vyriausy-bės nutarimo „Dėl Lietuvos Respublikos Vyriausybės ir Bal-tarusijos Respublikos Vyriausy-bės 1994 m. vasario 25 d. susitarimo „Dėl supaprastinto pasienio gyventojų vykimo per valstybės sieną“ dalinio pakeitimo“ projektas</w:t>
            </w:r>
          </w:p>
          <w:p w:rsidR="003F0330" w:rsidRDefault="003F0330">
            <w:pPr>
              <w:ind w:left="-57" w:right="-57"/>
              <w:rPr>
                <w:sz w:val="20"/>
              </w:rPr>
            </w:pPr>
          </w:p>
          <w:p w:rsidR="003F0330" w:rsidRDefault="003F0330">
            <w:pPr>
              <w:pStyle w:val="Header"/>
              <w:tabs>
                <w:tab w:val="clear" w:pos="4153"/>
                <w:tab w:val="clear" w:pos="8306"/>
              </w:tabs>
              <w:ind w:left="-57" w:right="-57"/>
              <w:rPr>
                <w:sz w:val="20"/>
              </w:rPr>
            </w:pPr>
            <w:r>
              <w:rPr>
                <w:sz w:val="20"/>
              </w:rPr>
              <w:t>Lietuvos Respublikos Vyriausy-bės nutarimo „Dėl Lietuvos Respublikos Vyriausybės ir Bal-tarusijos Respublikos Vyriausy-bės 1995 m. liepos 18 d. susitarimo „Dėl valstybės sienos perėjimo punktų“ dalinio pakeitimo“ projektas</w:t>
            </w:r>
          </w:p>
          <w:p w:rsidR="003F0330" w:rsidRDefault="003F0330">
            <w:pPr>
              <w:pStyle w:val="Header"/>
              <w:tabs>
                <w:tab w:val="clear" w:pos="4153"/>
                <w:tab w:val="clear" w:pos="8306"/>
              </w:tabs>
              <w:ind w:left="-57" w:right="-57"/>
              <w:rPr>
                <w:sz w:val="20"/>
              </w:rPr>
            </w:pP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 xml:space="preserve">2002 metų III ketvirtis; </w:t>
            </w:r>
          </w:p>
          <w:p w:rsidR="003F0330" w:rsidRDefault="003F0330">
            <w:pPr>
              <w:rPr>
                <w:sz w:val="20"/>
              </w:rPr>
            </w:pPr>
            <w:r>
              <w:rPr>
                <w:sz w:val="20"/>
              </w:rPr>
              <w:t>įsigaliojimas – 2003 m. sausio 1 d.</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2002 metų III ketvirtis;</w:t>
            </w:r>
          </w:p>
          <w:p w:rsidR="003F0330" w:rsidRDefault="003F0330">
            <w:pPr>
              <w:rPr>
                <w:sz w:val="20"/>
              </w:rPr>
            </w:pPr>
            <w:r>
              <w:rPr>
                <w:sz w:val="20"/>
              </w:rPr>
              <w:t>įsigaliojimas – 2003 m. sausio 1 d.</w:t>
            </w:r>
          </w:p>
          <w:p w:rsidR="003F0330" w:rsidRDefault="003F0330">
            <w:pPr>
              <w:rPr>
                <w:sz w:val="20"/>
              </w:rPr>
            </w:pP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sz w:val="20"/>
              </w:rPr>
            </w:pPr>
          </w:p>
        </w:tc>
        <w:tc>
          <w:tcPr>
            <w:tcW w:w="4522" w:type="dxa"/>
          </w:tcPr>
          <w:p w:rsidR="003F0330" w:rsidRDefault="003F0330">
            <w:pPr>
              <w:rPr>
                <w:sz w:val="20"/>
              </w:rPr>
            </w:pPr>
          </w:p>
        </w:tc>
        <w:tc>
          <w:tcPr>
            <w:tcW w:w="1170" w:type="dxa"/>
          </w:tcPr>
          <w:p w:rsidR="003F0330" w:rsidRDefault="003F0330">
            <w:pPr>
              <w:pStyle w:val="FootnoteText"/>
              <w:widowControl/>
              <w:rPr>
                <w:rFonts w:ascii="Times New Roman" w:hAnsi="Times New Roman"/>
                <w:lang w:val="lt-LT"/>
              </w:rPr>
            </w:pPr>
            <w:r>
              <w:rPr>
                <w:rFonts w:ascii="Times New Roman" w:hAnsi="Times New Roman"/>
                <w:lang w:val="lt-LT"/>
              </w:rPr>
              <w:t>3.24.4-T4</w:t>
            </w:r>
          </w:p>
          <w:p w:rsidR="003F0330" w:rsidRDefault="003F0330">
            <w:pPr>
              <w:pStyle w:val="FootnoteText"/>
              <w:widowControl/>
              <w:rPr>
                <w:rFonts w:ascii="Times New Roman" w:hAnsi="Times New Roman"/>
                <w:lang w:val="lt-LT"/>
              </w:rPr>
            </w:pPr>
          </w:p>
        </w:tc>
        <w:tc>
          <w:tcPr>
            <w:tcW w:w="3240" w:type="dxa"/>
          </w:tcPr>
          <w:p w:rsidR="003F0330" w:rsidRDefault="003F0330">
            <w:pPr>
              <w:rPr>
                <w:sz w:val="20"/>
              </w:rPr>
            </w:pPr>
            <w:r>
              <w:rPr>
                <w:sz w:val="20"/>
              </w:rPr>
              <w:t>Lietuvos Respublikos Vyriausybės nutarimo „Dėl Lietuvos Respublikos Vyriausybės ir Rusijos Federacijos Vyriausybės 1995 m. vasario 24 d. laikinojo susitarimo „Dėl abiejų valstybių piliečių kelionių“ dalinio pakeitimo“ projektas</w:t>
            </w:r>
          </w:p>
        </w:tc>
        <w:tc>
          <w:tcPr>
            <w:tcW w:w="2408" w:type="dxa"/>
          </w:tcPr>
          <w:p w:rsidR="003F0330" w:rsidRDefault="003F0330">
            <w:pPr>
              <w:rPr>
                <w:sz w:val="20"/>
              </w:rPr>
            </w:pPr>
            <w:r>
              <w:rPr>
                <w:sz w:val="20"/>
              </w:rPr>
              <w:t>2002 metų III ketvirtis;</w:t>
            </w:r>
          </w:p>
          <w:p w:rsidR="003F0330" w:rsidRDefault="003F0330">
            <w:pPr>
              <w:rPr>
                <w:sz w:val="20"/>
              </w:rPr>
            </w:pPr>
            <w:r>
              <w:rPr>
                <w:sz w:val="20"/>
              </w:rPr>
              <w:t>įsigaliojimas – 2003 m. sausio 1 d.</w:t>
            </w:r>
          </w:p>
        </w:tc>
        <w:tc>
          <w:tcPr>
            <w:tcW w:w="2632" w:type="dxa"/>
          </w:tcPr>
          <w:p w:rsidR="003F0330" w:rsidRDefault="003F0330">
            <w:pPr>
              <w:pStyle w:val="Header"/>
              <w:tabs>
                <w:tab w:val="clear" w:pos="4153"/>
                <w:tab w:val="clear" w:pos="8306"/>
              </w:tabs>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sz w:val="20"/>
              </w:rPr>
            </w:pPr>
            <w:r>
              <w:rPr>
                <w:b/>
                <w:sz w:val="20"/>
              </w:rPr>
              <w:t>Užsienio reikalų ministerija,</w:t>
            </w:r>
          </w:p>
          <w:p w:rsidR="003F0330" w:rsidRDefault="003F0330">
            <w:pPr>
              <w:rPr>
                <w:b/>
                <w:sz w:val="20"/>
              </w:rPr>
            </w:pPr>
            <w:r>
              <w:rPr>
                <w:sz w:val="20"/>
              </w:rPr>
              <w:t>Vidaus reikalų ministerija</w:t>
            </w:r>
          </w:p>
        </w:tc>
        <w:tc>
          <w:tcPr>
            <w:tcW w:w="4522" w:type="dxa"/>
          </w:tcPr>
          <w:p w:rsidR="003F0330" w:rsidRDefault="003F0330">
            <w:pPr>
              <w:pStyle w:val="Header"/>
              <w:tabs>
                <w:tab w:val="clear" w:pos="4153"/>
                <w:tab w:val="clear" w:pos="8306"/>
              </w:tabs>
              <w:rPr>
                <w:sz w:val="20"/>
              </w:rPr>
            </w:pPr>
            <w:r>
              <w:rPr>
                <w:sz w:val="20"/>
              </w:rPr>
              <w:t>Tarybos 2001 m. kovo 15 d. reglamentas Nr. 539/2001/EB, nustatantis trečiąsias valstybes, kurių piliečiai, pereidami valstybių narių išorines sienas, privalo turėti vizas, ir valstybes, kurių piliečiai yra atleisti nuo šios pareigos</w:t>
            </w:r>
          </w:p>
        </w:tc>
        <w:tc>
          <w:tcPr>
            <w:tcW w:w="1170" w:type="dxa"/>
          </w:tcPr>
          <w:p w:rsidR="003F0330" w:rsidRDefault="003F0330">
            <w:pPr>
              <w:pStyle w:val="FootnoteText"/>
              <w:widowControl/>
              <w:rPr>
                <w:rFonts w:ascii="Times New Roman" w:hAnsi="Times New Roman"/>
                <w:lang w:val="lt-LT"/>
              </w:rPr>
            </w:pPr>
            <w:r>
              <w:rPr>
                <w:rFonts w:ascii="Times New Roman" w:hAnsi="Times New Roman"/>
                <w:lang w:val="lt-LT"/>
              </w:rPr>
              <w:t>3.24.4-T5</w:t>
            </w:r>
          </w:p>
        </w:tc>
        <w:tc>
          <w:tcPr>
            <w:tcW w:w="3240" w:type="dxa"/>
          </w:tcPr>
          <w:p w:rsidR="003F0330" w:rsidRDefault="003F0330">
            <w:pPr>
              <w:rPr>
                <w:sz w:val="20"/>
              </w:rPr>
            </w:pPr>
            <w:r>
              <w:rPr>
                <w:sz w:val="20"/>
              </w:rPr>
              <w:t>Lietuvos Respublikos Vyriausybės nutarimo „Dėl Lietuvos Respublikos Vyriausybės ir Ukrainos Vyriausybės 1996 m. rugsėjo 23 d. laikinojo susitarimo „Dėl abiejų valstybių piliečių kelionių“ dalinio pakeitimo“ projektas</w:t>
            </w:r>
          </w:p>
        </w:tc>
        <w:tc>
          <w:tcPr>
            <w:tcW w:w="2408" w:type="dxa"/>
          </w:tcPr>
          <w:p w:rsidR="003F0330" w:rsidRDefault="003F0330">
            <w:pPr>
              <w:rPr>
                <w:sz w:val="20"/>
              </w:rPr>
            </w:pPr>
            <w:r>
              <w:rPr>
                <w:sz w:val="20"/>
              </w:rPr>
              <w:t>2002 metų III ketvirtis;</w:t>
            </w:r>
          </w:p>
          <w:p w:rsidR="003F0330" w:rsidRDefault="003F0330">
            <w:pPr>
              <w:rPr>
                <w:sz w:val="20"/>
              </w:rPr>
            </w:pPr>
            <w:r>
              <w:rPr>
                <w:sz w:val="20"/>
              </w:rPr>
              <w:t xml:space="preserve">įsigaliojimas – </w:t>
            </w:r>
            <w:r>
              <w:rPr>
                <w:sz w:val="20"/>
              </w:rPr>
              <w:br/>
              <w:t>2003 m. sausio 1 d.</w:t>
            </w:r>
          </w:p>
        </w:tc>
        <w:tc>
          <w:tcPr>
            <w:tcW w:w="2632" w:type="dxa"/>
          </w:tcPr>
          <w:p w:rsidR="003F0330" w:rsidRDefault="003F0330">
            <w:pPr>
              <w:jc w:val="both"/>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60" w:type="dxa"/>
          </w:tcPr>
          <w:p w:rsidR="003F0330" w:rsidRDefault="003F0330">
            <w:pPr>
              <w:rPr>
                <w:b/>
                <w:color w:val="000000"/>
                <w:sz w:val="20"/>
              </w:rPr>
            </w:pPr>
            <w:r>
              <w:rPr>
                <w:b/>
                <w:color w:val="000000"/>
                <w:sz w:val="20"/>
              </w:rPr>
              <w:t>Vidaus reikalų ministerija</w:t>
            </w:r>
          </w:p>
        </w:tc>
        <w:tc>
          <w:tcPr>
            <w:tcW w:w="4522" w:type="dxa"/>
          </w:tcPr>
          <w:p w:rsidR="003F0330" w:rsidRDefault="003F0330">
            <w:pPr>
              <w:rPr>
                <w:color w:val="000000"/>
                <w:sz w:val="20"/>
              </w:rPr>
            </w:pPr>
            <w:r>
              <w:rPr>
                <w:color w:val="000000"/>
                <w:sz w:val="20"/>
              </w:rPr>
              <w:t>1990 metų konvencija dėl 1985 m. birželio 14 d. Šengeno susitarimo tarp Beniliukso ekonominės sąjungos valstybių, Vokietijos Federacinės Respublikos ir Prancūzijos Respublikos vyriausybių dėl laipsniško jų bendrų sienų kontrolės panaikinimo taikymo</w:t>
            </w:r>
          </w:p>
        </w:tc>
        <w:tc>
          <w:tcPr>
            <w:tcW w:w="1170" w:type="dxa"/>
          </w:tcPr>
          <w:p w:rsidR="003F0330" w:rsidRDefault="003F0330">
            <w:pPr>
              <w:pStyle w:val="FootnoteText"/>
              <w:widowControl/>
              <w:rPr>
                <w:rFonts w:ascii="Times New Roman" w:hAnsi="Times New Roman"/>
                <w:color w:val="000000"/>
                <w:lang w:val="lt-LT"/>
              </w:rPr>
            </w:pPr>
            <w:r>
              <w:rPr>
                <w:rFonts w:ascii="Times New Roman" w:hAnsi="Times New Roman"/>
                <w:color w:val="000000"/>
                <w:lang w:val="lt-LT"/>
              </w:rPr>
              <w:t>3.24.4-T6</w:t>
            </w:r>
          </w:p>
        </w:tc>
        <w:tc>
          <w:tcPr>
            <w:tcW w:w="3240" w:type="dxa"/>
          </w:tcPr>
          <w:p w:rsidR="003F0330" w:rsidRDefault="003F0330">
            <w:pPr>
              <w:rPr>
                <w:color w:val="000000"/>
                <w:sz w:val="20"/>
              </w:rPr>
            </w:pPr>
            <w:r>
              <w:rPr>
                <w:color w:val="000000"/>
                <w:sz w:val="20"/>
              </w:rPr>
              <w:t>Lietuvos Respublikos Vyriausybės nutarimo „Dėl Lietuvos Respublikos Vyriausybės 1997 m. birželio 26 d. nutarimo Nr. 685 „Dėl Lietuvos Respublikos vizų išdavimo nuostatų patvirtinimo“ dalinio pakeitimo“ projektas</w:t>
            </w:r>
          </w:p>
        </w:tc>
        <w:tc>
          <w:tcPr>
            <w:tcW w:w="2408" w:type="dxa"/>
          </w:tcPr>
          <w:p w:rsidR="003F0330" w:rsidRDefault="003F0330">
            <w:pPr>
              <w:rPr>
                <w:color w:val="000000"/>
                <w:sz w:val="20"/>
              </w:rPr>
            </w:pPr>
            <w:r>
              <w:rPr>
                <w:color w:val="000000"/>
                <w:sz w:val="20"/>
              </w:rPr>
              <w:t>2002 metų I ketvirtis</w:t>
            </w:r>
          </w:p>
        </w:tc>
        <w:tc>
          <w:tcPr>
            <w:tcW w:w="2632" w:type="dxa"/>
          </w:tcPr>
          <w:p w:rsidR="003F0330" w:rsidRDefault="003F0330">
            <w:pPr>
              <w:jc w:val="both"/>
              <w:rPr>
                <w:color w:val="000000"/>
                <w:sz w:val="20"/>
              </w:rPr>
            </w:pPr>
          </w:p>
        </w:tc>
      </w:tr>
    </w:tbl>
    <w:p w:rsidR="003F0330" w:rsidRDefault="003F0330">
      <w:pPr>
        <w:jc w:val="both"/>
        <w:rPr>
          <w:b/>
          <w:sz w:val="20"/>
        </w:rPr>
      </w:pPr>
    </w:p>
    <w:p w:rsidR="003F0330" w:rsidRDefault="003F0330">
      <w:pPr>
        <w:jc w:val="both"/>
        <w:rPr>
          <w:b/>
          <w:sz w:val="20"/>
        </w:rPr>
      </w:pPr>
    </w:p>
    <w:p w:rsidR="003F0330" w:rsidRDefault="003F0330">
      <w:pPr>
        <w:pStyle w:val="Heading3"/>
        <w:ind w:left="0"/>
        <w:rPr>
          <w:sz w:val="20"/>
          <w:u w:val="none"/>
        </w:rPr>
      </w:pPr>
      <w:bookmarkStart w:id="69" w:name="_Toc535639669"/>
      <w:r>
        <w:rPr>
          <w:sz w:val="20"/>
          <w:u w:val="none"/>
        </w:rPr>
        <w:t>3.24.5. Kova su organizuotu nusikalstamumu ir korupcija, finansinių interesų apsauga</w:t>
      </w:r>
      <w:bookmarkEnd w:id="69"/>
    </w:p>
    <w:p w:rsidR="003F0330" w:rsidRDefault="003F0330">
      <w:pPr>
        <w:jc w:val="both"/>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170"/>
        <w:gridCol w:w="324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blHeader/>
        </w:trPr>
        <w:tc>
          <w:tcPr>
            <w:tcW w:w="1560" w:type="dxa"/>
            <w:tcBorders>
              <w:bottom w:val="nil"/>
            </w:tcBorders>
          </w:tcPr>
          <w:p w:rsidR="003F0330" w:rsidRDefault="003F0330">
            <w:pPr>
              <w:rPr>
                <w:b/>
                <w:sz w:val="20"/>
              </w:rPr>
            </w:pPr>
            <w:r>
              <w:rPr>
                <w:b/>
                <w:sz w:val="20"/>
              </w:rPr>
              <w:t>Teisingumo ministerija</w:t>
            </w:r>
          </w:p>
        </w:tc>
        <w:tc>
          <w:tcPr>
            <w:tcW w:w="4522" w:type="dxa"/>
          </w:tcPr>
          <w:p w:rsidR="003F0330" w:rsidRDefault="003F0330">
            <w:pPr>
              <w:pStyle w:val="Header"/>
              <w:tabs>
                <w:tab w:val="clear" w:pos="4153"/>
                <w:tab w:val="clear" w:pos="8306"/>
              </w:tabs>
              <w:rPr>
                <w:sz w:val="20"/>
              </w:rPr>
            </w:pPr>
            <w:r>
              <w:rPr>
                <w:sz w:val="20"/>
              </w:rPr>
              <w:t>Europos Tarybos 1990 m. lapkričio 4 d. civilinės teisės konvencija dėl korupcijos</w:t>
            </w:r>
          </w:p>
        </w:tc>
        <w:tc>
          <w:tcPr>
            <w:tcW w:w="1170" w:type="dxa"/>
          </w:tcPr>
          <w:p w:rsidR="003F0330" w:rsidRDefault="003F0330">
            <w:pPr>
              <w:pStyle w:val="FootnoteText"/>
              <w:widowControl/>
              <w:rPr>
                <w:rFonts w:ascii="Times New Roman" w:hAnsi="Times New Roman"/>
                <w:lang w:val="lt-LT"/>
              </w:rPr>
            </w:pPr>
            <w:r>
              <w:rPr>
                <w:rFonts w:ascii="Times New Roman" w:hAnsi="Times New Roman"/>
                <w:lang w:val="lt-LT"/>
              </w:rPr>
              <w:t>3.24.5-T1</w:t>
            </w:r>
          </w:p>
        </w:tc>
        <w:tc>
          <w:tcPr>
            <w:tcW w:w="3240" w:type="dxa"/>
          </w:tcPr>
          <w:p w:rsidR="003F0330" w:rsidRDefault="003F0330">
            <w:pPr>
              <w:rPr>
                <w:b/>
                <w:sz w:val="20"/>
              </w:rPr>
            </w:pPr>
            <w:r>
              <w:rPr>
                <w:sz w:val="20"/>
              </w:rPr>
              <w:t>Lietuvos Respublikos Europos Tarybos civilinės teisės konvencijos dėl korupcijos ratifikavimo įstatymo projektas</w:t>
            </w:r>
          </w:p>
        </w:tc>
        <w:tc>
          <w:tcPr>
            <w:tcW w:w="2408" w:type="dxa"/>
          </w:tcPr>
          <w:p w:rsidR="003F0330" w:rsidRDefault="003F0330">
            <w:pPr>
              <w:rPr>
                <w:sz w:val="20"/>
              </w:rPr>
            </w:pPr>
          </w:p>
        </w:tc>
        <w:tc>
          <w:tcPr>
            <w:tcW w:w="2632" w:type="dxa"/>
          </w:tcPr>
          <w:p w:rsidR="003F0330" w:rsidRDefault="003F0330">
            <w:pPr>
              <w:rPr>
                <w:sz w:val="20"/>
              </w:rPr>
            </w:pPr>
            <w:r>
              <w:rPr>
                <w:sz w:val="20"/>
              </w:rPr>
              <w:t>2002 metų IV ketvirtis</w:t>
            </w:r>
          </w:p>
        </w:tc>
      </w:tr>
      <w:tr w:rsidR="003F0330">
        <w:tblPrEx>
          <w:tblCellMar>
            <w:top w:w="0" w:type="dxa"/>
            <w:bottom w:w="0" w:type="dxa"/>
          </w:tblCellMar>
        </w:tblPrEx>
        <w:trPr>
          <w:cantSplit/>
        </w:trPr>
        <w:tc>
          <w:tcPr>
            <w:tcW w:w="1560" w:type="dxa"/>
            <w:tcBorders>
              <w:top w:val="single" w:sz="6" w:space="0" w:color="auto"/>
              <w:left w:val="single" w:sz="4" w:space="0" w:color="auto"/>
              <w:bottom w:val="single" w:sz="4" w:space="0" w:color="auto"/>
              <w:right w:val="nil"/>
            </w:tcBorders>
          </w:tcPr>
          <w:p w:rsidR="003F0330" w:rsidRDefault="003F0330">
            <w:pPr>
              <w:rPr>
                <w:sz w:val="20"/>
              </w:rPr>
            </w:pPr>
            <w:r>
              <w:rPr>
                <w:sz w:val="20"/>
              </w:rPr>
              <w:t>(Neteko galios)</w:t>
            </w:r>
          </w:p>
        </w:tc>
        <w:tc>
          <w:tcPr>
            <w:tcW w:w="4522" w:type="dxa"/>
            <w:tcBorders>
              <w:top w:val="single" w:sz="4" w:space="0" w:color="auto"/>
              <w:left w:val="nil"/>
              <w:bottom w:val="single" w:sz="4" w:space="0" w:color="auto"/>
              <w:right w:val="single" w:sz="4" w:space="0" w:color="auto"/>
            </w:tcBorders>
          </w:tcPr>
          <w:p w:rsidR="003F0330" w:rsidRDefault="003F0330">
            <w:pPr>
              <w:rPr>
                <w:sz w:val="20"/>
              </w:rPr>
            </w:pP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3.24.5-T2</w:t>
            </w:r>
          </w:p>
          <w:p w:rsidR="003F0330" w:rsidRDefault="003F0330">
            <w:pPr>
              <w:rPr>
                <w:sz w:val="20"/>
              </w:rPr>
            </w:pP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r>
    </w:tbl>
    <w:p w:rsidR="003F0330" w:rsidRDefault="003F0330">
      <w:pPr>
        <w:jc w:val="both"/>
        <w:rPr>
          <w:sz w:val="20"/>
        </w:rPr>
      </w:pPr>
    </w:p>
    <w:p w:rsidR="003F0330" w:rsidRDefault="003F0330">
      <w:pPr>
        <w:pStyle w:val="Heading3"/>
        <w:ind w:left="0"/>
        <w:rPr>
          <w:sz w:val="20"/>
          <w:u w:val="none"/>
        </w:rPr>
      </w:pPr>
      <w:bookmarkStart w:id="70" w:name="_Toc535639670"/>
      <w:r>
        <w:rPr>
          <w:sz w:val="20"/>
          <w:u w:val="none"/>
        </w:rPr>
        <w:br w:type="page"/>
        <w:t>3.24.9. Policijos bendradarbiavimas</w:t>
      </w:r>
      <w:bookmarkEnd w:id="70"/>
    </w:p>
    <w:p w:rsidR="003F0330" w:rsidRDefault="003F0330">
      <w:pPr>
        <w:jc w:val="both"/>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170"/>
        <w:gridCol w:w="324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6082" w:type="dxa"/>
            <w:gridSpan w:val="2"/>
          </w:tcPr>
          <w:p w:rsidR="003F0330" w:rsidRDefault="003F0330">
            <w:pPr>
              <w:rPr>
                <w:sz w:val="20"/>
              </w:rPr>
            </w:pPr>
            <w:r>
              <w:rPr>
                <w:sz w:val="20"/>
              </w:rPr>
              <w:t>(Neteko galios)</w:t>
            </w:r>
          </w:p>
        </w:tc>
        <w:tc>
          <w:tcPr>
            <w:tcW w:w="1170" w:type="dxa"/>
          </w:tcPr>
          <w:p w:rsidR="003F0330" w:rsidRDefault="003F0330">
            <w:pPr>
              <w:rPr>
                <w:sz w:val="20"/>
              </w:rPr>
            </w:pPr>
            <w:r>
              <w:rPr>
                <w:sz w:val="20"/>
              </w:rPr>
              <w:t>3.24.9-T1</w:t>
            </w:r>
          </w:p>
        </w:tc>
        <w:tc>
          <w:tcPr>
            <w:tcW w:w="3240" w:type="dxa"/>
          </w:tcPr>
          <w:p w:rsidR="003F0330" w:rsidRDefault="003F0330">
            <w:pPr>
              <w:rPr>
                <w:sz w:val="20"/>
              </w:rPr>
            </w:pPr>
          </w:p>
        </w:tc>
        <w:tc>
          <w:tcPr>
            <w:tcW w:w="2408" w:type="dxa"/>
          </w:tcPr>
          <w:p w:rsidR="003F0330" w:rsidRDefault="003F0330">
            <w:pPr>
              <w:rPr>
                <w:b/>
                <w:sz w:val="20"/>
              </w:rPr>
            </w:pPr>
          </w:p>
        </w:tc>
        <w:tc>
          <w:tcPr>
            <w:tcW w:w="2632" w:type="dxa"/>
          </w:tcPr>
          <w:p w:rsidR="003F0330" w:rsidRDefault="003F0330">
            <w:pPr>
              <w:rPr>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6082" w:type="dxa"/>
            <w:gridSpan w:val="2"/>
          </w:tcPr>
          <w:p w:rsidR="003F0330" w:rsidRDefault="003F0330">
            <w:pPr>
              <w:jc w:val="both"/>
              <w:rPr>
                <w:sz w:val="20"/>
              </w:rPr>
            </w:pPr>
            <w:r>
              <w:rPr>
                <w:sz w:val="20"/>
              </w:rPr>
              <w:t>(Neteko galios)</w:t>
            </w:r>
          </w:p>
        </w:tc>
        <w:tc>
          <w:tcPr>
            <w:tcW w:w="1170" w:type="dxa"/>
          </w:tcPr>
          <w:p w:rsidR="003F0330" w:rsidRDefault="003F0330">
            <w:pPr>
              <w:jc w:val="both"/>
              <w:rPr>
                <w:sz w:val="20"/>
              </w:rPr>
            </w:pPr>
            <w:r>
              <w:rPr>
                <w:sz w:val="20"/>
              </w:rPr>
              <w:t>3.24.9-T2</w:t>
            </w:r>
          </w:p>
        </w:tc>
        <w:tc>
          <w:tcPr>
            <w:tcW w:w="3240" w:type="dxa"/>
          </w:tcPr>
          <w:p w:rsidR="003F0330" w:rsidRDefault="003F0330">
            <w:pPr>
              <w:pStyle w:val="Header"/>
              <w:tabs>
                <w:tab w:val="clear" w:pos="4153"/>
                <w:tab w:val="clear" w:pos="8306"/>
              </w:tabs>
              <w:rPr>
                <w:sz w:val="20"/>
              </w:rPr>
            </w:pPr>
          </w:p>
        </w:tc>
        <w:tc>
          <w:tcPr>
            <w:tcW w:w="2408" w:type="dxa"/>
          </w:tcPr>
          <w:p w:rsidR="003F0330" w:rsidRDefault="003F0330">
            <w:pPr>
              <w:jc w:val="both"/>
              <w:rPr>
                <w:sz w:val="20"/>
              </w:rPr>
            </w:pPr>
          </w:p>
        </w:tc>
        <w:tc>
          <w:tcPr>
            <w:tcW w:w="2632" w:type="dxa"/>
          </w:tcPr>
          <w:p w:rsidR="003F0330" w:rsidRDefault="003F0330">
            <w:pPr>
              <w:jc w:val="both"/>
              <w:rPr>
                <w:sz w:val="20"/>
              </w:rPr>
            </w:pPr>
          </w:p>
        </w:tc>
      </w:tr>
    </w:tbl>
    <w:p w:rsidR="003F0330" w:rsidRDefault="003F0330">
      <w:pPr>
        <w:jc w:val="both"/>
        <w:rPr>
          <w:sz w:val="20"/>
        </w:rPr>
      </w:pPr>
    </w:p>
    <w:p w:rsidR="003F0330" w:rsidRDefault="003F0330">
      <w:pPr>
        <w:pStyle w:val="Heading3"/>
        <w:ind w:left="0"/>
        <w:rPr>
          <w:sz w:val="20"/>
          <w:u w:val="none"/>
        </w:rPr>
      </w:pPr>
      <w:bookmarkStart w:id="71" w:name="_Toc535639671"/>
      <w:r>
        <w:rPr>
          <w:sz w:val="20"/>
          <w:u w:val="none"/>
        </w:rPr>
        <w:t>3.24.10.Teismų bendradarbiavimas civilinėse ir baudžiamosiose bylose</w:t>
      </w:r>
      <w:bookmarkEnd w:id="71"/>
    </w:p>
    <w:p w:rsidR="003F0330" w:rsidRDefault="003F0330">
      <w:pPr>
        <w:jc w:val="both"/>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170"/>
        <w:gridCol w:w="324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560" w:type="dxa"/>
          </w:tcPr>
          <w:p w:rsidR="003F0330" w:rsidRDefault="003F0330">
            <w:pPr>
              <w:rPr>
                <w:b/>
                <w:sz w:val="20"/>
              </w:rPr>
            </w:pPr>
            <w:r>
              <w:rPr>
                <w:b/>
                <w:sz w:val="20"/>
              </w:rPr>
              <w:t>Teisingumo ministerija,</w:t>
            </w:r>
          </w:p>
          <w:p w:rsidR="003F0330" w:rsidRDefault="003F0330">
            <w:pPr>
              <w:rPr>
                <w:b/>
                <w:color w:val="FF0000"/>
                <w:sz w:val="20"/>
              </w:rPr>
            </w:pPr>
            <w:r>
              <w:rPr>
                <w:sz w:val="20"/>
              </w:rPr>
              <w:t>Socialinės apsaugos ir darbo ministerija</w:t>
            </w:r>
            <w:r>
              <w:rPr>
                <w:b/>
                <w:color w:val="FF0000"/>
                <w:sz w:val="20"/>
              </w:rPr>
              <w:t xml:space="preserve"> </w:t>
            </w:r>
          </w:p>
        </w:tc>
        <w:tc>
          <w:tcPr>
            <w:tcW w:w="4522" w:type="dxa"/>
          </w:tcPr>
          <w:p w:rsidR="003F0330" w:rsidRDefault="003F0330">
            <w:pPr>
              <w:rPr>
                <w:sz w:val="20"/>
              </w:rPr>
            </w:pPr>
            <w:r>
              <w:rPr>
                <w:sz w:val="20"/>
              </w:rPr>
              <w:t>1973 metų Hagos konvencija dėl sprendimų, susijusių su išlaikymo pareigomis, pripažinimo ir vykdymo</w:t>
            </w:r>
          </w:p>
        </w:tc>
        <w:tc>
          <w:tcPr>
            <w:tcW w:w="1170" w:type="dxa"/>
          </w:tcPr>
          <w:p w:rsidR="003F0330" w:rsidRDefault="003F0330">
            <w:pPr>
              <w:ind w:left="-57" w:right="-57"/>
              <w:rPr>
                <w:sz w:val="20"/>
              </w:rPr>
            </w:pPr>
            <w:r>
              <w:rPr>
                <w:sz w:val="20"/>
              </w:rPr>
              <w:t>3.24.10-T1</w:t>
            </w:r>
          </w:p>
          <w:p w:rsidR="003F0330" w:rsidRDefault="003F0330">
            <w:pPr>
              <w:rPr>
                <w:sz w:val="20"/>
              </w:rPr>
            </w:pPr>
          </w:p>
        </w:tc>
        <w:tc>
          <w:tcPr>
            <w:tcW w:w="3240" w:type="dxa"/>
          </w:tcPr>
          <w:p w:rsidR="003F0330" w:rsidRDefault="003F0330">
            <w:pPr>
              <w:rPr>
                <w:sz w:val="20"/>
              </w:rPr>
            </w:pPr>
            <w:r>
              <w:rPr>
                <w:sz w:val="20"/>
              </w:rPr>
              <w:t>Lietuvos Respublikos 1973 metų Hagos konvencijos dėl sprendimų, susijusių su išlaikymo pareigomis, pripažinimo ir vykdymo ratifikavimo įstatymo projektas</w:t>
            </w:r>
          </w:p>
        </w:tc>
        <w:tc>
          <w:tcPr>
            <w:tcW w:w="2408" w:type="dxa"/>
          </w:tcPr>
          <w:p w:rsidR="003F0330" w:rsidRDefault="003F0330">
            <w:pPr>
              <w:rPr>
                <w:sz w:val="20"/>
              </w:rPr>
            </w:pPr>
          </w:p>
        </w:tc>
        <w:tc>
          <w:tcPr>
            <w:tcW w:w="2632" w:type="dxa"/>
          </w:tcPr>
          <w:p w:rsidR="003F0330" w:rsidRDefault="003F0330">
            <w:pPr>
              <w:rPr>
                <w:sz w:val="20"/>
              </w:rPr>
            </w:pPr>
            <w:r>
              <w:rPr>
                <w:sz w:val="20"/>
              </w:rPr>
              <w:t>2002 metų III ketvirtis</w:t>
            </w:r>
          </w:p>
        </w:tc>
      </w:tr>
      <w:tr w:rsidR="003F0330">
        <w:tblPrEx>
          <w:tblCellMar>
            <w:top w:w="0" w:type="dxa"/>
            <w:bottom w:w="0" w:type="dxa"/>
          </w:tblCellMar>
        </w:tblPrEx>
        <w:trPr>
          <w:cantSplit/>
        </w:trPr>
        <w:tc>
          <w:tcPr>
            <w:tcW w:w="1560" w:type="dxa"/>
          </w:tcPr>
          <w:p w:rsidR="003F0330" w:rsidRDefault="003F0330">
            <w:pPr>
              <w:ind w:left="-57" w:right="-57"/>
              <w:rPr>
                <w:b/>
                <w:sz w:val="20"/>
              </w:rPr>
            </w:pPr>
            <w:r>
              <w:rPr>
                <w:b/>
                <w:sz w:val="20"/>
              </w:rPr>
              <w:t xml:space="preserve">Teisingumo ministerija, </w:t>
            </w:r>
          </w:p>
          <w:p w:rsidR="003F0330" w:rsidRDefault="003F0330">
            <w:pPr>
              <w:ind w:left="-57" w:right="-57"/>
              <w:rPr>
                <w:b/>
                <w:color w:val="FF0000"/>
                <w:sz w:val="20"/>
              </w:rPr>
            </w:pPr>
            <w:r>
              <w:rPr>
                <w:sz w:val="20"/>
              </w:rPr>
              <w:t>Socialinės apsaugos ir darbo ministerija</w:t>
            </w:r>
          </w:p>
        </w:tc>
        <w:tc>
          <w:tcPr>
            <w:tcW w:w="4522" w:type="dxa"/>
          </w:tcPr>
          <w:p w:rsidR="003F0330" w:rsidRDefault="003F0330">
            <w:pPr>
              <w:pStyle w:val="Header"/>
              <w:tabs>
                <w:tab w:val="clear" w:pos="4153"/>
                <w:tab w:val="clear" w:pos="8306"/>
              </w:tabs>
              <w:rPr>
                <w:sz w:val="20"/>
              </w:rPr>
            </w:pPr>
            <w:r>
              <w:rPr>
                <w:sz w:val="20"/>
              </w:rPr>
              <w:t>1980 metų Europos konvencija dėl sprendimų, susijusių su vaikų globa, pripažinimo ir vykdymo bei dėl vaikų globos atstatymo</w:t>
            </w:r>
          </w:p>
        </w:tc>
        <w:tc>
          <w:tcPr>
            <w:tcW w:w="1170" w:type="dxa"/>
          </w:tcPr>
          <w:p w:rsidR="003F0330" w:rsidRDefault="003F0330">
            <w:pPr>
              <w:ind w:left="-57" w:right="-57"/>
              <w:rPr>
                <w:sz w:val="20"/>
              </w:rPr>
            </w:pPr>
            <w:r>
              <w:rPr>
                <w:sz w:val="20"/>
              </w:rPr>
              <w:t>3.24.10-T2</w:t>
            </w:r>
          </w:p>
          <w:p w:rsidR="003F0330" w:rsidRDefault="003F0330">
            <w:pPr>
              <w:ind w:left="-57" w:right="-57"/>
              <w:rPr>
                <w:sz w:val="20"/>
              </w:rPr>
            </w:pPr>
          </w:p>
        </w:tc>
        <w:tc>
          <w:tcPr>
            <w:tcW w:w="3240" w:type="dxa"/>
          </w:tcPr>
          <w:p w:rsidR="003F0330" w:rsidRDefault="003F0330">
            <w:pPr>
              <w:rPr>
                <w:sz w:val="20"/>
              </w:rPr>
            </w:pPr>
            <w:r>
              <w:rPr>
                <w:sz w:val="20"/>
              </w:rPr>
              <w:t>Lietuvos Respublikos 1980 metų Europos konvencijos dėl sprendimų, susijusių su vaikų globa, pripažinimo ir vykdymo bei dėl vaikų globos atstatymo ratifikavimo įstatymo projektas</w:t>
            </w:r>
          </w:p>
        </w:tc>
        <w:tc>
          <w:tcPr>
            <w:tcW w:w="2408" w:type="dxa"/>
          </w:tcPr>
          <w:p w:rsidR="003F0330" w:rsidRDefault="003F0330">
            <w:pPr>
              <w:rPr>
                <w:sz w:val="20"/>
              </w:rPr>
            </w:pPr>
          </w:p>
        </w:tc>
        <w:tc>
          <w:tcPr>
            <w:tcW w:w="2632" w:type="dxa"/>
          </w:tcPr>
          <w:p w:rsidR="003F0330" w:rsidRDefault="003F0330">
            <w:pPr>
              <w:rPr>
                <w:sz w:val="20"/>
              </w:rPr>
            </w:pPr>
            <w:r>
              <w:rPr>
                <w:sz w:val="20"/>
              </w:rPr>
              <w:t>2002 metų IV ketvirtis</w:t>
            </w:r>
          </w:p>
        </w:tc>
      </w:tr>
      <w:tr w:rsidR="003F0330">
        <w:tblPrEx>
          <w:tblCellMar>
            <w:top w:w="0" w:type="dxa"/>
            <w:bottom w:w="0" w:type="dxa"/>
          </w:tblCellMar>
        </w:tblPrEx>
        <w:trPr>
          <w:cantSplit/>
        </w:trPr>
        <w:tc>
          <w:tcPr>
            <w:tcW w:w="1560" w:type="dxa"/>
          </w:tcPr>
          <w:p w:rsidR="003F0330" w:rsidRDefault="003F0330">
            <w:pPr>
              <w:ind w:left="-57" w:right="-57"/>
              <w:rPr>
                <w:b/>
                <w:sz w:val="20"/>
              </w:rPr>
            </w:pPr>
            <w:r>
              <w:rPr>
                <w:b/>
                <w:sz w:val="20"/>
              </w:rPr>
              <w:t>Teisingumo ministerija</w:t>
            </w:r>
          </w:p>
        </w:tc>
        <w:tc>
          <w:tcPr>
            <w:tcW w:w="4522" w:type="dxa"/>
          </w:tcPr>
          <w:p w:rsidR="003F0330" w:rsidRDefault="003F0330">
            <w:pPr>
              <w:rPr>
                <w:sz w:val="20"/>
              </w:rPr>
            </w:pPr>
            <w:r>
              <w:rPr>
                <w:sz w:val="20"/>
              </w:rPr>
              <w:t>1954 metų Hagos konvencija dėl civilinio proceso</w:t>
            </w:r>
          </w:p>
        </w:tc>
        <w:tc>
          <w:tcPr>
            <w:tcW w:w="1170" w:type="dxa"/>
          </w:tcPr>
          <w:p w:rsidR="003F0330" w:rsidRDefault="003F0330">
            <w:pPr>
              <w:ind w:left="-57" w:right="-57"/>
              <w:rPr>
                <w:sz w:val="20"/>
              </w:rPr>
            </w:pPr>
            <w:r>
              <w:rPr>
                <w:sz w:val="20"/>
              </w:rPr>
              <w:t>3.24.10-T3</w:t>
            </w:r>
          </w:p>
          <w:p w:rsidR="003F0330" w:rsidRDefault="003F0330">
            <w:pPr>
              <w:ind w:left="-57" w:right="-57"/>
              <w:rPr>
                <w:sz w:val="20"/>
              </w:rPr>
            </w:pPr>
          </w:p>
        </w:tc>
        <w:tc>
          <w:tcPr>
            <w:tcW w:w="3240" w:type="dxa"/>
          </w:tcPr>
          <w:p w:rsidR="003F0330" w:rsidRDefault="003F0330">
            <w:pPr>
              <w:rPr>
                <w:sz w:val="20"/>
              </w:rPr>
            </w:pPr>
            <w:r>
              <w:rPr>
                <w:sz w:val="20"/>
              </w:rPr>
              <w:t>Lietuvos Respublikos 1954 metų Hagos konvencijos dėl civilinio proceso ratifikavimo įstatymo projektas</w:t>
            </w:r>
          </w:p>
        </w:tc>
        <w:tc>
          <w:tcPr>
            <w:tcW w:w="2408" w:type="dxa"/>
          </w:tcPr>
          <w:p w:rsidR="003F0330" w:rsidRDefault="003F0330">
            <w:pPr>
              <w:rPr>
                <w:sz w:val="20"/>
              </w:rPr>
            </w:pPr>
          </w:p>
        </w:tc>
        <w:tc>
          <w:tcPr>
            <w:tcW w:w="2632" w:type="dxa"/>
          </w:tcPr>
          <w:p w:rsidR="003F0330" w:rsidRDefault="003F0330">
            <w:pPr>
              <w:rPr>
                <w:sz w:val="20"/>
              </w:rPr>
            </w:pPr>
            <w:r>
              <w:rPr>
                <w:sz w:val="20"/>
              </w:rPr>
              <w:t>2002 metų III ketvirtis</w:t>
            </w: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ind w:left="-57" w:right="-57"/>
              <w:rPr>
                <w:b/>
                <w:sz w:val="20"/>
              </w:rPr>
            </w:pPr>
            <w:r>
              <w:rPr>
                <w:b/>
                <w:sz w:val="20"/>
              </w:rPr>
              <w:t>Teisingumo ministerija,</w:t>
            </w:r>
          </w:p>
          <w:p w:rsidR="003F0330" w:rsidRDefault="003F0330">
            <w:pPr>
              <w:ind w:left="-57" w:right="-57"/>
              <w:rPr>
                <w:sz w:val="20"/>
              </w:rPr>
            </w:pPr>
            <w:r>
              <w:rPr>
                <w:sz w:val="20"/>
              </w:rPr>
              <w:t>Vidaus reikalų ministerija</w:t>
            </w: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 xml:space="preserve">1991 m. lapkričio 13 d. Briuselio konvencija tarp valstybių narių dėl užsienio baudžiamųjų nuosprendžių vykdymo </w:t>
            </w:r>
          </w:p>
          <w:p w:rsidR="003F0330" w:rsidRDefault="003F0330">
            <w:pPr>
              <w:rPr>
                <w:sz w:val="20"/>
              </w:rPr>
            </w:pP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ind w:left="-57" w:right="-57"/>
              <w:rPr>
                <w:sz w:val="20"/>
              </w:rPr>
            </w:pPr>
            <w:r>
              <w:rPr>
                <w:sz w:val="20"/>
              </w:rPr>
              <w:t>3.24.10-T4</w:t>
            </w:r>
          </w:p>
          <w:p w:rsidR="003F0330" w:rsidRDefault="003F0330">
            <w:pPr>
              <w:ind w:left="-57" w:right="-57"/>
              <w:rPr>
                <w:sz w:val="20"/>
              </w:rPr>
            </w:pP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Lietuvos Respublikos bausmių vykdymo kodekso projektas</w:t>
            </w:r>
          </w:p>
          <w:p w:rsidR="003F0330" w:rsidRDefault="003F0330">
            <w:pPr>
              <w:rPr>
                <w:sz w:val="20"/>
              </w:rPr>
            </w:pP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pStyle w:val="FootnoteText"/>
              <w:widowControl/>
              <w:rPr>
                <w:rFonts w:ascii="Times New Roman" w:hAnsi="Times New Roman"/>
                <w:lang w:val="lt-LT"/>
              </w:rPr>
            </w:pP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2002 metų I ketvirtis</w:t>
            </w:r>
          </w:p>
        </w:tc>
      </w:tr>
    </w:tbl>
    <w:p w:rsidR="003F0330" w:rsidRDefault="003F0330">
      <w:pPr>
        <w:jc w:val="both"/>
        <w:rPr>
          <w:sz w:val="20"/>
        </w:rPr>
      </w:pPr>
    </w:p>
    <w:p w:rsidR="003F0330" w:rsidRDefault="003F0330">
      <w:pPr>
        <w:pStyle w:val="Heading2"/>
        <w:ind w:firstLine="709"/>
        <w:jc w:val="both"/>
        <w:rPr>
          <w:b w:val="0"/>
          <w:caps w:val="0"/>
          <w:sz w:val="20"/>
        </w:rPr>
      </w:pPr>
      <w:bookmarkStart w:id="72" w:name="_Toc535639672"/>
      <w:r>
        <w:rPr>
          <w:b w:val="0"/>
          <w:caps w:val="0"/>
          <w:sz w:val="20"/>
        </w:rPr>
        <w:t>3.25. Muitų sąjunga</w:t>
      </w:r>
      <w:bookmarkEnd w:id="72"/>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170"/>
        <w:gridCol w:w="324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ind w:left="-57" w:right="-57"/>
              <w:rPr>
                <w:b/>
                <w:sz w:val="20"/>
              </w:rPr>
            </w:pPr>
            <w:r>
              <w:rPr>
                <w:b/>
                <w:sz w:val="20"/>
              </w:rPr>
              <w:t>Finansų ministerija,</w:t>
            </w:r>
          </w:p>
          <w:p w:rsidR="003F0330" w:rsidRDefault="003F0330">
            <w:pPr>
              <w:pStyle w:val="Header"/>
              <w:tabs>
                <w:tab w:val="clear" w:pos="4153"/>
                <w:tab w:val="clear" w:pos="8306"/>
              </w:tabs>
              <w:ind w:left="-57" w:right="-57"/>
              <w:rPr>
                <w:sz w:val="20"/>
              </w:rPr>
            </w:pPr>
            <w:r>
              <w:rPr>
                <w:sz w:val="20"/>
              </w:rPr>
              <w:t>Muitinės departamentas</w:t>
            </w: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pStyle w:val="Header"/>
              <w:tabs>
                <w:tab w:val="clear" w:pos="4153"/>
                <w:tab w:val="clear" w:pos="8306"/>
              </w:tabs>
              <w:rPr>
                <w:sz w:val="20"/>
              </w:rPr>
            </w:pPr>
            <w:r>
              <w:rPr>
                <w:sz w:val="20"/>
              </w:rPr>
              <w:t>1973 metų Kijoto tarptautinė konvencija dėl muitinės procedūrų supaprastinimo ir suderinimo Nr.73/0518(01)/EEB</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r>
              <w:rPr>
                <w:sz w:val="20"/>
              </w:rPr>
              <w:t>3.25-T1</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pStyle w:val="Header"/>
              <w:tabs>
                <w:tab w:val="clear" w:pos="4153"/>
                <w:tab w:val="clear" w:pos="8306"/>
              </w:tabs>
              <w:rPr>
                <w:sz w:val="20"/>
              </w:rPr>
            </w:pPr>
            <w:r>
              <w:rPr>
                <w:sz w:val="20"/>
              </w:rPr>
              <w:t xml:space="preserve">Lietuvos Respublikos 1973 metų Kijoto tarptautinės konvencijos dėl muitinės procedūrų supaprastinimo ir </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 xml:space="preserve">2002 metų III ketvirtis; </w:t>
            </w:r>
          </w:p>
          <w:p w:rsidR="003F0330" w:rsidRDefault="003F0330">
            <w:pPr>
              <w:jc w:val="both"/>
              <w:rPr>
                <w:sz w:val="20"/>
              </w:rPr>
            </w:pPr>
            <w:r>
              <w:rPr>
                <w:sz w:val="20"/>
              </w:rPr>
              <w:t>2002 metų IV ketvirtis;</w:t>
            </w:r>
          </w:p>
          <w:p w:rsidR="003F0330" w:rsidRDefault="003F0330">
            <w:pPr>
              <w:rPr>
                <w:sz w:val="20"/>
              </w:rPr>
            </w:pPr>
            <w:r>
              <w:rPr>
                <w:sz w:val="20"/>
              </w:rPr>
              <w:t>įsigaliojimas –</w:t>
            </w:r>
            <w:r>
              <w:rPr>
                <w:sz w:val="20"/>
              </w:rPr>
              <w:br/>
              <w:t>2003 metų I ketvirtis</w:t>
            </w: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rPr>
                <w:b/>
                <w:sz w:val="20"/>
              </w:rPr>
            </w:pP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pStyle w:val="BodyText"/>
              <w:jc w:val="left"/>
              <w:rPr>
                <w:sz w:val="20"/>
              </w:rPr>
            </w:pPr>
            <w:r>
              <w:rPr>
                <w:sz w:val="20"/>
              </w:rPr>
              <w:t>Tarybos 1977 m. birželio 3 d. sprendimas 77/415/EEB, Bendrijos vardu patvirtinantis keletą priedų prie 1973 metų Kijoto tarptautinės konvencijos dėl muitinės procedūrų supaprastinimo ir suderinimo</w:t>
            </w:r>
          </w:p>
          <w:p w:rsidR="003F0330" w:rsidRDefault="003F0330">
            <w:pPr>
              <w:pStyle w:val="BodyText"/>
              <w:jc w:val="left"/>
              <w:rPr>
                <w:sz w:val="20"/>
              </w:rPr>
            </w:pPr>
          </w:p>
          <w:p w:rsidR="003F0330" w:rsidRDefault="003F0330">
            <w:pPr>
              <w:pStyle w:val="BodyText"/>
              <w:jc w:val="left"/>
              <w:rPr>
                <w:sz w:val="20"/>
              </w:rPr>
            </w:pPr>
            <w:r>
              <w:rPr>
                <w:sz w:val="20"/>
              </w:rPr>
              <w:t>Tarybos 1978 m. birželio 6 d. sprendimas 78/528/EEB, Bendrijos vardu patvirtinantis tris 1973 metų Kijoto tarptautinės konvencijos dėl muitinės procedūrų supaprastinimo ir suderinimo priedus</w:t>
            </w:r>
          </w:p>
          <w:p w:rsidR="003F0330" w:rsidRDefault="003F0330">
            <w:pPr>
              <w:pStyle w:val="BodyText"/>
              <w:jc w:val="left"/>
              <w:rPr>
                <w:sz w:val="20"/>
              </w:rPr>
            </w:pPr>
          </w:p>
          <w:p w:rsidR="003F0330" w:rsidRDefault="003F0330">
            <w:pPr>
              <w:pStyle w:val="BodyText"/>
              <w:jc w:val="left"/>
              <w:rPr>
                <w:sz w:val="20"/>
              </w:rPr>
            </w:pPr>
            <w:r>
              <w:rPr>
                <w:sz w:val="20"/>
              </w:rPr>
              <w:t>Tarybos 1980 m. kovo 17 d. sprendimas 80/391/EEB, Bendrijos vardu patvirtinantis 1973 metų Kijoto tarptautinės konvencijos dėl muitinės procedūrų supaprastinimo ir suderinimo priedą</w:t>
            </w:r>
          </w:p>
          <w:p w:rsidR="003F0330" w:rsidRDefault="003F0330">
            <w:pPr>
              <w:pStyle w:val="BodyText"/>
              <w:jc w:val="left"/>
              <w:rPr>
                <w:sz w:val="20"/>
              </w:rPr>
            </w:pPr>
          </w:p>
          <w:p w:rsidR="003F0330" w:rsidRDefault="003F0330">
            <w:pPr>
              <w:pStyle w:val="BodyText"/>
              <w:jc w:val="left"/>
              <w:rPr>
                <w:sz w:val="20"/>
              </w:rPr>
            </w:pPr>
            <w:r>
              <w:rPr>
                <w:sz w:val="20"/>
              </w:rPr>
              <w:t>Tarybos 1985 m. kovo 7 d. sprendimas 85/204/EEB, Bendrijos vardu patvirtinantis tris 1973 metų Kijoto tarptautinės konvencijos dėl muitinės procedūrų supaprastinimo ir suderinimo priedus</w:t>
            </w:r>
          </w:p>
          <w:p w:rsidR="003F0330" w:rsidRDefault="003F0330">
            <w:pPr>
              <w:pStyle w:val="BodyText"/>
              <w:jc w:val="left"/>
              <w:rPr>
                <w:sz w:val="20"/>
              </w:rPr>
            </w:pPr>
          </w:p>
          <w:p w:rsidR="003F0330" w:rsidRDefault="003F0330">
            <w:pPr>
              <w:pStyle w:val="Header"/>
              <w:tabs>
                <w:tab w:val="clear" w:pos="4153"/>
                <w:tab w:val="clear" w:pos="8306"/>
              </w:tabs>
              <w:rPr>
                <w:sz w:val="20"/>
              </w:rPr>
            </w:pPr>
            <w:r>
              <w:rPr>
                <w:sz w:val="20"/>
              </w:rPr>
              <w:t>Tarybos 1986 m. kovo 24 d. sprendimas 86/103/EEB, Bendrijos vardu patvirtinantis 1973 metų Kijoto tarptautinės konvencijos dėl muitinės procedūrų supaprastinimo ir suderinimo priedą F2</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pStyle w:val="Header"/>
              <w:tabs>
                <w:tab w:val="clear" w:pos="4153"/>
                <w:tab w:val="clear" w:pos="8306"/>
              </w:tabs>
              <w:rPr>
                <w:sz w:val="20"/>
              </w:rPr>
            </w:pPr>
            <w:r>
              <w:rPr>
                <w:sz w:val="20"/>
              </w:rPr>
              <w:t>suderinimo ratifikavimo įstatymo projektas</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pStyle w:val="BodyText"/>
              <w:jc w:val="left"/>
              <w:rPr>
                <w:sz w:val="20"/>
              </w:rPr>
            </w:pPr>
            <w:r>
              <w:rPr>
                <w:sz w:val="20"/>
              </w:rPr>
              <w:t>Tarybos 1988 m. birželio 7 d. sprendimas 88/355/EEB, Bendrijos vardu patvirtinantis 1973 metų Kijoto tarptautinės konvencijos dėl muitinės procedūrų supaprastinimo ir suderinimo priedą</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rPr>
                <w:sz w:val="20"/>
              </w:rPr>
            </w:pPr>
          </w:p>
          <w:p w:rsidR="003F0330" w:rsidRDefault="003F0330">
            <w:pPr>
              <w:rPr>
                <w:sz w:val="20"/>
              </w:rPr>
            </w:pP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rPr>
                <w:sz w:val="20"/>
              </w:rPr>
            </w:pPr>
          </w:p>
          <w:p w:rsidR="003F0330" w:rsidRDefault="003F0330">
            <w:pPr>
              <w:rPr>
                <w:sz w:val="20"/>
              </w:rPr>
            </w:pPr>
          </w:p>
        </w:tc>
        <w:tc>
          <w:tcPr>
            <w:tcW w:w="2408" w:type="dxa"/>
            <w:tcBorders>
              <w:left w:val="nil"/>
            </w:tcBorders>
          </w:tcPr>
          <w:p w:rsidR="003F0330" w:rsidRDefault="003F0330">
            <w:pPr>
              <w:rPr>
                <w:sz w:val="20"/>
              </w:rPr>
            </w:pP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rPr>
                <w:b/>
                <w:sz w:val="20"/>
              </w:rPr>
            </w:pP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pStyle w:val="BodyText"/>
              <w:jc w:val="left"/>
              <w:rPr>
                <w:sz w:val="20"/>
              </w:rPr>
            </w:pPr>
            <w:r>
              <w:rPr>
                <w:sz w:val="20"/>
              </w:rPr>
              <w:t>Tarybos 1988 m. birželio 7 d. sprendimas 88/356/EEB, Bendrijos vardu patvirtinantis 1973 metų Kijoto tarptautinės konvencijos dėl muitinės procedūrų supaprastinimo ir suderinimo priedą E4</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c>
          <w:tcPr>
            <w:tcW w:w="2408" w:type="dxa"/>
            <w:tcBorders>
              <w:left w:val="nil"/>
            </w:tcBorders>
          </w:tcPr>
          <w:p w:rsidR="003F0330" w:rsidRDefault="003F0330">
            <w:pPr>
              <w:rPr>
                <w:sz w:val="20"/>
              </w:rPr>
            </w:pPr>
          </w:p>
        </w:tc>
        <w:tc>
          <w:tcPr>
            <w:tcW w:w="2632" w:type="dxa"/>
          </w:tcPr>
          <w:p w:rsidR="003F0330" w:rsidRDefault="003F0330">
            <w:pPr>
              <w:rPr>
                <w:sz w:val="20"/>
              </w:rPr>
            </w:pP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ind w:left="-57" w:right="-57"/>
              <w:rPr>
                <w:b/>
                <w:sz w:val="20"/>
              </w:rPr>
            </w:pPr>
            <w:r>
              <w:rPr>
                <w:b/>
                <w:sz w:val="20"/>
              </w:rPr>
              <w:t>Finansų ministerija,</w:t>
            </w:r>
          </w:p>
          <w:p w:rsidR="003F0330" w:rsidRDefault="003F0330">
            <w:pPr>
              <w:ind w:left="-57" w:right="-57"/>
              <w:rPr>
                <w:sz w:val="20"/>
              </w:rPr>
            </w:pPr>
            <w:r>
              <w:rPr>
                <w:sz w:val="20"/>
              </w:rPr>
              <w:t>Muitinės departamentas</w:t>
            </w: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pStyle w:val="BodyText"/>
              <w:jc w:val="left"/>
              <w:rPr>
                <w:sz w:val="20"/>
              </w:rPr>
            </w:pPr>
            <w:r>
              <w:rPr>
                <w:sz w:val="20"/>
              </w:rPr>
              <w:t xml:space="preserve">1994 m. sausio 21 d. Konvencija dėl tarptautinio transporto bendrai naudojamų konteinerių </w:t>
            </w:r>
          </w:p>
          <w:p w:rsidR="003F0330" w:rsidRDefault="003F0330">
            <w:pPr>
              <w:pStyle w:val="BodyText"/>
              <w:jc w:val="left"/>
              <w:rPr>
                <w:sz w:val="20"/>
              </w:rPr>
            </w:pPr>
          </w:p>
          <w:p w:rsidR="003F0330" w:rsidRDefault="003F0330">
            <w:pPr>
              <w:pStyle w:val="BodyText"/>
              <w:jc w:val="left"/>
              <w:rPr>
                <w:sz w:val="20"/>
              </w:rPr>
            </w:pPr>
            <w:r>
              <w:rPr>
                <w:sz w:val="20"/>
              </w:rPr>
              <w:t>Tarybos 1995 m. balandžio 7 d. sprendimas 95/137/EB</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3.25-T2</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Lietuvos Respublikos 1994 m. sausio 21 d. Konvencijos dėl tarptautinio transporto bendrai naudojamų konteinerių ratifikavimo įstatymo projektas</w:t>
            </w:r>
          </w:p>
          <w:p w:rsidR="003F0330" w:rsidRDefault="003F0330">
            <w:pPr>
              <w:rPr>
                <w:sz w:val="20"/>
              </w:rPr>
            </w:pPr>
          </w:p>
        </w:tc>
        <w:tc>
          <w:tcPr>
            <w:tcW w:w="2408" w:type="dxa"/>
            <w:tcBorders>
              <w:left w:val="nil"/>
            </w:tcBorders>
          </w:tcPr>
          <w:p w:rsidR="003F0330" w:rsidRDefault="003F0330">
            <w:pPr>
              <w:rPr>
                <w:sz w:val="20"/>
              </w:rPr>
            </w:pPr>
          </w:p>
        </w:tc>
        <w:tc>
          <w:tcPr>
            <w:tcW w:w="2632" w:type="dxa"/>
          </w:tcPr>
          <w:p w:rsidR="003F0330" w:rsidRDefault="003F0330">
            <w:pPr>
              <w:rPr>
                <w:sz w:val="20"/>
              </w:rPr>
            </w:pPr>
            <w:r>
              <w:rPr>
                <w:sz w:val="20"/>
              </w:rPr>
              <w:t xml:space="preserve">2002 metų II ketvirtis; </w:t>
            </w:r>
          </w:p>
          <w:p w:rsidR="003F0330" w:rsidRDefault="003F0330">
            <w:pPr>
              <w:rPr>
                <w:sz w:val="20"/>
              </w:rPr>
            </w:pPr>
            <w:r>
              <w:rPr>
                <w:sz w:val="20"/>
              </w:rPr>
              <w:t>2002 metų IV ketvirtis</w:t>
            </w: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ind w:left="-57" w:right="-57"/>
              <w:jc w:val="both"/>
              <w:rPr>
                <w:b/>
                <w:sz w:val="20"/>
              </w:rPr>
            </w:pPr>
            <w:r>
              <w:rPr>
                <w:b/>
                <w:sz w:val="20"/>
              </w:rPr>
              <w:t>Finansų ministerija,</w:t>
            </w:r>
          </w:p>
          <w:p w:rsidR="003F0330" w:rsidRDefault="003F0330">
            <w:pPr>
              <w:ind w:left="-57" w:right="-57"/>
              <w:rPr>
                <w:b/>
                <w:sz w:val="20"/>
              </w:rPr>
            </w:pPr>
            <w:r>
              <w:rPr>
                <w:sz w:val="20"/>
              </w:rPr>
              <w:t>Muitinės departamentas</w:t>
            </w: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pStyle w:val="BodyText"/>
              <w:jc w:val="left"/>
              <w:rPr>
                <w:sz w:val="20"/>
              </w:rPr>
            </w:pPr>
            <w:r>
              <w:rPr>
                <w:sz w:val="20"/>
              </w:rPr>
              <w:t>Muitinės konvencija dėl laikinojo privačių transporto priemonių įvežimo (1954) ir 1993 m. liepos 2 d. Jungtinių Tautų rezoliucija dėl CPD knygelių taikymo privačioms kelių transporto priemonėms</w:t>
            </w:r>
          </w:p>
          <w:p w:rsidR="003F0330" w:rsidRDefault="003F0330">
            <w:pPr>
              <w:pStyle w:val="BodyText"/>
              <w:jc w:val="left"/>
              <w:rPr>
                <w:sz w:val="20"/>
              </w:rPr>
            </w:pPr>
          </w:p>
          <w:p w:rsidR="003F0330" w:rsidRDefault="003F0330">
            <w:pPr>
              <w:pStyle w:val="BodyText"/>
              <w:jc w:val="left"/>
              <w:rPr>
                <w:sz w:val="20"/>
              </w:rPr>
            </w:pPr>
            <w:r>
              <w:rPr>
                <w:sz w:val="20"/>
              </w:rPr>
              <w:t>Tarybos 1993 m. gruodžio 16 d. sprendimas 94/110/EB dėl Muitų konvencijos sudarymo dėl privačių kelių transporto mašinų laikino importavimo (1954) ir Jungtinių Tautų 1993 m. liepos 2 d. rezoliucijos, taikomos muitinės išduodamoms licencijoms vežti</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3.25-T3</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Lietuvos Respublikos muitinės konvencijos dėl laikinojo privačių transporto priemonių įvežimo (1954) ir Jungtinių Tautų rezoliucijos dėl CPD knygelių taikymo privačioms kelių transporto priemonėms ratifikavimo įstatymo projektas</w:t>
            </w:r>
          </w:p>
        </w:tc>
        <w:tc>
          <w:tcPr>
            <w:tcW w:w="2408" w:type="dxa"/>
            <w:tcBorders>
              <w:left w:val="nil"/>
            </w:tcBorders>
          </w:tcPr>
          <w:p w:rsidR="003F0330" w:rsidRDefault="003F0330">
            <w:pPr>
              <w:rPr>
                <w:sz w:val="20"/>
              </w:rPr>
            </w:pPr>
          </w:p>
        </w:tc>
        <w:tc>
          <w:tcPr>
            <w:tcW w:w="2632" w:type="dxa"/>
          </w:tcPr>
          <w:p w:rsidR="003F0330" w:rsidRDefault="003F0330">
            <w:pPr>
              <w:jc w:val="both"/>
              <w:rPr>
                <w:sz w:val="20"/>
              </w:rPr>
            </w:pPr>
            <w:r>
              <w:rPr>
                <w:sz w:val="20"/>
              </w:rPr>
              <w:t xml:space="preserve">2002 metų III ketvirtis; </w:t>
            </w:r>
          </w:p>
          <w:p w:rsidR="003F0330" w:rsidRDefault="003F0330">
            <w:pPr>
              <w:rPr>
                <w:sz w:val="20"/>
              </w:rPr>
            </w:pPr>
            <w:r>
              <w:rPr>
                <w:sz w:val="20"/>
              </w:rPr>
              <w:t>2002 metų IV ketvirtis</w:t>
            </w: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ind w:left="-57" w:right="-57"/>
              <w:jc w:val="both"/>
              <w:rPr>
                <w:sz w:val="20"/>
              </w:rPr>
            </w:pP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pStyle w:val="BodyText"/>
              <w:jc w:val="left"/>
              <w:rPr>
                <w:b/>
                <w:sz w:val="20"/>
              </w:rPr>
            </w:pPr>
            <w:r>
              <w:rPr>
                <w:sz w:val="20"/>
              </w:rPr>
              <w:t xml:space="preserve">automobilį per sieną </w:t>
            </w:r>
            <w:r>
              <w:rPr>
                <w:i/>
                <w:sz w:val="20"/>
              </w:rPr>
              <w:t>de passage en douane</w:t>
            </w:r>
            <w:r>
              <w:rPr>
                <w:sz w:val="20"/>
              </w:rPr>
              <w:t xml:space="preserve"> ir muitų policijos departamentų (CPD) išduodamoms licencijoms vežti privačias kelių transporto mašinas per sieną, perėmimo</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p>
        </w:tc>
        <w:tc>
          <w:tcPr>
            <w:tcW w:w="2408" w:type="dxa"/>
            <w:tcBorders>
              <w:left w:val="nil"/>
            </w:tcBorders>
          </w:tcPr>
          <w:p w:rsidR="003F0330" w:rsidRDefault="003F0330">
            <w:pPr>
              <w:jc w:val="both"/>
              <w:rPr>
                <w:sz w:val="20"/>
              </w:rPr>
            </w:pPr>
          </w:p>
        </w:tc>
        <w:tc>
          <w:tcPr>
            <w:tcW w:w="2632" w:type="dxa"/>
          </w:tcPr>
          <w:p w:rsidR="003F0330" w:rsidRDefault="003F0330">
            <w:pPr>
              <w:jc w:val="both"/>
              <w:rPr>
                <w:sz w:val="20"/>
              </w:rPr>
            </w:pP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ind w:left="-57" w:right="-57"/>
              <w:rPr>
                <w:b/>
                <w:sz w:val="20"/>
              </w:rPr>
            </w:pPr>
            <w:r>
              <w:rPr>
                <w:b/>
                <w:sz w:val="20"/>
              </w:rPr>
              <w:t>Finansų ministerija,</w:t>
            </w:r>
          </w:p>
          <w:p w:rsidR="003F0330" w:rsidRDefault="003F0330">
            <w:pPr>
              <w:ind w:left="-57" w:right="-57"/>
              <w:rPr>
                <w:sz w:val="20"/>
              </w:rPr>
            </w:pPr>
            <w:r>
              <w:rPr>
                <w:sz w:val="20"/>
              </w:rPr>
              <w:t>Muitinės departamentas</w:t>
            </w: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Muitinės konvencija dėl laikinojo komercinių transporto priemonių įvežimo (1956) ir Jungtinių Tautų rezoliucija dėl CPD knygelių taikymo komercinėms kelių transporto priemonėms</w:t>
            </w:r>
          </w:p>
          <w:p w:rsidR="003F0330" w:rsidRDefault="003F0330">
            <w:pPr>
              <w:rPr>
                <w:sz w:val="20"/>
              </w:rPr>
            </w:pPr>
          </w:p>
          <w:p w:rsidR="003F0330" w:rsidRDefault="003F0330">
            <w:pPr>
              <w:rPr>
                <w:sz w:val="20"/>
              </w:rPr>
            </w:pPr>
            <w:r>
              <w:rPr>
                <w:sz w:val="20"/>
              </w:rPr>
              <w:t xml:space="preserve">Tarybos 1993 m. gruodžio 16 d. sprendimas 94/111/EB dėl Muitų konvencijos sudarymo dėl komercinės paskirties kelių transporto mašinų laikino importavimo (1956) ir Jungtinių Tautų 1993 m. liepos 2 d. rezoliucijos, taikomos muitinės išduodamoms licencijoms vežti automobilį per sieną </w:t>
            </w:r>
            <w:r>
              <w:rPr>
                <w:i/>
                <w:sz w:val="20"/>
              </w:rPr>
              <w:t>de passage en douane</w:t>
            </w:r>
            <w:r>
              <w:rPr>
                <w:sz w:val="20"/>
              </w:rPr>
              <w:t xml:space="preserve"> ir muitų policijos departamentų (CPD) išduodamoms licencijoms vežti komercinės paskirties kelių transporto mašinas per sieną, perėmimo</w:t>
            </w:r>
          </w:p>
          <w:p w:rsidR="003F0330" w:rsidRDefault="003F0330">
            <w:pPr>
              <w:pStyle w:val="FootnoteText"/>
              <w:widowControl/>
              <w:rPr>
                <w:rFonts w:ascii="Times New Roman" w:hAnsi="Times New Roman"/>
                <w:lang w:val="lt-LT"/>
              </w:rPr>
            </w:pP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3.25-T4</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Lietuvos Respublikos muitinės konvencijos dėl laikinojo komercinių transporto priemonių įvežimo (1956) ir Jungtinių Tautų rezoliucijos dėl CPD knygelių taikymo komercinėms kelių transporto priemonėms ratifikavimo įstatymo projektas</w:t>
            </w:r>
          </w:p>
          <w:p w:rsidR="003F0330" w:rsidRDefault="003F0330">
            <w:pPr>
              <w:rPr>
                <w:sz w:val="20"/>
              </w:rPr>
            </w:pPr>
          </w:p>
        </w:tc>
        <w:tc>
          <w:tcPr>
            <w:tcW w:w="2408" w:type="dxa"/>
            <w:tcBorders>
              <w:left w:val="nil"/>
            </w:tcBorders>
          </w:tcPr>
          <w:p w:rsidR="003F0330" w:rsidRDefault="003F0330">
            <w:pPr>
              <w:rPr>
                <w:sz w:val="20"/>
              </w:rPr>
            </w:pPr>
          </w:p>
        </w:tc>
        <w:tc>
          <w:tcPr>
            <w:tcW w:w="2632" w:type="dxa"/>
          </w:tcPr>
          <w:p w:rsidR="003F0330" w:rsidRDefault="003F0330">
            <w:pPr>
              <w:rPr>
                <w:sz w:val="20"/>
              </w:rPr>
            </w:pPr>
            <w:r>
              <w:rPr>
                <w:sz w:val="20"/>
              </w:rPr>
              <w:t xml:space="preserve">2002 metų III ketvirtis; </w:t>
            </w:r>
          </w:p>
          <w:p w:rsidR="003F0330" w:rsidRDefault="003F0330">
            <w:pPr>
              <w:rPr>
                <w:sz w:val="20"/>
              </w:rPr>
            </w:pPr>
            <w:r>
              <w:rPr>
                <w:sz w:val="20"/>
              </w:rPr>
              <w:t>2002 metų IV ketvirtis</w:t>
            </w: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ind w:left="-57" w:right="-57"/>
              <w:jc w:val="both"/>
              <w:rPr>
                <w:b/>
                <w:sz w:val="20"/>
              </w:rPr>
            </w:pPr>
            <w:r>
              <w:rPr>
                <w:b/>
                <w:sz w:val="20"/>
              </w:rPr>
              <w:t>Finansų ministerija,</w:t>
            </w:r>
          </w:p>
          <w:p w:rsidR="003F0330" w:rsidRDefault="003F0330">
            <w:pPr>
              <w:ind w:left="-57" w:right="-57"/>
              <w:jc w:val="both"/>
              <w:rPr>
                <w:sz w:val="20"/>
              </w:rPr>
            </w:pPr>
            <w:r>
              <w:rPr>
                <w:sz w:val="20"/>
              </w:rPr>
              <w:t>Muitinės departamentas</w:t>
            </w: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pStyle w:val="Header"/>
              <w:rPr>
                <w:sz w:val="20"/>
              </w:rPr>
            </w:pPr>
            <w:r>
              <w:rPr>
                <w:sz w:val="20"/>
              </w:rPr>
              <w:t>Europos Tarybos 1976 m. kovo 15 d. direktyva 76/308/EEB dėl pagalbos tenkinant ieškinius, kylančius taikant Europos žemės ūkio vadovavimo ir garantijų fondo bei žemės ūkio ir muitų mokesčius</w:t>
            </w:r>
          </w:p>
          <w:p w:rsidR="003F0330" w:rsidRDefault="003F0330">
            <w:pPr>
              <w:pStyle w:val="Header"/>
              <w:rPr>
                <w:sz w:val="20"/>
              </w:rPr>
            </w:pPr>
          </w:p>
          <w:p w:rsidR="003F0330" w:rsidRDefault="003F0330">
            <w:pPr>
              <w:pStyle w:val="Header"/>
              <w:rPr>
                <w:sz w:val="20"/>
              </w:rPr>
            </w:pPr>
            <w:r>
              <w:rPr>
                <w:sz w:val="20"/>
              </w:rPr>
              <w:t>Komisijos 1977 m. lapkričio 4 d. direktyva 77/794/EEB, nustatanti detalias direktyvos 76/308/EEB įgyvendinimo taisykles</w:t>
            </w: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jc w:val="both"/>
              <w:rPr>
                <w:sz w:val="20"/>
              </w:rPr>
            </w:pPr>
            <w:r>
              <w:rPr>
                <w:sz w:val="20"/>
              </w:rPr>
              <w:t>3.25-T5</w:t>
            </w: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pStyle w:val="Header"/>
              <w:rPr>
                <w:sz w:val="20"/>
              </w:rPr>
            </w:pPr>
            <w:r>
              <w:rPr>
                <w:sz w:val="20"/>
              </w:rPr>
              <w:t xml:space="preserve">Lietuvos Respublikos Vyriausybės nutarimo dėl pagalbos tenkinant ieškinius, kylančius taikant Europos žemės ūkio vadovavimo ir garantijų fondo bei žemės ūkio ir muitų mokesčius, projektas </w:t>
            </w:r>
          </w:p>
        </w:tc>
        <w:tc>
          <w:tcPr>
            <w:tcW w:w="2408" w:type="dxa"/>
            <w:tcBorders>
              <w:left w:val="nil"/>
            </w:tcBorders>
          </w:tcPr>
          <w:p w:rsidR="003F0330" w:rsidRDefault="003F0330">
            <w:pPr>
              <w:jc w:val="both"/>
              <w:rPr>
                <w:sz w:val="20"/>
              </w:rPr>
            </w:pPr>
            <w:r>
              <w:rPr>
                <w:sz w:val="20"/>
              </w:rPr>
              <w:t>2002 metų IV ketvirtis</w:t>
            </w:r>
          </w:p>
        </w:tc>
        <w:tc>
          <w:tcPr>
            <w:tcW w:w="2632" w:type="dxa"/>
          </w:tcPr>
          <w:p w:rsidR="003F0330" w:rsidRDefault="003F0330">
            <w:pPr>
              <w:jc w:val="both"/>
              <w:rPr>
                <w:b/>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60" w:type="dxa"/>
          </w:tcPr>
          <w:p w:rsidR="003F0330" w:rsidRDefault="003F0330">
            <w:pPr>
              <w:ind w:left="-57" w:right="-57"/>
              <w:rPr>
                <w:b/>
                <w:sz w:val="20"/>
              </w:rPr>
            </w:pPr>
            <w:r>
              <w:rPr>
                <w:b/>
                <w:sz w:val="20"/>
              </w:rPr>
              <w:t xml:space="preserve">Muitinės de-partamentas </w:t>
            </w:r>
          </w:p>
        </w:tc>
        <w:tc>
          <w:tcPr>
            <w:tcW w:w="4522" w:type="dxa"/>
          </w:tcPr>
          <w:p w:rsidR="003F0330" w:rsidRDefault="003F0330">
            <w:pPr>
              <w:rPr>
                <w:sz w:val="20"/>
              </w:rPr>
            </w:pPr>
            <w:r>
              <w:rPr>
                <w:sz w:val="20"/>
              </w:rPr>
              <w:t>Tarybos 1987 m. liepos 23 d. reglamentas 2658/87 dėl tarifų ir statistikos nomenklatūros ir dėl bendrojo muitų tarifo</w:t>
            </w:r>
          </w:p>
          <w:p w:rsidR="003F0330" w:rsidRDefault="003F0330">
            <w:pPr>
              <w:rPr>
                <w:sz w:val="20"/>
              </w:rPr>
            </w:pPr>
          </w:p>
          <w:p w:rsidR="003F0330" w:rsidRDefault="003F0330">
            <w:pPr>
              <w:rPr>
                <w:sz w:val="20"/>
              </w:rPr>
            </w:pPr>
          </w:p>
        </w:tc>
        <w:tc>
          <w:tcPr>
            <w:tcW w:w="1170" w:type="dxa"/>
          </w:tcPr>
          <w:p w:rsidR="003F0330" w:rsidRDefault="003F0330">
            <w:pPr>
              <w:jc w:val="both"/>
              <w:rPr>
                <w:sz w:val="20"/>
              </w:rPr>
            </w:pPr>
            <w:r>
              <w:rPr>
                <w:sz w:val="20"/>
              </w:rPr>
              <w:t>3.25-T6</w:t>
            </w:r>
          </w:p>
          <w:p w:rsidR="003F0330" w:rsidRDefault="003F0330">
            <w:pPr>
              <w:jc w:val="both"/>
              <w:rPr>
                <w:sz w:val="20"/>
              </w:rPr>
            </w:pPr>
          </w:p>
        </w:tc>
        <w:tc>
          <w:tcPr>
            <w:tcW w:w="3240" w:type="dxa"/>
          </w:tcPr>
          <w:p w:rsidR="003F0330" w:rsidRDefault="003F0330">
            <w:pPr>
              <w:rPr>
                <w:sz w:val="20"/>
              </w:rPr>
            </w:pPr>
            <w:r>
              <w:rPr>
                <w:sz w:val="20"/>
              </w:rPr>
              <w:t>tarpžinybinės komisijos akto dėl bendrojo muitų tarifo ir užsienio prekybos statistikos nomenklatūros taikymo, dėl bendrojo muitų tarifo ir užsienio prekybos statistikos nomenklatūros priėmimo (2003 metų versija) projektas</w:t>
            </w:r>
          </w:p>
        </w:tc>
        <w:tc>
          <w:tcPr>
            <w:tcW w:w="2408" w:type="dxa"/>
          </w:tcPr>
          <w:p w:rsidR="003F0330" w:rsidRDefault="003F0330">
            <w:pPr>
              <w:rPr>
                <w:sz w:val="20"/>
              </w:rPr>
            </w:pPr>
            <w:r>
              <w:rPr>
                <w:sz w:val="20"/>
              </w:rPr>
              <w:t>2002 metų IV ketvirtis</w:t>
            </w:r>
          </w:p>
        </w:tc>
        <w:tc>
          <w:tcPr>
            <w:tcW w:w="2632" w:type="dxa"/>
          </w:tcPr>
          <w:p w:rsidR="003F0330" w:rsidRDefault="003F0330">
            <w:pPr>
              <w:rPr>
                <w:b/>
                <w:color w:val="FF0000"/>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60" w:type="dxa"/>
          </w:tcPr>
          <w:p w:rsidR="003F0330" w:rsidRDefault="003F0330">
            <w:pPr>
              <w:ind w:left="-57" w:right="-57"/>
              <w:rPr>
                <w:b/>
                <w:sz w:val="20"/>
              </w:rPr>
            </w:pPr>
            <w:r>
              <w:rPr>
                <w:b/>
                <w:sz w:val="20"/>
              </w:rPr>
              <w:t>Finansų ministerija,</w:t>
            </w:r>
          </w:p>
          <w:p w:rsidR="003F0330" w:rsidRDefault="003F0330">
            <w:pPr>
              <w:pStyle w:val="FootnoteText"/>
              <w:widowControl/>
              <w:ind w:left="-57" w:right="-57"/>
              <w:rPr>
                <w:rFonts w:ascii="Times New Roman" w:hAnsi="Times New Roman"/>
                <w:lang w:val="lt-LT"/>
              </w:rPr>
            </w:pPr>
            <w:r>
              <w:rPr>
                <w:rFonts w:ascii="Times New Roman" w:hAnsi="Times New Roman"/>
                <w:lang w:val="lt-LT"/>
              </w:rPr>
              <w:t>Muitinės departamentas</w:t>
            </w:r>
          </w:p>
        </w:tc>
        <w:tc>
          <w:tcPr>
            <w:tcW w:w="4522" w:type="dxa"/>
          </w:tcPr>
          <w:p w:rsidR="003F0330" w:rsidRDefault="003F0330">
            <w:pPr>
              <w:rPr>
                <w:b/>
                <w:color w:val="FF0000"/>
                <w:sz w:val="20"/>
              </w:rPr>
            </w:pPr>
            <w:r>
              <w:rPr>
                <w:sz w:val="20"/>
              </w:rPr>
              <w:t>Komisijos 1993 m. liepos 2 d. reglamentas 2454/93/EEB, nustatantis Tarybos 1992 m. spalio 12 d. reglamentu 2913/92/EEB įtvirtintas Bendrijos muitinės kodekso įgyvendinimo nuostatas</w:t>
            </w:r>
          </w:p>
        </w:tc>
        <w:tc>
          <w:tcPr>
            <w:tcW w:w="1170" w:type="dxa"/>
          </w:tcPr>
          <w:p w:rsidR="003F0330" w:rsidRDefault="003F0330">
            <w:pPr>
              <w:jc w:val="both"/>
              <w:rPr>
                <w:sz w:val="20"/>
              </w:rPr>
            </w:pPr>
            <w:r>
              <w:rPr>
                <w:sz w:val="20"/>
              </w:rPr>
              <w:t>3.25-T7</w:t>
            </w:r>
          </w:p>
        </w:tc>
        <w:tc>
          <w:tcPr>
            <w:tcW w:w="3240" w:type="dxa"/>
          </w:tcPr>
          <w:p w:rsidR="003F0330" w:rsidRDefault="003F0330">
            <w:pPr>
              <w:ind w:right="-57"/>
              <w:rPr>
                <w:sz w:val="20"/>
              </w:rPr>
            </w:pPr>
            <w:r>
              <w:rPr>
                <w:spacing w:val="-2"/>
                <w:sz w:val="20"/>
              </w:rPr>
              <w:t>Lietuvos Respublikos Vyriausybės 1997 m. spalio 1 d. nutarimo Nr. 1077 „Dėl prekių kilmės nustatymo ir bendrosios formos prekių kilmės sertifikatų“ dalinio pakeitimo projektas</w:t>
            </w:r>
          </w:p>
        </w:tc>
        <w:tc>
          <w:tcPr>
            <w:tcW w:w="2408" w:type="dxa"/>
          </w:tcPr>
          <w:p w:rsidR="003F0330" w:rsidRDefault="003F0330">
            <w:pPr>
              <w:pStyle w:val="FootnoteText"/>
              <w:widowControl/>
              <w:rPr>
                <w:rFonts w:ascii="Times New Roman" w:hAnsi="Times New Roman"/>
                <w:lang w:val="lt-LT"/>
              </w:rPr>
            </w:pPr>
            <w:r>
              <w:rPr>
                <w:rFonts w:ascii="Times New Roman" w:hAnsi="Times New Roman"/>
                <w:lang w:val="lt-LT"/>
              </w:rPr>
              <w:t>2002 metų II ketvirtis</w:t>
            </w:r>
          </w:p>
        </w:tc>
        <w:tc>
          <w:tcPr>
            <w:tcW w:w="2632" w:type="dxa"/>
          </w:tcPr>
          <w:p w:rsidR="003F0330" w:rsidRDefault="003F0330">
            <w:pPr>
              <w:rPr>
                <w:b/>
                <w:color w:val="FF0000"/>
                <w:sz w:val="20"/>
              </w:rPr>
            </w:pPr>
          </w:p>
        </w:tc>
      </w:tr>
      <w:tr w:rsidR="003F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60" w:type="dxa"/>
          </w:tcPr>
          <w:p w:rsidR="003F0330" w:rsidRDefault="003F0330">
            <w:pPr>
              <w:keepNext/>
              <w:ind w:left="-57" w:right="-57"/>
              <w:rPr>
                <w:b/>
                <w:sz w:val="20"/>
              </w:rPr>
            </w:pPr>
            <w:r>
              <w:rPr>
                <w:b/>
                <w:sz w:val="20"/>
              </w:rPr>
              <w:t>Finansų ministerija,</w:t>
            </w:r>
            <w:r>
              <w:rPr>
                <w:sz w:val="20"/>
              </w:rPr>
              <w:t xml:space="preserve"> Muitinės departamentas,Ūkio ministerija</w:t>
            </w:r>
          </w:p>
        </w:tc>
        <w:tc>
          <w:tcPr>
            <w:tcW w:w="4522" w:type="dxa"/>
          </w:tcPr>
          <w:p w:rsidR="003F0330" w:rsidRDefault="003F0330">
            <w:pPr>
              <w:keepNext/>
              <w:rPr>
                <w:sz w:val="20"/>
              </w:rPr>
            </w:pPr>
            <w:r>
              <w:rPr>
                <w:sz w:val="20"/>
              </w:rPr>
              <w:t>Komisijos 1993 m. liepos 2 d. reglamentas 2454/93/EEB, nustatantis Tarybos 1992 m. spalio 12 d. reglamentu 2913/92/EEB įtvirtintas Bendrijos muitinės kodekso įgyvendinimo nuostatas</w:t>
            </w:r>
          </w:p>
        </w:tc>
        <w:tc>
          <w:tcPr>
            <w:tcW w:w="1170" w:type="dxa"/>
          </w:tcPr>
          <w:p w:rsidR="003F0330" w:rsidRDefault="003F0330">
            <w:pPr>
              <w:keepNext/>
              <w:jc w:val="both"/>
              <w:rPr>
                <w:sz w:val="20"/>
              </w:rPr>
            </w:pPr>
            <w:r>
              <w:rPr>
                <w:sz w:val="20"/>
              </w:rPr>
              <w:t>3.25-T8</w:t>
            </w:r>
          </w:p>
          <w:p w:rsidR="003F0330" w:rsidRDefault="003F0330">
            <w:pPr>
              <w:keepNext/>
              <w:jc w:val="both"/>
              <w:rPr>
                <w:sz w:val="20"/>
              </w:rPr>
            </w:pPr>
          </w:p>
        </w:tc>
        <w:tc>
          <w:tcPr>
            <w:tcW w:w="3240" w:type="dxa"/>
          </w:tcPr>
          <w:p w:rsidR="003F0330" w:rsidRDefault="003F0330">
            <w:pPr>
              <w:keepNext/>
              <w:rPr>
                <w:sz w:val="20"/>
              </w:rPr>
            </w:pPr>
            <w:r>
              <w:rPr>
                <w:sz w:val="20"/>
              </w:rPr>
              <w:t>Lietuvos Respublikos Vyriausybės 1995 m. gruodžio 22 d. nutarimo Nr. 1610 „Dėl muitinio tranzito procedūros atlikimo tvarkos“ dalinio pakeitimo projektas</w:t>
            </w:r>
          </w:p>
        </w:tc>
        <w:tc>
          <w:tcPr>
            <w:tcW w:w="2408" w:type="dxa"/>
          </w:tcPr>
          <w:p w:rsidR="003F0330" w:rsidRDefault="003F0330">
            <w:pPr>
              <w:pStyle w:val="FootnoteText"/>
              <w:keepNext/>
              <w:widowControl/>
              <w:rPr>
                <w:rFonts w:ascii="Times New Roman" w:hAnsi="Times New Roman"/>
                <w:lang w:val="lt-LT"/>
              </w:rPr>
            </w:pPr>
            <w:r>
              <w:rPr>
                <w:rFonts w:ascii="Times New Roman" w:hAnsi="Times New Roman"/>
                <w:lang w:val="lt-LT"/>
              </w:rPr>
              <w:t>2002 metų I ketvirtis;</w:t>
            </w:r>
          </w:p>
          <w:p w:rsidR="003F0330" w:rsidRDefault="003F0330">
            <w:pPr>
              <w:pStyle w:val="FootnoteText"/>
              <w:keepNext/>
              <w:widowControl/>
              <w:rPr>
                <w:rFonts w:ascii="Times New Roman" w:hAnsi="Times New Roman"/>
                <w:lang w:val="lt-LT"/>
              </w:rPr>
            </w:pPr>
            <w:r>
              <w:rPr>
                <w:rFonts w:ascii="Times New Roman" w:hAnsi="Times New Roman"/>
                <w:lang w:val="lt-LT"/>
              </w:rPr>
              <w:t xml:space="preserve">įsigaliojimas – </w:t>
            </w:r>
            <w:r>
              <w:rPr>
                <w:rFonts w:ascii="Times New Roman" w:hAnsi="Times New Roman"/>
                <w:lang w:val="lt-LT"/>
              </w:rPr>
              <w:br/>
              <w:t>2002 metų II ketvirtis</w:t>
            </w:r>
          </w:p>
        </w:tc>
        <w:tc>
          <w:tcPr>
            <w:tcW w:w="2632" w:type="dxa"/>
          </w:tcPr>
          <w:p w:rsidR="003F0330" w:rsidRDefault="003F0330">
            <w:pPr>
              <w:keepNext/>
              <w:rPr>
                <w:b/>
                <w:color w:val="FF0000"/>
                <w:sz w:val="20"/>
              </w:rPr>
            </w:pPr>
          </w:p>
        </w:tc>
      </w:tr>
    </w:tbl>
    <w:p w:rsidR="003F0330" w:rsidRDefault="003F0330">
      <w:pPr>
        <w:pStyle w:val="Heading2"/>
        <w:ind w:firstLine="709"/>
        <w:jc w:val="left"/>
        <w:rPr>
          <w:b w:val="0"/>
          <w:caps w:val="0"/>
          <w:sz w:val="20"/>
        </w:rPr>
      </w:pPr>
      <w:bookmarkStart w:id="73" w:name="_Toc535639673"/>
    </w:p>
    <w:p w:rsidR="003F0330" w:rsidRDefault="003F0330">
      <w:pPr>
        <w:pStyle w:val="Heading2"/>
        <w:ind w:firstLine="709"/>
        <w:jc w:val="left"/>
        <w:rPr>
          <w:b w:val="0"/>
          <w:caps w:val="0"/>
          <w:sz w:val="20"/>
        </w:rPr>
      </w:pPr>
      <w:r>
        <w:rPr>
          <w:b w:val="0"/>
          <w:caps w:val="0"/>
          <w:sz w:val="20"/>
        </w:rPr>
        <w:t>3.26. Išoriniai santykiai</w:t>
      </w:r>
      <w:bookmarkEnd w:id="73"/>
    </w:p>
    <w:p w:rsidR="003F0330" w:rsidRDefault="003F0330">
      <w:pPr>
        <w:rPr>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522"/>
        <w:gridCol w:w="1170"/>
        <w:gridCol w:w="3240"/>
        <w:gridCol w:w="2408"/>
        <w:gridCol w:w="2632"/>
      </w:tblGrid>
      <w:tr w:rsidR="003F0330">
        <w:tblPrEx>
          <w:tblCellMar>
            <w:top w:w="0" w:type="dxa"/>
            <w:bottom w:w="0" w:type="dxa"/>
          </w:tblCellMar>
        </w:tblPrEx>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Atsakingos institucijos</w:t>
            </w:r>
          </w:p>
        </w:tc>
        <w:tc>
          <w:tcPr>
            <w:tcW w:w="4522"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 xml:space="preserve">ES </w:t>
            </w:r>
            <w:r>
              <w:rPr>
                <w:i/>
                <w:sz w:val="20"/>
              </w:rPr>
              <w:t>acquis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Priemonės kodas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Lietuvos Respublikos teisės aktas</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3F0330" w:rsidRDefault="003F0330">
            <w:pPr>
              <w:jc w:val="center"/>
              <w:rPr>
                <w:sz w:val="20"/>
              </w:rPr>
            </w:pPr>
            <w:r>
              <w:rPr>
                <w:sz w:val="20"/>
              </w:rPr>
              <w:t>Terminai</w:t>
            </w:r>
          </w:p>
        </w:tc>
      </w:tr>
      <w:tr w:rsidR="003F0330">
        <w:tblPrEx>
          <w:tblCellMar>
            <w:top w:w="0" w:type="dxa"/>
            <w:bottom w:w="0" w:type="dxa"/>
          </w:tblCellMar>
        </w:tblPrEx>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4522"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F0330" w:rsidRDefault="003F0330">
            <w:pPr>
              <w:jc w:val="both"/>
              <w:rPr>
                <w:sz w:val="20"/>
              </w:rPr>
            </w:pPr>
          </w:p>
        </w:tc>
        <w:tc>
          <w:tcPr>
            <w:tcW w:w="2408"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nutarimų, ministrų ir kitų valdymo institucijų vadovų įsakymų priėmimas ir įsigaliojimas</w:t>
            </w:r>
          </w:p>
        </w:tc>
        <w:tc>
          <w:tcPr>
            <w:tcW w:w="2632" w:type="dxa"/>
            <w:tcBorders>
              <w:top w:val="single" w:sz="4" w:space="0" w:color="auto"/>
              <w:left w:val="single" w:sz="4" w:space="0" w:color="auto"/>
              <w:bottom w:val="single" w:sz="4" w:space="0" w:color="auto"/>
              <w:right w:val="single" w:sz="4" w:space="0" w:color="auto"/>
            </w:tcBorders>
            <w:vAlign w:val="center"/>
          </w:tcPr>
          <w:p w:rsidR="003F0330" w:rsidRDefault="003F0330">
            <w:pPr>
              <w:rPr>
                <w:sz w:val="20"/>
              </w:rPr>
            </w:pPr>
            <w:r>
              <w:rPr>
                <w:sz w:val="20"/>
              </w:rPr>
              <w:t>Lietuvos Respublikos Vyriausybės nutarimo dėl pritarimo įstatymo projektui priėmimas, įstatymo priėmimas ir įsigaliojimas</w:t>
            </w:r>
          </w:p>
        </w:tc>
      </w:tr>
      <w:tr w:rsidR="003F0330">
        <w:tblPrEx>
          <w:tblCellMar>
            <w:top w:w="0" w:type="dxa"/>
            <w:bottom w:w="0"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3F0330" w:rsidRDefault="003F0330">
            <w:pPr>
              <w:shd w:val="clear" w:color="auto" w:fill="FFFFFF"/>
              <w:rPr>
                <w:b/>
                <w:sz w:val="20"/>
              </w:rPr>
            </w:pPr>
            <w:r>
              <w:rPr>
                <w:b/>
                <w:sz w:val="20"/>
              </w:rPr>
              <w:t>Ūkio ministerija,</w:t>
            </w:r>
          </w:p>
          <w:p w:rsidR="003F0330" w:rsidRDefault="003F0330">
            <w:pPr>
              <w:pStyle w:val="BodyText2"/>
            </w:pPr>
            <w:r>
              <w:t>Finansų ministerija,</w:t>
            </w:r>
          </w:p>
          <w:p w:rsidR="003F0330" w:rsidRDefault="003F0330">
            <w:pPr>
              <w:rPr>
                <w:b/>
                <w:sz w:val="20"/>
              </w:rPr>
            </w:pPr>
            <w:r>
              <w:rPr>
                <w:sz w:val="20"/>
              </w:rPr>
              <w:t>Krašto apsaugos ministerija,</w:t>
            </w:r>
          </w:p>
        </w:tc>
        <w:tc>
          <w:tcPr>
            <w:tcW w:w="4522"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 xml:space="preserve">Tarybos 2000 m. birželio 22 d. reglamentas 1334/2000/EB, nustatantis dvigubos paskirties prekių ir technologijų eksporto kontrolės tvarką Bendrijoje, ir jo priedai </w:t>
            </w:r>
          </w:p>
          <w:p w:rsidR="003F0330" w:rsidRDefault="003F0330">
            <w:pPr>
              <w:rPr>
                <w:sz w:val="20"/>
              </w:rPr>
            </w:pPr>
          </w:p>
        </w:tc>
        <w:tc>
          <w:tcPr>
            <w:tcW w:w="1170"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3.26-T1</w:t>
            </w:r>
          </w:p>
          <w:p w:rsidR="003F0330" w:rsidRDefault="003F0330">
            <w:pPr>
              <w:rPr>
                <w:sz w:val="20"/>
              </w:rPr>
            </w:pPr>
          </w:p>
        </w:tc>
        <w:tc>
          <w:tcPr>
            <w:tcW w:w="3240" w:type="dxa"/>
            <w:tcBorders>
              <w:top w:val="single" w:sz="4" w:space="0" w:color="auto"/>
              <w:left w:val="single" w:sz="4" w:space="0" w:color="auto"/>
              <w:bottom w:val="single" w:sz="4" w:space="0" w:color="auto"/>
              <w:right w:val="single" w:sz="4" w:space="0" w:color="auto"/>
            </w:tcBorders>
          </w:tcPr>
          <w:p w:rsidR="003F0330" w:rsidRDefault="003F0330">
            <w:pPr>
              <w:pStyle w:val="Header"/>
              <w:tabs>
                <w:tab w:val="clear" w:pos="4153"/>
                <w:tab w:val="clear" w:pos="8306"/>
              </w:tabs>
              <w:rPr>
                <w:sz w:val="20"/>
              </w:rPr>
            </w:pPr>
            <w:r>
              <w:rPr>
                <w:sz w:val="20"/>
              </w:rPr>
              <w:t>Lietuvos Respublikos strateginių prekių ir technologijų importo, tranzito ir eksporto kontrolės įstatymo pakeitimo ir papildymo įstatymo projektas</w:t>
            </w:r>
          </w:p>
        </w:tc>
        <w:tc>
          <w:tcPr>
            <w:tcW w:w="2408" w:type="dxa"/>
            <w:tcBorders>
              <w:top w:val="single" w:sz="4" w:space="0" w:color="auto"/>
              <w:left w:val="single" w:sz="4" w:space="0" w:color="auto"/>
              <w:bottom w:val="single" w:sz="4" w:space="0" w:color="auto"/>
              <w:right w:val="single" w:sz="4" w:space="0" w:color="auto"/>
            </w:tcBorders>
          </w:tcPr>
          <w:p w:rsidR="003F0330" w:rsidRDefault="003F0330">
            <w:pPr>
              <w:rPr>
                <w:sz w:val="20"/>
              </w:rPr>
            </w:pPr>
          </w:p>
        </w:tc>
        <w:tc>
          <w:tcPr>
            <w:tcW w:w="2632" w:type="dxa"/>
            <w:tcBorders>
              <w:top w:val="single" w:sz="4" w:space="0" w:color="auto"/>
              <w:left w:val="single" w:sz="4" w:space="0" w:color="auto"/>
              <w:bottom w:val="single" w:sz="4" w:space="0" w:color="auto"/>
              <w:right w:val="single" w:sz="4" w:space="0" w:color="auto"/>
            </w:tcBorders>
          </w:tcPr>
          <w:p w:rsidR="003F0330" w:rsidRDefault="003F0330">
            <w:pPr>
              <w:rPr>
                <w:color w:val="000000"/>
                <w:sz w:val="20"/>
              </w:rPr>
            </w:pPr>
            <w:r>
              <w:rPr>
                <w:color w:val="000000"/>
                <w:sz w:val="20"/>
              </w:rPr>
              <w:t>2002 metų II ketvirtis;</w:t>
            </w:r>
          </w:p>
          <w:p w:rsidR="003F0330" w:rsidRDefault="003F0330">
            <w:pPr>
              <w:rPr>
                <w:color w:val="000000"/>
                <w:sz w:val="20"/>
              </w:rPr>
            </w:pPr>
            <w:r>
              <w:rPr>
                <w:color w:val="000000"/>
                <w:sz w:val="20"/>
              </w:rPr>
              <w:t>2002 metų III ketvirtis;</w:t>
            </w:r>
          </w:p>
          <w:p w:rsidR="003F0330" w:rsidRDefault="003F0330">
            <w:pPr>
              <w:rPr>
                <w:b/>
                <w:color w:val="FF0000"/>
                <w:sz w:val="20"/>
              </w:rPr>
            </w:pPr>
            <w:r>
              <w:rPr>
                <w:color w:val="000000"/>
                <w:sz w:val="20"/>
              </w:rPr>
              <w:t>įsigaliojimas –</w:t>
            </w:r>
            <w:r>
              <w:rPr>
                <w:color w:val="000000"/>
                <w:sz w:val="20"/>
              </w:rPr>
              <w:br/>
              <w:t>2002 metų IV ketvirtis</w:t>
            </w:r>
          </w:p>
        </w:tc>
      </w:tr>
      <w:tr w:rsidR="003F0330">
        <w:tblPrEx>
          <w:tblCellMar>
            <w:top w:w="0" w:type="dxa"/>
            <w:bottom w:w="0" w:type="dxa"/>
          </w:tblCellMar>
        </w:tblPrEx>
        <w:trPr>
          <w:cantSplit/>
        </w:trPr>
        <w:tc>
          <w:tcPr>
            <w:tcW w:w="1560" w:type="dxa"/>
            <w:tcBorders>
              <w:top w:val="single" w:sz="4" w:space="0" w:color="auto"/>
              <w:left w:val="single" w:sz="4" w:space="0" w:color="auto"/>
              <w:bottom w:val="nil"/>
              <w:right w:val="single" w:sz="4" w:space="0" w:color="auto"/>
            </w:tcBorders>
          </w:tcPr>
          <w:p w:rsidR="003F0330" w:rsidRDefault="003F0330">
            <w:pPr>
              <w:shd w:val="clear" w:color="auto" w:fill="FFFFFF"/>
              <w:rPr>
                <w:sz w:val="20"/>
              </w:rPr>
            </w:pPr>
            <w:r>
              <w:rPr>
                <w:sz w:val="20"/>
              </w:rPr>
              <w:t>Aplinkos ministerija,</w:t>
            </w:r>
          </w:p>
          <w:p w:rsidR="003F0330" w:rsidRDefault="003F0330">
            <w:pPr>
              <w:shd w:val="clear" w:color="auto" w:fill="FFFFFF"/>
              <w:rPr>
                <w:b/>
                <w:sz w:val="20"/>
              </w:rPr>
            </w:pPr>
            <w:r>
              <w:rPr>
                <w:sz w:val="20"/>
              </w:rPr>
              <w:t>Valstybinė atominės energetikos saugos inspekcija</w:t>
            </w:r>
          </w:p>
        </w:tc>
        <w:tc>
          <w:tcPr>
            <w:tcW w:w="4522" w:type="dxa"/>
            <w:tcBorders>
              <w:top w:val="single" w:sz="4" w:space="0" w:color="auto"/>
              <w:left w:val="single" w:sz="4" w:space="0" w:color="auto"/>
              <w:bottom w:val="nil"/>
              <w:right w:val="single" w:sz="4" w:space="0" w:color="auto"/>
            </w:tcBorders>
          </w:tcPr>
          <w:p w:rsidR="003F0330" w:rsidRDefault="003F0330">
            <w:pPr>
              <w:rPr>
                <w:sz w:val="20"/>
              </w:rPr>
            </w:pPr>
            <w:r>
              <w:rPr>
                <w:sz w:val="20"/>
              </w:rPr>
              <w:t>Tarybos 2000 m. kovo 6 d. reglamentas 458/2000/EB, papildantis reglamentą 1334/2000/EB dėl eksportuojamų dvigubos paskirties prekių ir technologijų sąrašo</w:t>
            </w:r>
          </w:p>
        </w:tc>
        <w:tc>
          <w:tcPr>
            <w:tcW w:w="1170" w:type="dxa"/>
            <w:tcBorders>
              <w:top w:val="single" w:sz="4" w:space="0" w:color="auto"/>
              <w:left w:val="single" w:sz="4" w:space="0" w:color="auto"/>
              <w:bottom w:val="nil"/>
              <w:right w:val="single" w:sz="4" w:space="0" w:color="auto"/>
            </w:tcBorders>
          </w:tcPr>
          <w:p w:rsidR="003F0330" w:rsidRDefault="003F0330">
            <w:pPr>
              <w:rPr>
                <w:sz w:val="20"/>
              </w:rPr>
            </w:pPr>
            <w:r>
              <w:rPr>
                <w:sz w:val="20"/>
              </w:rPr>
              <w:t>3.26-T2</w:t>
            </w:r>
          </w:p>
        </w:tc>
        <w:tc>
          <w:tcPr>
            <w:tcW w:w="3240" w:type="dxa"/>
            <w:tcBorders>
              <w:top w:val="single" w:sz="4" w:space="0" w:color="auto"/>
              <w:left w:val="single" w:sz="4" w:space="0" w:color="auto"/>
              <w:bottom w:val="nil"/>
              <w:right w:val="single" w:sz="4" w:space="0" w:color="auto"/>
            </w:tcBorders>
          </w:tcPr>
          <w:p w:rsidR="003F0330" w:rsidRDefault="003F0330">
            <w:pPr>
              <w:pStyle w:val="BodyText3"/>
              <w:rPr>
                <w:b w:val="0"/>
                <w:sz w:val="20"/>
                <w:lang w:val="lt-LT"/>
              </w:rPr>
            </w:pPr>
            <w:r>
              <w:rPr>
                <w:b w:val="0"/>
                <w:sz w:val="20"/>
                <w:lang w:val="lt-LT"/>
              </w:rPr>
              <w:t>Lietuvos Respublikos Vyriausybės 1997 m. birželio 6 d. nutarimo Nr. 573 „Dėl strateginių prekių ir technologijų importo, tranzito ir eksporto kontrolės vykdymo“ dalinio pakeitimo projektas</w:t>
            </w:r>
          </w:p>
        </w:tc>
        <w:tc>
          <w:tcPr>
            <w:tcW w:w="2408" w:type="dxa"/>
            <w:tcBorders>
              <w:top w:val="single" w:sz="4" w:space="0" w:color="auto"/>
              <w:left w:val="single" w:sz="4" w:space="0" w:color="auto"/>
              <w:bottom w:val="nil"/>
              <w:right w:val="single" w:sz="4" w:space="0" w:color="auto"/>
            </w:tcBorders>
          </w:tcPr>
          <w:p w:rsidR="003F0330" w:rsidRDefault="003F0330">
            <w:pPr>
              <w:rPr>
                <w:sz w:val="20"/>
              </w:rPr>
            </w:pPr>
            <w:r>
              <w:rPr>
                <w:sz w:val="20"/>
              </w:rPr>
              <w:t>2002 metų IV ketvirtis</w:t>
            </w:r>
          </w:p>
        </w:tc>
        <w:tc>
          <w:tcPr>
            <w:tcW w:w="2632" w:type="dxa"/>
            <w:tcBorders>
              <w:top w:val="single" w:sz="4" w:space="0" w:color="auto"/>
              <w:left w:val="single" w:sz="4" w:space="0" w:color="auto"/>
              <w:bottom w:val="nil"/>
              <w:right w:val="single" w:sz="4" w:space="0" w:color="auto"/>
            </w:tcBorders>
          </w:tcPr>
          <w:p w:rsidR="003F0330" w:rsidRDefault="003F0330">
            <w:pPr>
              <w:rPr>
                <w:color w:val="000000"/>
                <w:sz w:val="20"/>
              </w:rPr>
            </w:pPr>
          </w:p>
        </w:tc>
      </w:tr>
      <w:tr w:rsidR="003F0330">
        <w:tblPrEx>
          <w:tblCellMar>
            <w:top w:w="0" w:type="dxa"/>
            <w:bottom w:w="0" w:type="dxa"/>
          </w:tblCellMar>
        </w:tblPrEx>
        <w:trPr>
          <w:cantSplit/>
        </w:trPr>
        <w:tc>
          <w:tcPr>
            <w:tcW w:w="1560" w:type="dxa"/>
            <w:tcBorders>
              <w:top w:val="nil"/>
              <w:left w:val="single" w:sz="4" w:space="0" w:color="auto"/>
              <w:bottom w:val="single" w:sz="4" w:space="0" w:color="auto"/>
              <w:right w:val="single" w:sz="4" w:space="0" w:color="auto"/>
            </w:tcBorders>
          </w:tcPr>
          <w:p w:rsidR="003F0330" w:rsidRDefault="003F0330">
            <w:pPr>
              <w:shd w:val="clear" w:color="auto" w:fill="FFFFFF"/>
              <w:rPr>
                <w:b/>
                <w:sz w:val="20"/>
              </w:rPr>
            </w:pPr>
          </w:p>
        </w:tc>
        <w:tc>
          <w:tcPr>
            <w:tcW w:w="4522" w:type="dxa"/>
            <w:tcBorders>
              <w:top w:val="nil"/>
              <w:left w:val="single" w:sz="4" w:space="0" w:color="auto"/>
              <w:bottom w:val="single" w:sz="4" w:space="0" w:color="auto"/>
              <w:right w:val="single" w:sz="4" w:space="0" w:color="auto"/>
            </w:tcBorders>
          </w:tcPr>
          <w:p w:rsidR="003F0330" w:rsidRDefault="003F0330">
            <w:pPr>
              <w:rPr>
                <w:sz w:val="20"/>
              </w:rPr>
            </w:pPr>
            <w:r>
              <w:rPr>
                <w:sz w:val="20"/>
              </w:rPr>
              <w:t>Tarybos 2000 m. gruodžio 22 d. reglamentas 2889/2000/EB, papildantis reglamentą 1334/2000/EB dėl dvigubos paskirties prekių ir technologijų trasferų Bendrijoje ir eksportavimo</w:t>
            </w:r>
          </w:p>
        </w:tc>
        <w:tc>
          <w:tcPr>
            <w:tcW w:w="1170" w:type="dxa"/>
            <w:tcBorders>
              <w:top w:val="nil"/>
              <w:left w:val="single" w:sz="4" w:space="0" w:color="auto"/>
              <w:bottom w:val="single" w:sz="4" w:space="0" w:color="auto"/>
              <w:right w:val="single" w:sz="4" w:space="0" w:color="auto"/>
            </w:tcBorders>
          </w:tcPr>
          <w:p w:rsidR="003F0330" w:rsidRDefault="003F0330">
            <w:pPr>
              <w:rPr>
                <w:sz w:val="20"/>
              </w:rPr>
            </w:pPr>
            <w:r>
              <w:rPr>
                <w:sz w:val="20"/>
              </w:rPr>
              <w:t>3.26-T3</w:t>
            </w:r>
          </w:p>
        </w:tc>
        <w:tc>
          <w:tcPr>
            <w:tcW w:w="3240" w:type="dxa"/>
            <w:tcBorders>
              <w:top w:val="nil"/>
              <w:left w:val="single" w:sz="4" w:space="0" w:color="auto"/>
              <w:bottom w:val="single" w:sz="4" w:space="0" w:color="auto"/>
              <w:right w:val="single" w:sz="4" w:space="0" w:color="auto"/>
            </w:tcBorders>
          </w:tcPr>
          <w:p w:rsidR="003F0330" w:rsidRDefault="003F0330">
            <w:pPr>
              <w:pStyle w:val="BodyText3"/>
              <w:rPr>
                <w:b w:val="0"/>
                <w:sz w:val="20"/>
                <w:lang w:val="lt-LT"/>
              </w:rPr>
            </w:pPr>
            <w:r>
              <w:rPr>
                <w:b w:val="0"/>
                <w:sz w:val="20"/>
                <w:lang w:val="lt-LT"/>
              </w:rPr>
              <w:t>Lietuvos Respublikos Vyriausybės 1997 m. liepos 8 d. nutarimo Nr. 743 „Dėl strateginių prekių ir technologijų importo, tranzito ir eksporto licencijavimo ir kontrolės vykdymo tvarkos“ dalinio pakeitimo projektas</w:t>
            </w:r>
          </w:p>
        </w:tc>
        <w:tc>
          <w:tcPr>
            <w:tcW w:w="2408" w:type="dxa"/>
            <w:tcBorders>
              <w:top w:val="nil"/>
              <w:left w:val="single" w:sz="4" w:space="0" w:color="auto"/>
              <w:bottom w:val="single" w:sz="4" w:space="0" w:color="auto"/>
              <w:right w:val="single" w:sz="4" w:space="0" w:color="auto"/>
            </w:tcBorders>
          </w:tcPr>
          <w:p w:rsidR="003F0330" w:rsidRDefault="003F0330">
            <w:pPr>
              <w:rPr>
                <w:sz w:val="20"/>
              </w:rPr>
            </w:pPr>
            <w:r>
              <w:rPr>
                <w:sz w:val="20"/>
              </w:rPr>
              <w:t>2002 metų IV ketvirtis</w:t>
            </w:r>
          </w:p>
        </w:tc>
        <w:tc>
          <w:tcPr>
            <w:tcW w:w="2632" w:type="dxa"/>
            <w:tcBorders>
              <w:top w:val="nil"/>
              <w:left w:val="single" w:sz="4" w:space="0" w:color="auto"/>
              <w:bottom w:val="single" w:sz="4" w:space="0" w:color="auto"/>
              <w:right w:val="single" w:sz="4" w:space="0" w:color="auto"/>
            </w:tcBorders>
          </w:tcPr>
          <w:p w:rsidR="003F0330" w:rsidRDefault="003F0330">
            <w:pPr>
              <w:rPr>
                <w:color w:val="000000"/>
                <w:sz w:val="20"/>
              </w:rPr>
            </w:pPr>
          </w:p>
        </w:tc>
      </w:tr>
    </w:tbl>
    <w:p w:rsidR="003F0330" w:rsidRDefault="003F0330">
      <w:pPr>
        <w:pStyle w:val="PlainText"/>
        <w:jc w:val="both"/>
        <w:rPr>
          <w:rFonts w:ascii="Times New Roman" w:hAnsi="Times New Roman"/>
          <w:i/>
        </w:rPr>
      </w:pPr>
      <w:r>
        <w:rPr>
          <w:rFonts w:ascii="Times New Roman" w:hAnsi="Times New Roman"/>
          <w:i/>
        </w:rPr>
        <w:t>Priedo pakeitimai:</w:t>
      </w:r>
    </w:p>
    <w:p w:rsidR="003F0330" w:rsidRDefault="003F0330">
      <w:pPr>
        <w:pStyle w:val="PlainText"/>
        <w:jc w:val="both"/>
        <w:rPr>
          <w:rFonts w:ascii="Times New Roman" w:hAnsi="Times New Roman"/>
          <w:i/>
        </w:rPr>
      </w:pPr>
      <w:r>
        <w:rPr>
          <w:rFonts w:ascii="Times New Roman" w:hAnsi="Times New Roman"/>
          <w:i/>
        </w:rPr>
        <w:t xml:space="preserve">Nr. </w:t>
      </w:r>
      <w:hyperlink r:id="rId12" w:history="1">
        <w:hyperlink r:id="rId13" w:history="1">
          <w:hyperlink r:id="rId14" w:history="1">
            <w:r>
              <w:rPr>
                <w:rStyle w:val="Hyperlink"/>
                <w:rFonts w:ascii="Times New Roman" w:hAnsi="Times New Roman"/>
                <w:i/>
              </w:rPr>
              <w:t>1153</w:t>
            </w:r>
          </w:hyperlink>
        </w:hyperlink>
      </w:hyperlink>
      <w:r>
        <w:rPr>
          <w:rFonts w:ascii="Times New Roman" w:hAnsi="Times New Roman"/>
          <w:i/>
        </w:rPr>
        <w:t>, 2002-07-17, Žin., 2002, Nr. 74-3152 (2002-07-24)</w:t>
      </w:r>
    </w:p>
    <w:p w:rsidR="003F0330" w:rsidRDefault="003F0330">
      <w:pPr>
        <w:pStyle w:val="PlainText"/>
        <w:rPr>
          <w:rFonts w:ascii="Times New Roman" w:eastAsia="MS Mincho" w:hAnsi="Times New Roman"/>
          <w:i/>
        </w:rPr>
      </w:pPr>
      <w:r>
        <w:rPr>
          <w:rFonts w:ascii="Times New Roman" w:eastAsia="MS Mincho" w:hAnsi="Times New Roman"/>
          <w:i/>
        </w:rPr>
        <w:t xml:space="preserve">Nr. </w:t>
      </w:r>
      <w:hyperlink r:id="rId15" w:history="1">
        <w:r>
          <w:rPr>
            <w:rStyle w:val="Hyperlink"/>
            <w:rFonts w:ascii="Times New Roman" w:eastAsia="MS Mincho" w:hAnsi="Times New Roman"/>
            <w:i/>
          </w:rPr>
          <w:t>1</w:t>
        </w:r>
        <w:r>
          <w:rPr>
            <w:rStyle w:val="Hyperlink"/>
            <w:rFonts w:ascii="Times New Roman" w:eastAsia="MS Mincho" w:hAnsi="Times New Roman"/>
            <w:i/>
          </w:rPr>
          <w:t>3</w:t>
        </w:r>
        <w:r>
          <w:rPr>
            <w:rStyle w:val="Hyperlink"/>
            <w:rFonts w:ascii="Times New Roman" w:eastAsia="MS Mincho" w:hAnsi="Times New Roman"/>
            <w:i/>
          </w:rPr>
          <w:t>37</w:t>
        </w:r>
      </w:hyperlink>
      <w:r>
        <w:rPr>
          <w:rFonts w:ascii="Times New Roman" w:eastAsia="MS Mincho" w:hAnsi="Times New Roman"/>
          <w:i/>
        </w:rPr>
        <w:t>, 2002-08-23, Žin., 2002, Nr. 83-3604 (2002-08-28)</w:t>
      </w:r>
    </w:p>
    <w:p w:rsidR="003F0330" w:rsidRDefault="003F0330">
      <w:pPr>
        <w:pStyle w:val="PlainText"/>
        <w:jc w:val="both"/>
        <w:rPr>
          <w:rFonts w:ascii="Times New Roman" w:hAnsi="Times New Roman"/>
          <w:i/>
        </w:rPr>
      </w:pPr>
      <w:r>
        <w:rPr>
          <w:rFonts w:ascii="Times New Roman" w:hAnsi="Times New Roman"/>
          <w:i/>
        </w:rPr>
        <w:t>Nr. 177, 2003-02-03, Žin., 2003, Nr. 14-576 (2003-02-07)</w:t>
      </w:r>
    </w:p>
    <w:p w:rsidR="003F0330" w:rsidRDefault="003F0330">
      <w:pPr>
        <w:pStyle w:val="PlainText"/>
        <w:rPr>
          <w:rFonts w:ascii="Times New Roman" w:hAnsi="Times New Roman"/>
          <w:i/>
        </w:rPr>
      </w:pPr>
      <w:r>
        <w:rPr>
          <w:rFonts w:ascii="Times New Roman" w:hAnsi="Times New Roman"/>
          <w:i/>
        </w:rPr>
        <w:t>Nr. 1063, 2003-08-21, Žin., 2003, Nr. 82-3747 (2003-08-27)</w:t>
      </w:r>
    </w:p>
    <w:p w:rsidR="003F0330" w:rsidRDefault="003F0330">
      <w:pPr>
        <w:pStyle w:val="PlainText"/>
        <w:rPr>
          <w:rFonts w:ascii="Times New Roman" w:eastAsia="MS Mincho" w:hAnsi="Times New Roman"/>
          <w:i/>
        </w:rPr>
      </w:pPr>
    </w:p>
    <w:p w:rsidR="003F0330" w:rsidRDefault="003F0330">
      <w:pPr>
        <w:jc w:val="center"/>
        <w:rPr>
          <w:sz w:val="20"/>
        </w:rPr>
      </w:pPr>
      <w:r>
        <w:rPr>
          <w:sz w:val="20"/>
        </w:rPr>
        <w:t>––––––––––––––––</w:t>
      </w:r>
    </w:p>
    <w:p w:rsidR="003F0330" w:rsidRDefault="003F0330">
      <w:pPr>
        <w:jc w:val="center"/>
        <w:rPr>
          <w:sz w:val="20"/>
        </w:rPr>
        <w:sectPr w:rsidR="003F0330">
          <w:pgSz w:w="16840" w:h="11907" w:orient="landscape" w:code="9"/>
          <w:pgMar w:top="1134" w:right="851" w:bottom="851" w:left="851" w:header="624" w:footer="720" w:gutter="0"/>
          <w:pgNumType w:start="1"/>
          <w:cols w:space="720"/>
          <w:titlePg/>
        </w:sectPr>
      </w:pPr>
    </w:p>
    <w:p w:rsidR="003F0330" w:rsidRDefault="003F0330">
      <w:pPr>
        <w:jc w:val="center"/>
        <w:rPr>
          <w:sz w:val="20"/>
        </w:rPr>
      </w:pPr>
    </w:p>
    <w:p w:rsidR="003F0330" w:rsidRDefault="003F0330">
      <w:pPr>
        <w:ind w:left="5670"/>
        <w:rPr>
          <w:caps/>
          <w:sz w:val="20"/>
        </w:rPr>
      </w:pPr>
      <w:r>
        <w:rPr>
          <w:caps/>
          <w:sz w:val="20"/>
        </w:rPr>
        <w:t>Patvirtinta</w:t>
      </w:r>
    </w:p>
    <w:p w:rsidR="003F0330" w:rsidRDefault="003F0330">
      <w:pPr>
        <w:pStyle w:val="BodyTextIndent"/>
        <w:spacing w:before="0"/>
        <w:ind w:left="5670"/>
        <w:jc w:val="left"/>
        <w:rPr>
          <w:sz w:val="20"/>
        </w:rPr>
      </w:pPr>
      <w:r>
        <w:rPr>
          <w:sz w:val="20"/>
        </w:rPr>
        <w:t>Lietuvos Respublikos Vyriausybės</w:t>
      </w:r>
      <w:r>
        <w:rPr>
          <w:sz w:val="20"/>
        </w:rPr>
        <w:br/>
        <w:t>2002 m. vasario 27 d. nutarimu Nr. 300</w:t>
      </w:r>
    </w:p>
    <w:p w:rsidR="003F0330" w:rsidRDefault="003F0330">
      <w:pPr>
        <w:pStyle w:val="Heading4"/>
        <w:ind w:left="5670"/>
        <w:jc w:val="left"/>
        <w:rPr>
          <w:sz w:val="20"/>
        </w:rPr>
      </w:pPr>
    </w:p>
    <w:p w:rsidR="003F0330" w:rsidRDefault="003F0330">
      <w:pPr>
        <w:pStyle w:val="Heading2"/>
        <w:rPr>
          <w:caps w:val="0"/>
          <w:sz w:val="20"/>
        </w:rPr>
      </w:pPr>
      <w:r>
        <w:rPr>
          <w:i/>
          <w:sz w:val="20"/>
        </w:rPr>
        <w:t>acquis</w:t>
      </w:r>
      <w:r>
        <w:rPr>
          <w:caps w:val="0"/>
          <w:sz w:val="20"/>
        </w:rPr>
        <w:t xml:space="preserve"> ĮGYVENDINIMO PRIEMONIŲ 2002 METŲ PLANAS</w:t>
      </w:r>
    </w:p>
    <w:p w:rsidR="003F0330" w:rsidRDefault="003F0330">
      <w:pPr>
        <w:rPr>
          <w:sz w:val="20"/>
        </w:rPr>
      </w:pPr>
      <w:bookmarkStart w:id="74" w:name="_Toc518100049"/>
    </w:p>
    <w:p w:rsidR="003F0330" w:rsidRDefault="003F0330">
      <w:pPr>
        <w:ind w:firstLine="720"/>
        <w:jc w:val="both"/>
        <w:rPr>
          <w:sz w:val="20"/>
        </w:rPr>
      </w:pPr>
      <w:r>
        <w:rPr>
          <w:sz w:val="20"/>
        </w:rPr>
        <w:t xml:space="preserve">Šiame plane pateikiamos priemonės, skirtos pasirengimui įgyvendinti Europos Sąjungos (toliau vadinama – ES) teisę. Plano struktūra atitinka bendrą Nacionalinės </w:t>
      </w:r>
      <w:r>
        <w:rPr>
          <w:i/>
          <w:sz w:val="20"/>
        </w:rPr>
        <w:t>acquis</w:t>
      </w:r>
      <w:r>
        <w:rPr>
          <w:sz w:val="20"/>
        </w:rPr>
        <w:t xml:space="preserve"> priėmimo programos (LPNP–NAPP) struktūrą. Planas papildo aprašomąsias dalis ir sukonkretina priemones, kurias pagal atskirus </w:t>
      </w:r>
      <w:r>
        <w:rPr>
          <w:i/>
          <w:sz w:val="20"/>
        </w:rPr>
        <w:t xml:space="preserve">acquis </w:t>
      </w:r>
      <w:r>
        <w:rPr>
          <w:sz w:val="20"/>
        </w:rPr>
        <w:t>sektorius numato įvykdyti ministerijos ir kitos valstybės institucijos, siekdamos įgyvendinti ES teisės (</w:t>
      </w:r>
      <w:r>
        <w:rPr>
          <w:i/>
          <w:sz w:val="20"/>
        </w:rPr>
        <w:t>acquis communautaire)</w:t>
      </w:r>
      <w:r>
        <w:rPr>
          <w:sz w:val="20"/>
        </w:rPr>
        <w:t xml:space="preserve"> reikalavimus. Visos priemonės, užtikrinančios </w:t>
      </w:r>
      <w:r>
        <w:rPr>
          <w:i/>
          <w:sz w:val="20"/>
        </w:rPr>
        <w:t xml:space="preserve">acquis </w:t>
      </w:r>
      <w:r>
        <w:rPr>
          <w:sz w:val="20"/>
        </w:rPr>
        <w:t xml:space="preserve">įgyvendinimą, sąlygiškai suskirstytos į dokumentų rengimo ir dalyvavimo ES programose, institucijų plėtros ir investicines infrastruktūrines priemones. </w:t>
      </w:r>
    </w:p>
    <w:p w:rsidR="003F0330" w:rsidRDefault="003F0330">
      <w:pPr>
        <w:ind w:firstLine="720"/>
        <w:jc w:val="both"/>
        <w:rPr>
          <w:sz w:val="20"/>
        </w:rPr>
      </w:pPr>
      <w:r>
        <w:rPr>
          <w:sz w:val="20"/>
        </w:rPr>
        <w:t xml:space="preserve">Dokumentų rengimo priemonės apima teisės aktų, programų, strategijų ir kitų dokumentų rengimą; išlaidos skiriamos papildomam ekspertų atlyginimui mokėti ir su dokumentų rengimu susijusiems seminarams (Mažų ir vidutinių įmonių, Mokslo ir mokslo tyrimų, Švietimo ir mokymo, Kultūros ir audiovizualinės politikos sektoriuose į šių priemonių grupę įtrauktos ir priemonės, atspindinčios dalyvavimą ES programose) finansuoti. </w:t>
      </w:r>
    </w:p>
    <w:p w:rsidR="003F0330" w:rsidRDefault="003F0330">
      <w:pPr>
        <w:ind w:firstLine="720"/>
        <w:jc w:val="both"/>
        <w:rPr>
          <w:sz w:val="20"/>
        </w:rPr>
      </w:pPr>
      <w:r>
        <w:rPr>
          <w:sz w:val="20"/>
        </w:rPr>
        <w:t xml:space="preserve">Institucijų plėtros priemonės apima naujų institucijų ar padalinių steigimą, esamų institucijų ar padalinių stiprinimą (materialinės bazės stiprinimas, informacinių sistemų, registrų sukūrimas, papildomi etatai, kvalifikacijos kėlimas). Institucinės priemonės atspindi kiekviename sektoriuje parengtus detalius </w:t>
      </w:r>
      <w:r>
        <w:rPr>
          <w:i/>
          <w:sz w:val="20"/>
        </w:rPr>
        <w:t>acquis</w:t>
      </w:r>
      <w:r>
        <w:rPr>
          <w:sz w:val="20"/>
        </w:rPr>
        <w:t xml:space="preserve"> įgyvendinančių institucijų plėtros planus. Šie planai Europos komiteto prie Lietuvos Respublikos Vyriausybės (toliau vadinama – Europos komitetas) iniciatyva parengti pagal 29 </w:t>
      </w:r>
      <w:r>
        <w:rPr>
          <w:i/>
          <w:sz w:val="20"/>
        </w:rPr>
        <w:t>acquis</w:t>
      </w:r>
      <w:r>
        <w:rPr>
          <w:sz w:val="20"/>
        </w:rPr>
        <w:t xml:space="preserve"> sektorius. Kiekviename sektoriuje suformuluotos funkcijos, kurias reikalauja vykdyti </w:t>
      </w:r>
      <w:r>
        <w:rPr>
          <w:i/>
          <w:sz w:val="20"/>
        </w:rPr>
        <w:t>acquis</w:t>
      </w:r>
      <w:r>
        <w:rPr>
          <w:sz w:val="20"/>
        </w:rPr>
        <w:t xml:space="preserve">, nustatyti atskirų institucijų stiprinimo poreikiai, išsamiai suplanuoti veiksmai ir finansiniai poreikiai, užtikrinantys, kad Lietuvos Respublikos institucijos turėtų pakankamus administracinius gebėjimus įgyvendinti narystės ES įsipareigojimus. </w:t>
      </w:r>
    </w:p>
    <w:p w:rsidR="003F0330" w:rsidRDefault="003F0330">
      <w:pPr>
        <w:ind w:firstLine="720"/>
        <w:jc w:val="both"/>
        <w:rPr>
          <w:sz w:val="20"/>
        </w:rPr>
      </w:pPr>
      <w:r>
        <w:rPr>
          <w:sz w:val="20"/>
        </w:rPr>
        <w:t xml:space="preserve">Investicinės infrastruktūrinės priemonės apima infrastruktūros investicinių projektų rengimą ir įgyvendinimą. </w:t>
      </w:r>
    </w:p>
    <w:p w:rsidR="003F0330" w:rsidRDefault="003F0330">
      <w:pPr>
        <w:ind w:firstLine="720"/>
        <w:jc w:val="both"/>
        <w:rPr>
          <w:sz w:val="20"/>
        </w:rPr>
      </w:pPr>
      <w:r>
        <w:rPr>
          <w:sz w:val="20"/>
        </w:rPr>
        <w:t>Planas lentelės pavidalo: pirmojoje lentelės skiltyje</w:t>
      </w:r>
      <w:r>
        <w:rPr>
          <w:b/>
          <w:sz w:val="20"/>
        </w:rPr>
        <w:t xml:space="preserve"> </w:t>
      </w:r>
      <w:r>
        <w:rPr>
          <w:sz w:val="20"/>
        </w:rPr>
        <w:t>– priemonės kodas, antrojoje – priemonės (veiksmo) pavadinimas, trečiojoje – priemonę vykdančios institucijos (pirmąja rašoma pagrindinė institucija), ketvirtojoje – priemonės įvykdymo terminas, penktojoje – administraciniai instituciniai poreikiai priemonei vykdyti, šeštojoje – finansiniai poreikiai priemonei vykdyti, septintojoje</w:t>
      </w:r>
      <w:r>
        <w:rPr>
          <w:b/>
          <w:sz w:val="20"/>
        </w:rPr>
        <w:t xml:space="preserve"> </w:t>
      </w:r>
      <w:r>
        <w:rPr>
          <w:sz w:val="20"/>
        </w:rPr>
        <w:t>– finansavimo šaltiniai – Lietuvos Respublikos valstybės biudžetas (toliau vadinama – valstybės biudžetas), PHARE lėšos, ISPA lėšos, SAPARD lėšos, dvišalės pagalbos pagrindu gaunamas finansavimas, tarptautinių finansinių organizacijų lėšos ir kita, aštuntojoje</w:t>
      </w:r>
      <w:r>
        <w:rPr>
          <w:b/>
          <w:sz w:val="20"/>
        </w:rPr>
        <w:t xml:space="preserve"> </w:t>
      </w:r>
      <w:r>
        <w:rPr>
          <w:sz w:val="20"/>
        </w:rPr>
        <w:t xml:space="preserve">nurodomas priemonės ryšys su ES </w:t>
      </w:r>
      <w:r>
        <w:rPr>
          <w:i/>
          <w:sz w:val="20"/>
        </w:rPr>
        <w:t>acquis</w:t>
      </w:r>
      <w:r>
        <w:rPr>
          <w:sz w:val="20"/>
        </w:rPr>
        <w:t>.</w:t>
      </w:r>
    </w:p>
    <w:p w:rsidR="003F0330" w:rsidRDefault="003F0330">
      <w:pPr>
        <w:ind w:firstLine="720"/>
        <w:jc w:val="both"/>
        <w:rPr>
          <w:sz w:val="20"/>
        </w:rPr>
      </w:pPr>
      <w:r>
        <w:rPr>
          <w:b/>
          <w:sz w:val="20"/>
        </w:rPr>
        <w:t xml:space="preserve">Pastaba. </w:t>
      </w:r>
      <w:r>
        <w:rPr>
          <w:sz w:val="20"/>
        </w:rPr>
        <w:t>Žvaigždute (*) pažymėtos tęstinės priemonės, kurių vykdymo pradžia – 2000 ar 2001 metai.</w:t>
      </w:r>
    </w:p>
    <w:p w:rsidR="003F0330" w:rsidRDefault="003F0330">
      <w:pPr>
        <w:ind w:firstLine="720"/>
        <w:jc w:val="both"/>
        <w:rPr>
          <w:sz w:val="20"/>
        </w:rPr>
      </w:pPr>
      <w:r>
        <w:rPr>
          <w:sz w:val="20"/>
        </w:rPr>
        <w:t>Priemonių vykdymo monitoringas reguliarus, jam naudojama informacinė sistema LIESIS.</w:t>
      </w:r>
    </w:p>
    <w:p w:rsidR="003F0330" w:rsidRDefault="003F0330">
      <w:pPr>
        <w:rPr>
          <w:sz w:val="20"/>
        </w:rPr>
      </w:pPr>
    </w:p>
    <w:p w:rsidR="003F0330" w:rsidRDefault="003F0330">
      <w:pPr>
        <w:pStyle w:val="Heading1"/>
        <w:jc w:val="left"/>
        <w:rPr>
          <w:rFonts w:ascii="Times New Roman" w:hAnsi="Times New Roman"/>
          <w:sz w:val="20"/>
        </w:rPr>
      </w:pPr>
      <w:bookmarkStart w:id="75" w:name="_Toc535718639"/>
      <w:r>
        <w:rPr>
          <w:rFonts w:ascii="Times New Roman" w:hAnsi="Times New Roman"/>
          <w:caps w:val="0"/>
          <w:sz w:val="20"/>
        </w:rPr>
        <w:t>1. Politiniai kriterijai</w:t>
      </w:r>
      <w:bookmarkEnd w:id="74"/>
      <w:bookmarkEnd w:id="75"/>
    </w:p>
    <w:p w:rsidR="003F0330" w:rsidRDefault="003F0330" w:rsidP="003F0330">
      <w:pPr>
        <w:pStyle w:val="Heading2"/>
        <w:numPr>
          <w:ilvl w:val="1"/>
          <w:numId w:val="2"/>
        </w:numPr>
        <w:ind w:left="0" w:firstLine="0"/>
        <w:jc w:val="left"/>
        <w:rPr>
          <w:b w:val="0"/>
          <w:sz w:val="20"/>
        </w:rPr>
      </w:pPr>
      <w:bookmarkStart w:id="76" w:name="_Toc518100050"/>
      <w:bookmarkStart w:id="77" w:name="_Toc535718640"/>
      <w:r>
        <w:rPr>
          <w:b w:val="0"/>
          <w:caps w:val="0"/>
          <w:sz w:val="20"/>
        </w:rPr>
        <w:t xml:space="preserve"> Demokratija ir teisės viešpatavimas</w:t>
      </w:r>
      <w:bookmarkEnd w:id="76"/>
      <w:bookmarkEnd w:id="77"/>
    </w:p>
    <w:p w:rsidR="003F0330" w:rsidRDefault="003F0330">
      <w:pPr>
        <w:pStyle w:val="Heading2"/>
        <w:jc w:val="left"/>
        <w:rPr>
          <w:b w:val="0"/>
          <w:sz w:val="20"/>
        </w:rPr>
      </w:pPr>
      <w:bookmarkStart w:id="78" w:name="_Toc518100051"/>
      <w:bookmarkStart w:id="79" w:name="_Toc535718641"/>
      <w:r>
        <w:rPr>
          <w:b w:val="0"/>
          <w:caps w:val="0"/>
          <w:sz w:val="20"/>
        </w:rPr>
        <w:t>1.2. Žmogaus teisės ir tautinių mažumų apsauga</w:t>
      </w:r>
      <w:bookmarkEnd w:id="78"/>
      <w:bookmarkEnd w:id="79"/>
    </w:p>
    <w:p w:rsidR="003F0330" w:rsidRDefault="003F0330">
      <w:pPr>
        <w:pStyle w:val="Heading2"/>
        <w:jc w:val="left"/>
        <w:rPr>
          <w:b w:val="0"/>
          <w:sz w:val="20"/>
        </w:rPr>
      </w:pPr>
      <w:bookmarkStart w:id="80" w:name="_Toc518100052"/>
      <w:bookmarkStart w:id="81" w:name="_Toc535718642"/>
      <w:r>
        <w:rPr>
          <w:b w:val="0"/>
          <w:caps w:val="0"/>
          <w:sz w:val="20"/>
        </w:rPr>
        <w:t>1.3. Horizontalūs administraciniai gebėjimai</w:t>
      </w:r>
      <w:bookmarkEnd w:id="80"/>
      <w:bookmarkEnd w:id="81"/>
    </w:p>
    <w:p w:rsidR="003F0330" w:rsidRDefault="003F0330">
      <w:pPr>
        <w:pStyle w:val="Header"/>
        <w:tabs>
          <w:tab w:val="clear" w:pos="4153"/>
          <w:tab w:val="clear" w:pos="8306"/>
        </w:tabs>
        <w:rPr>
          <w:sz w:val="20"/>
        </w:rPr>
        <w:sectPr w:rsidR="003F0330">
          <w:pgSz w:w="11907" w:h="16840" w:code="9"/>
          <w:pgMar w:top="851" w:right="851" w:bottom="851" w:left="1134" w:header="624" w:footer="720" w:gutter="0"/>
          <w:pgNumType w:start="1"/>
          <w:cols w:space="720"/>
          <w:titlePg/>
        </w:sectPr>
      </w:pPr>
    </w:p>
    <w:p w:rsidR="003F0330" w:rsidRDefault="003F0330">
      <w:pPr>
        <w:pStyle w:val="Header"/>
        <w:tabs>
          <w:tab w:val="clear" w:pos="4153"/>
          <w:tab w:val="clear" w:pos="8306"/>
        </w:tabs>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nil"/>
            </w:tcBorders>
            <w:vAlign w:val="center"/>
          </w:tcPr>
          <w:p w:rsidR="003F0330" w:rsidRDefault="003F0330">
            <w:pPr>
              <w:jc w:val="center"/>
              <w:rPr>
                <w:sz w:val="20"/>
              </w:rPr>
            </w:pPr>
            <w:r>
              <w:rPr>
                <w:sz w:val="20"/>
              </w:rPr>
              <w:t>Priemo-nės kodas</w:t>
            </w:r>
          </w:p>
        </w:tc>
        <w:tc>
          <w:tcPr>
            <w:tcW w:w="2693" w:type="dxa"/>
            <w:tcBorders>
              <w:top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nil"/>
            </w:tcBorders>
            <w:vAlign w:val="center"/>
          </w:tcPr>
          <w:p w:rsidR="003F0330" w:rsidRDefault="003F0330">
            <w:pPr>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jc w:val="center"/>
              <w:rPr>
                <w:sz w:val="20"/>
              </w:rPr>
            </w:pPr>
            <w:r>
              <w:rPr>
                <w:sz w:val="20"/>
              </w:rPr>
              <w:t>Įvykdymo terminai</w:t>
            </w:r>
          </w:p>
        </w:tc>
        <w:tc>
          <w:tcPr>
            <w:tcW w:w="2693" w:type="dxa"/>
            <w:tcBorders>
              <w:top w:val="single" w:sz="4" w:space="0" w:color="auto"/>
              <w:bottom w:val="nil"/>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nil"/>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nil"/>
            </w:tcBorders>
            <w:vAlign w:val="center"/>
          </w:tcPr>
          <w:p w:rsidR="003F0330" w:rsidRDefault="003F0330">
            <w:pPr>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 Dokumentų rengimo priemonės</w:t>
            </w:r>
          </w:p>
        </w:tc>
      </w:tr>
      <w:tr w:rsidR="003F0330">
        <w:tblPrEx>
          <w:tblCellMar>
            <w:top w:w="0" w:type="dxa"/>
            <w:bottom w:w="0" w:type="dxa"/>
          </w:tblCellMar>
        </w:tblPrEx>
        <w:trPr>
          <w:trHeight w:val="869"/>
        </w:trPr>
        <w:tc>
          <w:tcPr>
            <w:tcW w:w="993" w:type="dxa"/>
            <w:tcBorders>
              <w:top w:val="single" w:sz="4" w:space="0" w:color="auto"/>
              <w:bottom w:val="nil"/>
            </w:tcBorders>
            <w:shd w:val="clear" w:color="000000" w:fill="FFFFFF"/>
          </w:tcPr>
          <w:p w:rsidR="003F0330" w:rsidRDefault="003F0330">
            <w:pPr>
              <w:rPr>
                <w:sz w:val="20"/>
              </w:rPr>
            </w:pPr>
            <w:r>
              <w:rPr>
                <w:sz w:val="20"/>
              </w:rPr>
              <w:t>1.3-D1</w:t>
            </w:r>
          </w:p>
        </w:tc>
        <w:tc>
          <w:tcPr>
            <w:tcW w:w="2693" w:type="dxa"/>
            <w:tcBorders>
              <w:top w:val="single" w:sz="4" w:space="0" w:color="auto"/>
              <w:bottom w:val="nil"/>
            </w:tcBorders>
            <w:shd w:val="clear" w:color="000000" w:fill="FFFFFF"/>
          </w:tcPr>
          <w:p w:rsidR="003F0330" w:rsidRDefault="003F0330">
            <w:pPr>
              <w:rPr>
                <w:sz w:val="20"/>
              </w:rPr>
            </w:pPr>
            <w:r>
              <w:rPr>
                <w:sz w:val="20"/>
              </w:rPr>
              <w:t>(Neteko galios)</w:t>
            </w:r>
          </w:p>
        </w:tc>
        <w:tc>
          <w:tcPr>
            <w:tcW w:w="1559" w:type="dxa"/>
            <w:tcBorders>
              <w:top w:val="single" w:sz="4" w:space="0" w:color="auto"/>
              <w:bottom w:val="nil"/>
            </w:tcBorders>
            <w:shd w:val="clear" w:color="000000" w:fill="FFFFFF"/>
          </w:tcPr>
          <w:p w:rsidR="003F0330" w:rsidRDefault="003F0330">
            <w:pPr>
              <w:rPr>
                <w:sz w:val="20"/>
              </w:rPr>
            </w:pPr>
          </w:p>
        </w:tc>
        <w:tc>
          <w:tcPr>
            <w:tcW w:w="1418" w:type="dxa"/>
            <w:tcBorders>
              <w:top w:val="single" w:sz="4" w:space="0" w:color="auto"/>
              <w:bottom w:val="nil"/>
            </w:tcBorders>
            <w:shd w:val="clear" w:color="000000" w:fill="FFFFFF"/>
          </w:tcPr>
          <w:p w:rsidR="003F0330" w:rsidRDefault="003F0330">
            <w:pPr>
              <w:rPr>
                <w:sz w:val="20"/>
              </w:rPr>
            </w:pPr>
          </w:p>
        </w:tc>
        <w:tc>
          <w:tcPr>
            <w:tcW w:w="2693" w:type="dxa"/>
            <w:tcBorders>
              <w:top w:val="single" w:sz="4" w:space="0" w:color="auto"/>
              <w:bottom w:val="nil"/>
            </w:tcBorders>
            <w:shd w:val="clear" w:color="000000" w:fill="FFFFFF"/>
          </w:tcPr>
          <w:p w:rsidR="003F0330" w:rsidRDefault="003F0330">
            <w:pPr>
              <w:rPr>
                <w:sz w:val="20"/>
              </w:rPr>
            </w:pPr>
          </w:p>
        </w:tc>
        <w:tc>
          <w:tcPr>
            <w:tcW w:w="1559" w:type="dxa"/>
            <w:tcBorders>
              <w:top w:val="single" w:sz="4" w:space="0" w:color="auto"/>
              <w:bottom w:val="nil"/>
            </w:tcBorders>
            <w:shd w:val="clear" w:color="000000" w:fill="FFFFFF"/>
          </w:tcPr>
          <w:p w:rsidR="003F0330" w:rsidRDefault="003F0330">
            <w:pPr>
              <w:ind w:left="-57" w:right="-57"/>
              <w:rPr>
                <w:sz w:val="20"/>
              </w:rPr>
            </w:pPr>
          </w:p>
        </w:tc>
        <w:tc>
          <w:tcPr>
            <w:tcW w:w="2268" w:type="dxa"/>
            <w:tcBorders>
              <w:top w:val="single" w:sz="4" w:space="0" w:color="auto"/>
              <w:bottom w:val="nil"/>
            </w:tcBorders>
            <w:shd w:val="clear" w:color="000000" w:fill="FFFFFF"/>
          </w:tcPr>
          <w:p w:rsidR="003F0330" w:rsidRDefault="003F0330">
            <w:pPr>
              <w:pStyle w:val="Header"/>
              <w:rPr>
                <w:sz w:val="20"/>
              </w:rPr>
            </w:pPr>
          </w:p>
        </w:tc>
        <w:tc>
          <w:tcPr>
            <w:tcW w:w="2268" w:type="dxa"/>
            <w:tcBorders>
              <w:top w:val="single" w:sz="4" w:space="0" w:color="auto"/>
              <w:bottom w:val="nil"/>
            </w:tcBorders>
            <w:shd w:val="clear" w:color="000000" w:fill="FFFFFF"/>
          </w:tcPr>
          <w:p w:rsidR="003F0330" w:rsidRDefault="003F0330">
            <w:pPr>
              <w:rPr>
                <w:sz w:val="20"/>
              </w:rPr>
            </w:pPr>
          </w:p>
        </w:tc>
      </w:tr>
      <w:tr w:rsidR="003F0330">
        <w:tblPrEx>
          <w:tblCellMar>
            <w:top w:w="0" w:type="dxa"/>
            <w:bottom w:w="0" w:type="dxa"/>
          </w:tblCellMar>
        </w:tblPrEx>
        <w:trPr>
          <w:trHeight w:val="869"/>
        </w:trPr>
        <w:tc>
          <w:tcPr>
            <w:tcW w:w="993" w:type="dxa"/>
            <w:tcBorders>
              <w:top w:val="single" w:sz="4" w:space="0" w:color="auto"/>
              <w:bottom w:val="single" w:sz="4" w:space="0" w:color="auto"/>
            </w:tcBorders>
          </w:tcPr>
          <w:p w:rsidR="003F0330" w:rsidRDefault="003F0330">
            <w:pPr>
              <w:rPr>
                <w:sz w:val="20"/>
              </w:rPr>
            </w:pPr>
            <w:r>
              <w:rPr>
                <w:sz w:val="20"/>
              </w:rPr>
              <w:t>1.3-D2</w:t>
            </w:r>
          </w:p>
        </w:tc>
        <w:tc>
          <w:tcPr>
            <w:tcW w:w="2693" w:type="dxa"/>
            <w:tcBorders>
              <w:top w:val="single" w:sz="4" w:space="0" w:color="auto"/>
              <w:bottom w:val="single" w:sz="4" w:space="0" w:color="auto"/>
            </w:tcBorders>
          </w:tcPr>
          <w:p w:rsidR="003F0330" w:rsidRDefault="003F0330">
            <w:pPr>
              <w:rPr>
                <w:sz w:val="20"/>
              </w:rPr>
            </w:pPr>
            <w:r>
              <w:rPr>
                <w:sz w:val="20"/>
              </w:rPr>
              <w:t>Parengti teisės aktus, kurių reikia Lietuvos Respublikos valstybės tarnybos įstatymui įgyvendinti</w:t>
            </w:r>
          </w:p>
        </w:tc>
        <w:tc>
          <w:tcPr>
            <w:tcW w:w="1559" w:type="dxa"/>
            <w:tcBorders>
              <w:top w:val="single" w:sz="4" w:space="0" w:color="auto"/>
              <w:bottom w:val="single" w:sz="4" w:space="0" w:color="auto"/>
            </w:tcBorders>
          </w:tcPr>
          <w:p w:rsidR="003F0330" w:rsidRDefault="003F0330">
            <w:pPr>
              <w:rPr>
                <w:sz w:val="20"/>
              </w:rPr>
            </w:pPr>
            <w:r>
              <w:rPr>
                <w:sz w:val="20"/>
              </w:rPr>
              <w:t>Vidaus reikalų ministerija</w:t>
            </w:r>
          </w:p>
        </w:tc>
        <w:tc>
          <w:tcPr>
            <w:tcW w:w="1418" w:type="dxa"/>
            <w:tcBorders>
              <w:top w:val="single" w:sz="4" w:space="0" w:color="auto"/>
              <w:bottom w:val="single" w:sz="4" w:space="0" w:color="auto"/>
            </w:tcBorders>
          </w:tcPr>
          <w:p w:rsidR="003F0330" w:rsidRDefault="003F0330">
            <w:pPr>
              <w:rPr>
                <w:sz w:val="20"/>
              </w:rPr>
            </w:pPr>
            <w:r>
              <w:rPr>
                <w:sz w:val="20"/>
              </w:rPr>
              <w:t>2002 metų</w:t>
            </w:r>
          </w:p>
          <w:p w:rsidR="003F0330" w:rsidRDefault="003F0330">
            <w:pPr>
              <w:rPr>
                <w:sz w:val="20"/>
              </w:rPr>
            </w:pPr>
            <w:r>
              <w:rPr>
                <w:sz w:val="20"/>
              </w:rPr>
              <w:t xml:space="preserve">II ketvirtis </w:t>
            </w:r>
          </w:p>
          <w:p w:rsidR="003F0330" w:rsidRDefault="003F0330">
            <w:pPr>
              <w:rPr>
                <w:sz w:val="20"/>
              </w:rPr>
            </w:pPr>
          </w:p>
        </w:tc>
        <w:tc>
          <w:tcPr>
            <w:tcW w:w="2693" w:type="dxa"/>
            <w:tcBorders>
              <w:top w:val="single" w:sz="4" w:space="0" w:color="auto"/>
              <w:bottom w:val="single" w:sz="4" w:space="0" w:color="auto"/>
            </w:tcBorders>
          </w:tcPr>
          <w:p w:rsidR="003F0330" w:rsidRDefault="003F0330">
            <w:pPr>
              <w:pStyle w:val="Header"/>
              <w:tabs>
                <w:tab w:val="clear" w:pos="4153"/>
                <w:tab w:val="clear" w:pos="8306"/>
              </w:tabs>
              <w:rPr>
                <w:sz w:val="20"/>
              </w:rPr>
            </w:pPr>
            <w:r>
              <w:rPr>
                <w:sz w:val="20"/>
              </w:rPr>
              <w:t>konsultavimo paslaugos</w:t>
            </w:r>
          </w:p>
        </w:tc>
        <w:tc>
          <w:tcPr>
            <w:tcW w:w="1559" w:type="dxa"/>
            <w:tcBorders>
              <w:top w:val="single" w:sz="4" w:space="0" w:color="auto"/>
              <w:bottom w:val="single" w:sz="4" w:space="0" w:color="auto"/>
            </w:tcBorders>
          </w:tcPr>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p>
        </w:tc>
        <w:tc>
          <w:tcPr>
            <w:tcW w:w="2268" w:type="dxa"/>
            <w:tcBorders>
              <w:top w:val="single" w:sz="4" w:space="0" w:color="auto"/>
              <w:bottom w:val="single" w:sz="4" w:space="0" w:color="auto"/>
            </w:tcBorders>
          </w:tcPr>
          <w:p w:rsidR="003F0330" w:rsidRDefault="003F0330">
            <w:pPr>
              <w:rPr>
                <w:sz w:val="20"/>
              </w:rPr>
            </w:pPr>
          </w:p>
        </w:tc>
        <w:tc>
          <w:tcPr>
            <w:tcW w:w="2268" w:type="dxa"/>
            <w:tcBorders>
              <w:top w:val="single" w:sz="4" w:space="0" w:color="auto"/>
              <w:bottom w:val="single" w:sz="4" w:space="0" w:color="auto"/>
            </w:tcBorders>
          </w:tcPr>
          <w:p w:rsidR="003F0330" w:rsidRDefault="003F0330">
            <w:pPr>
              <w:pStyle w:val="BodyText2"/>
            </w:pPr>
            <w:r>
              <w:t>98/265/EB</w:t>
            </w:r>
          </w:p>
          <w:p w:rsidR="003F0330" w:rsidRDefault="003F0330">
            <w:pPr>
              <w:pStyle w:val="BodyText2"/>
            </w:pPr>
          </w:p>
          <w:p w:rsidR="003F0330" w:rsidRDefault="003F0330">
            <w:pPr>
              <w:pStyle w:val="BodyText2"/>
            </w:pPr>
          </w:p>
          <w:p w:rsidR="003F0330" w:rsidRDefault="003F0330">
            <w:pPr>
              <w:pStyle w:val="BodyText2"/>
            </w:pPr>
          </w:p>
        </w:tc>
      </w:tr>
      <w:tr w:rsidR="003F0330">
        <w:tblPrEx>
          <w:tblCellMar>
            <w:top w:w="0" w:type="dxa"/>
            <w:bottom w:w="0" w:type="dxa"/>
          </w:tblCellMar>
        </w:tblPrEx>
        <w:trPr>
          <w:trHeight w:val="869"/>
        </w:trPr>
        <w:tc>
          <w:tcPr>
            <w:tcW w:w="993" w:type="dxa"/>
            <w:tcBorders>
              <w:top w:val="single" w:sz="4" w:space="0" w:color="auto"/>
              <w:bottom w:val="single" w:sz="4" w:space="0" w:color="auto"/>
            </w:tcBorders>
            <w:shd w:val="clear" w:color="000000" w:fill="FFFFFF"/>
          </w:tcPr>
          <w:p w:rsidR="003F0330" w:rsidRDefault="003F0330">
            <w:pPr>
              <w:rPr>
                <w:sz w:val="20"/>
              </w:rPr>
            </w:pPr>
            <w:r>
              <w:rPr>
                <w:sz w:val="20"/>
              </w:rPr>
              <w:t>1.3-D3</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Patvirtinti valstybės tarnautojo tarnybinės veiklos vertinimo tvarką</w:t>
            </w:r>
          </w:p>
        </w:tc>
        <w:tc>
          <w:tcPr>
            <w:tcW w:w="1559" w:type="dxa"/>
            <w:tcBorders>
              <w:top w:val="single" w:sz="4" w:space="0" w:color="auto"/>
              <w:bottom w:val="single" w:sz="4" w:space="0" w:color="auto"/>
            </w:tcBorders>
            <w:shd w:val="clear" w:color="000000" w:fill="FFFFFF"/>
          </w:tcPr>
          <w:p w:rsidR="003F0330" w:rsidRDefault="003F0330">
            <w:pPr>
              <w:rPr>
                <w:sz w:val="20"/>
              </w:rPr>
            </w:pPr>
            <w:r>
              <w:rPr>
                <w:sz w:val="20"/>
              </w:rPr>
              <w:t>Vidaus reikalų ministerija</w:t>
            </w:r>
          </w:p>
        </w:tc>
        <w:tc>
          <w:tcPr>
            <w:tcW w:w="1418" w:type="dxa"/>
            <w:tcBorders>
              <w:top w:val="single" w:sz="4" w:space="0" w:color="auto"/>
              <w:bottom w:val="single" w:sz="4" w:space="0" w:color="auto"/>
            </w:tcBorders>
            <w:shd w:val="clear" w:color="000000" w:fill="FFFFFF"/>
          </w:tcPr>
          <w:p w:rsidR="003F0330" w:rsidRDefault="003F0330">
            <w:pPr>
              <w:rPr>
                <w:sz w:val="20"/>
              </w:rPr>
            </w:pPr>
            <w:r>
              <w:rPr>
                <w:sz w:val="20"/>
              </w:rPr>
              <w:t>2002 metų</w:t>
            </w:r>
          </w:p>
          <w:p w:rsidR="003F0330" w:rsidRDefault="003F0330">
            <w:pPr>
              <w:rPr>
                <w:sz w:val="20"/>
              </w:rPr>
            </w:pPr>
            <w:r>
              <w:rPr>
                <w:sz w:val="20"/>
              </w:rPr>
              <w:t>III ketvirtis</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konsultavimo paslaugos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15 </w:t>
            </w:r>
          </w:p>
        </w:tc>
        <w:tc>
          <w:tcPr>
            <w:tcW w:w="2268" w:type="dxa"/>
            <w:tcBorders>
              <w:top w:val="single" w:sz="4" w:space="0" w:color="auto"/>
              <w:bottom w:val="single" w:sz="4" w:space="0" w:color="auto"/>
            </w:tcBorders>
            <w:shd w:val="clear" w:color="000000" w:fill="FFFFFF"/>
          </w:tcPr>
          <w:p w:rsidR="003F0330" w:rsidRDefault="003F0330">
            <w:pPr>
              <w:pStyle w:val="Header"/>
              <w:rPr>
                <w:sz w:val="20"/>
              </w:rPr>
            </w:pPr>
            <w:r>
              <w:rPr>
                <w:sz w:val="20"/>
              </w:rPr>
              <w:t xml:space="preserve">valstybės biudžetas </w:t>
            </w: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98/256/EB</w:t>
            </w:r>
          </w:p>
        </w:tc>
      </w:tr>
      <w:tr w:rsidR="003F0330">
        <w:tblPrEx>
          <w:tblCellMar>
            <w:top w:w="0" w:type="dxa"/>
            <w:bottom w:w="0" w:type="dxa"/>
          </w:tblCellMar>
        </w:tblPrEx>
        <w:trPr>
          <w:trHeight w:val="869"/>
        </w:trPr>
        <w:tc>
          <w:tcPr>
            <w:tcW w:w="993" w:type="dxa"/>
            <w:tcBorders>
              <w:top w:val="single" w:sz="4" w:space="0" w:color="auto"/>
              <w:bottom w:val="single" w:sz="4" w:space="0" w:color="auto"/>
            </w:tcBorders>
            <w:shd w:val="clear" w:color="000000" w:fill="FFFFFF"/>
          </w:tcPr>
          <w:p w:rsidR="003F0330" w:rsidRDefault="003F0330">
            <w:pPr>
              <w:rPr>
                <w:sz w:val="20"/>
              </w:rPr>
            </w:pPr>
            <w:r>
              <w:rPr>
                <w:sz w:val="20"/>
              </w:rPr>
              <w:t>1.3-D4</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Parengti valstybės tarnautojų rengimo ir tobulinimosi strategiją ir mokymo proceso organizavimo tvarką</w:t>
            </w:r>
          </w:p>
        </w:tc>
        <w:tc>
          <w:tcPr>
            <w:tcW w:w="1559" w:type="dxa"/>
            <w:tcBorders>
              <w:top w:val="single" w:sz="4" w:space="0" w:color="auto"/>
              <w:bottom w:val="single" w:sz="4" w:space="0" w:color="auto"/>
            </w:tcBorders>
            <w:shd w:val="clear" w:color="000000" w:fill="FFFFFF"/>
          </w:tcPr>
          <w:p w:rsidR="003F0330" w:rsidRDefault="003F0330">
            <w:pPr>
              <w:rPr>
                <w:sz w:val="20"/>
              </w:rPr>
            </w:pPr>
            <w:r>
              <w:rPr>
                <w:sz w:val="20"/>
              </w:rPr>
              <w:t>Vidaus reikalų ministerija</w:t>
            </w:r>
          </w:p>
        </w:tc>
        <w:tc>
          <w:tcPr>
            <w:tcW w:w="1418" w:type="dxa"/>
            <w:tcBorders>
              <w:top w:val="single" w:sz="4" w:space="0" w:color="auto"/>
              <w:bottom w:val="single" w:sz="4" w:space="0" w:color="auto"/>
            </w:tcBorders>
            <w:shd w:val="clear" w:color="000000" w:fill="FFFFFF"/>
          </w:tcPr>
          <w:p w:rsidR="003F0330" w:rsidRDefault="003F0330">
            <w:pPr>
              <w:rPr>
                <w:sz w:val="20"/>
              </w:rPr>
            </w:pPr>
            <w:r>
              <w:rPr>
                <w:sz w:val="20"/>
              </w:rPr>
              <w:t>*2002 metų</w:t>
            </w:r>
          </w:p>
          <w:p w:rsidR="003F0330" w:rsidRDefault="003F0330">
            <w:pPr>
              <w:rPr>
                <w:sz w:val="20"/>
              </w:rPr>
            </w:pPr>
            <w:r>
              <w:rPr>
                <w:sz w:val="20"/>
              </w:rPr>
              <w:t>I ketvirtis</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konsultavimo paslaugos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15 </w:t>
            </w:r>
          </w:p>
          <w:p w:rsidR="003F0330" w:rsidRDefault="003F0330">
            <w:pPr>
              <w:ind w:left="-57" w:right="-57"/>
              <w:rPr>
                <w:sz w:val="20"/>
              </w:rPr>
            </w:pP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 xml:space="preserve">valstybės biudžetas </w:t>
            </w: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98/265/EB</w:t>
            </w:r>
          </w:p>
          <w:p w:rsidR="003F0330" w:rsidRDefault="003F0330">
            <w:pPr>
              <w:pStyle w:val="BodyText2"/>
            </w:pPr>
          </w:p>
          <w:p w:rsidR="003F0330" w:rsidRDefault="003F0330">
            <w:pPr>
              <w:rPr>
                <w:sz w:val="20"/>
              </w:rPr>
            </w:pP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rPr>
          <w:trHeight w:val="869"/>
        </w:trPr>
        <w:tc>
          <w:tcPr>
            <w:tcW w:w="993" w:type="dxa"/>
            <w:tcBorders>
              <w:top w:val="single" w:sz="4" w:space="0" w:color="auto"/>
              <w:bottom w:val="single" w:sz="4" w:space="0" w:color="auto"/>
            </w:tcBorders>
          </w:tcPr>
          <w:p w:rsidR="003F0330" w:rsidRDefault="003F0330">
            <w:pPr>
              <w:rPr>
                <w:sz w:val="20"/>
              </w:rPr>
            </w:pPr>
            <w:r>
              <w:rPr>
                <w:sz w:val="20"/>
              </w:rPr>
              <w:t>1.3-S1</w:t>
            </w:r>
          </w:p>
        </w:tc>
        <w:tc>
          <w:tcPr>
            <w:tcW w:w="2693" w:type="dxa"/>
            <w:tcBorders>
              <w:top w:val="single" w:sz="4" w:space="0" w:color="auto"/>
              <w:bottom w:val="single" w:sz="4" w:space="0" w:color="auto"/>
            </w:tcBorders>
          </w:tcPr>
          <w:p w:rsidR="003F0330" w:rsidRDefault="003F0330">
            <w:pPr>
              <w:rPr>
                <w:sz w:val="20"/>
              </w:rPr>
            </w:pPr>
            <w:r>
              <w:rPr>
                <w:sz w:val="20"/>
              </w:rPr>
              <w:t>Įsteigti valstybės tarnybą tvarkančią įstaigą, siekiant gerinti tarpžinybinį valstybės tarnybos koordinavimą bei kurti modernų, nepriklausomą, profesionalų valstybės tarnautojų korpusą</w:t>
            </w:r>
          </w:p>
        </w:tc>
        <w:tc>
          <w:tcPr>
            <w:tcW w:w="1559" w:type="dxa"/>
            <w:tcBorders>
              <w:top w:val="single" w:sz="4" w:space="0" w:color="auto"/>
              <w:bottom w:val="single" w:sz="4" w:space="0" w:color="auto"/>
            </w:tcBorders>
          </w:tcPr>
          <w:p w:rsidR="003F0330" w:rsidRDefault="003F0330">
            <w:pPr>
              <w:rPr>
                <w:sz w:val="20"/>
              </w:rPr>
            </w:pPr>
            <w:r>
              <w:rPr>
                <w:sz w:val="20"/>
              </w:rPr>
              <w:t>Vidaus reikalų ministerija</w:t>
            </w:r>
          </w:p>
        </w:tc>
        <w:tc>
          <w:tcPr>
            <w:tcW w:w="1418" w:type="dxa"/>
            <w:tcBorders>
              <w:top w:val="single" w:sz="4" w:space="0" w:color="auto"/>
              <w:bottom w:val="single" w:sz="4" w:space="0" w:color="auto"/>
            </w:tcBorders>
          </w:tcPr>
          <w:p w:rsidR="003F0330" w:rsidRDefault="003F0330">
            <w:pPr>
              <w:rPr>
                <w:sz w:val="20"/>
              </w:rPr>
            </w:pPr>
            <w:r>
              <w:rPr>
                <w:sz w:val="20"/>
              </w:rPr>
              <w:t>2002 metų</w:t>
            </w:r>
          </w:p>
          <w:p w:rsidR="003F0330" w:rsidRDefault="003F0330">
            <w:pPr>
              <w:rPr>
                <w:sz w:val="20"/>
              </w:rPr>
            </w:pPr>
            <w:r>
              <w:rPr>
                <w:sz w:val="20"/>
              </w:rPr>
              <w:t>II ketvirtis</w:t>
            </w:r>
          </w:p>
        </w:tc>
        <w:tc>
          <w:tcPr>
            <w:tcW w:w="2693" w:type="dxa"/>
            <w:tcBorders>
              <w:top w:val="single" w:sz="4" w:space="0" w:color="auto"/>
              <w:bottom w:val="single" w:sz="4" w:space="0" w:color="auto"/>
            </w:tcBorders>
          </w:tcPr>
          <w:p w:rsidR="003F0330" w:rsidRDefault="003F0330">
            <w:pPr>
              <w:rPr>
                <w:sz w:val="20"/>
              </w:rPr>
            </w:pPr>
            <w:r>
              <w:rPr>
                <w:sz w:val="20"/>
              </w:rPr>
              <w:t xml:space="preserve">etatai </w:t>
            </w:r>
          </w:p>
          <w:p w:rsidR="003F0330" w:rsidRDefault="003F0330">
            <w:pPr>
              <w:rPr>
                <w:sz w:val="20"/>
              </w:rPr>
            </w:pPr>
            <w:r>
              <w:rPr>
                <w:sz w:val="20"/>
              </w:rPr>
              <w:t>mokymas</w:t>
            </w:r>
          </w:p>
          <w:p w:rsidR="003F0330" w:rsidRDefault="003F0330">
            <w:pPr>
              <w:rPr>
                <w:sz w:val="20"/>
              </w:rPr>
            </w:pPr>
          </w:p>
        </w:tc>
        <w:tc>
          <w:tcPr>
            <w:tcW w:w="1559" w:type="dxa"/>
            <w:tcBorders>
              <w:top w:val="single" w:sz="4" w:space="0" w:color="auto"/>
              <w:bottom w:val="single" w:sz="4" w:space="0" w:color="auto"/>
            </w:tcBorders>
          </w:tcPr>
          <w:p w:rsidR="003F0330" w:rsidRDefault="003F0330">
            <w:pPr>
              <w:ind w:left="-57" w:right="-57"/>
              <w:rPr>
                <w:sz w:val="20"/>
              </w:rPr>
            </w:pPr>
            <w:r>
              <w:rPr>
                <w:sz w:val="20"/>
              </w:rPr>
              <w:t xml:space="preserve"> </w:t>
            </w:r>
          </w:p>
          <w:p w:rsidR="003F0330" w:rsidRDefault="003F0330">
            <w:pPr>
              <w:ind w:left="-57" w:right="-57"/>
              <w:rPr>
                <w:sz w:val="20"/>
              </w:rPr>
            </w:pPr>
          </w:p>
        </w:tc>
        <w:tc>
          <w:tcPr>
            <w:tcW w:w="2268" w:type="dxa"/>
            <w:tcBorders>
              <w:top w:val="single" w:sz="4" w:space="0" w:color="auto"/>
              <w:bottom w:val="single" w:sz="4" w:space="0" w:color="auto"/>
            </w:tcBorders>
          </w:tcPr>
          <w:p w:rsidR="003F0330" w:rsidRDefault="003F0330">
            <w:pPr>
              <w:rPr>
                <w:sz w:val="20"/>
              </w:rPr>
            </w:pPr>
          </w:p>
        </w:tc>
        <w:tc>
          <w:tcPr>
            <w:tcW w:w="2268" w:type="dxa"/>
            <w:tcBorders>
              <w:top w:val="single" w:sz="4" w:space="0" w:color="auto"/>
              <w:bottom w:val="single" w:sz="4" w:space="0" w:color="auto"/>
            </w:tcBorders>
          </w:tcPr>
          <w:p w:rsidR="003F0330" w:rsidRDefault="003F0330">
            <w:pPr>
              <w:rPr>
                <w:sz w:val="20"/>
              </w:rPr>
            </w:pPr>
            <w:r>
              <w:rPr>
                <w:sz w:val="20"/>
              </w:rPr>
              <w:t>98/265/EB</w:t>
            </w:r>
          </w:p>
        </w:tc>
      </w:tr>
      <w:tr w:rsidR="003F0330">
        <w:tblPrEx>
          <w:tblCellMar>
            <w:top w:w="0" w:type="dxa"/>
            <w:bottom w:w="0" w:type="dxa"/>
          </w:tblCellMar>
        </w:tblPrEx>
        <w:trPr>
          <w:trHeight w:val="869"/>
        </w:trPr>
        <w:tc>
          <w:tcPr>
            <w:tcW w:w="993" w:type="dxa"/>
            <w:tcBorders>
              <w:top w:val="single" w:sz="4" w:space="0" w:color="auto"/>
            </w:tcBorders>
            <w:shd w:val="clear" w:color="000000" w:fill="FFFFFF"/>
          </w:tcPr>
          <w:p w:rsidR="003F0330" w:rsidRDefault="003F0330">
            <w:pPr>
              <w:rPr>
                <w:sz w:val="20"/>
              </w:rPr>
            </w:pPr>
            <w:r>
              <w:rPr>
                <w:sz w:val="20"/>
              </w:rPr>
              <w:t>1.3-S2</w:t>
            </w:r>
          </w:p>
        </w:tc>
        <w:tc>
          <w:tcPr>
            <w:tcW w:w="2693" w:type="dxa"/>
            <w:tcBorders>
              <w:top w:val="single" w:sz="4" w:space="0" w:color="auto"/>
            </w:tcBorders>
            <w:shd w:val="clear" w:color="000000" w:fill="FFFFFF"/>
          </w:tcPr>
          <w:p w:rsidR="003F0330" w:rsidRDefault="003F0330">
            <w:pPr>
              <w:rPr>
                <w:sz w:val="20"/>
              </w:rPr>
            </w:pPr>
            <w:r>
              <w:rPr>
                <w:sz w:val="20"/>
              </w:rPr>
              <w:t>Reorganizuoti Valdininkų registrą į valstybės tarnautojų registrą ir sukurti valstybės tarnybos valdymo informacinę sistemą</w:t>
            </w:r>
          </w:p>
        </w:tc>
        <w:tc>
          <w:tcPr>
            <w:tcW w:w="1559" w:type="dxa"/>
            <w:tcBorders>
              <w:top w:val="single" w:sz="4" w:space="0" w:color="auto"/>
            </w:tcBorders>
            <w:shd w:val="clear" w:color="000000" w:fill="FFFFFF"/>
          </w:tcPr>
          <w:p w:rsidR="003F0330" w:rsidRDefault="003F0330">
            <w:pPr>
              <w:rPr>
                <w:sz w:val="20"/>
              </w:rPr>
            </w:pPr>
            <w:r>
              <w:rPr>
                <w:sz w:val="20"/>
              </w:rPr>
              <w:t>Vidaus reikalų ministerija</w:t>
            </w:r>
          </w:p>
        </w:tc>
        <w:tc>
          <w:tcPr>
            <w:tcW w:w="1418" w:type="dxa"/>
            <w:tcBorders>
              <w:top w:val="single" w:sz="4" w:space="0" w:color="auto"/>
            </w:tcBorders>
            <w:shd w:val="clear" w:color="000000" w:fill="FFFFFF"/>
          </w:tcPr>
          <w:p w:rsidR="003F0330" w:rsidRDefault="003F0330">
            <w:pPr>
              <w:ind w:left="-57" w:right="-57"/>
              <w:rPr>
                <w:sz w:val="20"/>
              </w:rPr>
            </w:pPr>
            <w:r>
              <w:rPr>
                <w:spacing w:val="-6"/>
                <w:sz w:val="20"/>
              </w:rPr>
              <w:t>*2002 metai –</w:t>
            </w:r>
            <w:r>
              <w:rPr>
                <w:sz w:val="20"/>
              </w:rPr>
              <w:t xml:space="preserve"> 2003 metų</w:t>
            </w:r>
          </w:p>
          <w:p w:rsidR="003F0330" w:rsidRDefault="003F0330">
            <w:pPr>
              <w:rPr>
                <w:sz w:val="20"/>
              </w:rPr>
            </w:pPr>
            <w:r>
              <w:rPr>
                <w:sz w:val="20"/>
              </w:rPr>
              <w:t xml:space="preserve">IV ketvirtis </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r>
              <w:rPr>
                <w:sz w:val="20"/>
              </w:rPr>
              <w:t>mokymas</w:t>
            </w:r>
          </w:p>
          <w:p w:rsidR="003F0330" w:rsidRDefault="003F0330">
            <w:pPr>
              <w:rPr>
                <w:sz w:val="20"/>
              </w:rPr>
            </w:pPr>
            <w:r>
              <w:rPr>
                <w:sz w:val="20"/>
              </w:rPr>
              <w:t xml:space="preserve">įranga </w:t>
            </w:r>
          </w:p>
        </w:tc>
        <w:tc>
          <w:tcPr>
            <w:tcW w:w="1559" w:type="dxa"/>
            <w:tcBorders>
              <w:top w:val="single" w:sz="4" w:space="0" w:color="auto"/>
            </w:tcBorders>
            <w:shd w:val="clear" w:color="000000" w:fill="FFFFFF"/>
          </w:tcPr>
          <w:p w:rsidR="003F0330" w:rsidRDefault="003F0330">
            <w:pPr>
              <w:pStyle w:val="TOC1"/>
              <w:ind w:left="-57" w:right="-57"/>
              <w:jc w:val="left"/>
            </w:pPr>
            <w:r>
              <w:t>2002 metais –</w:t>
            </w:r>
          </w:p>
          <w:p w:rsidR="003F0330" w:rsidRDefault="003F0330">
            <w:pPr>
              <w:ind w:left="-57" w:right="-57"/>
              <w:rPr>
                <w:sz w:val="20"/>
              </w:rPr>
            </w:pPr>
            <w:r>
              <w:rPr>
                <w:sz w:val="20"/>
              </w:rPr>
              <w:t xml:space="preserve">260 </w:t>
            </w:r>
          </w:p>
          <w:p w:rsidR="003F0330" w:rsidRDefault="003F0330">
            <w:pPr>
              <w:ind w:left="-57" w:right="-57"/>
              <w:rPr>
                <w:sz w:val="20"/>
              </w:rPr>
            </w:pPr>
          </w:p>
          <w:p w:rsidR="003F0330" w:rsidRDefault="003F0330">
            <w:pPr>
              <w:pStyle w:val="TOC1"/>
              <w:ind w:left="-57" w:right="-57"/>
              <w:jc w:val="left"/>
            </w:pPr>
            <w:r>
              <w:t>2003 metais –</w:t>
            </w:r>
          </w:p>
          <w:p w:rsidR="003F0330" w:rsidRDefault="003F0330">
            <w:pPr>
              <w:ind w:left="-57" w:right="-57"/>
              <w:rPr>
                <w:sz w:val="20"/>
              </w:rPr>
            </w:pPr>
            <w:r>
              <w:rPr>
                <w:sz w:val="20"/>
              </w:rPr>
              <w:t xml:space="preserve">200 </w:t>
            </w:r>
          </w:p>
          <w:p w:rsidR="003F0330" w:rsidRDefault="003F0330">
            <w:pPr>
              <w:ind w:left="-57" w:right="-57"/>
              <w:rPr>
                <w:sz w:val="20"/>
              </w:rPr>
            </w:pPr>
            <w:r>
              <w:rPr>
                <w:sz w:val="20"/>
              </w:rPr>
              <w:t xml:space="preserve">1500 </w:t>
            </w:r>
          </w:p>
          <w:p w:rsidR="003F0330" w:rsidRDefault="003F0330">
            <w:pPr>
              <w:ind w:left="-57" w:right="-57"/>
              <w:rPr>
                <w:sz w:val="20"/>
              </w:rPr>
            </w:pPr>
            <w:r>
              <w:rPr>
                <w:sz w:val="20"/>
              </w:rPr>
              <w:t xml:space="preserve">4000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 xml:space="preserve">valstybės biudžetas </w:t>
            </w:r>
          </w:p>
          <w:p w:rsidR="003F0330" w:rsidRDefault="003F0330">
            <w:pPr>
              <w:rPr>
                <w:sz w:val="20"/>
              </w:rPr>
            </w:pPr>
          </w:p>
          <w:p w:rsidR="003F0330" w:rsidRDefault="003F0330">
            <w:pPr>
              <w:rPr>
                <w:sz w:val="20"/>
              </w:rPr>
            </w:pPr>
          </w:p>
          <w:p w:rsidR="003F0330" w:rsidRDefault="003F0330">
            <w:pPr>
              <w:rPr>
                <w:sz w:val="20"/>
              </w:rPr>
            </w:pPr>
            <w:r>
              <w:rPr>
                <w:sz w:val="20"/>
              </w:rPr>
              <w:t xml:space="preserve">valstybės biudžetas valstybės biudžetas </w:t>
            </w:r>
          </w:p>
          <w:p w:rsidR="003F0330" w:rsidRDefault="003F0330">
            <w:pPr>
              <w:rPr>
                <w:sz w:val="20"/>
              </w:rPr>
            </w:pPr>
            <w:r>
              <w:rPr>
                <w:sz w:val="20"/>
              </w:rPr>
              <w:t xml:space="preserve">PHARE lėšos </w:t>
            </w:r>
          </w:p>
        </w:tc>
        <w:tc>
          <w:tcPr>
            <w:tcW w:w="2268" w:type="dxa"/>
            <w:tcBorders>
              <w:top w:val="single" w:sz="4" w:space="0" w:color="auto"/>
            </w:tcBorders>
            <w:shd w:val="clear" w:color="000000" w:fill="FFFFFF"/>
          </w:tcPr>
          <w:p w:rsidR="003F0330" w:rsidRDefault="003F0330">
            <w:pPr>
              <w:rPr>
                <w:sz w:val="20"/>
              </w:rPr>
            </w:pPr>
            <w:r>
              <w:rPr>
                <w:sz w:val="20"/>
              </w:rPr>
              <w:t>98/265/EB</w:t>
            </w:r>
          </w:p>
          <w:p w:rsidR="003F0330" w:rsidRDefault="003F0330">
            <w:pPr>
              <w:pStyle w:val="BodyText2"/>
            </w:pPr>
          </w:p>
          <w:p w:rsidR="003F0330" w:rsidRDefault="003F0330">
            <w:pPr>
              <w:rPr>
                <w:sz w:val="20"/>
              </w:rPr>
            </w:pPr>
          </w:p>
        </w:tc>
      </w:tr>
    </w:tbl>
    <w:p w:rsidR="003F0330" w:rsidRDefault="003F0330">
      <w:pPr>
        <w:rPr>
          <w:sz w:val="20"/>
        </w:rPr>
      </w:pPr>
    </w:p>
    <w:p w:rsidR="003F0330" w:rsidRDefault="003F0330">
      <w:pPr>
        <w:pStyle w:val="Heading3"/>
        <w:ind w:left="0" w:firstLine="0"/>
        <w:jc w:val="left"/>
        <w:rPr>
          <w:sz w:val="20"/>
          <w:u w:val="none"/>
        </w:rPr>
      </w:pPr>
      <w:bookmarkStart w:id="82" w:name="_Toc518100053"/>
      <w:bookmarkStart w:id="83" w:name="_Toc535718643"/>
      <w:r>
        <w:rPr>
          <w:sz w:val="20"/>
          <w:u w:val="none"/>
        </w:rPr>
        <w:t>1.3.1. Lietuvos integracijos į ES institucinio koordinavimo priemonės</w:t>
      </w:r>
      <w:bookmarkEnd w:id="82"/>
      <w:bookmarkEnd w:id="83"/>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vAlign w:val="center"/>
          </w:tcPr>
          <w:p w:rsidR="003F0330" w:rsidRDefault="003F0330">
            <w:pPr>
              <w:jc w:val="center"/>
              <w:rPr>
                <w:sz w:val="20"/>
              </w:rPr>
            </w:pPr>
            <w:r>
              <w:rPr>
                <w:sz w:val="20"/>
              </w:rPr>
              <w:t>Priemo-nės kodas</w:t>
            </w:r>
          </w:p>
        </w:tc>
        <w:tc>
          <w:tcPr>
            <w:tcW w:w="2693" w:type="dxa"/>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vAlign w:val="center"/>
          </w:tcPr>
          <w:p w:rsidR="003F0330" w:rsidRDefault="003F0330">
            <w:pPr>
              <w:jc w:val="center"/>
              <w:rPr>
                <w:sz w:val="20"/>
              </w:rPr>
            </w:pPr>
            <w:r>
              <w:rPr>
                <w:sz w:val="20"/>
              </w:rPr>
              <w:t>Atsakingos institucijos</w:t>
            </w:r>
          </w:p>
        </w:tc>
        <w:tc>
          <w:tcPr>
            <w:tcW w:w="1418" w:type="dxa"/>
            <w:vAlign w:val="center"/>
          </w:tcPr>
          <w:p w:rsidR="003F0330" w:rsidRDefault="003F0330">
            <w:pPr>
              <w:jc w:val="center"/>
              <w:rPr>
                <w:sz w:val="20"/>
              </w:rPr>
            </w:pPr>
            <w:r>
              <w:rPr>
                <w:sz w:val="20"/>
              </w:rPr>
              <w:t>Įvykdymo terminai</w:t>
            </w:r>
          </w:p>
        </w:tc>
        <w:tc>
          <w:tcPr>
            <w:tcW w:w="2693" w:type="dxa"/>
            <w:vAlign w:val="center"/>
          </w:tcPr>
          <w:p w:rsidR="003F0330" w:rsidRDefault="003F0330">
            <w:pPr>
              <w:jc w:val="center"/>
              <w:rPr>
                <w:sz w:val="20"/>
              </w:rPr>
            </w:pPr>
            <w:r>
              <w:rPr>
                <w:sz w:val="20"/>
              </w:rPr>
              <w:t>Administraciniai instituciniai poreikiai</w:t>
            </w:r>
          </w:p>
        </w:tc>
        <w:tc>
          <w:tcPr>
            <w:tcW w:w="1559" w:type="dxa"/>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vAlign w:val="center"/>
          </w:tcPr>
          <w:p w:rsidR="003F0330" w:rsidRDefault="003F0330">
            <w:pPr>
              <w:jc w:val="center"/>
              <w:rPr>
                <w:sz w:val="20"/>
              </w:rPr>
            </w:pPr>
            <w:r>
              <w:rPr>
                <w:sz w:val="20"/>
              </w:rPr>
              <w:t>Finansavimo šaltiniai</w:t>
            </w:r>
          </w:p>
        </w:tc>
        <w:tc>
          <w:tcPr>
            <w:tcW w:w="2268" w:type="dxa"/>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Pr>
          <w:p w:rsidR="003F0330" w:rsidRDefault="003F0330">
            <w:pPr>
              <w:ind w:left="-57" w:right="-57"/>
              <w:rPr>
                <w:b/>
                <w:caps/>
                <w:sz w:val="20"/>
              </w:rPr>
            </w:pPr>
            <w:r>
              <w:rPr>
                <w:b/>
                <w:caps/>
                <w:sz w:val="20"/>
              </w:rPr>
              <w:t>I. Dokumentų rengimo priemonės</w:t>
            </w:r>
          </w:p>
        </w:tc>
      </w:tr>
      <w:tr w:rsidR="003F0330">
        <w:tblPrEx>
          <w:tblCellMar>
            <w:top w:w="0" w:type="dxa"/>
            <w:bottom w:w="0" w:type="dxa"/>
          </w:tblCellMar>
        </w:tblPrEx>
        <w:tc>
          <w:tcPr>
            <w:tcW w:w="993" w:type="dxa"/>
          </w:tcPr>
          <w:p w:rsidR="003F0330" w:rsidRDefault="003F0330">
            <w:pPr>
              <w:rPr>
                <w:sz w:val="20"/>
              </w:rPr>
            </w:pPr>
            <w:r>
              <w:rPr>
                <w:sz w:val="20"/>
              </w:rPr>
              <w:t>1.3.1-D1</w:t>
            </w:r>
          </w:p>
        </w:tc>
        <w:tc>
          <w:tcPr>
            <w:tcW w:w="2693" w:type="dxa"/>
          </w:tcPr>
          <w:p w:rsidR="003F0330" w:rsidRDefault="003F0330">
            <w:pPr>
              <w:rPr>
                <w:sz w:val="20"/>
              </w:rPr>
            </w:pPr>
            <w:r>
              <w:rPr>
                <w:sz w:val="20"/>
              </w:rPr>
              <w:t>Tobulinti Lietuvos pasirengimo narystei ES programą (LPNP–NAPP) (LPNP administravimo programą), nuolat atlikti jos vykdymo monitoringą</w:t>
            </w:r>
          </w:p>
        </w:tc>
        <w:tc>
          <w:tcPr>
            <w:tcW w:w="1559" w:type="dxa"/>
          </w:tcPr>
          <w:p w:rsidR="003F0330" w:rsidRDefault="003F0330">
            <w:pPr>
              <w:pStyle w:val="Header"/>
              <w:rPr>
                <w:sz w:val="20"/>
              </w:rPr>
            </w:pPr>
            <w:r>
              <w:rPr>
                <w:sz w:val="20"/>
              </w:rPr>
              <w:t xml:space="preserve">Europos komitetas </w:t>
            </w:r>
          </w:p>
        </w:tc>
        <w:tc>
          <w:tcPr>
            <w:tcW w:w="1418" w:type="dxa"/>
          </w:tcPr>
          <w:p w:rsidR="003F0330" w:rsidRDefault="003F0330">
            <w:pPr>
              <w:rPr>
                <w:sz w:val="20"/>
              </w:rPr>
            </w:pPr>
            <w:r>
              <w:rPr>
                <w:sz w:val="20"/>
              </w:rPr>
              <w:t>*2002 –</w:t>
            </w:r>
          </w:p>
          <w:p w:rsidR="003F0330" w:rsidRDefault="003F0330">
            <w:pPr>
              <w:rPr>
                <w:sz w:val="20"/>
              </w:rPr>
            </w:pPr>
            <w:r>
              <w:rPr>
                <w:sz w:val="20"/>
              </w:rPr>
              <w:t xml:space="preserve">  2003 metai</w:t>
            </w:r>
          </w:p>
        </w:tc>
        <w:tc>
          <w:tcPr>
            <w:tcW w:w="2693" w:type="dxa"/>
          </w:tcPr>
          <w:p w:rsidR="003F0330" w:rsidRDefault="003F0330">
            <w:pPr>
              <w:rPr>
                <w:sz w:val="20"/>
              </w:rPr>
            </w:pPr>
          </w:p>
          <w:p w:rsidR="003F0330" w:rsidRDefault="003F0330">
            <w:pPr>
              <w:rPr>
                <w:sz w:val="20"/>
              </w:rPr>
            </w:pPr>
            <w:r>
              <w:rPr>
                <w:sz w:val="20"/>
              </w:rPr>
              <w:t>užsakomieji darbai</w:t>
            </w:r>
          </w:p>
          <w:p w:rsidR="003F0330" w:rsidRDefault="003F0330">
            <w:pPr>
              <w:rPr>
                <w:sz w:val="20"/>
              </w:rPr>
            </w:pPr>
          </w:p>
          <w:p w:rsidR="003F0330" w:rsidRDefault="003F0330">
            <w:pPr>
              <w:rPr>
                <w:sz w:val="20"/>
              </w:rPr>
            </w:pPr>
          </w:p>
          <w:p w:rsidR="003F0330" w:rsidRDefault="003F0330">
            <w:pPr>
              <w:rPr>
                <w:sz w:val="20"/>
              </w:rPr>
            </w:pPr>
            <w:r>
              <w:rPr>
                <w:sz w:val="20"/>
              </w:rPr>
              <w:t>užsakomieji darbai</w:t>
            </w:r>
          </w:p>
        </w:tc>
        <w:tc>
          <w:tcPr>
            <w:tcW w:w="1559" w:type="dxa"/>
          </w:tcPr>
          <w:p w:rsidR="003F0330" w:rsidRDefault="003F0330">
            <w:pPr>
              <w:ind w:left="-57" w:right="-57"/>
              <w:rPr>
                <w:sz w:val="20"/>
              </w:rPr>
            </w:pPr>
            <w:r>
              <w:rPr>
                <w:sz w:val="20"/>
              </w:rPr>
              <w:t xml:space="preserve">2002 metais –  70  </w:t>
            </w:r>
          </w:p>
          <w:p w:rsidR="003F0330" w:rsidRDefault="003F0330">
            <w:pPr>
              <w:ind w:left="-57" w:right="-57"/>
              <w:rPr>
                <w:sz w:val="20"/>
              </w:rPr>
            </w:pPr>
          </w:p>
          <w:p w:rsidR="003F0330" w:rsidRDefault="003F0330">
            <w:pPr>
              <w:ind w:left="-57" w:right="-57"/>
              <w:rPr>
                <w:sz w:val="20"/>
              </w:rPr>
            </w:pPr>
            <w:r>
              <w:rPr>
                <w:sz w:val="20"/>
              </w:rPr>
              <w:t xml:space="preserve">2003 metais – 80 </w:t>
            </w:r>
          </w:p>
        </w:tc>
        <w:tc>
          <w:tcPr>
            <w:tcW w:w="2268" w:type="dxa"/>
          </w:tcPr>
          <w:p w:rsidR="003F0330" w:rsidRDefault="003F0330">
            <w:pPr>
              <w:rPr>
                <w:sz w:val="20"/>
              </w:rPr>
            </w:pPr>
          </w:p>
          <w:p w:rsidR="003F0330" w:rsidRDefault="003F0330">
            <w:pPr>
              <w:rPr>
                <w:sz w:val="20"/>
              </w:rPr>
            </w:pPr>
            <w:r>
              <w:rPr>
                <w:sz w:val="20"/>
              </w:rPr>
              <w:t xml:space="preserve">valstybės biudžetas </w:t>
            </w:r>
          </w:p>
          <w:p w:rsidR="003F0330" w:rsidRDefault="003F0330">
            <w:pPr>
              <w:rPr>
                <w:sz w:val="20"/>
              </w:rPr>
            </w:pPr>
          </w:p>
          <w:p w:rsidR="003F0330" w:rsidRDefault="003F0330">
            <w:pPr>
              <w:rPr>
                <w:sz w:val="20"/>
              </w:rPr>
            </w:pPr>
          </w:p>
          <w:p w:rsidR="003F0330" w:rsidRDefault="003F0330">
            <w:pPr>
              <w:rPr>
                <w:sz w:val="20"/>
              </w:rPr>
            </w:pPr>
            <w:r>
              <w:rPr>
                <w:sz w:val="20"/>
              </w:rPr>
              <w:t xml:space="preserve">valstybės biudžetas </w:t>
            </w:r>
          </w:p>
        </w:tc>
        <w:tc>
          <w:tcPr>
            <w:tcW w:w="2268" w:type="dxa"/>
          </w:tcPr>
          <w:p w:rsidR="003F0330" w:rsidRDefault="003F0330">
            <w:pPr>
              <w:rPr>
                <w:sz w:val="20"/>
              </w:rPr>
            </w:pPr>
          </w:p>
        </w:tc>
      </w:tr>
      <w:tr w:rsidR="003F0330">
        <w:tblPrEx>
          <w:tblCellMar>
            <w:top w:w="0" w:type="dxa"/>
            <w:bottom w:w="0" w:type="dxa"/>
          </w:tblCellMar>
        </w:tblPrEx>
        <w:tc>
          <w:tcPr>
            <w:tcW w:w="993" w:type="dxa"/>
          </w:tcPr>
          <w:p w:rsidR="003F0330" w:rsidRDefault="003F0330">
            <w:pPr>
              <w:rPr>
                <w:sz w:val="20"/>
              </w:rPr>
            </w:pPr>
            <w:r>
              <w:rPr>
                <w:sz w:val="20"/>
              </w:rPr>
              <w:t>1.3.1-D2</w:t>
            </w:r>
          </w:p>
        </w:tc>
        <w:tc>
          <w:tcPr>
            <w:tcW w:w="2693" w:type="dxa"/>
          </w:tcPr>
          <w:p w:rsidR="003F0330" w:rsidRDefault="003F0330">
            <w:pPr>
              <w:rPr>
                <w:sz w:val="20"/>
              </w:rPr>
            </w:pPr>
            <w:r>
              <w:rPr>
                <w:sz w:val="20"/>
              </w:rPr>
              <w:t>Vykdyti Lietuvos stojimo į ES socialinių ir ekonominių pokyčių tyrimo nacionalinę programą</w:t>
            </w:r>
          </w:p>
        </w:tc>
        <w:tc>
          <w:tcPr>
            <w:tcW w:w="1559" w:type="dxa"/>
          </w:tcPr>
          <w:p w:rsidR="003F0330" w:rsidRDefault="003F0330">
            <w:pPr>
              <w:rPr>
                <w:sz w:val="20"/>
              </w:rPr>
            </w:pPr>
            <w:r>
              <w:rPr>
                <w:sz w:val="20"/>
              </w:rPr>
              <w:t xml:space="preserve">Europos komitetas </w:t>
            </w:r>
          </w:p>
        </w:tc>
        <w:tc>
          <w:tcPr>
            <w:tcW w:w="1418" w:type="dxa"/>
          </w:tcPr>
          <w:p w:rsidR="003F0330" w:rsidRDefault="003F0330">
            <w:pPr>
              <w:rPr>
                <w:sz w:val="20"/>
              </w:rPr>
            </w:pPr>
            <w:r>
              <w:rPr>
                <w:sz w:val="20"/>
              </w:rPr>
              <w:t>*2002 –</w:t>
            </w:r>
          </w:p>
          <w:p w:rsidR="003F0330" w:rsidRDefault="003F0330">
            <w:pPr>
              <w:rPr>
                <w:sz w:val="20"/>
              </w:rPr>
            </w:pPr>
            <w:r>
              <w:rPr>
                <w:sz w:val="20"/>
              </w:rPr>
              <w:t xml:space="preserve">  2003 metai</w:t>
            </w:r>
          </w:p>
        </w:tc>
        <w:tc>
          <w:tcPr>
            <w:tcW w:w="2693" w:type="dxa"/>
          </w:tcPr>
          <w:p w:rsidR="003F0330" w:rsidRDefault="003F0330">
            <w:pPr>
              <w:rPr>
                <w:sz w:val="20"/>
              </w:rPr>
            </w:pPr>
          </w:p>
          <w:p w:rsidR="003F0330" w:rsidRDefault="003F0330">
            <w:pPr>
              <w:rPr>
                <w:sz w:val="20"/>
              </w:rPr>
            </w:pPr>
            <w:r>
              <w:rPr>
                <w:sz w:val="20"/>
              </w:rPr>
              <w:t>užsakomieji darbai</w:t>
            </w:r>
          </w:p>
          <w:p w:rsidR="003F0330" w:rsidRDefault="003F0330">
            <w:pPr>
              <w:rPr>
                <w:sz w:val="20"/>
              </w:rPr>
            </w:pPr>
          </w:p>
          <w:p w:rsidR="003F0330" w:rsidRDefault="003F0330">
            <w:pPr>
              <w:rPr>
                <w:sz w:val="20"/>
              </w:rPr>
            </w:pPr>
          </w:p>
          <w:p w:rsidR="003F0330" w:rsidRDefault="003F0330">
            <w:pPr>
              <w:rPr>
                <w:sz w:val="20"/>
              </w:rPr>
            </w:pPr>
            <w:r>
              <w:rPr>
                <w:sz w:val="20"/>
              </w:rPr>
              <w:t>užsakomieji darbai</w:t>
            </w:r>
          </w:p>
        </w:tc>
        <w:tc>
          <w:tcPr>
            <w:tcW w:w="1559" w:type="dxa"/>
          </w:tcPr>
          <w:p w:rsidR="003F0330" w:rsidRDefault="003F0330">
            <w:pPr>
              <w:ind w:left="-57" w:right="-57"/>
              <w:rPr>
                <w:sz w:val="20"/>
              </w:rPr>
            </w:pPr>
            <w:r>
              <w:rPr>
                <w:sz w:val="20"/>
              </w:rPr>
              <w:t xml:space="preserve">2002 metais –  250  </w:t>
            </w:r>
          </w:p>
          <w:p w:rsidR="003F0330" w:rsidRDefault="003F0330">
            <w:pPr>
              <w:ind w:left="-57" w:right="-57"/>
              <w:rPr>
                <w:sz w:val="20"/>
              </w:rPr>
            </w:pPr>
          </w:p>
          <w:p w:rsidR="003F0330" w:rsidRDefault="003F0330">
            <w:pPr>
              <w:ind w:left="-57" w:right="-57"/>
              <w:rPr>
                <w:sz w:val="20"/>
              </w:rPr>
            </w:pPr>
            <w:r>
              <w:rPr>
                <w:sz w:val="20"/>
              </w:rPr>
              <w:t xml:space="preserve">2003 metais – 200 </w:t>
            </w:r>
          </w:p>
        </w:tc>
        <w:tc>
          <w:tcPr>
            <w:tcW w:w="2268" w:type="dxa"/>
          </w:tcPr>
          <w:p w:rsidR="003F0330" w:rsidRDefault="003F0330">
            <w:pPr>
              <w:rPr>
                <w:sz w:val="20"/>
              </w:rPr>
            </w:pPr>
          </w:p>
          <w:p w:rsidR="003F0330" w:rsidRDefault="003F0330">
            <w:pPr>
              <w:rPr>
                <w:sz w:val="20"/>
              </w:rPr>
            </w:pPr>
            <w:r>
              <w:rPr>
                <w:sz w:val="20"/>
              </w:rPr>
              <w:t xml:space="preserve">valstybės biudžetas </w:t>
            </w:r>
          </w:p>
          <w:p w:rsidR="003F0330" w:rsidRDefault="003F0330">
            <w:pPr>
              <w:rPr>
                <w:sz w:val="20"/>
              </w:rPr>
            </w:pPr>
          </w:p>
          <w:p w:rsidR="003F0330" w:rsidRDefault="003F0330">
            <w:pPr>
              <w:rPr>
                <w:sz w:val="20"/>
              </w:rPr>
            </w:pPr>
          </w:p>
          <w:p w:rsidR="003F0330" w:rsidRDefault="003F0330">
            <w:pPr>
              <w:rPr>
                <w:sz w:val="20"/>
              </w:rPr>
            </w:pPr>
            <w:r>
              <w:rPr>
                <w:sz w:val="20"/>
              </w:rPr>
              <w:t xml:space="preserve">valstybės biudžetas </w:t>
            </w:r>
          </w:p>
        </w:tc>
        <w:tc>
          <w:tcPr>
            <w:tcW w:w="2268" w:type="dxa"/>
          </w:tcPr>
          <w:p w:rsidR="003F0330" w:rsidRDefault="003F0330">
            <w:pPr>
              <w:rPr>
                <w:sz w:val="20"/>
              </w:rPr>
            </w:pPr>
          </w:p>
        </w:tc>
      </w:tr>
      <w:tr w:rsidR="003F0330">
        <w:tblPrEx>
          <w:tblCellMar>
            <w:top w:w="0" w:type="dxa"/>
            <w:bottom w:w="0" w:type="dxa"/>
          </w:tblCellMar>
        </w:tblPrEx>
        <w:tc>
          <w:tcPr>
            <w:tcW w:w="993" w:type="dxa"/>
          </w:tcPr>
          <w:p w:rsidR="003F0330" w:rsidRDefault="003F0330">
            <w:pPr>
              <w:rPr>
                <w:sz w:val="20"/>
              </w:rPr>
            </w:pPr>
            <w:r>
              <w:rPr>
                <w:sz w:val="20"/>
              </w:rPr>
              <w:t>1.3.1-D3</w:t>
            </w:r>
          </w:p>
        </w:tc>
        <w:tc>
          <w:tcPr>
            <w:tcW w:w="2693" w:type="dxa"/>
          </w:tcPr>
          <w:p w:rsidR="003F0330" w:rsidRDefault="003F0330">
            <w:pPr>
              <w:rPr>
                <w:sz w:val="20"/>
              </w:rPr>
            </w:pPr>
            <w:r>
              <w:rPr>
                <w:sz w:val="20"/>
              </w:rPr>
              <w:t>Vykdyti Lietuvos valstybės tarnautojų pasirengimo narystei ES mokymo kryptis:</w:t>
            </w:r>
          </w:p>
          <w:p w:rsidR="003F0330" w:rsidRDefault="003F0330">
            <w:pPr>
              <w:rPr>
                <w:sz w:val="20"/>
              </w:rPr>
            </w:pPr>
            <w:r>
              <w:rPr>
                <w:sz w:val="20"/>
              </w:rPr>
              <w:t xml:space="preserve">   rengti mokymo programas</w:t>
            </w:r>
          </w:p>
          <w:p w:rsidR="003F0330" w:rsidRDefault="003F0330">
            <w:pPr>
              <w:rPr>
                <w:sz w:val="20"/>
              </w:rPr>
            </w:pPr>
            <w:r>
              <w:rPr>
                <w:sz w:val="20"/>
              </w:rPr>
              <w:t xml:space="preserve">   mokyti valstybės tarnautojus apie ES</w:t>
            </w:r>
          </w:p>
        </w:tc>
        <w:tc>
          <w:tcPr>
            <w:tcW w:w="1559" w:type="dxa"/>
          </w:tcPr>
          <w:p w:rsidR="003F0330" w:rsidRDefault="003F0330">
            <w:pPr>
              <w:rPr>
                <w:sz w:val="20"/>
              </w:rPr>
            </w:pPr>
            <w:r>
              <w:rPr>
                <w:sz w:val="20"/>
              </w:rPr>
              <w:t>Lietuvos viešojo administravi-mo institutas</w:t>
            </w:r>
          </w:p>
        </w:tc>
        <w:tc>
          <w:tcPr>
            <w:tcW w:w="1418" w:type="dxa"/>
          </w:tcPr>
          <w:p w:rsidR="003F0330" w:rsidRDefault="003F0330">
            <w:pPr>
              <w:ind w:left="-57" w:right="-57"/>
              <w:rPr>
                <w:sz w:val="20"/>
              </w:rPr>
            </w:pPr>
            <w:r>
              <w:rPr>
                <w:spacing w:val="-6"/>
                <w:sz w:val="20"/>
              </w:rPr>
              <w:t>*2002 metai –</w:t>
            </w:r>
            <w:r>
              <w:rPr>
                <w:sz w:val="20"/>
              </w:rPr>
              <w:t xml:space="preserve"> 2003 metų IV ketvirtis </w:t>
            </w:r>
          </w:p>
          <w:p w:rsidR="003F0330" w:rsidRDefault="003F0330">
            <w:pPr>
              <w:pStyle w:val="Header"/>
              <w:tabs>
                <w:tab w:val="clear" w:pos="4153"/>
                <w:tab w:val="clear" w:pos="8306"/>
              </w:tabs>
              <w:rPr>
                <w:sz w:val="20"/>
              </w:rPr>
            </w:pPr>
          </w:p>
        </w:tc>
        <w:tc>
          <w:tcPr>
            <w:tcW w:w="2693" w:type="dxa"/>
          </w:tcPr>
          <w:p w:rsidR="003F0330" w:rsidRDefault="003F0330">
            <w:pPr>
              <w:rPr>
                <w:sz w:val="20"/>
              </w:rPr>
            </w:pPr>
          </w:p>
          <w:p w:rsidR="003F0330" w:rsidRDefault="003F0330">
            <w:pPr>
              <w:rPr>
                <w:sz w:val="20"/>
              </w:rPr>
            </w:pPr>
            <w:r>
              <w:rPr>
                <w:sz w:val="20"/>
              </w:rPr>
              <w:t>užsakomieji darbai</w:t>
            </w:r>
          </w:p>
          <w:p w:rsidR="003F0330" w:rsidRDefault="003F0330">
            <w:pPr>
              <w:rPr>
                <w:sz w:val="20"/>
              </w:rPr>
            </w:pPr>
          </w:p>
          <w:p w:rsidR="003F0330" w:rsidRDefault="003F0330">
            <w:pPr>
              <w:rPr>
                <w:sz w:val="20"/>
              </w:rPr>
            </w:pPr>
          </w:p>
          <w:p w:rsidR="003F0330" w:rsidRDefault="003F0330">
            <w:pPr>
              <w:rPr>
                <w:sz w:val="20"/>
              </w:rPr>
            </w:pPr>
          </w:p>
          <w:p w:rsidR="003F0330" w:rsidRDefault="003F0330">
            <w:pPr>
              <w:pStyle w:val="Header"/>
              <w:tabs>
                <w:tab w:val="clear" w:pos="4153"/>
                <w:tab w:val="clear" w:pos="8306"/>
              </w:tabs>
              <w:rPr>
                <w:sz w:val="20"/>
              </w:rPr>
            </w:pPr>
            <w:r>
              <w:rPr>
                <w:sz w:val="20"/>
              </w:rPr>
              <w:t>užsakomieji darbai</w:t>
            </w:r>
          </w:p>
        </w:tc>
        <w:tc>
          <w:tcPr>
            <w:tcW w:w="1559" w:type="dxa"/>
          </w:tcPr>
          <w:p w:rsidR="003F0330" w:rsidRDefault="003F0330">
            <w:pPr>
              <w:ind w:left="-57" w:right="-57"/>
              <w:rPr>
                <w:sz w:val="20"/>
              </w:rPr>
            </w:pPr>
            <w:r>
              <w:rPr>
                <w:sz w:val="20"/>
              </w:rPr>
              <w:t xml:space="preserve">2002 metais – 245 </w:t>
            </w:r>
          </w:p>
          <w:p w:rsidR="003F0330" w:rsidRDefault="003F0330">
            <w:pPr>
              <w:ind w:left="-57" w:right="-57"/>
              <w:rPr>
                <w:sz w:val="20"/>
              </w:rPr>
            </w:pPr>
            <w:r>
              <w:rPr>
                <w:sz w:val="20"/>
              </w:rPr>
              <w:t xml:space="preserve">1250 </w:t>
            </w:r>
          </w:p>
          <w:p w:rsidR="003F0330" w:rsidRDefault="003F0330">
            <w:pPr>
              <w:ind w:left="-57" w:right="-57"/>
              <w:rPr>
                <w:sz w:val="20"/>
              </w:rPr>
            </w:pPr>
          </w:p>
          <w:p w:rsidR="003F0330" w:rsidRDefault="003F0330">
            <w:pPr>
              <w:ind w:left="-57" w:right="-57"/>
              <w:rPr>
                <w:sz w:val="20"/>
              </w:rPr>
            </w:pPr>
            <w:r>
              <w:rPr>
                <w:sz w:val="20"/>
              </w:rPr>
              <w:t xml:space="preserve">2003 metais – 245 </w:t>
            </w:r>
          </w:p>
        </w:tc>
        <w:tc>
          <w:tcPr>
            <w:tcW w:w="2268" w:type="dxa"/>
          </w:tcPr>
          <w:p w:rsidR="003F0330" w:rsidRDefault="003F0330">
            <w:pPr>
              <w:rPr>
                <w:sz w:val="20"/>
              </w:rPr>
            </w:pPr>
          </w:p>
          <w:p w:rsidR="003F0330" w:rsidRDefault="003F0330">
            <w:pPr>
              <w:rPr>
                <w:sz w:val="20"/>
              </w:rPr>
            </w:pPr>
            <w:r>
              <w:rPr>
                <w:sz w:val="20"/>
              </w:rPr>
              <w:t xml:space="preserve">valstybės biudžetas </w:t>
            </w:r>
          </w:p>
          <w:p w:rsidR="003F0330" w:rsidRDefault="003F0330">
            <w:pPr>
              <w:rPr>
                <w:sz w:val="20"/>
              </w:rPr>
            </w:pPr>
            <w:r>
              <w:rPr>
                <w:sz w:val="20"/>
              </w:rPr>
              <w:t>PHARE lėšos (LI9906–01)</w:t>
            </w:r>
          </w:p>
          <w:p w:rsidR="003F0330" w:rsidRDefault="003F0330">
            <w:pPr>
              <w:rPr>
                <w:sz w:val="20"/>
              </w:rPr>
            </w:pPr>
          </w:p>
          <w:p w:rsidR="003F0330" w:rsidRDefault="003F0330">
            <w:pPr>
              <w:rPr>
                <w:sz w:val="20"/>
              </w:rPr>
            </w:pPr>
            <w:r>
              <w:rPr>
                <w:sz w:val="20"/>
              </w:rPr>
              <w:t xml:space="preserve">valstybės biudžetas </w:t>
            </w:r>
          </w:p>
        </w:tc>
        <w:tc>
          <w:tcPr>
            <w:tcW w:w="2268" w:type="dxa"/>
          </w:tcPr>
          <w:p w:rsidR="003F0330" w:rsidRDefault="003F0330">
            <w:pPr>
              <w:rPr>
                <w:sz w:val="20"/>
              </w:rPr>
            </w:pPr>
          </w:p>
        </w:tc>
      </w:tr>
      <w:tr w:rsidR="003F0330">
        <w:tblPrEx>
          <w:tblCellMar>
            <w:top w:w="0" w:type="dxa"/>
            <w:bottom w:w="0" w:type="dxa"/>
          </w:tblCellMar>
        </w:tblPrEx>
        <w:tc>
          <w:tcPr>
            <w:tcW w:w="993" w:type="dxa"/>
          </w:tcPr>
          <w:p w:rsidR="003F0330" w:rsidRDefault="003F0330">
            <w:pPr>
              <w:rPr>
                <w:sz w:val="20"/>
              </w:rPr>
            </w:pPr>
            <w:r>
              <w:rPr>
                <w:sz w:val="20"/>
              </w:rPr>
              <w:t>1.3.1-D4</w:t>
            </w:r>
          </w:p>
        </w:tc>
        <w:tc>
          <w:tcPr>
            <w:tcW w:w="2693" w:type="dxa"/>
          </w:tcPr>
          <w:p w:rsidR="003F0330" w:rsidRDefault="003F0330">
            <w:pPr>
              <w:rPr>
                <w:sz w:val="20"/>
              </w:rPr>
            </w:pPr>
            <w:r>
              <w:rPr>
                <w:sz w:val="20"/>
              </w:rPr>
              <w:t>Vykdyti Lietuvos ekonominės integracijos į bendrąją ES rinką programą</w:t>
            </w:r>
          </w:p>
        </w:tc>
        <w:tc>
          <w:tcPr>
            <w:tcW w:w="1559" w:type="dxa"/>
          </w:tcPr>
          <w:p w:rsidR="003F0330" w:rsidRDefault="003F0330">
            <w:pPr>
              <w:rPr>
                <w:sz w:val="20"/>
              </w:rPr>
            </w:pPr>
            <w:r>
              <w:rPr>
                <w:sz w:val="20"/>
              </w:rPr>
              <w:t xml:space="preserve">Europos komitetas </w:t>
            </w:r>
          </w:p>
        </w:tc>
        <w:tc>
          <w:tcPr>
            <w:tcW w:w="1418" w:type="dxa"/>
          </w:tcPr>
          <w:p w:rsidR="003F0330" w:rsidRDefault="003F0330">
            <w:pPr>
              <w:rPr>
                <w:sz w:val="20"/>
              </w:rPr>
            </w:pPr>
            <w:r>
              <w:rPr>
                <w:sz w:val="20"/>
              </w:rPr>
              <w:t>*2002 –</w:t>
            </w:r>
          </w:p>
          <w:p w:rsidR="003F0330" w:rsidRDefault="003F0330">
            <w:pPr>
              <w:rPr>
                <w:sz w:val="20"/>
              </w:rPr>
            </w:pPr>
            <w:r>
              <w:rPr>
                <w:sz w:val="20"/>
              </w:rPr>
              <w:t xml:space="preserve">  2003 metai</w:t>
            </w:r>
          </w:p>
        </w:tc>
        <w:tc>
          <w:tcPr>
            <w:tcW w:w="2693" w:type="dxa"/>
          </w:tcPr>
          <w:p w:rsidR="003F0330" w:rsidRDefault="003F0330">
            <w:pPr>
              <w:rPr>
                <w:sz w:val="20"/>
              </w:rPr>
            </w:pPr>
          </w:p>
          <w:p w:rsidR="003F0330" w:rsidRDefault="003F0330">
            <w:pPr>
              <w:rPr>
                <w:sz w:val="20"/>
              </w:rPr>
            </w:pPr>
            <w:r>
              <w:rPr>
                <w:sz w:val="20"/>
              </w:rPr>
              <w:t>užsakomieji darbai</w:t>
            </w:r>
          </w:p>
          <w:p w:rsidR="003F0330" w:rsidRDefault="003F0330">
            <w:pPr>
              <w:rPr>
                <w:sz w:val="20"/>
              </w:rPr>
            </w:pPr>
          </w:p>
          <w:p w:rsidR="003F0330" w:rsidRDefault="003F0330">
            <w:pPr>
              <w:pStyle w:val="Header"/>
              <w:tabs>
                <w:tab w:val="clear" w:pos="4153"/>
                <w:tab w:val="clear" w:pos="8306"/>
              </w:tabs>
              <w:rPr>
                <w:sz w:val="20"/>
              </w:rPr>
            </w:pPr>
          </w:p>
          <w:p w:rsidR="003F0330" w:rsidRDefault="003F0330">
            <w:pPr>
              <w:rPr>
                <w:sz w:val="20"/>
              </w:rPr>
            </w:pPr>
            <w:r>
              <w:rPr>
                <w:sz w:val="20"/>
              </w:rPr>
              <w:t>užsakomieji darbai</w:t>
            </w:r>
          </w:p>
        </w:tc>
        <w:tc>
          <w:tcPr>
            <w:tcW w:w="1559" w:type="dxa"/>
          </w:tcPr>
          <w:p w:rsidR="003F0330" w:rsidRDefault="003F0330">
            <w:pPr>
              <w:ind w:left="-57" w:right="-57"/>
              <w:rPr>
                <w:sz w:val="20"/>
              </w:rPr>
            </w:pPr>
            <w:r>
              <w:rPr>
                <w:sz w:val="20"/>
              </w:rPr>
              <w:t xml:space="preserve">2002 metais –  214  </w:t>
            </w:r>
          </w:p>
          <w:p w:rsidR="003F0330" w:rsidRDefault="003F0330">
            <w:pPr>
              <w:ind w:left="-57" w:right="-57"/>
              <w:rPr>
                <w:sz w:val="20"/>
              </w:rPr>
            </w:pPr>
          </w:p>
          <w:p w:rsidR="003F0330" w:rsidRDefault="003F0330">
            <w:pPr>
              <w:ind w:left="-57" w:right="-57"/>
              <w:rPr>
                <w:sz w:val="20"/>
              </w:rPr>
            </w:pPr>
            <w:r>
              <w:rPr>
                <w:sz w:val="20"/>
              </w:rPr>
              <w:t xml:space="preserve">2003 metais – 200 </w:t>
            </w:r>
          </w:p>
        </w:tc>
        <w:tc>
          <w:tcPr>
            <w:tcW w:w="2268" w:type="dxa"/>
          </w:tcPr>
          <w:p w:rsidR="003F0330" w:rsidRDefault="003F0330">
            <w:pPr>
              <w:rPr>
                <w:sz w:val="20"/>
              </w:rPr>
            </w:pPr>
          </w:p>
          <w:p w:rsidR="003F0330" w:rsidRDefault="003F0330">
            <w:pPr>
              <w:rPr>
                <w:sz w:val="20"/>
              </w:rPr>
            </w:pPr>
            <w:r>
              <w:rPr>
                <w:sz w:val="20"/>
              </w:rPr>
              <w:t xml:space="preserve">valstybės biudžetas </w:t>
            </w:r>
          </w:p>
          <w:p w:rsidR="003F0330" w:rsidRDefault="003F0330">
            <w:pPr>
              <w:rPr>
                <w:sz w:val="20"/>
              </w:rPr>
            </w:pPr>
          </w:p>
          <w:p w:rsidR="003F0330" w:rsidRDefault="003F0330">
            <w:pPr>
              <w:rPr>
                <w:sz w:val="20"/>
              </w:rPr>
            </w:pPr>
          </w:p>
          <w:p w:rsidR="003F0330" w:rsidRDefault="003F0330">
            <w:pPr>
              <w:rPr>
                <w:sz w:val="20"/>
              </w:rPr>
            </w:pPr>
            <w:r>
              <w:rPr>
                <w:sz w:val="20"/>
              </w:rPr>
              <w:t xml:space="preserve">valstybės biudžetas </w:t>
            </w:r>
          </w:p>
        </w:tc>
        <w:tc>
          <w:tcPr>
            <w:tcW w:w="2268" w:type="dxa"/>
          </w:tcPr>
          <w:p w:rsidR="003F0330" w:rsidRDefault="003F0330">
            <w:pPr>
              <w:rPr>
                <w:sz w:val="20"/>
              </w:rPr>
            </w:pPr>
          </w:p>
        </w:tc>
      </w:tr>
      <w:tr w:rsidR="003F0330">
        <w:tblPrEx>
          <w:tblCellMar>
            <w:top w:w="0" w:type="dxa"/>
            <w:bottom w:w="0" w:type="dxa"/>
          </w:tblCellMar>
        </w:tblPrEx>
        <w:tc>
          <w:tcPr>
            <w:tcW w:w="993" w:type="dxa"/>
          </w:tcPr>
          <w:p w:rsidR="003F0330" w:rsidRDefault="003F0330">
            <w:pPr>
              <w:rPr>
                <w:sz w:val="20"/>
              </w:rPr>
            </w:pPr>
            <w:r>
              <w:rPr>
                <w:sz w:val="20"/>
              </w:rPr>
              <w:t>1.3.1-D5</w:t>
            </w:r>
          </w:p>
        </w:tc>
        <w:tc>
          <w:tcPr>
            <w:tcW w:w="2693" w:type="dxa"/>
          </w:tcPr>
          <w:p w:rsidR="003F0330" w:rsidRDefault="003F0330">
            <w:pPr>
              <w:rPr>
                <w:sz w:val="20"/>
              </w:rPr>
            </w:pPr>
            <w:r>
              <w:rPr>
                <w:sz w:val="20"/>
              </w:rPr>
              <w:t>Vykdyti Visuomenės informavimo programą bei Lietuvos pažangos rengiantis narystei ES monitoringą</w:t>
            </w:r>
          </w:p>
        </w:tc>
        <w:tc>
          <w:tcPr>
            <w:tcW w:w="1559" w:type="dxa"/>
          </w:tcPr>
          <w:p w:rsidR="003F0330" w:rsidRDefault="003F0330">
            <w:pPr>
              <w:rPr>
                <w:sz w:val="20"/>
              </w:rPr>
            </w:pPr>
            <w:r>
              <w:rPr>
                <w:sz w:val="20"/>
              </w:rPr>
              <w:t xml:space="preserve">Europos komitetas </w:t>
            </w:r>
          </w:p>
        </w:tc>
        <w:tc>
          <w:tcPr>
            <w:tcW w:w="1418" w:type="dxa"/>
          </w:tcPr>
          <w:p w:rsidR="003F0330" w:rsidRDefault="003F0330">
            <w:pPr>
              <w:rPr>
                <w:sz w:val="20"/>
              </w:rPr>
            </w:pPr>
            <w:r>
              <w:rPr>
                <w:sz w:val="20"/>
              </w:rPr>
              <w:t xml:space="preserve">*2002 – </w:t>
            </w:r>
          </w:p>
          <w:p w:rsidR="003F0330" w:rsidRDefault="003F0330">
            <w:pPr>
              <w:rPr>
                <w:sz w:val="20"/>
              </w:rPr>
            </w:pPr>
            <w:r>
              <w:rPr>
                <w:sz w:val="20"/>
              </w:rPr>
              <w:t xml:space="preserve">  2003 metai</w:t>
            </w:r>
          </w:p>
        </w:tc>
        <w:tc>
          <w:tcPr>
            <w:tcW w:w="2693" w:type="dxa"/>
          </w:tcPr>
          <w:p w:rsidR="003F0330" w:rsidRDefault="003F0330">
            <w:pPr>
              <w:rPr>
                <w:sz w:val="20"/>
              </w:rPr>
            </w:pPr>
          </w:p>
          <w:p w:rsidR="003F0330" w:rsidRDefault="003F0330">
            <w:pPr>
              <w:rPr>
                <w:sz w:val="20"/>
              </w:rPr>
            </w:pPr>
            <w:r>
              <w:rPr>
                <w:sz w:val="20"/>
              </w:rPr>
              <w:t>užsakomieji darbai</w:t>
            </w:r>
          </w:p>
          <w:p w:rsidR="003F0330" w:rsidRDefault="003F0330">
            <w:pPr>
              <w:rPr>
                <w:sz w:val="20"/>
              </w:rPr>
            </w:pPr>
          </w:p>
          <w:p w:rsidR="003F0330" w:rsidRDefault="003F0330">
            <w:pPr>
              <w:rPr>
                <w:sz w:val="20"/>
              </w:rPr>
            </w:pPr>
          </w:p>
          <w:p w:rsidR="003F0330" w:rsidRDefault="003F0330">
            <w:pPr>
              <w:rPr>
                <w:sz w:val="20"/>
              </w:rPr>
            </w:pPr>
            <w:r>
              <w:rPr>
                <w:sz w:val="20"/>
              </w:rPr>
              <w:t>užsakomieji darbai</w:t>
            </w:r>
          </w:p>
        </w:tc>
        <w:tc>
          <w:tcPr>
            <w:tcW w:w="1559" w:type="dxa"/>
          </w:tcPr>
          <w:p w:rsidR="003F0330" w:rsidRDefault="003F0330">
            <w:pPr>
              <w:ind w:left="-57" w:right="-57"/>
              <w:rPr>
                <w:sz w:val="20"/>
              </w:rPr>
            </w:pPr>
            <w:r>
              <w:rPr>
                <w:sz w:val="20"/>
              </w:rPr>
              <w:t xml:space="preserve">2002 metais – 963 </w:t>
            </w:r>
          </w:p>
          <w:p w:rsidR="003F0330" w:rsidRDefault="003F0330">
            <w:pPr>
              <w:ind w:left="-57" w:right="-57"/>
              <w:rPr>
                <w:sz w:val="20"/>
              </w:rPr>
            </w:pPr>
          </w:p>
          <w:p w:rsidR="003F0330" w:rsidRDefault="003F0330">
            <w:pPr>
              <w:ind w:left="-57" w:right="-57"/>
              <w:rPr>
                <w:sz w:val="20"/>
              </w:rPr>
            </w:pPr>
            <w:r>
              <w:rPr>
                <w:sz w:val="20"/>
              </w:rPr>
              <w:t xml:space="preserve">2003 metais – 1800 </w:t>
            </w:r>
          </w:p>
        </w:tc>
        <w:tc>
          <w:tcPr>
            <w:tcW w:w="2268" w:type="dxa"/>
          </w:tcPr>
          <w:p w:rsidR="003F0330" w:rsidRDefault="003F0330">
            <w:pPr>
              <w:rPr>
                <w:sz w:val="20"/>
              </w:rPr>
            </w:pPr>
          </w:p>
          <w:p w:rsidR="003F0330" w:rsidRDefault="003F0330">
            <w:pPr>
              <w:rPr>
                <w:sz w:val="20"/>
              </w:rPr>
            </w:pPr>
            <w:r>
              <w:rPr>
                <w:sz w:val="20"/>
              </w:rPr>
              <w:t xml:space="preserve">valstybės biudžetas </w:t>
            </w:r>
          </w:p>
          <w:p w:rsidR="003F0330" w:rsidRDefault="003F0330">
            <w:pPr>
              <w:rPr>
                <w:sz w:val="20"/>
              </w:rPr>
            </w:pPr>
          </w:p>
          <w:p w:rsidR="003F0330" w:rsidRDefault="003F0330">
            <w:pPr>
              <w:rPr>
                <w:sz w:val="20"/>
              </w:rPr>
            </w:pPr>
          </w:p>
          <w:p w:rsidR="003F0330" w:rsidRDefault="003F0330">
            <w:pPr>
              <w:rPr>
                <w:sz w:val="20"/>
              </w:rPr>
            </w:pPr>
            <w:r>
              <w:rPr>
                <w:sz w:val="20"/>
              </w:rPr>
              <w:t xml:space="preserve">valstybės biudžetas </w:t>
            </w:r>
          </w:p>
          <w:p w:rsidR="003F0330" w:rsidRDefault="003F0330">
            <w:pPr>
              <w:rPr>
                <w:sz w:val="20"/>
              </w:rPr>
            </w:pPr>
          </w:p>
        </w:tc>
        <w:tc>
          <w:tcPr>
            <w:tcW w:w="2268" w:type="dxa"/>
          </w:tcPr>
          <w:p w:rsidR="003F0330" w:rsidRDefault="003F0330">
            <w:pPr>
              <w:rPr>
                <w:sz w:val="20"/>
              </w:rPr>
            </w:pPr>
          </w:p>
        </w:tc>
      </w:tr>
      <w:tr w:rsidR="003F0330">
        <w:tblPrEx>
          <w:tblCellMar>
            <w:top w:w="0" w:type="dxa"/>
            <w:bottom w:w="0" w:type="dxa"/>
          </w:tblCellMar>
        </w:tblPrEx>
        <w:tc>
          <w:tcPr>
            <w:tcW w:w="993" w:type="dxa"/>
          </w:tcPr>
          <w:p w:rsidR="003F0330" w:rsidRDefault="003F0330">
            <w:pPr>
              <w:rPr>
                <w:sz w:val="20"/>
              </w:rPr>
            </w:pPr>
            <w:r>
              <w:rPr>
                <w:sz w:val="20"/>
              </w:rPr>
              <w:t>1.3.1-D6</w:t>
            </w:r>
          </w:p>
        </w:tc>
        <w:tc>
          <w:tcPr>
            <w:tcW w:w="2693" w:type="dxa"/>
          </w:tcPr>
          <w:p w:rsidR="003F0330" w:rsidRDefault="003F0330">
            <w:pPr>
              <w:rPr>
                <w:sz w:val="20"/>
              </w:rPr>
            </w:pPr>
            <w:r>
              <w:rPr>
                <w:sz w:val="20"/>
              </w:rPr>
              <w:t>Išversti ES teisės aktus</w:t>
            </w:r>
          </w:p>
        </w:tc>
        <w:tc>
          <w:tcPr>
            <w:tcW w:w="1559" w:type="dxa"/>
          </w:tcPr>
          <w:p w:rsidR="003F0330" w:rsidRDefault="003F0330">
            <w:pPr>
              <w:rPr>
                <w:sz w:val="20"/>
              </w:rPr>
            </w:pPr>
            <w:r>
              <w:rPr>
                <w:sz w:val="20"/>
              </w:rPr>
              <w:t>viešoji įstaiga Vertimo, informacijos ir dokumen-tacijos centras</w:t>
            </w:r>
          </w:p>
        </w:tc>
        <w:tc>
          <w:tcPr>
            <w:tcW w:w="1418" w:type="dxa"/>
          </w:tcPr>
          <w:p w:rsidR="003F0330" w:rsidRDefault="003F0330">
            <w:pPr>
              <w:rPr>
                <w:sz w:val="20"/>
              </w:rPr>
            </w:pPr>
            <w:r>
              <w:rPr>
                <w:sz w:val="20"/>
              </w:rPr>
              <w:t>2002 metų</w:t>
            </w:r>
          </w:p>
          <w:p w:rsidR="003F0330" w:rsidRDefault="003F0330">
            <w:pPr>
              <w:rPr>
                <w:sz w:val="20"/>
              </w:rPr>
            </w:pPr>
            <w:r>
              <w:rPr>
                <w:sz w:val="20"/>
              </w:rPr>
              <w:t>IV ketvirtis</w:t>
            </w:r>
          </w:p>
        </w:tc>
        <w:tc>
          <w:tcPr>
            <w:tcW w:w="2693" w:type="dxa"/>
          </w:tcPr>
          <w:p w:rsidR="003F0330" w:rsidRDefault="003F0330">
            <w:pPr>
              <w:rPr>
                <w:sz w:val="20"/>
              </w:rPr>
            </w:pPr>
            <w:r>
              <w:rPr>
                <w:sz w:val="20"/>
              </w:rPr>
              <w:t>užsakomieji darbai</w:t>
            </w:r>
          </w:p>
        </w:tc>
        <w:tc>
          <w:tcPr>
            <w:tcW w:w="1559" w:type="dxa"/>
          </w:tcPr>
          <w:p w:rsidR="003F0330" w:rsidRDefault="003F0330">
            <w:pPr>
              <w:ind w:left="-57" w:right="-57"/>
              <w:rPr>
                <w:sz w:val="20"/>
              </w:rPr>
            </w:pPr>
            <w:r>
              <w:rPr>
                <w:sz w:val="20"/>
              </w:rPr>
              <w:t>950</w:t>
            </w:r>
          </w:p>
        </w:tc>
        <w:tc>
          <w:tcPr>
            <w:tcW w:w="2268" w:type="dxa"/>
          </w:tcPr>
          <w:p w:rsidR="003F0330" w:rsidRDefault="003F0330">
            <w:pPr>
              <w:rPr>
                <w:sz w:val="20"/>
              </w:rPr>
            </w:pPr>
            <w:r>
              <w:rPr>
                <w:sz w:val="20"/>
              </w:rPr>
              <w:t xml:space="preserve">valstybės biudžetas </w:t>
            </w:r>
          </w:p>
        </w:tc>
        <w:tc>
          <w:tcPr>
            <w:tcW w:w="2268" w:type="dxa"/>
          </w:tcPr>
          <w:p w:rsidR="003F0330" w:rsidRDefault="003F0330">
            <w:pPr>
              <w:rPr>
                <w:sz w:val="20"/>
              </w:rPr>
            </w:pPr>
          </w:p>
        </w:tc>
      </w:tr>
      <w:tr w:rsidR="003F0330">
        <w:tblPrEx>
          <w:tblCellMar>
            <w:top w:w="0" w:type="dxa"/>
            <w:bottom w:w="0" w:type="dxa"/>
          </w:tblCellMar>
        </w:tblPrEx>
        <w:tc>
          <w:tcPr>
            <w:tcW w:w="993" w:type="dxa"/>
          </w:tcPr>
          <w:p w:rsidR="003F0330" w:rsidRDefault="003F0330">
            <w:pPr>
              <w:rPr>
                <w:sz w:val="20"/>
              </w:rPr>
            </w:pPr>
            <w:r>
              <w:rPr>
                <w:sz w:val="20"/>
              </w:rPr>
              <w:t>1.3.1-D7</w:t>
            </w:r>
          </w:p>
        </w:tc>
        <w:tc>
          <w:tcPr>
            <w:tcW w:w="2693" w:type="dxa"/>
          </w:tcPr>
          <w:p w:rsidR="003F0330" w:rsidRDefault="003F0330">
            <w:pPr>
              <w:rPr>
                <w:sz w:val="20"/>
              </w:rPr>
            </w:pPr>
            <w:r>
              <w:rPr>
                <w:sz w:val="20"/>
              </w:rPr>
              <w:t>Išversti konvencijas ir tarptautines sutartis</w:t>
            </w:r>
          </w:p>
        </w:tc>
        <w:tc>
          <w:tcPr>
            <w:tcW w:w="1559" w:type="dxa"/>
          </w:tcPr>
          <w:p w:rsidR="003F0330" w:rsidRDefault="003F0330">
            <w:pPr>
              <w:rPr>
                <w:sz w:val="20"/>
              </w:rPr>
            </w:pPr>
            <w:r>
              <w:rPr>
                <w:sz w:val="20"/>
              </w:rPr>
              <w:t>viešoji įstai-ga Vertimo, informacijos ir dokumen-tacijos centras</w:t>
            </w:r>
          </w:p>
        </w:tc>
        <w:tc>
          <w:tcPr>
            <w:tcW w:w="1418" w:type="dxa"/>
          </w:tcPr>
          <w:p w:rsidR="003F0330" w:rsidRDefault="003F0330">
            <w:pPr>
              <w:rPr>
                <w:sz w:val="20"/>
              </w:rPr>
            </w:pPr>
            <w:r>
              <w:rPr>
                <w:sz w:val="20"/>
              </w:rPr>
              <w:t>2002 metų</w:t>
            </w:r>
          </w:p>
          <w:p w:rsidR="003F0330" w:rsidRDefault="003F0330">
            <w:pPr>
              <w:rPr>
                <w:sz w:val="20"/>
              </w:rPr>
            </w:pPr>
            <w:r>
              <w:rPr>
                <w:sz w:val="20"/>
              </w:rPr>
              <w:t>IV ketvirtis</w:t>
            </w:r>
          </w:p>
        </w:tc>
        <w:tc>
          <w:tcPr>
            <w:tcW w:w="2693" w:type="dxa"/>
          </w:tcPr>
          <w:p w:rsidR="003F0330" w:rsidRDefault="003F0330">
            <w:pPr>
              <w:rPr>
                <w:sz w:val="20"/>
              </w:rPr>
            </w:pPr>
            <w:r>
              <w:rPr>
                <w:sz w:val="20"/>
              </w:rPr>
              <w:t>užsakomieji darbai</w:t>
            </w:r>
          </w:p>
        </w:tc>
        <w:tc>
          <w:tcPr>
            <w:tcW w:w="1559" w:type="dxa"/>
          </w:tcPr>
          <w:p w:rsidR="003F0330" w:rsidRDefault="003F0330">
            <w:pPr>
              <w:ind w:left="-57" w:right="-57"/>
              <w:rPr>
                <w:sz w:val="20"/>
              </w:rPr>
            </w:pPr>
            <w:r>
              <w:rPr>
                <w:sz w:val="20"/>
              </w:rPr>
              <w:t>170</w:t>
            </w:r>
          </w:p>
        </w:tc>
        <w:tc>
          <w:tcPr>
            <w:tcW w:w="2268" w:type="dxa"/>
          </w:tcPr>
          <w:p w:rsidR="003F0330" w:rsidRDefault="003F0330">
            <w:pPr>
              <w:rPr>
                <w:sz w:val="20"/>
              </w:rPr>
            </w:pPr>
            <w:r>
              <w:rPr>
                <w:sz w:val="20"/>
              </w:rPr>
              <w:t xml:space="preserve">valstybės biudžetas </w:t>
            </w:r>
          </w:p>
        </w:tc>
        <w:tc>
          <w:tcPr>
            <w:tcW w:w="2268" w:type="dxa"/>
          </w:tcPr>
          <w:p w:rsidR="003F0330" w:rsidRDefault="003F0330">
            <w:pPr>
              <w:rPr>
                <w:sz w:val="20"/>
              </w:rPr>
            </w:pPr>
          </w:p>
        </w:tc>
      </w:tr>
      <w:tr w:rsidR="003F0330">
        <w:tblPrEx>
          <w:tblCellMar>
            <w:top w:w="0" w:type="dxa"/>
            <w:bottom w:w="0" w:type="dxa"/>
          </w:tblCellMar>
        </w:tblPrEx>
        <w:tc>
          <w:tcPr>
            <w:tcW w:w="993" w:type="dxa"/>
          </w:tcPr>
          <w:p w:rsidR="003F0330" w:rsidRDefault="003F0330">
            <w:pPr>
              <w:rPr>
                <w:sz w:val="20"/>
              </w:rPr>
            </w:pPr>
            <w:r>
              <w:rPr>
                <w:sz w:val="20"/>
              </w:rPr>
              <w:t>1.3.1-D8</w:t>
            </w:r>
          </w:p>
        </w:tc>
        <w:tc>
          <w:tcPr>
            <w:tcW w:w="2693" w:type="dxa"/>
          </w:tcPr>
          <w:p w:rsidR="003F0330" w:rsidRDefault="003F0330">
            <w:pPr>
              <w:rPr>
                <w:sz w:val="20"/>
              </w:rPr>
            </w:pPr>
            <w:r>
              <w:rPr>
                <w:sz w:val="20"/>
              </w:rPr>
              <w:t>Parengti pasiūlymus, kokia tvarka Lietuvos Respublikos teismai kreipsis į Europos Bendrijų Teisingumo Teismą, prašydami preliminarių išvadų dėl ES teisės aktų aiškinimo ir galiojimo</w:t>
            </w:r>
          </w:p>
        </w:tc>
        <w:tc>
          <w:tcPr>
            <w:tcW w:w="1559" w:type="dxa"/>
          </w:tcPr>
          <w:p w:rsidR="003F0330" w:rsidRDefault="003F0330">
            <w:pPr>
              <w:pStyle w:val="Header"/>
              <w:rPr>
                <w:sz w:val="20"/>
              </w:rPr>
            </w:pPr>
            <w:r>
              <w:rPr>
                <w:sz w:val="20"/>
              </w:rPr>
              <w:t xml:space="preserve">Europos tei-sės departa-mentas prie Lietuvos Respublikos Vyriausybės (toliau vadinama – Europos tei-sės departa-mentas) </w:t>
            </w:r>
          </w:p>
        </w:tc>
        <w:tc>
          <w:tcPr>
            <w:tcW w:w="1418" w:type="dxa"/>
          </w:tcPr>
          <w:p w:rsidR="003F0330" w:rsidRDefault="003F0330">
            <w:pPr>
              <w:rPr>
                <w:sz w:val="20"/>
              </w:rPr>
            </w:pPr>
            <w:r>
              <w:rPr>
                <w:sz w:val="20"/>
              </w:rPr>
              <w:t xml:space="preserve">2002 metų </w:t>
            </w:r>
          </w:p>
          <w:p w:rsidR="003F0330" w:rsidRDefault="003F0330">
            <w:pPr>
              <w:rPr>
                <w:sz w:val="20"/>
              </w:rPr>
            </w:pPr>
            <w:r>
              <w:rPr>
                <w:sz w:val="20"/>
              </w:rPr>
              <w:t>III ketvirtis</w:t>
            </w:r>
          </w:p>
        </w:tc>
        <w:tc>
          <w:tcPr>
            <w:tcW w:w="2693" w:type="dxa"/>
          </w:tcPr>
          <w:p w:rsidR="003F0330" w:rsidRDefault="003F0330">
            <w:pPr>
              <w:rPr>
                <w:sz w:val="20"/>
              </w:rPr>
            </w:pPr>
            <w:r>
              <w:rPr>
                <w:sz w:val="20"/>
              </w:rPr>
              <w:t>konsultavimo paslaugos</w:t>
            </w:r>
          </w:p>
        </w:tc>
        <w:tc>
          <w:tcPr>
            <w:tcW w:w="1559" w:type="dxa"/>
          </w:tcPr>
          <w:p w:rsidR="003F0330" w:rsidRDefault="003F0330">
            <w:pPr>
              <w:ind w:left="-57" w:right="-57"/>
              <w:rPr>
                <w:sz w:val="20"/>
              </w:rPr>
            </w:pPr>
            <w:r>
              <w:rPr>
                <w:sz w:val="20"/>
              </w:rPr>
              <w:t xml:space="preserve">15 </w:t>
            </w:r>
          </w:p>
        </w:tc>
        <w:tc>
          <w:tcPr>
            <w:tcW w:w="2268" w:type="dxa"/>
          </w:tcPr>
          <w:p w:rsidR="003F0330" w:rsidRDefault="003F0330">
            <w:pPr>
              <w:rPr>
                <w:sz w:val="20"/>
              </w:rPr>
            </w:pPr>
            <w:r>
              <w:rPr>
                <w:sz w:val="20"/>
              </w:rPr>
              <w:t xml:space="preserve">valstybės biudžetas </w:t>
            </w:r>
          </w:p>
        </w:tc>
        <w:tc>
          <w:tcPr>
            <w:tcW w:w="2268" w:type="dxa"/>
          </w:tcPr>
          <w:p w:rsidR="003F0330" w:rsidRDefault="003F0330">
            <w:pPr>
              <w:rPr>
                <w:sz w:val="20"/>
              </w:rPr>
            </w:pPr>
          </w:p>
        </w:tc>
      </w:tr>
      <w:tr w:rsidR="003F0330">
        <w:tblPrEx>
          <w:tblCellMar>
            <w:top w:w="0" w:type="dxa"/>
            <w:bottom w:w="0" w:type="dxa"/>
          </w:tblCellMar>
        </w:tblPrEx>
        <w:tc>
          <w:tcPr>
            <w:tcW w:w="993" w:type="dxa"/>
          </w:tcPr>
          <w:p w:rsidR="003F0330" w:rsidRDefault="003F0330">
            <w:pPr>
              <w:pStyle w:val="EndnoteText"/>
              <w:rPr>
                <w:rFonts w:ascii="Times New Roman" w:hAnsi="Times New Roman"/>
                <w:lang w:val="lt-LT"/>
              </w:rPr>
            </w:pPr>
            <w:r>
              <w:rPr>
                <w:rFonts w:ascii="Times New Roman" w:hAnsi="Times New Roman"/>
                <w:lang w:val="lt-LT"/>
              </w:rPr>
              <w:t>1.3.1-D10</w:t>
            </w:r>
          </w:p>
        </w:tc>
        <w:tc>
          <w:tcPr>
            <w:tcW w:w="2693" w:type="dxa"/>
          </w:tcPr>
          <w:p w:rsidR="003F0330" w:rsidRDefault="003F0330">
            <w:pPr>
              <w:rPr>
                <w:sz w:val="20"/>
              </w:rPr>
            </w:pPr>
            <w:r>
              <w:rPr>
                <w:sz w:val="20"/>
              </w:rPr>
              <w:t>Koordinuoti derybas dėl narystės ES</w:t>
            </w:r>
          </w:p>
        </w:tc>
        <w:tc>
          <w:tcPr>
            <w:tcW w:w="1559" w:type="dxa"/>
          </w:tcPr>
          <w:p w:rsidR="003F0330" w:rsidRDefault="003F0330">
            <w:pPr>
              <w:rPr>
                <w:sz w:val="20"/>
              </w:rPr>
            </w:pPr>
            <w:r>
              <w:rPr>
                <w:sz w:val="20"/>
              </w:rPr>
              <w:t xml:space="preserve">Europos komitetas </w:t>
            </w:r>
          </w:p>
        </w:tc>
        <w:tc>
          <w:tcPr>
            <w:tcW w:w="1418" w:type="dxa"/>
          </w:tcPr>
          <w:p w:rsidR="003F0330" w:rsidRDefault="003F0330">
            <w:pPr>
              <w:rPr>
                <w:sz w:val="20"/>
              </w:rPr>
            </w:pPr>
            <w:r>
              <w:rPr>
                <w:sz w:val="20"/>
              </w:rPr>
              <w:t>2002 metų</w:t>
            </w:r>
          </w:p>
          <w:p w:rsidR="003F0330" w:rsidRDefault="003F0330">
            <w:pPr>
              <w:rPr>
                <w:sz w:val="20"/>
              </w:rPr>
            </w:pPr>
            <w:r>
              <w:rPr>
                <w:sz w:val="20"/>
              </w:rPr>
              <w:t>IV ketvirtis</w:t>
            </w:r>
          </w:p>
        </w:tc>
        <w:tc>
          <w:tcPr>
            <w:tcW w:w="2693" w:type="dxa"/>
          </w:tcPr>
          <w:p w:rsidR="003F0330" w:rsidRDefault="003F0330">
            <w:pPr>
              <w:rPr>
                <w:sz w:val="20"/>
              </w:rPr>
            </w:pPr>
            <w:r>
              <w:rPr>
                <w:sz w:val="20"/>
              </w:rPr>
              <w:t>administravimo išlaidos</w:t>
            </w:r>
          </w:p>
        </w:tc>
        <w:tc>
          <w:tcPr>
            <w:tcW w:w="1559" w:type="dxa"/>
          </w:tcPr>
          <w:p w:rsidR="003F0330" w:rsidRDefault="003F0330">
            <w:pPr>
              <w:ind w:left="-57" w:right="-57"/>
              <w:rPr>
                <w:sz w:val="20"/>
              </w:rPr>
            </w:pPr>
            <w:r>
              <w:rPr>
                <w:sz w:val="20"/>
              </w:rPr>
              <w:t xml:space="preserve"> 350 </w:t>
            </w:r>
          </w:p>
        </w:tc>
        <w:tc>
          <w:tcPr>
            <w:tcW w:w="2268" w:type="dxa"/>
          </w:tcPr>
          <w:p w:rsidR="003F0330" w:rsidRDefault="003F0330">
            <w:pPr>
              <w:rPr>
                <w:sz w:val="20"/>
              </w:rPr>
            </w:pPr>
            <w:r>
              <w:rPr>
                <w:sz w:val="20"/>
              </w:rPr>
              <w:t xml:space="preserve">valstybės biudžetas </w:t>
            </w:r>
          </w:p>
        </w:tc>
        <w:tc>
          <w:tcPr>
            <w:tcW w:w="2268" w:type="dxa"/>
          </w:tcPr>
          <w:p w:rsidR="003F0330" w:rsidRDefault="003F0330">
            <w:pPr>
              <w:rPr>
                <w:sz w:val="20"/>
              </w:rPr>
            </w:pPr>
          </w:p>
        </w:tc>
      </w:tr>
      <w:tr w:rsidR="003F0330">
        <w:tblPrEx>
          <w:tblCellMar>
            <w:top w:w="0" w:type="dxa"/>
            <w:bottom w:w="0" w:type="dxa"/>
          </w:tblCellMar>
        </w:tblPrEx>
        <w:tc>
          <w:tcPr>
            <w:tcW w:w="993" w:type="dxa"/>
          </w:tcPr>
          <w:p w:rsidR="003F0330" w:rsidRDefault="003F0330">
            <w:pPr>
              <w:pStyle w:val="EndnoteText"/>
              <w:rPr>
                <w:rFonts w:ascii="Times New Roman" w:hAnsi="Times New Roman"/>
                <w:lang w:val="lt-LT"/>
              </w:rPr>
            </w:pPr>
            <w:r>
              <w:rPr>
                <w:rFonts w:ascii="Times New Roman" w:hAnsi="Times New Roman"/>
                <w:lang w:val="lt-LT"/>
              </w:rPr>
              <w:t>1.3.1-D11</w:t>
            </w:r>
          </w:p>
        </w:tc>
        <w:tc>
          <w:tcPr>
            <w:tcW w:w="2693" w:type="dxa"/>
          </w:tcPr>
          <w:p w:rsidR="003F0330" w:rsidRDefault="003F0330">
            <w:pPr>
              <w:pStyle w:val="Header"/>
              <w:rPr>
                <w:sz w:val="20"/>
              </w:rPr>
            </w:pPr>
            <w:r>
              <w:rPr>
                <w:sz w:val="20"/>
              </w:rPr>
              <w:t>Parengti pasiūlymus dėl Lietuvos Respublikos Konstitucijos reformos, reikalingos Lietuvos Respublikos stojimui į ES</w:t>
            </w:r>
          </w:p>
        </w:tc>
        <w:tc>
          <w:tcPr>
            <w:tcW w:w="1559" w:type="dxa"/>
          </w:tcPr>
          <w:p w:rsidR="003F0330" w:rsidRDefault="003F0330">
            <w:pPr>
              <w:rPr>
                <w:sz w:val="20"/>
              </w:rPr>
            </w:pPr>
            <w:r>
              <w:rPr>
                <w:sz w:val="20"/>
              </w:rPr>
              <w:t xml:space="preserve">Europos teisės departamen-tas </w:t>
            </w:r>
          </w:p>
        </w:tc>
        <w:tc>
          <w:tcPr>
            <w:tcW w:w="1418" w:type="dxa"/>
          </w:tcPr>
          <w:p w:rsidR="003F0330" w:rsidRDefault="003F0330">
            <w:pPr>
              <w:rPr>
                <w:sz w:val="20"/>
              </w:rPr>
            </w:pPr>
            <w:r>
              <w:rPr>
                <w:sz w:val="20"/>
              </w:rPr>
              <w:t xml:space="preserve">2002 metų </w:t>
            </w:r>
          </w:p>
          <w:p w:rsidR="003F0330" w:rsidRDefault="003F0330">
            <w:pPr>
              <w:rPr>
                <w:sz w:val="20"/>
              </w:rPr>
            </w:pPr>
            <w:r>
              <w:rPr>
                <w:sz w:val="20"/>
              </w:rPr>
              <w:t>IV ketvirtis</w:t>
            </w:r>
          </w:p>
        </w:tc>
        <w:tc>
          <w:tcPr>
            <w:tcW w:w="2693" w:type="dxa"/>
          </w:tcPr>
          <w:p w:rsidR="003F0330" w:rsidRDefault="003F0330">
            <w:pPr>
              <w:rPr>
                <w:sz w:val="20"/>
              </w:rPr>
            </w:pPr>
            <w:r>
              <w:rPr>
                <w:sz w:val="20"/>
              </w:rPr>
              <w:t>administravimo išlaidos</w:t>
            </w:r>
          </w:p>
          <w:p w:rsidR="003F0330" w:rsidRDefault="003F0330">
            <w:pPr>
              <w:rPr>
                <w:sz w:val="20"/>
              </w:rPr>
            </w:pPr>
            <w:r>
              <w:rPr>
                <w:sz w:val="20"/>
              </w:rPr>
              <w:t>užsakomieji darbai</w:t>
            </w:r>
          </w:p>
        </w:tc>
        <w:tc>
          <w:tcPr>
            <w:tcW w:w="1559" w:type="dxa"/>
          </w:tcPr>
          <w:p w:rsidR="003F0330" w:rsidRDefault="003F0330">
            <w:pPr>
              <w:ind w:left="-57" w:right="-57"/>
              <w:rPr>
                <w:sz w:val="20"/>
              </w:rPr>
            </w:pPr>
            <w:r>
              <w:rPr>
                <w:sz w:val="20"/>
              </w:rPr>
              <w:t xml:space="preserve">15 </w:t>
            </w:r>
          </w:p>
          <w:p w:rsidR="003F0330" w:rsidRDefault="003F0330">
            <w:pPr>
              <w:ind w:left="-57" w:right="-57"/>
              <w:rPr>
                <w:sz w:val="20"/>
              </w:rPr>
            </w:pPr>
            <w:r>
              <w:rPr>
                <w:sz w:val="20"/>
              </w:rPr>
              <w:t xml:space="preserve">5 </w:t>
            </w:r>
          </w:p>
          <w:p w:rsidR="003F0330" w:rsidRDefault="003F0330">
            <w:pPr>
              <w:ind w:left="-57" w:right="-57"/>
              <w:rPr>
                <w:sz w:val="20"/>
              </w:rPr>
            </w:pPr>
          </w:p>
        </w:tc>
        <w:tc>
          <w:tcPr>
            <w:tcW w:w="2268" w:type="dxa"/>
          </w:tcPr>
          <w:p w:rsidR="003F0330" w:rsidRDefault="003F0330">
            <w:pPr>
              <w:rPr>
                <w:sz w:val="20"/>
              </w:rPr>
            </w:pPr>
            <w:r>
              <w:rPr>
                <w:sz w:val="20"/>
              </w:rPr>
              <w:t xml:space="preserve">valstybės biudžetas </w:t>
            </w:r>
          </w:p>
          <w:p w:rsidR="003F0330" w:rsidRDefault="003F0330">
            <w:pPr>
              <w:rPr>
                <w:sz w:val="20"/>
              </w:rPr>
            </w:pPr>
            <w:r>
              <w:rPr>
                <w:sz w:val="20"/>
              </w:rPr>
              <w:t xml:space="preserve">valstybės biudžetas </w:t>
            </w:r>
          </w:p>
          <w:p w:rsidR="003F0330" w:rsidRDefault="003F0330">
            <w:pPr>
              <w:rPr>
                <w:sz w:val="20"/>
              </w:rPr>
            </w:pPr>
          </w:p>
        </w:tc>
        <w:tc>
          <w:tcPr>
            <w:tcW w:w="2268" w:type="dxa"/>
          </w:tcPr>
          <w:p w:rsidR="003F0330" w:rsidRDefault="003F0330">
            <w:pPr>
              <w:rPr>
                <w:sz w:val="20"/>
              </w:rPr>
            </w:pPr>
          </w:p>
        </w:tc>
      </w:tr>
    </w:tbl>
    <w:p w:rsidR="003F0330" w:rsidRDefault="003F0330">
      <w:pPr>
        <w:rPr>
          <w:sz w:val="20"/>
        </w:rPr>
      </w:pPr>
    </w:p>
    <w:p w:rsidR="003F0330" w:rsidRDefault="003F0330">
      <w:pPr>
        <w:rPr>
          <w:b/>
          <w:sz w:val="20"/>
        </w:rPr>
      </w:pPr>
    </w:p>
    <w:p w:rsidR="003F0330" w:rsidRDefault="003F0330">
      <w:pPr>
        <w:pStyle w:val="Heading1"/>
        <w:jc w:val="left"/>
        <w:rPr>
          <w:rFonts w:ascii="Times New Roman" w:hAnsi="Times New Roman"/>
          <w:sz w:val="20"/>
        </w:rPr>
      </w:pPr>
      <w:bookmarkStart w:id="84" w:name="_Toc535718644"/>
      <w:r>
        <w:rPr>
          <w:rFonts w:ascii="Times New Roman" w:hAnsi="Times New Roman"/>
          <w:caps w:val="0"/>
          <w:sz w:val="20"/>
        </w:rPr>
        <w:t>2. Ekonominiai kriterijai</w:t>
      </w:r>
      <w:bookmarkEnd w:id="84"/>
    </w:p>
    <w:p w:rsidR="003F0330" w:rsidRDefault="003F0330">
      <w:pPr>
        <w:rPr>
          <w:b/>
          <w:sz w:val="20"/>
        </w:rPr>
      </w:pPr>
    </w:p>
    <w:p w:rsidR="003F0330" w:rsidRDefault="003F0330" w:rsidP="003F0330">
      <w:pPr>
        <w:pStyle w:val="Heading2"/>
        <w:numPr>
          <w:ilvl w:val="1"/>
          <w:numId w:val="3"/>
        </w:numPr>
        <w:ind w:left="0" w:firstLine="0"/>
        <w:jc w:val="left"/>
        <w:rPr>
          <w:b w:val="0"/>
          <w:sz w:val="20"/>
        </w:rPr>
      </w:pPr>
      <w:bookmarkStart w:id="85" w:name="_Toc535718645"/>
      <w:r>
        <w:rPr>
          <w:b w:val="0"/>
          <w:caps w:val="0"/>
          <w:sz w:val="20"/>
        </w:rPr>
        <w:t xml:space="preserve"> Ekonominės politikos prioritetų koordinavimas</w:t>
      </w:r>
      <w:bookmarkEnd w:id="85"/>
    </w:p>
    <w:p w:rsidR="003F0330" w:rsidRDefault="003F0330">
      <w:pPr>
        <w:pStyle w:val="Header"/>
        <w:tabs>
          <w:tab w:val="clear" w:pos="4153"/>
          <w:tab w:val="clear" w:pos="8306"/>
        </w:tabs>
        <w:rPr>
          <w:sz w:val="20"/>
        </w:rPr>
      </w:pPr>
    </w:p>
    <w:p w:rsidR="003F0330" w:rsidRDefault="003F0330">
      <w:pPr>
        <w:pStyle w:val="Heading2"/>
        <w:jc w:val="left"/>
        <w:rPr>
          <w:b w:val="0"/>
          <w:sz w:val="20"/>
        </w:rPr>
      </w:pPr>
      <w:bookmarkStart w:id="86" w:name="_Toc535718646"/>
      <w:r>
        <w:rPr>
          <w:b w:val="0"/>
          <w:caps w:val="0"/>
          <w:sz w:val="20"/>
        </w:rPr>
        <w:t>2.2. Numatomos priemonės siekiant įgyvendinti Kopenhagos kriterijus</w:t>
      </w:r>
      <w:bookmarkEnd w:id="86"/>
    </w:p>
    <w:p w:rsidR="003F0330" w:rsidRDefault="003F0330">
      <w:pPr>
        <w:pStyle w:val="Header"/>
        <w:tabs>
          <w:tab w:val="clear" w:pos="4153"/>
          <w:tab w:val="clear" w:pos="8306"/>
        </w:tabs>
        <w:rPr>
          <w:sz w:val="20"/>
        </w:rPr>
      </w:pPr>
    </w:p>
    <w:p w:rsidR="003F0330" w:rsidRDefault="003F0330">
      <w:pPr>
        <w:pStyle w:val="Heading3"/>
        <w:ind w:left="0" w:firstLine="0"/>
        <w:jc w:val="left"/>
        <w:rPr>
          <w:sz w:val="20"/>
          <w:u w:val="none"/>
        </w:rPr>
      </w:pPr>
      <w:bookmarkStart w:id="87" w:name="_Toc535718647"/>
      <w:r>
        <w:rPr>
          <w:sz w:val="20"/>
          <w:u w:val="none"/>
        </w:rPr>
        <w:t>2.2.1. Funkcionuojanti rinkos ekonomika, įskaitant struktūrines reformas</w:t>
      </w:r>
      <w:bookmarkEnd w:id="87"/>
    </w:p>
    <w:p w:rsidR="003F0330" w:rsidRDefault="003F0330">
      <w:pPr>
        <w:rPr>
          <w:sz w:val="20"/>
        </w:rPr>
      </w:pPr>
    </w:p>
    <w:p w:rsidR="003F0330" w:rsidRDefault="003F0330">
      <w:pPr>
        <w:pStyle w:val="Heading3"/>
        <w:ind w:left="0" w:firstLine="0"/>
        <w:jc w:val="left"/>
        <w:rPr>
          <w:sz w:val="20"/>
          <w:u w:val="none"/>
        </w:rPr>
      </w:pPr>
      <w:bookmarkStart w:id="88" w:name="_Toc535718648"/>
      <w:r>
        <w:rPr>
          <w:sz w:val="20"/>
          <w:u w:val="none"/>
        </w:rPr>
        <w:t>2.2.2. Gebėjimas įveikti konkurencinį spaudimą ir rinkos jėgas</w:t>
      </w:r>
      <w:bookmarkEnd w:id="88"/>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nil"/>
            </w:tcBorders>
            <w:vAlign w:val="center"/>
          </w:tcPr>
          <w:p w:rsidR="003F0330" w:rsidRDefault="003F0330">
            <w:pPr>
              <w:jc w:val="center"/>
              <w:rPr>
                <w:sz w:val="20"/>
              </w:rPr>
            </w:pPr>
            <w:r>
              <w:rPr>
                <w:sz w:val="20"/>
              </w:rPr>
              <w:t>Priemo-nės kodas</w:t>
            </w:r>
          </w:p>
        </w:tc>
        <w:tc>
          <w:tcPr>
            <w:tcW w:w="2693" w:type="dxa"/>
            <w:tcBorders>
              <w:top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nil"/>
            </w:tcBorders>
            <w:vAlign w:val="center"/>
          </w:tcPr>
          <w:p w:rsidR="003F0330" w:rsidRDefault="003F0330">
            <w:pPr>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jc w:val="center"/>
              <w:rPr>
                <w:sz w:val="20"/>
              </w:rPr>
            </w:pPr>
            <w:r>
              <w:rPr>
                <w:sz w:val="20"/>
              </w:rPr>
              <w:t>Įvykdymo terminai</w:t>
            </w:r>
          </w:p>
        </w:tc>
        <w:tc>
          <w:tcPr>
            <w:tcW w:w="2693" w:type="dxa"/>
            <w:tcBorders>
              <w:top w:val="single" w:sz="4" w:space="0" w:color="auto"/>
              <w:bottom w:val="nil"/>
            </w:tcBorders>
            <w:vAlign w:val="center"/>
          </w:tcPr>
          <w:p w:rsidR="003F0330" w:rsidRDefault="003F0330">
            <w:pPr>
              <w:jc w:val="center"/>
              <w:rPr>
                <w:sz w:val="20"/>
              </w:rPr>
            </w:pPr>
            <w:r>
              <w:rPr>
                <w:sz w:val="20"/>
              </w:rPr>
              <w:t>Administraciniai</w:t>
            </w:r>
          </w:p>
          <w:p w:rsidR="003F0330" w:rsidRDefault="003F0330">
            <w:pPr>
              <w:jc w:val="center"/>
              <w:rPr>
                <w:sz w:val="20"/>
              </w:rPr>
            </w:pPr>
            <w:r>
              <w:rPr>
                <w:sz w:val="20"/>
              </w:rPr>
              <w:t>instituciniai poreikiai</w:t>
            </w:r>
          </w:p>
        </w:tc>
        <w:tc>
          <w:tcPr>
            <w:tcW w:w="1559" w:type="dxa"/>
            <w:tcBorders>
              <w:top w:val="single" w:sz="4" w:space="0" w:color="auto"/>
              <w:bottom w:val="nil"/>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nil"/>
            </w:tcBorders>
            <w:vAlign w:val="center"/>
          </w:tcPr>
          <w:p w:rsidR="003F0330" w:rsidRDefault="003F0330">
            <w:pPr>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 Dokumentų rengimo priemonės</w:t>
            </w:r>
          </w:p>
        </w:tc>
      </w:tr>
      <w:tr w:rsidR="003F0330">
        <w:tblPrEx>
          <w:tblCellMar>
            <w:top w:w="0" w:type="dxa"/>
            <w:bottom w:w="0" w:type="dxa"/>
          </w:tblCellMar>
        </w:tblPrEx>
        <w:trPr>
          <w:trHeight w:val="869"/>
        </w:trPr>
        <w:tc>
          <w:tcPr>
            <w:tcW w:w="993" w:type="dxa"/>
            <w:tcBorders>
              <w:top w:val="single" w:sz="4" w:space="0" w:color="auto"/>
              <w:bottom w:val="single" w:sz="4" w:space="0" w:color="auto"/>
            </w:tcBorders>
            <w:shd w:val="clear" w:color="000000" w:fill="FFFFFF"/>
          </w:tcPr>
          <w:p w:rsidR="003F0330" w:rsidRDefault="003F0330">
            <w:pPr>
              <w:rPr>
                <w:sz w:val="20"/>
              </w:rPr>
            </w:pPr>
            <w:r>
              <w:rPr>
                <w:sz w:val="20"/>
              </w:rPr>
              <w:t>2.2.2-D1</w:t>
            </w:r>
          </w:p>
        </w:tc>
        <w:tc>
          <w:tcPr>
            <w:tcW w:w="2693" w:type="dxa"/>
            <w:tcBorders>
              <w:top w:val="single" w:sz="4" w:space="0" w:color="auto"/>
              <w:bottom w:val="single" w:sz="4" w:space="0" w:color="auto"/>
            </w:tcBorders>
            <w:shd w:val="clear" w:color="000000" w:fill="FFFFFF"/>
          </w:tcPr>
          <w:p w:rsidR="003F0330" w:rsidRDefault="003F0330">
            <w:pPr>
              <w:pStyle w:val="Header"/>
              <w:rPr>
                <w:sz w:val="20"/>
              </w:rPr>
            </w:pPr>
            <w:r>
              <w:rPr>
                <w:sz w:val="20"/>
              </w:rPr>
              <w:t>Parengti parengiamojo laikotarpio ekonominę programą</w:t>
            </w:r>
          </w:p>
        </w:tc>
        <w:tc>
          <w:tcPr>
            <w:tcW w:w="1559" w:type="dxa"/>
            <w:tcBorders>
              <w:top w:val="single" w:sz="4" w:space="0" w:color="auto"/>
              <w:bottom w:val="single" w:sz="4" w:space="0" w:color="auto"/>
            </w:tcBorders>
            <w:shd w:val="clear" w:color="000000" w:fill="FFFFFF"/>
          </w:tcPr>
          <w:p w:rsidR="003F0330" w:rsidRDefault="003F0330">
            <w:pPr>
              <w:pStyle w:val="BodyText2"/>
            </w:pPr>
            <w:r>
              <w:t>Finansų ministerija,</w:t>
            </w:r>
          </w:p>
          <w:p w:rsidR="003F0330" w:rsidRDefault="003F0330">
            <w:pPr>
              <w:rPr>
                <w:sz w:val="20"/>
              </w:rPr>
            </w:pPr>
            <w:r>
              <w:rPr>
                <w:sz w:val="20"/>
              </w:rPr>
              <w:t>Ūkio ministerija,</w:t>
            </w:r>
          </w:p>
          <w:p w:rsidR="003F0330" w:rsidRDefault="003F0330">
            <w:pPr>
              <w:rPr>
                <w:sz w:val="20"/>
              </w:rPr>
            </w:pPr>
            <w:r>
              <w:rPr>
                <w:sz w:val="20"/>
              </w:rPr>
              <w:t>Aplinkos ministerija,</w:t>
            </w:r>
          </w:p>
          <w:p w:rsidR="003F0330" w:rsidRDefault="003F0330">
            <w:pPr>
              <w:rPr>
                <w:sz w:val="20"/>
              </w:rPr>
            </w:pPr>
            <w:r>
              <w:rPr>
                <w:sz w:val="20"/>
              </w:rPr>
              <w:t>Socialinės apsaugos ir darbo ministerija,</w:t>
            </w:r>
          </w:p>
          <w:p w:rsidR="003F0330" w:rsidRDefault="003F0330">
            <w:pPr>
              <w:rPr>
                <w:sz w:val="20"/>
              </w:rPr>
            </w:pPr>
            <w:r>
              <w:rPr>
                <w:sz w:val="20"/>
              </w:rPr>
              <w:t>Susisiekimo ministerija,</w:t>
            </w:r>
          </w:p>
          <w:p w:rsidR="003F0330" w:rsidRDefault="003F0330">
            <w:pPr>
              <w:rPr>
                <w:sz w:val="20"/>
              </w:rPr>
            </w:pPr>
            <w:r>
              <w:rPr>
                <w:sz w:val="20"/>
              </w:rPr>
              <w:t>Užsienio reikalų ministerija,</w:t>
            </w:r>
          </w:p>
          <w:p w:rsidR="003F0330" w:rsidRDefault="003F0330">
            <w:pPr>
              <w:rPr>
                <w:sz w:val="20"/>
              </w:rPr>
            </w:pPr>
            <w:r>
              <w:rPr>
                <w:sz w:val="20"/>
              </w:rPr>
              <w:t>Vidaus reikalų ministerija,</w:t>
            </w:r>
          </w:p>
          <w:p w:rsidR="003F0330" w:rsidRDefault="003F0330">
            <w:pPr>
              <w:rPr>
                <w:sz w:val="20"/>
              </w:rPr>
            </w:pPr>
            <w:r>
              <w:rPr>
                <w:sz w:val="20"/>
              </w:rPr>
              <w:t>Žemės ūkio ministerija,</w:t>
            </w:r>
          </w:p>
          <w:p w:rsidR="003F0330" w:rsidRDefault="003F0330">
            <w:pPr>
              <w:rPr>
                <w:sz w:val="20"/>
              </w:rPr>
            </w:pPr>
            <w:r>
              <w:rPr>
                <w:sz w:val="20"/>
              </w:rPr>
              <w:t xml:space="preserve">Europos komitetas, </w:t>
            </w:r>
          </w:p>
          <w:p w:rsidR="003F0330" w:rsidRDefault="003F0330">
            <w:pPr>
              <w:rPr>
                <w:sz w:val="20"/>
              </w:rPr>
            </w:pPr>
            <w:r>
              <w:rPr>
                <w:sz w:val="20"/>
              </w:rPr>
              <w:t>Lietuvos bankas</w:t>
            </w:r>
          </w:p>
        </w:tc>
        <w:tc>
          <w:tcPr>
            <w:tcW w:w="1418" w:type="dxa"/>
            <w:tcBorders>
              <w:top w:val="single" w:sz="4" w:space="0" w:color="auto"/>
              <w:bottom w:val="single" w:sz="4" w:space="0" w:color="auto"/>
            </w:tcBorders>
            <w:shd w:val="clear" w:color="000000" w:fill="FFFFFF"/>
          </w:tcPr>
          <w:p w:rsidR="003F0330" w:rsidRDefault="003F0330">
            <w:pPr>
              <w:rPr>
                <w:sz w:val="20"/>
              </w:rPr>
            </w:pPr>
            <w:r>
              <w:rPr>
                <w:sz w:val="20"/>
              </w:rPr>
              <w:t>2002 metų</w:t>
            </w:r>
          </w:p>
          <w:p w:rsidR="003F0330" w:rsidRDefault="003F0330">
            <w:pPr>
              <w:rPr>
                <w:sz w:val="20"/>
              </w:rPr>
            </w:pPr>
            <w:r>
              <w:rPr>
                <w:sz w:val="20"/>
              </w:rPr>
              <w:t>III ketvirtis</w:t>
            </w:r>
          </w:p>
        </w:tc>
        <w:tc>
          <w:tcPr>
            <w:tcW w:w="2693" w:type="dxa"/>
            <w:tcBorders>
              <w:top w:val="single" w:sz="4" w:space="0" w:color="auto"/>
              <w:bottom w:val="single" w:sz="4" w:space="0" w:color="auto"/>
            </w:tcBorders>
            <w:shd w:val="clear" w:color="000000" w:fill="FFFFFF"/>
          </w:tcPr>
          <w:p w:rsidR="003F0330" w:rsidRDefault="003F0330">
            <w:pPr>
              <w:pStyle w:val="Header"/>
              <w:rPr>
                <w:sz w:val="20"/>
              </w:rPr>
            </w:pP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p>
        </w:tc>
        <w:tc>
          <w:tcPr>
            <w:tcW w:w="2268" w:type="dxa"/>
            <w:tcBorders>
              <w:top w:val="single" w:sz="4" w:space="0" w:color="auto"/>
              <w:bottom w:val="single" w:sz="4" w:space="0" w:color="auto"/>
            </w:tcBorders>
            <w:shd w:val="clear" w:color="000000" w:fill="FFFFFF"/>
          </w:tcPr>
          <w:p w:rsidR="003F0330" w:rsidRDefault="003F0330">
            <w:pPr>
              <w:pStyle w:val="Header"/>
              <w:rPr>
                <w:sz w:val="20"/>
              </w:rPr>
            </w:pPr>
          </w:p>
        </w:tc>
        <w:tc>
          <w:tcPr>
            <w:tcW w:w="2268" w:type="dxa"/>
            <w:tcBorders>
              <w:top w:val="single" w:sz="4" w:space="0" w:color="auto"/>
              <w:bottom w:val="single" w:sz="4" w:space="0" w:color="auto"/>
            </w:tcBorders>
            <w:shd w:val="clear" w:color="000000" w:fill="FFFFFF"/>
          </w:tcPr>
          <w:p w:rsidR="003F0330" w:rsidRDefault="003F0330">
            <w:pPr>
              <w:rPr>
                <w:sz w:val="20"/>
              </w:rPr>
            </w:pPr>
          </w:p>
        </w:tc>
      </w:tr>
      <w:tr w:rsidR="003F0330">
        <w:tblPrEx>
          <w:tblCellMar>
            <w:top w:w="0" w:type="dxa"/>
            <w:bottom w:w="0" w:type="dxa"/>
          </w:tblCellMar>
          <w:tblLook w:val="0000" w:firstRow="0" w:lastRow="0" w:firstColumn="0" w:lastColumn="0" w:noHBand="0" w:noVBand="0"/>
        </w:tblPrEx>
        <w:trPr>
          <w:trHeight w:val="869"/>
        </w:trPr>
        <w:tc>
          <w:tcPr>
            <w:tcW w:w="993" w:type="dxa"/>
            <w:tcBorders>
              <w:top w:val="single" w:sz="4" w:space="0" w:color="auto"/>
              <w:bottom w:val="single" w:sz="4" w:space="0" w:color="auto"/>
            </w:tcBorders>
            <w:shd w:val="clear" w:color="000000" w:fill="FFFFFF"/>
          </w:tcPr>
          <w:p w:rsidR="003F0330" w:rsidRDefault="003F0330">
            <w:pPr>
              <w:rPr>
                <w:sz w:val="20"/>
              </w:rPr>
            </w:pPr>
            <w:r>
              <w:rPr>
                <w:sz w:val="20"/>
              </w:rPr>
              <w:t>2.2.2-D2</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Parengti ilgalaikės Lietuvos ūkio (ekonomikos) plėtros strategijos  projektą</w:t>
            </w:r>
          </w:p>
        </w:tc>
        <w:tc>
          <w:tcPr>
            <w:tcW w:w="1559" w:type="dxa"/>
            <w:tcBorders>
              <w:top w:val="single" w:sz="4" w:space="0" w:color="auto"/>
              <w:bottom w:val="single" w:sz="4" w:space="0" w:color="auto"/>
            </w:tcBorders>
            <w:shd w:val="clear" w:color="000000" w:fill="FFFFFF"/>
          </w:tcPr>
          <w:p w:rsidR="003F0330" w:rsidRDefault="003F0330">
            <w:pPr>
              <w:pStyle w:val="Header"/>
              <w:rPr>
                <w:sz w:val="20"/>
              </w:rPr>
            </w:pPr>
            <w:r>
              <w:rPr>
                <w:sz w:val="20"/>
              </w:rPr>
              <w:t>Ūkio ministerija</w:t>
            </w:r>
          </w:p>
        </w:tc>
        <w:tc>
          <w:tcPr>
            <w:tcW w:w="1418" w:type="dxa"/>
            <w:tcBorders>
              <w:top w:val="single" w:sz="4" w:space="0" w:color="auto"/>
              <w:bottom w:val="single" w:sz="4" w:space="0" w:color="auto"/>
            </w:tcBorders>
            <w:shd w:val="clear" w:color="000000" w:fill="FFFFFF"/>
          </w:tcPr>
          <w:p w:rsidR="003F0330" w:rsidRDefault="003F0330">
            <w:pPr>
              <w:rPr>
                <w:sz w:val="20"/>
              </w:rPr>
            </w:pPr>
            <w:r>
              <w:rPr>
                <w:sz w:val="20"/>
              </w:rPr>
              <w:t xml:space="preserve">*2002 metų </w:t>
            </w:r>
          </w:p>
          <w:p w:rsidR="003F0330" w:rsidRDefault="003F0330">
            <w:pPr>
              <w:rPr>
                <w:sz w:val="20"/>
              </w:rPr>
            </w:pPr>
            <w:r>
              <w:rPr>
                <w:sz w:val="20"/>
              </w:rPr>
              <w:t xml:space="preserve">  I ketvirtis</w:t>
            </w:r>
          </w:p>
        </w:tc>
        <w:tc>
          <w:tcPr>
            <w:tcW w:w="2693" w:type="dxa"/>
            <w:tcBorders>
              <w:top w:val="single" w:sz="4" w:space="0" w:color="auto"/>
              <w:bottom w:val="single" w:sz="4" w:space="0" w:color="auto"/>
            </w:tcBorders>
            <w:shd w:val="clear" w:color="000000" w:fill="FFFFFF"/>
          </w:tcPr>
          <w:p w:rsidR="003F0330" w:rsidRDefault="003F0330">
            <w:pPr>
              <w:rPr>
                <w:sz w:val="20"/>
              </w:rPr>
            </w:pP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p>
        </w:tc>
        <w:tc>
          <w:tcPr>
            <w:tcW w:w="2268" w:type="dxa"/>
            <w:tcBorders>
              <w:top w:val="single" w:sz="4" w:space="0" w:color="auto"/>
              <w:bottom w:val="single" w:sz="4" w:space="0" w:color="auto"/>
            </w:tcBorders>
            <w:shd w:val="clear" w:color="000000" w:fill="FFFFFF"/>
          </w:tcPr>
          <w:p w:rsidR="003F0330" w:rsidRDefault="003F0330">
            <w:pPr>
              <w:rPr>
                <w:sz w:val="20"/>
              </w:rPr>
            </w:pPr>
          </w:p>
        </w:tc>
        <w:tc>
          <w:tcPr>
            <w:tcW w:w="2268" w:type="dxa"/>
            <w:tcBorders>
              <w:top w:val="single" w:sz="4" w:space="0" w:color="auto"/>
              <w:bottom w:val="single" w:sz="4" w:space="0" w:color="auto"/>
            </w:tcBorders>
            <w:shd w:val="clear" w:color="000000" w:fill="FFFFFF"/>
          </w:tcPr>
          <w:p w:rsidR="003F0330" w:rsidRDefault="003F0330">
            <w:pPr>
              <w:rPr>
                <w:sz w:val="20"/>
              </w:rPr>
            </w:pPr>
          </w:p>
        </w:tc>
      </w:tr>
      <w:tr w:rsidR="003F0330">
        <w:tblPrEx>
          <w:tblCellMar>
            <w:top w:w="0" w:type="dxa"/>
            <w:bottom w:w="0" w:type="dxa"/>
          </w:tblCellMar>
          <w:tblLook w:val="0000" w:firstRow="0" w:lastRow="0" w:firstColumn="0" w:lastColumn="0" w:noHBand="0" w:noVBand="0"/>
        </w:tblPrEx>
        <w:trPr>
          <w:trHeight w:val="869"/>
        </w:trPr>
        <w:tc>
          <w:tcPr>
            <w:tcW w:w="993" w:type="dxa"/>
            <w:tcBorders>
              <w:top w:val="single" w:sz="4" w:space="0" w:color="auto"/>
              <w:bottom w:val="single" w:sz="4" w:space="0" w:color="auto"/>
            </w:tcBorders>
            <w:shd w:val="clear" w:color="000000" w:fill="FFFFFF"/>
          </w:tcPr>
          <w:p w:rsidR="003F0330" w:rsidRDefault="003F0330">
            <w:pPr>
              <w:rPr>
                <w:sz w:val="20"/>
              </w:rPr>
            </w:pPr>
            <w:r>
              <w:rPr>
                <w:sz w:val="20"/>
              </w:rPr>
              <w:t>2.2.2-D3</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Parengti akcinės bendrovės Rytų skirstomųjų tinklų ir akcinės bendrovės Vakarų skirstomųjų tinklų privatizavimo programas</w:t>
            </w:r>
          </w:p>
        </w:tc>
        <w:tc>
          <w:tcPr>
            <w:tcW w:w="1559" w:type="dxa"/>
            <w:tcBorders>
              <w:top w:val="single" w:sz="4" w:space="0" w:color="auto"/>
              <w:bottom w:val="single" w:sz="4" w:space="0" w:color="auto"/>
            </w:tcBorders>
            <w:shd w:val="clear" w:color="000000" w:fill="FFFFFF"/>
          </w:tcPr>
          <w:p w:rsidR="003F0330" w:rsidRDefault="003F0330">
            <w:pPr>
              <w:pStyle w:val="Header"/>
              <w:rPr>
                <w:b/>
                <w:sz w:val="20"/>
              </w:rPr>
            </w:pPr>
            <w:r>
              <w:rPr>
                <w:sz w:val="20"/>
              </w:rPr>
              <w:t>Ūkio ministerija</w:t>
            </w:r>
          </w:p>
        </w:tc>
        <w:tc>
          <w:tcPr>
            <w:tcW w:w="1418" w:type="dxa"/>
            <w:tcBorders>
              <w:top w:val="single" w:sz="4" w:space="0" w:color="auto"/>
              <w:bottom w:val="single" w:sz="4" w:space="0" w:color="auto"/>
            </w:tcBorders>
            <w:shd w:val="clear" w:color="000000" w:fill="FFFFFF"/>
          </w:tcPr>
          <w:p w:rsidR="003F0330" w:rsidRDefault="003F0330">
            <w:pPr>
              <w:rPr>
                <w:sz w:val="20"/>
              </w:rPr>
            </w:pPr>
            <w:r>
              <w:rPr>
                <w:sz w:val="20"/>
              </w:rPr>
              <w:t xml:space="preserve">2003 metų </w:t>
            </w:r>
          </w:p>
          <w:p w:rsidR="003F0330" w:rsidRDefault="003F0330">
            <w:pPr>
              <w:rPr>
                <w:sz w:val="20"/>
              </w:rPr>
            </w:pPr>
            <w:r>
              <w:rPr>
                <w:sz w:val="20"/>
              </w:rPr>
              <w:t>I ketvirtis</w:t>
            </w:r>
          </w:p>
        </w:tc>
        <w:tc>
          <w:tcPr>
            <w:tcW w:w="2693" w:type="dxa"/>
            <w:tcBorders>
              <w:top w:val="single" w:sz="4" w:space="0" w:color="auto"/>
              <w:bottom w:val="single" w:sz="4" w:space="0" w:color="auto"/>
            </w:tcBorders>
            <w:shd w:val="clear" w:color="000000" w:fill="FFFFFF"/>
          </w:tcPr>
          <w:p w:rsidR="003F0330" w:rsidRDefault="003F0330">
            <w:pPr>
              <w:rPr>
                <w:sz w:val="20"/>
              </w:rPr>
            </w:pP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p>
        </w:tc>
        <w:tc>
          <w:tcPr>
            <w:tcW w:w="2268" w:type="dxa"/>
            <w:tcBorders>
              <w:top w:val="single" w:sz="4" w:space="0" w:color="auto"/>
              <w:bottom w:val="single" w:sz="4" w:space="0" w:color="auto"/>
            </w:tcBorders>
            <w:shd w:val="clear" w:color="000000" w:fill="FFFFFF"/>
          </w:tcPr>
          <w:p w:rsidR="003F0330" w:rsidRDefault="003F0330">
            <w:pPr>
              <w:rPr>
                <w:sz w:val="20"/>
              </w:rPr>
            </w:pPr>
          </w:p>
        </w:tc>
        <w:tc>
          <w:tcPr>
            <w:tcW w:w="2268" w:type="dxa"/>
            <w:tcBorders>
              <w:top w:val="single" w:sz="4" w:space="0" w:color="auto"/>
              <w:bottom w:val="single" w:sz="4" w:space="0" w:color="auto"/>
            </w:tcBorders>
            <w:shd w:val="clear" w:color="000000" w:fill="FFFFFF"/>
          </w:tcPr>
          <w:p w:rsidR="003F0330" w:rsidRDefault="003F0330">
            <w:pPr>
              <w:rPr>
                <w:sz w:val="20"/>
              </w:rPr>
            </w:pPr>
          </w:p>
        </w:tc>
      </w:tr>
      <w:tr w:rsidR="003F0330">
        <w:tblPrEx>
          <w:tblCellMar>
            <w:top w:w="0" w:type="dxa"/>
            <w:bottom w:w="0" w:type="dxa"/>
          </w:tblCellMar>
          <w:tblLook w:val="0000" w:firstRow="0" w:lastRow="0" w:firstColumn="0" w:lastColumn="0" w:noHBand="0" w:noVBand="0"/>
        </w:tblPrEx>
        <w:trPr>
          <w:trHeight w:val="869"/>
        </w:trPr>
        <w:tc>
          <w:tcPr>
            <w:tcW w:w="993" w:type="dxa"/>
            <w:tcBorders>
              <w:top w:val="single" w:sz="4" w:space="0" w:color="auto"/>
              <w:bottom w:val="single" w:sz="4" w:space="0" w:color="auto"/>
            </w:tcBorders>
            <w:shd w:val="clear" w:color="000000" w:fill="FFFFFF"/>
          </w:tcPr>
          <w:p w:rsidR="003F0330" w:rsidRDefault="003F0330">
            <w:pPr>
              <w:rPr>
                <w:sz w:val="20"/>
              </w:rPr>
            </w:pPr>
            <w:r>
              <w:rPr>
                <w:sz w:val="20"/>
              </w:rPr>
              <w:t>2.2.2-D4</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Parengti akcinės bendrovės Mažeikių elektrinės privatizavimo programą</w:t>
            </w:r>
          </w:p>
        </w:tc>
        <w:tc>
          <w:tcPr>
            <w:tcW w:w="1559" w:type="dxa"/>
            <w:tcBorders>
              <w:top w:val="single" w:sz="4" w:space="0" w:color="auto"/>
              <w:bottom w:val="single" w:sz="4" w:space="0" w:color="auto"/>
            </w:tcBorders>
            <w:shd w:val="clear" w:color="000000" w:fill="FFFFFF"/>
          </w:tcPr>
          <w:p w:rsidR="003F0330" w:rsidRDefault="003F0330">
            <w:pPr>
              <w:pStyle w:val="Header"/>
              <w:rPr>
                <w:sz w:val="20"/>
              </w:rPr>
            </w:pPr>
            <w:r>
              <w:rPr>
                <w:sz w:val="20"/>
              </w:rPr>
              <w:t>Ūkio ministerija</w:t>
            </w:r>
          </w:p>
        </w:tc>
        <w:tc>
          <w:tcPr>
            <w:tcW w:w="1418" w:type="dxa"/>
            <w:tcBorders>
              <w:top w:val="single" w:sz="4" w:space="0" w:color="auto"/>
              <w:bottom w:val="single" w:sz="4" w:space="0" w:color="auto"/>
            </w:tcBorders>
            <w:shd w:val="clear" w:color="000000" w:fill="FFFFFF"/>
          </w:tcPr>
          <w:p w:rsidR="003F0330" w:rsidRDefault="003F0330">
            <w:pPr>
              <w:rPr>
                <w:sz w:val="20"/>
              </w:rPr>
            </w:pPr>
            <w:r>
              <w:rPr>
                <w:sz w:val="20"/>
              </w:rPr>
              <w:t>2002 metų III ketvirtis</w:t>
            </w:r>
          </w:p>
        </w:tc>
        <w:tc>
          <w:tcPr>
            <w:tcW w:w="2693" w:type="dxa"/>
            <w:tcBorders>
              <w:top w:val="single" w:sz="4" w:space="0" w:color="auto"/>
              <w:bottom w:val="single" w:sz="4" w:space="0" w:color="auto"/>
            </w:tcBorders>
            <w:shd w:val="clear" w:color="000000" w:fill="FFFFFF"/>
          </w:tcPr>
          <w:p w:rsidR="003F0330" w:rsidRDefault="003F0330">
            <w:pPr>
              <w:rPr>
                <w:sz w:val="20"/>
              </w:rPr>
            </w:pP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p>
        </w:tc>
        <w:tc>
          <w:tcPr>
            <w:tcW w:w="2268" w:type="dxa"/>
            <w:tcBorders>
              <w:top w:val="single" w:sz="4" w:space="0" w:color="auto"/>
              <w:bottom w:val="single" w:sz="4" w:space="0" w:color="auto"/>
            </w:tcBorders>
            <w:shd w:val="clear" w:color="000000" w:fill="FFFFFF"/>
          </w:tcPr>
          <w:p w:rsidR="003F0330" w:rsidRDefault="003F0330">
            <w:pPr>
              <w:rPr>
                <w:sz w:val="20"/>
              </w:rPr>
            </w:pPr>
          </w:p>
        </w:tc>
        <w:tc>
          <w:tcPr>
            <w:tcW w:w="2268" w:type="dxa"/>
            <w:tcBorders>
              <w:top w:val="single" w:sz="4" w:space="0" w:color="auto"/>
              <w:bottom w:val="single" w:sz="4" w:space="0" w:color="auto"/>
            </w:tcBorders>
            <w:shd w:val="clear" w:color="000000" w:fill="FFFFFF"/>
          </w:tcPr>
          <w:p w:rsidR="003F0330" w:rsidRDefault="003F0330">
            <w:pPr>
              <w:rPr>
                <w:sz w:val="20"/>
              </w:rPr>
            </w:pPr>
          </w:p>
        </w:tc>
      </w:tr>
      <w:tr w:rsidR="003F0330">
        <w:tblPrEx>
          <w:tblCellMar>
            <w:top w:w="0" w:type="dxa"/>
            <w:bottom w:w="0" w:type="dxa"/>
          </w:tblCellMar>
          <w:tblLook w:val="0000" w:firstRow="0" w:lastRow="0" w:firstColumn="0" w:lastColumn="0" w:noHBand="0" w:noVBand="0"/>
        </w:tblPrEx>
        <w:trPr>
          <w:cantSplit/>
        </w:trPr>
        <w:tc>
          <w:tcPr>
            <w:tcW w:w="15451" w:type="dxa"/>
            <w:gridSpan w:val="8"/>
          </w:tcPr>
          <w:p w:rsidR="003F0330" w:rsidRDefault="003F0330">
            <w:pPr>
              <w:pStyle w:val="Heading7"/>
              <w:ind w:left="-57" w:right="-57" w:firstLine="0"/>
              <w:jc w:val="left"/>
              <w:rPr>
                <w:b/>
                <w:caps/>
                <w:sz w:val="20"/>
              </w:rPr>
            </w:pPr>
            <w:r>
              <w:rPr>
                <w:b/>
                <w:caps/>
                <w:sz w:val="20"/>
              </w:rPr>
              <w:t>III. Investicinės infrastruktūrinės priemonės*</w:t>
            </w:r>
          </w:p>
        </w:tc>
      </w:tr>
      <w:tr w:rsidR="003F0330">
        <w:tblPrEx>
          <w:tblCellMar>
            <w:top w:w="0" w:type="dxa"/>
            <w:bottom w:w="0" w:type="dxa"/>
          </w:tblCellMar>
          <w:tblLook w:val="0000" w:firstRow="0" w:lastRow="0" w:firstColumn="0" w:lastColumn="0" w:noHBand="0" w:noVBand="0"/>
        </w:tblPrEx>
        <w:tc>
          <w:tcPr>
            <w:tcW w:w="993" w:type="dxa"/>
          </w:tcPr>
          <w:p w:rsidR="003F0330" w:rsidRDefault="003F0330">
            <w:pPr>
              <w:pStyle w:val="Footer"/>
              <w:rPr>
                <w:sz w:val="20"/>
              </w:rPr>
            </w:pPr>
            <w:r>
              <w:rPr>
                <w:sz w:val="20"/>
              </w:rPr>
              <w:t>2.2.2-N2</w:t>
            </w:r>
          </w:p>
        </w:tc>
        <w:tc>
          <w:tcPr>
            <w:tcW w:w="2693" w:type="dxa"/>
          </w:tcPr>
          <w:p w:rsidR="003F0330" w:rsidRDefault="003F0330">
            <w:pPr>
              <w:rPr>
                <w:color w:val="000000"/>
                <w:sz w:val="20"/>
              </w:rPr>
            </w:pPr>
            <w:r>
              <w:rPr>
                <w:color w:val="000000"/>
                <w:sz w:val="20"/>
              </w:rPr>
              <w:t xml:space="preserve">Įgyvendinti </w:t>
            </w:r>
            <w:r>
              <w:rPr>
                <w:sz w:val="20"/>
              </w:rPr>
              <w:t xml:space="preserve">akcinės bendrovės „Lietuvos </w:t>
            </w:r>
            <w:r>
              <w:rPr>
                <w:color w:val="000000"/>
                <w:sz w:val="20"/>
              </w:rPr>
              <w:t>dujos</w:t>
            </w:r>
            <w:r>
              <w:rPr>
                <w:sz w:val="20"/>
              </w:rPr>
              <w:t xml:space="preserve">“ </w:t>
            </w:r>
            <w:r>
              <w:rPr>
                <w:color w:val="000000"/>
                <w:sz w:val="20"/>
              </w:rPr>
              <w:t>privatizavimo programą</w:t>
            </w:r>
          </w:p>
        </w:tc>
        <w:tc>
          <w:tcPr>
            <w:tcW w:w="1559" w:type="dxa"/>
          </w:tcPr>
          <w:p w:rsidR="003F0330" w:rsidRDefault="003F0330">
            <w:pPr>
              <w:pStyle w:val="Header"/>
              <w:rPr>
                <w:sz w:val="20"/>
              </w:rPr>
            </w:pPr>
            <w:r>
              <w:rPr>
                <w:sz w:val="20"/>
              </w:rPr>
              <w:t>Ūkio ministerija</w:t>
            </w:r>
          </w:p>
        </w:tc>
        <w:tc>
          <w:tcPr>
            <w:tcW w:w="1418" w:type="dxa"/>
          </w:tcPr>
          <w:p w:rsidR="003F0330" w:rsidRDefault="003F0330">
            <w:pPr>
              <w:rPr>
                <w:sz w:val="20"/>
              </w:rPr>
            </w:pPr>
            <w:r>
              <w:rPr>
                <w:sz w:val="20"/>
              </w:rPr>
              <w:t xml:space="preserve">*2002 metų </w:t>
            </w:r>
          </w:p>
          <w:p w:rsidR="003F0330" w:rsidRDefault="003F0330">
            <w:pPr>
              <w:rPr>
                <w:sz w:val="20"/>
              </w:rPr>
            </w:pPr>
            <w:r>
              <w:rPr>
                <w:sz w:val="20"/>
              </w:rPr>
              <w:t xml:space="preserve"> IV ketvirtis</w:t>
            </w:r>
          </w:p>
        </w:tc>
        <w:tc>
          <w:tcPr>
            <w:tcW w:w="2693" w:type="dxa"/>
          </w:tcPr>
          <w:p w:rsidR="003F0330" w:rsidRDefault="003F0330">
            <w:pPr>
              <w:rPr>
                <w:sz w:val="20"/>
              </w:rPr>
            </w:pPr>
          </w:p>
        </w:tc>
        <w:tc>
          <w:tcPr>
            <w:tcW w:w="1559" w:type="dxa"/>
          </w:tcPr>
          <w:p w:rsidR="003F0330" w:rsidRDefault="003F0330">
            <w:pPr>
              <w:ind w:left="-57" w:right="-57"/>
              <w:rPr>
                <w:color w:val="000000"/>
                <w:sz w:val="20"/>
              </w:rPr>
            </w:pPr>
          </w:p>
        </w:tc>
        <w:tc>
          <w:tcPr>
            <w:tcW w:w="2268" w:type="dxa"/>
          </w:tcPr>
          <w:p w:rsidR="003F0330" w:rsidRDefault="003F0330">
            <w:pPr>
              <w:rPr>
                <w:sz w:val="20"/>
              </w:rPr>
            </w:pPr>
          </w:p>
        </w:tc>
        <w:tc>
          <w:tcPr>
            <w:tcW w:w="2268" w:type="dxa"/>
          </w:tcPr>
          <w:p w:rsidR="003F0330" w:rsidRDefault="003F0330">
            <w:pPr>
              <w:rPr>
                <w:color w:val="000000"/>
                <w:sz w:val="20"/>
              </w:rPr>
            </w:pPr>
          </w:p>
        </w:tc>
      </w:tr>
    </w:tbl>
    <w:p w:rsidR="003F0330" w:rsidRDefault="003F0330">
      <w:pPr>
        <w:rPr>
          <w:sz w:val="20"/>
        </w:rPr>
      </w:pPr>
    </w:p>
    <w:p w:rsidR="003F0330" w:rsidRDefault="003F0330">
      <w:pPr>
        <w:pStyle w:val="Heading1"/>
        <w:jc w:val="left"/>
        <w:rPr>
          <w:rFonts w:ascii="Times New Roman" w:hAnsi="Times New Roman"/>
          <w:sz w:val="20"/>
        </w:rPr>
      </w:pPr>
      <w:bookmarkStart w:id="89" w:name="_Toc518100055"/>
      <w:bookmarkStart w:id="90" w:name="_Toc535718649"/>
      <w:r>
        <w:rPr>
          <w:rFonts w:ascii="Times New Roman" w:hAnsi="Times New Roman"/>
          <w:caps w:val="0"/>
          <w:sz w:val="20"/>
        </w:rPr>
        <w:t>3. Gebėjimas prisiimti narystės įsipareigojimus</w:t>
      </w:r>
      <w:bookmarkEnd w:id="89"/>
      <w:bookmarkEnd w:id="90"/>
    </w:p>
    <w:p w:rsidR="003F0330" w:rsidRDefault="003F0330">
      <w:pPr>
        <w:pStyle w:val="Heading2"/>
        <w:jc w:val="left"/>
        <w:rPr>
          <w:b w:val="0"/>
          <w:sz w:val="20"/>
        </w:rPr>
      </w:pPr>
      <w:bookmarkStart w:id="91" w:name="_Toc513858636"/>
      <w:bookmarkStart w:id="92" w:name="_Toc518100056"/>
      <w:bookmarkStart w:id="93" w:name="_Toc535718650"/>
      <w:r>
        <w:rPr>
          <w:b w:val="0"/>
          <w:caps w:val="0"/>
          <w:sz w:val="20"/>
        </w:rPr>
        <w:t>3.1. Laisvas prekių judėjimas</w:t>
      </w:r>
      <w:bookmarkEnd w:id="92"/>
      <w:bookmarkEnd w:id="93"/>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kodas</w:t>
            </w:r>
          </w:p>
        </w:tc>
        <w:tc>
          <w:tcPr>
            <w:tcW w:w="2693" w:type="dxa"/>
            <w:tcBorders>
              <w:top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nil"/>
            </w:tcBorders>
            <w:vAlign w:val="center"/>
          </w:tcPr>
          <w:p w:rsidR="003F0330" w:rsidRDefault="003F0330">
            <w:pPr>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jc w:val="center"/>
              <w:rPr>
                <w:sz w:val="20"/>
              </w:rPr>
            </w:pPr>
            <w:r>
              <w:rPr>
                <w:sz w:val="20"/>
              </w:rPr>
              <w:t>Įvykdymo terminai</w:t>
            </w:r>
          </w:p>
        </w:tc>
        <w:tc>
          <w:tcPr>
            <w:tcW w:w="2693" w:type="dxa"/>
            <w:tcBorders>
              <w:top w:val="single" w:sz="4" w:space="0" w:color="auto"/>
              <w:bottom w:val="nil"/>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nil"/>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nil"/>
            </w:tcBorders>
            <w:vAlign w:val="center"/>
          </w:tcPr>
          <w:p w:rsidR="003F0330" w:rsidRDefault="003F0330">
            <w:pPr>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 Dokumentų rengimo priemonės</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pStyle w:val="TOC1"/>
              <w:ind w:right="0"/>
              <w:jc w:val="left"/>
            </w:pPr>
            <w:r>
              <w:t>3.1-D1</w:t>
            </w:r>
          </w:p>
        </w:tc>
        <w:tc>
          <w:tcPr>
            <w:tcW w:w="2693" w:type="dxa"/>
            <w:tcBorders>
              <w:top w:val="single" w:sz="4" w:space="0" w:color="auto"/>
            </w:tcBorders>
            <w:shd w:val="clear" w:color="000000" w:fill="FFFFFF"/>
          </w:tcPr>
          <w:p w:rsidR="003F0330" w:rsidRDefault="003F0330">
            <w:pPr>
              <w:rPr>
                <w:sz w:val="20"/>
              </w:rPr>
            </w:pPr>
            <w:r>
              <w:rPr>
                <w:color w:val="000000"/>
                <w:sz w:val="20"/>
              </w:rPr>
              <w:t xml:space="preserve">Parengti steigimo projektus ir akredituoti įstaigas, įgyvendinant atitikties įvertinimo infrastruktūros (bandymų laboratorijų, sertifikacijos įstaigų) plėtros programą </w:t>
            </w:r>
          </w:p>
        </w:tc>
        <w:tc>
          <w:tcPr>
            <w:tcW w:w="1559" w:type="dxa"/>
            <w:tcBorders>
              <w:top w:val="single" w:sz="4" w:space="0" w:color="auto"/>
            </w:tcBorders>
            <w:shd w:val="clear" w:color="000000" w:fill="FFFFFF"/>
          </w:tcPr>
          <w:p w:rsidR="003F0330" w:rsidRDefault="003F0330">
            <w:pPr>
              <w:rPr>
                <w:sz w:val="20"/>
              </w:rPr>
            </w:pPr>
            <w:r>
              <w:rPr>
                <w:sz w:val="20"/>
              </w:rPr>
              <w:t xml:space="preserve">Ūkio ministerija, Aplinkos ministerija, Socialinės apsaugos ir darbo ministerija, Sveikatos apsaugos ministerija, Susisiekimo ministerija, </w:t>
            </w:r>
          </w:p>
          <w:p w:rsidR="003F0330" w:rsidRDefault="003F0330">
            <w:pPr>
              <w:rPr>
                <w:sz w:val="20"/>
              </w:rPr>
            </w:pPr>
            <w:r>
              <w:rPr>
                <w:sz w:val="20"/>
              </w:rPr>
              <w:t>Žemės ūkio ministerija, Valstybinė maisto ir veterinarijos tarnyba prie Lietuvos Respublikos Vyriausybės (toliau vadinama – Valstybinė maisto ir veterinarijos tarnyba)</w:t>
            </w:r>
          </w:p>
        </w:tc>
        <w:tc>
          <w:tcPr>
            <w:tcW w:w="1418" w:type="dxa"/>
            <w:tcBorders>
              <w:top w:val="single" w:sz="4" w:space="0" w:color="auto"/>
            </w:tcBorders>
            <w:shd w:val="clear" w:color="000000" w:fill="FFFFFF"/>
          </w:tcPr>
          <w:p w:rsidR="003F0330" w:rsidRDefault="003F0330">
            <w:pPr>
              <w:rPr>
                <w:sz w:val="20"/>
              </w:rPr>
            </w:pPr>
            <w:r>
              <w:rPr>
                <w:sz w:val="20"/>
              </w:rPr>
              <w:t>*2002 – 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pStyle w:val="Header"/>
              <w:tabs>
                <w:tab w:val="clear" w:pos="4153"/>
                <w:tab w:val="clear" w:pos="8306"/>
              </w:tabs>
              <w:rPr>
                <w:sz w:val="20"/>
              </w:rPr>
            </w:pPr>
            <w:r>
              <w:rPr>
                <w:sz w:val="20"/>
              </w:rPr>
              <w:t>konsultavimo paslaugos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690 </w:t>
            </w:r>
          </w:p>
          <w:p w:rsidR="003F0330" w:rsidRDefault="003F0330">
            <w:pPr>
              <w:ind w:left="-57" w:right="-57"/>
              <w:rPr>
                <w:sz w:val="20"/>
              </w:rPr>
            </w:pPr>
          </w:p>
          <w:p w:rsidR="003F0330" w:rsidRDefault="003F0330">
            <w:pPr>
              <w:ind w:left="-57" w:right="-57"/>
              <w:rPr>
                <w:sz w:val="20"/>
              </w:rPr>
            </w:pPr>
            <w:r>
              <w:rPr>
                <w:sz w:val="20"/>
              </w:rPr>
              <w:t>2003 metais – 570</w:t>
            </w:r>
          </w:p>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 xml:space="preserve">valstybės biudžetas  </w:t>
            </w:r>
          </w:p>
          <w:p w:rsidR="003F0330" w:rsidRDefault="003F0330">
            <w:pPr>
              <w:rPr>
                <w:sz w:val="20"/>
              </w:rPr>
            </w:pPr>
          </w:p>
          <w:p w:rsidR="003F0330" w:rsidRDefault="003F0330">
            <w:pPr>
              <w:rPr>
                <w:sz w:val="20"/>
              </w:rPr>
            </w:pPr>
          </w:p>
          <w:p w:rsidR="003F0330" w:rsidRDefault="003F0330">
            <w:pPr>
              <w:rPr>
                <w:sz w:val="20"/>
              </w:rPr>
            </w:pPr>
            <w:r>
              <w:rPr>
                <w:sz w:val="20"/>
              </w:rPr>
              <w:t xml:space="preserve">valstybės biudžetas </w:t>
            </w:r>
          </w:p>
        </w:tc>
        <w:tc>
          <w:tcPr>
            <w:tcW w:w="2268" w:type="dxa"/>
            <w:tcBorders>
              <w:top w:val="single" w:sz="4" w:space="0" w:color="auto"/>
            </w:tcBorders>
            <w:shd w:val="clear" w:color="000000" w:fill="FFFFFF"/>
          </w:tcPr>
          <w:p w:rsidR="003F0330" w:rsidRDefault="003F0330">
            <w:pPr>
              <w:rPr>
                <w:sz w:val="20"/>
              </w:rPr>
            </w:pPr>
            <w:r>
              <w:rPr>
                <w:sz w:val="20"/>
              </w:rPr>
              <w:t>naujo požiūrio direktyvos</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3.1-D2</w:t>
            </w:r>
          </w:p>
        </w:tc>
        <w:tc>
          <w:tcPr>
            <w:tcW w:w="2693" w:type="dxa"/>
            <w:tcBorders>
              <w:top w:val="single" w:sz="4" w:space="0" w:color="auto"/>
            </w:tcBorders>
            <w:shd w:val="clear" w:color="000000" w:fill="FFFFFF"/>
          </w:tcPr>
          <w:p w:rsidR="003F0330" w:rsidRDefault="003F0330">
            <w:pPr>
              <w:rPr>
                <w:color w:val="000000"/>
                <w:sz w:val="20"/>
              </w:rPr>
            </w:pPr>
            <w:r>
              <w:rPr>
                <w:sz w:val="20"/>
              </w:rPr>
              <w:t>Tikslinti techninius reglamentus pagal Ūkio ministerijos kompetenciją, atsižvelgiant į ekspertų pastabas ir taikant nustatytus trūkumus ir netikslumus</w:t>
            </w:r>
          </w:p>
        </w:tc>
        <w:tc>
          <w:tcPr>
            <w:tcW w:w="1559" w:type="dxa"/>
            <w:tcBorders>
              <w:top w:val="single" w:sz="4" w:space="0" w:color="auto"/>
            </w:tcBorders>
            <w:shd w:val="clear" w:color="000000" w:fill="FFFFFF"/>
          </w:tcPr>
          <w:p w:rsidR="003F0330" w:rsidRDefault="003F0330">
            <w:pPr>
              <w:rPr>
                <w:sz w:val="20"/>
              </w:rPr>
            </w:pPr>
            <w:r>
              <w:rPr>
                <w:sz w:val="20"/>
              </w:rPr>
              <w:t>Ūkio ministerija</w:t>
            </w:r>
          </w:p>
        </w:tc>
        <w:tc>
          <w:tcPr>
            <w:tcW w:w="1418" w:type="dxa"/>
            <w:tcBorders>
              <w:top w:val="single" w:sz="4" w:space="0" w:color="auto"/>
            </w:tcBorders>
            <w:shd w:val="clear" w:color="000000" w:fill="FFFFFF"/>
          </w:tcPr>
          <w:p w:rsidR="003F0330" w:rsidRDefault="003F0330">
            <w:pPr>
              <w:rPr>
                <w:sz w:val="20"/>
              </w:rPr>
            </w:pPr>
            <w:r>
              <w:rPr>
                <w:sz w:val="20"/>
              </w:rPr>
              <w:t xml:space="preserve">2002 – </w:t>
            </w:r>
          </w:p>
          <w:p w:rsidR="003F0330" w:rsidRDefault="003F0330">
            <w:pPr>
              <w:rPr>
                <w:sz w:val="20"/>
              </w:rPr>
            </w:pPr>
            <w:r>
              <w:rPr>
                <w:sz w:val="20"/>
              </w:rPr>
              <w:t xml:space="preserve">2003 metai </w:t>
            </w:r>
          </w:p>
        </w:tc>
        <w:tc>
          <w:tcPr>
            <w:tcW w:w="2693" w:type="dxa"/>
            <w:tcBorders>
              <w:top w:val="single" w:sz="4" w:space="0" w:color="auto"/>
            </w:tcBorders>
            <w:shd w:val="clear" w:color="000000" w:fill="FFFFFF"/>
          </w:tcPr>
          <w:p w:rsidR="003F0330" w:rsidRDefault="003F0330">
            <w:pPr>
              <w:rPr>
                <w:sz w:val="20"/>
              </w:rPr>
            </w:pPr>
          </w:p>
        </w:tc>
        <w:tc>
          <w:tcPr>
            <w:tcW w:w="1559" w:type="dxa"/>
            <w:tcBorders>
              <w:top w:val="single" w:sz="4" w:space="0" w:color="auto"/>
            </w:tcBorders>
            <w:shd w:val="clear" w:color="000000" w:fill="FFFFFF"/>
          </w:tcPr>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r>
              <w:rPr>
                <w:sz w:val="20"/>
              </w:rPr>
              <w:t>naujo ir seno  požiūrio direktyvos</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3.1-D3</w:t>
            </w:r>
          </w:p>
        </w:tc>
        <w:tc>
          <w:tcPr>
            <w:tcW w:w="2693" w:type="dxa"/>
            <w:tcBorders>
              <w:top w:val="single" w:sz="4" w:space="0" w:color="auto"/>
            </w:tcBorders>
            <w:shd w:val="clear" w:color="000000" w:fill="FFFFFF"/>
          </w:tcPr>
          <w:p w:rsidR="003F0330" w:rsidRDefault="003F0330">
            <w:pPr>
              <w:rPr>
                <w:sz w:val="20"/>
              </w:rPr>
            </w:pPr>
            <w:r>
              <w:rPr>
                <w:sz w:val="20"/>
              </w:rPr>
              <w:t>Parengti jonizuojančiąja spinduliuote apdorotų maisto produktų išleidimo į rinką tvarką</w:t>
            </w:r>
          </w:p>
        </w:tc>
        <w:tc>
          <w:tcPr>
            <w:tcW w:w="1559" w:type="dxa"/>
            <w:tcBorders>
              <w:top w:val="single" w:sz="4" w:space="0" w:color="auto"/>
            </w:tcBorders>
            <w:shd w:val="clear" w:color="000000" w:fill="FFFFFF"/>
          </w:tcPr>
          <w:p w:rsidR="003F0330" w:rsidRDefault="003F0330">
            <w:pPr>
              <w:rPr>
                <w:sz w:val="20"/>
              </w:rPr>
            </w:pPr>
            <w:r>
              <w:rPr>
                <w:sz w:val="20"/>
              </w:rPr>
              <w:t>Respublikinis mitybos centras, Radiacinės saugos centras</w:t>
            </w:r>
          </w:p>
        </w:tc>
        <w:tc>
          <w:tcPr>
            <w:tcW w:w="1418" w:type="dxa"/>
            <w:tcBorders>
              <w:top w:val="single" w:sz="4" w:space="0" w:color="auto"/>
            </w:tcBorders>
            <w:shd w:val="clear" w:color="000000" w:fill="FFFFFF"/>
          </w:tcPr>
          <w:p w:rsidR="003F0330" w:rsidRDefault="003F0330">
            <w:pPr>
              <w:rPr>
                <w:sz w:val="20"/>
              </w:rPr>
            </w:pPr>
            <w:r>
              <w:rPr>
                <w:sz w:val="20"/>
              </w:rPr>
              <w:t>2002 metų</w:t>
            </w:r>
          </w:p>
          <w:p w:rsidR="003F0330" w:rsidRDefault="003F0330">
            <w:pPr>
              <w:rPr>
                <w:sz w:val="20"/>
              </w:rPr>
            </w:pPr>
            <w:r>
              <w:rPr>
                <w:sz w:val="20"/>
              </w:rPr>
              <w:t>I ketvirtis</w:t>
            </w:r>
          </w:p>
        </w:tc>
        <w:tc>
          <w:tcPr>
            <w:tcW w:w="2693" w:type="dxa"/>
            <w:tcBorders>
              <w:top w:val="single" w:sz="4" w:space="0" w:color="auto"/>
            </w:tcBorders>
            <w:shd w:val="clear" w:color="000000" w:fill="FFFFFF"/>
          </w:tcPr>
          <w:p w:rsidR="003F0330" w:rsidRDefault="003F0330">
            <w:pPr>
              <w:rPr>
                <w:sz w:val="20"/>
              </w:rPr>
            </w:pPr>
            <w:r>
              <w:rPr>
                <w:sz w:val="20"/>
              </w:rPr>
              <w:t xml:space="preserve">konsultavimo paslaugos </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5 </w:t>
            </w:r>
          </w:p>
        </w:tc>
        <w:tc>
          <w:tcPr>
            <w:tcW w:w="2268" w:type="dxa"/>
            <w:tcBorders>
              <w:top w:val="single" w:sz="4" w:space="0" w:color="auto"/>
            </w:tcBorders>
            <w:shd w:val="clear" w:color="000000" w:fill="FFFFFF"/>
          </w:tcPr>
          <w:p w:rsidR="003F0330" w:rsidRDefault="003F0330">
            <w:pPr>
              <w:rPr>
                <w:sz w:val="20"/>
              </w:rPr>
            </w:pPr>
            <w:r>
              <w:rPr>
                <w:sz w:val="20"/>
              </w:rPr>
              <w:t xml:space="preserve">valstybės biudžetas </w:t>
            </w:r>
          </w:p>
        </w:tc>
        <w:tc>
          <w:tcPr>
            <w:tcW w:w="2268" w:type="dxa"/>
            <w:tcBorders>
              <w:top w:val="single" w:sz="4" w:space="0" w:color="auto"/>
            </w:tcBorders>
            <w:shd w:val="clear" w:color="000000" w:fill="FFFFFF"/>
          </w:tcPr>
          <w:p w:rsidR="003F0330" w:rsidRDefault="003F0330">
            <w:pPr>
              <w:rPr>
                <w:sz w:val="20"/>
              </w:rPr>
            </w:pPr>
            <w:r>
              <w:rPr>
                <w:sz w:val="20"/>
              </w:rPr>
              <w:t>1999/2/EB</w:t>
            </w:r>
          </w:p>
          <w:p w:rsidR="003F0330" w:rsidRDefault="003F0330">
            <w:pPr>
              <w:rPr>
                <w:sz w:val="20"/>
              </w:rPr>
            </w:pPr>
            <w:r>
              <w:rPr>
                <w:sz w:val="20"/>
              </w:rPr>
              <w:t>1999/3/EB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3.1-D4</w:t>
            </w:r>
          </w:p>
        </w:tc>
        <w:tc>
          <w:tcPr>
            <w:tcW w:w="2693" w:type="dxa"/>
            <w:tcBorders>
              <w:top w:val="single" w:sz="4" w:space="0" w:color="auto"/>
            </w:tcBorders>
            <w:shd w:val="clear" w:color="000000" w:fill="FFFFFF"/>
          </w:tcPr>
          <w:p w:rsidR="003F0330" w:rsidRDefault="003F0330">
            <w:pPr>
              <w:rPr>
                <w:sz w:val="20"/>
              </w:rPr>
            </w:pPr>
            <w:r>
              <w:rPr>
                <w:sz w:val="20"/>
              </w:rPr>
              <w:t>Atlikti ES teisės aktų ekspertizę ir organizuoti konsultacijas dėl ES teisės aktų perkėlimo į nacionalinę teisę</w:t>
            </w:r>
          </w:p>
        </w:tc>
        <w:tc>
          <w:tcPr>
            <w:tcW w:w="1559" w:type="dxa"/>
            <w:tcBorders>
              <w:top w:val="single" w:sz="4" w:space="0" w:color="auto"/>
            </w:tcBorders>
            <w:shd w:val="clear" w:color="000000" w:fill="FFFFFF"/>
          </w:tcPr>
          <w:p w:rsidR="003F0330" w:rsidRDefault="003F0330">
            <w:pPr>
              <w:rPr>
                <w:sz w:val="20"/>
              </w:rPr>
            </w:pPr>
            <w:r>
              <w:rPr>
                <w:sz w:val="20"/>
              </w:rPr>
              <w:t>Sveikatos apsaugos ministerija</w:t>
            </w:r>
          </w:p>
        </w:tc>
        <w:tc>
          <w:tcPr>
            <w:tcW w:w="1418" w:type="dxa"/>
            <w:tcBorders>
              <w:top w:val="single" w:sz="4" w:space="0" w:color="auto"/>
            </w:tcBorders>
            <w:shd w:val="clear" w:color="000000" w:fill="FFFFFF"/>
          </w:tcPr>
          <w:p w:rsidR="003F0330" w:rsidRDefault="003F0330">
            <w:pPr>
              <w:rPr>
                <w:sz w:val="20"/>
              </w:rPr>
            </w:pPr>
            <w:r>
              <w:rPr>
                <w:sz w:val="20"/>
              </w:rPr>
              <w:t>2002 metų</w:t>
            </w:r>
          </w:p>
          <w:p w:rsidR="003F0330" w:rsidRDefault="003F0330">
            <w:pPr>
              <w:rPr>
                <w:sz w:val="20"/>
              </w:rPr>
            </w:pPr>
            <w:r>
              <w:rPr>
                <w:sz w:val="20"/>
              </w:rPr>
              <w:t>II ketvirtis</w:t>
            </w:r>
          </w:p>
        </w:tc>
        <w:tc>
          <w:tcPr>
            <w:tcW w:w="2693" w:type="dxa"/>
            <w:tcBorders>
              <w:top w:val="single" w:sz="4" w:space="0" w:color="auto"/>
            </w:tcBorders>
            <w:shd w:val="clear" w:color="000000" w:fill="FFFFFF"/>
          </w:tcPr>
          <w:p w:rsidR="003F0330" w:rsidRDefault="003F0330">
            <w:pPr>
              <w:rPr>
                <w:sz w:val="20"/>
              </w:rPr>
            </w:pPr>
            <w:r>
              <w:rPr>
                <w:sz w:val="20"/>
              </w:rPr>
              <w:t xml:space="preserve">konsultavimo paslaugos </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 80 </w:t>
            </w:r>
          </w:p>
        </w:tc>
        <w:tc>
          <w:tcPr>
            <w:tcW w:w="2268" w:type="dxa"/>
            <w:tcBorders>
              <w:top w:val="single" w:sz="4" w:space="0" w:color="auto"/>
            </w:tcBorders>
            <w:shd w:val="clear" w:color="000000" w:fill="FFFFFF"/>
          </w:tcPr>
          <w:p w:rsidR="003F0330" w:rsidRDefault="003F0330">
            <w:pPr>
              <w:rPr>
                <w:sz w:val="20"/>
              </w:rPr>
            </w:pPr>
            <w:r>
              <w:rPr>
                <w:sz w:val="20"/>
              </w:rPr>
              <w:t xml:space="preserve">valstybės biudžetas </w:t>
            </w:r>
          </w:p>
        </w:tc>
        <w:tc>
          <w:tcPr>
            <w:tcW w:w="2268" w:type="dxa"/>
            <w:tcBorders>
              <w:top w:val="single" w:sz="4" w:space="0" w:color="auto"/>
            </w:tcBorders>
            <w:shd w:val="clear" w:color="000000" w:fill="FFFFFF"/>
          </w:tcPr>
          <w:p w:rsidR="003F0330" w:rsidRDefault="003F0330">
            <w:pPr>
              <w:rPr>
                <w:sz w:val="20"/>
              </w:rPr>
            </w:pPr>
            <w:r>
              <w:rPr>
                <w:sz w:val="20"/>
              </w:rPr>
              <w:t>1999/2/EB 1999/3/EB</w:t>
            </w:r>
          </w:p>
          <w:p w:rsidR="003F0330" w:rsidRDefault="003F0330">
            <w:pPr>
              <w:rPr>
                <w:sz w:val="20"/>
              </w:rPr>
            </w:pPr>
            <w:r>
              <w:rPr>
                <w:sz w:val="20"/>
              </w:rPr>
              <w:t xml:space="preserve">2000/195/EB 2000/196/EB 2000/500/EB </w:t>
            </w:r>
          </w:p>
          <w:p w:rsidR="003F0330" w:rsidRDefault="003F0330">
            <w:pPr>
              <w:rPr>
                <w:sz w:val="20"/>
              </w:rPr>
            </w:pPr>
            <w:r>
              <w:rPr>
                <w:sz w:val="20"/>
              </w:rPr>
              <w:t>50/2000/EB</w:t>
            </w:r>
          </w:p>
          <w:p w:rsidR="003F0330" w:rsidRDefault="003F0330">
            <w:pPr>
              <w:rPr>
                <w:sz w:val="20"/>
              </w:rPr>
            </w:pPr>
            <w:r>
              <w:rPr>
                <w:sz w:val="20"/>
              </w:rPr>
              <w:t>49/2000/EB</w:t>
            </w:r>
          </w:p>
          <w:p w:rsidR="003F0330" w:rsidRDefault="003F0330">
            <w:pPr>
              <w:rPr>
                <w:sz w:val="20"/>
              </w:rPr>
            </w:pPr>
            <w:r>
              <w:rPr>
                <w:sz w:val="20"/>
              </w:rPr>
              <w:t xml:space="preserve">1999/75/EB 98/66/EB </w:t>
            </w:r>
          </w:p>
          <w:p w:rsidR="003F0330" w:rsidRDefault="003F0330">
            <w:pPr>
              <w:rPr>
                <w:sz w:val="20"/>
              </w:rPr>
            </w:pPr>
            <w:r>
              <w:rPr>
                <w:sz w:val="20"/>
              </w:rPr>
              <w:t xml:space="preserve">2000/51/EB 98/86/EB </w:t>
            </w:r>
          </w:p>
          <w:p w:rsidR="003F0330" w:rsidRDefault="003F0330">
            <w:pPr>
              <w:rPr>
                <w:sz w:val="20"/>
              </w:rPr>
            </w:pPr>
            <w:r>
              <w:rPr>
                <w:sz w:val="20"/>
              </w:rPr>
              <w:t>2000/63/EB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3.1-D5</w:t>
            </w:r>
          </w:p>
        </w:tc>
        <w:tc>
          <w:tcPr>
            <w:tcW w:w="2693" w:type="dxa"/>
            <w:tcBorders>
              <w:top w:val="single" w:sz="4" w:space="0" w:color="auto"/>
            </w:tcBorders>
            <w:shd w:val="clear" w:color="000000" w:fill="FFFFFF"/>
          </w:tcPr>
          <w:p w:rsidR="003F0330" w:rsidRDefault="003F0330">
            <w:pPr>
              <w:rPr>
                <w:sz w:val="20"/>
              </w:rPr>
            </w:pPr>
            <w:r>
              <w:rPr>
                <w:sz w:val="20"/>
              </w:rPr>
              <w:t>Parengti (sveikatos apsaugos ministro įsakymu) higienos normos „Maisto produktų ženklinimas“ projektą</w:t>
            </w:r>
          </w:p>
        </w:tc>
        <w:tc>
          <w:tcPr>
            <w:tcW w:w="1559" w:type="dxa"/>
            <w:tcBorders>
              <w:top w:val="single" w:sz="4" w:space="0" w:color="auto"/>
            </w:tcBorders>
            <w:shd w:val="clear" w:color="000000" w:fill="FFFFFF"/>
          </w:tcPr>
          <w:p w:rsidR="003F0330" w:rsidRDefault="003F0330">
            <w:pPr>
              <w:rPr>
                <w:sz w:val="20"/>
              </w:rPr>
            </w:pPr>
            <w:r>
              <w:rPr>
                <w:sz w:val="20"/>
              </w:rPr>
              <w:t xml:space="preserve">Respublikinis mitybos centras </w:t>
            </w:r>
          </w:p>
        </w:tc>
        <w:tc>
          <w:tcPr>
            <w:tcW w:w="1418" w:type="dxa"/>
            <w:tcBorders>
              <w:top w:val="single" w:sz="4" w:space="0" w:color="auto"/>
            </w:tcBorders>
            <w:shd w:val="clear" w:color="000000" w:fill="FFFFFF"/>
          </w:tcPr>
          <w:p w:rsidR="003F0330" w:rsidRDefault="003F0330">
            <w:pPr>
              <w:rPr>
                <w:sz w:val="20"/>
              </w:rPr>
            </w:pPr>
            <w:r>
              <w:rPr>
                <w:sz w:val="20"/>
              </w:rPr>
              <w:t>2002 metų</w:t>
            </w:r>
          </w:p>
          <w:p w:rsidR="003F0330" w:rsidRDefault="003F0330">
            <w:pPr>
              <w:rPr>
                <w:sz w:val="20"/>
              </w:rPr>
            </w:pPr>
            <w:r>
              <w:rPr>
                <w:sz w:val="20"/>
              </w:rPr>
              <w:t>IV ketvirtis</w:t>
            </w:r>
          </w:p>
        </w:tc>
        <w:tc>
          <w:tcPr>
            <w:tcW w:w="2693" w:type="dxa"/>
            <w:tcBorders>
              <w:top w:val="single" w:sz="4" w:space="0" w:color="auto"/>
            </w:tcBorders>
            <w:shd w:val="clear" w:color="000000" w:fill="FFFFFF"/>
          </w:tcPr>
          <w:p w:rsidR="003F0330" w:rsidRDefault="003F0330">
            <w:pPr>
              <w:rPr>
                <w:sz w:val="20"/>
              </w:rPr>
            </w:pPr>
            <w:r>
              <w:rPr>
                <w:sz w:val="20"/>
              </w:rPr>
              <w:t xml:space="preserve">konsultavimo paslaugos </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8 </w:t>
            </w:r>
          </w:p>
        </w:tc>
        <w:tc>
          <w:tcPr>
            <w:tcW w:w="2268" w:type="dxa"/>
            <w:tcBorders>
              <w:top w:val="single" w:sz="4" w:space="0" w:color="auto"/>
            </w:tcBorders>
            <w:shd w:val="clear" w:color="000000" w:fill="FFFFFF"/>
          </w:tcPr>
          <w:p w:rsidR="003F0330" w:rsidRDefault="003F0330">
            <w:pPr>
              <w:rPr>
                <w:sz w:val="20"/>
              </w:rPr>
            </w:pPr>
            <w:r>
              <w:rPr>
                <w:sz w:val="20"/>
              </w:rPr>
              <w:t xml:space="preserve">valstybės biudžetas </w:t>
            </w:r>
          </w:p>
        </w:tc>
        <w:tc>
          <w:tcPr>
            <w:tcW w:w="2268" w:type="dxa"/>
            <w:tcBorders>
              <w:top w:val="single" w:sz="4" w:space="0" w:color="auto"/>
            </w:tcBorders>
            <w:shd w:val="clear" w:color="000000" w:fill="FFFFFF"/>
          </w:tcPr>
          <w:p w:rsidR="003F0330" w:rsidRDefault="003F0330">
            <w:pPr>
              <w:rPr>
                <w:sz w:val="20"/>
              </w:rPr>
            </w:pPr>
            <w:r>
              <w:rPr>
                <w:sz w:val="20"/>
              </w:rPr>
              <w:t xml:space="preserve">2000/13/EB </w:t>
            </w:r>
          </w:p>
          <w:p w:rsidR="003F0330" w:rsidRDefault="003F0330">
            <w:pPr>
              <w:rPr>
                <w:sz w:val="20"/>
              </w:rPr>
            </w:pPr>
            <w:r>
              <w:rPr>
                <w:sz w:val="20"/>
              </w:rPr>
              <w:t xml:space="preserve">89/396/EEB </w:t>
            </w:r>
          </w:p>
          <w:p w:rsidR="003F0330" w:rsidRDefault="003F0330">
            <w:pPr>
              <w:rPr>
                <w:sz w:val="20"/>
              </w:rPr>
            </w:pPr>
            <w:r>
              <w:rPr>
                <w:sz w:val="20"/>
              </w:rPr>
              <w:t xml:space="preserve">90/496/EEB </w:t>
            </w:r>
          </w:p>
          <w:p w:rsidR="003F0330" w:rsidRDefault="003F0330">
            <w:pPr>
              <w:rPr>
                <w:sz w:val="20"/>
              </w:rPr>
            </w:pPr>
            <w:r>
              <w:rPr>
                <w:sz w:val="20"/>
              </w:rPr>
              <w:t xml:space="preserve">1999/10/EB </w:t>
            </w:r>
          </w:p>
          <w:p w:rsidR="003F0330" w:rsidRDefault="003F0330">
            <w:pPr>
              <w:rPr>
                <w:sz w:val="20"/>
              </w:rPr>
            </w:pPr>
            <w:r>
              <w:rPr>
                <w:sz w:val="20"/>
              </w:rPr>
              <w:t>92/11/EEB 91/238/EEB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3.1-D6</w:t>
            </w:r>
          </w:p>
        </w:tc>
        <w:tc>
          <w:tcPr>
            <w:tcW w:w="2693" w:type="dxa"/>
            <w:tcBorders>
              <w:top w:val="single" w:sz="4" w:space="0" w:color="auto"/>
            </w:tcBorders>
            <w:shd w:val="clear" w:color="000000" w:fill="FFFFFF"/>
          </w:tcPr>
          <w:p w:rsidR="003F0330" w:rsidRDefault="003F0330">
            <w:pPr>
              <w:rPr>
                <w:sz w:val="20"/>
              </w:rPr>
            </w:pPr>
            <w:r>
              <w:rPr>
                <w:sz w:val="20"/>
              </w:rPr>
              <w:t>Parengti higienos normos HN 53 „Leidžiami vartoti maisto priedai“ pakeitimą</w:t>
            </w:r>
          </w:p>
        </w:tc>
        <w:tc>
          <w:tcPr>
            <w:tcW w:w="1559" w:type="dxa"/>
            <w:tcBorders>
              <w:top w:val="single" w:sz="4" w:space="0" w:color="auto"/>
            </w:tcBorders>
            <w:shd w:val="clear" w:color="000000" w:fill="FFFFFF"/>
          </w:tcPr>
          <w:p w:rsidR="003F0330" w:rsidRDefault="003F0330">
            <w:pPr>
              <w:rPr>
                <w:sz w:val="20"/>
              </w:rPr>
            </w:pPr>
            <w:r>
              <w:rPr>
                <w:sz w:val="20"/>
              </w:rPr>
              <w:t xml:space="preserve">Respublikinis mitybos centras </w:t>
            </w:r>
          </w:p>
        </w:tc>
        <w:tc>
          <w:tcPr>
            <w:tcW w:w="1418" w:type="dxa"/>
            <w:tcBorders>
              <w:top w:val="single" w:sz="4" w:space="0" w:color="auto"/>
            </w:tcBorders>
            <w:shd w:val="clear" w:color="000000" w:fill="FFFFFF"/>
          </w:tcPr>
          <w:p w:rsidR="003F0330" w:rsidRDefault="003F0330">
            <w:pPr>
              <w:rPr>
                <w:sz w:val="20"/>
              </w:rPr>
            </w:pPr>
            <w:r>
              <w:rPr>
                <w:sz w:val="20"/>
              </w:rPr>
              <w:t>2002 metų</w:t>
            </w:r>
          </w:p>
          <w:p w:rsidR="003F0330" w:rsidRDefault="003F0330">
            <w:pPr>
              <w:rPr>
                <w:sz w:val="20"/>
              </w:rPr>
            </w:pPr>
            <w:r>
              <w:rPr>
                <w:sz w:val="20"/>
              </w:rPr>
              <w:t>IV ketvirtis</w:t>
            </w:r>
          </w:p>
        </w:tc>
        <w:tc>
          <w:tcPr>
            <w:tcW w:w="2693" w:type="dxa"/>
            <w:tcBorders>
              <w:top w:val="single" w:sz="4" w:space="0" w:color="auto"/>
            </w:tcBorders>
            <w:shd w:val="clear" w:color="000000" w:fill="FFFFFF"/>
          </w:tcPr>
          <w:p w:rsidR="003F0330" w:rsidRDefault="003F0330">
            <w:pPr>
              <w:rPr>
                <w:sz w:val="20"/>
              </w:rPr>
            </w:pPr>
            <w:r>
              <w:rPr>
                <w:sz w:val="20"/>
              </w:rPr>
              <w:t xml:space="preserve">konsultavimo paslaugos </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5 </w:t>
            </w:r>
          </w:p>
        </w:tc>
        <w:tc>
          <w:tcPr>
            <w:tcW w:w="2268" w:type="dxa"/>
            <w:tcBorders>
              <w:top w:val="single" w:sz="4" w:space="0" w:color="auto"/>
            </w:tcBorders>
            <w:shd w:val="clear" w:color="000000" w:fill="FFFFFF"/>
          </w:tcPr>
          <w:p w:rsidR="003F0330" w:rsidRDefault="003F0330">
            <w:pPr>
              <w:rPr>
                <w:sz w:val="20"/>
              </w:rPr>
            </w:pPr>
            <w:r>
              <w:rPr>
                <w:sz w:val="20"/>
              </w:rPr>
              <w:t xml:space="preserve">valstybės biudžetas </w:t>
            </w:r>
          </w:p>
        </w:tc>
        <w:tc>
          <w:tcPr>
            <w:tcW w:w="2268" w:type="dxa"/>
            <w:tcBorders>
              <w:top w:val="single" w:sz="4" w:space="0" w:color="auto"/>
            </w:tcBorders>
            <w:shd w:val="clear" w:color="000000" w:fill="FFFFFF"/>
          </w:tcPr>
          <w:p w:rsidR="003F0330" w:rsidRDefault="003F0330">
            <w:pPr>
              <w:rPr>
                <w:sz w:val="20"/>
              </w:rPr>
            </w:pPr>
            <w:r>
              <w:rPr>
                <w:sz w:val="20"/>
              </w:rPr>
              <w:t xml:space="preserve">1999/75/EB </w:t>
            </w:r>
          </w:p>
          <w:p w:rsidR="003F0330" w:rsidRDefault="003F0330">
            <w:pPr>
              <w:rPr>
                <w:sz w:val="20"/>
              </w:rPr>
            </w:pPr>
            <w:r>
              <w:rPr>
                <w:sz w:val="20"/>
              </w:rPr>
              <w:t xml:space="preserve">98/66/EB </w:t>
            </w:r>
          </w:p>
          <w:p w:rsidR="003F0330" w:rsidRDefault="003F0330">
            <w:pPr>
              <w:rPr>
                <w:sz w:val="20"/>
              </w:rPr>
            </w:pPr>
            <w:r>
              <w:rPr>
                <w:sz w:val="20"/>
              </w:rPr>
              <w:t xml:space="preserve">2000/51/EB </w:t>
            </w:r>
          </w:p>
          <w:p w:rsidR="003F0330" w:rsidRDefault="003F0330">
            <w:pPr>
              <w:rPr>
                <w:sz w:val="20"/>
              </w:rPr>
            </w:pPr>
            <w:r>
              <w:rPr>
                <w:sz w:val="20"/>
              </w:rPr>
              <w:t>98/86/EB 2000/63/EB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3.1-D7</w:t>
            </w:r>
          </w:p>
        </w:tc>
        <w:tc>
          <w:tcPr>
            <w:tcW w:w="2693" w:type="dxa"/>
            <w:tcBorders>
              <w:top w:val="single" w:sz="4" w:space="0" w:color="auto"/>
            </w:tcBorders>
            <w:shd w:val="clear" w:color="000000" w:fill="FFFFFF"/>
          </w:tcPr>
          <w:p w:rsidR="003F0330" w:rsidRDefault="003F0330">
            <w:pPr>
              <w:rPr>
                <w:sz w:val="20"/>
              </w:rPr>
            </w:pPr>
            <w:r>
              <w:rPr>
                <w:sz w:val="20"/>
              </w:rPr>
              <w:t>Parengti įvertinimo dokumentus dėl prisijungimo prie Europos akreditacijos organizacijos tarpusavio pripažinimo susitarimų</w:t>
            </w:r>
          </w:p>
        </w:tc>
        <w:tc>
          <w:tcPr>
            <w:tcW w:w="1559" w:type="dxa"/>
            <w:tcBorders>
              <w:top w:val="single" w:sz="4" w:space="0" w:color="auto"/>
            </w:tcBorders>
            <w:shd w:val="clear" w:color="000000" w:fill="FFFFFF"/>
          </w:tcPr>
          <w:p w:rsidR="003F0330" w:rsidRDefault="003F0330">
            <w:pPr>
              <w:rPr>
                <w:sz w:val="20"/>
              </w:rPr>
            </w:pPr>
            <w:r>
              <w:rPr>
                <w:sz w:val="20"/>
              </w:rPr>
              <w:t>Nacionalinis akreditacijos biuras prie Aplinkos ministerijos (toliau vadinama – Nacionalinis akreditacijos biuras)</w:t>
            </w:r>
          </w:p>
        </w:tc>
        <w:tc>
          <w:tcPr>
            <w:tcW w:w="1418" w:type="dxa"/>
            <w:tcBorders>
              <w:top w:val="single" w:sz="4" w:space="0" w:color="auto"/>
            </w:tcBorders>
            <w:shd w:val="clear" w:color="000000" w:fill="FFFFFF"/>
          </w:tcPr>
          <w:p w:rsidR="003F0330" w:rsidRDefault="003F0330">
            <w:pPr>
              <w:rPr>
                <w:sz w:val="20"/>
              </w:rPr>
            </w:pPr>
            <w:r>
              <w:rPr>
                <w:sz w:val="20"/>
              </w:rPr>
              <w:t>2002 metai – 2003 metų</w:t>
            </w:r>
          </w:p>
          <w:p w:rsidR="003F0330" w:rsidRDefault="003F0330">
            <w:pPr>
              <w:rPr>
                <w:sz w:val="20"/>
              </w:rPr>
            </w:pPr>
            <w:r>
              <w:rPr>
                <w:sz w:val="20"/>
              </w:rPr>
              <w:t>III ketvirtis</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 xml:space="preserve">konsultavimo paslaugos </w:t>
            </w:r>
          </w:p>
          <w:p w:rsidR="003F0330" w:rsidRDefault="003F0330">
            <w:pPr>
              <w:rPr>
                <w:sz w:val="20"/>
              </w:rPr>
            </w:pPr>
          </w:p>
          <w:p w:rsidR="003F0330" w:rsidRDefault="003F0330">
            <w:pPr>
              <w:rPr>
                <w:sz w:val="20"/>
              </w:rPr>
            </w:pPr>
          </w:p>
          <w:p w:rsidR="003F0330" w:rsidRDefault="003F0330">
            <w:pPr>
              <w:rPr>
                <w:sz w:val="20"/>
              </w:rPr>
            </w:pPr>
            <w:r>
              <w:rPr>
                <w:sz w:val="20"/>
              </w:rPr>
              <w:t xml:space="preserve">konsultavimo paslaugos </w:t>
            </w:r>
          </w:p>
          <w:p w:rsidR="003F0330" w:rsidRDefault="003F0330">
            <w:pPr>
              <w:rPr>
                <w:sz w:val="20"/>
              </w:rPr>
            </w:pPr>
          </w:p>
        </w:tc>
        <w:tc>
          <w:tcPr>
            <w:tcW w:w="1559" w:type="dxa"/>
            <w:tcBorders>
              <w:top w:val="single" w:sz="4" w:space="0" w:color="auto"/>
            </w:tcBorders>
            <w:shd w:val="clear" w:color="000000" w:fill="FFFFFF"/>
          </w:tcPr>
          <w:p w:rsidR="003F0330" w:rsidRDefault="003F0330">
            <w:pPr>
              <w:ind w:left="-57" w:right="-57"/>
              <w:rPr>
                <w:sz w:val="20"/>
              </w:rPr>
            </w:pPr>
            <w:r>
              <w:rPr>
                <w:sz w:val="20"/>
              </w:rPr>
              <w:t>2002 metais –20</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80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 xml:space="preserve">valstybės biudžetas </w:t>
            </w:r>
          </w:p>
          <w:p w:rsidR="003F0330" w:rsidRDefault="003F0330">
            <w:pPr>
              <w:rPr>
                <w:sz w:val="20"/>
              </w:rPr>
            </w:pPr>
          </w:p>
          <w:p w:rsidR="003F0330" w:rsidRDefault="003F0330">
            <w:pPr>
              <w:rPr>
                <w:sz w:val="20"/>
              </w:rPr>
            </w:pPr>
          </w:p>
          <w:p w:rsidR="003F0330" w:rsidRDefault="003F0330">
            <w:pPr>
              <w:rPr>
                <w:sz w:val="20"/>
              </w:rPr>
            </w:pPr>
            <w:r>
              <w:rPr>
                <w:sz w:val="20"/>
              </w:rPr>
              <w:t xml:space="preserve">valstybės biudžetas </w:t>
            </w:r>
          </w:p>
        </w:tc>
        <w:tc>
          <w:tcPr>
            <w:tcW w:w="2268" w:type="dxa"/>
            <w:tcBorders>
              <w:top w:val="single" w:sz="4" w:space="0" w:color="auto"/>
            </w:tcBorders>
            <w:shd w:val="clear" w:color="000000" w:fill="FFFFFF"/>
          </w:tcPr>
          <w:p w:rsidR="003F0330" w:rsidRDefault="003F0330">
            <w:pPr>
              <w:rPr>
                <w:sz w:val="20"/>
              </w:rPr>
            </w:pPr>
            <w:r>
              <w:rPr>
                <w:sz w:val="20"/>
              </w:rPr>
              <w:t>90/C 10/01</w:t>
            </w:r>
          </w:p>
          <w:p w:rsidR="003F0330" w:rsidRDefault="003F0330">
            <w:pPr>
              <w:rPr>
                <w:sz w:val="20"/>
              </w:rPr>
            </w:pPr>
            <w:r>
              <w:rPr>
                <w:sz w:val="20"/>
              </w:rPr>
              <w:t>89/C 267/03</w:t>
            </w:r>
          </w:p>
          <w:p w:rsidR="003F0330" w:rsidRDefault="003F0330">
            <w:pPr>
              <w:rPr>
                <w:sz w:val="20"/>
              </w:rPr>
            </w:pPr>
            <w:r>
              <w:rPr>
                <w:sz w:val="20"/>
              </w:rPr>
              <w:t>93/465/EEB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3.1-D8</w:t>
            </w:r>
          </w:p>
        </w:tc>
        <w:tc>
          <w:tcPr>
            <w:tcW w:w="2693" w:type="dxa"/>
            <w:tcBorders>
              <w:top w:val="single" w:sz="4" w:space="0" w:color="auto"/>
            </w:tcBorders>
            <w:shd w:val="clear" w:color="000000" w:fill="FFFFFF"/>
          </w:tcPr>
          <w:p w:rsidR="003F0330" w:rsidRDefault="003F0330">
            <w:pPr>
              <w:rPr>
                <w:sz w:val="20"/>
              </w:rPr>
            </w:pPr>
            <w:r>
              <w:rPr>
                <w:sz w:val="20"/>
              </w:rPr>
              <w:t>Perimti Europos standartus – juos išversti ir paskelbti, įgyvendinant Lietuvos standartų programą</w:t>
            </w:r>
          </w:p>
        </w:tc>
        <w:tc>
          <w:tcPr>
            <w:tcW w:w="1559" w:type="dxa"/>
            <w:tcBorders>
              <w:top w:val="single" w:sz="4" w:space="0" w:color="auto"/>
            </w:tcBorders>
            <w:shd w:val="clear" w:color="000000" w:fill="FFFFFF"/>
          </w:tcPr>
          <w:p w:rsidR="003F0330" w:rsidRDefault="003F0330">
            <w:pPr>
              <w:rPr>
                <w:sz w:val="20"/>
              </w:rPr>
            </w:pPr>
            <w:r>
              <w:rPr>
                <w:sz w:val="20"/>
              </w:rPr>
              <w:t>Lietuvos standartizaci-jos departa-mentas prie Aplinkos ministerijos (toliau vadinama – Lietuvos standartizaci-jos departa-mentas</w:t>
            </w:r>
          </w:p>
        </w:tc>
        <w:tc>
          <w:tcPr>
            <w:tcW w:w="1418" w:type="dxa"/>
            <w:tcBorders>
              <w:top w:val="single" w:sz="4" w:space="0" w:color="auto"/>
            </w:tcBorders>
            <w:shd w:val="clear" w:color="000000" w:fill="FFFFFF"/>
          </w:tcPr>
          <w:p w:rsidR="003F0330" w:rsidRDefault="003F0330">
            <w:pPr>
              <w:rPr>
                <w:sz w:val="20"/>
              </w:rPr>
            </w:pPr>
            <w:r>
              <w:rPr>
                <w:sz w:val="20"/>
              </w:rPr>
              <w:t>2002 –</w:t>
            </w:r>
          </w:p>
          <w:p w:rsidR="003F0330" w:rsidRDefault="003F0330">
            <w:pPr>
              <w:rPr>
                <w:sz w:val="20"/>
              </w:rPr>
            </w:pPr>
            <w:r>
              <w:rPr>
                <w:sz w:val="20"/>
              </w:rPr>
              <w:t>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 xml:space="preserve">užsakomieji darbai </w:t>
            </w:r>
          </w:p>
          <w:p w:rsidR="003F0330" w:rsidRDefault="003F0330">
            <w:pPr>
              <w:rPr>
                <w:sz w:val="20"/>
              </w:rPr>
            </w:pPr>
          </w:p>
          <w:p w:rsidR="003F0330" w:rsidRDefault="003F0330">
            <w:pPr>
              <w:rPr>
                <w:sz w:val="20"/>
              </w:rPr>
            </w:pPr>
          </w:p>
          <w:p w:rsidR="003F0330" w:rsidRDefault="003F0330">
            <w:pPr>
              <w:rPr>
                <w:sz w:val="20"/>
              </w:rPr>
            </w:pPr>
            <w:r>
              <w:rPr>
                <w:sz w:val="20"/>
              </w:rPr>
              <w:t>užsakomieji darbai</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–1400 </w:t>
            </w:r>
          </w:p>
          <w:p w:rsidR="003F0330" w:rsidRDefault="003F0330">
            <w:pPr>
              <w:ind w:left="-57" w:right="-57"/>
              <w:rPr>
                <w:sz w:val="20"/>
              </w:rPr>
            </w:pPr>
          </w:p>
          <w:p w:rsidR="003F0330" w:rsidRDefault="003F0330">
            <w:pPr>
              <w:ind w:left="-57" w:right="-57"/>
              <w:rPr>
                <w:sz w:val="20"/>
              </w:rPr>
            </w:pPr>
            <w:r>
              <w:rPr>
                <w:sz w:val="20"/>
              </w:rPr>
              <w:t xml:space="preserve">2003 metais – 1600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 xml:space="preserve">valstybės biudžetas </w:t>
            </w:r>
          </w:p>
          <w:p w:rsidR="003F0330" w:rsidRDefault="003F0330">
            <w:pPr>
              <w:rPr>
                <w:sz w:val="20"/>
              </w:rPr>
            </w:pPr>
          </w:p>
          <w:p w:rsidR="003F0330" w:rsidRDefault="003F0330">
            <w:pPr>
              <w:rPr>
                <w:sz w:val="20"/>
              </w:rPr>
            </w:pPr>
          </w:p>
          <w:p w:rsidR="003F0330" w:rsidRDefault="003F0330">
            <w:pPr>
              <w:rPr>
                <w:sz w:val="20"/>
              </w:rPr>
            </w:pPr>
            <w:r>
              <w:rPr>
                <w:sz w:val="20"/>
              </w:rPr>
              <w:t xml:space="preserve">valstybės biudžetas </w:t>
            </w:r>
          </w:p>
        </w:tc>
        <w:tc>
          <w:tcPr>
            <w:tcW w:w="2268" w:type="dxa"/>
            <w:tcBorders>
              <w:top w:val="single" w:sz="4" w:space="0" w:color="auto"/>
            </w:tcBorders>
            <w:shd w:val="clear" w:color="000000" w:fill="FFFFFF"/>
          </w:tcPr>
          <w:p w:rsidR="003F0330" w:rsidRDefault="003F0330">
            <w:pPr>
              <w:pStyle w:val="Header"/>
              <w:rPr>
                <w:sz w:val="20"/>
              </w:rPr>
            </w:pP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3.1-D9</w:t>
            </w:r>
          </w:p>
        </w:tc>
        <w:tc>
          <w:tcPr>
            <w:tcW w:w="2693" w:type="dxa"/>
            <w:tcBorders>
              <w:top w:val="single" w:sz="4" w:space="0" w:color="auto"/>
            </w:tcBorders>
            <w:shd w:val="clear" w:color="000000" w:fill="FFFFFF"/>
          </w:tcPr>
          <w:p w:rsidR="003F0330" w:rsidRDefault="003F0330">
            <w:pPr>
              <w:rPr>
                <w:sz w:val="20"/>
              </w:rPr>
            </w:pPr>
            <w:r>
              <w:rPr>
                <w:sz w:val="20"/>
              </w:rPr>
              <w:t>Parengti naujas ir atnaujinti esamas matavimo priemonių patikros metodikas</w:t>
            </w:r>
          </w:p>
        </w:tc>
        <w:tc>
          <w:tcPr>
            <w:tcW w:w="1559" w:type="dxa"/>
            <w:tcBorders>
              <w:top w:val="single" w:sz="4" w:space="0" w:color="auto"/>
            </w:tcBorders>
            <w:shd w:val="clear" w:color="000000" w:fill="FFFFFF"/>
          </w:tcPr>
          <w:p w:rsidR="003F0330" w:rsidRDefault="003F0330">
            <w:pPr>
              <w:pStyle w:val="Header"/>
              <w:tabs>
                <w:tab w:val="clear" w:pos="4153"/>
                <w:tab w:val="clear" w:pos="8306"/>
              </w:tabs>
              <w:rPr>
                <w:sz w:val="20"/>
              </w:rPr>
            </w:pPr>
            <w:r>
              <w:rPr>
                <w:sz w:val="20"/>
              </w:rPr>
              <w:t>Valstybinė metrologijos tarnyba prie Aplinkos ministerijos (toliau vadinama – Valstybinė metrologijos tarnyba)</w:t>
            </w:r>
          </w:p>
        </w:tc>
        <w:tc>
          <w:tcPr>
            <w:tcW w:w="1418" w:type="dxa"/>
            <w:tcBorders>
              <w:top w:val="single" w:sz="4" w:space="0" w:color="auto"/>
            </w:tcBorders>
            <w:shd w:val="clear" w:color="000000" w:fill="FFFFFF"/>
          </w:tcPr>
          <w:p w:rsidR="003F0330" w:rsidRDefault="003F0330">
            <w:pPr>
              <w:ind w:left="-57" w:right="-57"/>
              <w:rPr>
                <w:sz w:val="20"/>
              </w:rPr>
            </w:pPr>
            <w:r>
              <w:rPr>
                <w:sz w:val="20"/>
              </w:rPr>
              <w:t xml:space="preserve">2002 metai – 2003 metų </w:t>
            </w:r>
          </w:p>
          <w:p w:rsidR="003F0330" w:rsidRDefault="003F0330">
            <w:pPr>
              <w:rPr>
                <w:sz w:val="20"/>
              </w:rPr>
            </w:pPr>
            <w:r>
              <w:rPr>
                <w:sz w:val="20"/>
              </w:rPr>
              <w:t>IV ketvirtis</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konsultavimo paslaugos</w:t>
            </w:r>
          </w:p>
          <w:p w:rsidR="003F0330" w:rsidRDefault="003F0330">
            <w:pPr>
              <w:rPr>
                <w:sz w:val="20"/>
              </w:rPr>
            </w:pPr>
          </w:p>
          <w:p w:rsidR="003F0330" w:rsidRDefault="003F0330">
            <w:pPr>
              <w:rPr>
                <w:sz w:val="20"/>
              </w:rPr>
            </w:pPr>
          </w:p>
          <w:p w:rsidR="003F0330" w:rsidRDefault="003F0330">
            <w:pPr>
              <w:rPr>
                <w:sz w:val="20"/>
              </w:rPr>
            </w:pPr>
            <w:r>
              <w:rPr>
                <w:sz w:val="20"/>
              </w:rPr>
              <w:t>konsultavimo paslaugos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80 </w:t>
            </w:r>
          </w:p>
          <w:p w:rsidR="003F0330" w:rsidRDefault="003F0330">
            <w:pPr>
              <w:ind w:left="-57" w:right="-57"/>
              <w:rPr>
                <w:sz w:val="20"/>
              </w:rPr>
            </w:pPr>
          </w:p>
          <w:p w:rsidR="003F0330" w:rsidRDefault="003F0330">
            <w:pPr>
              <w:ind w:left="-57" w:right="-57"/>
              <w:rPr>
                <w:sz w:val="20"/>
              </w:rPr>
            </w:pPr>
            <w:r>
              <w:rPr>
                <w:sz w:val="20"/>
              </w:rPr>
              <w:t xml:space="preserve">2003 metais – 50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 xml:space="preserve">valstybės biudžetas </w:t>
            </w:r>
          </w:p>
          <w:p w:rsidR="003F0330" w:rsidRDefault="003F0330">
            <w:pPr>
              <w:rPr>
                <w:sz w:val="20"/>
              </w:rPr>
            </w:pPr>
          </w:p>
          <w:p w:rsidR="003F0330" w:rsidRDefault="003F0330">
            <w:pPr>
              <w:rPr>
                <w:sz w:val="20"/>
              </w:rPr>
            </w:pPr>
          </w:p>
          <w:p w:rsidR="003F0330" w:rsidRDefault="003F0330">
            <w:pPr>
              <w:rPr>
                <w:sz w:val="20"/>
              </w:rPr>
            </w:pPr>
            <w:r>
              <w:rPr>
                <w:sz w:val="20"/>
              </w:rPr>
              <w:t xml:space="preserve">valstybės biudžetas </w:t>
            </w:r>
          </w:p>
        </w:tc>
        <w:tc>
          <w:tcPr>
            <w:tcW w:w="2268" w:type="dxa"/>
            <w:tcBorders>
              <w:top w:val="single" w:sz="4" w:space="0" w:color="auto"/>
            </w:tcBorders>
            <w:shd w:val="clear" w:color="000000" w:fill="FFFFFF"/>
          </w:tcPr>
          <w:p w:rsidR="003F0330" w:rsidRDefault="003F0330">
            <w:pPr>
              <w:rPr>
                <w:sz w:val="20"/>
              </w:rPr>
            </w:pPr>
            <w:r>
              <w:rPr>
                <w:sz w:val="20"/>
              </w:rPr>
              <w:t>80/181//EEB</w:t>
            </w:r>
          </w:p>
          <w:p w:rsidR="003F0330" w:rsidRDefault="003F0330">
            <w:pPr>
              <w:rPr>
                <w:sz w:val="20"/>
              </w:rPr>
            </w:pPr>
            <w:r>
              <w:rPr>
                <w:sz w:val="20"/>
              </w:rPr>
              <w:t xml:space="preserve">90/384/EEB </w:t>
            </w:r>
          </w:p>
          <w:p w:rsidR="003F0330" w:rsidRDefault="003F0330">
            <w:pPr>
              <w:rPr>
                <w:sz w:val="20"/>
              </w:rPr>
            </w:pPr>
            <w:r>
              <w:rPr>
                <w:sz w:val="20"/>
              </w:rPr>
              <w:t xml:space="preserve">71/316/EEB </w:t>
            </w:r>
          </w:p>
          <w:p w:rsidR="003F0330" w:rsidRDefault="003F0330">
            <w:pPr>
              <w:rPr>
                <w:sz w:val="20"/>
              </w:rPr>
            </w:pPr>
            <w:r>
              <w:rPr>
                <w:sz w:val="20"/>
              </w:rPr>
              <w:t>76/765/EEB</w:t>
            </w:r>
          </w:p>
          <w:p w:rsidR="003F0330" w:rsidRDefault="003F0330">
            <w:pPr>
              <w:rPr>
                <w:sz w:val="20"/>
              </w:rPr>
            </w:pPr>
            <w:r>
              <w:rPr>
                <w:sz w:val="20"/>
              </w:rPr>
              <w:t>76/766/EEB</w:t>
            </w:r>
          </w:p>
          <w:p w:rsidR="003F0330" w:rsidRDefault="003F0330">
            <w:pPr>
              <w:rPr>
                <w:sz w:val="20"/>
              </w:rPr>
            </w:pPr>
            <w:r>
              <w:rPr>
                <w:sz w:val="20"/>
              </w:rPr>
              <w:t>71/317/EEB</w:t>
            </w:r>
          </w:p>
          <w:p w:rsidR="003F0330" w:rsidRDefault="003F0330">
            <w:pPr>
              <w:rPr>
                <w:sz w:val="20"/>
              </w:rPr>
            </w:pPr>
            <w:r>
              <w:rPr>
                <w:sz w:val="20"/>
              </w:rPr>
              <w:t>74/148/EEB</w:t>
            </w:r>
          </w:p>
          <w:p w:rsidR="003F0330" w:rsidRDefault="003F0330">
            <w:pPr>
              <w:rPr>
                <w:sz w:val="20"/>
              </w:rPr>
            </w:pPr>
            <w:r>
              <w:rPr>
                <w:sz w:val="20"/>
              </w:rPr>
              <w:t>86/217/EEB 71/347/EEB 71/349/EEB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3.1-D11</w:t>
            </w:r>
          </w:p>
        </w:tc>
        <w:tc>
          <w:tcPr>
            <w:tcW w:w="2693" w:type="dxa"/>
            <w:tcBorders>
              <w:top w:val="single" w:sz="4" w:space="0" w:color="auto"/>
            </w:tcBorders>
            <w:shd w:val="clear" w:color="000000" w:fill="FFFFFF"/>
          </w:tcPr>
          <w:p w:rsidR="003F0330" w:rsidRDefault="003F0330">
            <w:pPr>
              <w:rPr>
                <w:sz w:val="20"/>
              </w:rPr>
            </w:pPr>
            <w:r>
              <w:rPr>
                <w:sz w:val="20"/>
              </w:rPr>
              <w:t>Parengti techninius reglamentus ir taisykles pakuotų prekių kiekio kontrolei vykdyti</w:t>
            </w:r>
          </w:p>
        </w:tc>
        <w:tc>
          <w:tcPr>
            <w:tcW w:w="1559" w:type="dxa"/>
            <w:tcBorders>
              <w:top w:val="single" w:sz="4" w:space="0" w:color="auto"/>
            </w:tcBorders>
            <w:shd w:val="clear" w:color="000000" w:fill="FFFFFF"/>
          </w:tcPr>
          <w:p w:rsidR="003F0330" w:rsidRDefault="003F0330">
            <w:pPr>
              <w:rPr>
                <w:sz w:val="20"/>
              </w:rPr>
            </w:pPr>
            <w:r>
              <w:rPr>
                <w:sz w:val="20"/>
              </w:rPr>
              <w:t>Valstybinė metrologijos tarnyba</w:t>
            </w:r>
          </w:p>
        </w:tc>
        <w:tc>
          <w:tcPr>
            <w:tcW w:w="1418" w:type="dxa"/>
            <w:tcBorders>
              <w:top w:val="single" w:sz="4" w:space="0" w:color="auto"/>
            </w:tcBorders>
            <w:shd w:val="clear" w:color="000000" w:fill="FFFFFF"/>
          </w:tcPr>
          <w:p w:rsidR="003F0330" w:rsidRDefault="003F0330">
            <w:pPr>
              <w:rPr>
                <w:sz w:val="20"/>
              </w:rPr>
            </w:pPr>
            <w:r>
              <w:rPr>
                <w:sz w:val="20"/>
              </w:rPr>
              <w:t>2002 metai</w:t>
            </w:r>
          </w:p>
          <w:p w:rsidR="003F0330" w:rsidRDefault="003F0330">
            <w:pPr>
              <w:rPr>
                <w:sz w:val="20"/>
              </w:rPr>
            </w:pPr>
          </w:p>
        </w:tc>
        <w:tc>
          <w:tcPr>
            <w:tcW w:w="2693" w:type="dxa"/>
            <w:tcBorders>
              <w:top w:val="single" w:sz="4" w:space="0" w:color="auto"/>
            </w:tcBorders>
            <w:shd w:val="clear" w:color="000000" w:fill="FFFFFF"/>
          </w:tcPr>
          <w:p w:rsidR="003F0330" w:rsidRDefault="003F0330">
            <w:pPr>
              <w:rPr>
                <w:sz w:val="20"/>
              </w:rPr>
            </w:pPr>
            <w:r>
              <w:rPr>
                <w:sz w:val="20"/>
              </w:rPr>
              <w:t>konsultavimo paslaugos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45 </w:t>
            </w:r>
          </w:p>
          <w:p w:rsidR="003F0330" w:rsidRDefault="003F0330">
            <w:pPr>
              <w:ind w:left="-57" w:right="-57"/>
              <w:rPr>
                <w:sz w:val="20"/>
              </w:rPr>
            </w:pPr>
            <w:r>
              <w:rPr>
                <w:sz w:val="20"/>
              </w:rPr>
              <w:t xml:space="preserve">100 </w:t>
            </w:r>
          </w:p>
        </w:tc>
        <w:tc>
          <w:tcPr>
            <w:tcW w:w="2268" w:type="dxa"/>
            <w:tcBorders>
              <w:top w:val="single" w:sz="4" w:space="0" w:color="auto"/>
            </w:tcBorders>
            <w:shd w:val="clear" w:color="000000" w:fill="FFFFFF"/>
          </w:tcPr>
          <w:p w:rsidR="003F0330" w:rsidRDefault="003F0330">
            <w:pPr>
              <w:rPr>
                <w:sz w:val="20"/>
              </w:rPr>
            </w:pPr>
            <w:r>
              <w:rPr>
                <w:sz w:val="20"/>
              </w:rPr>
              <w:t xml:space="preserve">valstybės biudžetas </w:t>
            </w:r>
          </w:p>
          <w:p w:rsidR="003F0330" w:rsidRDefault="003F0330">
            <w:pPr>
              <w:rPr>
                <w:sz w:val="20"/>
              </w:rPr>
            </w:pPr>
            <w:r>
              <w:rPr>
                <w:sz w:val="20"/>
              </w:rPr>
              <w:t>Danijos ir Lietuvos projektas (FEU LIT 0127)</w:t>
            </w:r>
          </w:p>
        </w:tc>
        <w:tc>
          <w:tcPr>
            <w:tcW w:w="2268" w:type="dxa"/>
            <w:tcBorders>
              <w:top w:val="single" w:sz="4" w:space="0" w:color="auto"/>
            </w:tcBorders>
            <w:shd w:val="clear" w:color="000000" w:fill="FFFFFF"/>
          </w:tcPr>
          <w:p w:rsidR="003F0330" w:rsidRDefault="003F0330">
            <w:pPr>
              <w:rPr>
                <w:sz w:val="20"/>
              </w:rPr>
            </w:pPr>
            <w:r>
              <w:rPr>
                <w:sz w:val="20"/>
              </w:rPr>
              <w:t xml:space="preserve">75/106/EEB </w:t>
            </w:r>
          </w:p>
          <w:p w:rsidR="003F0330" w:rsidRDefault="003F0330">
            <w:pPr>
              <w:rPr>
                <w:sz w:val="20"/>
              </w:rPr>
            </w:pPr>
            <w:r>
              <w:rPr>
                <w:sz w:val="20"/>
              </w:rPr>
              <w:t xml:space="preserve">75/107/EEB </w:t>
            </w:r>
          </w:p>
          <w:p w:rsidR="003F0330" w:rsidRDefault="003F0330">
            <w:pPr>
              <w:rPr>
                <w:sz w:val="20"/>
              </w:rPr>
            </w:pPr>
            <w:r>
              <w:rPr>
                <w:sz w:val="20"/>
              </w:rPr>
              <w:t xml:space="preserve">76/211/EEB </w:t>
            </w:r>
          </w:p>
          <w:p w:rsidR="003F0330" w:rsidRDefault="003F0330">
            <w:pPr>
              <w:rPr>
                <w:sz w:val="20"/>
              </w:rPr>
            </w:pPr>
            <w:r>
              <w:rPr>
                <w:sz w:val="20"/>
              </w:rPr>
              <w:t>80/232/EEB</w:t>
            </w:r>
          </w:p>
        </w:tc>
      </w:tr>
      <w:tr w:rsidR="003F0330">
        <w:tblPrEx>
          <w:tblCellMar>
            <w:top w:w="0" w:type="dxa"/>
            <w:bottom w:w="0" w:type="dxa"/>
          </w:tblCellMar>
        </w:tblPrEx>
        <w:tc>
          <w:tcPr>
            <w:tcW w:w="993" w:type="dxa"/>
            <w:tcBorders>
              <w:top w:val="single" w:sz="6" w:space="0" w:color="000000"/>
            </w:tcBorders>
          </w:tcPr>
          <w:p w:rsidR="003F0330" w:rsidRDefault="003F0330">
            <w:pPr>
              <w:rPr>
                <w:sz w:val="20"/>
              </w:rPr>
            </w:pPr>
            <w:r>
              <w:rPr>
                <w:sz w:val="20"/>
              </w:rPr>
              <w:t>3.1-D14</w:t>
            </w:r>
          </w:p>
        </w:tc>
        <w:tc>
          <w:tcPr>
            <w:tcW w:w="2693" w:type="dxa"/>
            <w:tcBorders>
              <w:top w:val="single" w:sz="6" w:space="0" w:color="000000"/>
            </w:tcBorders>
          </w:tcPr>
          <w:p w:rsidR="003F0330" w:rsidRDefault="003F0330">
            <w:pPr>
              <w:rPr>
                <w:sz w:val="20"/>
              </w:rPr>
            </w:pPr>
            <w:r>
              <w:rPr>
                <w:sz w:val="20"/>
              </w:rPr>
              <w:t xml:space="preserve">Tobulinti teisinę bazę, parengti standartinius ir metodinius dokumentus </w:t>
            </w:r>
          </w:p>
        </w:tc>
        <w:tc>
          <w:tcPr>
            <w:tcW w:w="1559" w:type="dxa"/>
            <w:tcBorders>
              <w:top w:val="single" w:sz="6" w:space="0" w:color="000000"/>
            </w:tcBorders>
          </w:tcPr>
          <w:p w:rsidR="003F0330" w:rsidRDefault="003F0330">
            <w:pPr>
              <w:rPr>
                <w:sz w:val="20"/>
              </w:rPr>
            </w:pPr>
            <w:r>
              <w:rPr>
                <w:sz w:val="20"/>
              </w:rPr>
              <w:t>Viešųjų pirkimų tarnyba prie Lietuvos Respublikos Vyriausybės (toliau vadinama – Viešųjų pirkimų tarnyba)</w:t>
            </w:r>
          </w:p>
        </w:tc>
        <w:tc>
          <w:tcPr>
            <w:tcW w:w="1418" w:type="dxa"/>
            <w:tcBorders>
              <w:top w:val="single" w:sz="6" w:space="0" w:color="000000"/>
            </w:tcBorders>
          </w:tcPr>
          <w:p w:rsidR="003F0330" w:rsidRDefault="003F0330">
            <w:pPr>
              <w:rPr>
                <w:sz w:val="20"/>
              </w:rPr>
            </w:pPr>
            <w:r>
              <w:rPr>
                <w:sz w:val="20"/>
              </w:rPr>
              <w:t>2002 metų</w:t>
            </w:r>
          </w:p>
          <w:p w:rsidR="003F0330" w:rsidRDefault="003F0330">
            <w:pPr>
              <w:rPr>
                <w:sz w:val="20"/>
              </w:rPr>
            </w:pPr>
            <w:r>
              <w:rPr>
                <w:sz w:val="20"/>
              </w:rPr>
              <w:t>IV ketvirtis</w:t>
            </w:r>
          </w:p>
          <w:p w:rsidR="003F0330" w:rsidRDefault="003F0330">
            <w:pPr>
              <w:rPr>
                <w:sz w:val="20"/>
              </w:rPr>
            </w:pPr>
          </w:p>
        </w:tc>
        <w:tc>
          <w:tcPr>
            <w:tcW w:w="2693" w:type="dxa"/>
            <w:tcBorders>
              <w:top w:val="single" w:sz="6" w:space="0" w:color="000000"/>
            </w:tcBorders>
          </w:tcPr>
          <w:p w:rsidR="003F0330" w:rsidRDefault="003F0330">
            <w:pPr>
              <w:rPr>
                <w:sz w:val="20"/>
              </w:rPr>
            </w:pPr>
          </w:p>
        </w:tc>
        <w:tc>
          <w:tcPr>
            <w:tcW w:w="1559" w:type="dxa"/>
            <w:tcBorders>
              <w:top w:val="single" w:sz="6" w:space="0" w:color="000000"/>
            </w:tcBorders>
          </w:tcPr>
          <w:p w:rsidR="003F0330" w:rsidRDefault="003F0330">
            <w:pPr>
              <w:ind w:left="-57" w:right="-57"/>
              <w:rPr>
                <w:sz w:val="20"/>
              </w:rPr>
            </w:pPr>
          </w:p>
        </w:tc>
        <w:tc>
          <w:tcPr>
            <w:tcW w:w="2268" w:type="dxa"/>
            <w:tcBorders>
              <w:top w:val="single" w:sz="6" w:space="0" w:color="000000"/>
            </w:tcBorders>
          </w:tcPr>
          <w:p w:rsidR="003F0330" w:rsidRDefault="003F0330">
            <w:pPr>
              <w:rPr>
                <w:sz w:val="20"/>
              </w:rPr>
            </w:pPr>
          </w:p>
          <w:p w:rsidR="003F0330" w:rsidRDefault="003F0330">
            <w:pPr>
              <w:rPr>
                <w:sz w:val="20"/>
              </w:rPr>
            </w:pPr>
          </w:p>
        </w:tc>
        <w:tc>
          <w:tcPr>
            <w:tcW w:w="2268" w:type="dxa"/>
            <w:tcBorders>
              <w:top w:val="single" w:sz="6" w:space="0" w:color="000000"/>
            </w:tcBorders>
          </w:tcPr>
          <w:p w:rsidR="003F0330" w:rsidRDefault="003F0330">
            <w:pPr>
              <w:rPr>
                <w:sz w:val="20"/>
              </w:rPr>
            </w:pPr>
            <w:r>
              <w:rPr>
                <w:sz w:val="20"/>
              </w:rPr>
              <w:t>93/36/EEB</w:t>
            </w:r>
          </w:p>
          <w:p w:rsidR="003F0330" w:rsidRDefault="003F0330">
            <w:pPr>
              <w:rPr>
                <w:sz w:val="20"/>
              </w:rPr>
            </w:pPr>
            <w:r>
              <w:rPr>
                <w:sz w:val="20"/>
              </w:rPr>
              <w:t>93/37/EEB</w:t>
            </w:r>
          </w:p>
          <w:p w:rsidR="003F0330" w:rsidRDefault="003F0330">
            <w:pPr>
              <w:rPr>
                <w:sz w:val="20"/>
              </w:rPr>
            </w:pPr>
            <w:r>
              <w:rPr>
                <w:sz w:val="20"/>
              </w:rPr>
              <w:t>93/38/EEB</w:t>
            </w:r>
          </w:p>
          <w:p w:rsidR="003F0330" w:rsidRDefault="003F0330">
            <w:pPr>
              <w:rPr>
                <w:sz w:val="20"/>
              </w:rPr>
            </w:pPr>
            <w:r>
              <w:rPr>
                <w:sz w:val="20"/>
              </w:rPr>
              <w:t>92/50/EEB</w:t>
            </w:r>
          </w:p>
          <w:p w:rsidR="003F0330" w:rsidRDefault="003F0330">
            <w:pPr>
              <w:rPr>
                <w:sz w:val="20"/>
              </w:rPr>
            </w:pPr>
            <w:r>
              <w:rPr>
                <w:sz w:val="20"/>
              </w:rPr>
              <w:t>98/4/EB</w:t>
            </w:r>
          </w:p>
          <w:p w:rsidR="003F0330" w:rsidRDefault="003F0330">
            <w:pPr>
              <w:rPr>
                <w:sz w:val="20"/>
              </w:rPr>
            </w:pPr>
            <w:r>
              <w:rPr>
                <w:sz w:val="20"/>
              </w:rPr>
              <w:t>97/52/EB</w:t>
            </w:r>
          </w:p>
          <w:p w:rsidR="003F0330" w:rsidRDefault="003F0330">
            <w:pPr>
              <w:rPr>
                <w:sz w:val="20"/>
              </w:rPr>
            </w:pPr>
            <w:r>
              <w:rPr>
                <w:sz w:val="20"/>
              </w:rPr>
              <w:t>89/665/EEB</w:t>
            </w:r>
          </w:p>
          <w:p w:rsidR="003F0330" w:rsidRDefault="003F0330">
            <w:pPr>
              <w:rPr>
                <w:sz w:val="20"/>
              </w:rPr>
            </w:pPr>
            <w:r>
              <w:rPr>
                <w:sz w:val="20"/>
              </w:rPr>
              <w:t>92/13/EEB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3.1-D15</w:t>
            </w:r>
          </w:p>
        </w:tc>
        <w:tc>
          <w:tcPr>
            <w:tcW w:w="2693" w:type="dxa"/>
            <w:tcBorders>
              <w:top w:val="single" w:sz="4" w:space="0" w:color="auto"/>
            </w:tcBorders>
            <w:shd w:val="clear" w:color="000000" w:fill="FFFFFF"/>
          </w:tcPr>
          <w:p w:rsidR="003F0330" w:rsidRDefault="003F0330">
            <w:pPr>
              <w:rPr>
                <w:sz w:val="20"/>
              </w:rPr>
            </w:pPr>
            <w:r>
              <w:rPr>
                <w:sz w:val="20"/>
              </w:rPr>
              <w:t>Parengti programą ir išmokyti medicinos prietaisų gamintojus taikyti direktyvų 90/385/EEB, 93/42/EEB, 98/79/EB ir 2000/70/EB reikalavimus</w:t>
            </w:r>
          </w:p>
        </w:tc>
        <w:tc>
          <w:tcPr>
            <w:tcW w:w="1559" w:type="dxa"/>
            <w:tcBorders>
              <w:top w:val="single" w:sz="4" w:space="0" w:color="auto"/>
            </w:tcBorders>
            <w:shd w:val="clear" w:color="000000" w:fill="FFFFFF"/>
          </w:tcPr>
          <w:p w:rsidR="003F0330" w:rsidRDefault="003F0330">
            <w:pPr>
              <w:rPr>
                <w:sz w:val="20"/>
              </w:rPr>
            </w:pPr>
            <w:r>
              <w:rPr>
                <w:sz w:val="20"/>
              </w:rPr>
              <w:t>Sveikatos apsaugos ministerija,</w:t>
            </w:r>
          </w:p>
          <w:p w:rsidR="003F0330" w:rsidRDefault="003F0330">
            <w:pPr>
              <w:rPr>
                <w:sz w:val="20"/>
              </w:rPr>
            </w:pPr>
            <w:r>
              <w:rPr>
                <w:sz w:val="20"/>
              </w:rPr>
              <w:t>Valstybinė akreditavimo sveikatos priežiūros veiklai tarnyba prie Sveikatos apsaugos ministerijos</w:t>
            </w:r>
          </w:p>
        </w:tc>
        <w:tc>
          <w:tcPr>
            <w:tcW w:w="1418" w:type="dxa"/>
            <w:tcBorders>
              <w:top w:val="single" w:sz="4" w:space="0" w:color="auto"/>
            </w:tcBorders>
            <w:shd w:val="clear" w:color="000000" w:fill="FFFFFF"/>
          </w:tcPr>
          <w:p w:rsidR="003F0330" w:rsidRDefault="003F0330">
            <w:pPr>
              <w:ind w:left="-57" w:right="-57"/>
              <w:rPr>
                <w:sz w:val="20"/>
              </w:rPr>
            </w:pPr>
            <w:r>
              <w:rPr>
                <w:sz w:val="20"/>
              </w:rPr>
              <w:t xml:space="preserve">2002 metai – 2003 metų </w:t>
            </w:r>
          </w:p>
          <w:p w:rsidR="003F0330" w:rsidRDefault="003F0330">
            <w:pPr>
              <w:rPr>
                <w:sz w:val="20"/>
              </w:rPr>
            </w:pPr>
            <w:r>
              <w:rPr>
                <w:sz w:val="20"/>
              </w:rPr>
              <w:t>I ketvirtis</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konsultavimo paslaugos</w:t>
            </w:r>
          </w:p>
          <w:p w:rsidR="003F0330" w:rsidRDefault="003F0330">
            <w:pPr>
              <w:rPr>
                <w:sz w:val="20"/>
              </w:rPr>
            </w:pPr>
          </w:p>
          <w:p w:rsidR="003F0330" w:rsidRDefault="003F0330">
            <w:pPr>
              <w:rPr>
                <w:sz w:val="20"/>
              </w:rPr>
            </w:pPr>
          </w:p>
          <w:p w:rsidR="003F0330" w:rsidRDefault="003F0330">
            <w:pPr>
              <w:rPr>
                <w:sz w:val="20"/>
              </w:rPr>
            </w:pPr>
            <w:r>
              <w:rPr>
                <w:sz w:val="20"/>
              </w:rPr>
              <w:t>konsultavimo paslaugos</w:t>
            </w:r>
          </w:p>
        </w:tc>
        <w:tc>
          <w:tcPr>
            <w:tcW w:w="1559" w:type="dxa"/>
            <w:tcBorders>
              <w:top w:val="single" w:sz="4" w:space="0" w:color="auto"/>
            </w:tcBorders>
            <w:shd w:val="clear" w:color="000000" w:fill="FFFFFF"/>
          </w:tcPr>
          <w:p w:rsidR="003F0330" w:rsidRDefault="003F0330">
            <w:pPr>
              <w:ind w:left="-57" w:right="-57"/>
              <w:rPr>
                <w:color w:val="000000"/>
                <w:sz w:val="20"/>
              </w:rPr>
            </w:pPr>
            <w:r>
              <w:rPr>
                <w:color w:val="000000"/>
                <w:sz w:val="20"/>
              </w:rPr>
              <w:t xml:space="preserve">2002 metais – 40 </w:t>
            </w:r>
          </w:p>
          <w:p w:rsidR="003F0330" w:rsidRDefault="003F0330">
            <w:pPr>
              <w:ind w:left="-57" w:right="-57"/>
              <w:rPr>
                <w:color w:val="000000"/>
                <w:sz w:val="20"/>
              </w:rPr>
            </w:pPr>
          </w:p>
          <w:p w:rsidR="003F0330" w:rsidRDefault="003F0330">
            <w:pPr>
              <w:ind w:left="-57" w:right="-57"/>
              <w:rPr>
                <w:color w:val="000000"/>
                <w:sz w:val="20"/>
              </w:rPr>
            </w:pPr>
            <w:r>
              <w:rPr>
                <w:color w:val="000000"/>
                <w:sz w:val="20"/>
              </w:rPr>
              <w:t xml:space="preserve">2003 metais – 40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 xml:space="preserve">valstybės biudžetas </w:t>
            </w:r>
          </w:p>
          <w:p w:rsidR="003F0330" w:rsidRDefault="003F0330">
            <w:pPr>
              <w:rPr>
                <w:sz w:val="20"/>
              </w:rPr>
            </w:pPr>
          </w:p>
          <w:p w:rsidR="003F0330" w:rsidRDefault="003F0330">
            <w:pPr>
              <w:rPr>
                <w:sz w:val="20"/>
              </w:rPr>
            </w:pPr>
          </w:p>
          <w:p w:rsidR="003F0330" w:rsidRDefault="003F0330">
            <w:pPr>
              <w:rPr>
                <w:sz w:val="20"/>
              </w:rPr>
            </w:pPr>
            <w:r>
              <w:rPr>
                <w:sz w:val="20"/>
              </w:rPr>
              <w:t xml:space="preserve">valstybės biudžetas </w:t>
            </w:r>
          </w:p>
        </w:tc>
        <w:tc>
          <w:tcPr>
            <w:tcW w:w="2268" w:type="dxa"/>
            <w:tcBorders>
              <w:top w:val="single" w:sz="4" w:space="0" w:color="auto"/>
            </w:tcBorders>
            <w:shd w:val="clear" w:color="000000" w:fill="FFFFFF"/>
          </w:tcPr>
          <w:p w:rsidR="003F0330" w:rsidRDefault="003F0330">
            <w:pPr>
              <w:rPr>
                <w:sz w:val="20"/>
              </w:rPr>
            </w:pPr>
            <w:r>
              <w:rPr>
                <w:sz w:val="20"/>
              </w:rPr>
              <w:t>90/385/EEB</w:t>
            </w:r>
          </w:p>
          <w:p w:rsidR="003F0330" w:rsidRDefault="003F0330">
            <w:pPr>
              <w:rPr>
                <w:sz w:val="20"/>
              </w:rPr>
            </w:pPr>
            <w:r>
              <w:rPr>
                <w:sz w:val="20"/>
              </w:rPr>
              <w:t>93/42/EEB</w:t>
            </w:r>
          </w:p>
          <w:p w:rsidR="003F0330" w:rsidRDefault="003F0330">
            <w:pPr>
              <w:rPr>
                <w:sz w:val="20"/>
              </w:rPr>
            </w:pPr>
            <w:r>
              <w:rPr>
                <w:sz w:val="20"/>
              </w:rPr>
              <w:t>98/79/EEB</w:t>
            </w:r>
          </w:p>
          <w:p w:rsidR="003F0330" w:rsidRDefault="003F0330">
            <w:pPr>
              <w:rPr>
                <w:sz w:val="20"/>
              </w:rPr>
            </w:pPr>
            <w:r>
              <w:rPr>
                <w:sz w:val="20"/>
              </w:rPr>
              <w:t>2000/70/EB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3.1-D17</w:t>
            </w:r>
          </w:p>
        </w:tc>
        <w:tc>
          <w:tcPr>
            <w:tcW w:w="2693" w:type="dxa"/>
            <w:tcBorders>
              <w:top w:val="single" w:sz="4" w:space="0" w:color="auto"/>
            </w:tcBorders>
            <w:shd w:val="clear" w:color="000000" w:fill="FFFFFF"/>
          </w:tcPr>
          <w:p w:rsidR="003F0330" w:rsidRDefault="003F0330">
            <w:pPr>
              <w:rPr>
                <w:sz w:val="20"/>
              </w:rPr>
            </w:pPr>
            <w:r>
              <w:rPr>
                <w:sz w:val="20"/>
              </w:rPr>
              <w:t>Parengti teisės aktus dėl vaistų registravimo papildomų reikalavimų ir gamybos</w:t>
            </w:r>
          </w:p>
        </w:tc>
        <w:tc>
          <w:tcPr>
            <w:tcW w:w="1559" w:type="dxa"/>
            <w:tcBorders>
              <w:top w:val="single" w:sz="4" w:space="0" w:color="auto"/>
            </w:tcBorders>
            <w:shd w:val="clear" w:color="000000" w:fill="FFFFFF"/>
          </w:tcPr>
          <w:p w:rsidR="003F0330" w:rsidRDefault="003F0330">
            <w:pPr>
              <w:rPr>
                <w:sz w:val="20"/>
              </w:rPr>
            </w:pPr>
            <w:r>
              <w:rPr>
                <w:sz w:val="20"/>
              </w:rPr>
              <w:t xml:space="preserve">Farmacijos departamen-tas </w:t>
            </w:r>
          </w:p>
        </w:tc>
        <w:tc>
          <w:tcPr>
            <w:tcW w:w="1418" w:type="dxa"/>
            <w:tcBorders>
              <w:top w:val="single" w:sz="4" w:space="0" w:color="auto"/>
            </w:tcBorders>
            <w:shd w:val="clear" w:color="000000" w:fill="FFFFFF"/>
          </w:tcPr>
          <w:p w:rsidR="003F0330" w:rsidRDefault="003F0330">
            <w:pPr>
              <w:rPr>
                <w:sz w:val="20"/>
              </w:rPr>
            </w:pPr>
            <w:r>
              <w:rPr>
                <w:sz w:val="20"/>
              </w:rPr>
              <w:t>2002 metai</w:t>
            </w:r>
          </w:p>
        </w:tc>
        <w:tc>
          <w:tcPr>
            <w:tcW w:w="2693" w:type="dxa"/>
            <w:tcBorders>
              <w:top w:val="single" w:sz="4" w:space="0" w:color="auto"/>
            </w:tcBorders>
            <w:shd w:val="clear" w:color="000000" w:fill="FFFFFF"/>
          </w:tcPr>
          <w:p w:rsidR="003F0330" w:rsidRDefault="003F0330">
            <w:pPr>
              <w:rPr>
                <w:sz w:val="20"/>
              </w:rPr>
            </w:pPr>
            <w:r>
              <w:rPr>
                <w:sz w:val="20"/>
              </w:rPr>
              <w:t>konsultavimo paslaugos</w:t>
            </w:r>
          </w:p>
          <w:p w:rsidR="003F0330" w:rsidRDefault="003F0330">
            <w:pPr>
              <w:rPr>
                <w:sz w:val="20"/>
              </w:rPr>
            </w:pPr>
          </w:p>
          <w:p w:rsidR="003F0330" w:rsidRDefault="003F0330">
            <w:pPr>
              <w:rPr>
                <w:sz w:val="20"/>
              </w:rPr>
            </w:pPr>
            <w:r>
              <w:rPr>
                <w:sz w:val="20"/>
              </w:rPr>
              <w:t>užsakomieji darbai</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30 </w:t>
            </w:r>
          </w:p>
          <w:p w:rsidR="003F0330" w:rsidRDefault="003F0330">
            <w:pPr>
              <w:ind w:left="-57" w:right="-57"/>
              <w:rPr>
                <w:sz w:val="20"/>
              </w:rPr>
            </w:pPr>
          </w:p>
          <w:p w:rsidR="003F0330" w:rsidRDefault="003F0330">
            <w:pPr>
              <w:ind w:left="-57" w:right="-57"/>
              <w:rPr>
                <w:sz w:val="20"/>
              </w:rPr>
            </w:pPr>
            <w:r>
              <w:rPr>
                <w:sz w:val="20"/>
              </w:rPr>
              <w:t xml:space="preserve">20 </w:t>
            </w:r>
          </w:p>
        </w:tc>
        <w:tc>
          <w:tcPr>
            <w:tcW w:w="2268" w:type="dxa"/>
            <w:tcBorders>
              <w:top w:val="single" w:sz="4" w:space="0" w:color="auto"/>
            </w:tcBorders>
            <w:shd w:val="clear" w:color="000000" w:fill="FFFFFF"/>
          </w:tcPr>
          <w:p w:rsidR="003F0330" w:rsidRDefault="003F0330">
            <w:pPr>
              <w:rPr>
                <w:sz w:val="20"/>
              </w:rPr>
            </w:pPr>
            <w:r>
              <w:rPr>
                <w:sz w:val="20"/>
              </w:rPr>
              <w:t xml:space="preserve">valstybės biudžetas </w:t>
            </w:r>
          </w:p>
          <w:p w:rsidR="003F0330" w:rsidRDefault="003F0330">
            <w:pPr>
              <w:rPr>
                <w:sz w:val="20"/>
              </w:rPr>
            </w:pPr>
          </w:p>
          <w:p w:rsidR="003F0330" w:rsidRDefault="003F0330">
            <w:pPr>
              <w:rPr>
                <w:sz w:val="20"/>
              </w:rPr>
            </w:pPr>
            <w:r>
              <w:rPr>
                <w:sz w:val="20"/>
              </w:rPr>
              <w:t xml:space="preserve">valstybės biudžetas </w:t>
            </w:r>
          </w:p>
        </w:tc>
        <w:tc>
          <w:tcPr>
            <w:tcW w:w="2268" w:type="dxa"/>
            <w:tcBorders>
              <w:top w:val="single" w:sz="4" w:space="0" w:color="auto"/>
            </w:tcBorders>
            <w:shd w:val="clear" w:color="000000" w:fill="FFFFFF"/>
          </w:tcPr>
          <w:p w:rsidR="003F0330" w:rsidRDefault="003F0330">
            <w:pPr>
              <w:pStyle w:val="TOC1"/>
              <w:ind w:right="0"/>
              <w:jc w:val="left"/>
            </w:pPr>
            <w:r>
              <w:t>75/318/EEB</w:t>
            </w:r>
          </w:p>
          <w:p w:rsidR="003F0330" w:rsidRDefault="003F0330">
            <w:pPr>
              <w:rPr>
                <w:sz w:val="20"/>
              </w:rPr>
            </w:pPr>
            <w:r>
              <w:rPr>
                <w:sz w:val="20"/>
              </w:rPr>
              <w:t>1999/82/EEB</w:t>
            </w:r>
          </w:p>
          <w:p w:rsidR="003F0330" w:rsidRDefault="003F0330">
            <w:pPr>
              <w:rPr>
                <w:sz w:val="20"/>
              </w:rPr>
            </w:pPr>
            <w:r>
              <w:rPr>
                <w:sz w:val="20"/>
              </w:rPr>
              <w:t>1999/83/EEB</w:t>
            </w:r>
          </w:p>
          <w:p w:rsidR="003F0330" w:rsidRDefault="003F0330">
            <w:pPr>
              <w:rPr>
                <w:sz w:val="20"/>
              </w:rPr>
            </w:pPr>
            <w:r>
              <w:rPr>
                <w:sz w:val="20"/>
              </w:rPr>
              <w:t>89/381/EEB</w:t>
            </w:r>
          </w:p>
          <w:p w:rsidR="003F0330" w:rsidRDefault="003F0330">
            <w:pPr>
              <w:rPr>
                <w:sz w:val="20"/>
              </w:rPr>
            </w:pPr>
            <w:r>
              <w:rPr>
                <w:sz w:val="20"/>
              </w:rPr>
              <w:t>92/73/EEB</w:t>
            </w:r>
          </w:p>
          <w:p w:rsidR="003F0330" w:rsidRDefault="003F0330">
            <w:pPr>
              <w:rPr>
                <w:sz w:val="20"/>
              </w:rPr>
            </w:pPr>
            <w:r>
              <w:rPr>
                <w:sz w:val="20"/>
              </w:rPr>
              <w:t>141/2000/EB</w:t>
            </w:r>
          </w:p>
          <w:p w:rsidR="003F0330" w:rsidRDefault="003F0330">
            <w:pPr>
              <w:rPr>
                <w:sz w:val="20"/>
              </w:rPr>
            </w:pPr>
            <w:r>
              <w:rPr>
                <w:sz w:val="20"/>
              </w:rPr>
              <w:t>847/2000/EB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3.1-D18</w:t>
            </w:r>
          </w:p>
        </w:tc>
        <w:tc>
          <w:tcPr>
            <w:tcW w:w="2693" w:type="dxa"/>
            <w:tcBorders>
              <w:top w:val="single" w:sz="4" w:space="0" w:color="auto"/>
            </w:tcBorders>
            <w:shd w:val="clear" w:color="000000" w:fill="FFFFFF"/>
          </w:tcPr>
          <w:p w:rsidR="003F0330" w:rsidRDefault="003F0330">
            <w:pPr>
              <w:rPr>
                <w:sz w:val="20"/>
              </w:rPr>
            </w:pPr>
            <w:r>
              <w:rPr>
                <w:sz w:val="20"/>
              </w:rPr>
              <w:t>Parengti farmakoekonominių duomenų analizės metodikas</w:t>
            </w:r>
          </w:p>
        </w:tc>
        <w:tc>
          <w:tcPr>
            <w:tcW w:w="1559" w:type="dxa"/>
            <w:tcBorders>
              <w:top w:val="single" w:sz="4" w:space="0" w:color="auto"/>
            </w:tcBorders>
            <w:shd w:val="clear" w:color="000000" w:fill="FFFFFF"/>
          </w:tcPr>
          <w:p w:rsidR="003F0330" w:rsidRDefault="003F0330">
            <w:pPr>
              <w:rPr>
                <w:sz w:val="20"/>
              </w:rPr>
            </w:pPr>
            <w:r>
              <w:rPr>
                <w:sz w:val="20"/>
              </w:rPr>
              <w:t xml:space="preserve">Farmacijos departamen-tas </w:t>
            </w:r>
          </w:p>
        </w:tc>
        <w:tc>
          <w:tcPr>
            <w:tcW w:w="1418" w:type="dxa"/>
            <w:tcBorders>
              <w:top w:val="single" w:sz="4" w:space="0" w:color="auto"/>
            </w:tcBorders>
            <w:shd w:val="clear" w:color="000000" w:fill="FFFFFF"/>
          </w:tcPr>
          <w:p w:rsidR="003F0330" w:rsidRDefault="003F0330">
            <w:pPr>
              <w:rPr>
                <w:sz w:val="20"/>
              </w:rPr>
            </w:pPr>
            <w:r>
              <w:rPr>
                <w:sz w:val="20"/>
              </w:rPr>
              <w:t>*2002 metai</w:t>
            </w:r>
          </w:p>
        </w:tc>
        <w:tc>
          <w:tcPr>
            <w:tcW w:w="2693" w:type="dxa"/>
            <w:tcBorders>
              <w:top w:val="single" w:sz="4" w:space="0" w:color="auto"/>
            </w:tcBorders>
            <w:shd w:val="clear" w:color="000000" w:fill="FFFFFF"/>
          </w:tcPr>
          <w:p w:rsidR="003F0330" w:rsidRDefault="003F0330">
            <w:pPr>
              <w:rPr>
                <w:sz w:val="20"/>
              </w:rPr>
            </w:pPr>
            <w:r>
              <w:rPr>
                <w:sz w:val="20"/>
              </w:rPr>
              <w:t>konsultavimo paslaugos</w:t>
            </w:r>
          </w:p>
        </w:tc>
        <w:tc>
          <w:tcPr>
            <w:tcW w:w="1559" w:type="dxa"/>
            <w:tcBorders>
              <w:top w:val="single" w:sz="4" w:space="0" w:color="auto"/>
            </w:tcBorders>
            <w:shd w:val="clear" w:color="000000" w:fill="FFFFFF"/>
          </w:tcPr>
          <w:p w:rsidR="003F0330" w:rsidRDefault="003F0330">
            <w:pPr>
              <w:ind w:left="-57" w:right="-57"/>
              <w:rPr>
                <w:sz w:val="20"/>
              </w:rPr>
            </w:pPr>
            <w:r>
              <w:rPr>
                <w:sz w:val="20"/>
              </w:rPr>
              <w:t>20</w:t>
            </w:r>
          </w:p>
        </w:tc>
        <w:tc>
          <w:tcPr>
            <w:tcW w:w="2268" w:type="dxa"/>
            <w:tcBorders>
              <w:top w:val="single" w:sz="4" w:space="0" w:color="auto"/>
            </w:tcBorders>
            <w:shd w:val="clear" w:color="000000" w:fill="FFFFFF"/>
          </w:tcPr>
          <w:p w:rsidR="003F0330" w:rsidRDefault="003F0330">
            <w:pPr>
              <w:rPr>
                <w:sz w:val="20"/>
              </w:rPr>
            </w:pPr>
            <w:r>
              <w:rPr>
                <w:sz w:val="20"/>
              </w:rPr>
              <w:t xml:space="preserve">valstybės biudžetas </w:t>
            </w:r>
          </w:p>
        </w:tc>
        <w:tc>
          <w:tcPr>
            <w:tcW w:w="2268" w:type="dxa"/>
            <w:tcBorders>
              <w:top w:val="single" w:sz="4" w:space="0" w:color="auto"/>
            </w:tcBorders>
            <w:shd w:val="clear" w:color="000000" w:fill="FFFFFF"/>
          </w:tcPr>
          <w:p w:rsidR="003F0330" w:rsidRDefault="003F0330">
            <w:pPr>
              <w:rPr>
                <w:sz w:val="20"/>
              </w:rPr>
            </w:pPr>
            <w:r>
              <w:rPr>
                <w:sz w:val="20"/>
              </w:rPr>
              <w:t>89/105/EEB</w:t>
            </w:r>
          </w:p>
          <w:p w:rsidR="003F0330" w:rsidRDefault="003F0330">
            <w:pPr>
              <w:rPr>
                <w:sz w:val="20"/>
              </w:rPr>
            </w:pPr>
            <w:r>
              <w:rPr>
                <w:sz w:val="20"/>
              </w:rPr>
              <w:t>2001/83/EB</w:t>
            </w:r>
          </w:p>
        </w:tc>
      </w:tr>
      <w:tr w:rsidR="003F0330">
        <w:tblPrEx>
          <w:tblCellMar>
            <w:top w:w="0" w:type="dxa"/>
            <w:bottom w:w="0" w:type="dxa"/>
          </w:tblCellMar>
          <w:tblLook w:val="0000" w:firstRow="0" w:lastRow="0" w:firstColumn="0" w:lastColumn="0" w:noHBand="0" w:noVBand="0"/>
        </w:tblPrEx>
        <w:trPr>
          <w:trHeight w:val="869"/>
        </w:trPr>
        <w:tc>
          <w:tcPr>
            <w:tcW w:w="993" w:type="dxa"/>
            <w:tcBorders>
              <w:top w:val="single" w:sz="4" w:space="0" w:color="auto"/>
              <w:bottom w:val="single" w:sz="4" w:space="0" w:color="auto"/>
            </w:tcBorders>
            <w:shd w:val="clear" w:color="000000" w:fill="FFFFFF"/>
          </w:tcPr>
          <w:p w:rsidR="003F0330" w:rsidRDefault="003F0330">
            <w:pPr>
              <w:keepNext/>
              <w:rPr>
                <w:sz w:val="20"/>
              </w:rPr>
            </w:pPr>
            <w:r>
              <w:rPr>
                <w:sz w:val="20"/>
              </w:rPr>
              <w:t>3.1-D19</w:t>
            </w:r>
          </w:p>
        </w:tc>
        <w:tc>
          <w:tcPr>
            <w:tcW w:w="2693" w:type="dxa"/>
            <w:tcBorders>
              <w:top w:val="single" w:sz="4" w:space="0" w:color="auto"/>
              <w:bottom w:val="single" w:sz="4" w:space="0" w:color="auto"/>
            </w:tcBorders>
            <w:shd w:val="clear" w:color="000000" w:fill="FFFFFF"/>
          </w:tcPr>
          <w:p w:rsidR="003F0330" w:rsidRDefault="003F0330">
            <w:pPr>
              <w:pStyle w:val="Header"/>
              <w:keepNext/>
              <w:rPr>
                <w:sz w:val="20"/>
              </w:rPr>
            </w:pPr>
            <w:r>
              <w:rPr>
                <w:sz w:val="20"/>
              </w:rPr>
              <w:t>Parengti bioproduktų kokybės kontrolės rekomendacijas</w:t>
            </w:r>
          </w:p>
        </w:tc>
        <w:tc>
          <w:tcPr>
            <w:tcW w:w="1559" w:type="dxa"/>
            <w:tcBorders>
              <w:top w:val="single" w:sz="4" w:space="0" w:color="auto"/>
              <w:bottom w:val="single" w:sz="4" w:space="0" w:color="auto"/>
            </w:tcBorders>
            <w:shd w:val="clear" w:color="000000" w:fill="FFFFFF"/>
          </w:tcPr>
          <w:p w:rsidR="003F0330" w:rsidRDefault="003F0330">
            <w:pPr>
              <w:pStyle w:val="Header"/>
              <w:keepNext/>
              <w:rPr>
                <w:sz w:val="20"/>
              </w:rPr>
            </w:pPr>
            <w:r>
              <w:rPr>
                <w:sz w:val="20"/>
              </w:rPr>
              <w:t>Valstybinė vaistų kon-trolės tarnyba prie Sveika–tos apsaugos ministerijos</w:t>
            </w:r>
          </w:p>
        </w:tc>
        <w:tc>
          <w:tcPr>
            <w:tcW w:w="1418" w:type="dxa"/>
            <w:tcBorders>
              <w:top w:val="single" w:sz="4" w:space="0" w:color="auto"/>
              <w:bottom w:val="single" w:sz="4" w:space="0" w:color="auto"/>
            </w:tcBorders>
            <w:shd w:val="clear" w:color="000000" w:fill="FFFFFF"/>
          </w:tcPr>
          <w:p w:rsidR="003F0330" w:rsidRDefault="003F0330">
            <w:pPr>
              <w:keepNext/>
              <w:rPr>
                <w:sz w:val="20"/>
              </w:rPr>
            </w:pPr>
            <w:r>
              <w:rPr>
                <w:sz w:val="20"/>
              </w:rPr>
              <w:t xml:space="preserve">*2002 metų </w:t>
            </w:r>
          </w:p>
          <w:p w:rsidR="003F0330" w:rsidRDefault="003F0330">
            <w:pPr>
              <w:keepNext/>
              <w:rPr>
                <w:sz w:val="20"/>
              </w:rPr>
            </w:pPr>
            <w:r>
              <w:rPr>
                <w:sz w:val="20"/>
              </w:rPr>
              <w:t xml:space="preserve">  I ketvirtis</w:t>
            </w:r>
          </w:p>
        </w:tc>
        <w:tc>
          <w:tcPr>
            <w:tcW w:w="2693" w:type="dxa"/>
            <w:tcBorders>
              <w:top w:val="single" w:sz="4" w:space="0" w:color="auto"/>
              <w:bottom w:val="single" w:sz="4" w:space="0" w:color="auto"/>
            </w:tcBorders>
            <w:shd w:val="clear" w:color="000000" w:fill="FFFFFF"/>
          </w:tcPr>
          <w:p w:rsidR="003F0330" w:rsidRDefault="003F0330">
            <w:pPr>
              <w:pStyle w:val="Header"/>
              <w:keepNext/>
              <w:tabs>
                <w:tab w:val="clear" w:pos="4153"/>
                <w:tab w:val="clear" w:pos="8306"/>
              </w:tabs>
              <w:rPr>
                <w:sz w:val="20"/>
              </w:rPr>
            </w:pPr>
          </w:p>
        </w:tc>
        <w:tc>
          <w:tcPr>
            <w:tcW w:w="1559" w:type="dxa"/>
            <w:tcBorders>
              <w:top w:val="single" w:sz="4" w:space="0" w:color="auto"/>
              <w:bottom w:val="single" w:sz="4" w:space="0" w:color="auto"/>
            </w:tcBorders>
            <w:shd w:val="clear" w:color="000000" w:fill="FFFFFF"/>
          </w:tcPr>
          <w:p w:rsidR="003F0330" w:rsidRDefault="003F0330">
            <w:pPr>
              <w:keepNext/>
              <w:ind w:left="-57" w:right="-57"/>
              <w:rPr>
                <w:sz w:val="20"/>
              </w:rPr>
            </w:pPr>
          </w:p>
        </w:tc>
        <w:tc>
          <w:tcPr>
            <w:tcW w:w="2268" w:type="dxa"/>
            <w:tcBorders>
              <w:top w:val="single" w:sz="4" w:space="0" w:color="auto"/>
              <w:bottom w:val="single" w:sz="4" w:space="0" w:color="auto"/>
            </w:tcBorders>
            <w:shd w:val="clear" w:color="000000" w:fill="FFFFFF"/>
          </w:tcPr>
          <w:p w:rsidR="003F0330" w:rsidRDefault="003F0330">
            <w:pPr>
              <w:keepNext/>
              <w:rPr>
                <w:sz w:val="20"/>
              </w:rPr>
            </w:pPr>
          </w:p>
        </w:tc>
        <w:tc>
          <w:tcPr>
            <w:tcW w:w="2268" w:type="dxa"/>
            <w:tcBorders>
              <w:top w:val="single" w:sz="4" w:space="0" w:color="auto"/>
              <w:bottom w:val="single" w:sz="4" w:space="0" w:color="auto"/>
            </w:tcBorders>
            <w:shd w:val="clear" w:color="000000" w:fill="FFFFFF"/>
          </w:tcPr>
          <w:p w:rsidR="003F0330" w:rsidRDefault="003F0330">
            <w:pPr>
              <w:keepNext/>
              <w:rPr>
                <w:sz w:val="20"/>
              </w:rPr>
            </w:pP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c>
          <w:tcPr>
            <w:tcW w:w="993" w:type="dxa"/>
            <w:tcBorders>
              <w:top w:val="single" w:sz="4" w:space="0" w:color="auto"/>
              <w:bottom w:val="single" w:sz="4" w:space="0" w:color="auto"/>
            </w:tcBorders>
            <w:shd w:val="clear" w:color="000000" w:fill="FFFFFF"/>
          </w:tcPr>
          <w:p w:rsidR="003F0330" w:rsidRDefault="003F0330">
            <w:pPr>
              <w:rPr>
                <w:sz w:val="20"/>
              </w:rPr>
            </w:pPr>
            <w:r>
              <w:rPr>
                <w:sz w:val="20"/>
              </w:rPr>
              <w:t>3.1-S1</w:t>
            </w:r>
          </w:p>
        </w:tc>
        <w:tc>
          <w:tcPr>
            <w:tcW w:w="2693" w:type="dxa"/>
            <w:tcBorders>
              <w:top w:val="single" w:sz="4" w:space="0" w:color="auto"/>
              <w:bottom w:val="single" w:sz="4" w:space="0" w:color="auto"/>
            </w:tcBorders>
            <w:shd w:val="clear" w:color="000000" w:fill="FFFFFF"/>
          </w:tcPr>
          <w:p w:rsidR="003F0330" w:rsidRDefault="003F0330">
            <w:pPr>
              <w:rPr>
                <w:sz w:val="20"/>
              </w:rPr>
            </w:pPr>
            <w:r>
              <w:rPr>
                <w:color w:val="000000"/>
                <w:sz w:val="20"/>
              </w:rPr>
              <w:t xml:space="preserve">Stiprinti institucijas ir įmones, siekiant įgyvendinti atitikties įvertinimo infrastruktūros (bandymų laboratorijų, sertifikacijos įstaigų) plėtros programą </w:t>
            </w:r>
          </w:p>
        </w:tc>
        <w:tc>
          <w:tcPr>
            <w:tcW w:w="1559" w:type="dxa"/>
            <w:tcBorders>
              <w:top w:val="single" w:sz="4" w:space="0" w:color="auto"/>
              <w:bottom w:val="single" w:sz="4" w:space="0" w:color="auto"/>
            </w:tcBorders>
            <w:shd w:val="clear" w:color="000000" w:fill="FFFFFF"/>
          </w:tcPr>
          <w:p w:rsidR="003F0330" w:rsidRDefault="003F0330">
            <w:pPr>
              <w:rPr>
                <w:sz w:val="20"/>
              </w:rPr>
            </w:pPr>
            <w:r>
              <w:rPr>
                <w:sz w:val="20"/>
              </w:rPr>
              <w:t xml:space="preserve">Ūkio ministerija, Aplinkos ministerija, Socialinės apsaugos ir darbo ministerija, Sveikatos apsaugos ministerija, Susisiekimo ministerija, </w:t>
            </w:r>
          </w:p>
          <w:p w:rsidR="003F0330" w:rsidRDefault="003F0330">
            <w:pPr>
              <w:rPr>
                <w:sz w:val="20"/>
              </w:rPr>
            </w:pPr>
            <w:r>
              <w:rPr>
                <w:sz w:val="20"/>
              </w:rPr>
              <w:t>Žemės ūkio ministerija, Valstybinė maisto ir veterinarijos tarnyba,</w:t>
            </w:r>
          </w:p>
          <w:p w:rsidR="003F0330" w:rsidRDefault="003F0330">
            <w:pPr>
              <w:rPr>
                <w:sz w:val="20"/>
              </w:rPr>
            </w:pPr>
            <w:r>
              <w:rPr>
                <w:sz w:val="20"/>
              </w:rPr>
              <w:t>Valstybinė metrologijos tarnyba</w:t>
            </w:r>
          </w:p>
        </w:tc>
        <w:tc>
          <w:tcPr>
            <w:tcW w:w="1418" w:type="dxa"/>
            <w:tcBorders>
              <w:top w:val="single" w:sz="4" w:space="0" w:color="auto"/>
              <w:bottom w:val="single" w:sz="4" w:space="0" w:color="auto"/>
            </w:tcBorders>
            <w:shd w:val="clear" w:color="000000" w:fill="FFFFFF"/>
          </w:tcPr>
          <w:p w:rsidR="003F0330" w:rsidRDefault="003F0330">
            <w:pPr>
              <w:rPr>
                <w:sz w:val="20"/>
              </w:rPr>
            </w:pPr>
            <w:r>
              <w:rPr>
                <w:sz w:val="20"/>
              </w:rPr>
              <w:t xml:space="preserve">*2002 – </w:t>
            </w:r>
          </w:p>
          <w:p w:rsidR="003F0330" w:rsidRDefault="003F0330">
            <w:pPr>
              <w:rPr>
                <w:sz w:val="20"/>
              </w:rPr>
            </w:pPr>
            <w:r>
              <w:rPr>
                <w:sz w:val="20"/>
              </w:rPr>
              <w:t>2003 metai</w:t>
            </w:r>
          </w:p>
        </w:tc>
        <w:tc>
          <w:tcPr>
            <w:tcW w:w="2693" w:type="dxa"/>
            <w:tcBorders>
              <w:top w:val="single" w:sz="4" w:space="0" w:color="auto"/>
              <w:bottom w:val="single" w:sz="4" w:space="0" w:color="auto"/>
            </w:tcBorders>
            <w:shd w:val="clear" w:color="000000" w:fill="FFFFFF"/>
          </w:tcPr>
          <w:p w:rsidR="003F0330" w:rsidRDefault="003F0330">
            <w:pPr>
              <w:pStyle w:val="Header"/>
              <w:rPr>
                <w:sz w:val="20"/>
              </w:rPr>
            </w:pPr>
          </w:p>
          <w:p w:rsidR="003F0330" w:rsidRDefault="003F0330">
            <w:pPr>
              <w:pStyle w:val="Header"/>
              <w:rPr>
                <w:sz w:val="20"/>
              </w:rPr>
            </w:pPr>
            <w:r>
              <w:rPr>
                <w:sz w:val="20"/>
              </w:rPr>
              <w:t>investicijos</w:t>
            </w:r>
          </w:p>
          <w:p w:rsidR="003F0330" w:rsidRDefault="003F0330">
            <w:pPr>
              <w:pStyle w:val="Header"/>
              <w:rPr>
                <w:sz w:val="20"/>
              </w:rPr>
            </w:pPr>
          </w:p>
          <w:p w:rsidR="003F0330" w:rsidRDefault="003F0330">
            <w:pPr>
              <w:pStyle w:val="Header"/>
              <w:rPr>
                <w:sz w:val="20"/>
              </w:rPr>
            </w:pPr>
          </w:p>
          <w:p w:rsidR="003F0330" w:rsidRDefault="003F0330">
            <w:pPr>
              <w:pStyle w:val="Header"/>
              <w:rPr>
                <w:sz w:val="20"/>
              </w:rPr>
            </w:pPr>
          </w:p>
          <w:p w:rsidR="003F0330" w:rsidRDefault="003F0330">
            <w:pPr>
              <w:pStyle w:val="Header"/>
              <w:rPr>
                <w:sz w:val="20"/>
              </w:rPr>
            </w:pPr>
            <w:r>
              <w:rPr>
                <w:sz w:val="20"/>
              </w:rPr>
              <w:t>investicijos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5310 </w:t>
            </w:r>
          </w:p>
          <w:p w:rsidR="003F0330" w:rsidRDefault="003F0330">
            <w:pPr>
              <w:ind w:left="-57" w:right="-57"/>
              <w:rPr>
                <w:sz w:val="20"/>
              </w:rPr>
            </w:pPr>
            <w:r>
              <w:rPr>
                <w:sz w:val="20"/>
              </w:rPr>
              <w:t xml:space="preserve">2340 </w:t>
            </w:r>
          </w:p>
          <w:p w:rsidR="003F0330" w:rsidRDefault="003F0330">
            <w:pPr>
              <w:ind w:left="-57" w:right="-57"/>
              <w:rPr>
                <w:sz w:val="20"/>
              </w:rPr>
            </w:pPr>
          </w:p>
          <w:p w:rsidR="003F0330" w:rsidRDefault="003F0330">
            <w:pPr>
              <w:ind w:left="-57" w:right="-57"/>
              <w:rPr>
                <w:sz w:val="20"/>
              </w:rPr>
            </w:pPr>
            <w:r>
              <w:rPr>
                <w:sz w:val="20"/>
              </w:rPr>
              <w:t>2003 metais –5130</w:t>
            </w:r>
          </w:p>
        </w:tc>
        <w:tc>
          <w:tcPr>
            <w:tcW w:w="2268"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r>
              <w:rPr>
                <w:sz w:val="20"/>
              </w:rPr>
              <w:t xml:space="preserve">valstybės biudžetas </w:t>
            </w:r>
          </w:p>
          <w:p w:rsidR="003F0330" w:rsidRDefault="003F0330">
            <w:pPr>
              <w:rPr>
                <w:sz w:val="20"/>
              </w:rPr>
            </w:pPr>
            <w:r>
              <w:rPr>
                <w:sz w:val="20"/>
              </w:rPr>
              <w:t>PHARE lėšos (LT0003-01)</w:t>
            </w:r>
          </w:p>
          <w:p w:rsidR="003F0330" w:rsidRDefault="003F0330">
            <w:pPr>
              <w:rPr>
                <w:sz w:val="20"/>
              </w:rPr>
            </w:pPr>
          </w:p>
          <w:p w:rsidR="003F0330" w:rsidRDefault="003F0330">
            <w:pPr>
              <w:rPr>
                <w:sz w:val="20"/>
              </w:rPr>
            </w:pPr>
            <w:r>
              <w:rPr>
                <w:sz w:val="20"/>
              </w:rPr>
              <w:t xml:space="preserve">valstybės biudžetas </w:t>
            </w:r>
          </w:p>
          <w:p w:rsidR="003F0330" w:rsidRDefault="003F0330">
            <w:pPr>
              <w:rPr>
                <w:sz w:val="20"/>
              </w:rPr>
            </w:pP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naujo požiūrio direktyvos</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3.1-S2</w:t>
            </w:r>
          </w:p>
        </w:tc>
        <w:tc>
          <w:tcPr>
            <w:tcW w:w="2693" w:type="dxa"/>
            <w:tcBorders>
              <w:top w:val="single" w:sz="4" w:space="0" w:color="auto"/>
            </w:tcBorders>
            <w:shd w:val="clear" w:color="000000" w:fill="FFFFFF"/>
          </w:tcPr>
          <w:p w:rsidR="003F0330" w:rsidRDefault="003F0330">
            <w:pPr>
              <w:rPr>
                <w:sz w:val="20"/>
              </w:rPr>
            </w:pPr>
            <w:r>
              <w:rPr>
                <w:sz w:val="20"/>
              </w:rPr>
              <w:t>Sustiprinti Valstybinę kelių transporto inspekciją, siekiant vertinti kelių transporto priemonių atitiktį</w:t>
            </w:r>
          </w:p>
        </w:tc>
        <w:tc>
          <w:tcPr>
            <w:tcW w:w="1559" w:type="dxa"/>
            <w:tcBorders>
              <w:top w:val="single" w:sz="4" w:space="0" w:color="auto"/>
            </w:tcBorders>
            <w:shd w:val="clear" w:color="000000" w:fill="FFFFFF"/>
          </w:tcPr>
          <w:p w:rsidR="003F0330" w:rsidRDefault="003F0330">
            <w:pPr>
              <w:rPr>
                <w:sz w:val="20"/>
              </w:rPr>
            </w:pPr>
            <w:r>
              <w:rPr>
                <w:sz w:val="20"/>
              </w:rPr>
              <w:t xml:space="preserve">Susisiekimo ministerija, Valstybinė kelių transporto inspekcija </w:t>
            </w:r>
          </w:p>
        </w:tc>
        <w:tc>
          <w:tcPr>
            <w:tcW w:w="1418" w:type="dxa"/>
            <w:tcBorders>
              <w:top w:val="single" w:sz="4" w:space="0" w:color="auto"/>
            </w:tcBorders>
            <w:shd w:val="clear" w:color="000000" w:fill="FFFFFF"/>
          </w:tcPr>
          <w:p w:rsidR="003F0330" w:rsidRDefault="003F0330">
            <w:pPr>
              <w:ind w:left="-57" w:right="-57"/>
              <w:rPr>
                <w:sz w:val="20"/>
              </w:rPr>
            </w:pPr>
            <w:r>
              <w:rPr>
                <w:sz w:val="20"/>
              </w:rPr>
              <w:t>2002 metai – 2003 metų  IV ketvirtis</w:t>
            </w:r>
          </w:p>
          <w:p w:rsidR="003F0330" w:rsidRDefault="003F0330">
            <w:pPr>
              <w:ind w:left="-57" w:right="-57"/>
              <w:rPr>
                <w:sz w:val="20"/>
              </w:rPr>
            </w:pP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etatai</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etatai</w:t>
            </w: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35,8 </w:t>
            </w:r>
          </w:p>
          <w:p w:rsidR="003F0330" w:rsidRDefault="003F0330">
            <w:pPr>
              <w:ind w:left="-57" w:right="-57"/>
              <w:rPr>
                <w:sz w:val="20"/>
              </w:rPr>
            </w:pPr>
            <w:r>
              <w:rPr>
                <w:sz w:val="20"/>
              </w:rPr>
              <w:t xml:space="preserve">73,5 </w:t>
            </w:r>
          </w:p>
          <w:p w:rsidR="003F0330" w:rsidRDefault="003F0330">
            <w:pPr>
              <w:ind w:left="-57" w:right="-57"/>
              <w:rPr>
                <w:sz w:val="20"/>
              </w:rPr>
            </w:pPr>
            <w:r>
              <w:rPr>
                <w:sz w:val="20"/>
              </w:rPr>
              <w:t xml:space="preserve">4 </w:t>
            </w:r>
          </w:p>
          <w:p w:rsidR="003F0330" w:rsidRDefault="003F0330">
            <w:pPr>
              <w:ind w:left="-57" w:right="-57"/>
              <w:rPr>
                <w:sz w:val="20"/>
              </w:rPr>
            </w:pPr>
          </w:p>
          <w:p w:rsidR="003F0330" w:rsidRDefault="003F0330">
            <w:pPr>
              <w:ind w:left="-57" w:right="-57"/>
              <w:rPr>
                <w:sz w:val="20"/>
              </w:rPr>
            </w:pPr>
            <w:r>
              <w:rPr>
                <w:sz w:val="20"/>
              </w:rPr>
              <w:t xml:space="preserve">2003 metais – 17,9 </w:t>
            </w:r>
          </w:p>
          <w:p w:rsidR="003F0330" w:rsidRDefault="003F0330">
            <w:pPr>
              <w:ind w:left="-57" w:right="-57"/>
              <w:rPr>
                <w:sz w:val="20"/>
              </w:rPr>
            </w:pPr>
            <w:r>
              <w:rPr>
                <w:sz w:val="20"/>
              </w:rPr>
              <w:t xml:space="preserve">73,5 </w:t>
            </w:r>
          </w:p>
          <w:p w:rsidR="003F0330" w:rsidRDefault="003F0330">
            <w:pPr>
              <w:ind w:left="-57" w:right="-57"/>
              <w:rPr>
                <w:sz w:val="20"/>
              </w:rPr>
            </w:pPr>
            <w:r>
              <w:rPr>
                <w:sz w:val="20"/>
              </w:rPr>
              <w:t xml:space="preserve">4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 xml:space="preserve">valstybės biudžetas </w:t>
            </w:r>
          </w:p>
          <w:p w:rsidR="003F0330" w:rsidRDefault="003F0330">
            <w:pPr>
              <w:rPr>
                <w:sz w:val="20"/>
              </w:rPr>
            </w:pPr>
            <w:r>
              <w:rPr>
                <w:sz w:val="20"/>
              </w:rPr>
              <w:t xml:space="preserve">valstybės biudžetas </w:t>
            </w:r>
          </w:p>
          <w:p w:rsidR="003F0330" w:rsidRDefault="003F0330">
            <w:pPr>
              <w:rPr>
                <w:sz w:val="20"/>
              </w:rPr>
            </w:pPr>
            <w:r>
              <w:rPr>
                <w:sz w:val="20"/>
              </w:rPr>
              <w:t xml:space="preserve">valstybės biudžetas </w:t>
            </w:r>
          </w:p>
          <w:p w:rsidR="003F0330" w:rsidRDefault="003F0330">
            <w:pPr>
              <w:pStyle w:val="TOC1"/>
              <w:ind w:right="0"/>
              <w:jc w:val="left"/>
            </w:pPr>
          </w:p>
          <w:p w:rsidR="003F0330" w:rsidRDefault="003F0330">
            <w:pPr>
              <w:rPr>
                <w:sz w:val="20"/>
              </w:rPr>
            </w:pPr>
          </w:p>
          <w:p w:rsidR="003F0330" w:rsidRDefault="003F0330">
            <w:pPr>
              <w:rPr>
                <w:sz w:val="20"/>
              </w:rPr>
            </w:pPr>
            <w:r>
              <w:rPr>
                <w:sz w:val="20"/>
              </w:rPr>
              <w:t xml:space="preserve">valstybės biudžetas </w:t>
            </w:r>
          </w:p>
          <w:p w:rsidR="003F0330" w:rsidRDefault="003F0330">
            <w:pPr>
              <w:rPr>
                <w:sz w:val="20"/>
              </w:rPr>
            </w:pPr>
            <w:r>
              <w:rPr>
                <w:sz w:val="20"/>
              </w:rPr>
              <w:t xml:space="preserve">valstybės biudžetas </w:t>
            </w:r>
          </w:p>
          <w:p w:rsidR="003F0330" w:rsidRDefault="003F0330">
            <w:pPr>
              <w:rPr>
                <w:sz w:val="20"/>
              </w:rPr>
            </w:pPr>
            <w:r>
              <w:rPr>
                <w:sz w:val="20"/>
              </w:rPr>
              <w:t xml:space="preserve">valstybės biudžetas </w:t>
            </w:r>
          </w:p>
        </w:tc>
        <w:tc>
          <w:tcPr>
            <w:tcW w:w="2268" w:type="dxa"/>
            <w:tcBorders>
              <w:top w:val="single" w:sz="4" w:space="0" w:color="auto"/>
            </w:tcBorders>
            <w:shd w:val="clear" w:color="000000" w:fill="FFFFFF"/>
          </w:tcPr>
          <w:p w:rsidR="003F0330" w:rsidRDefault="003F0330">
            <w:pPr>
              <w:pStyle w:val="BodyText"/>
              <w:jc w:val="left"/>
              <w:rPr>
                <w:sz w:val="20"/>
              </w:rPr>
            </w:pPr>
            <w:r>
              <w:rPr>
                <w:sz w:val="20"/>
              </w:rPr>
              <w:t xml:space="preserve">70/156/EEB </w:t>
            </w:r>
            <w:r>
              <w:rPr>
                <w:b/>
                <w:sz w:val="20"/>
              </w:rPr>
              <w:t xml:space="preserve"> </w:t>
            </w:r>
            <w:r>
              <w:rPr>
                <w:sz w:val="20"/>
              </w:rPr>
              <w:t>70/157/EEB 70/221/EEB 70/222/EEB 70/311/EEB</w:t>
            </w:r>
          </w:p>
          <w:p w:rsidR="003F0330" w:rsidRDefault="003F0330">
            <w:pPr>
              <w:pStyle w:val="BodyText"/>
              <w:jc w:val="left"/>
              <w:rPr>
                <w:sz w:val="20"/>
              </w:rPr>
            </w:pPr>
            <w:r>
              <w:rPr>
                <w:sz w:val="20"/>
              </w:rPr>
              <w:t>70/387/EEB</w:t>
            </w:r>
          </w:p>
          <w:p w:rsidR="003F0330" w:rsidRDefault="003F0330">
            <w:pPr>
              <w:pStyle w:val="BodyText"/>
              <w:jc w:val="left"/>
              <w:rPr>
                <w:sz w:val="20"/>
              </w:rPr>
            </w:pPr>
            <w:r>
              <w:rPr>
                <w:sz w:val="20"/>
              </w:rPr>
              <w:t>70/388/EEB 71/127/EEB 71/320/EEB 72/245/EEB 74/60/EEB 74/61/EEB 74/297/EEB 74/408/EEB 74/483/EEB 75/443/EEB 76/114/EEB 76/115/EEB 76/756/EEB 76/757/EEB 76/758/EEB 76/759/EEB 76/760/EEB 76/761/EEB 76/762/EEB 77/389/EEB 77/538/EEB 77/539/EEB 77/540/EEB 77/541/EEB 77/649/EEB 78/316/EEB 78/317/EEB 78/318/EEB 78/548/EEB 78/549/EEB 78/932/EEB 80/1268/EEB 80/1269/EEB 89/297/EEB 91/226/EEB 92/21/EEB 92/22/EEB 92/23/EEB 92/24/EEB 92/114/EEB 94/20/EEB 95/28/EEB 96/27/EEB 96/79/EEB 97/27/EEB</w:t>
            </w:r>
          </w:p>
          <w:p w:rsidR="003F0330" w:rsidRDefault="003F0330">
            <w:pPr>
              <w:pStyle w:val="BodyText"/>
              <w:jc w:val="left"/>
              <w:rPr>
                <w:sz w:val="20"/>
              </w:rPr>
            </w:pPr>
            <w:r>
              <w:rPr>
                <w:sz w:val="20"/>
              </w:rPr>
              <w:t>92/61/EEB</w:t>
            </w:r>
          </w:p>
          <w:p w:rsidR="003F0330" w:rsidRDefault="003F0330">
            <w:pPr>
              <w:pStyle w:val="BodyText"/>
              <w:jc w:val="left"/>
              <w:rPr>
                <w:sz w:val="20"/>
              </w:rPr>
            </w:pPr>
            <w:r>
              <w:rPr>
                <w:sz w:val="20"/>
              </w:rPr>
              <w:t xml:space="preserve">93/14/EEB 93/29/EEB 93/30/EEB 93/31/EEB 93/32/EEB 93/33/EEB 93/34/EEB 93/92/EEB 93/93/EEB 93/94/EEB </w:t>
            </w:r>
          </w:p>
          <w:p w:rsidR="003F0330" w:rsidRDefault="003F0330">
            <w:pPr>
              <w:pStyle w:val="BodyText"/>
              <w:jc w:val="left"/>
              <w:rPr>
                <w:sz w:val="20"/>
              </w:rPr>
            </w:pPr>
            <w:r>
              <w:rPr>
                <w:sz w:val="20"/>
              </w:rPr>
              <w:t>95/1/EEB</w:t>
            </w:r>
          </w:p>
          <w:p w:rsidR="003F0330" w:rsidRDefault="003F0330">
            <w:pPr>
              <w:pStyle w:val="BodyText"/>
              <w:jc w:val="left"/>
              <w:rPr>
                <w:sz w:val="20"/>
              </w:rPr>
            </w:pPr>
            <w:r>
              <w:rPr>
                <w:sz w:val="20"/>
              </w:rPr>
              <w:t xml:space="preserve"> 97/24/EEB</w:t>
            </w:r>
          </w:p>
        </w:tc>
      </w:tr>
      <w:tr w:rsidR="003F0330">
        <w:tblPrEx>
          <w:tblCellMar>
            <w:top w:w="0" w:type="dxa"/>
            <w:bottom w:w="0" w:type="dxa"/>
          </w:tblCellMar>
        </w:tblPrEx>
        <w:tc>
          <w:tcPr>
            <w:tcW w:w="993" w:type="dxa"/>
            <w:tcBorders>
              <w:top w:val="single" w:sz="4" w:space="0" w:color="auto"/>
            </w:tcBorders>
          </w:tcPr>
          <w:p w:rsidR="003F0330" w:rsidRDefault="003F0330">
            <w:pPr>
              <w:rPr>
                <w:sz w:val="20"/>
              </w:rPr>
            </w:pPr>
            <w:r>
              <w:rPr>
                <w:sz w:val="20"/>
              </w:rPr>
              <w:t>3.1-S4</w:t>
            </w:r>
          </w:p>
        </w:tc>
        <w:tc>
          <w:tcPr>
            <w:tcW w:w="2693" w:type="dxa"/>
            <w:tcBorders>
              <w:top w:val="single" w:sz="4" w:space="0" w:color="auto"/>
            </w:tcBorders>
          </w:tcPr>
          <w:p w:rsidR="003F0330" w:rsidRDefault="003F0330">
            <w:pPr>
              <w:rPr>
                <w:sz w:val="20"/>
              </w:rPr>
            </w:pPr>
            <w:r>
              <w:rPr>
                <w:sz w:val="20"/>
              </w:rPr>
              <w:t xml:space="preserve">Sustiprinti Respublikinį mitybos centrą </w:t>
            </w:r>
          </w:p>
        </w:tc>
        <w:tc>
          <w:tcPr>
            <w:tcW w:w="1559" w:type="dxa"/>
            <w:tcBorders>
              <w:top w:val="single" w:sz="4" w:space="0" w:color="auto"/>
            </w:tcBorders>
          </w:tcPr>
          <w:p w:rsidR="003F0330" w:rsidRDefault="003F0330">
            <w:pPr>
              <w:rPr>
                <w:sz w:val="20"/>
              </w:rPr>
            </w:pPr>
            <w:r>
              <w:rPr>
                <w:sz w:val="20"/>
              </w:rPr>
              <w:t>Sveikatos apsaugos ministerija,</w:t>
            </w:r>
          </w:p>
          <w:p w:rsidR="003F0330" w:rsidRDefault="003F0330">
            <w:pPr>
              <w:rPr>
                <w:sz w:val="20"/>
              </w:rPr>
            </w:pPr>
            <w:r>
              <w:rPr>
                <w:sz w:val="20"/>
              </w:rPr>
              <w:t xml:space="preserve">Respublikinis mitybos centras </w:t>
            </w:r>
          </w:p>
        </w:tc>
        <w:tc>
          <w:tcPr>
            <w:tcW w:w="1418" w:type="dxa"/>
            <w:tcBorders>
              <w:top w:val="single" w:sz="4" w:space="0" w:color="auto"/>
            </w:tcBorders>
          </w:tcPr>
          <w:p w:rsidR="003F0330" w:rsidRDefault="003F0330">
            <w:pPr>
              <w:rPr>
                <w:sz w:val="20"/>
              </w:rPr>
            </w:pPr>
            <w:r>
              <w:rPr>
                <w:sz w:val="20"/>
              </w:rPr>
              <w:t xml:space="preserve">*2002 – </w:t>
            </w:r>
          </w:p>
          <w:p w:rsidR="003F0330" w:rsidRDefault="003F0330">
            <w:pPr>
              <w:rPr>
                <w:sz w:val="20"/>
              </w:rPr>
            </w:pPr>
            <w:r>
              <w:rPr>
                <w:sz w:val="20"/>
              </w:rPr>
              <w:t xml:space="preserve"> 2003 metai</w:t>
            </w:r>
          </w:p>
        </w:tc>
        <w:tc>
          <w:tcPr>
            <w:tcW w:w="2693" w:type="dxa"/>
            <w:tcBorders>
              <w:top w:val="single" w:sz="4" w:space="0" w:color="auto"/>
            </w:tcBorders>
          </w:tcPr>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mokymas</w:t>
            </w:r>
          </w:p>
        </w:tc>
        <w:tc>
          <w:tcPr>
            <w:tcW w:w="1559" w:type="dxa"/>
            <w:tcBorders>
              <w:top w:val="single" w:sz="4" w:space="0" w:color="auto"/>
            </w:tcBorders>
          </w:tcPr>
          <w:p w:rsidR="003F0330" w:rsidRDefault="003F0330">
            <w:pPr>
              <w:ind w:left="-57" w:right="-57"/>
              <w:rPr>
                <w:sz w:val="20"/>
              </w:rPr>
            </w:pPr>
            <w:r>
              <w:rPr>
                <w:sz w:val="20"/>
              </w:rPr>
              <w:t>2002 metais – 0</w:t>
            </w:r>
          </w:p>
          <w:p w:rsidR="003F0330" w:rsidRDefault="003F0330">
            <w:pPr>
              <w:ind w:left="-57" w:right="-57"/>
              <w:rPr>
                <w:sz w:val="20"/>
              </w:rPr>
            </w:pPr>
          </w:p>
          <w:p w:rsidR="003F0330" w:rsidRDefault="003F0330">
            <w:pPr>
              <w:ind w:left="-57" w:right="-57"/>
              <w:rPr>
                <w:sz w:val="20"/>
              </w:rPr>
            </w:pPr>
            <w:r>
              <w:rPr>
                <w:sz w:val="20"/>
              </w:rPr>
              <w:t xml:space="preserve">2003 metais – 120 </w:t>
            </w:r>
          </w:p>
        </w:tc>
        <w:tc>
          <w:tcPr>
            <w:tcW w:w="2268" w:type="dxa"/>
            <w:tcBorders>
              <w:top w:val="single" w:sz="4" w:space="0" w:color="auto"/>
            </w:tcBorders>
          </w:tcPr>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 xml:space="preserve">valstybės biudžetas </w:t>
            </w:r>
          </w:p>
        </w:tc>
        <w:tc>
          <w:tcPr>
            <w:tcW w:w="2268" w:type="dxa"/>
            <w:tcBorders>
              <w:top w:val="single" w:sz="4" w:space="0" w:color="auto"/>
            </w:tcBorders>
          </w:tcPr>
          <w:p w:rsidR="003F0330" w:rsidRDefault="003F0330">
            <w:pPr>
              <w:rPr>
                <w:sz w:val="20"/>
              </w:rPr>
            </w:pPr>
            <w:r>
              <w:rPr>
                <w:sz w:val="20"/>
              </w:rPr>
              <w:t xml:space="preserve">88/389/EEB </w:t>
            </w:r>
          </w:p>
          <w:p w:rsidR="003F0330" w:rsidRDefault="003F0330">
            <w:pPr>
              <w:rPr>
                <w:sz w:val="20"/>
              </w:rPr>
            </w:pPr>
            <w:r>
              <w:rPr>
                <w:sz w:val="20"/>
              </w:rPr>
              <w:t>92/4/EEB</w:t>
            </w:r>
          </w:p>
          <w:p w:rsidR="003F0330" w:rsidRDefault="003F0330">
            <w:pPr>
              <w:rPr>
                <w:sz w:val="20"/>
              </w:rPr>
            </w:pPr>
            <w:r>
              <w:rPr>
                <w:sz w:val="20"/>
              </w:rPr>
              <w:t xml:space="preserve">90/612/EEB </w:t>
            </w:r>
          </w:p>
          <w:p w:rsidR="003F0330" w:rsidRDefault="003F0330">
            <w:pPr>
              <w:rPr>
                <w:snapToGrid w:val="0"/>
                <w:sz w:val="20"/>
              </w:rPr>
            </w:pPr>
            <w:r>
              <w:rPr>
                <w:snapToGrid w:val="0"/>
                <w:sz w:val="20"/>
              </w:rPr>
              <w:t xml:space="preserve">1999/75/EB </w:t>
            </w:r>
          </w:p>
          <w:p w:rsidR="003F0330" w:rsidRDefault="003F0330">
            <w:pPr>
              <w:rPr>
                <w:sz w:val="20"/>
              </w:rPr>
            </w:pPr>
            <w:r>
              <w:rPr>
                <w:sz w:val="20"/>
              </w:rPr>
              <w:t xml:space="preserve">88/388/EEB </w:t>
            </w:r>
          </w:p>
          <w:p w:rsidR="003F0330" w:rsidRDefault="003F0330">
            <w:pPr>
              <w:rPr>
                <w:sz w:val="20"/>
              </w:rPr>
            </w:pPr>
            <w:r>
              <w:rPr>
                <w:sz w:val="20"/>
              </w:rPr>
              <w:t>91/71/EEB</w:t>
            </w:r>
          </w:p>
        </w:tc>
      </w:tr>
      <w:tr w:rsidR="003F0330">
        <w:tblPrEx>
          <w:tblCellMar>
            <w:top w:w="0" w:type="dxa"/>
            <w:bottom w:w="0" w:type="dxa"/>
          </w:tblCellMar>
        </w:tblPrEx>
        <w:tc>
          <w:tcPr>
            <w:tcW w:w="993" w:type="dxa"/>
            <w:tcBorders>
              <w:top w:val="single" w:sz="4" w:space="0" w:color="auto"/>
            </w:tcBorders>
          </w:tcPr>
          <w:p w:rsidR="003F0330" w:rsidRDefault="003F0330">
            <w:pPr>
              <w:rPr>
                <w:sz w:val="20"/>
              </w:rPr>
            </w:pPr>
            <w:r>
              <w:rPr>
                <w:sz w:val="20"/>
              </w:rPr>
              <w:t>3.1-S5</w:t>
            </w:r>
          </w:p>
        </w:tc>
        <w:tc>
          <w:tcPr>
            <w:tcW w:w="2693" w:type="dxa"/>
            <w:tcBorders>
              <w:top w:val="single" w:sz="4" w:space="0" w:color="auto"/>
            </w:tcBorders>
          </w:tcPr>
          <w:p w:rsidR="003F0330" w:rsidRDefault="003F0330">
            <w:pPr>
              <w:rPr>
                <w:sz w:val="20"/>
              </w:rPr>
            </w:pPr>
            <w:r>
              <w:rPr>
                <w:sz w:val="20"/>
              </w:rPr>
              <w:t>Sustiprinti Valstybinę maisto ir veterinarijos tarnybą valstybinei maisto produktų kontrolei vykdyti</w:t>
            </w:r>
          </w:p>
        </w:tc>
        <w:tc>
          <w:tcPr>
            <w:tcW w:w="1559" w:type="dxa"/>
            <w:tcBorders>
              <w:top w:val="single" w:sz="4" w:space="0" w:color="auto"/>
            </w:tcBorders>
          </w:tcPr>
          <w:p w:rsidR="003F0330" w:rsidRDefault="003F0330">
            <w:pPr>
              <w:pStyle w:val="Header"/>
              <w:tabs>
                <w:tab w:val="clear" w:pos="4153"/>
                <w:tab w:val="clear" w:pos="8306"/>
              </w:tabs>
              <w:rPr>
                <w:sz w:val="20"/>
              </w:rPr>
            </w:pPr>
            <w:r>
              <w:rPr>
                <w:sz w:val="20"/>
              </w:rPr>
              <w:t>Valstybinė maisto ir veterinarijos tarnyba</w:t>
            </w:r>
          </w:p>
        </w:tc>
        <w:tc>
          <w:tcPr>
            <w:tcW w:w="1418" w:type="dxa"/>
            <w:tcBorders>
              <w:top w:val="single" w:sz="4" w:space="0" w:color="auto"/>
            </w:tcBorders>
          </w:tcPr>
          <w:p w:rsidR="003F0330" w:rsidRDefault="003F0330">
            <w:pPr>
              <w:ind w:left="-57" w:right="-57"/>
              <w:rPr>
                <w:sz w:val="20"/>
              </w:rPr>
            </w:pPr>
            <w:r>
              <w:rPr>
                <w:spacing w:val="-6"/>
                <w:sz w:val="20"/>
              </w:rPr>
              <w:t>*2002 metai –</w:t>
            </w:r>
            <w:r>
              <w:rPr>
                <w:sz w:val="20"/>
              </w:rPr>
              <w:t xml:space="preserve"> 2003 metų IV ketvirtis</w:t>
            </w:r>
          </w:p>
        </w:tc>
        <w:tc>
          <w:tcPr>
            <w:tcW w:w="2693" w:type="dxa"/>
            <w:tcBorders>
              <w:top w:val="single" w:sz="4" w:space="0" w:color="auto"/>
            </w:tcBorders>
          </w:tcPr>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21 etatas</w:t>
            </w:r>
          </w:p>
          <w:p w:rsidR="003F0330" w:rsidRDefault="003F0330">
            <w:pPr>
              <w:rPr>
                <w:sz w:val="20"/>
              </w:rPr>
            </w:pPr>
            <w:r>
              <w:rPr>
                <w:sz w:val="20"/>
              </w:rPr>
              <w:t>mokymas</w:t>
            </w:r>
          </w:p>
        </w:tc>
        <w:tc>
          <w:tcPr>
            <w:tcW w:w="1559" w:type="dxa"/>
            <w:tcBorders>
              <w:top w:val="single" w:sz="4" w:space="0" w:color="auto"/>
            </w:tcBorders>
          </w:tcPr>
          <w:p w:rsidR="003F0330" w:rsidRDefault="003F0330">
            <w:pPr>
              <w:ind w:left="-57" w:right="-57"/>
              <w:rPr>
                <w:sz w:val="20"/>
              </w:rPr>
            </w:pPr>
            <w:r>
              <w:rPr>
                <w:sz w:val="20"/>
              </w:rPr>
              <w:t>2002 metais – 369,5</w:t>
            </w:r>
          </w:p>
          <w:p w:rsidR="003F0330" w:rsidRDefault="003F0330">
            <w:pPr>
              <w:ind w:left="-57" w:right="-57"/>
              <w:rPr>
                <w:sz w:val="20"/>
              </w:rPr>
            </w:pPr>
            <w:r>
              <w:rPr>
                <w:sz w:val="20"/>
              </w:rPr>
              <w:t>20</w:t>
            </w:r>
          </w:p>
          <w:p w:rsidR="003F0330" w:rsidRDefault="003F0330">
            <w:pPr>
              <w:ind w:left="-57" w:right="-57"/>
              <w:rPr>
                <w:sz w:val="20"/>
              </w:rPr>
            </w:pPr>
          </w:p>
          <w:p w:rsidR="003F0330" w:rsidRDefault="003F0330">
            <w:pPr>
              <w:ind w:left="-57" w:right="-57"/>
              <w:rPr>
                <w:sz w:val="20"/>
              </w:rPr>
            </w:pPr>
            <w:r>
              <w:rPr>
                <w:sz w:val="20"/>
              </w:rPr>
              <w:t xml:space="preserve">2003 metais – 7 </w:t>
            </w:r>
          </w:p>
          <w:p w:rsidR="003F0330" w:rsidRDefault="003F0330">
            <w:pPr>
              <w:ind w:left="-57" w:right="-57"/>
              <w:rPr>
                <w:sz w:val="20"/>
              </w:rPr>
            </w:pPr>
            <w:r>
              <w:rPr>
                <w:sz w:val="20"/>
              </w:rPr>
              <w:t xml:space="preserve">495,2 </w:t>
            </w:r>
          </w:p>
          <w:p w:rsidR="003F0330" w:rsidRDefault="003F0330">
            <w:pPr>
              <w:ind w:left="-57" w:right="-57"/>
              <w:rPr>
                <w:sz w:val="20"/>
              </w:rPr>
            </w:pPr>
            <w:r>
              <w:rPr>
                <w:sz w:val="20"/>
              </w:rPr>
              <w:t xml:space="preserve">20 </w:t>
            </w:r>
          </w:p>
        </w:tc>
        <w:tc>
          <w:tcPr>
            <w:tcW w:w="2268" w:type="dxa"/>
            <w:tcBorders>
              <w:top w:val="single" w:sz="4" w:space="0" w:color="auto"/>
            </w:tcBorders>
          </w:tcPr>
          <w:p w:rsidR="003F0330" w:rsidRDefault="003F0330">
            <w:pPr>
              <w:rPr>
                <w:sz w:val="20"/>
              </w:rPr>
            </w:pPr>
          </w:p>
          <w:p w:rsidR="003F0330" w:rsidRDefault="003F0330">
            <w:pPr>
              <w:rPr>
                <w:sz w:val="20"/>
              </w:rPr>
            </w:pPr>
            <w:r>
              <w:rPr>
                <w:sz w:val="20"/>
              </w:rPr>
              <w:t xml:space="preserve">valstybės biudžetas </w:t>
            </w:r>
          </w:p>
          <w:p w:rsidR="003F0330" w:rsidRDefault="003F0330">
            <w:pPr>
              <w:rPr>
                <w:sz w:val="20"/>
              </w:rPr>
            </w:pPr>
            <w:r>
              <w:rPr>
                <w:sz w:val="20"/>
              </w:rPr>
              <w:t xml:space="preserve">valstybės biudžetas </w:t>
            </w:r>
          </w:p>
          <w:p w:rsidR="003F0330" w:rsidRDefault="003F0330">
            <w:pPr>
              <w:rPr>
                <w:sz w:val="20"/>
              </w:rPr>
            </w:pPr>
          </w:p>
          <w:p w:rsidR="003F0330" w:rsidRDefault="003F0330">
            <w:pPr>
              <w:rPr>
                <w:sz w:val="20"/>
              </w:rPr>
            </w:pPr>
          </w:p>
          <w:p w:rsidR="003F0330" w:rsidRDefault="003F0330">
            <w:pPr>
              <w:rPr>
                <w:sz w:val="20"/>
              </w:rPr>
            </w:pPr>
            <w:r>
              <w:rPr>
                <w:sz w:val="20"/>
              </w:rPr>
              <w:t xml:space="preserve">valstybės biudžetas </w:t>
            </w:r>
          </w:p>
          <w:p w:rsidR="003F0330" w:rsidRDefault="003F0330">
            <w:pPr>
              <w:rPr>
                <w:sz w:val="20"/>
              </w:rPr>
            </w:pPr>
            <w:r>
              <w:rPr>
                <w:sz w:val="20"/>
              </w:rPr>
              <w:t xml:space="preserve">valstybės biudžetas </w:t>
            </w:r>
          </w:p>
          <w:p w:rsidR="003F0330" w:rsidRDefault="003F0330">
            <w:pPr>
              <w:rPr>
                <w:sz w:val="20"/>
              </w:rPr>
            </w:pPr>
            <w:r>
              <w:rPr>
                <w:sz w:val="20"/>
              </w:rPr>
              <w:t xml:space="preserve">valstybės biudžetas </w:t>
            </w:r>
          </w:p>
        </w:tc>
        <w:tc>
          <w:tcPr>
            <w:tcW w:w="2268" w:type="dxa"/>
            <w:tcBorders>
              <w:top w:val="single" w:sz="4" w:space="0" w:color="auto"/>
            </w:tcBorders>
          </w:tcPr>
          <w:p w:rsidR="003F0330" w:rsidRDefault="003F0330">
            <w:pPr>
              <w:rPr>
                <w:sz w:val="20"/>
              </w:rPr>
            </w:pPr>
            <w:r>
              <w:rPr>
                <w:sz w:val="20"/>
              </w:rPr>
              <w:t>89/396/EEB</w:t>
            </w:r>
          </w:p>
          <w:p w:rsidR="003F0330" w:rsidRDefault="003F0330">
            <w:pPr>
              <w:rPr>
                <w:sz w:val="20"/>
              </w:rPr>
            </w:pPr>
            <w:r>
              <w:rPr>
                <w:sz w:val="20"/>
              </w:rPr>
              <w:t>85/591/EEB</w:t>
            </w:r>
          </w:p>
          <w:p w:rsidR="003F0330" w:rsidRDefault="003F0330">
            <w:pPr>
              <w:rPr>
                <w:sz w:val="20"/>
              </w:rPr>
            </w:pPr>
            <w:r>
              <w:rPr>
                <w:sz w:val="20"/>
              </w:rPr>
              <w:t>86/363/EEB</w:t>
            </w:r>
          </w:p>
          <w:p w:rsidR="003F0330" w:rsidRDefault="003F0330">
            <w:pPr>
              <w:rPr>
                <w:sz w:val="20"/>
              </w:rPr>
            </w:pPr>
            <w:r>
              <w:rPr>
                <w:sz w:val="20"/>
              </w:rPr>
              <w:t>89/397/EEB</w:t>
            </w:r>
          </w:p>
          <w:p w:rsidR="003F0330" w:rsidRDefault="003F0330">
            <w:pPr>
              <w:rPr>
                <w:sz w:val="20"/>
              </w:rPr>
            </w:pPr>
            <w:r>
              <w:rPr>
                <w:sz w:val="20"/>
              </w:rPr>
              <w:t>90/642/EEB</w:t>
            </w:r>
          </w:p>
          <w:p w:rsidR="003F0330" w:rsidRDefault="003F0330">
            <w:pPr>
              <w:rPr>
                <w:sz w:val="20"/>
              </w:rPr>
            </w:pPr>
            <w:r>
              <w:rPr>
                <w:sz w:val="20"/>
              </w:rPr>
              <w:t>93/43/EB</w:t>
            </w:r>
          </w:p>
          <w:p w:rsidR="003F0330" w:rsidRDefault="003F0330">
            <w:pPr>
              <w:rPr>
                <w:sz w:val="20"/>
              </w:rPr>
            </w:pPr>
            <w:r>
              <w:rPr>
                <w:sz w:val="20"/>
              </w:rPr>
              <w:t>3954/87/EEB</w:t>
            </w:r>
          </w:p>
          <w:p w:rsidR="003F0330" w:rsidRDefault="003F0330">
            <w:pPr>
              <w:rPr>
                <w:sz w:val="20"/>
              </w:rPr>
            </w:pPr>
            <w:r>
              <w:rPr>
                <w:sz w:val="20"/>
              </w:rPr>
              <w:t>944/89/EEB</w:t>
            </w:r>
          </w:p>
          <w:p w:rsidR="003F0330" w:rsidRDefault="003F0330">
            <w:pPr>
              <w:rPr>
                <w:sz w:val="20"/>
              </w:rPr>
            </w:pPr>
            <w:r>
              <w:rPr>
                <w:sz w:val="20"/>
              </w:rPr>
              <w:t>194/97/EB</w:t>
            </w:r>
          </w:p>
        </w:tc>
      </w:tr>
      <w:tr w:rsidR="003F0330">
        <w:tblPrEx>
          <w:tblCellMar>
            <w:top w:w="0" w:type="dxa"/>
            <w:bottom w:w="0" w:type="dxa"/>
          </w:tblCellMar>
        </w:tblPrEx>
        <w:tc>
          <w:tcPr>
            <w:tcW w:w="993" w:type="dxa"/>
            <w:tcBorders>
              <w:top w:val="single" w:sz="4" w:space="0" w:color="auto"/>
            </w:tcBorders>
          </w:tcPr>
          <w:p w:rsidR="003F0330" w:rsidRDefault="003F0330">
            <w:pPr>
              <w:rPr>
                <w:sz w:val="20"/>
              </w:rPr>
            </w:pPr>
            <w:r>
              <w:rPr>
                <w:sz w:val="20"/>
              </w:rPr>
              <w:t>3.1-S6</w:t>
            </w:r>
          </w:p>
        </w:tc>
        <w:tc>
          <w:tcPr>
            <w:tcW w:w="2693" w:type="dxa"/>
            <w:tcBorders>
              <w:top w:val="single" w:sz="4" w:space="0" w:color="auto"/>
            </w:tcBorders>
          </w:tcPr>
          <w:p w:rsidR="003F0330" w:rsidRDefault="003F0330">
            <w:pPr>
              <w:rPr>
                <w:sz w:val="20"/>
              </w:rPr>
            </w:pPr>
            <w:r>
              <w:rPr>
                <w:sz w:val="20"/>
              </w:rPr>
              <w:t>Stiprinti Valstybinę ne maisto produktų inspekciją rinkos priežiūrai vykdyti</w:t>
            </w:r>
          </w:p>
        </w:tc>
        <w:tc>
          <w:tcPr>
            <w:tcW w:w="1559" w:type="dxa"/>
            <w:tcBorders>
              <w:top w:val="single" w:sz="4" w:space="0" w:color="auto"/>
            </w:tcBorders>
          </w:tcPr>
          <w:p w:rsidR="003F0330" w:rsidRDefault="003F0330">
            <w:pPr>
              <w:rPr>
                <w:sz w:val="20"/>
              </w:rPr>
            </w:pPr>
            <w:r>
              <w:rPr>
                <w:sz w:val="20"/>
              </w:rPr>
              <w:t>Valstybinė ne maisto pro-duktų inspek-cija prie Ūkio ministerijos (toliau vadi-nama – Valstybinė ne maisto produktų inspekcija)</w:t>
            </w:r>
          </w:p>
        </w:tc>
        <w:tc>
          <w:tcPr>
            <w:tcW w:w="1418" w:type="dxa"/>
            <w:tcBorders>
              <w:top w:val="single" w:sz="4" w:space="0" w:color="auto"/>
            </w:tcBorders>
          </w:tcPr>
          <w:p w:rsidR="003F0330" w:rsidRDefault="003F0330">
            <w:pPr>
              <w:rPr>
                <w:sz w:val="20"/>
              </w:rPr>
            </w:pPr>
            <w:r>
              <w:rPr>
                <w:sz w:val="20"/>
              </w:rPr>
              <w:t>*2002 –</w:t>
            </w:r>
          </w:p>
          <w:p w:rsidR="003F0330" w:rsidRDefault="003F0330">
            <w:pPr>
              <w:rPr>
                <w:sz w:val="20"/>
              </w:rPr>
            </w:pPr>
            <w:r>
              <w:rPr>
                <w:sz w:val="20"/>
              </w:rPr>
              <w:t xml:space="preserve">  2003 metai</w:t>
            </w:r>
          </w:p>
          <w:p w:rsidR="003F0330" w:rsidRDefault="003F0330">
            <w:pPr>
              <w:rPr>
                <w:sz w:val="20"/>
              </w:rPr>
            </w:pPr>
          </w:p>
        </w:tc>
        <w:tc>
          <w:tcPr>
            <w:tcW w:w="2693" w:type="dxa"/>
            <w:tcBorders>
              <w:top w:val="single" w:sz="4" w:space="0" w:color="auto"/>
            </w:tcBorders>
          </w:tcPr>
          <w:p w:rsidR="003F0330" w:rsidRDefault="003F0330">
            <w:pPr>
              <w:rPr>
                <w:sz w:val="20"/>
              </w:rPr>
            </w:pPr>
          </w:p>
          <w:p w:rsidR="003F0330" w:rsidRDefault="003F0330">
            <w:pPr>
              <w:rPr>
                <w:sz w:val="20"/>
              </w:rPr>
            </w:pPr>
            <w:r>
              <w:rPr>
                <w:sz w:val="20"/>
              </w:rPr>
              <w:t xml:space="preserve">įranga </w:t>
            </w:r>
          </w:p>
          <w:p w:rsidR="003F0330" w:rsidRDefault="003F0330">
            <w:pPr>
              <w:rPr>
                <w:sz w:val="20"/>
              </w:rPr>
            </w:pPr>
            <w:r>
              <w:rPr>
                <w:sz w:val="20"/>
              </w:rPr>
              <w:t>3 nauji etatai</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6 nauji etatai</w:t>
            </w:r>
          </w:p>
          <w:p w:rsidR="003F0330" w:rsidRDefault="003F0330">
            <w:pPr>
              <w:rPr>
                <w:sz w:val="20"/>
              </w:rPr>
            </w:pPr>
            <w:r>
              <w:rPr>
                <w:sz w:val="20"/>
              </w:rPr>
              <w:t>mokymas</w:t>
            </w:r>
          </w:p>
        </w:tc>
        <w:tc>
          <w:tcPr>
            <w:tcW w:w="1559" w:type="dxa"/>
            <w:tcBorders>
              <w:top w:val="single" w:sz="4" w:space="0" w:color="auto"/>
            </w:tcBorders>
          </w:tcPr>
          <w:p w:rsidR="003F0330" w:rsidRDefault="003F0330">
            <w:pPr>
              <w:ind w:left="-57" w:right="-57"/>
              <w:rPr>
                <w:sz w:val="20"/>
              </w:rPr>
            </w:pPr>
            <w:r>
              <w:rPr>
                <w:sz w:val="20"/>
              </w:rPr>
              <w:t xml:space="preserve">2002 metais – 15 </w:t>
            </w:r>
          </w:p>
          <w:p w:rsidR="003F0330" w:rsidRDefault="003F0330">
            <w:pPr>
              <w:ind w:left="-57" w:right="-57"/>
              <w:rPr>
                <w:sz w:val="20"/>
              </w:rPr>
            </w:pPr>
            <w:r>
              <w:rPr>
                <w:sz w:val="20"/>
              </w:rPr>
              <w:t xml:space="preserve">105 </w:t>
            </w:r>
          </w:p>
          <w:p w:rsidR="003F0330" w:rsidRDefault="003F0330">
            <w:pPr>
              <w:ind w:left="-57" w:right="-57"/>
              <w:rPr>
                <w:sz w:val="20"/>
              </w:rPr>
            </w:pPr>
            <w:r>
              <w:rPr>
                <w:sz w:val="20"/>
              </w:rPr>
              <w:t xml:space="preserve">6 </w:t>
            </w:r>
          </w:p>
          <w:p w:rsidR="003F0330" w:rsidRDefault="003F0330">
            <w:pPr>
              <w:ind w:left="-57" w:right="-57"/>
              <w:rPr>
                <w:sz w:val="20"/>
              </w:rPr>
            </w:pPr>
          </w:p>
          <w:p w:rsidR="003F0330" w:rsidRDefault="003F0330">
            <w:pPr>
              <w:ind w:left="-57" w:right="-57"/>
              <w:rPr>
                <w:sz w:val="20"/>
              </w:rPr>
            </w:pPr>
            <w:r>
              <w:rPr>
                <w:sz w:val="20"/>
              </w:rPr>
              <w:t xml:space="preserve">2003 metais – 430 </w:t>
            </w:r>
          </w:p>
          <w:p w:rsidR="003F0330" w:rsidRDefault="003F0330">
            <w:pPr>
              <w:ind w:left="-57" w:right="-57"/>
              <w:rPr>
                <w:sz w:val="20"/>
              </w:rPr>
            </w:pPr>
            <w:r>
              <w:rPr>
                <w:sz w:val="20"/>
              </w:rPr>
              <w:t xml:space="preserve">200 </w:t>
            </w:r>
          </w:p>
          <w:p w:rsidR="003F0330" w:rsidRDefault="003F0330">
            <w:pPr>
              <w:ind w:left="-57" w:right="-57"/>
              <w:rPr>
                <w:sz w:val="20"/>
              </w:rPr>
            </w:pPr>
            <w:r>
              <w:rPr>
                <w:sz w:val="20"/>
              </w:rPr>
              <w:t xml:space="preserve">30 </w:t>
            </w:r>
          </w:p>
        </w:tc>
        <w:tc>
          <w:tcPr>
            <w:tcW w:w="2268" w:type="dxa"/>
            <w:tcBorders>
              <w:top w:val="single" w:sz="4" w:space="0" w:color="auto"/>
            </w:tcBorders>
          </w:tcPr>
          <w:p w:rsidR="003F0330" w:rsidRDefault="003F0330">
            <w:pPr>
              <w:rPr>
                <w:sz w:val="20"/>
              </w:rPr>
            </w:pPr>
          </w:p>
          <w:p w:rsidR="003F0330" w:rsidRDefault="003F0330">
            <w:pPr>
              <w:rPr>
                <w:sz w:val="20"/>
              </w:rPr>
            </w:pPr>
            <w:r>
              <w:rPr>
                <w:sz w:val="20"/>
              </w:rPr>
              <w:t xml:space="preserve">valstybės biudžetas </w:t>
            </w:r>
          </w:p>
          <w:p w:rsidR="003F0330" w:rsidRDefault="003F0330">
            <w:pPr>
              <w:rPr>
                <w:sz w:val="20"/>
              </w:rPr>
            </w:pPr>
            <w:r>
              <w:rPr>
                <w:sz w:val="20"/>
              </w:rPr>
              <w:t xml:space="preserve">valstybės biudžetas </w:t>
            </w:r>
          </w:p>
          <w:p w:rsidR="003F0330" w:rsidRDefault="003F0330">
            <w:pPr>
              <w:rPr>
                <w:sz w:val="20"/>
              </w:rPr>
            </w:pPr>
            <w:r>
              <w:rPr>
                <w:sz w:val="20"/>
              </w:rPr>
              <w:t xml:space="preserve">valstybės biudžetas </w:t>
            </w:r>
          </w:p>
          <w:p w:rsidR="003F0330" w:rsidRDefault="003F0330">
            <w:pPr>
              <w:rPr>
                <w:sz w:val="20"/>
              </w:rPr>
            </w:pPr>
          </w:p>
          <w:p w:rsidR="003F0330" w:rsidRDefault="003F0330">
            <w:pPr>
              <w:rPr>
                <w:sz w:val="20"/>
              </w:rPr>
            </w:pPr>
          </w:p>
          <w:p w:rsidR="003F0330" w:rsidRDefault="003F0330">
            <w:pPr>
              <w:rPr>
                <w:sz w:val="20"/>
              </w:rPr>
            </w:pPr>
            <w:r>
              <w:rPr>
                <w:sz w:val="20"/>
              </w:rPr>
              <w:t xml:space="preserve">valstybės biudžetas </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tcBorders>
          </w:tcPr>
          <w:p w:rsidR="003F0330" w:rsidRDefault="003F0330">
            <w:pPr>
              <w:rPr>
                <w:sz w:val="20"/>
              </w:rPr>
            </w:pPr>
            <w:r>
              <w:rPr>
                <w:sz w:val="20"/>
              </w:rPr>
              <w:t xml:space="preserve">76/768/EEB </w:t>
            </w:r>
          </w:p>
          <w:p w:rsidR="003F0330" w:rsidRDefault="003F0330">
            <w:pPr>
              <w:rPr>
                <w:sz w:val="20"/>
              </w:rPr>
            </w:pPr>
            <w:r>
              <w:rPr>
                <w:sz w:val="20"/>
              </w:rPr>
              <w:t>73/404/EEB</w:t>
            </w:r>
          </w:p>
          <w:p w:rsidR="003F0330" w:rsidRDefault="003F0330">
            <w:pPr>
              <w:rPr>
                <w:sz w:val="20"/>
              </w:rPr>
            </w:pPr>
            <w:r>
              <w:rPr>
                <w:sz w:val="20"/>
              </w:rPr>
              <w:t>76/769/EEB</w:t>
            </w:r>
          </w:p>
          <w:p w:rsidR="003F0330" w:rsidRDefault="003F0330">
            <w:pPr>
              <w:rPr>
                <w:sz w:val="20"/>
              </w:rPr>
            </w:pPr>
            <w:r>
              <w:rPr>
                <w:sz w:val="20"/>
              </w:rPr>
              <w:t xml:space="preserve">88/378/EEB 98/37/EB </w:t>
            </w:r>
          </w:p>
          <w:p w:rsidR="003F0330" w:rsidRDefault="003F0330">
            <w:pPr>
              <w:rPr>
                <w:sz w:val="20"/>
              </w:rPr>
            </w:pPr>
            <w:r>
              <w:rPr>
                <w:sz w:val="20"/>
              </w:rPr>
              <w:t xml:space="preserve">95/16/EB 89/686/EEB 73/23/EEB 89/336/EEB </w:t>
            </w:r>
          </w:p>
          <w:p w:rsidR="003F0330" w:rsidRDefault="003F0330">
            <w:pPr>
              <w:rPr>
                <w:sz w:val="20"/>
              </w:rPr>
            </w:pPr>
            <w:r>
              <w:rPr>
                <w:sz w:val="20"/>
              </w:rPr>
              <w:t xml:space="preserve">94/9/EB </w:t>
            </w:r>
          </w:p>
          <w:p w:rsidR="003F0330" w:rsidRDefault="003F0330">
            <w:pPr>
              <w:rPr>
                <w:sz w:val="20"/>
              </w:rPr>
            </w:pPr>
            <w:r>
              <w:rPr>
                <w:sz w:val="20"/>
              </w:rPr>
              <w:t xml:space="preserve">90/396/EEB </w:t>
            </w:r>
          </w:p>
          <w:p w:rsidR="003F0330" w:rsidRDefault="003F0330">
            <w:pPr>
              <w:rPr>
                <w:sz w:val="20"/>
              </w:rPr>
            </w:pPr>
            <w:r>
              <w:rPr>
                <w:sz w:val="20"/>
              </w:rPr>
              <w:t xml:space="preserve">99/5/EB </w:t>
            </w:r>
          </w:p>
          <w:p w:rsidR="003F0330" w:rsidRDefault="003F0330">
            <w:pPr>
              <w:rPr>
                <w:sz w:val="20"/>
              </w:rPr>
            </w:pPr>
            <w:r>
              <w:rPr>
                <w:sz w:val="20"/>
              </w:rPr>
              <w:t xml:space="preserve">99/32/EB </w:t>
            </w:r>
          </w:p>
          <w:p w:rsidR="003F0330" w:rsidRDefault="003F0330">
            <w:pPr>
              <w:rPr>
                <w:sz w:val="20"/>
              </w:rPr>
            </w:pPr>
            <w:r>
              <w:rPr>
                <w:sz w:val="20"/>
              </w:rPr>
              <w:t>98/70/EB</w:t>
            </w:r>
          </w:p>
          <w:p w:rsidR="003F0330" w:rsidRDefault="003F0330">
            <w:pPr>
              <w:rPr>
                <w:sz w:val="20"/>
              </w:rPr>
            </w:pPr>
            <w:r>
              <w:rPr>
                <w:sz w:val="20"/>
              </w:rPr>
              <w:t>339/93/EEB</w:t>
            </w:r>
          </w:p>
          <w:p w:rsidR="003F0330" w:rsidRDefault="003F0330">
            <w:pPr>
              <w:rPr>
                <w:sz w:val="20"/>
              </w:rPr>
            </w:pPr>
            <w:r>
              <w:rPr>
                <w:sz w:val="20"/>
              </w:rPr>
              <w:t>2679/98/EB</w:t>
            </w:r>
          </w:p>
          <w:p w:rsidR="003F0330" w:rsidRDefault="003F0330">
            <w:pPr>
              <w:rPr>
                <w:sz w:val="20"/>
              </w:rPr>
            </w:pPr>
            <w:r>
              <w:rPr>
                <w:sz w:val="20"/>
              </w:rPr>
              <w:t>3052/95/EB</w:t>
            </w:r>
          </w:p>
          <w:p w:rsidR="003F0330" w:rsidRDefault="003F0330">
            <w:pPr>
              <w:rPr>
                <w:sz w:val="20"/>
              </w:rPr>
            </w:pPr>
            <w:r>
              <w:rPr>
                <w:sz w:val="20"/>
              </w:rPr>
              <w:t>87/404/EEB</w:t>
            </w:r>
          </w:p>
          <w:p w:rsidR="003F0330" w:rsidRDefault="003F0330">
            <w:pPr>
              <w:rPr>
                <w:sz w:val="20"/>
              </w:rPr>
            </w:pPr>
            <w:r>
              <w:rPr>
                <w:sz w:val="20"/>
              </w:rPr>
              <w:t>84/526/EEB</w:t>
            </w:r>
          </w:p>
          <w:p w:rsidR="003F0330" w:rsidRDefault="003F0330">
            <w:pPr>
              <w:rPr>
                <w:sz w:val="20"/>
              </w:rPr>
            </w:pPr>
            <w:r>
              <w:rPr>
                <w:sz w:val="20"/>
              </w:rPr>
              <w:t>84/525/EEB</w:t>
            </w:r>
          </w:p>
          <w:p w:rsidR="003F0330" w:rsidRDefault="003F0330">
            <w:pPr>
              <w:rPr>
                <w:sz w:val="20"/>
              </w:rPr>
            </w:pPr>
            <w:r>
              <w:rPr>
                <w:sz w:val="20"/>
              </w:rPr>
              <w:t>84/827/EEB</w:t>
            </w:r>
          </w:p>
          <w:p w:rsidR="003F0330" w:rsidRDefault="003F0330">
            <w:pPr>
              <w:rPr>
                <w:sz w:val="20"/>
              </w:rPr>
            </w:pPr>
            <w:r>
              <w:rPr>
                <w:sz w:val="20"/>
              </w:rPr>
              <w:t>70/156/EEB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3.1-S7</w:t>
            </w:r>
          </w:p>
        </w:tc>
        <w:tc>
          <w:tcPr>
            <w:tcW w:w="2693" w:type="dxa"/>
            <w:tcBorders>
              <w:top w:val="single" w:sz="4" w:space="0" w:color="auto"/>
            </w:tcBorders>
            <w:shd w:val="clear" w:color="000000" w:fill="FFFFFF"/>
          </w:tcPr>
          <w:p w:rsidR="003F0330" w:rsidRDefault="003F0330">
            <w:pPr>
              <w:rPr>
                <w:sz w:val="20"/>
              </w:rPr>
            </w:pPr>
            <w:r>
              <w:rPr>
                <w:sz w:val="20"/>
              </w:rPr>
              <w:t>Stiprinti atitinkamų Sveikatos apsaugos ministerijos padalinių materialinę bazę, kelti specialistų kvalifikaciją</w:t>
            </w:r>
          </w:p>
        </w:tc>
        <w:tc>
          <w:tcPr>
            <w:tcW w:w="1559" w:type="dxa"/>
            <w:tcBorders>
              <w:top w:val="single" w:sz="4" w:space="0" w:color="auto"/>
            </w:tcBorders>
            <w:shd w:val="clear" w:color="000000" w:fill="FFFFFF"/>
          </w:tcPr>
          <w:p w:rsidR="003F0330" w:rsidRDefault="003F0330">
            <w:pPr>
              <w:rPr>
                <w:sz w:val="20"/>
              </w:rPr>
            </w:pPr>
            <w:r>
              <w:rPr>
                <w:sz w:val="20"/>
              </w:rPr>
              <w:t>Sveikatos apsaugos ministerija</w:t>
            </w:r>
          </w:p>
        </w:tc>
        <w:tc>
          <w:tcPr>
            <w:tcW w:w="1418" w:type="dxa"/>
            <w:tcBorders>
              <w:top w:val="single" w:sz="4" w:space="0" w:color="auto"/>
            </w:tcBorders>
            <w:shd w:val="clear" w:color="000000" w:fill="FFFFFF"/>
          </w:tcPr>
          <w:p w:rsidR="003F0330" w:rsidRDefault="003F0330">
            <w:pPr>
              <w:rPr>
                <w:sz w:val="20"/>
              </w:rPr>
            </w:pPr>
            <w:r>
              <w:rPr>
                <w:sz w:val="20"/>
              </w:rPr>
              <w:t>2002 –</w:t>
            </w:r>
          </w:p>
          <w:p w:rsidR="003F0330" w:rsidRDefault="003F0330">
            <w:pPr>
              <w:rPr>
                <w:sz w:val="20"/>
              </w:rPr>
            </w:pPr>
            <w:r>
              <w:rPr>
                <w:sz w:val="20"/>
              </w:rPr>
              <w:t>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 xml:space="preserve">įranga </w:t>
            </w:r>
          </w:p>
          <w:p w:rsidR="003F0330" w:rsidRDefault="003F0330">
            <w:pPr>
              <w:rPr>
                <w:sz w:val="20"/>
              </w:rPr>
            </w:pPr>
            <w:r>
              <w:rPr>
                <w:sz w:val="20"/>
              </w:rPr>
              <w:t>6 perskirstyti etatai</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30 </w:t>
            </w:r>
          </w:p>
          <w:p w:rsidR="003F0330" w:rsidRDefault="003F0330">
            <w:pPr>
              <w:ind w:left="-57" w:right="-57"/>
              <w:rPr>
                <w:sz w:val="20"/>
              </w:rPr>
            </w:pPr>
            <w:r>
              <w:rPr>
                <w:sz w:val="20"/>
              </w:rPr>
              <w:t xml:space="preserve">120 </w:t>
            </w:r>
          </w:p>
          <w:p w:rsidR="003F0330" w:rsidRDefault="003F0330">
            <w:pPr>
              <w:ind w:left="-57" w:right="-57"/>
              <w:rPr>
                <w:sz w:val="20"/>
              </w:rPr>
            </w:pPr>
            <w:r>
              <w:rPr>
                <w:sz w:val="20"/>
              </w:rPr>
              <w:t xml:space="preserve">60 </w:t>
            </w:r>
          </w:p>
          <w:p w:rsidR="003F0330" w:rsidRDefault="003F0330">
            <w:pPr>
              <w:ind w:left="-57" w:right="-57"/>
              <w:rPr>
                <w:sz w:val="20"/>
              </w:rPr>
            </w:pPr>
          </w:p>
          <w:p w:rsidR="003F0330" w:rsidRDefault="003F0330">
            <w:pPr>
              <w:ind w:left="-57" w:right="-57"/>
              <w:rPr>
                <w:sz w:val="20"/>
              </w:rPr>
            </w:pPr>
            <w:r>
              <w:rPr>
                <w:sz w:val="20"/>
              </w:rPr>
              <w:t xml:space="preserve">2003 metais – 60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67/548/EEB</w:t>
            </w:r>
          </w:p>
          <w:p w:rsidR="003F0330" w:rsidRDefault="003F0330">
            <w:pPr>
              <w:rPr>
                <w:sz w:val="20"/>
              </w:rPr>
            </w:pPr>
            <w:r>
              <w:rPr>
                <w:sz w:val="20"/>
              </w:rPr>
              <w:t>99/45/EB</w:t>
            </w:r>
          </w:p>
        </w:tc>
      </w:tr>
      <w:tr w:rsidR="003F0330">
        <w:tblPrEx>
          <w:tblCellMar>
            <w:top w:w="0" w:type="dxa"/>
            <w:bottom w:w="0" w:type="dxa"/>
          </w:tblCellMar>
        </w:tblPrEx>
        <w:tc>
          <w:tcPr>
            <w:tcW w:w="993" w:type="dxa"/>
            <w:tcBorders>
              <w:top w:val="single" w:sz="4" w:space="0" w:color="auto"/>
            </w:tcBorders>
          </w:tcPr>
          <w:p w:rsidR="003F0330" w:rsidRDefault="003F0330">
            <w:pPr>
              <w:rPr>
                <w:sz w:val="20"/>
              </w:rPr>
            </w:pPr>
            <w:r>
              <w:rPr>
                <w:sz w:val="20"/>
              </w:rPr>
              <w:t>3.1-S8</w:t>
            </w:r>
          </w:p>
        </w:tc>
        <w:tc>
          <w:tcPr>
            <w:tcW w:w="2693" w:type="dxa"/>
            <w:tcBorders>
              <w:top w:val="single" w:sz="4" w:space="0" w:color="auto"/>
            </w:tcBorders>
          </w:tcPr>
          <w:p w:rsidR="003F0330" w:rsidRDefault="003F0330">
            <w:pPr>
              <w:rPr>
                <w:sz w:val="20"/>
              </w:rPr>
            </w:pPr>
            <w:r>
              <w:rPr>
                <w:sz w:val="20"/>
              </w:rPr>
              <w:t>Sustiprinti Valstybinę visuomenės sveikatos priežiūros tarnybą prie Sveikatos apsaugos ministerijos (toliau vadinama – Valstybinė visuomenės sveikatos priežiūros tarnyba): padidinti darbuotojų skaičių, kelti kvalifikaci-ją, sustiprinti materialinę bazę</w:t>
            </w:r>
          </w:p>
        </w:tc>
        <w:tc>
          <w:tcPr>
            <w:tcW w:w="1559" w:type="dxa"/>
            <w:tcBorders>
              <w:top w:val="single" w:sz="4" w:space="0" w:color="auto"/>
            </w:tcBorders>
          </w:tcPr>
          <w:p w:rsidR="003F0330" w:rsidRDefault="003F0330">
            <w:pPr>
              <w:rPr>
                <w:sz w:val="20"/>
              </w:rPr>
            </w:pPr>
            <w:r>
              <w:rPr>
                <w:sz w:val="20"/>
              </w:rPr>
              <w:t>Sveikatos apsaugos ministerija</w:t>
            </w:r>
          </w:p>
        </w:tc>
        <w:tc>
          <w:tcPr>
            <w:tcW w:w="1418" w:type="dxa"/>
            <w:tcBorders>
              <w:top w:val="single" w:sz="4" w:space="0" w:color="auto"/>
            </w:tcBorders>
          </w:tcPr>
          <w:p w:rsidR="003F0330" w:rsidRDefault="003F0330">
            <w:pPr>
              <w:rPr>
                <w:sz w:val="20"/>
              </w:rPr>
            </w:pPr>
            <w:r>
              <w:rPr>
                <w:sz w:val="20"/>
              </w:rPr>
              <w:t xml:space="preserve">2002 – </w:t>
            </w:r>
          </w:p>
          <w:p w:rsidR="003F0330" w:rsidRDefault="003F0330">
            <w:pPr>
              <w:rPr>
                <w:sz w:val="20"/>
              </w:rPr>
            </w:pPr>
            <w:r>
              <w:rPr>
                <w:sz w:val="20"/>
              </w:rPr>
              <w:t>2003 metai</w:t>
            </w:r>
          </w:p>
        </w:tc>
        <w:tc>
          <w:tcPr>
            <w:tcW w:w="2693" w:type="dxa"/>
            <w:tcBorders>
              <w:top w:val="single" w:sz="4" w:space="0" w:color="auto"/>
            </w:tcBorders>
          </w:tcPr>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etatai</w:t>
            </w:r>
          </w:p>
          <w:p w:rsidR="003F0330" w:rsidRDefault="003F0330">
            <w:pPr>
              <w:rPr>
                <w:sz w:val="20"/>
              </w:rPr>
            </w:pPr>
            <w:r>
              <w:rPr>
                <w:sz w:val="20"/>
              </w:rPr>
              <w:t>mokymas</w:t>
            </w:r>
          </w:p>
        </w:tc>
        <w:tc>
          <w:tcPr>
            <w:tcW w:w="1559" w:type="dxa"/>
            <w:tcBorders>
              <w:top w:val="single" w:sz="4" w:space="0" w:color="auto"/>
            </w:tcBorders>
          </w:tcPr>
          <w:p w:rsidR="003F0330" w:rsidRDefault="003F0330">
            <w:pPr>
              <w:ind w:left="-57" w:right="-57"/>
              <w:rPr>
                <w:sz w:val="20"/>
              </w:rPr>
            </w:pPr>
            <w:r>
              <w:rPr>
                <w:sz w:val="20"/>
              </w:rPr>
              <w:t>2002 metais – 0</w:t>
            </w:r>
          </w:p>
          <w:p w:rsidR="003F0330" w:rsidRDefault="003F0330">
            <w:pPr>
              <w:ind w:left="-57" w:right="-57"/>
              <w:rPr>
                <w:sz w:val="20"/>
              </w:rPr>
            </w:pPr>
            <w:r>
              <w:rPr>
                <w:sz w:val="20"/>
              </w:rPr>
              <w:t xml:space="preserve">2003 metais – 66 </w:t>
            </w:r>
          </w:p>
          <w:p w:rsidR="003F0330" w:rsidRDefault="003F0330">
            <w:pPr>
              <w:ind w:left="-57" w:right="-57"/>
              <w:rPr>
                <w:sz w:val="20"/>
              </w:rPr>
            </w:pPr>
            <w:r>
              <w:rPr>
                <w:sz w:val="20"/>
              </w:rPr>
              <w:t xml:space="preserve">80 </w:t>
            </w:r>
          </w:p>
          <w:p w:rsidR="003F0330" w:rsidRDefault="003F0330">
            <w:pPr>
              <w:ind w:left="-57" w:right="-57"/>
              <w:rPr>
                <w:sz w:val="20"/>
              </w:rPr>
            </w:pPr>
            <w:r>
              <w:rPr>
                <w:sz w:val="20"/>
              </w:rPr>
              <w:t xml:space="preserve">200 </w:t>
            </w:r>
          </w:p>
        </w:tc>
        <w:tc>
          <w:tcPr>
            <w:tcW w:w="2268" w:type="dxa"/>
            <w:tcBorders>
              <w:top w:val="single" w:sz="4" w:space="0" w:color="auto"/>
            </w:tcBorders>
          </w:tcPr>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tcBorders>
          </w:tcPr>
          <w:p w:rsidR="003F0330" w:rsidRDefault="003F0330">
            <w:pPr>
              <w:rPr>
                <w:sz w:val="20"/>
              </w:rPr>
            </w:pPr>
            <w:r>
              <w:rPr>
                <w:sz w:val="20"/>
              </w:rPr>
              <w:t>67/548/EEB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3.1-S9</w:t>
            </w:r>
          </w:p>
        </w:tc>
        <w:tc>
          <w:tcPr>
            <w:tcW w:w="2693" w:type="dxa"/>
            <w:tcBorders>
              <w:top w:val="single" w:sz="4" w:space="0" w:color="auto"/>
            </w:tcBorders>
            <w:shd w:val="clear" w:color="000000" w:fill="FFFFFF"/>
          </w:tcPr>
          <w:p w:rsidR="003F0330" w:rsidRDefault="003F0330">
            <w:pPr>
              <w:rPr>
                <w:sz w:val="20"/>
              </w:rPr>
            </w:pPr>
            <w:r>
              <w:rPr>
                <w:sz w:val="20"/>
              </w:rPr>
              <w:t>Sustiprinti Nacionalinį akreditacijos biurą: išplėsti veiklos sritis, sustiprinti materialinę bazę</w:t>
            </w:r>
          </w:p>
        </w:tc>
        <w:tc>
          <w:tcPr>
            <w:tcW w:w="1559" w:type="dxa"/>
            <w:tcBorders>
              <w:top w:val="single" w:sz="4" w:space="0" w:color="auto"/>
            </w:tcBorders>
            <w:shd w:val="clear" w:color="000000" w:fill="FFFFFF"/>
          </w:tcPr>
          <w:p w:rsidR="003F0330" w:rsidRDefault="003F0330">
            <w:pPr>
              <w:rPr>
                <w:sz w:val="20"/>
              </w:rPr>
            </w:pPr>
            <w:r>
              <w:rPr>
                <w:sz w:val="20"/>
              </w:rPr>
              <w:t>Nacionalinis akreditacijos biuras</w:t>
            </w:r>
          </w:p>
        </w:tc>
        <w:tc>
          <w:tcPr>
            <w:tcW w:w="1418" w:type="dxa"/>
            <w:tcBorders>
              <w:top w:val="single" w:sz="4" w:space="0" w:color="auto"/>
            </w:tcBorders>
            <w:shd w:val="clear" w:color="000000" w:fill="FFFFFF"/>
          </w:tcPr>
          <w:p w:rsidR="003F0330" w:rsidRDefault="003F0330">
            <w:pPr>
              <w:rPr>
                <w:sz w:val="20"/>
              </w:rPr>
            </w:pPr>
            <w:r>
              <w:rPr>
                <w:sz w:val="20"/>
              </w:rPr>
              <w:t>*2002 –</w:t>
            </w:r>
          </w:p>
          <w:p w:rsidR="003F0330" w:rsidRDefault="003F0330">
            <w:pPr>
              <w:rPr>
                <w:sz w:val="20"/>
              </w:rPr>
            </w:pPr>
            <w:r>
              <w:rPr>
                <w:sz w:val="20"/>
              </w:rPr>
              <w:t xml:space="preserve">  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2 etatai</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2 etatai</w:t>
            </w: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20 </w:t>
            </w:r>
          </w:p>
          <w:p w:rsidR="003F0330" w:rsidRDefault="003F0330">
            <w:pPr>
              <w:ind w:left="-57" w:right="-57"/>
              <w:rPr>
                <w:sz w:val="20"/>
              </w:rPr>
            </w:pPr>
            <w:r>
              <w:rPr>
                <w:sz w:val="20"/>
              </w:rPr>
              <w:t xml:space="preserve">20 </w:t>
            </w:r>
          </w:p>
          <w:p w:rsidR="003F0330" w:rsidRDefault="003F0330">
            <w:pPr>
              <w:ind w:left="-57" w:right="-57"/>
              <w:rPr>
                <w:sz w:val="20"/>
              </w:rPr>
            </w:pPr>
            <w:r>
              <w:rPr>
                <w:sz w:val="20"/>
              </w:rPr>
              <w:t xml:space="preserve">20 </w:t>
            </w:r>
          </w:p>
          <w:p w:rsidR="003F0330" w:rsidRDefault="003F0330">
            <w:pPr>
              <w:ind w:left="-57" w:right="-57"/>
              <w:rPr>
                <w:sz w:val="20"/>
              </w:rPr>
            </w:pPr>
          </w:p>
          <w:p w:rsidR="003F0330" w:rsidRDefault="003F0330">
            <w:pPr>
              <w:ind w:left="-57" w:right="-57"/>
              <w:rPr>
                <w:sz w:val="20"/>
              </w:rPr>
            </w:pPr>
            <w:r>
              <w:rPr>
                <w:sz w:val="20"/>
              </w:rPr>
              <w:t xml:space="preserve">2003 metais – 20 </w:t>
            </w:r>
          </w:p>
          <w:p w:rsidR="003F0330" w:rsidRDefault="003F0330">
            <w:pPr>
              <w:ind w:left="-57" w:right="-57"/>
              <w:rPr>
                <w:sz w:val="20"/>
              </w:rPr>
            </w:pPr>
            <w:r>
              <w:rPr>
                <w:sz w:val="20"/>
              </w:rPr>
              <w:t xml:space="preserve">50 </w:t>
            </w:r>
          </w:p>
          <w:p w:rsidR="003F0330" w:rsidRDefault="003F0330">
            <w:pPr>
              <w:ind w:left="-57" w:right="-57"/>
              <w:rPr>
                <w:sz w:val="20"/>
              </w:rPr>
            </w:pPr>
            <w:r>
              <w:rPr>
                <w:sz w:val="20"/>
              </w:rPr>
              <w:t xml:space="preserve">90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90/C 10/01</w:t>
            </w:r>
          </w:p>
          <w:p w:rsidR="003F0330" w:rsidRDefault="003F0330">
            <w:pPr>
              <w:rPr>
                <w:sz w:val="20"/>
              </w:rPr>
            </w:pPr>
            <w:r>
              <w:rPr>
                <w:sz w:val="20"/>
              </w:rPr>
              <w:t>89/C 267/03</w:t>
            </w:r>
          </w:p>
          <w:p w:rsidR="003F0330" w:rsidRDefault="003F0330">
            <w:pPr>
              <w:rPr>
                <w:sz w:val="20"/>
              </w:rPr>
            </w:pPr>
            <w:r>
              <w:rPr>
                <w:sz w:val="20"/>
              </w:rPr>
              <w:t>93/465/EEB</w:t>
            </w:r>
          </w:p>
        </w:tc>
      </w:tr>
      <w:tr w:rsidR="003F0330">
        <w:tblPrEx>
          <w:tblCellMar>
            <w:top w:w="0" w:type="dxa"/>
            <w:bottom w:w="0" w:type="dxa"/>
          </w:tblCellMar>
        </w:tblPrEx>
        <w:tc>
          <w:tcPr>
            <w:tcW w:w="993" w:type="dxa"/>
            <w:tcBorders>
              <w:top w:val="single" w:sz="4" w:space="0" w:color="auto"/>
            </w:tcBorders>
          </w:tcPr>
          <w:p w:rsidR="003F0330" w:rsidRDefault="003F0330">
            <w:pPr>
              <w:rPr>
                <w:sz w:val="20"/>
              </w:rPr>
            </w:pPr>
            <w:r>
              <w:rPr>
                <w:sz w:val="20"/>
              </w:rPr>
              <w:t>3.1-S11</w:t>
            </w:r>
          </w:p>
        </w:tc>
        <w:tc>
          <w:tcPr>
            <w:tcW w:w="2693" w:type="dxa"/>
            <w:tcBorders>
              <w:top w:val="single" w:sz="4" w:space="0" w:color="auto"/>
            </w:tcBorders>
          </w:tcPr>
          <w:p w:rsidR="003F0330" w:rsidRDefault="003F0330">
            <w:pPr>
              <w:rPr>
                <w:sz w:val="20"/>
              </w:rPr>
            </w:pPr>
            <w:r>
              <w:rPr>
                <w:sz w:val="20"/>
              </w:rPr>
              <w:t xml:space="preserve">Sustiprinti Valstybinę vaistų kontrolės tarnybą </w:t>
            </w:r>
          </w:p>
        </w:tc>
        <w:tc>
          <w:tcPr>
            <w:tcW w:w="1559" w:type="dxa"/>
            <w:tcBorders>
              <w:top w:val="single" w:sz="4" w:space="0" w:color="auto"/>
            </w:tcBorders>
          </w:tcPr>
          <w:p w:rsidR="003F0330" w:rsidRDefault="003F0330">
            <w:pPr>
              <w:rPr>
                <w:sz w:val="20"/>
              </w:rPr>
            </w:pPr>
            <w:r>
              <w:rPr>
                <w:sz w:val="20"/>
              </w:rPr>
              <w:t>Sveikatos apsaugos ministerija</w:t>
            </w:r>
          </w:p>
        </w:tc>
        <w:tc>
          <w:tcPr>
            <w:tcW w:w="1418" w:type="dxa"/>
            <w:tcBorders>
              <w:top w:val="single" w:sz="4" w:space="0" w:color="auto"/>
            </w:tcBorders>
          </w:tcPr>
          <w:p w:rsidR="003F0330" w:rsidRDefault="003F0330">
            <w:pPr>
              <w:rPr>
                <w:sz w:val="20"/>
              </w:rPr>
            </w:pPr>
            <w:r>
              <w:rPr>
                <w:sz w:val="20"/>
              </w:rPr>
              <w:t>2002 –</w:t>
            </w:r>
          </w:p>
          <w:p w:rsidR="003F0330" w:rsidRDefault="003F0330">
            <w:pPr>
              <w:rPr>
                <w:sz w:val="20"/>
              </w:rPr>
            </w:pPr>
            <w:r>
              <w:rPr>
                <w:sz w:val="20"/>
              </w:rPr>
              <w:t>2003 metai</w:t>
            </w:r>
          </w:p>
        </w:tc>
        <w:tc>
          <w:tcPr>
            <w:tcW w:w="2693" w:type="dxa"/>
            <w:tcBorders>
              <w:top w:val="single" w:sz="4" w:space="0" w:color="auto"/>
            </w:tcBorders>
          </w:tcPr>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patalpos</w:t>
            </w:r>
          </w:p>
          <w:p w:rsidR="003F0330" w:rsidRDefault="003F0330">
            <w:pPr>
              <w:rPr>
                <w:sz w:val="20"/>
              </w:rPr>
            </w:pPr>
            <w:r>
              <w:rPr>
                <w:sz w:val="20"/>
              </w:rPr>
              <w:t>įranga</w:t>
            </w:r>
          </w:p>
          <w:p w:rsidR="003F0330" w:rsidRDefault="003F0330">
            <w:pPr>
              <w:rPr>
                <w:sz w:val="20"/>
              </w:rPr>
            </w:pPr>
            <w:r>
              <w:rPr>
                <w:sz w:val="20"/>
              </w:rPr>
              <w:t>mokymas</w:t>
            </w:r>
          </w:p>
        </w:tc>
        <w:tc>
          <w:tcPr>
            <w:tcW w:w="1559" w:type="dxa"/>
            <w:tcBorders>
              <w:top w:val="single" w:sz="4" w:space="0" w:color="auto"/>
            </w:tcBorders>
          </w:tcPr>
          <w:p w:rsidR="003F0330" w:rsidRDefault="003F0330">
            <w:pPr>
              <w:ind w:left="-57" w:right="-57"/>
              <w:rPr>
                <w:sz w:val="20"/>
              </w:rPr>
            </w:pPr>
            <w:r>
              <w:rPr>
                <w:sz w:val="20"/>
              </w:rPr>
              <w:t>2002 metais – 0</w:t>
            </w:r>
          </w:p>
          <w:p w:rsidR="003F0330" w:rsidRDefault="003F0330">
            <w:pPr>
              <w:ind w:left="-57" w:right="-57"/>
              <w:rPr>
                <w:sz w:val="20"/>
              </w:rPr>
            </w:pPr>
            <w:r>
              <w:rPr>
                <w:sz w:val="20"/>
              </w:rPr>
              <w:t xml:space="preserve"> </w:t>
            </w:r>
          </w:p>
          <w:p w:rsidR="003F0330" w:rsidRDefault="003F0330">
            <w:pPr>
              <w:ind w:left="-57" w:right="-57"/>
              <w:rPr>
                <w:sz w:val="20"/>
              </w:rPr>
            </w:pPr>
            <w:r>
              <w:rPr>
                <w:sz w:val="20"/>
              </w:rPr>
              <w:t xml:space="preserve">2003 metais – 1200 </w:t>
            </w:r>
          </w:p>
          <w:p w:rsidR="003F0330" w:rsidRDefault="003F0330">
            <w:pPr>
              <w:ind w:left="-57" w:right="-57"/>
              <w:rPr>
                <w:sz w:val="20"/>
              </w:rPr>
            </w:pPr>
            <w:r>
              <w:rPr>
                <w:sz w:val="20"/>
              </w:rPr>
              <w:t xml:space="preserve">353 </w:t>
            </w:r>
          </w:p>
          <w:p w:rsidR="003F0330" w:rsidRDefault="003F0330">
            <w:pPr>
              <w:ind w:left="-57" w:right="-57"/>
              <w:rPr>
                <w:sz w:val="20"/>
              </w:rPr>
            </w:pPr>
            <w:r>
              <w:rPr>
                <w:sz w:val="20"/>
              </w:rPr>
              <w:t xml:space="preserve">300 </w:t>
            </w:r>
          </w:p>
        </w:tc>
        <w:tc>
          <w:tcPr>
            <w:tcW w:w="2268" w:type="dxa"/>
            <w:tcBorders>
              <w:top w:val="single" w:sz="4" w:space="0" w:color="auto"/>
            </w:tcBorders>
          </w:tcPr>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tcBorders>
          </w:tcPr>
          <w:p w:rsidR="003F0330" w:rsidRDefault="003F0330">
            <w:pPr>
              <w:rPr>
                <w:sz w:val="20"/>
              </w:rPr>
            </w:pPr>
            <w:r>
              <w:rPr>
                <w:sz w:val="20"/>
              </w:rPr>
              <w:t>1610/2000/EEB 260/2001/EEB 1485/96/EEB 1533/2000/EEB</w:t>
            </w:r>
          </w:p>
          <w:p w:rsidR="003F0330" w:rsidRDefault="003F0330">
            <w:pPr>
              <w:rPr>
                <w:sz w:val="20"/>
              </w:rPr>
            </w:pPr>
            <w:r>
              <w:rPr>
                <w:sz w:val="20"/>
              </w:rPr>
              <w:t xml:space="preserve">92/109 EEB </w:t>
            </w:r>
          </w:p>
          <w:p w:rsidR="003F0330" w:rsidRDefault="003F0330">
            <w:pPr>
              <w:rPr>
                <w:sz w:val="20"/>
              </w:rPr>
            </w:pPr>
            <w:r>
              <w:rPr>
                <w:sz w:val="20"/>
              </w:rPr>
              <w:t>93/46/EEB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3.1-S12</w:t>
            </w:r>
          </w:p>
        </w:tc>
        <w:tc>
          <w:tcPr>
            <w:tcW w:w="2693" w:type="dxa"/>
            <w:tcBorders>
              <w:top w:val="single" w:sz="4" w:space="0" w:color="auto"/>
            </w:tcBorders>
            <w:shd w:val="clear" w:color="000000" w:fill="FFFFFF"/>
          </w:tcPr>
          <w:p w:rsidR="003F0330" w:rsidRDefault="003F0330">
            <w:pPr>
              <w:rPr>
                <w:sz w:val="20"/>
              </w:rPr>
            </w:pPr>
            <w:r>
              <w:rPr>
                <w:sz w:val="20"/>
              </w:rPr>
              <w:t>Sustiprinti Farmacijos departamentą: sustiprinti</w:t>
            </w:r>
          </w:p>
          <w:p w:rsidR="003F0330" w:rsidRDefault="003F0330">
            <w:pPr>
              <w:rPr>
                <w:sz w:val="20"/>
              </w:rPr>
            </w:pPr>
            <w:r>
              <w:rPr>
                <w:sz w:val="20"/>
              </w:rPr>
              <w:t>materialinę bazę, kelti specialistų kvalifikaciją</w:t>
            </w:r>
          </w:p>
          <w:p w:rsidR="003F0330" w:rsidRDefault="003F0330">
            <w:pPr>
              <w:rPr>
                <w:sz w:val="20"/>
              </w:rPr>
            </w:pPr>
          </w:p>
        </w:tc>
        <w:tc>
          <w:tcPr>
            <w:tcW w:w="1559" w:type="dxa"/>
            <w:tcBorders>
              <w:top w:val="single" w:sz="4" w:space="0" w:color="auto"/>
            </w:tcBorders>
            <w:shd w:val="clear" w:color="000000" w:fill="FFFFFF"/>
          </w:tcPr>
          <w:p w:rsidR="003F0330" w:rsidRDefault="003F0330">
            <w:pPr>
              <w:rPr>
                <w:sz w:val="20"/>
              </w:rPr>
            </w:pPr>
            <w:r>
              <w:rPr>
                <w:sz w:val="20"/>
              </w:rPr>
              <w:t>Sveikatos apsaugos ministerija,</w:t>
            </w:r>
          </w:p>
          <w:p w:rsidR="003F0330" w:rsidRDefault="003F0330">
            <w:pPr>
              <w:rPr>
                <w:sz w:val="20"/>
              </w:rPr>
            </w:pPr>
            <w:r>
              <w:rPr>
                <w:sz w:val="20"/>
              </w:rPr>
              <w:t>Farmacijos departamen-tas</w:t>
            </w:r>
          </w:p>
        </w:tc>
        <w:tc>
          <w:tcPr>
            <w:tcW w:w="1418" w:type="dxa"/>
            <w:tcBorders>
              <w:top w:val="single" w:sz="4" w:space="0" w:color="auto"/>
            </w:tcBorders>
            <w:shd w:val="clear" w:color="000000" w:fill="FFFFFF"/>
          </w:tcPr>
          <w:p w:rsidR="003F0330" w:rsidRDefault="003F0330">
            <w:pPr>
              <w:rPr>
                <w:sz w:val="20"/>
              </w:rPr>
            </w:pPr>
            <w:r>
              <w:rPr>
                <w:sz w:val="20"/>
              </w:rPr>
              <w:t>2002 –</w:t>
            </w:r>
          </w:p>
          <w:p w:rsidR="003F0330" w:rsidRDefault="003F0330">
            <w:pPr>
              <w:rPr>
                <w:sz w:val="20"/>
              </w:rPr>
            </w:pPr>
            <w:r>
              <w:rPr>
                <w:sz w:val="20"/>
              </w:rPr>
              <w:t>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patalpos</w:t>
            </w:r>
          </w:p>
          <w:p w:rsidR="003F0330" w:rsidRDefault="003F0330">
            <w:pPr>
              <w:rPr>
                <w:sz w:val="20"/>
              </w:rPr>
            </w:pPr>
            <w:r>
              <w:rPr>
                <w:sz w:val="20"/>
              </w:rPr>
              <w:t>įranga</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patalpos</w:t>
            </w:r>
          </w:p>
          <w:p w:rsidR="003F0330" w:rsidRDefault="003F0330">
            <w:pPr>
              <w:rPr>
                <w:sz w:val="20"/>
              </w:rPr>
            </w:pPr>
            <w:r>
              <w:rPr>
                <w:sz w:val="20"/>
              </w:rPr>
              <w:t>įranga</w:t>
            </w: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2002 metais – 100</w:t>
            </w:r>
          </w:p>
          <w:p w:rsidR="003F0330" w:rsidRDefault="003F0330">
            <w:pPr>
              <w:ind w:left="-57" w:right="-57"/>
              <w:rPr>
                <w:sz w:val="20"/>
              </w:rPr>
            </w:pPr>
            <w:r>
              <w:rPr>
                <w:sz w:val="20"/>
              </w:rPr>
              <w:t xml:space="preserve">90 </w:t>
            </w:r>
          </w:p>
          <w:p w:rsidR="003F0330" w:rsidRDefault="003F0330">
            <w:pPr>
              <w:ind w:left="-57" w:right="-57"/>
              <w:rPr>
                <w:sz w:val="20"/>
              </w:rPr>
            </w:pPr>
            <w:r>
              <w:rPr>
                <w:sz w:val="20"/>
              </w:rPr>
              <w:t xml:space="preserve">200 </w:t>
            </w:r>
          </w:p>
          <w:p w:rsidR="003F0330" w:rsidRDefault="003F0330">
            <w:pPr>
              <w:ind w:left="-57" w:right="-57"/>
              <w:rPr>
                <w:sz w:val="20"/>
              </w:rPr>
            </w:pPr>
          </w:p>
          <w:p w:rsidR="003F0330" w:rsidRDefault="003F0330">
            <w:pPr>
              <w:ind w:left="-57" w:right="-57"/>
              <w:rPr>
                <w:sz w:val="20"/>
              </w:rPr>
            </w:pPr>
            <w:r>
              <w:rPr>
                <w:sz w:val="20"/>
              </w:rPr>
              <w:t xml:space="preserve">2003 metais – 180 </w:t>
            </w:r>
          </w:p>
          <w:p w:rsidR="003F0330" w:rsidRDefault="003F0330">
            <w:pPr>
              <w:ind w:left="-57" w:right="-57"/>
              <w:rPr>
                <w:sz w:val="20"/>
              </w:rPr>
            </w:pPr>
            <w:r>
              <w:rPr>
                <w:sz w:val="20"/>
              </w:rPr>
              <w:t xml:space="preserve">185 </w:t>
            </w:r>
          </w:p>
          <w:p w:rsidR="003F0330" w:rsidRDefault="003F0330">
            <w:pPr>
              <w:ind w:left="-57" w:right="-57"/>
              <w:rPr>
                <w:sz w:val="20"/>
              </w:rPr>
            </w:pPr>
            <w:r>
              <w:rPr>
                <w:sz w:val="20"/>
              </w:rPr>
              <w:t xml:space="preserve">120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75/319/EEB</w:t>
            </w:r>
          </w:p>
        </w:tc>
      </w:tr>
      <w:tr w:rsidR="003F0330">
        <w:tblPrEx>
          <w:tblCellMar>
            <w:top w:w="0" w:type="dxa"/>
            <w:bottom w:w="0" w:type="dxa"/>
          </w:tblCellMar>
        </w:tblPrEx>
        <w:tc>
          <w:tcPr>
            <w:tcW w:w="993" w:type="dxa"/>
            <w:tcBorders>
              <w:top w:val="single" w:sz="4" w:space="0" w:color="auto"/>
            </w:tcBorders>
          </w:tcPr>
          <w:p w:rsidR="003F0330" w:rsidRDefault="003F0330">
            <w:pPr>
              <w:rPr>
                <w:sz w:val="20"/>
              </w:rPr>
            </w:pPr>
            <w:r>
              <w:rPr>
                <w:sz w:val="20"/>
              </w:rPr>
              <w:t>3.1-S13</w:t>
            </w:r>
          </w:p>
        </w:tc>
        <w:tc>
          <w:tcPr>
            <w:tcW w:w="2693" w:type="dxa"/>
            <w:tcBorders>
              <w:top w:val="single" w:sz="4" w:space="0" w:color="auto"/>
            </w:tcBorders>
          </w:tcPr>
          <w:p w:rsidR="003F0330" w:rsidRDefault="003F0330">
            <w:pPr>
              <w:rPr>
                <w:sz w:val="20"/>
              </w:rPr>
            </w:pPr>
            <w:r>
              <w:rPr>
                <w:sz w:val="20"/>
              </w:rPr>
              <w:t>Sustiprinti Valstybinę veterinarijos preparatų inspekciją, siekiant užtikrinti veterinarijos vaistų administravimą ir kontrolę</w:t>
            </w:r>
          </w:p>
        </w:tc>
        <w:tc>
          <w:tcPr>
            <w:tcW w:w="1559" w:type="dxa"/>
            <w:tcBorders>
              <w:top w:val="single" w:sz="4" w:space="0" w:color="auto"/>
            </w:tcBorders>
          </w:tcPr>
          <w:p w:rsidR="003F0330" w:rsidRDefault="003F0330">
            <w:pPr>
              <w:rPr>
                <w:sz w:val="20"/>
              </w:rPr>
            </w:pPr>
            <w:r>
              <w:rPr>
                <w:sz w:val="20"/>
              </w:rPr>
              <w:t>Valstybinė maisto ir veterinarijos tarnyba</w:t>
            </w:r>
          </w:p>
        </w:tc>
        <w:tc>
          <w:tcPr>
            <w:tcW w:w="1418" w:type="dxa"/>
            <w:tcBorders>
              <w:top w:val="single" w:sz="4" w:space="0" w:color="auto"/>
            </w:tcBorders>
          </w:tcPr>
          <w:p w:rsidR="003F0330" w:rsidRDefault="003F0330">
            <w:pPr>
              <w:ind w:left="-57" w:right="-57"/>
              <w:rPr>
                <w:sz w:val="20"/>
              </w:rPr>
            </w:pPr>
            <w:r>
              <w:rPr>
                <w:spacing w:val="-6"/>
                <w:sz w:val="20"/>
              </w:rPr>
              <w:t>*2002 metai –</w:t>
            </w:r>
            <w:r>
              <w:rPr>
                <w:sz w:val="20"/>
              </w:rPr>
              <w:t xml:space="preserve"> 2003 metų       IV ketvirtis</w:t>
            </w:r>
          </w:p>
        </w:tc>
        <w:tc>
          <w:tcPr>
            <w:tcW w:w="2693" w:type="dxa"/>
            <w:tcBorders>
              <w:top w:val="single" w:sz="4" w:space="0" w:color="auto"/>
            </w:tcBorders>
          </w:tcPr>
          <w:p w:rsidR="003F0330" w:rsidRDefault="003F0330">
            <w:pPr>
              <w:rPr>
                <w:sz w:val="20"/>
              </w:rPr>
            </w:pPr>
          </w:p>
          <w:p w:rsidR="003F0330" w:rsidRDefault="003F0330">
            <w:pPr>
              <w:rPr>
                <w:sz w:val="20"/>
              </w:rPr>
            </w:pPr>
            <w:r>
              <w:rPr>
                <w:sz w:val="20"/>
              </w:rPr>
              <w:t>patalpos</w:t>
            </w:r>
          </w:p>
          <w:p w:rsidR="003F0330" w:rsidRDefault="003F0330">
            <w:pPr>
              <w:rPr>
                <w:sz w:val="20"/>
              </w:rPr>
            </w:pPr>
            <w:r>
              <w:rPr>
                <w:sz w:val="20"/>
              </w:rPr>
              <w:t>įranga</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4 etatai</w:t>
            </w:r>
          </w:p>
          <w:p w:rsidR="003F0330" w:rsidRDefault="003F0330">
            <w:pPr>
              <w:rPr>
                <w:sz w:val="20"/>
              </w:rPr>
            </w:pPr>
            <w:r>
              <w:rPr>
                <w:sz w:val="20"/>
              </w:rPr>
              <w:t>mokymas</w:t>
            </w:r>
          </w:p>
        </w:tc>
        <w:tc>
          <w:tcPr>
            <w:tcW w:w="1559" w:type="dxa"/>
            <w:tcBorders>
              <w:top w:val="single" w:sz="4" w:space="0" w:color="auto"/>
            </w:tcBorders>
          </w:tcPr>
          <w:p w:rsidR="003F0330" w:rsidRDefault="003F0330">
            <w:pPr>
              <w:ind w:left="-57" w:right="-57"/>
              <w:rPr>
                <w:sz w:val="20"/>
              </w:rPr>
            </w:pPr>
            <w:r>
              <w:rPr>
                <w:sz w:val="20"/>
              </w:rPr>
              <w:t>2002 metais – 1500</w:t>
            </w:r>
          </w:p>
          <w:p w:rsidR="003F0330" w:rsidRDefault="003F0330">
            <w:pPr>
              <w:ind w:left="-57" w:right="-57"/>
              <w:rPr>
                <w:sz w:val="20"/>
              </w:rPr>
            </w:pPr>
            <w:r>
              <w:rPr>
                <w:sz w:val="20"/>
              </w:rPr>
              <w:t>1231,2</w:t>
            </w:r>
          </w:p>
          <w:p w:rsidR="003F0330" w:rsidRDefault="003F0330">
            <w:pPr>
              <w:ind w:left="-57" w:right="-57"/>
              <w:rPr>
                <w:sz w:val="20"/>
              </w:rPr>
            </w:pPr>
            <w:r>
              <w:rPr>
                <w:sz w:val="20"/>
              </w:rPr>
              <w:t xml:space="preserve">22 </w:t>
            </w:r>
          </w:p>
          <w:p w:rsidR="003F0330" w:rsidRDefault="003F0330">
            <w:pPr>
              <w:ind w:left="-57" w:right="-57"/>
              <w:rPr>
                <w:sz w:val="20"/>
              </w:rPr>
            </w:pPr>
          </w:p>
          <w:p w:rsidR="003F0330" w:rsidRDefault="003F0330">
            <w:pPr>
              <w:ind w:left="-57" w:right="-57"/>
              <w:rPr>
                <w:sz w:val="20"/>
              </w:rPr>
            </w:pPr>
            <w:r>
              <w:rPr>
                <w:sz w:val="20"/>
              </w:rPr>
              <w:t xml:space="preserve">2003 metais – 503 </w:t>
            </w:r>
          </w:p>
          <w:p w:rsidR="003F0330" w:rsidRDefault="003F0330">
            <w:pPr>
              <w:ind w:left="-57" w:right="-57"/>
              <w:rPr>
                <w:sz w:val="20"/>
              </w:rPr>
            </w:pPr>
            <w:r>
              <w:rPr>
                <w:sz w:val="20"/>
              </w:rPr>
              <w:t>79,1</w:t>
            </w:r>
          </w:p>
          <w:p w:rsidR="003F0330" w:rsidRDefault="003F0330">
            <w:pPr>
              <w:ind w:left="-57" w:right="-57"/>
              <w:rPr>
                <w:sz w:val="20"/>
              </w:rPr>
            </w:pPr>
            <w:r>
              <w:rPr>
                <w:sz w:val="20"/>
              </w:rPr>
              <w:t xml:space="preserve">22 </w:t>
            </w:r>
          </w:p>
        </w:tc>
        <w:tc>
          <w:tcPr>
            <w:tcW w:w="2268" w:type="dxa"/>
            <w:tcBorders>
              <w:top w:val="single" w:sz="4" w:space="0" w:color="auto"/>
            </w:tcBorders>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tcBorders>
          </w:tcPr>
          <w:p w:rsidR="003F0330" w:rsidRDefault="003F0330">
            <w:pPr>
              <w:rPr>
                <w:sz w:val="20"/>
              </w:rPr>
            </w:pPr>
            <w:r>
              <w:rPr>
                <w:sz w:val="20"/>
              </w:rPr>
              <w:t>90/412/EEB  88/320/EEB</w:t>
            </w:r>
          </w:p>
          <w:p w:rsidR="003F0330" w:rsidRDefault="003F0330">
            <w:pPr>
              <w:rPr>
                <w:sz w:val="20"/>
              </w:rPr>
            </w:pPr>
            <w:r>
              <w:rPr>
                <w:sz w:val="20"/>
              </w:rPr>
              <w:t>78/25/EEB</w:t>
            </w:r>
          </w:p>
        </w:tc>
      </w:tr>
      <w:tr w:rsidR="003F0330">
        <w:tblPrEx>
          <w:tblCellMar>
            <w:top w:w="0" w:type="dxa"/>
            <w:bottom w:w="0" w:type="dxa"/>
          </w:tblCellMar>
        </w:tblPrEx>
        <w:tc>
          <w:tcPr>
            <w:tcW w:w="993" w:type="dxa"/>
            <w:tcBorders>
              <w:top w:val="single" w:sz="4" w:space="0" w:color="auto"/>
            </w:tcBorders>
          </w:tcPr>
          <w:p w:rsidR="003F0330" w:rsidRDefault="003F0330">
            <w:pPr>
              <w:rPr>
                <w:sz w:val="20"/>
              </w:rPr>
            </w:pPr>
            <w:r>
              <w:rPr>
                <w:sz w:val="20"/>
              </w:rPr>
              <w:t>3.1-S14</w:t>
            </w:r>
          </w:p>
        </w:tc>
        <w:tc>
          <w:tcPr>
            <w:tcW w:w="2693" w:type="dxa"/>
            <w:tcBorders>
              <w:top w:val="single" w:sz="4" w:space="0" w:color="auto"/>
            </w:tcBorders>
          </w:tcPr>
          <w:p w:rsidR="003F0330" w:rsidRDefault="003F0330">
            <w:pPr>
              <w:rPr>
                <w:sz w:val="20"/>
              </w:rPr>
            </w:pPr>
            <w:r>
              <w:rPr>
                <w:sz w:val="20"/>
              </w:rPr>
              <w:t>Įkurti prie Lietuvos valstybinės veterinarijos preparatų inspekcijos Biologinių preparatų kokybės kontrolės centrą Lietuvos veterinarijos instituto mokslinėje bazėje</w:t>
            </w:r>
          </w:p>
        </w:tc>
        <w:tc>
          <w:tcPr>
            <w:tcW w:w="1559" w:type="dxa"/>
            <w:tcBorders>
              <w:top w:val="single" w:sz="4" w:space="0" w:color="auto"/>
            </w:tcBorders>
          </w:tcPr>
          <w:p w:rsidR="003F0330" w:rsidRDefault="003F0330">
            <w:pPr>
              <w:rPr>
                <w:sz w:val="20"/>
              </w:rPr>
            </w:pPr>
            <w:r>
              <w:rPr>
                <w:sz w:val="20"/>
              </w:rPr>
              <w:t>Valstybinė maisto ir veterinarijos tarnyba</w:t>
            </w:r>
          </w:p>
        </w:tc>
        <w:tc>
          <w:tcPr>
            <w:tcW w:w="1418" w:type="dxa"/>
            <w:tcBorders>
              <w:top w:val="single" w:sz="4" w:space="0" w:color="auto"/>
            </w:tcBorders>
          </w:tcPr>
          <w:p w:rsidR="003F0330" w:rsidRDefault="003F0330">
            <w:pPr>
              <w:pStyle w:val="Header"/>
              <w:tabs>
                <w:tab w:val="clear" w:pos="4153"/>
                <w:tab w:val="clear" w:pos="8306"/>
              </w:tabs>
              <w:ind w:left="-57" w:right="-57"/>
              <w:rPr>
                <w:sz w:val="20"/>
              </w:rPr>
            </w:pPr>
            <w:r>
              <w:rPr>
                <w:sz w:val="20"/>
              </w:rPr>
              <w:t>2002 metų III ketvirtis – 2003 metų IV ketvirtis</w:t>
            </w:r>
          </w:p>
        </w:tc>
        <w:tc>
          <w:tcPr>
            <w:tcW w:w="2693" w:type="dxa"/>
            <w:tcBorders>
              <w:top w:val="single" w:sz="4" w:space="0" w:color="auto"/>
            </w:tcBorders>
          </w:tcPr>
          <w:p w:rsidR="003F0330" w:rsidRDefault="003F0330">
            <w:pPr>
              <w:rPr>
                <w:sz w:val="20"/>
              </w:rPr>
            </w:pPr>
          </w:p>
          <w:p w:rsidR="003F0330" w:rsidRDefault="003F0330">
            <w:pPr>
              <w:rPr>
                <w:sz w:val="20"/>
              </w:rPr>
            </w:pPr>
            <w:r>
              <w:rPr>
                <w:sz w:val="20"/>
              </w:rPr>
              <w:t>patalpos</w:t>
            </w:r>
          </w:p>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6 etatai</w:t>
            </w:r>
          </w:p>
          <w:p w:rsidR="003F0330" w:rsidRDefault="003F0330">
            <w:pPr>
              <w:rPr>
                <w:sz w:val="20"/>
              </w:rPr>
            </w:pPr>
            <w:r>
              <w:rPr>
                <w:sz w:val="20"/>
              </w:rPr>
              <w:t>mokymas</w:t>
            </w:r>
          </w:p>
        </w:tc>
        <w:tc>
          <w:tcPr>
            <w:tcW w:w="1559" w:type="dxa"/>
            <w:tcBorders>
              <w:top w:val="single" w:sz="4" w:space="0" w:color="auto"/>
            </w:tcBorders>
          </w:tcPr>
          <w:p w:rsidR="003F0330" w:rsidRDefault="003F0330">
            <w:pPr>
              <w:ind w:left="-57" w:right="-57"/>
              <w:rPr>
                <w:sz w:val="20"/>
              </w:rPr>
            </w:pPr>
            <w:r>
              <w:rPr>
                <w:sz w:val="20"/>
              </w:rPr>
              <w:t>2002 metais – 250</w:t>
            </w:r>
          </w:p>
          <w:p w:rsidR="003F0330" w:rsidRDefault="003F0330">
            <w:pPr>
              <w:ind w:left="-57" w:right="-57"/>
              <w:rPr>
                <w:sz w:val="20"/>
              </w:rPr>
            </w:pPr>
            <w:r>
              <w:rPr>
                <w:sz w:val="20"/>
              </w:rPr>
              <w:t>14</w:t>
            </w:r>
          </w:p>
          <w:p w:rsidR="003F0330" w:rsidRDefault="003F0330">
            <w:pPr>
              <w:ind w:left="-57" w:right="-57"/>
              <w:rPr>
                <w:sz w:val="20"/>
              </w:rPr>
            </w:pPr>
          </w:p>
          <w:p w:rsidR="003F0330" w:rsidRDefault="003F0330">
            <w:pPr>
              <w:ind w:left="-57" w:right="-57"/>
              <w:rPr>
                <w:sz w:val="20"/>
              </w:rPr>
            </w:pPr>
            <w:r>
              <w:rPr>
                <w:sz w:val="20"/>
              </w:rPr>
              <w:t xml:space="preserve">2003 metais – 548 </w:t>
            </w:r>
          </w:p>
          <w:p w:rsidR="003F0330" w:rsidRDefault="003F0330">
            <w:pPr>
              <w:ind w:left="-57" w:right="-57"/>
              <w:rPr>
                <w:sz w:val="20"/>
              </w:rPr>
            </w:pPr>
            <w:r>
              <w:rPr>
                <w:sz w:val="20"/>
              </w:rPr>
              <w:t xml:space="preserve">110 </w:t>
            </w:r>
          </w:p>
          <w:p w:rsidR="003F0330" w:rsidRDefault="003F0330">
            <w:pPr>
              <w:ind w:left="-57" w:right="-57"/>
              <w:rPr>
                <w:sz w:val="20"/>
              </w:rPr>
            </w:pPr>
            <w:r>
              <w:rPr>
                <w:sz w:val="20"/>
              </w:rPr>
              <w:t xml:space="preserve">25 </w:t>
            </w:r>
          </w:p>
        </w:tc>
        <w:tc>
          <w:tcPr>
            <w:tcW w:w="2268" w:type="dxa"/>
            <w:tcBorders>
              <w:top w:val="single" w:sz="4" w:space="0" w:color="auto"/>
            </w:tcBorders>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tcBorders>
          </w:tcPr>
          <w:p w:rsidR="003F0330" w:rsidRDefault="003F0330">
            <w:pPr>
              <w:rPr>
                <w:sz w:val="20"/>
              </w:rPr>
            </w:pPr>
            <w:r>
              <w:rPr>
                <w:sz w:val="20"/>
              </w:rPr>
              <w:t>81/851/EEB</w:t>
            </w:r>
          </w:p>
          <w:p w:rsidR="003F0330" w:rsidRDefault="003F0330">
            <w:pPr>
              <w:rPr>
                <w:sz w:val="20"/>
              </w:rPr>
            </w:pPr>
            <w:r>
              <w:rPr>
                <w:sz w:val="20"/>
              </w:rPr>
              <w:t>81/852/EEB</w:t>
            </w:r>
          </w:p>
          <w:p w:rsidR="003F0330" w:rsidRDefault="003F0330">
            <w:pPr>
              <w:rPr>
                <w:sz w:val="20"/>
              </w:rPr>
            </w:pPr>
            <w:r>
              <w:rPr>
                <w:sz w:val="20"/>
              </w:rPr>
              <w:t>90/677/EEB</w:t>
            </w:r>
          </w:p>
        </w:tc>
      </w:tr>
      <w:tr w:rsidR="003F0330">
        <w:tblPrEx>
          <w:tblCellMar>
            <w:top w:w="0" w:type="dxa"/>
            <w:bottom w:w="0" w:type="dxa"/>
          </w:tblCellMar>
        </w:tblPrEx>
        <w:tc>
          <w:tcPr>
            <w:tcW w:w="993" w:type="dxa"/>
            <w:tcBorders>
              <w:top w:val="single" w:sz="4" w:space="0" w:color="auto"/>
            </w:tcBorders>
          </w:tcPr>
          <w:p w:rsidR="003F0330" w:rsidRDefault="003F0330">
            <w:pPr>
              <w:rPr>
                <w:sz w:val="20"/>
              </w:rPr>
            </w:pPr>
            <w:r>
              <w:rPr>
                <w:sz w:val="20"/>
              </w:rPr>
              <w:t>3.1-S15</w:t>
            </w:r>
          </w:p>
        </w:tc>
        <w:tc>
          <w:tcPr>
            <w:tcW w:w="2693" w:type="dxa"/>
            <w:tcBorders>
              <w:top w:val="single" w:sz="4" w:space="0" w:color="auto"/>
            </w:tcBorders>
          </w:tcPr>
          <w:p w:rsidR="003F0330" w:rsidRDefault="003F0330">
            <w:pPr>
              <w:rPr>
                <w:sz w:val="20"/>
              </w:rPr>
            </w:pPr>
            <w:r>
              <w:rPr>
                <w:sz w:val="20"/>
              </w:rPr>
              <w:t>Sustiprinti Valstybinę visuomenės sveikatos priežiūros tarnybą, siekiant vertinti kosmetikos produktų atitiktį</w:t>
            </w:r>
          </w:p>
        </w:tc>
        <w:tc>
          <w:tcPr>
            <w:tcW w:w="1559" w:type="dxa"/>
            <w:tcBorders>
              <w:top w:val="single" w:sz="4" w:space="0" w:color="auto"/>
            </w:tcBorders>
          </w:tcPr>
          <w:p w:rsidR="003F0330" w:rsidRDefault="003F0330">
            <w:pPr>
              <w:rPr>
                <w:sz w:val="20"/>
              </w:rPr>
            </w:pPr>
            <w:r>
              <w:rPr>
                <w:sz w:val="20"/>
              </w:rPr>
              <w:t>Sveikatos apsaugos ministerija</w:t>
            </w:r>
          </w:p>
        </w:tc>
        <w:tc>
          <w:tcPr>
            <w:tcW w:w="1418" w:type="dxa"/>
            <w:tcBorders>
              <w:top w:val="single" w:sz="4" w:space="0" w:color="auto"/>
            </w:tcBorders>
          </w:tcPr>
          <w:p w:rsidR="003F0330" w:rsidRDefault="003F0330">
            <w:pPr>
              <w:rPr>
                <w:sz w:val="20"/>
              </w:rPr>
            </w:pPr>
            <w:r>
              <w:rPr>
                <w:sz w:val="20"/>
              </w:rPr>
              <w:t>2002 –</w:t>
            </w:r>
          </w:p>
          <w:p w:rsidR="003F0330" w:rsidRDefault="003F0330">
            <w:pPr>
              <w:rPr>
                <w:sz w:val="20"/>
              </w:rPr>
            </w:pPr>
            <w:r>
              <w:rPr>
                <w:sz w:val="20"/>
              </w:rPr>
              <w:t>2003 metai</w:t>
            </w:r>
          </w:p>
        </w:tc>
        <w:tc>
          <w:tcPr>
            <w:tcW w:w="2693" w:type="dxa"/>
            <w:tcBorders>
              <w:top w:val="single" w:sz="4" w:space="0" w:color="auto"/>
            </w:tcBorders>
          </w:tcPr>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mokymas</w:t>
            </w:r>
          </w:p>
        </w:tc>
        <w:tc>
          <w:tcPr>
            <w:tcW w:w="1559" w:type="dxa"/>
            <w:tcBorders>
              <w:top w:val="single" w:sz="4" w:space="0" w:color="auto"/>
            </w:tcBorders>
          </w:tcPr>
          <w:p w:rsidR="003F0330" w:rsidRDefault="003F0330">
            <w:pPr>
              <w:ind w:left="-57" w:right="-57"/>
              <w:rPr>
                <w:sz w:val="20"/>
              </w:rPr>
            </w:pPr>
            <w:r>
              <w:rPr>
                <w:sz w:val="20"/>
              </w:rPr>
              <w:t>2002 metais – 0</w:t>
            </w:r>
          </w:p>
          <w:p w:rsidR="003F0330" w:rsidRDefault="003F0330">
            <w:pPr>
              <w:ind w:left="-57" w:right="-57"/>
              <w:rPr>
                <w:sz w:val="20"/>
              </w:rPr>
            </w:pPr>
          </w:p>
          <w:p w:rsidR="003F0330" w:rsidRDefault="003F0330">
            <w:pPr>
              <w:ind w:left="-57" w:right="-57"/>
              <w:rPr>
                <w:sz w:val="20"/>
              </w:rPr>
            </w:pPr>
            <w:r>
              <w:rPr>
                <w:sz w:val="20"/>
              </w:rPr>
              <w:t xml:space="preserve">2003 metais – 20 </w:t>
            </w:r>
          </w:p>
        </w:tc>
        <w:tc>
          <w:tcPr>
            <w:tcW w:w="2268" w:type="dxa"/>
            <w:tcBorders>
              <w:top w:val="single" w:sz="4" w:space="0" w:color="auto"/>
            </w:tcBorders>
          </w:tcPr>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tc>
        <w:tc>
          <w:tcPr>
            <w:tcW w:w="2268" w:type="dxa"/>
            <w:tcBorders>
              <w:top w:val="single" w:sz="4" w:space="0" w:color="auto"/>
            </w:tcBorders>
          </w:tcPr>
          <w:p w:rsidR="003F0330" w:rsidRDefault="003F0330">
            <w:pPr>
              <w:rPr>
                <w:sz w:val="20"/>
              </w:rPr>
            </w:pPr>
            <w:r>
              <w:rPr>
                <w:sz w:val="20"/>
              </w:rPr>
              <w:t>2000/C141/01</w:t>
            </w:r>
          </w:p>
          <w:p w:rsidR="003F0330" w:rsidRDefault="003F0330">
            <w:pPr>
              <w:rPr>
                <w:sz w:val="20"/>
              </w:rPr>
            </w:pPr>
            <w:r>
              <w:rPr>
                <w:sz w:val="20"/>
              </w:rPr>
              <w:t>92/C173/01</w:t>
            </w:r>
          </w:p>
          <w:p w:rsidR="003F0330" w:rsidRDefault="003F0330">
            <w:pPr>
              <w:rPr>
                <w:sz w:val="20"/>
              </w:rPr>
            </w:pPr>
            <w:r>
              <w:rPr>
                <w:sz w:val="20"/>
              </w:rPr>
              <w:t>76/768/EEB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3.1-S16</w:t>
            </w:r>
          </w:p>
        </w:tc>
        <w:tc>
          <w:tcPr>
            <w:tcW w:w="2693" w:type="dxa"/>
            <w:tcBorders>
              <w:top w:val="single" w:sz="4" w:space="0" w:color="auto"/>
            </w:tcBorders>
            <w:shd w:val="clear" w:color="000000" w:fill="FFFFFF"/>
          </w:tcPr>
          <w:p w:rsidR="003F0330" w:rsidRDefault="003F0330">
            <w:pPr>
              <w:rPr>
                <w:sz w:val="20"/>
              </w:rPr>
            </w:pPr>
            <w:r>
              <w:rPr>
                <w:sz w:val="20"/>
              </w:rPr>
              <w:t>Sustiprinti Lietuvos standartizacijos departamentą: plėtoti informacinę sistemą, įkurti naujus technikos komitetus, išplėsti informacijos teikimo ir mokymo paslaugas</w:t>
            </w:r>
          </w:p>
        </w:tc>
        <w:tc>
          <w:tcPr>
            <w:tcW w:w="1559" w:type="dxa"/>
            <w:tcBorders>
              <w:top w:val="single" w:sz="4" w:space="0" w:color="auto"/>
            </w:tcBorders>
            <w:shd w:val="clear" w:color="000000" w:fill="FFFFFF"/>
          </w:tcPr>
          <w:p w:rsidR="003F0330" w:rsidRDefault="003F0330">
            <w:pPr>
              <w:rPr>
                <w:sz w:val="20"/>
              </w:rPr>
            </w:pPr>
            <w:r>
              <w:rPr>
                <w:sz w:val="20"/>
              </w:rPr>
              <w:t>Lietuvos standartiza-cijos departa-mentas</w:t>
            </w:r>
          </w:p>
        </w:tc>
        <w:tc>
          <w:tcPr>
            <w:tcW w:w="1418" w:type="dxa"/>
            <w:tcBorders>
              <w:top w:val="single" w:sz="4" w:space="0" w:color="auto"/>
            </w:tcBorders>
            <w:shd w:val="clear" w:color="000000" w:fill="FFFFFF"/>
          </w:tcPr>
          <w:p w:rsidR="003F0330" w:rsidRDefault="003F0330">
            <w:pPr>
              <w:rPr>
                <w:sz w:val="20"/>
              </w:rPr>
            </w:pPr>
            <w:r>
              <w:rPr>
                <w:sz w:val="20"/>
              </w:rPr>
              <w:t>2002 –</w:t>
            </w:r>
          </w:p>
          <w:p w:rsidR="003F0330" w:rsidRDefault="003F0330">
            <w:pPr>
              <w:rPr>
                <w:sz w:val="20"/>
              </w:rPr>
            </w:pPr>
            <w:r>
              <w:rPr>
                <w:sz w:val="20"/>
              </w:rPr>
              <w:t>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etatai</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etatai</w:t>
            </w: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400 </w:t>
            </w:r>
          </w:p>
          <w:p w:rsidR="003F0330" w:rsidRDefault="003F0330">
            <w:pPr>
              <w:ind w:left="-57" w:right="-57"/>
              <w:rPr>
                <w:sz w:val="20"/>
              </w:rPr>
            </w:pPr>
            <w:r>
              <w:rPr>
                <w:sz w:val="20"/>
              </w:rPr>
              <w:t xml:space="preserve">189 </w:t>
            </w:r>
          </w:p>
          <w:p w:rsidR="003F0330" w:rsidRDefault="003F0330">
            <w:pPr>
              <w:ind w:left="-57" w:right="-57"/>
              <w:rPr>
                <w:sz w:val="20"/>
              </w:rPr>
            </w:pPr>
            <w:r>
              <w:rPr>
                <w:sz w:val="20"/>
              </w:rPr>
              <w:t xml:space="preserve">16 </w:t>
            </w:r>
          </w:p>
          <w:p w:rsidR="003F0330" w:rsidRDefault="003F0330">
            <w:pPr>
              <w:ind w:left="-57" w:right="-57"/>
              <w:rPr>
                <w:sz w:val="20"/>
              </w:rPr>
            </w:pPr>
          </w:p>
          <w:p w:rsidR="003F0330" w:rsidRDefault="003F0330">
            <w:pPr>
              <w:ind w:left="-57" w:right="-57"/>
              <w:rPr>
                <w:sz w:val="20"/>
              </w:rPr>
            </w:pPr>
            <w:r>
              <w:rPr>
                <w:sz w:val="20"/>
              </w:rPr>
              <w:t xml:space="preserve">2003 metais – 100 </w:t>
            </w:r>
          </w:p>
          <w:p w:rsidR="003F0330" w:rsidRDefault="003F0330">
            <w:pPr>
              <w:ind w:left="-57" w:right="-57"/>
              <w:rPr>
                <w:sz w:val="20"/>
              </w:rPr>
            </w:pPr>
            <w:r>
              <w:rPr>
                <w:sz w:val="20"/>
              </w:rPr>
              <w:t xml:space="preserve">108 </w:t>
            </w:r>
          </w:p>
          <w:p w:rsidR="003F0330" w:rsidRDefault="003F0330">
            <w:pPr>
              <w:ind w:left="-57" w:right="-57"/>
              <w:rPr>
                <w:sz w:val="20"/>
              </w:rPr>
            </w:pPr>
            <w:r>
              <w:rPr>
                <w:sz w:val="20"/>
              </w:rPr>
              <w:t xml:space="preserve">20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31985Y0604(01)</w:t>
            </w:r>
          </w:p>
          <w:p w:rsidR="003F0330" w:rsidRDefault="003F0330">
            <w:pPr>
              <w:rPr>
                <w:sz w:val="20"/>
              </w:rPr>
            </w:pPr>
            <w:r>
              <w:rPr>
                <w:sz w:val="20"/>
              </w:rPr>
              <w:t xml:space="preserve">31988X0041 </w:t>
            </w:r>
          </w:p>
          <w:p w:rsidR="003F0330" w:rsidRDefault="003F0330">
            <w:pPr>
              <w:rPr>
                <w:sz w:val="20"/>
              </w:rPr>
            </w:pPr>
            <w:r>
              <w:rPr>
                <w:sz w:val="20"/>
              </w:rPr>
              <w:t>31988Y1117(01)</w:t>
            </w:r>
          </w:p>
        </w:tc>
      </w:tr>
      <w:tr w:rsidR="003F0330">
        <w:tblPrEx>
          <w:tblCellMar>
            <w:top w:w="0" w:type="dxa"/>
            <w:bottom w:w="0" w:type="dxa"/>
          </w:tblCellMar>
        </w:tblPrEx>
        <w:tc>
          <w:tcPr>
            <w:tcW w:w="993" w:type="dxa"/>
            <w:tcBorders>
              <w:top w:val="single" w:sz="4" w:space="0" w:color="auto"/>
            </w:tcBorders>
          </w:tcPr>
          <w:p w:rsidR="003F0330" w:rsidRDefault="003F0330">
            <w:pPr>
              <w:rPr>
                <w:sz w:val="20"/>
              </w:rPr>
            </w:pPr>
            <w:r>
              <w:rPr>
                <w:sz w:val="20"/>
              </w:rPr>
              <w:t>3.1-S17</w:t>
            </w:r>
          </w:p>
        </w:tc>
        <w:tc>
          <w:tcPr>
            <w:tcW w:w="2693" w:type="dxa"/>
            <w:tcBorders>
              <w:top w:val="single" w:sz="4" w:space="0" w:color="auto"/>
            </w:tcBorders>
          </w:tcPr>
          <w:p w:rsidR="003F0330" w:rsidRDefault="003F0330">
            <w:pPr>
              <w:rPr>
                <w:sz w:val="20"/>
              </w:rPr>
            </w:pPr>
            <w:r>
              <w:rPr>
                <w:sz w:val="20"/>
              </w:rPr>
              <w:t>Sustiprinti Socialinės apsaugos ir darbo ministeriją – plėtoti naujo požiūrio direktyvų įgyvendinimo funkcijas</w:t>
            </w:r>
          </w:p>
        </w:tc>
        <w:tc>
          <w:tcPr>
            <w:tcW w:w="1559" w:type="dxa"/>
            <w:tcBorders>
              <w:top w:val="single" w:sz="4" w:space="0" w:color="auto"/>
            </w:tcBorders>
          </w:tcPr>
          <w:p w:rsidR="003F0330" w:rsidRDefault="003F0330">
            <w:pPr>
              <w:rPr>
                <w:sz w:val="20"/>
              </w:rPr>
            </w:pPr>
            <w:r>
              <w:rPr>
                <w:sz w:val="20"/>
              </w:rPr>
              <w:t>Socialinės apsaugos ir darbo ministerija</w:t>
            </w:r>
          </w:p>
        </w:tc>
        <w:tc>
          <w:tcPr>
            <w:tcW w:w="1418" w:type="dxa"/>
            <w:tcBorders>
              <w:top w:val="single" w:sz="4" w:space="0" w:color="auto"/>
            </w:tcBorders>
          </w:tcPr>
          <w:p w:rsidR="003F0330" w:rsidRDefault="003F0330">
            <w:pPr>
              <w:rPr>
                <w:sz w:val="20"/>
              </w:rPr>
            </w:pPr>
            <w:r>
              <w:rPr>
                <w:sz w:val="20"/>
              </w:rPr>
              <w:t xml:space="preserve">*2002 – </w:t>
            </w:r>
          </w:p>
          <w:p w:rsidR="003F0330" w:rsidRDefault="003F0330">
            <w:pPr>
              <w:rPr>
                <w:sz w:val="20"/>
              </w:rPr>
            </w:pPr>
            <w:r>
              <w:rPr>
                <w:sz w:val="20"/>
              </w:rPr>
              <w:t>2003 metai</w:t>
            </w:r>
          </w:p>
        </w:tc>
        <w:tc>
          <w:tcPr>
            <w:tcW w:w="2693" w:type="dxa"/>
            <w:tcBorders>
              <w:top w:val="single" w:sz="4" w:space="0" w:color="auto"/>
            </w:tcBorders>
          </w:tcPr>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2 nauji etatai</w:t>
            </w:r>
          </w:p>
          <w:p w:rsidR="003F0330" w:rsidRDefault="003F0330">
            <w:pPr>
              <w:rPr>
                <w:sz w:val="20"/>
              </w:rPr>
            </w:pPr>
            <w:r>
              <w:rPr>
                <w:sz w:val="20"/>
              </w:rPr>
              <w:t>mokymas</w:t>
            </w: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1 etatas</w:t>
            </w:r>
          </w:p>
        </w:tc>
        <w:tc>
          <w:tcPr>
            <w:tcW w:w="1559" w:type="dxa"/>
            <w:tcBorders>
              <w:top w:val="single" w:sz="4" w:space="0" w:color="auto"/>
            </w:tcBorders>
          </w:tcPr>
          <w:p w:rsidR="003F0330" w:rsidRDefault="003F0330">
            <w:pPr>
              <w:ind w:left="-57" w:right="-57"/>
              <w:rPr>
                <w:sz w:val="20"/>
              </w:rPr>
            </w:pPr>
            <w:r>
              <w:rPr>
                <w:sz w:val="20"/>
              </w:rPr>
              <w:t xml:space="preserve">2002 metais – 20 </w:t>
            </w:r>
          </w:p>
          <w:p w:rsidR="003F0330" w:rsidRDefault="003F0330">
            <w:pPr>
              <w:ind w:left="-57" w:right="-57"/>
              <w:rPr>
                <w:sz w:val="20"/>
              </w:rPr>
            </w:pPr>
            <w:r>
              <w:rPr>
                <w:sz w:val="20"/>
              </w:rPr>
              <w:t>0</w:t>
            </w:r>
          </w:p>
          <w:p w:rsidR="003F0330" w:rsidRDefault="003F0330">
            <w:pPr>
              <w:ind w:left="-57" w:right="-57"/>
              <w:rPr>
                <w:sz w:val="20"/>
              </w:rPr>
            </w:pPr>
            <w:r>
              <w:rPr>
                <w:sz w:val="20"/>
              </w:rPr>
              <w:t xml:space="preserve">6 </w:t>
            </w:r>
          </w:p>
          <w:p w:rsidR="003F0330" w:rsidRDefault="003F0330">
            <w:pPr>
              <w:ind w:left="-57" w:right="-57"/>
              <w:rPr>
                <w:sz w:val="20"/>
              </w:rPr>
            </w:pPr>
            <w:r>
              <w:rPr>
                <w:sz w:val="20"/>
              </w:rPr>
              <w:t xml:space="preserve">2003 metais – 10 </w:t>
            </w:r>
          </w:p>
          <w:p w:rsidR="003F0330" w:rsidRDefault="003F0330">
            <w:pPr>
              <w:ind w:left="-57" w:right="-57"/>
              <w:rPr>
                <w:sz w:val="20"/>
              </w:rPr>
            </w:pPr>
            <w:r>
              <w:rPr>
                <w:sz w:val="20"/>
              </w:rPr>
              <w:t xml:space="preserve">24 </w:t>
            </w:r>
          </w:p>
        </w:tc>
        <w:tc>
          <w:tcPr>
            <w:tcW w:w="2268" w:type="dxa"/>
            <w:tcBorders>
              <w:top w:val="single" w:sz="4" w:space="0" w:color="auto"/>
            </w:tcBorders>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 xml:space="preserve"> </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tcBorders>
          </w:tcPr>
          <w:p w:rsidR="003F0330" w:rsidRDefault="003F0330">
            <w:pPr>
              <w:rPr>
                <w:sz w:val="20"/>
              </w:rPr>
            </w:pPr>
            <w:r>
              <w:rPr>
                <w:sz w:val="20"/>
              </w:rPr>
              <w:t>89/686/EEB</w:t>
            </w:r>
          </w:p>
          <w:p w:rsidR="003F0330" w:rsidRDefault="003F0330">
            <w:pPr>
              <w:rPr>
                <w:sz w:val="20"/>
              </w:rPr>
            </w:pPr>
            <w:r>
              <w:rPr>
                <w:sz w:val="20"/>
              </w:rPr>
              <w:t>95/16/EB</w:t>
            </w:r>
          </w:p>
          <w:p w:rsidR="003F0330" w:rsidRDefault="003F0330">
            <w:pPr>
              <w:rPr>
                <w:sz w:val="20"/>
              </w:rPr>
            </w:pPr>
            <w:r>
              <w:rPr>
                <w:sz w:val="20"/>
              </w:rPr>
              <w:t>2000/9/EB</w:t>
            </w:r>
          </w:p>
          <w:p w:rsidR="003F0330" w:rsidRDefault="003F0330">
            <w:pPr>
              <w:rPr>
                <w:sz w:val="20"/>
              </w:rPr>
            </w:pPr>
            <w:r>
              <w:rPr>
                <w:sz w:val="20"/>
              </w:rPr>
              <w:t>89/655/EEB</w:t>
            </w:r>
          </w:p>
          <w:p w:rsidR="003F0330" w:rsidRDefault="003F0330">
            <w:pPr>
              <w:rPr>
                <w:sz w:val="20"/>
              </w:rPr>
            </w:pPr>
            <w:r>
              <w:rPr>
                <w:sz w:val="20"/>
              </w:rPr>
              <w:t>98/37/EB</w:t>
            </w:r>
          </w:p>
          <w:p w:rsidR="003F0330" w:rsidRDefault="003F0330">
            <w:pPr>
              <w:rPr>
                <w:sz w:val="20"/>
              </w:rPr>
            </w:pPr>
            <w:r>
              <w:rPr>
                <w:sz w:val="20"/>
              </w:rPr>
              <w:t>93/15/EB</w:t>
            </w:r>
          </w:p>
          <w:p w:rsidR="003F0330" w:rsidRDefault="003F0330">
            <w:pPr>
              <w:rPr>
                <w:sz w:val="20"/>
              </w:rPr>
            </w:pP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3.1-S18</w:t>
            </w:r>
          </w:p>
        </w:tc>
        <w:tc>
          <w:tcPr>
            <w:tcW w:w="2693" w:type="dxa"/>
            <w:tcBorders>
              <w:top w:val="single" w:sz="4" w:space="0" w:color="auto"/>
            </w:tcBorders>
            <w:shd w:val="clear" w:color="000000" w:fill="FFFFFF"/>
          </w:tcPr>
          <w:p w:rsidR="003F0330" w:rsidRDefault="003F0330">
            <w:pPr>
              <w:rPr>
                <w:sz w:val="20"/>
              </w:rPr>
            </w:pPr>
            <w:r>
              <w:rPr>
                <w:sz w:val="20"/>
              </w:rPr>
              <w:t xml:space="preserve">Sustiprinti Valstybinę metrologijos tarnybą: </w:t>
            </w:r>
          </w:p>
          <w:p w:rsidR="003F0330" w:rsidRDefault="003F0330">
            <w:pPr>
              <w:rPr>
                <w:sz w:val="20"/>
              </w:rPr>
            </w:pPr>
            <w:r>
              <w:rPr>
                <w:sz w:val="20"/>
              </w:rPr>
              <w:t>kurti ir išlaikyti matavimo vienetų valstybės etalonus, užtikrinti matavimo priemonių kalibravimą ir prekių kiekio pakavimo direktyvų įgyvendinimą</w:t>
            </w:r>
          </w:p>
        </w:tc>
        <w:tc>
          <w:tcPr>
            <w:tcW w:w="1559" w:type="dxa"/>
            <w:tcBorders>
              <w:top w:val="single" w:sz="4" w:space="0" w:color="auto"/>
            </w:tcBorders>
            <w:shd w:val="clear" w:color="000000" w:fill="FFFFFF"/>
          </w:tcPr>
          <w:p w:rsidR="003F0330" w:rsidRDefault="003F0330">
            <w:pPr>
              <w:rPr>
                <w:sz w:val="20"/>
              </w:rPr>
            </w:pPr>
            <w:r>
              <w:rPr>
                <w:sz w:val="20"/>
              </w:rPr>
              <w:t>Valstybinė metrologijos tarnyba</w:t>
            </w:r>
          </w:p>
        </w:tc>
        <w:tc>
          <w:tcPr>
            <w:tcW w:w="1418" w:type="dxa"/>
            <w:tcBorders>
              <w:top w:val="single" w:sz="4" w:space="0" w:color="auto"/>
            </w:tcBorders>
            <w:shd w:val="clear" w:color="000000" w:fill="FFFFFF"/>
          </w:tcPr>
          <w:p w:rsidR="003F0330" w:rsidRDefault="003F0330">
            <w:pPr>
              <w:rPr>
                <w:sz w:val="20"/>
              </w:rPr>
            </w:pPr>
            <w:r>
              <w:rPr>
                <w:sz w:val="20"/>
              </w:rPr>
              <w:t xml:space="preserve">2002 – </w:t>
            </w:r>
          </w:p>
          <w:p w:rsidR="003F0330" w:rsidRDefault="003F0330">
            <w:pPr>
              <w:rPr>
                <w:sz w:val="20"/>
              </w:rPr>
            </w:pPr>
            <w:r>
              <w:rPr>
                <w:sz w:val="20"/>
              </w:rPr>
              <w:t>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patalpos</w:t>
            </w:r>
          </w:p>
          <w:p w:rsidR="003F0330" w:rsidRDefault="003F0330">
            <w:pPr>
              <w:rPr>
                <w:sz w:val="20"/>
              </w:rPr>
            </w:pPr>
            <w:r>
              <w:rPr>
                <w:sz w:val="20"/>
              </w:rPr>
              <w:t>įranga</w:t>
            </w:r>
          </w:p>
          <w:p w:rsidR="003F0330" w:rsidRDefault="003F0330">
            <w:pPr>
              <w:rPr>
                <w:sz w:val="20"/>
              </w:rPr>
            </w:pPr>
            <w:r>
              <w:rPr>
                <w:sz w:val="20"/>
              </w:rPr>
              <w:t>4 nauji etatai</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patalpos</w:t>
            </w:r>
          </w:p>
          <w:p w:rsidR="003F0330" w:rsidRDefault="003F0330">
            <w:pPr>
              <w:rPr>
                <w:sz w:val="20"/>
              </w:rPr>
            </w:pPr>
            <w:r>
              <w:rPr>
                <w:sz w:val="20"/>
              </w:rPr>
              <w:t>įranga</w:t>
            </w: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10 </w:t>
            </w:r>
          </w:p>
          <w:p w:rsidR="003F0330" w:rsidRDefault="003F0330">
            <w:pPr>
              <w:ind w:left="-57" w:right="-57"/>
              <w:rPr>
                <w:sz w:val="20"/>
              </w:rPr>
            </w:pPr>
            <w:r>
              <w:rPr>
                <w:sz w:val="20"/>
              </w:rPr>
              <w:t xml:space="preserve">500 </w:t>
            </w:r>
          </w:p>
          <w:p w:rsidR="003F0330" w:rsidRDefault="003F0330">
            <w:pPr>
              <w:ind w:left="-57" w:right="-57"/>
              <w:rPr>
                <w:sz w:val="20"/>
              </w:rPr>
            </w:pPr>
            <w:r>
              <w:rPr>
                <w:sz w:val="20"/>
              </w:rPr>
              <w:t xml:space="preserve">80 </w:t>
            </w:r>
          </w:p>
          <w:p w:rsidR="003F0330" w:rsidRDefault="003F0330">
            <w:pPr>
              <w:ind w:left="-57" w:right="-57"/>
              <w:rPr>
                <w:sz w:val="20"/>
              </w:rPr>
            </w:pPr>
            <w:r>
              <w:rPr>
                <w:sz w:val="20"/>
              </w:rPr>
              <w:t xml:space="preserve">50 </w:t>
            </w:r>
          </w:p>
          <w:p w:rsidR="003F0330" w:rsidRDefault="003F0330">
            <w:pPr>
              <w:ind w:left="-57" w:right="-57"/>
              <w:rPr>
                <w:sz w:val="20"/>
              </w:rPr>
            </w:pPr>
          </w:p>
          <w:p w:rsidR="003F0330" w:rsidRDefault="003F0330">
            <w:pPr>
              <w:ind w:left="-57" w:right="-57"/>
              <w:rPr>
                <w:sz w:val="20"/>
              </w:rPr>
            </w:pPr>
            <w:r>
              <w:rPr>
                <w:sz w:val="20"/>
              </w:rPr>
              <w:t xml:space="preserve">2003 metais – 20 </w:t>
            </w:r>
          </w:p>
          <w:p w:rsidR="003F0330" w:rsidRDefault="003F0330">
            <w:pPr>
              <w:ind w:left="-57" w:right="-57"/>
              <w:rPr>
                <w:sz w:val="20"/>
              </w:rPr>
            </w:pPr>
            <w:r>
              <w:rPr>
                <w:sz w:val="20"/>
              </w:rPr>
              <w:t xml:space="preserve">1470 </w:t>
            </w:r>
          </w:p>
          <w:p w:rsidR="003F0330" w:rsidRDefault="003F0330">
            <w:pPr>
              <w:ind w:left="-57" w:right="-57"/>
              <w:rPr>
                <w:sz w:val="20"/>
              </w:rPr>
            </w:pPr>
            <w:r>
              <w:rPr>
                <w:sz w:val="20"/>
              </w:rPr>
              <w:t xml:space="preserve">60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31971L0347 31971L0349</w:t>
            </w:r>
          </w:p>
          <w:p w:rsidR="003F0330" w:rsidRDefault="003F0330">
            <w:pPr>
              <w:rPr>
                <w:sz w:val="20"/>
              </w:rPr>
            </w:pPr>
            <w:r>
              <w:rPr>
                <w:sz w:val="20"/>
              </w:rPr>
              <w:t>31975L0106 31975L0107</w:t>
            </w:r>
          </w:p>
          <w:p w:rsidR="003F0330" w:rsidRDefault="003F0330">
            <w:pPr>
              <w:rPr>
                <w:sz w:val="20"/>
              </w:rPr>
            </w:pPr>
            <w:r>
              <w:rPr>
                <w:sz w:val="20"/>
              </w:rPr>
              <w:t>31976L0211</w:t>
            </w:r>
          </w:p>
          <w:p w:rsidR="003F0330" w:rsidRDefault="003F0330">
            <w:pPr>
              <w:rPr>
                <w:sz w:val="20"/>
              </w:rPr>
            </w:pPr>
            <w:r>
              <w:rPr>
                <w:sz w:val="20"/>
              </w:rPr>
              <w:t>31980L0232</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3.1-S19</w:t>
            </w:r>
          </w:p>
        </w:tc>
        <w:tc>
          <w:tcPr>
            <w:tcW w:w="2693" w:type="dxa"/>
            <w:tcBorders>
              <w:top w:val="single" w:sz="4" w:space="0" w:color="auto"/>
            </w:tcBorders>
            <w:shd w:val="clear" w:color="000000" w:fill="FFFFFF"/>
          </w:tcPr>
          <w:p w:rsidR="003F0330" w:rsidRDefault="003F0330">
            <w:pPr>
              <w:rPr>
                <w:sz w:val="20"/>
              </w:rPr>
            </w:pPr>
            <w:r>
              <w:rPr>
                <w:sz w:val="20"/>
              </w:rPr>
              <w:t>Sustiprinti Valstybinę akreditavimo sveikatos priežiūros veiklos tarnybą prie Sveikatos apsaugos ministerijos</w:t>
            </w:r>
          </w:p>
        </w:tc>
        <w:tc>
          <w:tcPr>
            <w:tcW w:w="1559" w:type="dxa"/>
            <w:tcBorders>
              <w:top w:val="single" w:sz="4" w:space="0" w:color="auto"/>
            </w:tcBorders>
            <w:shd w:val="clear" w:color="000000" w:fill="FFFFFF"/>
          </w:tcPr>
          <w:p w:rsidR="003F0330" w:rsidRDefault="003F0330">
            <w:pPr>
              <w:rPr>
                <w:sz w:val="20"/>
              </w:rPr>
            </w:pPr>
            <w:r>
              <w:rPr>
                <w:sz w:val="20"/>
              </w:rPr>
              <w:t>Sveikatos apsaugos ministerija</w:t>
            </w:r>
          </w:p>
        </w:tc>
        <w:tc>
          <w:tcPr>
            <w:tcW w:w="1418" w:type="dxa"/>
            <w:tcBorders>
              <w:top w:val="single" w:sz="4" w:space="0" w:color="auto"/>
            </w:tcBorders>
            <w:shd w:val="clear" w:color="000000" w:fill="FFFFFF"/>
          </w:tcPr>
          <w:p w:rsidR="003F0330" w:rsidRDefault="003F0330">
            <w:pPr>
              <w:rPr>
                <w:sz w:val="20"/>
              </w:rPr>
            </w:pPr>
            <w:r>
              <w:rPr>
                <w:sz w:val="20"/>
              </w:rPr>
              <w:t>2002 –</w:t>
            </w:r>
          </w:p>
          <w:p w:rsidR="003F0330" w:rsidRDefault="003F0330">
            <w:pPr>
              <w:rPr>
                <w:sz w:val="20"/>
              </w:rPr>
            </w:pPr>
            <w:r>
              <w:rPr>
                <w:sz w:val="20"/>
              </w:rPr>
              <w:t>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4 </w:t>
            </w:r>
          </w:p>
          <w:p w:rsidR="003F0330" w:rsidRDefault="003F0330">
            <w:pPr>
              <w:ind w:left="-57" w:right="-57"/>
              <w:rPr>
                <w:sz w:val="20"/>
              </w:rPr>
            </w:pPr>
            <w:r>
              <w:rPr>
                <w:sz w:val="20"/>
              </w:rPr>
              <w:t xml:space="preserve">32 </w:t>
            </w:r>
          </w:p>
          <w:p w:rsidR="003F0330" w:rsidRDefault="003F0330">
            <w:pPr>
              <w:ind w:left="-57" w:right="-57"/>
              <w:rPr>
                <w:sz w:val="20"/>
              </w:rPr>
            </w:pPr>
          </w:p>
          <w:p w:rsidR="003F0330" w:rsidRDefault="003F0330">
            <w:pPr>
              <w:ind w:left="-57" w:right="-57"/>
              <w:rPr>
                <w:sz w:val="20"/>
              </w:rPr>
            </w:pPr>
            <w:r>
              <w:rPr>
                <w:sz w:val="20"/>
              </w:rPr>
              <w:t xml:space="preserve">2003 metais – 32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pStyle w:val="TOC1"/>
              <w:ind w:right="0"/>
              <w:jc w:val="left"/>
            </w:pP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90/385/EEB</w:t>
            </w:r>
          </w:p>
          <w:p w:rsidR="003F0330" w:rsidRDefault="003F0330">
            <w:pPr>
              <w:rPr>
                <w:sz w:val="20"/>
              </w:rPr>
            </w:pPr>
            <w:r>
              <w:rPr>
                <w:sz w:val="20"/>
              </w:rPr>
              <w:t>93/42/EEB</w:t>
            </w:r>
          </w:p>
          <w:p w:rsidR="003F0330" w:rsidRDefault="003F0330">
            <w:pPr>
              <w:rPr>
                <w:sz w:val="20"/>
              </w:rPr>
            </w:pPr>
            <w:r>
              <w:rPr>
                <w:sz w:val="20"/>
              </w:rPr>
              <w:t>98/79/EB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keepNext/>
              <w:rPr>
                <w:sz w:val="20"/>
              </w:rPr>
            </w:pPr>
            <w:r>
              <w:rPr>
                <w:sz w:val="20"/>
              </w:rPr>
              <w:t>3.1-S20</w:t>
            </w:r>
          </w:p>
        </w:tc>
        <w:tc>
          <w:tcPr>
            <w:tcW w:w="2693" w:type="dxa"/>
            <w:tcBorders>
              <w:top w:val="single" w:sz="4" w:space="0" w:color="auto"/>
            </w:tcBorders>
            <w:shd w:val="clear" w:color="000000" w:fill="FFFFFF"/>
          </w:tcPr>
          <w:p w:rsidR="003F0330" w:rsidRDefault="003F0330">
            <w:pPr>
              <w:keepNext/>
              <w:rPr>
                <w:sz w:val="20"/>
              </w:rPr>
            </w:pPr>
            <w:r>
              <w:rPr>
                <w:sz w:val="20"/>
              </w:rPr>
              <w:t>Sustiprinti Aplinkos ministeriją: kelti darbuotojų kvalifikaciją statybos produktų srityje</w:t>
            </w:r>
          </w:p>
        </w:tc>
        <w:tc>
          <w:tcPr>
            <w:tcW w:w="1559" w:type="dxa"/>
            <w:tcBorders>
              <w:top w:val="single" w:sz="4" w:space="0" w:color="auto"/>
            </w:tcBorders>
            <w:shd w:val="clear" w:color="000000" w:fill="FFFFFF"/>
          </w:tcPr>
          <w:p w:rsidR="003F0330" w:rsidRDefault="003F0330">
            <w:pPr>
              <w:keepNext/>
              <w:rPr>
                <w:sz w:val="20"/>
              </w:rPr>
            </w:pPr>
            <w:r>
              <w:rPr>
                <w:sz w:val="20"/>
              </w:rPr>
              <w:t>Aplinkos ministerija</w:t>
            </w:r>
          </w:p>
          <w:p w:rsidR="003F0330" w:rsidRDefault="003F0330">
            <w:pPr>
              <w:keepNext/>
              <w:rPr>
                <w:sz w:val="20"/>
              </w:rPr>
            </w:pPr>
          </w:p>
        </w:tc>
        <w:tc>
          <w:tcPr>
            <w:tcW w:w="1418" w:type="dxa"/>
            <w:tcBorders>
              <w:top w:val="single" w:sz="4" w:space="0" w:color="auto"/>
            </w:tcBorders>
            <w:shd w:val="clear" w:color="000000" w:fill="FFFFFF"/>
          </w:tcPr>
          <w:p w:rsidR="003F0330" w:rsidRDefault="003F0330">
            <w:pPr>
              <w:keepNext/>
              <w:rPr>
                <w:sz w:val="20"/>
              </w:rPr>
            </w:pPr>
            <w:r>
              <w:rPr>
                <w:sz w:val="20"/>
              </w:rPr>
              <w:t>2002 metų IV ketvirtis</w:t>
            </w:r>
          </w:p>
        </w:tc>
        <w:tc>
          <w:tcPr>
            <w:tcW w:w="2693" w:type="dxa"/>
            <w:tcBorders>
              <w:top w:val="single" w:sz="4" w:space="0" w:color="auto"/>
            </w:tcBorders>
            <w:shd w:val="clear" w:color="000000" w:fill="FFFFFF"/>
          </w:tcPr>
          <w:p w:rsidR="003F0330" w:rsidRDefault="003F0330">
            <w:pPr>
              <w:keepNext/>
              <w:rPr>
                <w:sz w:val="20"/>
              </w:rPr>
            </w:pPr>
            <w:r>
              <w:rPr>
                <w:sz w:val="20"/>
              </w:rPr>
              <w:t>mokymas</w:t>
            </w:r>
          </w:p>
          <w:p w:rsidR="003F0330" w:rsidRDefault="003F0330">
            <w:pPr>
              <w:pStyle w:val="Header"/>
              <w:keepNext/>
              <w:tabs>
                <w:tab w:val="clear" w:pos="4153"/>
                <w:tab w:val="clear" w:pos="8306"/>
              </w:tabs>
              <w:rPr>
                <w:sz w:val="20"/>
              </w:rPr>
            </w:pPr>
          </w:p>
        </w:tc>
        <w:tc>
          <w:tcPr>
            <w:tcW w:w="1559" w:type="dxa"/>
            <w:tcBorders>
              <w:top w:val="single" w:sz="4" w:space="0" w:color="auto"/>
            </w:tcBorders>
            <w:shd w:val="clear" w:color="000000" w:fill="FFFFFF"/>
          </w:tcPr>
          <w:p w:rsidR="003F0330" w:rsidRDefault="003F0330">
            <w:pPr>
              <w:keepNext/>
              <w:ind w:left="-57" w:right="-57"/>
              <w:rPr>
                <w:sz w:val="20"/>
              </w:rPr>
            </w:pPr>
            <w:r>
              <w:rPr>
                <w:sz w:val="20"/>
              </w:rPr>
              <w:t xml:space="preserve">150 </w:t>
            </w:r>
          </w:p>
          <w:p w:rsidR="003F0330" w:rsidRDefault="003F0330">
            <w:pPr>
              <w:keepNext/>
              <w:ind w:left="-57" w:right="-57"/>
              <w:rPr>
                <w:sz w:val="20"/>
              </w:rPr>
            </w:pPr>
          </w:p>
        </w:tc>
        <w:tc>
          <w:tcPr>
            <w:tcW w:w="2268" w:type="dxa"/>
            <w:tcBorders>
              <w:top w:val="single" w:sz="4" w:space="0" w:color="auto"/>
            </w:tcBorders>
            <w:shd w:val="clear" w:color="000000" w:fill="FFFFFF"/>
          </w:tcPr>
          <w:p w:rsidR="003F0330" w:rsidRDefault="003F0330">
            <w:pPr>
              <w:keepNext/>
              <w:rPr>
                <w:sz w:val="20"/>
              </w:rPr>
            </w:pPr>
            <w:r>
              <w:rPr>
                <w:sz w:val="20"/>
              </w:rPr>
              <w:t>ES ir dvišalių donorų lėšos</w:t>
            </w:r>
          </w:p>
          <w:p w:rsidR="003F0330" w:rsidRDefault="003F0330">
            <w:pPr>
              <w:keepNext/>
              <w:rPr>
                <w:sz w:val="20"/>
              </w:rPr>
            </w:pPr>
          </w:p>
          <w:p w:rsidR="003F0330" w:rsidRDefault="003F0330">
            <w:pPr>
              <w:keepNext/>
              <w:rPr>
                <w:sz w:val="20"/>
              </w:rPr>
            </w:pPr>
          </w:p>
        </w:tc>
        <w:tc>
          <w:tcPr>
            <w:tcW w:w="2268" w:type="dxa"/>
            <w:tcBorders>
              <w:top w:val="single" w:sz="4" w:space="0" w:color="auto"/>
            </w:tcBorders>
            <w:shd w:val="clear" w:color="000000" w:fill="FFFFFF"/>
          </w:tcPr>
          <w:p w:rsidR="003F0330" w:rsidRDefault="003F0330">
            <w:pPr>
              <w:keepNext/>
              <w:rPr>
                <w:sz w:val="20"/>
              </w:rPr>
            </w:pPr>
            <w:r>
              <w:rPr>
                <w:sz w:val="20"/>
              </w:rPr>
              <w:t>89/106/EEB</w:t>
            </w:r>
          </w:p>
          <w:p w:rsidR="003F0330" w:rsidRDefault="003F0330">
            <w:pPr>
              <w:keepNext/>
              <w:rPr>
                <w:sz w:val="20"/>
              </w:rPr>
            </w:pPr>
            <w:r>
              <w:rPr>
                <w:sz w:val="20"/>
              </w:rPr>
              <w:t>93/68/EEB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3.1-S22</w:t>
            </w:r>
          </w:p>
        </w:tc>
        <w:tc>
          <w:tcPr>
            <w:tcW w:w="2693" w:type="dxa"/>
            <w:tcBorders>
              <w:top w:val="single" w:sz="4" w:space="0" w:color="auto"/>
            </w:tcBorders>
            <w:shd w:val="clear" w:color="000000" w:fill="FFFFFF"/>
          </w:tcPr>
          <w:p w:rsidR="003F0330" w:rsidRDefault="003F0330">
            <w:pPr>
              <w:rPr>
                <w:sz w:val="20"/>
              </w:rPr>
            </w:pPr>
            <w:r>
              <w:rPr>
                <w:sz w:val="20"/>
              </w:rPr>
              <w:t>Sustiprinti Kultūros ministeriją: įkurti  padalinį, atsakingą už kultūros vertybių grąžinimo politikos formavimą</w:t>
            </w:r>
          </w:p>
        </w:tc>
        <w:tc>
          <w:tcPr>
            <w:tcW w:w="1559" w:type="dxa"/>
            <w:tcBorders>
              <w:top w:val="single" w:sz="4" w:space="0" w:color="auto"/>
            </w:tcBorders>
            <w:shd w:val="clear" w:color="000000" w:fill="FFFFFF"/>
          </w:tcPr>
          <w:p w:rsidR="003F0330" w:rsidRDefault="003F0330">
            <w:pPr>
              <w:rPr>
                <w:sz w:val="20"/>
              </w:rPr>
            </w:pPr>
            <w:r>
              <w:rPr>
                <w:sz w:val="20"/>
              </w:rPr>
              <w:t>Kultūros ministerija</w:t>
            </w:r>
          </w:p>
        </w:tc>
        <w:tc>
          <w:tcPr>
            <w:tcW w:w="1418" w:type="dxa"/>
            <w:tcBorders>
              <w:top w:val="single" w:sz="4" w:space="0" w:color="auto"/>
            </w:tcBorders>
            <w:shd w:val="clear" w:color="000000" w:fill="FFFFFF"/>
          </w:tcPr>
          <w:p w:rsidR="003F0330" w:rsidRDefault="003F0330">
            <w:pPr>
              <w:rPr>
                <w:sz w:val="20"/>
              </w:rPr>
            </w:pPr>
            <w:r>
              <w:rPr>
                <w:sz w:val="20"/>
              </w:rPr>
              <w:t>2002 –</w:t>
            </w:r>
          </w:p>
          <w:p w:rsidR="003F0330" w:rsidRDefault="003F0330">
            <w:pPr>
              <w:rPr>
                <w:sz w:val="20"/>
              </w:rPr>
            </w:pPr>
            <w:r>
              <w:rPr>
                <w:sz w:val="20"/>
              </w:rPr>
              <w:t>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patalpos</w:t>
            </w:r>
          </w:p>
          <w:p w:rsidR="003F0330" w:rsidRDefault="003F0330">
            <w:pPr>
              <w:rPr>
                <w:sz w:val="20"/>
              </w:rPr>
            </w:pPr>
            <w:r>
              <w:rPr>
                <w:sz w:val="20"/>
              </w:rPr>
              <w:t>įranga</w:t>
            </w:r>
          </w:p>
          <w:p w:rsidR="003F0330" w:rsidRDefault="003F0330">
            <w:pPr>
              <w:rPr>
                <w:sz w:val="20"/>
              </w:rPr>
            </w:pPr>
            <w:r>
              <w:rPr>
                <w:sz w:val="20"/>
              </w:rPr>
              <w:t>etatai</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20 </w:t>
            </w:r>
          </w:p>
          <w:p w:rsidR="003F0330" w:rsidRDefault="003F0330">
            <w:pPr>
              <w:ind w:left="-57" w:right="-57"/>
              <w:rPr>
                <w:sz w:val="20"/>
              </w:rPr>
            </w:pPr>
            <w:r>
              <w:rPr>
                <w:sz w:val="20"/>
              </w:rPr>
              <w:t xml:space="preserve">21 </w:t>
            </w:r>
          </w:p>
          <w:p w:rsidR="003F0330" w:rsidRDefault="003F0330">
            <w:pPr>
              <w:ind w:left="-57" w:right="-57"/>
              <w:rPr>
                <w:sz w:val="20"/>
              </w:rPr>
            </w:pPr>
            <w:r>
              <w:rPr>
                <w:sz w:val="20"/>
              </w:rPr>
              <w:t xml:space="preserve">100 </w:t>
            </w:r>
          </w:p>
          <w:p w:rsidR="003F0330" w:rsidRDefault="003F0330">
            <w:pPr>
              <w:ind w:left="-57" w:right="-57"/>
              <w:rPr>
                <w:sz w:val="20"/>
              </w:rPr>
            </w:pPr>
            <w:r>
              <w:rPr>
                <w:sz w:val="20"/>
              </w:rPr>
              <w:t xml:space="preserve">10 </w:t>
            </w:r>
          </w:p>
          <w:p w:rsidR="003F0330" w:rsidRDefault="003F0330">
            <w:pPr>
              <w:ind w:left="-57" w:right="-57"/>
              <w:rPr>
                <w:sz w:val="20"/>
              </w:rPr>
            </w:pPr>
          </w:p>
          <w:p w:rsidR="003F0330" w:rsidRDefault="003F0330">
            <w:pPr>
              <w:ind w:left="-57" w:right="-57"/>
              <w:rPr>
                <w:sz w:val="20"/>
              </w:rPr>
            </w:pPr>
            <w:r>
              <w:rPr>
                <w:sz w:val="20"/>
              </w:rPr>
              <w:t xml:space="preserve">2003 metais –10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93/7/EEB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3.1-S23</w:t>
            </w:r>
          </w:p>
        </w:tc>
        <w:tc>
          <w:tcPr>
            <w:tcW w:w="2693" w:type="dxa"/>
            <w:tcBorders>
              <w:top w:val="single" w:sz="4" w:space="0" w:color="auto"/>
            </w:tcBorders>
            <w:shd w:val="clear" w:color="000000" w:fill="FFFFFF"/>
          </w:tcPr>
          <w:p w:rsidR="003F0330" w:rsidRDefault="003F0330">
            <w:pPr>
              <w:rPr>
                <w:sz w:val="20"/>
              </w:rPr>
            </w:pPr>
            <w:r>
              <w:rPr>
                <w:sz w:val="20"/>
              </w:rPr>
              <w:t>Sustiprinti Ginklų fondą prie Lietuvos Respublikos Vyriausybės (toliau vadinama – Ginklų fondas)</w:t>
            </w:r>
          </w:p>
        </w:tc>
        <w:tc>
          <w:tcPr>
            <w:tcW w:w="1559" w:type="dxa"/>
            <w:tcBorders>
              <w:top w:val="single" w:sz="4" w:space="0" w:color="auto"/>
            </w:tcBorders>
            <w:shd w:val="clear" w:color="000000" w:fill="FFFFFF"/>
          </w:tcPr>
          <w:p w:rsidR="003F0330" w:rsidRDefault="003F0330">
            <w:pPr>
              <w:rPr>
                <w:sz w:val="20"/>
              </w:rPr>
            </w:pPr>
            <w:r>
              <w:rPr>
                <w:sz w:val="20"/>
              </w:rPr>
              <w:t xml:space="preserve">Ginklų fondas </w:t>
            </w:r>
          </w:p>
        </w:tc>
        <w:tc>
          <w:tcPr>
            <w:tcW w:w="1418" w:type="dxa"/>
            <w:tcBorders>
              <w:top w:val="single" w:sz="4" w:space="0" w:color="auto"/>
            </w:tcBorders>
            <w:shd w:val="clear" w:color="000000" w:fill="FFFFFF"/>
          </w:tcPr>
          <w:p w:rsidR="003F0330" w:rsidRDefault="003F0330">
            <w:pPr>
              <w:rPr>
                <w:sz w:val="20"/>
              </w:rPr>
            </w:pPr>
            <w:r>
              <w:rPr>
                <w:sz w:val="20"/>
              </w:rPr>
              <w:t>2002 metai</w:t>
            </w:r>
          </w:p>
        </w:tc>
        <w:tc>
          <w:tcPr>
            <w:tcW w:w="2693" w:type="dxa"/>
            <w:tcBorders>
              <w:top w:val="single" w:sz="4" w:space="0" w:color="auto"/>
            </w:tcBorders>
            <w:shd w:val="clear" w:color="000000" w:fill="FFFFFF"/>
          </w:tcPr>
          <w:p w:rsidR="003F0330" w:rsidRDefault="003F0330">
            <w:pPr>
              <w:rPr>
                <w:sz w:val="20"/>
              </w:rPr>
            </w:pPr>
            <w:r>
              <w:rPr>
                <w:sz w:val="20"/>
              </w:rPr>
              <w:t>įranga</w:t>
            </w:r>
          </w:p>
          <w:p w:rsidR="003F0330" w:rsidRDefault="003F0330">
            <w:pPr>
              <w:rPr>
                <w:sz w:val="20"/>
              </w:rPr>
            </w:pPr>
            <w:r>
              <w:rPr>
                <w:sz w:val="20"/>
              </w:rPr>
              <w:t>etatai</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270 </w:t>
            </w:r>
          </w:p>
          <w:p w:rsidR="003F0330" w:rsidRDefault="003F0330">
            <w:pPr>
              <w:ind w:left="-57" w:right="-57"/>
              <w:rPr>
                <w:sz w:val="20"/>
              </w:rPr>
            </w:pPr>
            <w:r>
              <w:rPr>
                <w:sz w:val="20"/>
              </w:rPr>
              <w:t xml:space="preserve">30 </w:t>
            </w:r>
          </w:p>
        </w:tc>
        <w:tc>
          <w:tcPr>
            <w:tcW w:w="2268" w:type="dxa"/>
            <w:tcBorders>
              <w:top w:val="single" w:sz="4" w:space="0" w:color="auto"/>
            </w:tcBorders>
            <w:shd w:val="clear" w:color="000000" w:fill="FFFFFF"/>
          </w:tcPr>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91/477/EEB</w:t>
            </w:r>
          </w:p>
        </w:tc>
      </w:tr>
      <w:tr w:rsidR="003F0330">
        <w:tblPrEx>
          <w:tblCellMar>
            <w:top w:w="0" w:type="dxa"/>
            <w:bottom w:w="0" w:type="dxa"/>
          </w:tblCellMar>
        </w:tblPrEx>
        <w:tc>
          <w:tcPr>
            <w:tcW w:w="993" w:type="dxa"/>
            <w:tcBorders>
              <w:top w:val="single" w:sz="4" w:space="0" w:color="auto"/>
              <w:bottom w:val="single" w:sz="4" w:space="0" w:color="auto"/>
            </w:tcBorders>
          </w:tcPr>
          <w:p w:rsidR="003F0330" w:rsidRDefault="003F0330">
            <w:pPr>
              <w:pStyle w:val="Header"/>
              <w:rPr>
                <w:sz w:val="20"/>
              </w:rPr>
            </w:pPr>
            <w:r>
              <w:rPr>
                <w:sz w:val="20"/>
              </w:rPr>
              <w:t>3.1-S24</w:t>
            </w:r>
          </w:p>
        </w:tc>
        <w:tc>
          <w:tcPr>
            <w:tcW w:w="2693" w:type="dxa"/>
            <w:tcBorders>
              <w:top w:val="single" w:sz="4" w:space="0" w:color="auto"/>
              <w:bottom w:val="single" w:sz="4" w:space="0" w:color="auto"/>
            </w:tcBorders>
          </w:tcPr>
          <w:p w:rsidR="003F0330" w:rsidRDefault="003F0330">
            <w:pPr>
              <w:rPr>
                <w:sz w:val="20"/>
              </w:rPr>
            </w:pPr>
            <w:r>
              <w:rPr>
                <w:sz w:val="20"/>
              </w:rPr>
              <w:t>Sustiprinti Viešųjų pirkimų tarnybą</w:t>
            </w:r>
          </w:p>
        </w:tc>
        <w:tc>
          <w:tcPr>
            <w:tcW w:w="1559" w:type="dxa"/>
            <w:tcBorders>
              <w:top w:val="single" w:sz="4" w:space="0" w:color="auto"/>
              <w:bottom w:val="single" w:sz="4" w:space="0" w:color="auto"/>
            </w:tcBorders>
          </w:tcPr>
          <w:p w:rsidR="003F0330" w:rsidRDefault="003F0330">
            <w:pPr>
              <w:rPr>
                <w:sz w:val="20"/>
              </w:rPr>
            </w:pPr>
            <w:r>
              <w:rPr>
                <w:sz w:val="20"/>
              </w:rPr>
              <w:t xml:space="preserve">Viešųjų pirkimų tarnyba  </w:t>
            </w:r>
          </w:p>
        </w:tc>
        <w:tc>
          <w:tcPr>
            <w:tcW w:w="1418" w:type="dxa"/>
            <w:tcBorders>
              <w:top w:val="single" w:sz="4" w:space="0" w:color="auto"/>
              <w:bottom w:val="single" w:sz="4" w:space="0" w:color="auto"/>
            </w:tcBorders>
          </w:tcPr>
          <w:p w:rsidR="003F0330" w:rsidRDefault="003F0330">
            <w:pPr>
              <w:rPr>
                <w:sz w:val="20"/>
              </w:rPr>
            </w:pPr>
            <w:r>
              <w:rPr>
                <w:sz w:val="20"/>
              </w:rPr>
              <w:t>*2002 –</w:t>
            </w:r>
          </w:p>
          <w:p w:rsidR="003F0330" w:rsidRDefault="003F0330">
            <w:pPr>
              <w:rPr>
                <w:sz w:val="20"/>
              </w:rPr>
            </w:pPr>
            <w:r>
              <w:rPr>
                <w:sz w:val="20"/>
              </w:rPr>
              <w:t xml:space="preserve">  2003 metai</w:t>
            </w:r>
          </w:p>
        </w:tc>
        <w:tc>
          <w:tcPr>
            <w:tcW w:w="2693" w:type="dxa"/>
            <w:tcBorders>
              <w:top w:val="single" w:sz="4" w:space="0" w:color="auto"/>
              <w:bottom w:val="single" w:sz="4" w:space="0" w:color="auto"/>
            </w:tcBorders>
          </w:tcPr>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etatai</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mokymas</w:t>
            </w:r>
          </w:p>
        </w:tc>
        <w:tc>
          <w:tcPr>
            <w:tcW w:w="1559" w:type="dxa"/>
            <w:tcBorders>
              <w:top w:val="single" w:sz="4" w:space="0" w:color="auto"/>
              <w:bottom w:val="single" w:sz="4" w:space="0" w:color="auto"/>
            </w:tcBorders>
          </w:tcPr>
          <w:p w:rsidR="003F0330" w:rsidRDefault="003F0330">
            <w:pPr>
              <w:ind w:left="-57" w:right="-57"/>
              <w:rPr>
                <w:sz w:val="20"/>
              </w:rPr>
            </w:pPr>
            <w:r>
              <w:rPr>
                <w:sz w:val="20"/>
              </w:rPr>
              <w:t xml:space="preserve">2002 metais – 50 </w:t>
            </w:r>
          </w:p>
          <w:p w:rsidR="003F0330" w:rsidRDefault="003F0330">
            <w:pPr>
              <w:ind w:left="-57" w:right="-57"/>
              <w:rPr>
                <w:sz w:val="20"/>
              </w:rPr>
            </w:pPr>
            <w:r>
              <w:rPr>
                <w:sz w:val="20"/>
              </w:rPr>
              <w:t xml:space="preserve">34 </w:t>
            </w:r>
          </w:p>
          <w:p w:rsidR="003F0330" w:rsidRDefault="003F0330">
            <w:pPr>
              <w:ind w:left="-57" w:right="-57"/>
              <w:rPr>
                <w:sz w:val="20"/>
              </w:rPr>
            </w:pPr>
            <w:r>
              <w:rPr>
                <w:sz w:val="20"/>
              </w:rPr>
              <w:t xml:space="preserve">80 </w:t>
            </w:r>
          </w:p>
          <w:p w:rsidR="003F0330" w:rsidRDefault="003F0330">
            <w:pPr>
              <w:ind w:left="-57" w:right="-57"/>
              <w:rPr>
                <w:sz w:val="20"/>
              </w:rPr>
            </w:pPr>
          </w:p>
          <w:p w:rsidR="003F0330" w:rsidRDefault="003F0330">
            <w:pPr>
              <w:ind w:left="-57" w:right="-57"/>
              <w:rPr>
                <w:sz w:val="20"/>
              </w:rPr>
            </w:pPr>
            <w:r>
              <w:rPr>
                <w:sz w:val="20"/>
              </w:rPr>
              <w:t xml:space="preserve">2003 metais – 81 </w:t>
            </w:r>
          </w:p>
          <w:p w:rsidR="003F0330" w:rsidRDefault="003F0330">
            <w:pPr>
              <w:ind w:left="-57" w:right="-57"/>
              <w:rPr>
                <w:sz w:val="20"/>
              </w:rPr>
            </w:pPr>
            <w:r>
              <w:rPr>
                <w:sz w:val="20"/>
              </w:rPr>
              <w:t xml:space="preserve">78 </w:t>
            </w:r>
          </w:p>
        </w:tc>
        <w:tc>
          <w:tcPr>
            <w:tcW w:w="2268" w:type="dxa"/>
            <w:tcBorders>
              <w:top w:val="single" w:sz="4" w:space="0" w:color="auto"/>
              <w:bottom w:val="single" w:sz="4" w:space="0" w:color="auto"/>
            </w:tcBorders>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 xml:space="preserve">valstybės biudžetas </w:t>
            </w:r>
          </w:p>
          <w:p w:rsidR="003F0330" w:rsidRDefault="003F0330">
            <w:pPr>
              <w:rPr>
                <w:sz w:val="20"/>
              </w:rPr>
            </w:pPr>
            <w:r>
              <w:rPr>
                <w:sz w:val="20"/>
              </w:rPr>
              <w:t>valstybės biudžetas</w:t>
            </w:r>
          </w:p>
        </w:tc>
        <w:tc>
          <w:tcPr>
            <w:tcW w:w="2268" w:type="dxa"/>
            <w:tcBorders>
              <w:top w:val="single" w:sz="4" w:space="0" w:color="auto"/>
              <w:bottom w:val="single" w:sz="4" w:space="0" w:color="auto"/>
            </w:tcBorders>
          </w:tcPr>
          <w:p w:rsidR="003F0330" w:rsidRDefault="003F0330">
            <w:pPr>
              <w:rPr>
                <w:sz w:val="20"/>
              </w:rPr>
            </w:pPr>
            <w:r>
              <w:rPr>
                <w:sz w:val="20"/>
              </w:rPr>
              <w:t>93/38/EEB</w:t>
            </w:r>
          </w:p>
          <w:p w:rsidR="003F0330" w:rsidRDefault="003F0330">
            <w:pPr>
              <w:rPr>
                <w:sz w:val="20"/>
              </w:rPr>
            </w:pPr>
            <w:r>
              <w:rPr>
                <w:sz w:val="20"/>
              </w:rPr>
              <w:t>93/37/EEB</w:t>
            </w:r>
          </w:p>
          <w:p w:rsidR="003F0330" w:rsidRDefault="003F0330">
            <w:pPr>
              <w:rPr>
                <w:sz w:val="20"/>
              </w:rPr>
            </w:pPr>
            <w:r>
              <w:rPr>
                <w:sz w:val="20"/>
              </w:rPr>
              <w:t>93/38/EEB</w:t>
            </w:r>
          </w:p>
          <w:p w:rsidR="003F0330" w:rsidRDefault="003F0330">
            <w:pPr>
              <w:rPr>
                <w:sz w:val="20"/>
              </w:rPr>
            </w:pPr>
            <w:r>
              <w:rPr>
                <w:sz w:val="20"/>
              </w:rPr>
              <w:t>92/50/EEB</w:t>
            </w:r>
          </w:p>
          <w:p w:rsidR="003F0330" w:rsidRDefault="003F0330">
            <w:pPr>
              <w:rPr>
                <w:sz w:val="20"/>
              </w:rPr>
            </w:pPr>
            <w:r>
              <w:rPr>
                <w:sz w:val="20"/>
              </w:rPr>
              <w:t>98/4/EB</w:t>
            </w:r>
          </w:p>
          <w:p w:rsidR="003F0330" w:rsidRDefault="003F0330">
            <w:pPr>
              <w:rPr>
                <w:sz w:val="20"/>
              </w:rPr>
            </w:pPr>
            <w:r>
              <w:rPr>
                <w:sz w:val="20"/>
              </w:rPr>
              <w:t>97/52/EB</w:t>
            </w:r>
          </w:p>
          <w:p w:rsidR="003F0330" w:rsidRDefault="003F0330">
            <w:pPr>
              <w:rPr>
                <w:sz w:val="20"/>
              </w:rPr>
            </w:pPr>
            <w:r>
              <w:rPr>
                <w:sz w:val="20"/>
              </w:rPr>
              <w:t>89/665/EEB</w:t>
            </w:r>
          </w:p>
          <w:p w:rsidR="003F0330" w:rsidRDefault="003F0330">
            <w:pPr>
              <w:rPr>
                <w:sz w:val="20"/>
              </w:rPr>
            </w:pPr>
            <w:r>
              <w:rPr>
                <w:sz w:val="20"/>
              </w:rPr>
              <w:t>92/13/EEB</w:t>
            </w:r>
          </w:p>
        </w:tc>
      </w:tr>
      <w:tr w:rsidR="003F0330">
        <w:tblPrEx>
          <w:tblCellMar>
            <w:top w:w="0" w:type="dxa"/>
            <w:bottom w:w="0" w:type="dxa"/>
          </w:tblCellMar>
        </w:tblPrEx>
        <w:tc>
          <w:tcPr>
            <w:tcW w:w="993" w:type="dxa"/>
            <w:tcBorders>
              <w:top w:val="single" w:sz="4" w:space="0" w:color="auto"/>
            </w:tcBorders>
          </w:tcPr>
          <w:p w:rsidR="003F0330" w:rsidRDefault="003F0330">
            <w:pPr>
              <w:pStyle w:val="Header"/>
              <w:keepNext/>
              <w:rPr>
                <w:sz w:val="20"/>
              </w:rPr>
            </w:pPr>
            <w:r>
              <w:rPr>
                <w:sz w:val="20"/>
              </w:rPr>
              <w:t>3.1-S25</w:t>
            </w:r>
          </w:p>
        </w:tc>
        <w:tc>
          <w:tcPr>
            <w:tcW w:w="2693" w:type="dxa"/>
            <w:tcBorders>
              <w:top w:val="single" w:sz="4" w:space="0" w:color="auto"/>
            </w:tcBorders>
          </w:tcPr>
          <w:p w:rsidR="003F0330" w:rsidRDefault="003F0330">
            <w:pPr>
              <w:keepNext/>
              <w:rPr>
                <w:sz w:val="20"/>
              </w:rPr>
            </w:pPr>
            <w:r>
              <w:rPr>
                <w:sz w:val="20"/>
              </w:rPr>
              <w:t>Sustiprinti Ūkio ministerijos Bendrosios rinkos departamento administracinius gebėjimus</w:t>
            </w:r>
          </w:p>
        </w:tc>
        <w:tc>
          <w:tcPr>
            <w:tcW w:w="1559" w:type="dxa"/>
            <w:tcBorders>
              <w:top w:val="single" w:sz="4" w:space="0" w:color="auto"/>
            </w:tcBorders>
          </w:tcPr>
          <w:p w:rsidR="003F0330" w:rsidRDefault="003F0330">
            <w:pPr>
              <w:keepNext/>
              <w:rPr>
                <w:sz w:val="20"/>
              </w:rPr>
            </w:pPr>
            <w:r>
              <w:rPr>
                <w:sz w:val="20"/>
              </w:rPr>
              <w:t>Ūkio ministerija</w:t>
            </w:r>
          </w:p>
        </w:tc>
        <w:tc>
          <w:tcPr>
            <w:tcW w:w="1418" w:type="dxa"/>
            <w:tcBorders>
              <w:top w:val="single" w:sz="4" w:space="0" w:color="auto"/>
            </w:tcBorders>
          </w:tcPr>
          <w:p w:rsidR="003F0330" w:rsidRDefault="003F0330">
            <w:pPr>
              <w:keepNext/>
              <w:ind w:left="-57" w:right="-57"/>
              <w:rPr>
                <w:sz w:val="20"/>
              </w:rPr>
            </w:pPr>
            <w:r>
              <w:rPr>
                <w:sz w:val="20"/>
              </w:rPr>
              <w:t>2002 metai – 2003 metų IV ketvirtis</w:t>
            </w:r>
          </w:p>
        </w:tc>
        <w:tc>
          <w:tcPr>
            <w:tcW w:w="2693" w:type="dxa"/>
            <w:tcBorders>
              <w:top w:val="single" w:sz="4" w:space="0" w:color="auto"/>
            </w:tcBorders>
          </w:tcPr>
          <w:p w:rsidR="003F0330" w:rsidRDefault="003F0330">
            <w:pPr>
              <w:keepNext/>
              <w:rPr>
                <w:sz w:val="20"/>
              </w:rPr>
            </w:pPr>
          </w:p>
          <w:p w:rsidR="003F0330" w:rsidRDefault="003F0330">
            <w:pPr>
              <w:keepNext/>
              <w:rPr>
                <w:sz w:val="20"/>
              </w:rPr>
            </w:pPr>
            <w:r>
              <w:rPr>
                <w:sz w:val="20"/>
              </w:rPr>
              <w:t>įranga</w:t>
            </w:r>
          </w:p>
          <w:p w:rsidR="003F0330" w:rsidRDefault="003F0330">
            <w:pPr>
              <w:keepNext/>
              <w:rPr>
                <w:sz w:val="20"/>
              </w:rPr>
            </w:pPr>
            <w:r>
              <w:rPr>
                <w:sz w:val="20"/>
              </w:rPr>
              <w:t>mokymas</w:t>
            </w:r>
          </w:p>
          <w:p w:rsidR="003F0330" w:rsidRDefault="003F0330">
            <w:pPr>
              <w:keepNext/>
              <w:rPr>
                <w:sz w:val="20"/>
              </w:rPr>
            </w:pPr>
          </w:p>
          <w:p w:rsidR="003F0330" w:rsidRDefault="003F0330">
            <w:pPr>
              <w:pStyle w:val="Header"/>
              <w:keepNext/>
              <w:tabs>
                <w:tab w:val="clear" w:pos="4153"/>
                <w:tab w:val="clear" w:pos="8306"/>
              </w:tabs>
              <w:rPr>
                <w:sz w:val="20"/>
              </w:rPr>
            </w:pPr>
          </w:p>
          <w:p w:rsidR="003F0330" w:rsidRDefault="003F0330">
            <w:pPr>
              <w:keepNext/>
              <w:rPr>
                <w:sz w:val="20"/>
              </w:rPr>
            </w:pPr>
          </w:p>
          <w:p w:rsidR="003F0330" w:rsidRDefault="003F0330">
            <w:pPr>
              <w:keepNext/>
              <w:rPr>
                <w:sz w:val="20"/>
              </w:rPr>
            </w:pPr>
          </w:p>
          <w:p w:rsidR="003F0330" w:rsidRDefault="003F0330">
            <w:pPr>
              <w:keepNext/>
              <w:rPr>
                <w:sz w:val="20"/>
              </w:rPr>
            </w:pPr>
          </w:p>
          <w:p w:rsidR="003F0330" w:rsidRDefault="003F0330">
            <w:pPr>
              <w:keepNext/>
              <w:rPr>
                <w:sz w:val="20"/>
              </w:rPr>
            </w:pPr>
            <w:r>
              <w:rPr>
                <w:sz w:val="20"/>
              </w:rPr>
              <w:t>mokymas</w:t>
            </w:r>
          </w:p>
        </w:tc>
        <w:tc>
          <w:tcPr>
            <w:tcW w:w="1559" w:type="dxa"/>
            <w:tcBorders>
              <w:top w:val="single" w:sz="4" w:space="0" w:color="auto"/>
            </w:tcBorders>
          </w:tcPr>
          <w:p w:rsidR="003F0330" w:rsidRDefault="003F0330">
            <w:pPr>
              <w:keepNext/>
              <w:ind w:left="-57" w:right="-57"/>
              <w:rPr>
                <w:sz w:val="20"/>
              </w:rPr>
            </w:pPr>
            <w:r>
              <w:rPr>
                <w:sz w:val="20"/>
              </w:rPr>
              <w:t>2002 metais –</w:t>
            </w:r>
          </w:p>
          <w:p w:rsidR="003F0330" w:rsidRDefault="003F0330">
            <w:pPr>
              <w:keepNext/>
              <w:ind w:left="-57" w:right="-57"/>
              <w:rPr>
                <w:sz w:val="20"/>
              </w:rPr>
            </w:pPr>
            <w:r>
              <w:rPr>
                <w:sz w:val="20"/>
              </w:rPr>
              <w:t>5</w:t>
            </w:r>
          </w:p>
          <w:p w:rsidR="003F0330" w:rsidRDefault="003F0330">
            <w:pPr>
              <w:keepNext/>
              <w:ind w:left="-57" w:right="-57"/>
              <w:rPr>
                <w:sz w:val="20"/>
              </w:rPr>
            </w:pPr>
            <w:r>
              <w:rPr>
                <w:sz w:val="20"/>
              </w:rPr>
              <w:t>10</w:t>
            </w:r>
          </w:p>
          <w:p w:rsidR="003F0330" w:rsidRDefault="003F0330">
            <w:pPr>
              <w:keepNext/>
              <w:ind w:left="-57" w:right="-57"/>
              <w:rPr>
                <w:sz w:val="20"/>
              </w:rPr>
            </w:pPr>
            <w:r>
              <w:rPr>
                <w:sz w:val="20"/>
              </w:rPr>
              <w:t>2200</w:t>
            </w:r>
          </w:p>
          <w:p w:rsidR="003F0330" w:rsidRDefault="003F0330">
            <w:pPr>
              <w:keepNext/>
              <w:ind w:left="-57" w:right="-57"/>
              <w:rPr>
                <w:sz w:val="20"/>
              </w:rPr>
            </w:pPr>
          </w:p>
          <w:p w:rsidR="003F0330" w:rsidRDefault="003F0330">
            <w:pPr>
              <w:keepNext/>
              <w:ind w:left="-57" w:right="-57"/>
              <w:rPr>
                <w:sz w:val="20"/>
              </w:rPr>
            </w:pPr>
            <w:r>
              <w:rPr>
                <w:sz w:val="20"/>
              </w:rPr>
              <w:t>120</w:t>
            </w:r>
          </w:p>
          <w:p w:rsidR="003F0330" w:rsidRDefault="003F0330">
            <w:pPr>
              <w:keepNext/>
              <w:ind w:left="-57" w:right="-57"/>
              <w:rPr>
                <w:sz w:val="20"/>
              </w:rPr>
            </w:pPr>
          </w:p>
          <w:p w:rsidR="003F0330" w:rsidRDefault="003F0330">
            <w:pPr>
              <w:keepNext/>
              <w:ind w:left="-57" w:right="-57"/>
              <w:rPr>
                <w:sz w:val="20"/>
              </w:rPr>
            </w:pPr>
            <w:r>
              <w:rPr>
                <w:sz w:val="20"/>
              </w:rPr>
              <w:t>2003 metais –</w:t>
            </w:r>
          </w:p>
          <w:p w:rsidR="003F0330" w:rsidRDefault="003F0330">
            <w:pPr>
              <w:keepNext/>
              <w:ind w:left="-57" w:right="-57"/>
              <w:rPr>
                <w:sz w:val="20"/>
              </w:rPr>
            </w:pPr>
            <w:r>
              <w:rPr>
                <w:sz w:val="20"/>
              </w:rPr>
              <w:t>2200</w:t>
            </w:r>
          </w:p>
          <w:p w:rsidR="003F0330" w:rsidRDefault="003F0330">
            <w:pPr>
              <w:keepNext/>
              <w:ind w:left="-57" w:right="-57"/>
              <w:rPr>
                <w:sz w:val="20"/>
              </w:rPr>
            </w:pPr>
          </w:p>
          <w:p w:rsidR="003F0330" w:rsidRDefault="003F0330">
            <w:pPr>
              <w:keepNext/>
              <w:ind w:left="-57" w:right="-57"/>
              <w:rPr>
                <w:sz w:val="20"/>
              </w:rPr>
            </w:pPr>
            <w:r>
              <w:rPr>
                <w:sz w:val="20"/>
              </w:rPr>
              <w:t>120</w:t>
            </w:r>
          </w:p>
        </w:tc>
        <w:tc>
          <w:tcPr>
            <w:tcW w:w="2268" w:type="dxa"/>
            <w:tcBorders>
              <w:top w:val="single" w:sz="4" w:space="0" w:color="auto"/>
            </w:tcBorders>
          </w:tcPr>
          <w:p w:rsidR="003F0330" w:rsidRDefault="003F0330">
            <w:pPr>
              <w:keepNext/>
              <w:rPr>
                <w:sz w:val="20"/>
              </w:rPr>
            </w:pPr>
          </w:p>
          <w:p w:rsidR="003F0330" w:rsidRDefault="003F0330">
            <w:pPr>
              <w:keepNext/>
              <w:rPr>
                <w:sz w:val="20"/>
              </w:rPr>
            </w:pPr>
            <w:r>
              <w:rPr>
                <w:sz w:val="20"/>
              </w:rPr>
              <w:t xml:space="preserve">valstybės biudžetas </w:t>
            </w:r>
          </w:p>
          <w:p w:rsidR="003F0330" w:rsidRDefault="003F0330">
            <w:pPr>
              <w:keepNext/>
              <w:rPr>
                <w:sz w:val="20"/>
              </w:rPr>
            </w:pPr>
            <w:r>
              <w:rPr>
                <w:sz w:val="20"/>
              </w:rPr>
              <w:t>valstybės biudžetas</w:t>
            </w:r>
          </w:p>
          <w:p w:rsidR="003F0330" w:rsidRDefault="003F0330">
            <w:pPr>
              <w:keepNext/>
              <w:rPr>
                <w:sz w:val="20"/>
              </w:rPr>
            </w:pPr>
            <w:r>
              <w:rPr>
                <w:sz w:val="20"/>
              </w:rPr>
              <w:t>PHARE lėšos (LT 0003-01)</w:t>
            </w:r>
          </w:p>
          <w:p w:rsidR="003F0330" w:rsidRDefault="003F0330">
            <w:pPr>
              <w:keepNext/>
              <w:rPr>
                <w:sz w:val="20"/>
              </w:rPr>
            </w:pPr>
            <w:r>
              <w:rPr>
                <w:sz w:val="20"/>
              </w:rPr>
              <w:t>valstybės biudžetas</w:t>
            </w:r>
          </w:p>
          <w:p w:rsidR="003F0330" w:rsidRDefault="003F0330">
            <w:pPr>
              <w:keepNext/>
              <w:rPr>
                <w:sz w:val="20"/>
              </w:rPr>
            </w:pPr>
          </w:p>
          <w:p w:rsidR="003F0330" w:rsidRDefault="003F0330">
            <w:pPr>
              <w:keepNext/>
              <w:rPr>
                <w:sz w:val="20"/>
              </w:rPr>
            </w:pPr>
          </w:p>
          <w:p w:rsidR="003F0330" w:rsidRDefault="003F0330">
            <w:pPr>
              <w:keepNext/>
              <w:rPr>
                <w:sz w:val="20"/>
              </w:rPr>
            </w:pPr>
            <w:r>
              <w:rPr>
                <w:sz w:val="20"/>
              </w:rPr>
              <w:t>PHARE lėšos (LT 0003-01)</w:t>
            </w:r>
          </w:p>
          <w:p w:rsidR="003F0330" w:rsidRDefault="003F0330">
            <w:pPr>
              <w:keepNext/>
              <w:rPr>
                <w:sz w:val="20"/>
              </w:rPr>
            </w:pPr>
            <w:r>
              <w:rPr>
                <w:sz w:val="20"/>
              </w:rPr>
              <w:t>valstybės biudžetas</w:t>
            </w:r>
          </w:p>
        </w:tc>
        <w:tc>
          <w:tcPr>
            <w:tcW w:w="2268" w:type="dxa"/>
            <w:tcBorders>
              <w:top w:val="single" w:sz="4" w:space="0" w:color="auto"/>
            </w:tcBorders>
          </w:tcPr>
          <w:p w:rsidR="003F0330" w:rsidRDefault="003F0330">
            <w:pPr>
              <w:keepNext/>
              <w:rPr>
                <w:sz w:val="20"/>
              </w:rPr>
            </w:pPr>
            <w:r>
              <w:rPr>
                <w:sz w:val="20"/>
              </w:rPr>
              <w:t>339/93/EB</w:t>
            </w:r>
          </w:p>
          <w:p w:rsidR="003F0330" w:rsidRDefault="003F0330">
            <w:pPr>
              <w:keepNext/>
              <w:rPr>
                <w:sz w:val="20"/>
              </w:rPr>
            </w:pPr>
            <w:r>
              <w:rPr>
                <w:sz w:val="20"/>
              </w:rPr>
              <w:t>2679/98/EB</w:t>
            </w:r>
          </w:p>
          <w:p w:rsidR="003F0330" w:rsidRDefault="003F0330">
            <w:pPr>
              <w:keepNext/>
              <w:rPr>
                <w:sz w:val="20"/>
              </w:rPr>
            </w:pPr>
            <w:r>
              <w:rPr>
                <w:sz w:val="20"/>
              </w:rPr>
              <w:t>3052/95/EB</w:t>
            </w:r>
          </w:p>
          <w:p w:rsidR="003F0330" w:rsidRDefault="003F0330">
            <w:pPr>
              <w:keepNext/>
              <w:rPr>
                <w:sz w:val="20"/>
              </w:rPr>
            </w:pPr>
            <w:r>
              <w:rPr>
                <w:sz w:val="20"/>
              </w:rPr>
              <w:t>naujo požiūrio direktyvos</w:t>
            </w:r>
          </w:p>
        </w:tc>
      </w:tr>
      <w:bookmarkEnd w:id="91"/>
    </w:tbl>
    <w:p w:rsidR="003F0330" w:rsidRDefault="003F0330">
      <w:pPr>
        <w:pStyle w:val="Header"/>
        <w:rPr>
          <w:sz w:val="20"/>
        </w:rPr>
      </w:pPr>
    </w:p>
    <w:p w:rsidR="003F0330" w:rsidRDefault="003F0330">
      <w:pPr>
        <w:pStyle w:val="Heading2"/>
        <w:jc w:val="left"/>
        <w:rPr>
          <w:b w:val="0"/>
          <w:sz w:val="20"/>
        </w:rPr>
      </w:pPr>
      <w:bookmarkStart w:id="94" w:name="_Toc518100057"/>
      <w:bookmarkStart w:id="95" w:name="_Toc535718651"/>
      <w:r>
        <w:rPr>
          <w:b w:val="0"/>
          <w:caps w:val="0"/>
          <w:sz w:val="20"/>
        </w:rPr>
        <w:t>3.2. Laisvas asmenų judėjimas</w:t>
      </w:r>
      <w:bookmarkEnd w:id="94"/>
      <w:bookmarkEnd w:id="95"/>
    </w:p>
    <w:p w:rsidR="003F0330" w:rsidRDefault="003F0330">
      <w:pPr>
        <w:pStyle w:val="Footer"/>
        <w:tabs>
          <w:tab w:val="clear" w:pos="4153"/>
          <w:tab w:val="clear" w:pos="8306"/>
        </w:tabs>
        <w:rPr>
          <w:b/>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nil"/>
            </w:tcBorders>
            <w:vAlign w:val="center"/>
          </w:tcPr>
          <w:p w:rsidR="003F0330" w:rsidRDefault="003F0330">
            <w:pPr>
              <w:keepNext/>
              <w:jc w:val="center"/>
              <w:rPr>
                <w:sz w:val="20"/>
              </w:rPr>
            </w:pPr>
            <w:r>
              <w:rPr>
                <w:sz w:val="20"/>
              </w:rPr>
              <w:t>Priemo-nės kodas</w:t>
            </w:r>
          </w:p>
        </w:tc>
        <w:tc>
          <w:tcPr>
            <w:tcW w:w="2693" w:type="dxa"/>
            <w:tcBorders>
              <w:top w:val="single" w:sz="4" w:space="0" w:color="auto"/>
              <w:bottom w:val="nil"/>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pavadinimas</w:t>
            </w:r>
          </w:p>
        </w:tc>
        <w:tc>
          <w:tcPr>
            <w:tcW w:w="1559" w:type="dxa"/>
            <w:tcBorders>
              <w:top w:val="single" w:sz="4" w:space="0" w:color="auto"/>
              <w:bottom w:val="nil"/>
            </w:tcBorders>
            <w:vAlign w:val="center"/>
          </w:tcPr>
          <w:p w:rsidR="003F0330" w:rsidRDefault="003F0330">
            <w:pPr>
              <w:keepNext/>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keepNext/>
              <w:jc w:val="center"/>
              <w:rPr>
                <w:sz w:val="20"/>
              </w:rPr>
            </w:pPr>
            <w:r>
              <w:rPr>
                <w:sz w:val="20"/>
              </w:rPr>
              <w:t>Įvykdymo terminai</w:t>
            </w:r>
          </w:p>
        </w:tc>
        <w:tc>
          <w:tcPr>
            <w:tcW w:w="2693" w:type="dxa"/>
            <w:tcBorders>
              <w:top w:val="single" w:sz="4" w:space="0" w:color="auto"/>
              <w:bottom w:val="nil"/>
            </w:tcBorders>
            <w:vAlign w:val="center"/>
          </w:tcPr>
          <w:p w:rsidR="003F0330" w:rsidRDefault="003F0330">
            <w:pPr>
              <w:keepNext/>
              <w:jc w:val="center"/>
              <w:rPr>
                <w:sz w:val="20"/>
              </w:rPr>
            </w:pPr>
            <w:r>
              <w:rPr>
                <w:sz w:val="20"/>
              </w:rPr>
              <w:t>Administraciniai instituciniai poreikiai</w:t>
            </w:r>
          </w:p>
        </w:tc>
        <w:tc>
          <w:tcPr>
            <w:tcW w:w="1559" w:type="dxa"/>
            <w:tcBorders>
              <w:top w:val="single" w:sz="4" w:space="0" w:color="auto"/>
              <w:bottom w:val="nil"/>
            </w:tcBorders>
            <w:vAlign w:val="center"/>
          </w:tcPr>
          <w:p w:rsidR="003F0330" w:rsidRDefault="003F0330">
            <w:pPr>
              <w:keepNext/>
              <w:ind w:left="-57" w:right="-57"/>
              <w:jc w:val="center"/>
              <w:rPr>
                <w:sz w:val="20"/>
              </w:rPr>
            </w:pPr>
            <w:r>
              <w:rPr>
                <w:sz w:val="20"/>
              </w:rPr>
              <w:t>Lėšos,</w:t>
            </w:r>
          </w:p>
          <w:p w:rsidR="003F0330" w:rsidRDefault="003F0330">
            <w:pPr>
              <w:keepNext/>
              <w:ind w:left="-57" w:right="-57"/>
              <w:jc w:val="center"/>
              <w:rPr>
                <w:sz w:val="20"/>
              </w:rPr>
            </w:pPr>
            <w:r>
              <w:rPr>
                <w:sz w:val="20"/>
              </w:rPr>
              <w:t>tūkst. litų</w:t>
            </w:r>
          </w:p>
        </w:tc>
        <w:tc>
          <w:tcPr>
            <w:tcW w:w="2268" w:type="dxa"/>
            <w:tcBorders>
              <w:top w:val="single" w:sz="4" w:space="0" w:color="auto"/>
              <w:bottom w:val="nil"/>
            </w:tcBorders>
            <w:vAlign w:val="center"/>
          </w:tcPr>
          <w:p w:rsidR="003F0330" w:rsidRDefault="003F0330">
            <w:pPr>
              <w:keepNext/>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keepNext/>
              <w:jc w:val="center"/>
              <w:rPr>
                <w:sz w:val="20"/>
              </w:rPr>
            </w:pPr>
            <w:r>
              <w:rPr>
                <w:sz w:val="20"/>
              </w:rPr>
              <w:t>Ryšys su</w:t>
            </w:r>
          </w:p>
          <w:p w:rsidR="003F0330" w:rsidRDefault="003F0330">
            <w:pPr>
              <w:keepNext/>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 Dokumentų rengimo priemonės</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3.2-D1</w:t>
            </w:r>
          </w:p>
        </w:tc>
        <w:tc>
          <w:tcPr>
            <w:tcW w:w="2693" w:type="dxa"/>
            <w:tcBorders>
              <w:top w:val="single" w:sz="4" w:space="0" w:color="auto"/>
            </w:tcBorders>
            <w:shd w:val="clear" w:color="000000" w:fill="FFFFFF"/>
          </w:tcPr>
          <w:p w:rsidR="003F0330" w:rsidRDefault="003F0330">
            <w:pPr>
              <w:pStyle w:val="Header"/>
              <w:tabs>
                <w:tab w:val="clear" w:pos="4153"/>
                <w:tab w:val="clear" w:pos="8306"/>
              </w:tabs>
              <w:rPr>
                <w:sz w:val="20"/>
              </w:rPr>
            </w:pPr>
            <w:r>
              <w:rPr>
                <w:sz w:val="20"/>
              </w:rPr>
              <w:t>Nustatyti laisvo asmenų judėjimo makroekonominį, struktūrinį ir institucinį poveikį Lietuvai, parengti rekomendacijas, kaip panaikinti neigiamus padarinius</w:t>
            </w:r>
          </w:p>
        </w:tc>
        <w:tc>
          <w:tcPr>
            <w:tcW w:w="1559" w:type="dxa"/>
            <w:tcBorders>
              <w:top w:val="single" w:sz="4" w:space="0" w:color="auto"/>
            </w:tcBorders>
            <w:shd w:val="clear" w:color="000000" w:fill="FFFFFF"/>
          </w:tcPr>
          <w:p w:rsidR="003F0330" w:rsidRDefault="003F0330">
            <w:pPr>
              <w:rPr>
                <w:sz w:val="20"/>
              </w:rPr>
            </w:pPr>
            <w:r>
              <w:rPr>
                <w:sz w:val="20"/>
              </w:rPr>
              <w:t>Socialinės apsaugos ir darbo ministerija</w:t>
            </w:r>
          </w:p>
        </w:tc>
        <w:tc>
          <w:tcPr>
            <w:tcW w:w="1418" w:type="dxa"/>
            <w:tcBorders>
              <w:top w:val="single" w:sz="4" w:space="0" w:color="auto"/>
            </w:tcBorders>
            <w:shd w:val="clear" w:color="000000" w:fill="FFFFFF"/>
          </w:tcPr>
          <w:p w:rsidR="003F0330" w:rsidRDefault="003F0330">
            <w:pPr>
              <w:rPr>
                <w:sz w:val="20"/>
              </w:rPr>
            </w:pPr>
            <w:r>
              <w:rPr>
                <w:sz w:val="20"/>
              </w:rPr>
              <w:t>2002 metų</w:t>
            </w:r>
          </w:p>
          <w:p w:rsidR="003F0330" w:rsidRDefault="003F0330">
            <w:pPr>
              <w:pStyle w:val="Header"/>
              <w:tabs>
                <w:tab w:val="clear" w:pos="4153"/>
                <w:tab w:val="clear" w:pos="8306"/>
              </w:tabs>
              <w:rPr>
                <w:sz w:val="20"/>
              </w:rPr>
            </w:pPr>
            <w:r>
              <w:rPr>
                <w:sz w:val="20"/>
              </w:rPr>
              <w:t>IV ketvirtis</w:t>
            </w:r>
          </w:p>
        </w:tc>
        <w:tc>
          <w:tcPr>
            <w:tcW w:w="2693" w:type="dxa"/>
            <w:tcBorders>
              <w:top w:val="single" w:sz="4" w:space="0" w:color="auto"/>
            </w:tcBorders>
            <w:shd w:val="clear" w:color="000000" w:fill="FFFFFF"/>
          </w:tcPr>
          <w:p w:rsidR="003F0330" w:rsidRDefault="003F0330">
            <w:pPr>
              <w:rPr>
                <w:sz w:val="20"/>
              </w:rPr>
            </w:pPr>
            <w:r>
              <w:rPr>
                <w:sz w:val="20"/>
              </w:rPr>
              <w:t>užsakomieji darbai</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 </w:t>
            </w:r>
          </w:p>
        </w:tc>
        <w:tc>
          <w:tcPr>
            <w:tcW w:w="2268" w:type="dxa"/>
            <w:tcBorders>
              <w:top w:val="single" w:sz="4" w:space="0" w:color="auto"/>
            </w:tcBorders>
            <w:shd w:val="clear" w:color="000000" w:fill="FFFFFF"/>
          </w:tcPr>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1612/68/EEB</w:t>
            </w:r>
          </w:p>
          <w:p w:rsidR="003F0330" w:rsidRDefault="003F0330">
            <w:pPr>
              <w:rPr>
                <w:sz w:val="20"/>
              </w:rPr>
            </w:pPr>
            <w:r>
              <w:rPr>
                <w:sz w:val="20"/>
              </w:rPr>
              <w:t>31971R1408</w:t>
            </w:r>
          </w:p>
          <w:p w:rsidR="003F0330" w:rsidRDefault="003F0330">
            <w:pPr>
              <w:rPr>
                <w:sz w:val="20"/>
              </w:rPr>
            </w:pPr>
            <w:r>
              <w:rPr>
                <w:sz w:val="20"/>
              </w:rPr>
              <w:t>31972R574</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3.2-D2</w:t>
            </w:r>
          </w:p>
        </w:tc>
        <w:tc>
          <w:tcPr>
            <w:tcW w:w="2693" w:type="dxa"/>
            <w:tcBorders>
              <w:top w:val="single" w:sz="4" w:space="0" w:color="auto"/>
            </w:tcBorders>
            <w:shd w:val="clear" w:color="000000" w:fill="FFFFFF"/>
          </w:tcPr>
          <w:p w:rsidR="003F0330" w:rsidRDefault="003F0330">
            <w:pPr>
              <w:rPr>
                <w:sz w:val="20"/>
              </w:rPr>
            </w:pPr>
            <w:r>
              <w:rPr>
                <w:sz w:val="20"/>
              </w:rPr>
              <w:t>Parengti įsijungimo į EURES tinklą veiksmų planą</w:t>
            </w:r>
          </w:p>
          <w:p w:rsidR="003F0330" w:rsidRDefault="003F0330">
            <w:pPr>
              <w:rPr>
                <w:sz w:val="20"/>
              </w:rPr>
            </w:pPr>
            <w:r>
              <w:rPr>
                <w:sz w:val="20"/>
              </w:rPr>
              <w:t xml:space="preserve"> </w:t>
            </w:r>
          </w:p>
        </w:tc>
        <w:tc>
          <w:tcPr>
            <w:tcW w:w="1559" w:type="dxa"/>
            <w:tcBorders>
              <w:top w:val="single" w:sz="4" w:space="0" w:color="auto"/>
            </w:tcBorders>
            <w:shd w:val="clear" w:color="000000" w:fill="FFFFFF"/>
          </w:tcPr>
          <w:p w:rsidR="003F0330" w:rsidRDefault="003F0330">
            <w:pPr>
              <w:rPr>
                <w:sz w:val="20"/>
              </w:rPr>
            </w:pPr>
            <w:r>
              <w:rPr>
                <w:sz w:val="20"/>
              </w:rPr>
              <w:t>Socialinės apsaugos ir darbo ministerija,</w:t>
            </w:r>
          </w:p>
          <w:p w:rsidR="003F0330" w:rsidRDefault="003F0330">
            <w:pPr>
              <w:rPr>
                <w:sz w:val="20"/>
              </w:rPr>
            </w:pPr>
            <w:r>
              <w:rPr>
                <w:sz w:val="20"/>
              </w:rPr>
              <w:t>Lietuvos darbo birža</w:t>
            </w:r>
          </w:p>
        </w:tc>
        <w:tc>
          <w:tcPr>
            <w:tcW w:w="1418" w:type="dxa"/>
            <w:tcBorders>
              <w:top w:val="single" w:sz="4" w:space="0" w:color="auto"/>
            </w:tcBorders>
            <w:shd w:val="clear" w:color="000000" w:fill="FFFFFF"/>
          </w:tcPr>
          <w:p w:rsidR="003F0330" w:rsidRDefault="003F0330">
            <w:pPr>
              <w:rPr>
                <w:sz w:val="20"/>
              </w:rPr>
            </w:pPr>
            <w:r>
              <w:rPr>
                <w:sz w:val="20"/>
              </w:rPr>
              <w:t>2002 metų</w:t>
            </w:r>
          </w:p>
          <w:p w:rsidR="003F0330" w:rsidRDefault="003F0330">
            <w:pPr>
              <w:rPr>
                <w:sz w:val="20"/>
              </w:rPr>
            </w:pPr>
            <w:r>
              <w:rPr>
                <w:sz w:val="20"/>
              </w:rPr>
              <w:t>IV ketvirtis</w:t>
            </w:r>
          </w:p>
        </w:tc>
        <w:tc>
          <w:tcPr>
            <w:tcW w:w="2693" w:type="dxa"/>
            <w:tcBorders>
              <w:top w:val="single" w:sz="4" w:space="0" w:color="auto"/>
            </w:tcBorders>
            <w:shd w:val="clear" w:color="000000" w:fill="FFFFFF"/>
          </w:tcPr>
          <w:p w:rsidR="003F0330" w:rsidRDefault="003F0330">
            <w:pPr>
              <w:rPr>
                <w:sz w:val="20"/>
              </w:rPr>
            </w:pPr>
          </w:p>
        </w:tc>
        <w:tc>
          <w:tcPr>
            <w:tcW w:w="1559" w:type="dxa"/>
            <w:tcBorders>
              <w:top w:val="single" w:sz="4" w:space="0" w:color="auto"/>
            </w:tcBorders>
            <w:shd w:val="clear" w:color="000000" w:fill="FFFFFF"/>
          </w:tcPr>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r>
              <w:rPr>
                <w:sz w:val="20"/>
              </w:rPr>
              <w:t>31968R1612</w:t>
            </w:r>
          </w:p>
          <w:p w:rsidR="003F0330" w:rsidRDefault="003F0330">
            <w:pPr>
              <w:rPr>
                <w:sz w:val="20"/>
              </w:rPr>
            </w:pPr>
            <w:r>
              <w:rPr>
                <w:sz w:val="20"/>
              </w:rPr>
              <w:t>31992R2434</w:t>
            </w:r>
          </w:p>
          <w:p w:rsidR="003F0330" w:rsidRDefault="003F0330">
            <w:pPr>
              <w:rPr>
                <w:sz w:val="20"/>
              </w:rPr>
            </w:pPr>
            <w:r>
              <w:rPr>
                <w:sz w:val="20"/>
              </w:rPr>
              <w:t>31993D0569</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pStyle w:val="Footer"/>
              <w:tabs>
                <w:tab w:val="clear" w:pos="4153"/>
                <w:tab w:val="clear" w:pos="8306"/>
              </w:tabs>
              <w:rPr>
                <w:sz w:val="20"/>
              </w:rPr>
            </w:pPr>
            <w:r>
              <w:rPr>
                <w:sz w:val="20"/>
              </w:rPr>
              <w:t>3.2-D3</w:t>
            </w:r>
          </w:p>
        </w:tc>
        <w:tc>
          <w:tcPr>
            <w:tcW w:w="2693" w:type="dxa"/>
            <w:tcBorders>
              <w:top w:val="single" w:sz="4" w:space="0" w:color="auto"/>
            </w:tcBorders>
            <w:shd w:val="clear" w:color="000000" w:fill="FFFFFF"/>
          </w:tcPr>
          <w:p w:rsidR="003F0330" w:rsidRDefault="003F0330">
            <w:pPr>
              <w:rPr>
                <w:sz w:val="20"/>
              </w:rPr>
            </w:pPr>
            <w:r>
              <w:rPr>
                <w:color w:val="000000"/>
                <w:sz w:val="20"/>
              </w:rPr>
              <w:t>Atlikti  profesinių kvalifikacijų, įgytų iki jų suderinimo su ES reikalavimais, atitikties ES direktyvų reikalavimams analizę ir pateikti pasiūlymus dėl tolesnių veiksmų</w:t>
            </w:r>
          </w:p>
        </w:tc>
        <w:tc>
          <w:tcPr>
            <w:tcW w:w="1559" w:type="dxa"/>
            <w:tcBorders>
              <w:top w:val="single" w:sz="4" w:space="0" w:color="auto"/>
            </w:tcBorders>
            <w:shd w:val="clear" w:color="000000" w:fill="FFFFFF"/>
          </w:tcPr>
          <w:p w:rsidR="003F0330" w:rsidRDefault="003F0330">
            <w:pPr>
              <w:rPr>
                <w:sz w:val="20"/>
              </w:rPr>
            </w:pPr>
            <w:r>
              <w:rPr>
                <w:sz w:val="20"/>
              </w:rPr>
              <w:t>Socialinės apsaugos ir darbo ministerija, Lietuvos darbo rinkos mokymo tarnyba,</w:t>
            </w:r>
          </w:p>
          <w:p w:rsidR="003F0330" w:rsidRDefault="003F0330">
            <w:pPr>
              <w:rPr>
                <w:sz w:val="20"/>
              </w:rPr>
            </w:pPr>
            <w:r>
              <w:rPr>
                <w:sz w:val="20"/>
              </w:rPr>
              <w:t>kitos kompetentin-gos instituci-jos</w:t>
            </w:r>
          </w:p>
        </w:tc>
        <w:tc>
          <w:tcPr>
            <w:tcW w:w="1418" w:type="dxa"/>
            <w:tcBorders>
              <w:top w:val="single" w:sz="4" w:space="0" w:color="auto"/>
            </w:tcBorders>
            <w:shd w:val="clear" w:color="000000" w:fill="FFFFFF"/>
          </w:tcPr>
          <w:p w:rsidR="003F0330" w:rsidRDefault="003F0330">
            <w:pPr>
              <w:pStyle w:val="Header"/>
              <w:rPr>
                <w:sz w:val="20"/>
              </w:rPr>
            </w:pPr>
            <w:r>
              <w:rPr>
                <w:sz w:val="20"/>
              </w:rPr>
              <w:t xml:space="preserve">2002 metų </w:t>
            </w:r>
          </w:p>
          <w:p w:rsidR="003F0330" w:rsidRDefault="003F0330">
            <w:pPr>
              <w:pStyle w:val="Header"/>
              <w:rPr>
                <w:sz w:val="20"/>
              </w:rPr>
            </w:pPr>
            <w:r>
              <w:rPr>
                <w:sz w:val="20"/>
              </w:rPr>
              <w:t>I ketvirtis</w:t>
            </w:r>
          </w:p>
        </w:tc>
        <w:tc>
          <w:tcPr>
            <w:tcW w:w="2693" w:type="dxa"/>
            <w:tcBorders>
              <w:top w:val="single" w:sz="4" w:space="0" w:color="auto"/>
            </w:tcBorders>
            <w:shd w:val="clear" w:color="000000" w:fill="FFFFFF"/>
          </w:tcPr>
          <w:p w:rsidR="003F0330" w:rsidRDefault="003F0330">
            <w:pPr>
              <w:rPr>
                <w:sz w:val="20"/>
              </w:rPr>
            </w:pPr>
            <w:r>
              <w:rPr>
                <w:sz w:val="20"/>
              </w:rPr>
              <w:t>konsultavimo paslaugos</w:t>
            </w:r>
          </w:p>
        </w:tc>
        <w:tc>
          <w:tcPr>
            <w:tcW w:w="1559" w:type="dxa"/>
            <w:tcBorders>
              <w:top w:val="single" w:sz="4" w:space="0" w:color="auto"/>
            </w:tcBorders>
            <w:shd w:val="clear" w:color="000000" w:fill="FFFFFF"/>
          </w:tcPr>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r>
              <w:rPr>
                <w:sz w:val="20"/>
              </w:rPr>
              <w:t>89/48/EEC</w:t>
            </w:r>
          </w:p>
          <w:p w:rsidR="003F0330" w:rsidRDefault="003F0330">
            <w:pPr>
              <w:rPr>
                <w:sz w:val="20"/>
              </w:rPr>
            </w:pPr>
            <w:r>
              <w:rPr>
                <w:sz w:val="20"/>
              </w:rPr>
              <w:t>92/51/EEC</w:t>
            </w:r>
          </w:p>
          <w:p w:rsidR="003F0330" w:rsidRDefault="003F0330">
            <w:pPr>
              <w:rPr>
                <w:sz w:val="20"/>
              </w:rPr>
            </w:pPr>
            <w:r>
              <w:rPr>
                <w:sz w:val="20"/>
              </w:rPr>
              <w:t>2000/5/EC</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pStyle w:val="Footer"/>
              <w:tabs>
                <w:tab w:val="clear" w:pos="4153"/>
                <w:tab w:val="clear" w:pos="8306"/>
              </w:tabs>
              <w:rPr>
                <w:sz w:val="20"/>
              </w:rPr>
            </w:pPr>
            <w:r>
              <w:rPr>
                <w:sz w:val="20"/>
              </w:rPr>
              <w:t>3.2-D4</w:t>
            </w:r>
          </w:p>
        </w:tc>
        <w:tc>
          <w:tcPr>
            <w:tcW w:w="2693" w:type="dxa"/>
            <w:tcBorders>
              <w:top w:val="single" w:sz="4" w:space="0" w:color="auto"/>
            </w:tcBorders>
            <w:shd w:val="clear" w:color="000000" w:fill="FFFFFF"/>
          </w:tcPr>
          <w:p w:rsidR="003F0330" w:rsidRDefault="003F0330">
            <w:pPr>
              <w:rPr>
                <w:color w:val="000000"/>
                <w:sz w:val="20"/>
              </w:rPr>
            </w:pPr>
            <w:r>
              <w:rPr>
                <w:color w:val="000000"/>
                <w:sz w:val="20"/>
              </w:rPr>
              <w:t>Rengti dvišalių susitarimų su ES valstybėmis dėl laisvo darbuotojų judėjimo projektus</w:t>
            </w:r>
          </w:p>
        </w:tc>
        <w:tc>
          <w:tcPr>
            <w:tcW w:w="1559" w:type="dxa"/>
            <w:tcBorders>
              <w:top w:val="single" w:sz="4" w:space="0" w:color="auto"/>
            </w:tcBorders>
            <w:shd w:val="clear" w:color="000000" w:fill="FFFFFF"/>
          </w:tcPr>
          <w:p w:rsidR="003F0330" w:rsidRDefault="003F0330">
            <w:pPr>
              <w:rPr>
                <w:sz w:val="20"/>
              </w:rPr>
            </w:pPr>
            <w:r>
              <w:rPr>
                <w:sz w:val="20"/>
              </w:rPr>
              <w:t>Socialinės apsaugos ir darbo ministerija</w:t>
            </w:r>
          </w:p>
        </w:tc>
        <w:tc>
          <w:tcPr>
            <w:tcW w:w="1418" w:type="dxa"/>
            <w:tcBorders>
              <w:top w:val="single" w:sz="4" w:space="0" w:color="auto"/>
            </w:tcBorders>
            <w:shd w:val="clear" w:color="000000" w:fill="FFFFFF"/>
          </w:tcPr>
          <w:p w:rsidR="003F0330" w:rsidRDefault="003F0330">
            <w:pPr>
              <w:pStyle w:val="Header"/>
              <w:rPr>
                <w:sz w:val="20"/>
              </w:rPr>
            </w:pPr>
            <w:r>
              <w:rPr>
                <w:sz w:val="20"/>
              </w:rPr>
              <w:t>2002 metų</w:t>
            </w:r>
          </w:p>
          <w:p w:rsidR="003F0330" w:rsidRDefault="003F0330">
            <w:pPr>
              <w:pStyle w:val="Header"/>
              <w:rPr>
                <w:sz w:val="20"/>
              </w:rPr>
            </w:pPr>
            <w:r>
              <w:rPr>
                <w:sz w:val="20"/>
              </w:rPr>
              <w:t>II ketvirtis</w:t>
            </w:r>
          </w:p>
        </w:tc>
        <w:tc>
          <w:tcPr>
            <w:tcW w:w="2693" w:type="dxa"/>
            <w:tcBorders>
              <w:top w:val="single" w:sz="4" w:space="0" w:color="auto"/>
            </w:tcBorders>
            <w:shd w:val="clear" w:color="000000" w:fill="FFFFFF"/>
          </w:tcPr>
          <w:p w:rsidR="003F0330" w:rsidRDefault="003F0330">
            <w:pPr>
              <w:rPr>
                <w:sz w:val="20"/>
              </w:rPr>
            </w:pPr>
          </w:p>
        </w:tc>
        <w:tc>
          <w:tcPr>
            <w:tcW w:w="1559" w:type="dxa"/>
            <w:tcBorders>
              <w:top w:val="single" w:sz="4" w:space="0" w:color="auto"/>
            </w:tcBorders>
            <w:shd w:val="clear" w:color="000000" w:fill="FFFFFF"/>
          </w:tcPr>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c>
          <w:tcPr>
            <w:tcW w:w="993" w:type="dxa"/>
          </w:tcPr>
          <w:p w:rsidR="003F0330" w:rsidRDefault="003F0330">
            <w:pPr>
              <w:rPr>
                <w:sz w:val="20"/>
              </w:rPr>
            </w:pPr>
            <w:r>
              <w:rPr>
                <w:sz w:val="20"/>
              </w:rPr>
              <w:t>3.2-S5</w:t>
            </w:r>
          </w:p>
        </w:tc>
        <w:tc>
          <w:tcPr>
            <w:tcW w:w="2693" w:type="dxa"/>
          </w:tcPr>
          <w:p w:rsidR="003F0330" w:rsidRDefault="003F0330">
            <w:pPr>
              <w:rPr>
                <w:sz w:val="20"/>
              </w:rPr>
            </w:pPr>
            <w:r>
              <w:rPr>
                <w:sz w:val="20"/>
              </w:rPr>
              <w:t xml:space="preserve">Sustiprinti Socialinės apsaugos ir darbo ministeriją, siekiant užtikrinti socialinių sistemų koordinavimą: </w:t>
            </w:r>
          </w:p>
          <w:p w:rsidR="003F0330" w:rsidRDefault="003F0330">
            <w:pPr>
              <w:rPr>
                <w:sz w:val="20"/>
              </w:rPr>
            </w:pPr>
            <w:r>
              <w:rPr>
                <w:sz w:val="20"/>
              </w:rPr>
              <w:t xml:space="preserve">   išplėsti Tarptautinio bendradarbiavimo skyrių</w:t>
            </w:r>
          </w:p>
          <w:p w:rsidR="003F0330" w:rsidRDefault="003F0330">
            <w:pPr>
              <w:rPr>
                <w:sz w:val="20"/>
              </w:rPr>
            </w:pPr>
            <w:r>
              <w:rPr>
                <w:sz w:val="20"/>
              </w:rPr>
              <w:t xml:space="preserve">   kelti ministerijos darbuotojų kvalifikaciją  </w:t>
            </w:r>
          </w:p>
          <w:p w:rsidR="003F0330" w:rsidRDefault="003F0330">
            <w:pPr>
              <w:rPr>
                <w:sz w:val="20"/>
              </w:rPr>
            </w:pPr>
            <w:r>
              <w:rPr>
                <w:sz w:val="20"/>
              </w:rPr>
              <w:t xml:space="preserve">   kelti Respublikinės darbo biržos ir teritorinių darbo biržų darbuotojų kvalifikaciją</w:t>
            </w:r>
          </w:p>
        </w:tc>
        <w:tc>
          <w:tcPr>
            <w:tcW w:w="1559" w:type="dxa"/>
          </w:tcPr>
          <w:p w:rsidR="003F0330" w:rsidRDefault="003F0330">
            <w:pPr>
              <w:rPr>
                <w:sz w:val="20"/>
              </w:rPr>
            </w:pPr>
            <w:r>
              <w:rPr>
                <w:sz w:val="20"/>
              </w:rPr>
              <w:t>Socialinės apsaugos ir darbo ministerija</w:t>
            </w:r>
          </w:p>
        </w:tc>
        <w:tc>
          <w:tcPr>
            <w:tcW w:w="1418" w:type="dxa"/>
          </w:tcPr>
          <w:p w:rsidR="003F0330" w:rsidRDefault="003F0330">
            <w:pPr>
              <w:rPr>
                <w:sz w:val="20"/>
              </w:rPr>
            </w:pPr>
            <w:r>
              <w:rPr>
                <w:sz w:val="20"/>
              </w:rPr>
              <w:t xml:space="preserve">2002 – </w:t>
            </w:r>
          </w:p>
          <w:p w:rsidR="003F0330" w:rsidRDefault="003F0330">
            <w:pPr>
              <w:rPr>
                <w:sz w:val="20"/>
              </w:rPr>
            </w:pPr>
            <w:r>
              <w:rPr>
                <w:sz w:val="20"/>
              </w:rPr>
              <w:t xml:space="preserve">2003 metai </w:t>
            </w:r>
          </w:p>
        </w:tc>
        <w:tc>
          <w:tcPr>
            <w:tcW w:w="2693" w:type="dxa"/>
          </w:tcPr>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1 etatas</w:t>
            </w:r>
          </w:p>
          <w:p w:rsidR="003F0330" w:rsidRDefault="003F0330">
            <w:pPr>
              <w:rPr>
                <w:sz w:val="20"/>
              </w:rPr>
            </w:pPr>
            <w:r>
              <w:rPr>
                <w:sz w:val="20"/>
              </w:rPr>
              <w:t>mokymas</w:t>
            </w:r>
          </w:p>
        </w:tc>
        <w:tc>
          <w:tcPr>
            <w:tcW w:w="1559" w:type="dxa"/>
          </w:tcPr>
          <w:p w:rsidR="003F0330" w:rsidRDefault="003F0330">
            <w:pPr>
              <w:ind w:left="-57" w:right="-57"/>
              <w:rPr>
                <w:sz w:val="20"/>
              </w:rPr>
            </w:pPr>
            <w:r>
              <w:rPr>
                <w:sz w:val="20"/>
              </w:rPr>
              <w:t xml:space="preserve">2002 metais – 20 </w:t>
            </w:r>
          </w:p>
          <w:p w:rsidR="003F0330" w:rsidRDefault="003F0330">
            <w:pPr>
              <w:ind w:left="-57" w:right="-57"/>
              <w:rPr>
                <w:sz w:val="20"/>
              </w:rPr>
            </w:pPr>
          </w:p>
          <w:p w:rsidR="003F0330" w:rsidRDefault="003F0330">
            <w:pPr>
              <w:ind w:left="-57" w:right="-57"/>
              <w:rPr>
                <w:sz w:val="20"/>
              </w:rPr>
            </w:pPr>
            <w:r>
              <w:rPr>
                <w:sz w:val="20"/>
              </w:rPr>
              <w:t xml:space="preserve">2003 metais – 10 </w:t>
            </w:r>
          </w:p>
          <w:p w:rsidR="003F0330" w:rsidRDefault="003F0330">
            <w:pPr>
              <w:ind w:left="-57" w:right="-57"/>
              <w:rPr>
                <w:sz w:val="20"/>
              </w:rPr>
            </w:pPr>
            <w:r>
              <w:rPr>
                <w:sz w:val="20"/>
              </w:rPr>
              <w:t xml:space="preserve">24 </w:t>
            </w:r>
          </w:p>
          <w:p w:rsidR="003F0330" w:rsidRDefault="003F0330">
            <w:pPr>
              <w:ind w:left="-57" w:right="-57"/>
              <w:rPr>
                <w:sz w:val="20"/>
              </w:rPr>
            </w:pPr>
            <w:r>
              <w:rPr>
                <w:sz w:val="20"/>
              </w:rPr>
              <w:t xml:space="preserve">20 </w:t>
            </w:r>
          </w:p>
        </w:tc>
        <w:tc>
          <w:tcPr>
            <w:tcW w:w="2268" w:type="dxa"/>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Pr>
          <w:p w:rsidR="003F0330" w:rsidRDefault="003F0330">
            <w:pPr>
              <w:rPr>
                <w:sz w:val="20"/>
              </w:rPr>
            </w:pPr>
            <w:r>
              <w:rPr>
                <w:sz w:val="20"/>
              </w:rPr>
              <w:t>31971R1408</w:t>
            </w:r>
          </w:p>
          <w:p w:rsidR="003F0330" w:rsidRDefault="003F0330">
            <w:pPr>
              <w:rPr>
                <w:sz w:val="20"/>
              </w:rPr>
            </w:pPr>
            <w:r>
              <w:rPr>
                <w:sz w:val="20"/>
              </w:rPr>
              <w:t>31972R574</w:t>
            </w:r>
          </w:p>
        </w:tc>
      </w:tr>
      <w:tr w:rsidR="003F0330">
        <w:tblPrEx>
          <w:tblCellMar>
            <w:top w:w="0" w:type="dxa"/>
            <w:bottom w:w="0" w:type="dxa"/>
          </w:tblCellMar>
        </w:tblPrEx>
        <w:tc>
          <w:tcPr>
            <w:tcW w:w="993" w:type="dxa"/>
          </w:tcPr>
          <w:p w:rsidR="003F0330" w:rsidRDefault="003F0330">
            <w:pPr>
              <w:rPr>
                <w:sz w:val="20"/>
              </w:rPr>
            </w:pPr>
            <w:r>
              <w:rPr>
                <w:sz w:val="20"/>
              </w:rPr>
              <w:t>3.2-S6</w:t>
            </w:r>
          </w:p>
        </w:tc>
        <w:tc>
          <w:tcPr>
            <w:tcW w:w="2693" w:type="dxa"/>
          </w:tcPr>
          <w:p w:rsidR="003F0330" w:rsidRDefault="003F0330">
            <w:pPr>
              <w:rPr>
                <w:sz w:val="20"/>
              </w:rPr>
            </w:pPr>
            <w:r>
              <w:rPr>
                <w:sz w:val="20"/>
              </w:rPr>
              <w:t>Sustiprinti Valstybinio socialinio draudimo fondo valdybos Teisės skyrių</w:t>
            </w:r>
          </w:p>
        </w:tc>
        <w:tc>
          <w:tcPr>
            <w:tcW w:w="1559" w:type="dxa"/>
          </w:tcPr>
          <w:p w:rsidR="003F0330" w:rsidRDefault="003F0330">
            <w:pPr>
              <w:rPr>
                <w:sz w:val="20"/>
              </w:rPr>
            </w:pPr>
            <w:r>
              <w:rPr>
                <w:sz w:val="20"/>
              </w:rPr>
              <w:t>Valstybinio socialinio draudimo fondo valdyba</w:t>
            </w:r>
          </w:p>
        </w:tc>
        <w:tc>
          <w:tcPr>
            <w:tcW w:w="1418" w:type="dxa"/>
          </w:tcPr>
          <w:p w:rsidR="003F0330" w:rsidRDefault="003F0330">
            <w:pPr>
              <w:rPr>
                <w:sz w:val="20"/>
              </w:rPr>
            </w:pPr>
            <w:r>
              <w:rPr>
                <w:sz w:val="20"/>
              </w:rPr>
              <w:t>*2002–</w:t>
            </w:r>
          </w:p>
          <w:p w:rsidR="003F0330" w:rsidRDefault="003F0330">
            <w:pPr>
              <w:rPr>
                <w:sz w:val="20"/>
              </w:rPr>
            </w:pPr>
            <w:r>
              <w:rPr>
                <w:sz w:val="20"/>
              </w:rPr>
              <w:t xml:space="preserve">  2003 metai </w:t>
            </w:r>
          </w:p>
        </w:tc>
        <w:tc>
          <w:tcPr>
            <w:tcW w:w="2693" w:type="dxa"/>
          </w:tcPr>
          <w:p w:rsidR="003F0330" w:rsidRDefault="003F0330">
            <w:pPr>
              <w:rPr>
                <w:sz w:val="20"/>
              </w:rPr>
            </w:pPr>
          </w:p>
          <w:p w:rsidR="003F0330" w:rsidRDefault="003F0330">
            <w:pPr>
              <w:rPr>
                <w:sz w:val="20"/>
              </w:rPr>
            </w:pPr>
            <w:r>
              <w:rPr>
                <w:sz w:val="20"/>
              </w:rPr>
              <w:t>1 etatas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r>
              <w:rPr>
                <w:sz w:val="20"/>
              </w:rPr>
              <w:t>1 etatas</w:t>
            </w:r>
          </w:p>
          <w:p w:rsidR="003F0330" w:rsidRDefault="003F0330">
            <w:pPr>
              <w:rPr>
                <w:sz w:val="20"/>
              </w:rPr>
            </w:pPr>
            <w:r>
              <w:rPr>
                <w:sz w:val="20"/>
              </w:rPr>
              <w:t xml:space="preserve"> </w:t>
            </w:r>
          </w:p>
        </w:tc>
        <w:tc>
          <w:tcPr>
            <w:tcW w:w="1559" w:type="dxa"/>
          </w:tcPr>
          <w:p w:rsidR="003F0330" w:rsidRDefault="003F0330">
            <w:pPr>
              <w:ind w:left="-57" w:right="-57"/>
              <w:rPr>
                <w:sz w:val="20"/>
              </w:rPr>
            </w:pPr>
            <w:r>
              <w:rPr>
                <w:sz w:val="20"/>
              </w:rPr>
              <w:t xml:space="preserve">2002 metais – 24 </w:t>
            </w:r>
          </w:p>
          <w:p w:rsidR="003F0330" w:rsidRDefault="003F0330">
            <w:pPr>
              <w:ind w:left="-57" w:right="-57"/>
              <w:rPr>
                <w:sz w:val="20"/>
              </w:rPr>
            </w:pPr>
          </w:p>
          <w:p w:rsidR="003F0330" w:rsidRDefault="003F0330">
            <w:pPr>
              <w:ind w:left="-57" w:right="-57"/>
              <w:rPr>
                <w:sz w:val="20"/>
              </w:rPr>
            </w:pPr>
            <w:r>
              <w:rPr>
                <w:sz w:val="20"/>
              </w:rPr>
              <w:t xml:space="preserve">2003 metais – 57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24 </w:t>
            </w:r>
          </w:p>
        </w:tc>
        <w:tc>
          <w:tcPr>
            <w:tcW w:w="2268" w:type="dxa"/>
          </w:tcPr>
          <w:p w:rsidR="003F0330" w:rsidRDefault="003F0330">
            <w:pPr>
              <w:rPr>
                <w:sz w:val="20"/>
              </w:rPr>
            </w:pPr>
          </w:p>
          <w:p w:rsidR="003F0330" w:rsidRDefault="003F0330">
            <w:pPr>
              <w:rPr>
                <w:sz w:val="20"/>
              </w:rPr>
            </w:pPr>
            <w:r>
              <w:rPr>
                <w:sz w:val="20"/>
              </w:rPr>
              <w:t>Valstybinio socialinio draudimo fondo biudžetas</w:t>
            </w:r>
          </w:p>
          <w:p w:rsidR="003F0330" w:rsidRDefault="003F0330">
            <w:pPr>
              <w:rPr>
                <w:sz w:val="20"/>
              </w:rPr>
            </w:pPr>
            <w:r>
              <w:rPr>
                <w:sz w:val="20"/>
              </w:rPr>
              <w:t>Valstybinio socialinio draudimo fondo biudžetas</w:t>
            </w:r>
          </w:p>
          <w:p w:rsidR="003F0330" w:rsidRDefault="003F0330">
            <w:pPr>
              <w:rPr>
                <w:sz w:val="20"/>
              </w:rPr>
            </w:pPr>
            <w:r>
              <w:rPr>
                <w:sz w:val="20"/>
              </w:rPr>
              <w:t>Valstybinio socialinio draudimo fondo biudžetas</w:t>
            </w:r>
          </w:p>
        </w:tc>
        <w:tc>
          <w:tcPr>
            <w:tcW w:w="2268" w:type="dxa"/>
          </w:tcPr>
          <w:p w:rsidR="003F0330" w:rsidRDefault="003F0330">
            <w:pPr>
              <w:rPr>
                <w:sz w:val="20"/>
              </w:rPr>
            </w:pPr>
          </w:p>
          <w:p w:rsidR="003F0330" w:rsidRDefault="003F0330">
            <w:pPr>
              <w:rPr>
                <w:sz w:val="20"/>
              </w:rPr>
            </w:pPr>
            <w:r>
              <w:rPr>
                <w:sz w:val="20"/>
              </w:rPr>
              <w:t xml:space="preserve">31971R1408 </w:t>
            </w:r>
          </w:p>
          <w:p w:rsidR="003F0330" w:rsidRDefault="003F0330">
            <w:pPr>
              <w:rPr>
                <w:sz w:val="20"/>
              </w:rPr>
            </w:pPr>
            <w:r>
              <w:rPr>
                <w:sz w:val="20"/>
              </w:rPr>
              <w:t xml:space="preserve">31972R574 </w:t>
            </w:r>
          </w:p>
          <w:p w:rsidR="003F0330" w:rsidRDefault="003F0330">
            <w:pPr>
              <w:rPr>
                <w:sz w:val="20"/>
              </w:rPr>
            </w:pPr>
            <w:r>
              <w:rPr>
                <w:sz w:val="20"/>
              </w:rPr>
              <w:t xml:space="preserve">31997R1290 31998R1223 31998R1606 </w:t>
            </w:r>
          </w:p>
          <w:p w:rsidR="003F0330" w:rsidRDefault="003F0330">
            <w:pPr>
              <w:rPr>
                <w:sz w:val="20"/>
              </w:rPr>
            </w:pPr>
            <w:r>
              <w:rPr>
                <w:sz w:val="20"/>
              </w:rPr>
              <w:t>31998L004</w:t>
            </w:r>
          </w:p>
          <w:p w:rsidR="003F0330" w:rsidRDefault="003F0330">
            <w:pPr>
              <w:rPr>
                <w:sz w:val="20"/>
              </w:rPr>
            </w:pPr>
          </w:p>
        </w:tc>
      </w:tr>
      <w:tr w:rsidR="003F0330">
        <w:tblPrEx>
          <w:tblCellMar>
            <w:top w:w="0" w:type="dxa"/>
            <w:bottom w:w="0" w:type="dxa"/>
          </w:tblCellMar>
        </w:tblPrEx>
        <w:tc>
          <w:tcPr>
            <w:tcW w:w="993" w:type="dxa"/>
          </w:tcPr>
          <w:p w:rsidR="003F0330" w:rsidRDefault="003F0330">
            <w:pPr>
              <w:rPr>
                <w:sz w:val="20"/>
              </w:rPr>
            </w:pPr>
            <w:r>
              <w:rPr>
                <w:sz w:val="20"/>
              </w:rPr>
              <w:t>3.2-S8</w:t>
            </w:r>
          </w:p>
        </w:tc>
        <w:tc>
          <w:tcPr>
            <w:tcW w:w="2693" w:type="dxa"/>
          </w:tcPr>
          <w:p w:rsidR="003F0330" w:rsidRDefault="003F0330">
            <w:pPr>
              <w:rPr>
                <w:sz w:val="20"/>
              </w:rPr>
            </w:pPr>
            <w:r>
              <w:rPr>
                <w:sz w:val="20"/>
              </w:rPr>
              <w:t>Sustiprinti Valstybinės ligonių kasos Tarptautinių ryšių skyrių</w:t>
            </w:r>
          </w:p>
        </w:tc>
        <w:tc>
          <w:tcPr>
            <w:tcW w:w="1559" w:type="dxa"/>
          </w:tcPr>
          <w:p w:rsidR="003F0330" w:rsidRDefault="003F0330">
            <w:pPr>
              <w:rPr>
                <w:sz w:val="20"/>
              </w:rPr>
            </w:pPr>
            <w:r>
              <w:rPr>
                <w:sz w:val="20"/>
              </w:rPr>
              <w:t>Valstybinė ligonių kasa</w:t>
            </w:r>
          </w:p>
        </w:tc>
        <w:tc>
          <w:tcPr>
            <w:tcW w:w="1418" w:type="dxa"/>
          </w:tcPr>
          <w:p w:rsidR="003F0330" w:rsidRDefault="003F0330">
            <w:pPr>
              <w:rPr>
                <w:sz w:val="20"/>
              </w:rPr>
            </w:pPr>
            <w:r>
              <w:rPr>
                <w:sz w:val="20"/>
              </w:rPr>
              <w:t>*2002–</w:t>
            </w:r>
          </w:p>
          <w:p w:rsidR="003F0330" w:rsidRDefault="003F0330">
            <w:pPr>
              <w:rPr>
                <w:sz w:val="20"/>
              </w:rPr>
            </w:pPr>
            <w:r>
              <w:rPr>
                <w:sz w:val="20"/>
              </w:rPr>
              <w:t xml:space="preserve">  2003 metai </w:t>
            </w:r>
          </w:p>
        </w:tc>
        <w:tc>
          <w:tcPr>
            <w:tcW w:w="2693" w:type="dxa"/>
          </w:tcPr>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etatai</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etatai</w:t>
            </w:r>
          </w:p>
          <w:p w:rsidR="003F0330" w:rsidRDefault="003F0330">
            <w:pPr>
              <w:rPr>
                <w:sz w:val="20"/>
              </w:rPr>
            </w:pPr>
            <w:r>
              <w:rPr>
                <w:sz w:val="20"/>
              </w:rPr>
              <w:t>mokymas</w:t>
            </w:r>
          </w:p>
        </w:tc>
        <w:tc>
          <w:tcPr>
            <w:tcW w:w="1559" w:type="dxa"/>
          </w:tcPr>
          <w:p w:rsidR="003F0330" w:rsidRDefault="003F0330">
            <w:pPr>
              <w:ind w:left="-57" w:right="-57"/>
              <w:rPr>
                <w:sz w:val="20"/>
              </w:rPr>
            </w:pPr>
            <w:r>
              <w:rPr>
                <w:sz w:val="20"/>
              </w:rPr>
              <w:t xml:space="preserve">2002 metais – 12 </w:t>
            </w:r>
          </w:p>
          <w:p w:rsidR="003F0330" w:rsidRDefault="003F0330">
            <w:pPr>
              <w:ind w:left="-57" w:right="-57"/>
              <w:rPr>
                <w:sz w:val="20"/>
              </w:rPr>
            </w:pPr>
            <w:r>
              <w:rPr>
                <w:sz w:val="20"/>
              </w:rPr>
              <w:t xml:space="preserve">40 </w:t>
            </w:r>
          </w:p>
          <w:p w:rsidR="003F0330" w:rsidRDefault="003F0330">
            <w:pPr>
              <w:ind w:left="-57" w:right="-57"/>
              <w:rPr>
                <w:sz w:val="20"/>
              </w:rPr>
            </w:pPr>
            <w:r>
              <w:rPr>
                <w:sz w:val="20"/>
              </w:rPr>
              <w:t xml:space="preserve">70 </w:t>
            </w:r>
          </w:p>
          <w:p w:rsidR="003F0330" w:rsidRDefault="003F0330">
            <w:pPr>
              <w:ind w:left="-57" w:right="-57"/>
              <w:rPr>
                <w:sz w:val="20"/>
              </w:rPr>
            </w:pPr>
          </w:p>
          <w:p w:rsidR="003F0330" w:rsidRDefault="003F0330">
            <w:pPr>
              <w:ind w:left="-57" w:right="-57"/>
              <w:rPr>
                <w:sz w:val="20"/>
              </w:rPr>
            </w:pPr>
            <w:r>
              <w:rPr>
                <w:sz w:val="20"/>
              </w:rPr>
              <w:t xml:space="preserve">2003 metais – 220 </w:t>
            </w:r>
          </w:p>
          <w:p w:rsidR="003F0330" w:rsidRDefault="003F0330">
            <w:pPr>
              <w:ind w:left="-57" w:right="-57"/>
              <w:rPr>
                <w:sz w:val="20"/>
              </w:rPr>
            </w:pPr>
            <w:r>
              <w:rPr>
                <w:sz w:val="20"/>
              </w:rPr>
              <w:t xml:space="preserve">40 </w:t>
            </w:r>
          </w:p>
          <w:p w:rsidR="003F0330" w:rsidRDefault="003F0330">
            <w:pPr>
              <w:ind w:left="-57" w:right="-57"/>
              <w:rPr>
                <w:sz w:val="20"/>
              </w:rPr>
            </w:pPr>
            <w:r>
              <w:rPr>
                <w:sz w:val="20"/>
              </w:rPr>
              <w:t xml:space="preserve">100 </w:t>
            </w:r>
          </w:p>
        </w:tc>
        <w:tc>
          <w:tcPr>
            <w:tcW w:w="2268" w:type="dxa"/>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Pr>
          <w:p w:rsidR="003F0330" w:rsidRDefault="003F0330">
            <w:pPr>
              <w:rPr>
                <w:b/>
                <w:sz w:val="20"/>
              </w:rPr>
            </w:pPr>
            <w:r>
              <w:rPr>
                <w:sz w:val="20"/>
              </w:rPr>
              <w:t>1408/71/EEB</w:t>
            </w:r>
          </w:p>
          <w:p w:rsidR="003F0330" w:rsidRDefault="003F0330">
            <w:pPr>
              <w:rPr>
                <w:sz w:val="20"/>
              </w:rPr>
            </w:pPr>
            <w:r>
              <w:rPr>
                <w:sz w:val="20"/>
              </w:rPr>
              <w:t xml:space="preserve">574/72/EEB </w:t>
            </w:r>
          </w:p>
          <w:p w:rsidR="003F0330" w:rsidRDefault="003F0330">
            <w:pPr>
              <w:pStyle w:val="TOC1"/>
              <w:ind w:right="0"/>
              <w:jc w:val="left"/>
            </w:pPr>
          </w:p>
        </w:tc>
      </w:tr>
      <w:tr w:rsidR="003F0330">
        <w:tblPrEx>
          <w:tblCellMar>
            <w:top w:w="0" w:type="dxa"/>
            <w:bottom w:w="0" w:type="dxa"/>
          </w:tblCellMar>
        </w:tblPrEx>
        <w:tc>
          <w:tcPr>
            <w:tcW w:w="993" w:type="dxa"/>
          </w:tcPr>
          <w:p w:rsidR="003F0330" w:rsidRDefault="003F0330">
            <w:pPr>
              <w:rPr>
                <w:sz w:val="20"/>
              </w:rPr>
            </w:pPr>
            <w:r>
              <w:rPr>
                <w:sz w:val="20"/>
              </w:rPr>
              <w:t>3.2-S9</w:t>
            </w:r>
          </w:p>
        </w:tc>
        <w:tc>
          <w:tcPr>
            <w:tcW w:w="2693" w:type="dxa"/>
          </w:tcPr>
          <w:p w:rsidR="003F0330" w:rsidRDefault="003F0330">
            <w:pPr>
              <w:rPr>
                <w:sz w:val="20"/>
              </w:rPr>
            </w:pPr>
            <w:r>
              <w:rPr>
                <w:sz w:val="20"/>
              </w:rPr>
              <w:t>Sustiprinti Profesinių kvalifikacijų vertinimo ir pripažinimo koordinacinę komisiją prie Socialinės apsaugos ir darbo ministerijos – kelti darbuotojų kvalifikaciją, siekiant užtikrinti ES direktyvų įgyvendinimo kontrolę, priežiūrą ir sukurti informacinę duomenų bazę profesinių kvalifikacijų vertinimo ir pripažinimo srityje</w:t>
            </w:r>
          </w:p>
        </w:tc>
        <w:tc>
          <w:tcPr>
            <w:tcW w:w="1559" w:type="dxa"/>
          </w:tcPr>
          <w:p w:rsidR="003F0330" w:rsidRDefault="003F0330">
            <w:pPr>
              <w:rPr>
                <w:sz w:val="20"/>
              </w:rPr>
            </w:pPr>
            <w:r>
              <w:rPr>
                <w:sz w:val="20"/>
              </w:rPr>
              <w:t>Socialinės apsaugos ir darbo ministerija, Lietuvos darbo rinkos mokymo tarnyba</w:t>
            </w:r>
          </w:p>
        </w:tc>
        <w:tc>
          <w:tcPr>
            <w:tcW w:w="1418" w:type="dxa"/>
          </w:tcPr>
          <w:p w:rsidR="003F0330" w:rsidRDefault="003F0330">
            <w:pPr>
              <w:rPr>
                <w:sz w:val="20"/>
              </w:rPr>
            </w:pPr>
            <w:r>
              <w:rPr>
                <w:sz w:val="20"/>
              </w:rPr>
              <w:t xml:space="preserve">2002 – </w:t>
            </w:r>
          </w:p>
          <w:p w:rsidR="003F0330" w:rsidRDefault="003F0330">
            <w:pPr>
              <w:rPr>
                <w:sz w:val="20"/>
              </w:rPr>
            </w:pPr>
            <w:r>
              <w:rPr>
                <w:sz w:val="20"/>
              </w:rPr>
              <w:t>2003 metai</w:t>
            </w:r>
          </w:p>
        </w:tc>
        <w:tc>
          <w:tcPr>
            <w:tcW w:w="2693" w:type="dxa"/>
          </w:tcPr>
          <w:p w:rsidR="003F0330" w:rsidRDefault="003F0330">
            <w:pPr>
              <w:rPr>
                <w:sz w:val="20"/>
              </w:rPr>
            </w:pPr>
          </w:p>
          <w:p w:rsidR="003F0330" w:rsidRDefault="003F0330">
            <w:pPr>
              <w:rPr>
                <w:sz w:val="20"/>
              </w:rPr>
            </w:pPr>
            <w:r>
              <w:rPr>
                <w:sz w:val="20"/>
              </w:rPr>
              <w:t xml:space="preserve">konsultavimo paslaugos </w:t>
            </w:r>
          </w:p>
          <w:p w:rsidR="003F0330" w:rsidRDefault="003F0330">
            <w:pPr>
              <w:rPr>
                <w:sz w:val="20"/>
              </w:rPr>
            </w:pPr>
          </w:p>
          <w:p w:rsidR="003F0330" w:rsidRDefault="003F0330">
            <w:pPr>
              <w:rPr>
                <w:sz w:val="20"/>
              </w:rPr>
            </w:pPr>
          </w:p>
          <w:p w:rsidR="003F0330" w:rsidRDefault="003F0330">
            <w:pPr>
              <w:rPr>
                <w:sz w:val="20"/>
              </w:rPr>
            </w:pPr>
            <w:r>
              <w:rPr>
                <w:sz w:val="20"/>
              </w:rPr>
              <w:t>konsultavimo paslaugos</w:t>
            </w:r>
          </w:p>
        </w:tc>
        <w:tc>
          <w:tcPr>
            <w:tcW w:w="1559" w:type="dxa"/>
          </w:tcPr>
          <w:p w:rsidR="003F0330" w:rsidRDefault="003F0330">
            <w:pPr>
              <w:ind w:left="-57" w:right="-57"/>
              <w:rPr>
                <w:sz w:val="20"/>
              </w:rPr>
            </w:pPr>
            <w:r>
              <w:rPr>
                <w:sz w:val="20"/>
              </w:rPr>
              <w:t xml:space="preserve">2002 metais –  50 </w:t>
            </w:r>
          </w:p>
          <w:p w:rsidR="003F0330" w:rsidRDefault="003F0330">
            <w:pPr>
              <w:ind w:left="-57" w:right="-57"/>
              <w:rPr>
                <w:sz w:val="20"/>
              </w:rPr>
            </w:pPr>
          </w:p>
          <w:p w:rsidR="003F0330" w:rsidRDefault="003F0330">
            <w:pPr>
              <w:ind w:left="-57" w:right="-57"/>
              <w:rPr>
                <w:sz w:val="20"/>
              </w:rPr>
            </w:pPr>
            <w:r>
              <w:rPr>
                <w:sz w:val="20"/>
              </w:rPr>
              <w:t xml:space="preserve">2003 metais –  50 </w:t>
            </w:r>
          </w:p>
        </w:tc>
        <w:tc>
          <w:tcPr>
            <w:tcW w:w="2268" w:type="dxa"/>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tc>
        <w:tc>
          <w:tcPr>
            <w:tcW w:w="2268" w:type="dxa"/>
          </w:tcPr>
          <w:p w:rsidR="003F0330" w:rsidRDefault="003F0330">
            <w:pPr>
              <w:rPr>
                <w:sz w:val="20"/>
              </w:rPr>
            </w:pPr>
            <w:r>
              <w:rPr>
                <w:sz w:val="20"/>
              </w:rPr>
              <w:t>89/48/EEB</w:t>
            </w:r>
          </w:p>
          <w:p w:rsidR="003F0330" w:rsidRDefault="003F0330">
            <w:pPr>
              <w:rPr>
                <w:sz w:val="20"/>
              </w:rPr>
            </w:pPr>
            <w:r>
              <w:rPr>
                <w:sz w:val="20"/>
              </w:rPr>
              <w:t>92/51/EEB</w:t>
            </w:r>
          </w:p>
          <w:p w:rsidR="003F0330" w:rsidRDefault="003F0330">
            <w:pPr>
              <w:rPr>
                <w:sz w:val="20"/>
              </w:rPr>
            </w:pPr>
            <w:r>
              <w:rPr>
                <w:sz w:val="20"/>
              </w:rPr>
              <w:t>2000/5/EB</w:t>
            </w:r>
          </w:p>
        </w:tc>
      </w:tr>
    </w:tbl>
    <w:p w:rsidR="003F0330" w:rsidRDefault="003F0330">
      <w:pPr>
        <w:pStyle w:val="Footer"/>
        <w:tabs>
          <w:tab w:val="clear" w:pos="4153"/>
          <w:tab w:val="clear" w:pos="8306"/>
        </w:tabs>
        <w:rPr>
          <w:sz w:val="20"/>
        </w:rPr>
      </w:pPr>
    </w:p>
    <w:p w:rsidR="003F0330" w:rsidRDefault="003F0330">
      <w:pPr>
        <w:pStyle w:val="Heading2"/>
        <w:jc w:val="left"/>
        <w:rPr>
          <w:b w:val="0"/>
          <w:caps w:val="0"/>
          <w:smallCaps/>
          <w:sz w:val="20"/>
        </w:rPr>
      </w:pPr>
      <w:bookmarkStart w:id="96" w:name="_Toc518100058"/>
      <w:bookmarkStart w:id="97" w:name="_Toc535718652"/>
      <w:r>
        <w:rPr>
          <w:b w:val="0"/>
          <w:caps w:val="0"/>
          <w:smallCaps/>
          <w:sz w:val="20"/>
        </w:rPr>
        <w:t>3.3. L</w:t>
      </w:r>
      <w:r>
        <w:rPr>
          <w:b w:val="0"/>
          <w:caps w:val="0"/>
          <w:sz w:val="20"/>
        </w:rPr>
        <w:t>aisvė teikti paslaugas</w:t>
      </w:r>
      <w:bookmarkEnd w:id="96"/>
      <w:bookmarkEnd w:id="97"/>
    </w:p>
    <w:p w:rsidR="003F0330" w:rsidRDefault="003F0330">
      <w:pPr>
        <w:pStyle w:val="Header"/>
        <w:tabs>
          <w:tab w:val="clear" w:pos="4153"/>
          <w:tab w:val="clear" w:pos="8306"/>
        </w:tabs>
        <w:rPr>
          <w:sz w:val="20"/>
        </w:rPr>
      </w:pPr>
    </w:p>
    <w:p w:rsidR="003F0330" w:rsidRDefault="003F0330">
      <w:pPr>
        <w:pStyle w:val="Heading3"/>
        <w:ind w:left="0" w:firstLine="0"/>
        <w:jc w:val="left"/>
        <w:rPr>
          <w:sz w:val="20"/>
          <w:u w:val="none"/>
        </w:rPr>
      </w:pPr>
      <w:bookmarkStart w:id="98" w:name="_Toc518100059"/>
      <w:bookmarkStart w:id="99" w:name="_Toc535718653"/>
      <w:r>
        <w:rPr>
          <w:sz w:val="20"/>
          <w:u w:val="none"/>
        </w:rPr>
        <w:t>3.3.1. Bankininkystė</w:t>
      </w:r>
      <w:bookmarkEnd w:id="98"/>
      <w:bookmarkEnd w:id="99"/>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nil"/>
            </w:tcBorders>
            <w:vAlign w:val="center"/>
          </w:tcPr>
          <w:p w:rsidR="003F0330" w:rsidRDefault="003F0330">
            <w:pPr>
              <w:jc w:val="center"/>
              <w:rPr>
                <w:sz w:val="20"/>
              </w:rPr>
            </w:pPr>
            <w:r>
              <w:rPr>
                <w:sz w:val="20"/>
              </w:rPr>
              <w:t>Priemo-nės kodas</w:t>
            </w:r>
          </w:p>
        </w:tc>
        <w:tc>
          <w:tcPr>
            <w:tcW w:w="2693" w:type="dxa"/>
            <w:tcBorders>
              <w:top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nil"/>
            </w:tcBorders>
            <w:vAlign w:val="center"/>
          </w:tcPr>
          <w:p w:rsidR="003F0330" w:rsidRDefault="003F0330">
            <w:pPr>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jc w:val="center"/>
              <w:rPr>
                <w:sz w:val="20"/>
              </w:rPr>
            </w:pPr>
            <w:r>
              <w:rPr>
                <w:sz w:val="20"/>
              </w:rPr>
              <w:t>Įvykdymo terminai</w:t>
            </w:r>
          </w:p>
        </w:tc>
        <w:tc>
          <w:tcPr>
            <w:tcW w:w="2693" w:type="dxa"/>
            <w:tcBorders>
              <w:top w:val="single" w:sz="4" w:space="0" w:color="auto"/>
              <w:bottom w:val="nil"/>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nil"/>
            </w:tcBorders>
            <w:vAlign w:val="center"/>
          </w:tcPr>
          <w:p w:rsidR="003F0330" w:rsidRDefault="003F0330">
            <w:pPr>
              <w:jc w:val="center"/>
              <w:rPr>
                <w:sz w:val="20"/>
              </w:rPr>
            </w:pPr>
            <w:r>
              <w:rPr>
                <w:sz w:val="20"/>
              </w:rPr>
              <w:t>Lėšos,</w:t>
            </w:r>
          </w:p>
          <w:p w:rsidR="003F0330" w:rsidRDefault="003F0330">
            <w:pPr>
              <w:jc w:val="center"/>
              <w:rPr>
                <w:sz w:val="20"/>
              </w:rPr>
            </w:pPr>
            <w:r>
              <w:rPr>
                <w:sz w:val="20"/>
              </w:rPr>
              <w:t>tūkst. litų</w:t>
            </w:r>
          </w:p>
        </w:tc>
        <w:tc>
          <w:tcPr>
            <w:tcW w:w="2268" w:type="dxa"/>
            <w:tcBorders>
              <w:top w:val="single" w:sz="4" w:space="0" w:color="auto"/>
              <w:bottom w:val="nil"/>
            </w:tcBorders>
            <w:vAlign w:val="center"/>
          </w:tcPr>
          <w:p w:rsidR="003F0330" w:rsidRDefault="003F0330">
            <w:pPr>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0" w:firstLine="0"/>
              <w:jc w:val="left"/>
              <w:rPr>
                <w:b/>
                <w:caps/>
                <w:sz w:val="20"/>
              </w:rPr>
            </w:pPr>
            <w:r>
              <w:rPr>
                <w:b/>
                <w:caps/>
                <w:sz w:val="20"/>
              </w:rPr>
              <w:t>II. Institucinės priemonės</w:t>
            </w:r>
          </w:p>
        </w:tc>
      </w:tr>
      <w:tr w:rsidR="003F0330">
        <w:tblPrEx>
          <w:tblCellMar>
            <w:top w:w="0" w:type="dxa"/>
            <w:bottom w:w="0" w:type="dxa"/>
          </w:tblCellMar>
        </w:tblPrEx>
        <w:trPr>
          <w:trHeight w:val="1078"/>
        </w:trPr>
        <w:tc>
          <w:tcPr>
            <w:tcW w:w="993" w:type="dxa"/>
            <w:tcBorders>
              <w:top w:val="single" w:sz="4" w:space="0" w:color="auto"/>
            </w:tcBorders>
            <w:shd w:val="clear" w:color="000000" w:fill="FFFFFF"/>
          </w:tcPr>
          <w:p w:rsidR="003F0330" w:rsidRDefault="003F0330">
            <w:pPr>
              <w:rPr>
                <w:sz w:val="20"/>
              </w:rPr>
            </w:pPr>
            <w:r>
              <w:rPr>
                <w:sz w:val="20"/>
              </w:rPr>
              <w:t>3.3.1-S1</w:t>
            </w:r>
          </w:p>
        </w:tc>
        <w:tc>
          <w:tcPr>
            <w:tcW w:w="2693" w:type="dxa"/>
            <w:tcBorders>
              <w:top w:val="single" w:sz="4" w:space="0" w:color="auto"/>
            </w:tcBorders>
            <w:shd w:val="clear" w:color="000000" w:fill="FFFFFF"/>
          </w:tcPr>
          <w:p w:rsidR="003F0330" w:rsidRDefault="003F0330">
            <w:pPr>
              <w:pStyle w:val="Header"/>
              <w:tabs>
                <w:tab w:val="clear" w:pos="4153"/>
                <w:tab w:val="clear" w:pos="8306"/>
              </w:tabs>
              <w:rPr>
                <w:sz w:val="20"/>
              </w:rPr>
            </w:pPr>
            <w:r>
              <w:rPr>
                <w:sz w:val="20"/>
              </w:rPr>
              <w:t>Sustiprinti valstybės įmonę Indėlių draudimo fondą – padidinti darbuotojų skaičių, kelti darbuotojų kvalifikaciją, siekiant įgyvendinti indėlių draudimo politiką ir sukurti kompensavimo investuotojams sistemą, užtikrinančią suderintą apsaugos minimumą</w:t>
            </w:r>
          </w:p>
        </w:tc>
        <w:tc>
          <w:tcPr>
            <w:tcW w:w="1559" w:type="dxa"/>
            <w:tcBorders>
              <w:top w:val="single" w:sz="4" w:space="0" w:color="auto"/>
            </w:tcBorders>
            <w:shd w:val="clear" w:color="000000" w:fill="FFFFFF"/>
          </w:tcPr>
          <w:p w:rsidR="003F0330" w:rsidRDefault="003F0330">
            <w:pPr>
              <w:rPr>
                <w:sz w:val="20"/>
              </w:rPr>
            </w:pPr>
            <w:r>
              <w:rPr>
                <w:sz w:val="20"/>
              </w:rPr>
              <w:t>Finansų ministerija,</w:t>
            </w:r>
          </w:p>
          <w:p w:rsidR="003F0330" w:rsidRDefault="003F0330">
            <w:pPr>
              <w:rPr>
                <w:sz w:val="20"/>
              </w:rPr>
            </w:pPr>
            <w:r>
              <w:rPr>
                <w:sz w:val="20"/>
              </w:rPr>
              <w:t>valstybės įmonės Indėlių draudimo fondo taryba</w:t>
            </w:r>
          </w:p>
        </w:tc>
        <w:tc>
          <w:tcPr>
            <w:tcW w:w="1418" w:type="dxa"/>
            <w:tcBorders>
              <w:top w:val="single" w:sz="4" w:space="0" w:color="auto"/>
            </w:tcBorders>
            <w:shd w:val="clear" w:color="000000" w:fill="FFFFFF"/>
          </w:tcPr>
          <w:p w:rsidR="003F0330" w:rsidRDefault="003F0330">
            <w:pPr>
              <w:rPr>
                <w:sz w:val="20"/>
              </w:rPr>
            </w:pPr>
            <w:r>
              <w:rPr>
                <w:sz w:val="20"/>
              </w:rPr>
              <w:t>* 2002 metai</w:t>
            </w:r>
          </w:p>
        </w:tc>
        <w:tc>
          <w:tcPr>
            <w:tcW w:w="2693" w:type="dxa"/>
            <w:tcBorders>
              <w:top w:val="single" w:sz="4" w:space="0" w:color="auto"/>
            </w:tcBorders>
            <w:shd w:val="clear" w:color="000000" w:fill="FFFFFF"/>
          </w:tcPr>
          <w:p w:rsidR="003F0330" w:rsidRDefault="003F0330">
            <w:pPr>
              <w:pStyle w:val="Header"/>
              <w:tabs>
                <w:tab w:val="clear" w:pos="4153"/>
                <w:tab w:val="clear" w:pos="8306"/>
              </w:tabs>
              <w:rPr>
                <w:sz w:val="20"/>
              </w:rPr>
            </w:pPr>
            <w:r>
              <w:rPr>
                <w:sz w:val="20"/>
              </w:rPr>
              <w:t>mokymas</w:t>
            </w:r>
          </w:p>
        </w:tc>
        <w:tc>
          <w:tcPr>
            <w:tcW w:w="1559" w:type="dxa"/>
            <w:tcBorders>
              <w:top w:val="single" w:sz="4" w:space="0" w:color="auto"/>
            </w:tcBorders>
            <w:shd w:val="clear" w:color="000000" w:fill="FFFFFF"/>
          </w:tcPr>
          <w:p w:rsidR="003F0330" w:rsidRDefault="003F0330">
            <w:pPr>
              <w:rPr>
                <w:sz w:val="20"/>
              </w:rPr>
            </w:pPr>
            <w:r>
              <w:rPr>
                <w:sz w:val="20"/>
              </w:rPr>
              <w:t xml:space="preserve">9 </w:t>
            </w:r>
          </w:p>
        </w:tc>
        <w:tc>
          <w:tcPr>
            <w:tcW w:w="2268" w:type="dxa"/>
            <w:tcBorders>
              <w:top w:val="single" w:sz="4" w:space="0" w:color="auto"/>
            </w:tcBorders>
            <w:shd w:val="clear" w:color="000000" w:fill="FFFFFF"/>
          </w:tcPr>
          <w:p w:rsidR="003F0330" w:rsidRDefault="003F0330">
            <w:pPr>
              <w:rPr>
                <w:sz w:val="20"/>
              </w:rPr>
            </w:pPr>
            <w:r>
              <w:rPr>
                <w:sz w:val="20"/>
              </w:rPr>
              <w:t>valstybės įmonės indėlių draudimo fondo nuosavos lėšos</w:t>
            </w:r>
          </w:p>
        </w:tc>
        <w:tc>
          <w:tcPr>
            <w:tcW w:w="2268" w:type="dxa"/>
            <w:tcBorders>
              <w:top w:val="single" w:sz="4" w:space="0" w:color="auto"/>
            </w:tcBorders>
            <w:shd w:val="clear" w:color="000000" w:fill="FFFFFF"/>
          </w:tcPr>
          <w:p w:rsidR="003F0330" w:rsidRDefault="003F0330">
            <w:pPr>
              <w:rPr>
                <w:sz w:val="20"/>
              </w:rPr>
            </w:pPr>
            <w:r>
              <w:rPr>
                <w:sz w:val="20"/>
              </w:rPr>
              <w:t>94/19/EB</w:t>
            </w:r>
          </w:p>
          <w:p w:rsidR="003F0330" w:rsidRDefault="003F0330">
            <w:pPr>
              <w:rPr>
                <w:sz w:val="20"/>
              </w:rPr>
            </w:pPr>
            <w:r>
              <w:rPr>
                <w:sz w:val="20"/>
              </w:rPr>
              <w:t>97/9/EB</w:t>
            </w:r>
          </w:p>
        </w:tc>
      </w:tr>
    </w:tbl>
    <w:p w:rsidR="003F0330" w:rsidRDefault="003F0330">
      <w:pPr>
        <w:pStyle w:val="Header"/>
        <w:rPr>
          <w:sz w:val="20"/>
        </w:rPr>
      </w:pPr>
    </w:p>
    <w:p w:rsidR="003F0330" w:rsidRDefault="003F0330">
      <w:pPr>
        <w:pStyle w:val="Heading3"/>
        <w:ind w:left="0" w:firstLine="0"/>
        <w:jc w:val="left"/>
        <w:rPr>
          <w:sz w:val="20"/>
          <w:u w:val="none"/>
        </w:rPr>
      </w:pPr>
      <w:bookmarkStart w:id="100" w:name="_Toc518100060"/>
      <w:bookmarkStart w:id="101" w:name="_Toc535718654"/>
      <w:r>
        <w:rPr>
          <w:sz w:val="20"/>
          <w:u w:val="none"/>
        </w:rPr>
        <w:t>3.3.2. Draudimas</w:t>
      </w:r>
      <w:bookmarkEnd w:id="100"/>
      <w:bookmarkEnd w:id="101"/>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nil"/>
            </w:tcBorders>
            <w:vAlign w:val="center"/>
          </w:tcPr>
          <w:p w:rsidR="003F0330" w:rsidRDefault="003F0330">
            <w:pPr>
              <w:jc w:val="center"/>
              <w:rPr>
                <w:sz w:val="20"/>
              </w:rPr>
            </w:pPr>
            <w:r>
              <w:rPr>
                <w:sz w:val="20"/>
              </w:rPr>
              <w:t>Priemo-nės kodas</w:t>
            </w:r>
          </w:p>
        </w:tc>
        <w:tc>
          <w:tcPr>
            <w:tcW w:w="2693" w:type="dxa"/>
            <w:tcBorders>
              <w:top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nil"/>
            </w:tcBorders>
            <w:vAlign w:val="center"/>
          </w:tcPr>
          <w:p w:rsidR="003F0330" w:rsidRDefault="003F0330">
            <w:pPr>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jc w:val="center"/>
              <w:rPr>
                <w:sz w:val="20"/>
              </w:rPr>
            </w:pPr>
            <w:r>
              <w:rPr>
                <w:sz w:val="20"/>
              </w:rPr>
              <w:t>Įvykdymo terminai</w:t>
            </w:r>
          </w:p>
        </w:tc>
        <w:tc>
          <w:tcPr>
            <w:tcW w:w="2693" w:type="dxa"/>
            <w:tcBorders>
              <w:top w:val="single" w:sz="4" w:space="0" w:color="auto"/>
              <w:bottom w:val="nil"/>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nil"/>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nil"/>
            </w:tcBorders>
            <w:vAlign w:val="center"/>
          </w:tcPr>
          <w:p w:rsidR="003F0330" w:rsidRDefault="003F0330">
            <w:pPr>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rPr>
          <w:trHeight w:val="400"/>
        </w:trPr>
        <w:tc>
          <w:tcPr>
            <w:tcW w:w="993" w:type="dxa"/>
            <w:tcBorders>
              <w:top w:val="single" w:sz="4" w:space="0" w:color="auto"/>
              <w:bottom w:val="single" w:sz="4" w:space="0" w:color="auto"/>
            </w:tcBorders>
            <w:shd w:val="clear" w:color="000000" w:fill="FFFFFF"/>
          </w:tcPr>
          <w:p w:rsidR="003F0330" w:rsidRDefault="003F0330">
            <w:pPr>
              <w:pStyle w:val="Header"/>
              <w:rPr>
                <w:sz w:val="20"/>
              </w:rPr>
            </w:pPr>
            <w:r>
              <w:rPr>
                <w:sz w:val="20"/>
              </w:rPr>
              <w:t>3.3.2-S1</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Sustiprinti Valstybinę draudimo priežiūros tarnybą prie Finansų ministerijos, siekiant užtikrinti efektyvią draudimo įmonių veiklos priežiūrą</w:t>
            </w:r>
          </w:p>
        </w:tc>
        <w:tc>
          <w:tcPr>
            <w:tcW w:w="1559" w:type="dxa"/>
            <w:tcBorders>
              <w:top w:val="single" w:sz="4" w:space="0" w:color="auto"/>
              <w:bottom w:val="single" w:sz="4" w:space="0" w:color="auto"/>
            </w:tcBorders>
            <w:shd w:val="clear" w:color="000000" w:fill="FFFFFF"/>
          </w:tcPr>
          <w:p w:rsidR="003F0330" w:rsidRDefault="003F0330">
            <w:pPr>
              <w:rPr>
                <w:sz w:val="20"/>
              </w:rPr>
            </w:pPr>
            <w:r>
              <w:rPr>
                <w:sz w:val="20"/>
              </w:rPr>
              <w:t>Valstybinė draudimo priežiūros tarnyba prie Finansų ministerijos</w:t>
            </w:r>
          </w:p>
        </w:tc>
        <w:tc>
          <w:tcPr>
            <w:tcW w:w="1418" w:type="dxa"/>
            <w:tcBorders>
              <w:top w:val="single" w:sz="4" w:space="0" w:color="auto"/>
              <w:bottom w:val="single" w:sz="4" w:space="0" w:color="auto"/>
            </w:tcBorders>
            <w:shd w:val="clear" w:color="000000" w:fill="FFFFFF"/>
          </w:tcPr>
          <w:p w:rsidR="003F0330" w:rsidRDefault="003F0330">
            <w:pPr>
              <w:rPr>
                <w:sz w:val="20"/>
              </w:rPr>
            </w:pPr>
            <w:r>
              <w:rPr>
                <w:sz w:val="20"/>
              </w:rPr>
              <w:t>*2002–</w:t>
            </w:r>
          </w:p>
          <w:p w:rsidR="003F0330" w:rsidRDefault="003F0330">
            <w:pPr>
              <w:rPr>
                <w:sz w:val="20"/>
              </w:rPr>
            </w:pPr>
            <w:r>
              <w:rPr>
                <w:sz w:val="20"/>
              </w:rPr>
              <w:t xml:space="preserve">  2003 metai</w:t>
            </w:r>
          </w:p>
        </w:tc>
        <w:tc>
          <w:tcPr>
            <w:tcW w:w="2693"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mokymas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2002 metais – 60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3,2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2003 metais – 1,8 </w:t>
            </w:r>
          </w:p>
        </w:tc>
        <w:tc>
          <w:tcPr>
            <w:tcW w:w="2268"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r>
              <w:rPr>
                <w:sz w:val="20"/>
              </w:rPr>
              <w:t>Valstybinės draudimo priežiūros tarnybos biudžetas</w:t>
            </w:r>
          </w:p>
          <w:p w:rsidR="003F0330" w:rsidRDefault="003F0330">
            <w:pPr>
              <w:rPr>
                <w:sz w:val="20"/>
              </w:rPr>
            </w:pPr>
            <w:r>
              <w:rPr>
                <w:sz w:val="20"/>
              </w:rPr>
              <w:t>Valstybinės draudimo priežiūros tarnybos biudžetas</w:t>
            </w:r>
          </w:p>
          <w:p w:rsidR="003F0330" w:rsidRDefault="003F0330">
            <w:pPr>
              <w:rPr>
                <w:sz w:val="20"/>
              </w:rPr>
            </w:pPr>
          </w:p>
          <w:p w:rsidR="003F0330" w:rsidRDefault="003F0330">
            <w:pPr>
              <w:rPr>
                <w:sz w:val="20"/>
              </w:rPr>
            </w:pPr>
            <w:r>
              <w:rPr>
                <w:sz w:val="20"/>
              </w:rPr>
              <w:t>Valstybinės draudi-mo priežiūros tarnybos biudžetas</w:t>
            </w: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73/239/EEB</w:t>
            </w:r>
          </w:p>
          <w:p w:rsidR="003F0330" w:rsidRDefault="003F0330">
            <w:pPr>
              <w:rPr>
                <w:sz w:val="20"/>
              </w:rPr>
            </w:pPr>
            <w:r>
              <w:rPr>
                <w:sz w:val="20"/>
              </w:rPr>
              <w:t>88/357/EEB</w:t>
            </w:r>
          </w:p>
          <w:p w:rsidR="003F0330" w:rsidRDefault="003F0330">
            <w:pPr>
              <w:rPr>
                <w:sz w:val="20"/>
              </w:rPr>
            </w:pPr>
            <w:r>
              <w:rPr>
                <w:sz w:val="20"/>
              </w:rPr>
              <w:t>92/49/EEB</w:t>
            </w:r>
          </w:p>
          <w:p w:rsidR="003F0330" w:rsidRDefault="003F0330">
            <w:pPr>
              <w:rPr>
                <w:sz w:val="20"/>
              </w:rPr>
            </w:pPr>
            <w:r>
              <w:rPr>
                <w:sz w:val="20"/>
              </w:rPr>
              <w:t>79/267/EEB</w:t>
            </w:r>
          </w:p>
          <w:p w:rsidR="003F0330" w:rsidRDefault="003F0330">
            <w:pPr>
              <w:rPr>
                <w:sz w:val="20"/>
              </w:rPr>
            </w:pPr>
            <w:r>
              <w:rPr>
                <w:sz w:val="20"/>
              </w:rPr>
              <w:t>90/618/EEB</w:t>
            </w:r>
          </w:p>
          <w:p w:rsidR="003F0330" w:rsidRDefault="003F0330">
            <w:pPr>
              <w:rPr>
                <w:sz w:val="20"/>
              </w:rPr>
            </w:pPr>
            <w:r>
              <w:rPr>
                <w:sz w:val="20"/>
              </w:rPr>
              <w:t>92/96/EEB</w:t>
            </w:r>
          </w:p>
          <w:p w:rsidR="003F0330" w:rsidRDefault="003F0330">
            <w:pPr>
              <w:rPr>
                <w:sz w:val="20"/>
              </w:rPr>
            </w:pPr>
            <w:r>
              <w:rPr>
                <w:sz w:val="20"/>
              </w:rPr>
              <w:t>95/26/EB</w:t>
            </w:r>
          </w:p>
          <w:p w:rsidR="003F0330" w:rsidRDefault="003F0330">
            <w:pPr>
              <w:rPr>
                <w:sz w:val="20"/>
              </w:rPr>
            </w:pPr>
            <w:r>
              <w:rPr>
                <w:sz w:val="20"/>
              </w:rPr>
              <w:t>98/78/EB</w:t>
            </w:r>
          </w:p>
          <w:p w:rsidR="003F0330" w:rsidRDefault="003F0330">
            <w:pPr>
              <w:rPr>
                <w:sz w:val="20"/>
              </w:rPr>
            </w:pPr>
          </w:p>
        </w:tc>
      </w:tr>
    </w:tbl>
    <w:p w:rsidR="003F0330" w:rsidRDefault="003F0330">
      <w:pPr>
        <w:rPr>
          <w:sz w:val="20"/>
        </w:rPr>
      </w:pPr>
    </w:p>
    <w:p w:rsidR="003F0330" w:rsidRDefault="003F0330">
      <w:pPr>
        <w:pStyle w:val="Heading3"/>
        <w:ind w:left="0" w:firstLine="0"/>
        <w:jc w:val="left"/>
        <w:rPr>
          <w:sz w:val="20"/>
          <w:u w:val="none"/>
        </w:rPr>
      </w:pPr>
      <w:bookmarkStart w:id="102" w:name="_Toc518100061"/>
      <w:bookmarkStart w:id="103" w:name="_Toc535718655"/>
      <w:r>
        <w:rPr>
          <w:sz w:val="20"/>
          <w:u w:val="none"/>
        </w:rPr>
        <w:t>3.3.3. Vertybiniai popieriai ir investicinės paslaugos</w:t>
      </w:r>
      <w:bookmarkEnd w:id="102"/>
      <w:bookmarkEnd w:id="103"/>
    </w:p>
    <w:p w:rsidR="003F0330" w:rsidRDefault="003F0330">
      <w:pPr>
        <w:pStyle w:val="Heading3"/>
        <w:ind w:left="0" w:firstLine="0"/>
        <w:jc w:val="left"/>
        <w:rPr>
          <w:sz w:val="20"/>
          <w:u w:val="none"/>
        </w:rPr>
      </w:pPr>
      <w:bookmarkStart w:id="104" w:name="_Toc518100062"/>
      <w:bookmarkStart w:id="105" w:name="_Toc535718656"/>
    </w:p>
    <w:p w:rsidR="003F0330" w:rsidRDefault="003F0330">
      <w:pPr>
        <w:pStyle w:val="Heading3"/>
        <w:ind w:left="0" w:firstLine="0"/>
        <w:jc w:val="left"/>
        <w:rPr>
          <w:sz w:val="20"/>
          <w:u w:val="none"/>
        </w:rPr>
      </w:pPr>
      <w:r>
        <w:rPr>
          <w:sz w:val="20"/>
          <w:u w:val="none"/>
        </w:rPr>
        <w:t>3.3.4. Duomenų apsauga</w:t>
      </w:r>
      <w:bookmarkEnd w:id="104"/>
      <w:bookmarkEnd w:id="105"/>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nil"/>
            </w:tcBorders>
            <w:vAlign w:val="center"/>
          </w:tcPr>
          <w:p w:rsidR="003F0330" w:rsidRDefault="003F0330">
            <w:pPr>
              <w:jc w:val="center"/>
              <w:rPr>
                <w:sz w:val="20"/>
              </w:rPr>
            </w:pPr>
            <w:r>
              <w:rPr>
                <w:sz w:val="20"/>
              </w:rPr>
              <w:t>Priemo-nės kodas</w:t>
            </w:r>
          </w:p>
        </w:tc>
        <w:tc>
          <w:tcPr>
            <w:tcW w:w="2693" w:type="dxa"/>
            <w:tcBorders>
              <w:top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nil"/>
            </w:tcBorders>
            <w:vAlign w:val="center"/>
          </w:tcPr>
          <w:p w:rsidR="003F0330" w:rsidRDefault="003F0330">
            <w:pPr>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jc w:val="center"/>
              <w:rPr>
                <w:sz w:val="20"/>
              </w:rPr>
            </w:pPr>
            <w:r>
              <w:rPr>
                <w:sz w:val="20"/>
              </w:rPr>
              <w:t>Įvykdymo terminai</w:t>
            </w:r>
          </w:p>
        </w:tc>
        <w:tc>
          <w:tcPr>
            <w:tcW w:w="2693" w:type="dxa"/>
            <w:tcBorders>
              <w:top w:val="single" w:sz="4" w:space="0" w:color="auto"/>
              <w:bottom w:val="nil"/>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nil"/>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nil"/>
            </w:tcBorders>
            <w:vAlign w:val="center"/>
          </w:tcPr>
          <w:p w:rsidR="003F0330" w:rsidRDefault="003F0330">
            <w:pPr>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bottom w:val="nil"/>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rPr>
          <w:trHeight w:val="1411"/>
        </w:trPr>
        <w:tc>
          <w:tcPr>
            <w:tcW w:w="993" w:type="dxa"/>
            <w:tcBorders>
              <w:top w:val="single" w:sz="4" w:space="0" w:color="auto"/>
            </w:tcBorders>
          </w:tcPr>
          <w:p w:rsidR="003F0330" w:rsidRDefault="003F0330">
            <w:pPr>
              <w:rPr>
                <w:sz w:val="20"/>
              </w:rPr>
            </w:pPr>
            <w:r>
              <w:rPr>
                <w:sz w:val="20"/>
              </w:rPr>
              <w:t>3.3.4-S1</w:t>
            </w:r>
          </w:p>
        </w:tc>
        <w:tc>
          <w:tcPr>
            <w:tcW w:w="2693" w:type="dxa"/>
            <w:tcBorders>
              <w:top w:val="single" w:sz="4" w:space="0" w:color="auto"/>
            </w:tcBorders>
          </w:tcPr>
          <w:p w:rsidR="003F0330" w:rsidRDefault="003F0330">
            <w:pPr>
              <w:rPr>
                <w:sz w:val="20"/>
              </w:rPr>
            </w:pPr>
            <w:r>
              <w:rPr>
                <w:sz w:val="20"/>
              </w:rPr>
              <w:t>Sustiprinti Valstybinę duomenų apsaugos inspekciją prie Teisingumo ministerijos, siekiant užtikrinti asmens duomenų tvarkymo kontrolę</w:t>
            </w:r>
          </w:p>
        </w:tc>
        <w:tc>
          <w:tcPr>
            <w:tcW w:w="1559" w:type="dxa"/>
            <w:tcBorders>
              <w:top w:val="single" w:sz="4" w:space="0" w:color="auto"/>
            </w:tcBorders>
          </w:tcPr>
          <w:p w:rsidR="003F0330" w:rsidRDefault="003F0330">
            <w:pPr>
              <w:pStyle w:val="Header"/>
              <w:rPr>
                <w:sz w:val="20"/>
              </w:rPr>
            </w:pPr>
            <w:r>
              <w:rPr>
                <w:sz w:val="20"/>
              </w:rPr>
              <w:t>Valstybinė duomenų apsaugos inspekcija prie Teisingumo ministerijos</w:t>
            </w:r>
          </w:p>
        </w:tc>
        <w:tc>
          <w:tcPr>
            <w:tcW w:w="1418" w:type="dxa"/>
            <w:tcBorders>
              <w:top w:val="single" w:sz="4" w:space="0" w:color="auto"/>
            </w:tcBorders>
          </w:tcPr>
          <w:p w:rsidR="003F0330" w:rsidRDefault="003F0330">
            <w:pPr>
              <w:rPr>
                <w:sz w:val="20"/>
              </w:rPr>
            </w:pPr>
            <w:r>
              <w:rPr>
                <w:sz w:val="20"/>
              </w:rPr>
              <w:t>*2002–</w:t>
            </w:r>
          </w:p>
          <w:p w:rsidR="003F0330" w:rsidRDefault="003F0330">
            <w:pPr>
              <w:rPr>
                <w:sz w:val="20"/>
              </w:rPr>
            </w:pPr>
            <w:r>
              <w:rPr>
                <w:sz w:val="20"/>
              </w:rPr>
              <w:t xml:space="preserve">  2003 metai</w:t>
            </w:r>
          </w:p>
        </w:tc>
        <w:tc>
          <w:tcPr>
            <w:tcW w:w="2693" w:type="dxa"/>
            <w:tcBorders>
              <w:top w:val="single" w:sz="4" w:space="0" w:color="auto"/>
            </w:tcBorders>
          </w:tcPr>
          <w:p w:rsidR="003F0330" w:rsidRDefault="003F0330">
            <w:pPr>
              <w:rPr>
                <w:sz w:val="20"/>
              </w:rPr>
            </w:pPr>
          </w:p>
          <w:p w:rsidR="003F0330" w:rsidRDefault="003F0330">
            <w:pPr>
              <w:rPr>
                <w:sz w:val="20"/>
              </w:rPr>
            </w:pPr>
            <w:r>
              <w:rPr>
                <w:sz w:val="20"/>
              </w:rPr>
              <w:t xml:space="preserve">3 nauji etatai </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mokymas</w:t>
            </w:r>
          </w:p>
        </w:tc>
        <w:tc>
          <w:tcPr>
            <w:tcW w:w="1559" w:type="dxa"/>
            <w:tcBorders>
              <w:top w:val="single" w:sz="4" w:space="0" w:color="auto"/>
            </w:tcBorders>
          </w:tcPr>
          <w:p w:rsidR="003F0330" w:rsidRDefault="003F0330">
            <w:pPr>
              <w:ind w:left="-57" w:right="-57"/>
              <w:rPr>
                <w:sz w:val="20"/>
              </w:rPr>
            </w:pPr>
            <w:r>
              <w:rPr>
                <w:sz w:val="20"/>
              </w:rPr>
              <w:t xml:space="preserve">2002 metais – 51 </w:t>
            </w:r>
          </w:p>
          <w:p w:rsidR="003F0330" w:rsidRDefault="003F0330">
            <w:pPr>
              <w:ind w:left="-57" w:right="-57"/>
              <w:rPr>
                <w:sz w:val="20"/>
              </w:rPr>
            </w:pPr>
          </w:p>
          <w:p w:rsidR="003F0330" w:rsidRDefault="003F0330">
            <w:pPr>
              <w:ind w:left="-57" w:right="-57"/>
              <w:rPr>
                <w:sz w:val="20"/>
              </w:rPr>
            </w:pPr>
            <w:r>
              <w:rPr>
                <w:sz w:val="20"/>
              </w:rPr>
              <w:t xml:space="preserve">2003 metais – 165 </w:t>
            </w:r>
          </w:p>
          <w:p w:rsidR="003F0330" w:rsidRDefault="003F0330">
            <w:pPr>
              <w:ind w:left="-57" w:right="-57"/>
              <w:rPr>
                <w:sz w:val="20"/>
              </w:rPr>
            </w:pPr>
            <w:r>
              <w:rPr>
                <w:sz w:val="20"/>
              </w:rPr>
              <w:t xml:space="preserve">10 </w:t>
            </w:r>
          </w:p>
        </w:tc>
        <w:tc>
          <w:tcPr>
            <w:tcW w:w="2268" w:type="dxa"/>
            <w:tcBorders>
              <w:top w:val="single" w:sz="4" w:space="0" w:color="auto"/>
            </w:tcBorders>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tcBorders>
          </w:tcPr>
          <w:p w:rsidR="003F0330" w:rsidRDefault="003F0330">
            <w:pPr>
              <w:rPr>
                <w:sz w:val="20"/>
              </w:rPr>
            </w:pPr>
            <w:r>
              <w:rPr>
                <w:sz w:val="20"/>
              </w:rPr>
              <w:t>95/46/EB</w:t>
            </w:r>
          </w:p>
          <w:p w:rsidR="003F0330" w:rsidRDefault="003F0330">
            <w:pPr>
              <w:rPr>
                <w:sz w:val="20"/>
              </w:rPr>
            </w:pPr>
          </w:p>
        </w:tc>
      </w:tr>
    </w:tbl>
    <w:p w:rsidR="003F0330" w:rsidRDefault="003F0330">
      <w:pPr>
        <w:rPr>
          <w:sz w:val="20"/>
        </w:rPr>
      </w:pPr>
    </w:p>
    <w:p w:rsidR="003F0330" w:rsidRDefault="003F0330">
      <w:pPr>
        <w:pStyle w:val="Heading3"/>
        <w:ind w:left="0" w:firstLine="0"/>
        <w:jc w:val="left"/>
        <w:rPr>
          <w:sz w:val="20"/>
          <w:u w:val="none"/>
        </w:rPr>
      </w:pPr>
      <w:bookmarkStart w:id="106" w:name="_Toc518100063"/>
      <w:bookmarkStart w:id="107" w:name="_Toc535718657"/>
      <w:r>
        <w:rPr>
          <w:sz w:val="20"/>
          <w:u w:val="none"/>
        </w:rPr>
        <w:t>3.3.5. Prekybos agentų veikla</w:t>
      </w:r>
      <w:bookmarkEnd w:id="106"/>
      <w:bookmarkEnd w:id="107"/>
    </w:p>
    <w:p w:rsidR="003F0330" w:rsidRDefault="003F0330">
      <w:pPr>
        <w:pStyle w:val="Header"/>
        <w:tabs>
          <w:tab w:val="clear" w:pos="4153"/>
          <w:tab w:val="clear" w:pos="8306"/>
        </w:tabs>
        <w:rPr>
          <w:sz w:val="20"/>
        </w:rPr>
      </w:pPr>
    </w:p>
    <w:p w:rsidR="003F0330" w:rsidRDefault="003F0330">
      <w:pPr>
        <w:pStyle w:val="Heading3"/>
        <w:ind w:left="0" w:firstLine="0"/>
        <w:jc w:val="left"/>
        <w:rPr>
          <w:sz w:val="20"/>
          <w:u w:val="none"/>
        </w:rPr>
      </w:pPr>
      <w:bookmarkStart w:id="108" w:name="_Toc518100064"/>
      <w:bookmarkStart w:id="109" w:name="_Toc535718658"/>
      <w:r>
        <w:rPr>
          <w:sz w:val="20"/>
          <w:u w:val="none"/>
        </w:rPr>
        <w:t>3.3.6. Informacinės visuomenės paslaugos</w:t>
      </w:r>
      <w:bookmarkEnd w:id="108"/>
      <w:bookmarkEnd w:id="109"/>
    </w:p>
    <w:p w:rsidR="003F0330" w:rsidRDefault="003F0330">
      <w:pPr>
        <w:pStyle w:val="Header"/>
        <w:tabs>
          <w:tab w:val="clear" w:pos="4153"/>
          <w:tab w:val="clear" w:pos="8306"/>
        </w:tabs>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nil"/>
            </w:tcBorders>
            <w:vAlign w:val="center"/>
          </w:tcPr>
          <w:p w:rsidR="003F0330" w:rsidRDefault="003F0330">
            <w:pPr>
              <w:keepNext/>
              <w:jc w:val="center"/>
              <w:rPr>
                <w:sz w:val="20"/>
              </w:rPr>
            </w:pPr>
            <w:r>
              <w:rPr>
                <w:sz w:val="20"/>
              </w:rPr>
              <w:t>Priemo-nės kodas</w:t>
            </w:r>
          </w:p>
        </w:tc>
        <w:tc>
          <w:tcPr>
            <w:tcW w:w="2693" w:type="dxa"/>
            <w:tcBorders>
              <w:top w:val="single" w:sz="4" w:space="0" w:color="auto"/>
              <w:bottom w:val="nil"/>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pavadinimas</w:t>
            </w:r>
          </w:p>
        </w:tc>
        <w:tc>
          <w:tcPr>
            <w:tcW w:w="1559" w:type="dxa"/>
            <w:tcBorders>
              <w:top w:val="single" w:sz="4" w:space="0" w:color="auto"/>
              <w:bottom w:val="nil"/>
            </w:tcBorders>
            <w:vAlign w:val="center"/>
          </w:tcPr>
          <w:p w:rsidR="003F0330" w:rsidRDefault="003F0330">
            <w:pPr>
              <w:keepNext/>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keepNext/>
              <w:jc w:val="center"/>
              <w:rPr>
                <w:sz w:val="20"/>
              </w:rPr>
            </w:pPr>
            <w:r>
              <w:rPr>
                <w:sz w:val="20"/>
              </w:rPr>
              <w:t>Įvykdymo terminai</w:t>
            </w:r>
          </w:p>
        </w:tc>
        <w:tc>
          <w:tcPr>
            <w:tcW w:w="2693" w:type="dxa"/>
            <w:tcBorders>
              <w:top w:val="single" w:sz="4" w:space="0" w:color="auto"/>
              <w:bottom w:val="nil"/>
            </w:tcBorders>
            <w:vAlign w:val="center"/>
          </w:tcPr>
          <w:p w:rsidR="003F0330" w:rsidRDefault="003F0330">
            <w:pPr>
              <w:keepNext/>
              <w:jc w:val="center"/>
              <w:rPr>
                <w:sz w:val="20"/>
              </w:rPr>
            </w:pPr>
            <w:r>
              <w:rPr>
                <w:sz w:val="20"/>
              </w:rPr>
              <w:t>Administraciniai instituciniai poreikiai</w:t>
            </w:r>
          </w:p>
        </w:tc>
        <w:tc>
          <w:tcPr>
            <w:tcW w:w="1559" w:type="dxa"/>
            <w:tcBorders>
              <w:top w:val="single" w:sz="4" w:space="0" w:color="auto"/>
              <w:bottom w:val="nil"/>
            </w:tcBorders>
            <w:vAlign w:val="center"/>
          </w:tcPr>
          <w:p w:rsidR="003F0330" w:rsidRDefault="003F0330">
            <w:pPr>
              <w:keepNext/>
              <w:ind w:left="-57" w:right="-57"/>
              <w:jc w:val="center"/>
              <w:rPr>
                <w:sz w:val="20"/>
              </w:rPr>
            </w:pPr>
            <w:r>
              <w:rPr>
                <w:sz w:val="20"/>
              </w:rPr>
              <w:t>Lėšos,</w:t>
            </w:r>
          </w:p>
          <w:p w:rsidR="003F0330" w:rsidRDefault="003F0330">
            <w:pPr>
              <w:keepNext/>
              <w:ind w:left="-57" w:right="-57"/>
              <w:jc w:val="center"/>
              <w:rPr>
                <w:sz w:val="20"/>
              </w:rPr>
            </w:pPr>
            <w:r>
              <w:rPr>
                <w:sz w:val="20"/>
              </w:rPr>
              <w:t>tūkst. litų</w:t>
            </w:r>
          </w:p>
        </w:tc>
        <w:tc>
          <w:tcPr>
            <w:tcW w:w="2268" w:type="dxa"/>
            <w:tcBorders>
              <w:top w:val="single" w:sz="4" w:space="0" w:color="auto"/>
              <w:bottom w:val="nil"/>
            </w:tcBorders>
            <w:vAlign w:val="center"/>
          </w:tcPr>
          <w:p w:rsidR="003F0330" w:rsidRDefault="003F0330">
            <w:pPr>
              <w:keepNext/>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keepNext/>
              <w:jc w:val="center"/>
              <w:rPr>
                <w:sz w:val="20"/>
              </w:rPr>
            </w:pPr>
            <w:r>
              <w:rPr>
                <w:sz w:val="20"/>
              </w:rPr>
              <w:t>Ryšys su</w:t>
            </w:r>
          </w:p>
          <w:p w:rsidR="003F0330" w:rsidRDefault="003F0330">
            <w:pPr>
              <w:keepNext/>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rPr>
          <w:trHeight w:val="1407"/>
        </w:trPr>
        <w:tc>
          <w:tcPr>
            <w:tcW w:w="993" w:type="dxa"/>
            <w:tcBorders>
              <w:top w:val="single" w:sz="4" w:space="0" w:color="auto"/>
            </w:tcBorders>
            <w:shd w:val="clear" w:color="000000" w:fill="FFFFFF"/>
          </w:tcPr>
          <w:p w:rsidR="003F0330" w:rsidRDefault="003F0330">
            <w:pPr>
              <w:rPr>
                <w:sz w:val="20"/>
              </w:rPr>
            </w:pPr>
            <w:r>
              <w:rPr>
                <w:sz w:val="20"/>
              </w:rPr>
              <w:t>3.3.6-S1</w:t>
            </w:r>
          </w:p>
        </w:tc>
        <w:tc>
          <w:tcPr>
            <w:tcW w:w="2693" w:type="dxa"/>
            <w:tcBorders>
              <w:top w:val="single" w:sz="4" w:space="0" w:color="auto"/>
            </w:tcBorders>
            <w:shd w:val="clear" w:color="000000" w:fill="FFFFFF"/>
          </w:tcPr>
          <w:p w:rsidR="003F0330" w:rsidRDefault="003F0330">
            <w:pPr>
              <w:rPr>
                <w:sz w:val="20"/>
              </w:rPr>
            </w:pPr>
            <w:r>
              <w:rPr>
                <w:sz w:val="20"/>
              </w:rPr>
              <w:t>Sustiprinti įsteigtą Informacinės visuomenės plėtros komitetą – kelti valstybės tarnautojų kvalifikaciją</w:t>
            </w:r>
          </w:p>
        </w:tc>
        <w:tc>
          <w:tcPr>
            <w:tcW w:w="1559" w:type="dxa"/>
            <w:tcBorders>
              <w:top w:val="single" w:sz="4" w:space="0" w:color="auto"/>
            </w:tcBorders>
            <w:shd w:val="clear" w:color="000000" w:fill="FFFFFF"/>
          </w:tcPr>
          <w:p w:rsidR="003F0330" w:rsidRDefault="003F0330">
            <w:pPr>
              <w:rPr>
                <w:sz w:val="20"/>
              </w:rPr>
            </w:pPr>
            <w:r>
              <w:rPr>
                <w:sz w:val="20"/>
              </w:rPr>
              <w:t xml:space="preserve">Informacinės visuomenės plėtros komitetas </w:t>
            </w:r>
          </w:p>
        </w:tc>
        <w:tc>
          <w:tcPr>
            <w:tcW w:w="1418" w:type="dxa"/>
            <w:tcBorders>
              <w:top w:val="single" w:sz="4" w:space="0" w:color="auto"/>
            </w:tcBorders>
            <w:shd w:val="clear" w:color="000000" w:fill="FFFFFF"/>
          </w:tcPr>
          <w:p w:rsidR="003F0330" w:rsidRDefault="003F0330">
            <w:pPr>
              <w:rPr>
                <w:sz w:val="20"/>
              </w:rPr>
            </w:pPr>
            <w:r>
              <w:rPr>
                <w:sz w:val="20"/>
              </w:rPr>
              <w:t>2002–</w:t>
            </w:r>
          </w:p>
          <w:p w:rsidR="003F0330" w:rsidRDefault="003F0330">
            <w:pPr>
              <w:rPr>
                <w:sz w:val="20"/>
              </w:rPr>
            </w:pPr>
            <w:r>
              <w:rPr>
                <w:sz w:val="20"/>
              </w:rPr>
              <w:t xml:space="preserve">2003 metai </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7 </w:t>
            </w:r>
          </w:p>
          <w:p w:rsidR="003F0330" w:rsidRDefault="003F0330">
            <w:pPr>
              <w:ind w:left="-57" w:right="-57"/>
              <w:rPr>
                <w:sz w:val="20"/>
              </w:rPr>
            </w:pPr>
          </w:p>
          <w:p w:rsidR="003F0330" w:rsidRDefault="003F0330">
            <w:pPr>
              <w:ind w:left="-57" w:right="-57"/>
              <w:rPr>
                <w:sz w:val="20"/>
              </w:rPr>
            </w:pPr>
            <w:r>
              <w:rPr>
                <w:sz w:val="20"/>
              </w:rPr>
              <w:t xml:space="preserve">2003 metais – 6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pStyle w:val="Header"/>
              <w:tabs>
                <w:tab w:val="clear" w:pos="4153"/>
                <w:tab w:val="clear" w:pos="8306"/>
              </w:tabs>
              <w:rPr>
                <w:sz w:val="20"/>
              </w:rPr>
            </w:pP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98/84/EB</w:t>
            </w:r>
          </w:p>
        </w:tc>
      </w:tr>
    </w:tbl>
    <w:p w:rsidR="003F0330" w:rsidRDefault="003F0330">
      <w:pPr>
        <w:rPr>
          <w:sz w:val="20"/>
        </w:rPr>
      </w:pPr>
    </w:p>
    <w:p w:rsidR="003F0330" w:rsidRDefault="003F0330">
      <w:pPr>
        <w:pStyle w:val="Heading3"/>
        <w:ind w:left="0" w:firstLine="0"/>
        <w:jc w:val="left"/>
        <w:rPr>
          <w:sz w:val="20"/>
          <w:u w:val="none"/>
        </w:rPr>
      </w:pPr>
      <w:bookmarkStart w:id="110" w:name="_Toc518100065"/>
      <w:bookmarkStart w:id="111" w:name="_Toc535718659"/>
      <w:r>
        <w:rPr>
          <w:sz w:val="20"/>
          <w:u w:val="none"/>
        </w:rPr>
        <w:t>3.3.7. Steigimosi teisė ir laisvė teikti paslaugas amatininkams, prekybininkams ir ūkininkams</w:t>
      </w:r>
      <w:bookmarkEnd w:id="110"/>
      <w:bookmarkEnd w:id="111"/>
    </w:p>
    <w:p w:rsidR="003F0330" w:rsidRDefault="003F0330">
      <w:pPr>
        <w:rPr>
          <w:sz w:val="20"/>
        </w:rPr>
      </w:pPr>
      <w:bookmarkStart w:id="112" w:name="_Toc518100067"/>
    </w:p>
    <w:p w:rsidR="003F0330" w:rsidRDefault="003F0330">
      <w:pPr>
        <w:pStyle w:val="Heading2"/>
        <w:jc w:val="left"/>
        <w:rPr>
          <w:b w:val="0"/>
          <w:sz w:val="20"/>
        </w:rPr>
      </w:pPr>
      <w:bookmarkStart w:id="113" w:name="_Toc535718660"/>
      <w:r>
        <w:rPr>
          <w:b w:val="0"/>
          <w:caps w:val="0"/>
          <w:sz w:val="20"/>
        </w:rPr>
        <w:t>3.4. Laisvas kapitalo judėjimas</w:t>
      </w:r>
      <w:bookmarkEnd w:id="113"/>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nil"/>
            </w:tcBorders>
            <w:vAlign w:val="center"/>
          </w:tcPr>
          <w:p w:rsidR="003F0330" w:rsidRDefault="003F0330">
            <w:pPr>
              <w:jc w:val="center"/>
              <w:rPr>
                <w:sz w:val="20"/>
              </w:rPr>
            </w:pPr>
            <w:r>
              <w:rPr>
                <w:sz w:val="20"/>
              </w:rPr>
              <w:t>Priemo-nės kodas</w:t>
            </w:r>
          </w:p>
        </w:tc>
        <w:tc>
          <w:tcPr>
            <w:tcW w:w="2693" w:type="dxa"/>
            <w:tcBorders>
              <w:top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nil"/>
            </w:tcBorders>
            <w:vAlign w:val="center"/>
          </w:tcPr>
          <w:p w:rsidR="003F0330" w:rsidRDefault="003F0330">
            <w:pPr>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jc w:val="center"/>
              <w:rPr>
                <w:sz w:val="20"/>
              </w:rPr>
            </w:pPr>
            <w:r>
              <w:rPr>
                <w:sz w:val="20"/>
              </w:rPr>
              <w:t>Įvykdymo terminai</w:t>
            </w:r>
          </w:p>
        </w:tc>
        <w:tc>
          <w:tcPr>
            <w:tcW w:w="2693" w:type="dxa"/>
            <w:tcBorders>
              <w:top w:val="single" w:sz="4" w:space="0" w:color="auto"/>
              <w:bottom w:val="nil"/>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nil"/>
            </w:tcBorders>
            <w:vAlign w:val="center"/>
          </w:tcPr>
          <w:p w:rsidR="003F0330" w:rsidRDefault="003F0330">
            <w:pPr>
              <w:jc w:val="center"/>
              <w:rPr>
                <w:sz w:val="20"/>
              </w:rPr>
            </w:pPr>
            <w:r>
              <w:rPr>
                <w:sz w:val="20"/>
              </w:rPr>
              <w:t>Lėšos,</w:t>
            </w:r>
          </w:p>
          <w:p w:rsidR="003F0330" w:rsidRDefault="003F0330">
            <w:pPr>
              <w:jc w:val="center"/>
              <w:rPr>
                <w:sz w:val="20"/>
              </w:rPr>
            </w:pPr>
            <w:r>
              <w:rPr>
                <w:sz w:val="20"/>
              </w:rPr>
              <w:t>tūkst. litų</w:t>
            </w:r>
          </w:p>
        </w:tc>
        <w:tc>
          <w:tcPr>
            <w:tcW w:w="2268" w:type="dxa"/>
            <w:tcBorders>
              <w:top w:val="single" w:sz="4" w:space="0" w:color="auto"/>
              <w:bottom w:val="nil"/>
            </w:tcBorders>
            <w:vAlign w:val="center"/>
          </w:tcPr>
          <w:p w:rsidR="003F0330" w:rsidRDefault="003F0330">
            <w:pPr>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0" w:firstLine="0"/>
              <w:jc w:val="left"/>
              <w:rPr>
                <w:b/>
                <w:caps/>
                <w:sz w:val="20"/>
              </w:rPr>
            </w:pPr>
            <w:r>
              <w:rPr>
                <w:b/>
                <w:caps/>
                <w:sz w:val="20"/>
              </w:rPr>
              <w:t>I. dokumentų rengimo priemonės</w:t>
            </w:r>
          </w:p>
        </w:tc>
      </w:tr>
      <w:tr w:rsidR="003F0330">
        <w:tblPrEx>
          <w:tblCellMar>
            <w:top w:w="0" w:type="dxa"/>
            <w:bottom w:w="0" w:type="dxa"/>
          </w:tblCellMar>
        </w:tblPrEx>
        <w:trPr>
          <w:trHeight w:val="1936"/>
        </w:trPr>
        <w:tc>
          <w:tcPr>
            <w:tcW w:w="993" w:type="dxa"/>
            <w:tcBorders>
              <w:top w:val="single" w:sz="4" w:space="0" w:color="auto"/>
            </w:tcBorders>
            <w:shd w:val="clear" w:color="000000" w:fill="FFFFFF"/>
          </w:tcPr>
          <w:p w:rsidR="003F0330" w:rsidRDefault="003F0330">
            <w:pPr>
              <w:rPr>
                <w:sz w:val="20"/>
              </w:rPr>
            </w:pPr>
            <w:r>
              <w:rPr>
                <w:sz w:val="20"/>
              </w:rPr>
              <w:t>3.4-D1</w:t>
            </w:r>
          </w:p>
        </w:tc>
        <w:tc>
          <w:tcPr>
            <w:tcW w:w="2693" w:type="dxa"/>
            <w:tcBorders>
              <w:top w:val="single" w:sz="4" w:space="0" w:color="auto"/>
            </w:tcBorders>
            <w:shd w:val="clear" w:color="000000" w:fill="FFFFFF"/>
          </w:tcPr>
          <w:p w:rsidR="003F0330" w:rsidRDefault="003F0330">
            <w:pPr>
              <w:pStyle w:val="Header"/>
              <w:tabs>
                <w:tab w:val="clear" w:pos="4153"/>
                <w:tab w:val="clear" w:pos="8306"/>
              </w:tabs>
              <w:rPr>
                <w:sz w:val="20"/>
              </w:rPr>
            </w:pPr>
            <w:r>
              <w:rPr>
                <w:sz w:val="20"/>
              </w:rPr>
              <w:t>Atlikti leidimų įsigyti ne žemės ūkio paskirties žemę užsienio valstybių piliečiams išdavimo suvaržymų analizę ir pateikti pasiūlymus dėl tolesnių veiksmų</w:t>
            </w:r>
          </w:p>
        </w:tc>
        <w:tc>
          <w:tcPr>
            <w:tcW w:w="1559" w:type="dxa"/>
            <w:tcBorders>
              <w:top w:val="single" w:sz="4" w:space="0" w:color="auto"/>
            </w:tcBorders>
            <w:shd w:val="clear" w:color="000000" w:fill="FFFFFF"/>
          </w:tcPr>
          <w:p w:rsidR="003F0330" w:rsidRDefault="003F0330">
            <w:pPr>
              <w:rPr>
                <w:sz w:val="20"/>
              </w:rPr>
            </w:pPr>
            <w:r>
              <w:rPr>
                <w:sz w:val="20"/>
              </w:rPr>
              <w:t>Žemės ūkio ministerija,</w:t>
            </w:r>
          </w:p>
          <w:p w:rsidR="003F0330" w:rsidRDefault="003F0330">
            <w:pPr>
              <w:rPr>
                <w:sz w:val="20"/>
              </w:rPr>
            </w:pPr>
            <w:r>
              <w:rPr>
                <w:sz w:val="20"/>
              </w:rPr>
              <w:t>Ūkio ministerija</w:t>
            </w:r>
          </w:p>
        </w:tc>
        <w:tc>
          <w:tcPr>
            <w:tcW w:w="1418" w:type="dxa"/>
            <w:tcBorders>
              <w:top w:val="single" w:sz="4" w:space="0" w:color="auto"/>
            </w:tcBorders>
            <w:shd w:val="clear" w:color="000000" w:fill="FFFFFF"/>
          </w:tcPr>
          <w:p w:rsidR="003F0330" w:rsidRDefault="003F0330">
            <w:pPr>
              <w:rPr>
                <w:sz w:val="20"/>
              </w:rPr>
            </w:pPr>
            <w:r>
              <w:rPr>
                <w:sz w:val="20"/>
              </w:rPr>
              <w:t>2002 metų</w:t>
            </w:r>
          </w:p>
          <w:p w:rsidR="003F0330" w:rsidRDefault="003F0330">
            <w:pPr>
              <w:rPr>
                <w:sz w:val="20"/>
              </w:rPr>
            </w:pPr>
            <w:r>
              <w:rPr>
                <w:sz w:val="20"/>
              </w:rPr>
              <w:t>II ketvirtis</w:t>
            </w:r>
          </w:p>
        </w:tc>
        <w:tc>
          <w:tcPr>
            <w:tcW w:w="2693" w:type="dxa"/>
            <w:tcBorders>
              <w:top w:val="single" w:sz="4" w:space="0" w:color="auto"/>
            </w:tcBorders>
            <w:shd w:val="clear" w:color="000000" w:fill="FFFFFF"/>
          </w:tcPr>
          <w:p w:rsidR="003F0330" w:rsidRDefault="003F0330">
            <w:pPr>
              <w:rPr>
                <w:sz w:val="20"/>
              </w:rPr>
            </w:pPr>
          </w:p>
        </w:tc>
        <w:tc>
          <w:tcPr>
            <w:tcW w:w="1559" w:type="dxa"/>
            <w:tcBorders>
              <w:top w:val="single" w:sz="4" w:space="0" w:color="auto"/>
            </w:tcBorders>
            <w:shd w:val="clear" w:color="000000" w:fill="FFFFFF"/>
          </w:tcPr>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p>
        </w:tc>
      </w:tr>
    </w:tbl>
    <w:p w:rsidR="003F0330" w:rsidRDefault="003F0330">
      <w:pPr>
        <w:rPr>
          <w:sz w:val="20"/>
        </w:rPr>
      </w:pPr>
    </w:p>
    <w:p w:rsidR="003F0330" w:rsidRDefault="003F0330">
      <w:pPr>
        <w:pStyle w:val="Heading2"/>
        <w:jc w:val="left"/>
        <w:rPr>
          <w:b w:val="0"/>
          <w:sz w:val="20"/>
        </w:rPr>
      </w:pPr>
      <w:bookmarkStart w:id="114" w:name="_Toc535718661"/>
      <w:r>
        <w:rPr>
          <w:b w:val="0"/>
          <w:caps w:val="0"/>
          <w:sz w:val="20"/>
        </w:rPr>
        <w:t>3.5. Įmonių teisė</w:t>
      </w:r>
      <w:bookmarkEnd w:id="112"/>
      <w:bookmarkEnd w:id="114"/>
    </w:p>
    <w:p w:rsidR="003F0330" w:rsidRDefault="003F0330">
      <w:pPr>
        <w:pStyle w:val="Heading3"/>
        <w:ind w:left="0" w:firstLine="0"/>
        <w:jc w:val="left"/>
        <w:rPr>
          <w:b/>
          <w:sz w:val="20"/>
          <w:u w:val="none"/>
        </w:rPr>
      </w:pPr>
      <w:bookmarkStart w:id="115" w:name="_Toc518100068"/>
      <w:bookmarkStart w:id="116" w:name="_Toc535718662"/>
      <w:r>
        <w:rPr>
          <w:sz w:val="20"/>
          <w:u w:val="none"/>
        </w:rPr>
        <w:t>3.5.1. Įmonių teisė</w:t>
      </w:r>
      <w:bookmarkEnd w:id="115"/>
      <w:bookmarkEnd w:id="116"/>
    </w:p>
    <w:p w:rsidR="003F0330" w:rsidRDefault="003F0330">
      <w:pPr>
        <w:rPr>
          <w:b/>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single" w:sz="4" w:space="0" w:color="auto"/>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kodas</w:t>
            </w:r>
          </w:p>
        </w:tc>
        <w:tc>
          <w:tcPr>
            <w:tcW w:w="2693" w:type="dxa"/>
            <w:tcBorders>
              <w:top w:val="single" w:sz="4" w:space="0" w:color="auto"/>
              <w:bottom w:val="single" w:sz="4" w:space="0" w:color="auto"/>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single" w:sz="4" w:space="0" w:color="auto"/>
            </w:tcBorders>
            <w:vAlign w:val="center"/>
          </w:tcPr>
          <w:p w:rsidR="003F0330" w:rsidRDefault="003F0330">
            <w:pPr>
              <w:jc w:val="center"/>
              <w:rPr>
                <w:sz w:val="20"/>
              </w:rPr>
            </w:pPr>
            <w:r>
              <w:rPr>
                <w:sz w:val="20"/>
              </w:rPr>
              <w:t>Atsakingos institucijos</w:t>
            </w:r>
          </w:p>
        </w:tc>
        <w:tc>
          <w:tcPr>
            <w:tcW w:w="1418" w:type="dxa"/>
            <w:tcBorders>
              <w:top w:val="single" w:sz="4" w:space="0" w:color="auto"/>
              <w:bottom w:val="single" w:sz="4" w:space="0" w:color="auto"/>
            </w:tcBorders>
            <w:vAlign w:val="center"/>
          </w:tcPr>
          <w:p w:rsidR="003F0330" w:rsidRDefault="003F0330">
            <w:pPr>
              <w:jc w:val="center"/>
              <w:rPr>
                <w:sz w:val="20"/>
              </w:rPr>
            </w:pPr>
            <w:r>
              <w:rPr>
                <w:sz w:val="20"/>
              </w:rPr>
              <w:t>Įvykdymo terminai</w:t>
            </w:r>
          </w:p>
        </w:tc>
        <w:tc>
          <w:tcPr>
            <w:tcW w:w="2693" w:type="dxa"/>
            <w:tcBorders>
              <w:top w:val="single" w:sz="4" w:space="0" w:color="auto"/>
              <w:bottom w:val="single" w:sz="4" w:space="0" w:color="auto"/>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single" w:sz="4" w:space="0" w:color="auto"/>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single" w:sz="4" w:space="0" w:color="auto"/>
            </w:tcBorders>
            <w:vAlign w:val="center"/>
          </w:tcPr>
          <w:p w:rsidR="003F0330" w:rsidRDefault="003F0330">
            <w:pPr>
              <w:jc w:val="center"/>
              <w:rPr>
                <w:sz w:val="20"/>
              </w:rPr>
            </w:pPr>
            <w:r>
              <w:rPr>
                <w:sz w:val="20"/>
              </w:rPr>
              <w:t>Finansavimo šaltiniai</w:t>
            </w:r>
          </w:p>
        </w:tc>
        <w:tc>
          <w:tcPr>
            <w:tcW w:w="2268" w:type="dxa"/>
            <w:tcBorders>
              <w:top w:val="single" w:sz="4" w:space="0" w:color="auto"/>
              <w:bottom w:val="single" w:sz="4" w:space="0" w:color="auto"/>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rPr>
          <w:trHeight w:val="1936"/>
        </w:trPr>
        <w:tc>
          <w:tcPr>
            <w:tcW w:w="993" w:type="dxa"/>
            <w:tcBorders>
              <w:top w:val="single" w:sz="4" w:space="0" w:color="auto"/>
            </w:tcBorders>
            <w:shd w:val="clear" w:color="000000" w:fill="FFFFFF"/>
          </w:tcPr>
          <w:p w:rsidR="003F0330" w:rsidRDefault="003F0330">
            <w:pPr>
              <w:rPr>
                <w:sz w:val="20"/>
              </w:rPr>
            </w:pPr>
            <w:r>
              <w:rPr>
                <w:sz w:val="20"/>
              </w:rPr>
              <w:t>3.5.1-S1</w:t>
            </w:r>
          </w:p>
        </w:tc>
        <w:tc>
          <w:tcPr>
            <w:tcW w:w="2693" w:type="dxa"/>
            <w:tcBorders>
              <w:top w:val="single" w:sz="4" w:space="0" w:color="auto"/>
            </w:tcBorders>
            <w:shd w:val="clear" w:color="000000" w:fill="FFFFFF"/>
          </w:tcPr>
          <w:p w:rsidR="003F0330" w:rsidRDefault="003F0330">
            <w:pPr>
              <w:pStyle w:val="Header"/>
              <w:tabs>
                <w:tab w:val="clear" w:pos="4153"/>
                <w:tab w:val="clear" w:pos="8306"/>
              </w:tabs>
              <w:rPr>
                <w:sz w:val="20"/>
              </w:rPr>
            </w:pPr>
            <w:r>
              <w:rPr>
                <w:sz w:val="20"/>
              </w:rPr>
              <w:t>Įsteigti juridinių asmenų registrą, siekiant užtikrinti bendrovių registravimą ir informacijos apie bendroves atskleidimą</w:t>
            </w:r>
          </w:p>
        </w:tc>
        <w:tc>
          <w:tcPr>
            <w:tcW w:w="1559" w:type="dxa"/>
            <w:tcBorders>
              <w:top w:val="single" w:sz="4" w:space="0" w:color="auto"/>
            </w:tcBorders>
            <w:shd w:val="clear" w:color="000000" w:fill="FFFFFF"/>
          </w:tcPr>
          <w:p w:rsidR="003F0330" w:rsidRDefault="003F0330">
            <w:pPr>
              <w:pStyle w:val="Header"/>
              <w:tabs>
                <w:tab w:val="clear" w:pos="4153"/>
                <w:tab w:val="clear" w:pos="8306"/>
              </w:tabs>
              <w:rPr>
                <w:sz w:val="20"/>
              </w:rPr>
            </w:pPr>
            <w:r>
              <w:rPr>
                <w:sz w:val="20"/>
              </w:rPr>
              <w:t>Teisingumo ministerija</w:t>
            </w:r>
          </w:p>
        </w:tc>
        <w:tc>
          <w:tcPr>
            <w:tcW w:w="1418" w:type="dxa"/>
            <w:tcBorders>
              <w:top w:val="single" w:sz="4" w:space="0" w:color="auto"/>
            </w:tcBorders>
            <w:shd w:val="clear" w:color="000000" w:fill="FFFFFF"/>
          </w:tcPr>
          <w:p w:rsidR="003F0330" w:rsidRDefault="003F0330">
            <w:pPr>
              <w:rPr>
                <w:sz w:val="20"/>
              </w:rPr>
            </w:pPr>
            <w:r>
              <w:rPr>
                <w:sz w:val="20"/>
              </w:rPr>
              <w:t>2002 –</w:t>
            </w:r>
          </w:p>
          <w:p w:rsidR="003F0330" w:rsidRDefault="003F0330">
            <w:pPr>
              <w:rPr>
                <w:sz w:val="20"/>
              </w:rPr>
            </w:pPr>
            <w:r>
              <w:rPr>
                <w:sz w:val="20"/>
              </w:rPr>
              <w:t>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 xml:space="preserve">įranga </w:t>
            </w:r>
          </w:p>
          <w:p w:rsidR="003F0330" w:rsidRDefault="003F0330">
            <w:pPr>
              <w:rPr>
                <w:sz w:val="20"/>
              </w:rPr>
            </w:pPr>
            <w:r>
              <w:rPr>
                <w:sz w:val="20"/>
              </w:rPr>
              <w:t>etatai</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 xml:space="preserve">įranga </w:t>
            </w:r>
          </w:p>
          <w:p w:rsidR="003F0330" w:rsidRDefault="003F0330">
            <w:pPr>
              <w:rPr>
                <w:sz w:val="20"/>
              </w:rPr>
            </w:pPr>
            <w:r>
              <w:rPr>
                <w:sz w:val="20"/>
              </w:rPr>
              <w:t>etatai</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1200 </w:t>
            </w:r>
          </w:p>
          <w:p w:rsidR="003F0330" w:rsidRDefault="003F0330">
            <w:pPr>
              <w:ind w:left="-57" w:right="-57"/>
              <w:rPr>
                <w:sz w:val="20"/>
              </w:rPr>
            </w:pPr>
            <w:r>
              <w:rPr>
                <w:sz w:val="20"/>
              </w:rPr>
              <w:t xml:space="preserve">300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2003 metais – 1000 </w:t>
            </w:r>
          </w:p>
          <w:p w:rsidR="003F0330" w:rsidRDefault="003F0330">
            <w:pPr>
              <w:ind w:left="-57" w:right="-57"/>
              <w:rPr>
                <w:sz w:val="20"/>
              </w:rPr>
            </w:pPr>
            <w:r>
              <w:rPr>
                <w:sz w:val="20"/>
              </w:rPr>
              <w:t>4200</w:t>
            </w:r>
          </w:p>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pStyle w:val="Header"/>
              <w:tabs>
                <w:tab w:val="clear" w:pos="4153"/>
                <w:tab w:val="clear" w:pos="8306"/>
              </w:tabs>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68/151/EEB</w:t>
            </w:r>
          </w:p>
          <w:p w:rsidR="003F0330" w:rsidRDefault="003F0330">
            <w:pPr>
              <w:rPr>
                <w:sz w:val="20"/>
              </w:rPr>
            </w:pPr>
            <w:r>
              <w:rPr>
                <w:sz w:val="20"/>
              </w:rPr>
              <w:t>77/91/EEB</w:t>
            </w:r>
          </w:p>
          <w:p w:rsidR="003F0330" w:rsidRDefault="003F0330">
            <w:pPr>
              <w:rPr>
                <w:sz w:val="20"/>
              </w:rPr>
            </w:pPr>
            <w:r>
              <w:rPr>
                <w:sz w:val="20"/>
              </w:rPr>
              <w:t>78/855/EEB</w:t>
            </w:r>
          </w:p>
          <w:p w:rsidR="003F0330" w:rsidRDefault="003F0330">
            <w:pPr>
              <w:rPr>
                <w:sz w:val="20"/>
              </w:rPr>
            </w:pPr>
            <w:r>
              <w:rPr>
                <w:sz w:val="20"/>
              </w:rPr>
              <w:t>78/660/EEB</w:t>
            </w:r>
          </w:p>
          <w:p w:rsidR="003F0330" w:rsidRDefault="003F0330">
            <w:pPr>
              <w:rPr>
                <w:sz w:val="20"/>
              </w:rPr>
            </w:pPr>
            <w:r>
              <w:rPr>
                <w:sz w:val="20"/>
              </w:rPr>
              <w:t>82/891/EEB</w:t>
            </w:r>
          </w:p>
          <w:p w:rsidR="003F0330" w:rsidRDefault="003F0330">
            <w:pPr>
              <w:rPr>
                <w:sz w:val="20"/>
              </w:rPr>
            </w:pPr>
            <w:r>
              <w:rPr>
                <w:sz w:val="20"/>
              </w:rPr>
              <w:t>83/349/EEB</w:t>
            </w:r>
          </w:p>
          <w:p w:rsidR="003F0330" w:rsidRDefault="003F0330">
            <w:pPr>
              <w:rPr>
                <w:sz w:val="20"/>
              </w:rPr>
            </w:pPr>
            <w:r>
              <w:rPr>
                <w:sz w:val="20"/>
              </w:rPr>
              <w:t>84/253/EEB</w:t>
            </w:r>
          </w:p>
          <w:p w:rsidR="003F0330" w:rsidRDefault="003F0330">
            <w:pPr>
              <w:rPr>
                <w:sz w:val="20"/>
              </w:rPr>
            </w:pPr>
            <w:r>
              <w:rPr>
                <w:sz w:val="20"/>
              </w:rPr>
              <w:t>89/666/EEB</w:t>
            </w:r>
          </w:p>
          <w:p w:rsidR="003F0330" w:rsidRDefault="003F0330">
            <w:pPr>
              <w:rPr>
                <w:sz w:val="20"/>
              </w:rPr>
            </w:pPr>
            <w:r>
              <w:rPr>
                <w:sz w:val="20"/>
              </w:rPr>
              <w:t>89/667/EEB</w:t>
            </w:r>
          </w:p>
        </w:tc>
      </w:tr>
    </w:tbl>
    <w:p w:rsidR="003F0330" w:rsidRDefault="003F0330">
      <w:pPr>
        <w:rPr>
          <w:b/>
          <w:sz w:val="20"/>
        </w:rPr>
      </w:pPr>
    </w:p>
    <w:p w:rsidR="003F0330" w:rsidRDefault="003F0330">
      <w:pPr>
        <w:pStyle w:val="Heading3"/>
        <w:ind w:left="0" w:firstLine="0"/>
        <w:jc w:val="left"/>
        <w:rPr>
          <w:sz w:val="20"/>
          <w:u w:val="none"/>
        </w:rPr>
      </w:pPr>
      <w:r>
        <w:rPr>
          <w:sz w:val="20"/>
          <w:u w:val="none"/>
        </w:rPr>
        <w:t xml:space="preserve"> </w:t>
      </w:r>
      <w:bookmarkStart w:id="117" w:name="_Toc518100069"/>
      <w:bookmarkStart w:id="118" w:name="_Toc535718663"/>
      <w:r>
        <w:rPr>
          <w:sz w:val="20"/>
          <w:u w:val="none"/>
        </w:rPr>
        <w:t>3.5.2. Atskaitomybės ir audito teisė</w:t>
      </w:r>
      <w:bookmarkEnd w:id="117"/>
      <w:bookmarkEnd w:id="118"/>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rHeight w:val="400"/>
          <w:tblHeader/>
        </w:trPr>
        <w:tc>
          <w:tcPr>
            <w:tcW w:w="993" w:type="dxa"/>
            <w:tcBorders>
              <w:top w:val="single" w:sz="4" w:space="0" w:color="auto"/>
              <w:left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kodas</w:t>
            </w:r>
          </w:p>
        </w:tc>
        <w:tc>
          <w:tcPr>
            <w:tcW w:w="2693" w:type="dxa"/>
            <w:tcBorders>
              <w:top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nil"/>
            </w:tcBorders>
            <w:vAlign w:val="center"/>
          </w:tcPr>
          <w:p w:rsidR="003F0330" w:rsidRDefault="003F0330">
            <w:pPr>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jc w:val="center"/>
              <w:rPr>
                <w:sz w:val="20"/>
              </w:rPr>
            </w:pPr>
            <w:r>
              <w:rPr>
                <w:sz w:val="20"/>
              </w:rPr>
              <w:t>Įvykdymo terminai</w:t>
            </w:r>
          </w:p>
        </w:tc>
        <w:tc>
          <w:tcPr>
            <w:tcW w:w="2693" w:type="dxa"/>
            <w:tcBorders>
              <w:top w:val="single" w:sz="4" w:space="0" w:color="auto"/>
              <w:bottom w:val="nil"/>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nil"/>
            </w:tcBorders>
            <w:vAlign w:val="center"/>
          </w:tcPr>
          <w:p w:rsidR="003F0330" w:rsidRDefault="003F0330">
            <w:pPr>
              <w:jc w:val="center"/>
              <w:rPr>
                <w:sz w:val="20"/>
              </w:rPr>
            </w:pPr>
            <w:r>
              <w:rPr>
                <w:sz w:val="20"/>
              </w:rPr>
              <w:t>Lėšos,</w:t>
            </w:r>
          </w:p>
          <w:p w:rsidR="003F0330" w:rsidRDefault="003F0330">
            <w:pPr>
              <w:jc w:val="center"/>
              <w:rPr>
                <w:sz w:val="20"/>
              </w:rPr>
            </w:pPr>
            <w:r>
              <w:rPr>
                <w:sz w:val="20"/>
              </w:rPr>
              <w:t>tūkst. litų</w:t>
            </w:r>
          </w:p>
        </w:tc>
        <w:tc>
          <w:tcPr>
            <w:tcW w:w="2268" w:type="dxa"/>
            <w:tcBorders>
              <w:top w:val="single" w:sz="4" w:space="0" w:color="auto"/>
              <w:bottom w:val="nil"/>
            </w:tcBorders>
            <w:vAlign w:val="center"/>
          </w:tcPr>
          <w:p w:rsidR="003F0330" w:rsidRDefault="003F0330">
            <w:pPr>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Height w:val="200"/>
        </w:trPr>
        <w:tc>
          <w:tcPr>
            <w:tcW w:w="15451" w:type="dxa"/>
            <w:gridSpan w:val="8"/>
            <w:tcBorders>
              <w:top w:val="single" w:sz="4" w:space="0" w:color="auto"/>
            </w:tcBorders>
            <w:shd w:val="clear" w:color="000000" w:fill="FFFFFF"/>
          </w:tcPr>
          <w:p w:rsidR="003F0330" w:rsidRDefault="003F0330">
            <w:pPr>
              <w:pStyle w:val="Heading7"/>
              <w:ind w:left="0" w:firstLine="0"/>
              <w:jc w:val="left"/>
              <w:rPr>
                <w:b/>
                <w:caps/>
                <w:sz w:val="20"/>
              </w:rPr>
            </w:pPr>
            <w:r>
              <w:rPr>
                <w:b/>
                <w:caps/>
                <w:sz w:val="20"/>
              </w:rPr>
              <w:t>I. Dokumentų rengimo priemonės</w:t>
            </w:r>
          </w:p>
        </w:tc>
      </w:tr>
      <w:tr w:rsidR="003F0330">
        <w:tblPrEx>
          <w:tblCellMar>
            <w:top w:w="0" w:type="dxa"/>
            <w:bottom w:w="0" w:type="dxa"/>
          </w:tblCellMar>
        </w:tblPrEx>
        <w:trPr>
          <w:trHeight w:val="400"/>
        </w:trPr>
        <w:tc>
          <w:tcPr>
            <w:tcW w:w="993" w:type="dxa"/>
            <w:tcBorders>
              <w:top w:val="single" w:sz="4" w:space="0" w:color="auto"/>
            </w:tcBorders>
            <w:shd w:val="clear" w:color="000000" w:fill="FFFFFF"/>
          </w:tcPr>
          <w:p w:rsidR="003F0330" w:rsidRDefault="003F0330">
            <w:pPr>
              <w:rPr>
                <w:sz w:val="20"/>
              </w:rPr>
            </w:pPr>
            <w:r>
              <w:rPr>
                <w:sz w:val="20"/>
              </w:rPr>
              <w:t>3.5.2-D1</w:t>
            </w:r>
          </w:p>
        </w:tc>
        <w:tc>
          <w:tcPr>
            <w:tcW w:w="2693" w:type="dxa"/>
            <w:tcBorders>
              <w:top w:val="single" w:sz="4" w:space="0" w:color="auto"/>
            </w:tcBorders>
            <w:shd w:val="clear" w:color="000000" w:fill="FFFFFF"/>
          </w:tcPr>
          <w:p w:rsidR="003F0330" w:rsidRDefault="003F0330">
            <w:pPr>
              <w:pStyle w:val="Header"/>
              <w:tabs>
                <w:tab w:val="clear" w:pos="4153"/>
                <w:tab w:val="clear" w:pos="8306"/>
              </w:tabs>
              <w:rPr>
                <w:sz w:val="20"/>
              </w:rPr>
            </w:pPr>
            <w:r>
              <w:rPr>
                <w:sz w:val="20"/>
              </w:rPr>
              <w:t>Parengti nacionalinius apskaitos standartus, siekiant įgyvendinti apskaitos principus</w:t>
            </w:r>
          </w:p>
        </w:tc>
        <w:tc>
          <w:tcPr>
            <w:tcW w:w="1559" w:type="dxa"/>
            <w:tcBorders>
              <w:top w:val="single" w:sz="4" w:space="0" w:color="auto"/>
            </w:tcBorders>
            <w:shd w:val="clear" w:color="000000" w:fill="FFFFFF"/>
          </w:tcPr>
          <w:p w:rsidR="003F0330" w:rsidRDefault="003F0330">
            <w:pPr>
              <w:rPr>
                <w:sz w:val="20"/>
              </w:rPr>
            </w:pPr>
            <w:r>
              <w:rPr>
                <w:sz w:val="20"/>
              </w:rPr>
              <w:t>Apskaitos institutas,</w:t>
            </w:r>
          </w:p>
          <w:p w:rsidR="003F0330" w:rsidRDefault="003F0330">
            <w:pPr>
              <w:rPr>
                <w:sz w:val="20"/>
              </w:rPr>
            </w:pPr>
            <w:r>
              <w:rPr>
                <w:sz w:val="20"/>
              </w:rPr>
              <w:t>Finansų ministerija</w:t>
            </w:r>
          </w:p>
        </w:tc>
        <w:tc>
          <w:tcPr>
            <w:tcW w:w="1418" w:type="dxa"/>
            <w:tcBorders>
              <w:top w:val="single" w:sz="4" w:space="0" w:color="auto"/>
            </w:tcBorders>
            <w:shd w:val="clear" w:color="000000" w:fill="FFFFFF"/>
          </w:tcPr>
          <w:p w:rsidR="003F0330" w:rsidRDefault="003F0330">
            <w:pPr>
              <w:rPr>
                <w:sz w:val="20"/>
              </w:rPr>
            </w:pPr>
            <w:r>
              <w:rPr>
                <w:sz w:val="20"/>
              </w:rPr>
              <w:t>2002 metai</w:t>
            </w:r>
          </w:p>
        </w:tc>
        <w:tc>
          <w:tcPr>
            <w:tcW w:w="2693" w:type="dxa"/>
            <w:tcBorders>
              <w:top w:val="single" w:sz="4" w:space="0" w:color="auto"/>
            </w:tcBorders>
            <w:shd w:val="clear" w:color="000000" w:fill="FFFFFF"/>
          </w:tcPr>
          <w:p w:rsidR="003F0330" w:rsidRDefault="003F0330">
            <w:pPr>
              <w:rPr>
                <w:sz w:val="20"/>
              </w:rPr>
            </w:pPr>
            <w:r>
              <w:rPr>
                <w:sz w:val="20"/>
              </w:rPr>
              <w:t>užsakomieji darbai</w:t>
            </w:r>
          </w:p>
        </w:tc>
        <w:tc>
          <w:tcPr>
            <w:tcW w:w="1559" w:type="dxa"/>
            <w:tcBorders>
              <w:top w:val="single" w:sz="4" w:space="0" w:color="auto"/>
            </w:tcBorders>
            <w:shd w:val="clear" w:color="000000" w:fill="FFFFFF"/>
          </w:tcPr>
          <w:p w:rsidR="003F0330" w:rsidRDefault="003F0330">
            <w:pPr>
              <w:rPr>
                <w:sz w:val="20"/>
              </w:rPr>
            </w:pPr>
            <w:r>
              <w:rPr>
                <w:sz w:val="20"/>
              </w:rPr>
              <w:t xml:space="preserve">195  </w:t>
            </w:r>
          </w:p>
        </w:tc>
        <w:tc>
          <w:tcPr>
            <w:tcW w:w="2268" w:type="dxa"/>
            <w:tcBorders>
              <w:top w:val="single" w:sz="4" w:space="0" w:color="auto"/>
            </w:tcBorders>
            <w:shd w:val="clear" w:color="000000" w:fill="FFFFFF"/>
          </w:tcPr>
          <w:p w:rsidR="003F0330" w:rsidRDefault="003F0330">
            <w:pPr>
              <w:rPr>
                <w:sz w:val="20"/>
              </w:rPr>
            </w:pPr>
            <w:r>
              <w:rPr>
                <w:sz w:val="20"/>
              </w:rPr>
              <w:t xml:space="preserve">valstybės biudžetas </w:t>
            </w:r>
          </w:p>
          <w:p w:rsidR="003F0330" w:rsidRDefault="003F0330">
            <w:pPr>
              <w:rPr>
                <w:sz w:val="20"/>
              </w:rPr>
            </w:pPr>
          </w:p>
        </w:tc>
        <w:tc>
          <w:tcPr>
            <w:tcW w:w="2268" w:type="dxa"/>
            <w:tcBorders>
              <w:top w:val="single" w:sz="4" w:space="0" w:color="auto"/>
            </w:tcBorders>
            <w:shd w:val="clear" w:color="000000" w:fill="FFFFFF"/>
          </w:tcPr>
          <w:p w:rsidR="003F0330" w:rsidRDefault="003F0330">
            <w:pPr>
              <w:pStyle w:val="TOC1"/>
              <w:ind w:right="0"/>
              <w:jc w:val="left"/>
            </w:pPr>
            <w:r>
              <w:t>78/660/EEB</w:t>
            </w:r>
          </w:p>
          <w:p w:rsidR="003F0330" w:rsidRDefault="003F0330">
            <w:pPr>
              <w:rPr>
                <w:sz w:val="20"/>
              </w:rPr>
            </w:pPr>
            <w:r>
              <w:rPr>
                <w:sz w:val="20"/>
              </w:rPr>
              <w:t>83/349/EEB</w:t>
            </w:r>
          </w:p>
        </w:tc>
      </w:tr>
      <w:tr w:rsidR="003F0330">
        <w:tblPrEx>
          <w:tblCellMar>
            <w:top w:w="0" w:type="dxa"/>
            <w:bottom w:w="0" w:type="dxa"/>
          </w:tblCellMar>
        </w:tblPrEx>
        <w:trPr>
          <w:cantSplit/>
          <w:trHeight w:val="200"/>
        </w:trPr>
        <w:tc>
          <w:tcPr>
            <w:tcW w:w="15451" w:type="dxa"/>
            <w:gridSpan w:val="8"/>
            <w:tcBorders>
              <w:top w:val="single" w:sz="4" w:space="0" w:color="auto"/>
            </w:tcBorders>
            <w:shd w:val="clear" w:color="000000" w:fill="FFFFFF"/>
          </w:tcPr>
          <w:p w:rsidR="003F0330" w:rsidRDefault="003F0330">
            <w:pPr>
              <w:pStyle w:val="Heading7"/>
              <w:ind w:left="0" w:firstLine="0"/>
              <w:jc w:val="left"/>
              <w:rPr>
                <w:b/>
                <w:caps/>
                <w:sz w:val="20"/>
              </w:rPr>
            </w:pPr>
            <w:r>
              <w:rPr>
                <w:b/>
                <w:caps/>
                <w:sz w:val="20"/>
              </w:rPr>
              <w:t>II. Institucinės priemonės</w:t>
            </w:r>
          </w:p>
        </w:tc>
      </w:tr>
      <w:tr w:rsidR="003F0330">
        <w:tblPrEx>
          <w:tblCellMar>
            <w:top w:w="0" w:type="dxa"/>
            <w:bottom w:w="0" w:type="dxa"/>
          </w:tblCellMar>
        </w:tblPrEx>
        <w:trPr>
          <w:trHeight w:val="400"/>
        </w:trPr>
        <w:tc>
          <w:tcPr>
            <w:tcW w:w="993" w:type="dxa"/>
            <w:tcBorders>
              <w:top w:val="single" w:sz="4" w:space="0" w:color="auto"/>
            </w:tcBorders>
            <w:shd w:val="clear" w:color="000000" w:fill="FFFFFF"/>
          </w:tcPr>
          <w:p w:rsidR="003F0330" w:rsidRDefault="003F0330">
            <w:pPr>
              <w:rPr>
                <w:sz w:val="20"/>
              </w:rPr>
            </w:pPr>
            <w:r>
              <w:rPr>
                <w:sz w:val="20"/>
              </w:rPr>
              <w:t>3.5.2-S1</w:t>
            </w:r>
          </w:p>
        </w:tc>
        <w:tc>
          <w:tcPr>
            <w:tcW w:w="2693" w:type="dxa"/>
            <w:tcBorders>
              <w:top w:val="single" w:sz="4" w:space="0" w:color="auto"/>
            </w:tcBorders>
            <w:shd w:val="clear" w:color="000000" w:fill="FFFFFF"/>
          </w:tcPr>
          <w:p w:rsidR="003F0330" w:rsidRDefault="003F0330">
            <w:pPr>
              <w:rPr>
                <w:sz w:val="20"/>
              </w:rPr>
            </w:pPr>
            <w:r>
              <w:rPr>
                <w:sz w:val="20"/>
              </w:rPr>
              <w:t>Reorganizuoti Audito, apskaitos ir turto vertinimo institutą – įsteigti Apskaitos institutą</w:t>
            </w:r>
          </w:p>
        </w:tc>
        <w:tc>
          <w:tcPr>
            <w:tcW w:w="1559" w:type="dxa"/>
            <w:tcBorders>
              <w:top w:val="single" w:sz="4" w:space="0" w:color="auto"/>
            </w:tcBorders>
            <w:shd w:val="clear" w:color="000000" w:fill="FFFFFF"/>
          </w:tcPr>
          <w:p w:rsidR="003F0330" w:rsidRDefault="003F0330">
            <w:pPr>
              <w:rPr>
                <w:sz w:val="20"/>
              </w:rPr>
            </w:pPr>
            <w:r>
              <w:rPr>
                <w:sz w:val="20"/>
              </w:rPr>
              <w:t>Finansų ministerija</w:t>
            </w:r>
          </w:p>
        </w:tc>
        <w:tc>
          <w:tcPr>
            <w:tcW w:w="1418" w:type="dxa"/>
            <w:tcBorders>
              <w:top w:val="single" w:sz="4" w:space="0" w:color="auto"/>
            </w:tcBorders>
            <w:shd w:val="clear" w:color="000000" w:fill="FFFFFF"/>
          </w:tcPr>
          <w:p w:rsidR="003F0330" w:rsidRDefault="003F0330">
            <w:pPr>
              <w:rPr>
                <w:sz w:val="20"/>
              </w:rPr>
            </w:pPr>
            <w:r>
              <w:rPr>
                <w:sz w:val="20"/>
              </w:rPr>
              <w:t xml:space="preserve">2002 metai </w:t>
            </w:r>
          </w:p>
        </w:tc>
        <w:tc>
          <w:tcPr>
            <w:tcW w:w="2693" w:type="dxa"/>
            <w:tcBorders>
              <w:top w:val="single" w:sz="4" w:space="0" w:color="auto"/>
            </w:tcBorders>
            <w:shd w:val="clear" w:color="000000" w:fill="FFFFFF"/>
          </w:tcPr>
          <w:p w:rsidR="003F0330" w:rsidRDefault="003F0330">
            <w:pPr>
              <w:rPr>
                <w:sz w:val="20"/>
              </w:rPr>
            </w:pPr>
          </w:p>
        </w:tc>
        <w:tc>
          <w:tcPr>
            <w:tcW w:w="1559" w:type="dxa"/>
            <w:tcBorders>
              <w:top w:val="single" w:sz="4" w:space="0" w:color="auto"/>
            </w:tcBorders>
            <w:shd w:val="clear" w:color="000000" w:fill="FFFFFF"/>
          </w:tcPr>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r>
              <w:rPr>
                <w:sz w:val="20"/>
              </w:rPr>
              <w:t>78/660/EEB</w:t>
            </w:r>
          </w:p>
        </w:tc>
      </w:tr>
    </w:tbl>
    <w:p w:rsidR="003F0330" w:rsidRDefault="003F0330">
      <w:pPr>
        <w:rPr>
          <w:sz w:val="20"/>
        </w:rPr>
      </w:pPr>
    </w:p>
    <w:p w:rsidR="003F0330" w:rsidRDefault="003F0330">
      <w:pPr>
        <w:pStyle w:val="Heading3"/>
        <w:ind w:left="0" w:firstLine="0"/>
        <w:jc w:val="left"/>
        <w:rPr>
          <w:sz w:val="20"/>
          <w:u w:val="none"/>
        </w:rPr>
      </w:pPr>
      <w:bookmarkStart w:id="119" w:name="_Toc518100070"/>
      <w:bookmarkStart w:id="120" w:name="_Toc535718664"/>
      <w:r>
        <w:rPr>
          <w:sz w:val="20"/>
          <w:u w:val="none"/>
        </w:rPr>
        <w:t>3.5.3. Romos, Briuselio ir Lugano konvencijos</w:t>
      </w:r>
      <w:bookmarkEnd w:id="119"/>
      <w:bookmarkEnd w:id="120"/>
    </w:p>
    <w:p w:rsidR="003F0330" w:rsidRDefault="003F0330">
      <w:pPr>
        <w:rPr>
          <w:sz w:val="20"/>
        </w:rPr>
      </w:pPr>
    </w:p>
    <w:p w:rsidR="003F0330" w:rsidRDefault="003F0330">
      <w:pPr>
        <w:pStyle w:val="Heading3"/>
        <w:ind w:left="0" w:firstLine="0"/>
        <w:jc w:val="left"/>
        <w:rPr>
          <w:sz w:val="20"/>
          <w:u w:val="none"/>
        </w:rPr>
      </w:pPr>
      <w:bookmarkStart w:id="121" w:name="_Toc518100071"/>
      <w:bookmarkStart w:id="122" w:name="_Toc535718665"/>
      <w:r>
        <w:rPr>
          <w:sz w:val="20"/>
          <w:u w:val="none"/>
        </w:rPr>
        <w:t>3.5.4. Intelektinė ir pramoninė nuosavybė</w:t>
      </w:r>
      <w:bookmarkEnd w:id="121"/>
      <w:bookmarkEnd w:id="122"/>
    </w:p>
    <w:p w:rsidR="003F0330" w:rsidRDefault="003F0330">
      <w:pPr>
        <w:pStyle w:val="Header"/>
        <w:tabs>
          <w:tab w:val="clear" w:pos="4153"/>
          <w:tab w:val="clear" w:pos="8306"/>
        </w:tabs>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kodas</w:t>
            </w:r>
          </w:p>
        </w:tc>
        <w:tc>
          <w:tcPr>
            <w:tcW w:w="2693" w:type="dxa"/>
            <w:tcBorders>
              <w:top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nil"/>
            </w:tcBorders>
            <w:vAlign w:val="center"/>
          </w:tcPr>
          <w:p w:rsidR="003F0330" w:rsidRDefault="003F0330">
            <w:pPr>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jc w:val="center"/>
              <w:rPr>
                <w:sz w:val="20"/>
              </w:rPr>
            </w:pPr>
            <w:r>
              <w:rPr>
                <w:sz w:val="20"/>
              </w:rPr>
              <w:t>Įvykdymo terminai</w:t>
            </w:r>
          </w:p>
        </w:tc>
        <w:tc>
          <w:tcPr>
            <w:tcW w:w="2693" w:type="dxa"/>
            <w:tcBorders>
              <w:top w:val="single" w:sz="4" w:space="0" w:color="auto"/>
              <w:bottom w:val="nil"/>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nil"/>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nil"/>
            </w:tcBorders>
            <w:vAlign w:val="center"/>
          </w:tcPr>
          <w:p w:rsidR="003F0330" w:rsidRDefault="003F0330">
            <w:pPr>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 Dokumentų rengimo priemonės</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3.5.4-D1</w:t>
            </w:r>
          </w:p>
        </w:tc>
        <w:tc>
          <w:tcPr>
            <w:tcW w:w="2693" w:type="dxa"/>
            <w:tcBorders>
              <w:top w:val="single" w:sz="4" w:space="0" w:color="auto"/>
            </w:tcBorders>
            <w:shd w:val="clear" w:color="000000" w:fill="FFFFFF"/>
          </w:tcPr>
          <w:p w:rsidR="003F0330" w:rsidRDefault="003F0330">
            <w:pPr>
              <w:rPr>
                <w:sz w:val="20"/>
              </w:rPr>
            </w:pPr>
            <w:r>
              <w:rPr>
                <w:sz w:val="20"/>
              </w:rPr>
              <w:t>Parengti dokumentus, susijusius su pramoninės nuosavybės teisės derinimu</w:t>
            </w:r>
          </w:p>
        </w:tc>
        <w:tc>
          <w:tcPr>
            <w:tcW w:w="1559" w:type="dxa"/>
            <w:tcBorders>
              <w:top w:val="single" w:sz="4" w:space="0" w:color="auto"/>
            </w:tcBorders>
            <w:shd w:val="clear" w:color="000000" w:fill="FFFFFF"/>
          </w:tcPr>
          <w:p w:rsidR="003F0330" w:rsidRDefault="003F0330">
            <w:pPr>
              <w:rPr>
                <w:sz w:val="20"/>
              </w:rPr>
            </w:pPr>
            <w:r>
              <w:rPr>
                <w:sz w:val="20"/>
              </w:rPr>
              <w:t>Valstybinis patentų biuras prie Teisingumo ministerijos (toliau vadinama – Valstybinis patentų biuras)</w:t>
            </w:r>
          </w:p>
        </w:tc>
        <w:tc>
          <w:tcPr>
            <w:tcW w:w="1418" w:type="dxa"/>
            <w:tcBorders>
              <w:top w:val="single" w:sz="4" w:space="0" w:color="auto"/>
            </w:tcBorders>
            <w:shd w:val="clear" w:color="000000" w:fill="FFFFFF"/>
          </w:tcPr>
          <w:p w:rsidR="003F0330" w:rsidRDefault="003F0330">
            <w:pPr>
              <w:rPr>
                <w:sz w:val="20"/>
              </w:rPr>
            </w:pPr>
            <w:r>
              <w:rPr>
                <w:sz w:val="20"/>
              </w:rPr>
              <w:t>*2002– 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 xml:space="preserve">administravimo išlaidos </w:t>
            </w:r>
          </w:p>
          <w:p w:rsidR="003F0330" w:rsidRDefault="003F0330">
            <w:pPr>
              <w:rPr>
                <w:sz w:val="20"/>
              </w:rPr>
            </w:pPr>
          </w:p>
          <w:p w:rsidR="003F0330" w:rsidRDefault="003F0330">
            <w:pPr>
              <w:rPr>
                <w:sz w:val="20"/>
              </w:rPr>
            </w:pPr>
          </w:p>
          <w:p w:rsidR="003F0330" w:rsidRDefault="003F0330">
            <w:pPr>
              <w:rPr>
                <w:sz w:val="20"/>
              </w:rPr>
            </w:pPr>
            <w:r>
              <w:rPr>
                <w:sz w:val="20"/>
              </w:rPr>
              <w:t>administravimo išlaidos</w:t>
            </w:r>
          </w:p>
        </w:tc>
        <w:tc>
          <w:tcPr>
            <w:tcW w:w="1559" w:type="dxa"/>
            <w:tcBorders>
              <w:top w:val="single" w:sz="4" w:space="0" w:color="auto"/>
            </w:tcBorders>
            <w:shd w:val="clear" w:color="000000" w:fill="FFFFFF"/>
          </w:tcPr>
          <w:p w:rsidR="003F0330" w:rsidRDefault="003F0330">
            <w:pPr>
              <w:ind w:left="-57" w:right="-57"/>
              <w:rPr>
                <w:sz w:val="20"/>
              </w:rPr>
            </w:pPr>
            <w:r>
              <w:rPr>
                <w:sz w:val="20"/>
              </w:rPr>
              <w:t>2002 metais – 50</w:t>
            </w:r>
          </w:p>
          <w:p w:rsidR="003F0330" w:rsidRDefault="003F0330">
            <w:pPr>
              <w:ind w:left="-57" w:right="-57"/>
              <w:rPr>
                <w:sz w:val="20"/>
              </w:rPr>
            </w:pPr>
          </w:p>
          <w:p w:rsidR="003F0330" w:rsidRDefault="003F0330">
            <w:pPr>
              <w:ind w:left="-57" w:right="-57"/>
              <w:rPr>
                <w:sz w:val="20"/>
              </w:rPr>
            </w:pPr>
            <w:r>
              <w:rPr>
                <w:sz w:val="20"/>
              </w:rPr>
              <w:t>2003 metais – 50</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pStyle w:val="Header"/>
              <w:tabs>
                <w:tab w:val="clear" w:pos="4153"/>
                <w:tab w:val="clear" w:pos="8306"/>
              </w:tabs>
              <w:rPr>
                <w:sz w:val="20"/>
              </w:rPr>
            </w:pPr>
          </w:p>
          <w:p w:rsidR="003F0330" w:rsidRDefault="003F0330">
            <w:pPr>
              <w:rPr>
                <w:sz w:val="20"/>
              </w:rPr>
            </w:pP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98/44/EB</w:t>
            </w:r>
          </w:p>
          <w:p w:rsidR="003F0330" w:rsidRDefault="003F0330">
            <w:pPr>
              <w:rPr>
                <w:sz w:val="20"/>
              </w:rPr>
            </w:pPr>
            <w:r>
              <w:rPr>
                <w:sz w:val="20"/>
              </w:rPr>
              <w:t>1768/92/EEB</w:t>
            </w:r>
          </w:p>
          <w:p w:rsidR="003F0330" w:rsidRDefault="003F0330">
            <w:pPr>
              <w:rPr>
                <w:sz w:val="20"/>
              </w:rPr>
            </w:pPr>
            <w:r>
              <w:rPr>
                <w:sz w:val="20"/>
              </w:rPr>
              <w:t>1610/96/EB</w:t>
            </w:r>
          </w:p>
          <w:p w:rsidR="003F0330" w:rsidRDefault="003F0330">
            <w:pPr>
              <w:rPr>
                <w:sz w:val="20"/>
              </w:rPr>
            </w:pPr>
            <w:r>
              <w:rPr>
                <w:sz w:val="20"/>
              </w:rPr>
              <w:t>40/94/EB</w:t>
            </w:r>
          </w:p>
          <w:p w:rsidR="003F0330" w:rsidRDefault="003F0330">
            <w:pPr>
              <w:rPr>
                <w:sz w:val="20"/>
              </w:rPr>
            </w:pPr>
            <w:r>
              <w:rPr>
                <w:sz w:val="20"/>
              </w:rPr>
              <w:t>2868/95/EB</w:t>
            </w:r>
          </w:p>
          <w:p w:rsidR="003F0330" w:rsidRDefault="003F0330">
            <w:pPr>
              <w:rPr>
                <w:sz w:val="20"/>
              </w:rPr>
            </w:pPr>
            <w:r>
              <w:rPr>
                <w:sz w:val="20"/>
              </w:rPr>
              <w:t>216/96/EB</w:t>
            </w:r>
          </w:p>
          <w:p w:rsidR="003F0330" w:rsidRDefault="003F0330">
            <w:pPr>
              <w:rPr>
                <w:sz w:val="20"/>
              </w:rPr>
            </w:pPr>
            <w:r>
              <w:rPr>
                <w:sz w:val="20"/>
              </w:rPr>
              <w:t>2869/95/EB</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c>
          <w:tcPr>
            <w:tcW w:w="993" w:type="dxa"/>
            <w:tcBorders>
              <w:top w:val="single" w:sz="4" w:space="0" w:color="auto"/>
              <w:bottom w:val="nil"/>
            </w:tcBorders>
            <w:shd w:val="clear" w:color="000000" w:fill="FFFFFF"/>
          </w:tcPr>
          <w:p w:rsidR="003F0330" w:rsidRDefault="003F0330">
            <w:pPr>
              <w:pStyle w:val="TOC1"/>
              <w:ind w:right="0"/>
              <w:jc w:val="left"/>
            </w:pPr>
            <w:r>
              <w:t>3.5.4-S1</w:t>
            </w:r>
          </w:p>
        </w:tc>
        <w:tc>
          <w:tcPr>
            <w:tcW w:w="2693" w:type="dxa"/>
            <w:tcBorders>
              <w:top w:val="single" w:sz="4" w:space="0" w:color="auto"/>
              <w:bottom w:val="nil"/>
            </w:tcBorders>
            <w:shd w:val="clear" w:color="000000" w:fill="FFFFFF"/>
          </w:tcPr>
          <w:p w:rsidR="003F0330" w:rsidRDefault="003F0330">
            <w:pPr>
              <w:rPr>
                <w:sz w:val="20"/>
              </w:rPr>
            </w:pPr>
            <w:r>
              <w:rPr>
                <w:sz w:val="20"/>
              </w:rPr>
              <w:t>Sustiprinti Valstybinį patentų biurą, siekiant vykdyti papildomų patentuotų išradimų apsaugos sertifikatų ir biotechnologinių išradimų patentų išdavimą bei Bendrijos ženklų teisinę apsaugą</w:t>
            </w:r>
          </w:p>
        </w:tc>
        <w:tc>
          <w:tcPr>
            <w:tcW w:w="1559" w:type="dxa"/>
            <w:tcBorders>
              <w:top w:val="single" w:sz="4" w:space="0" w:color="auto"/>
              <w:bottom w:val="nil"/>
            </w:tcBorders>
            <w:shd w:val="clear" w:color="000000" w:fill="FFFFFF"/>
          </w:tcPr>
          <w:p w:rsidR="003F0330" w:rsidRDefault="003F0330">
            <w:pPr>
              <w:rPr>
                <w:sz w:val="20"/>
              </w:rPr>
            </w:pPr>
            <w:r>
              <w:rPr>
                <w:sz w:val="20"/>
              </w:rPr>
              <w:t>Valstybinis patentų biuras</w:t>
            </w:r>
          </w:p>
        </w:tc>
        <w:tc>
          <w:tcPr>
            <w:tcW w:w="1418" w:type="dxa"/>
            <w:tcBorders>
              <w:top w:val="single" w:sz="4" w:space="0" w:color="auto"/>
              <w:bottom w:val="nil"/>
            </w:tcBorders>
            <w:shd w:val="clear" w:color="000000" w:fill="FFFFFF"/>
          </w:tcPr>
          <w:p w:rsidR="003F0330" w:rsidRDefault="003F0330">
            <w:pPr>
              <w:rPr>
                <w:sz w:val="20"/>
              </w:rPr>
            </w:pPr>
            <w:r>
              <w:rPr>
                <w:sz w:val="20"/>
              </w:rPr>
              <w:t>*2002–</w:t>
            </w:r>
          </w:p>
          <w:p w:rsidR="003F0330" w:rsidRDefault="003F0330">
            <w:pPr>
              <w:rPr>
                <w:sz w:val="20"/>
              </w:rPr>
            </w:pPr>
            <w:r>
              <w:rPr>
                <w:sz w:val="20"/>
              </w:rPr>
              <w:t xml:space="preserve">  2003 metai</w:t>
            </w:r>
          </w:p>
        </w:tc>
        <w:tc>
          <w:tcPr>
            <w:tcW w:w="2693" w:type="dxa"/>
            <w:tcBorders>
              <w:top w:val="single" w:sz="4" w:space="0" w:color="auto"/>
              <w:bottom w:val="nil"/>
            </w:tcBorders>
            <w:shd w:val="clear" w:color="000000" w:fill="FFFFFF"/>
          </w:tcPr>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mokymas</w:t>
            </w:r>
          </w:p>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etatai</w:t>
            </w:r>
          </w:p>
          <w:p w:rsidR="003F0330" w:rsidRDefault="003F0330">
            <w:pPr>
              <w:rPr>
                <w:sz w:val="20"/>
              </w:rPr>
            </w:pPr>
            <w:r>
              <w:rPr>
                <w:sz w:val="20"/>
              </w:rPr>
              <w:t>mokymas</w:t>
            </w:r>
          </w:p>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r>
              <w:rPr>
                <w:sz w:val="20"/>
              </w:rPr>
              <w:t>įranga</w:t>
            </w:r>
          </w:p>
        </w:tc>
        <w:tc>
          <w:tcPr>
            <w:tcW w:w="1559" w:type="dxa"/>
            <w:tcBorders>
              <w:top w:val="single" w:sz="4" w:space="0" w:color="auto"/>
              <w:bottom w:val="nil"/>
            </w:tcBorders>
            <w:shd w:val="clear" w:color="000000" w:fill="FFFFFF"/>
          </w:tcPr>
          <w:p w:rsidR="003F0330" w:rsidRDefault="003F0330">
            <w:pPr>
              <w:ind w:left="-57" w:right="-57"/>
              <w:rPr>
                <w:sz w:val="20"/>
              </w:rPr>
            </w:pPr>
            <w:r>
              <w:rPr>
                <w:sz w:val="20"/>
              </w:rPr>
              <w:t xml:space="preserve">2002 metais – 200 </w:t>
            </w:r>
          </w:p>
          <w:p w:rsidR="003F0330" w:rsidRDefault="003F0330">
            <w:pPr>
              <w:ind w:left="-57" w:right="-57"/>
              <w:rPr>
                <w:sz w:val="20"/>
              </w:rPr>
            </w:pPr>
            <w:r>
              <w:rPr>
                <w:sz w:val="20"/>
              </w:rPr>
              <w:t xml:space="preserve">50 </w:t>
            </w:r>
          </w:p>
          <w:p w:rsidR="003F0330" w:rsidRDefault="003F0330">
            <w:pPr>
              <w:ind w:left="-57" w:right="-57"/>
              <w:rPr>
                <w:sz w:val="20"/>
              </w:rPr>
            </w:pPr>
            <w:r>
              <w:rPr>
                <w:sz w:val="20"/>
              </w:rPr>
              <w:t xml:space="preserve">40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30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2003 metais – 567 </w:t>
            </w:r>
          </w:p>
          <w:p w:rsidR="003F0330" w:rsidRDefault="003F0330">
            <w:pPr>
              <w:ind w:left="-57" w:right="-57"/>
              <w:rPr>
                <w:sz w:val="20"/>
              </w:rPr>
            </w:pPr>
            <w:r>
              <w:rPr>
                <w:sz w:val="20"/>
              </w:rPr>
              <w:t xml:space="preserve">230 </w:t>
            </w:r>
          </w:p>
          <w:p w:rsidR="003F0330" w:rsidRDefault="003F0330">
            <w:pPr>
              <w:ind w:left="-57" w:right="-57"/>
              <w:rPr>
                <w:sz w:val="20"/>
              </w:rPr>
            </w:pPr>
            <w:r>
              <w:rPr>
                <w:sz w:val="20"/>
              </w:rPr>
              <w:t xml:space="preserve">50 </w:t>
            </w:r>
          </w:p>
          <w:p w:rsidR="003F0330" w:rsidRDefault="003F0330">
            <w:pPr>
              <w:ind w:left="-57" w:right="-57"/>
              <w:rPr>
                <w:sz w:val="20"/>
              </w:rPr>
            </w:pPr>
            <w:r>
              <w:rPr>
                <w:sz w:val="20"/>
              </w:rPr>
              <w:t xml:space="preserve">50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40 </w:t>
            </w:r>
          </w:p>
        </w:tc>
        <w:tc>
          <w:tcPr>
            <w:tcW w:w="2268" w:type="dxa"/>
            <w:tcBorders>
              <w:top w:val="single" w:sz="4" w:space="0" w:color="auto"/>
              <w:bottom w:val="nil"/>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Vidaus rinkos harmonizavimo tarnybos lėšos</w:t>
            </w:r>
          </w:p>
          <w:p w:rsidR="003F0330" w:rsidRDefault="003F0330">
            <w:pPr>
              <w:rPr>
                <w:sz w:val="20"/>
              </w:rPr>
            </w:pPr>
            <w:r>
              <w:rPr>
                <w:sz w:val="20"/>
              </w:rPr>
              <w:t>Pasaulinės intelektinės nuosavybės organizacijos lėšos</w:t>
            </w: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Vidaus rinkos harmonizavimo tarnybos lėšos</w:t>
            </w:r>
          </w:p>
          <w:p w:rsidR="003F0330" w:rsidRDefault="003F0330">
            <w:pPr>
              <w:rPr>
                <w:sz w:val="20"/>
              </w:rPr>
            </w:pPr>
            <w:r>
              <w:rPr>
                <w:sz w:val="20"/>
              </w:rPr>
              <w:t>Pasaulinės intelektinės nuosavybės organizacijos lėšos</w:t>
            </w:r>
          </w:p>
        </w:tc>
        <w:tc>
          <w:tcPr>
            <w:tcW w:w="2268" w:type="dxa"/>
            <w:tcBorders>
              <w:top w:val="single" w:sz="4" w:space="0" w:color="auto"/>
              <w:bottom w:val="nil"/>
            </w:tcBorders>
            <w:shd w:val="clear" w:color="000000" w:fill="FFFFFF"/>
          </w:tcPr>
          <w:p w:rsidR="003F0330" w:rsidRDefault="003F0330">
            <w:pPr>
              <w:rPr>
                <w:sz w:val="20"/>
              </w:rPr>
            </w:pPr>
            <w:r>
              <w:rPr>
                <w:sz w:val="20"/>
              </w:rPr>
              <w:t>98/44/EB</w:t>
            </w:r>
          </w:p>
          <w:p w:rsidR="003F0330" w:rsidRDefault="003F0330">
            <w:pPr>
              <w:rPr>
                <w:sz w:val="20"/>
              </w:rPr>
            </w:pPr>
            <w:r>
              <w:rPr>
                <w:sz w:val="20"/>
              </w:rPr>
              <w:t>1768/92/EEB</w:t>
            </w:r>
          </w:p>
          <w:p w:rsidR="003F0330" w:rsidRDefault="003F0330">
            <w:pPr>
              <w:rPr>
                <w:sz w:val="20"/>
              </w:rPr>
            </w:pPr>
            <w:r>
              <w:rPr>
                <w:sz w:val="20"/>
              </w:rPr>
              <w:t>1610/96/EB</w:t>
            </w:r>
          </w:p>
          <w:p w:rsidR="003F0330" w:rsidRDefault="003F0330">
            <w:pPr>
              <w:rPr>
                <w:sz w:val="20"/>
              </w:rPr>
            </w:pPr>
            <w:r>
              <w:rPr>
                <w:sz w:val="20"/>
              </w:rPr>
              <w:t>40/94/EB</w:t>
            </w:r>
          </w:p>
          <w:p w:rsidR="003F0330" w:rsidRDefault="003F0330">
            <w:pPr>
              <w:pStyle w:val="TOC1"/>
              <w:ind w:right="0"/>
              <w:jc w:val="left"/>
            </w:pPr>
            <w:r>
              <w:t>2868/95/EB</w:t>
            </w:r>
          </w:p>
          <w:p w:rsidR="003F0330" w:rsidRDefault="003F0330">
            <w:pPr>
              <w:rPr>
                <w:sz w:val="20"/>
              </w:rPr>
            </w:pPr>
            <w:r>
              <w:rPr>
                <w:sz w:val="20"/>
              </w:rPr>
              <w:t>216/96/EB</w:t>
            </w:r>
          </w:p>
          <w:p w:rsidR="003F0330" w:rsidRDefault="003F0330">
            <w:pPr>
              <w:rPr>
                <w:sz w:val="20"/>
              </w:rPr>
            </w:pPr>
            <w:r>
              <w:rPr>
                <w:sz w:val="20"/>
              </w:rPr>
              <w:t>2869/95/EB</w:t>
            </w:r>
          </w:p>
        </w:tc>
      </w:tr>
      <w:tr w:rsidR="003F0330">
        <w:tblPrEx>
          <w:tblCellMar>
            <w:top w:w="0" w:type="dxa"/>
            <w:bottom w:w="0" w:type="dxa"/>
          </w:tblCellMar>
        </w:tblPrEx>
        <w:tc>
          <w:tcPr>
            <w:tcW w:w="993" w:type="dxa"/>
          </w:tcPr>
          <w:p w:rsidR="003F0330" w:rsidRDefault="003F0330">
            <w:pPr>
              <w:rPr>
                <w:sz w:val="20"/>
              </w:rPr>
            </w:pPr>
            <w:r>
              <w:rPr>
                <w:sz w:val="20"/>
              </w:rPr>
              <w:t>3.5.4-S2</w:t>
            </w:r>
          </w:p>
        </w:tc>
        <w:tc>
          <w:tcPr>
            <w:tcW w:w="2693" w:type="dxa"/>
          </w:tcPr>
          <w:p w:rsidR="003F0330" w:rsidRDefault="003F0330">
            <w:pPr>
              <w:pStyle w:val="CommentText"/>
            </w:pPr>
            <w:r>
              <w:t>Sustiprinti policijos padalinius, tiriančius Intelektinės ir pramoninės nuosavybės teisės pažeidimus, siekiant ginti intelektinės ir pramoninės nuosavybės teises taikant administracinę ir baudžiamąją atsakomybę</w:t>
            </w:r>
          </w:p>
        </w:tc>
        <w:tc>
          <w:tcPr>
            <w:tcW w:w="1559" w:type="dxa"/>
          </w:tcPr>
          <w:p w:rsidR="003F0330" w:rsidRDefault="003F0330">
            <w:pPr>
              <w:rPr>
                <w:sz w:val="20"/>
              </w:rPr>
            </w:pPr>
            <w:r>
              <w:rPr>
                <w:sz w:val="20"/>
              </w:rPr>
              <w:t>Policijos departamentas prie Vidaus reikalų ministerijos</w:t>
            </w:r>
          </w:p>
        </w:tc>
        <w:tc>
          <w:tcPr>
            <w:tcW w:w="1418" w:type="dxa"/>
          </w:tcPr>
          <w:p w:rsidR="003F0330" w:rsidRDefault="003F0330">
            <w:pPr>
              <w:rPr>
                <w:sz w:val="20"/>
              </w:rPr>
            </w:pPr>
            <w:r>
              <w:rPr>
                <w:sz w:val="20"/>
              </w:rPr>
              <w:t>*2002–</w:t>
            </w:r>
          </w:p>
          <w:p w:rsidR="003F0330" w:rsidRDefault="003F0330">
            <w:pPr>
              <w:rPr>
                <w:sz w:val="20"/>
              </w:rPr>
            </w:pPr>
            <w:r>
              <w:rPr>
                <w:sz w:val="20"/>
              </w:rPr>
              <w:t xml:space="preserve">  2003 metai</w:t>
            </w:r>
          </w:p>
        </w:tc>
        <w:tc>
          <w:tcPr>
            <w:tcW w:w="2693" w:type="dxa"/>
          </w:tcPr>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 xml:space="preserve">įranga </w:t>
            </w:r>
          </w:p>
          <w:p w:rsidR="003F0330" w:rsidRDefault="003F0330">
            <w:pPr>
              <w:rPr>
                <w:sz w:val="20"/>
              </w:rPr>
            </w:pPr>
            <w:r>
              <w:rPr>
                <w:sz w:val="20"/>
              </w:rPr>
              <w:t>mokymas</w:t>
            </w:r>
          </w:p>
        </w:tc>
        <w:tc>
          <w:tcPr>
            <w:tcW w:w="1559" w:type="dxa"/>
          </w:tcPr>
          <w:p w:rsidR="003F0330" w:rsidRDefault="003F0330">
            <w:pPr>
              <w:ind w:left="-57" w:right="-57"/>
              <w:rPr>
                <w:sz w:val="20"/>
              </w:rPr>
            </w:pPr>
            <w:r>
              <w:rPr>
                <w:sz w:val="20"/>
              </w:rPr>
              <w:t>2002 metais – 0</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50 </w:t>
            </w:r>
          </w:p>
          <w:p w:rsidR="003F0330" w:rsidRDefault="003F0330">
            <w:pPr>
              <w:ind w:left="-57" w:right="-57"/>
              <w:rPr>
                <w:sz w:val="20"/>
              </w:rPr>
            </w:pPr>
            <w:r>
              <w:rPr>
                <w:sz w:val="20"/>
              </w:rPr>
              <w:t xml:space="preserve">15 </w:t>
            </w:r>
          </w:p>
          <w:p w:rsidR="003F0330" w:rsidRDefault="003F0330">
            <w:pPr>
              <w:ind w:left="-57" w:right="-57"/>
              <w:rPr>
                <w:sz w:val="20"/>
              </w:rPr>
            </w:pPr>
          </w:p>
        </w:tc>
        <w:tc>
          <w:tcPr>
            <w:tcW w:w="2268" w:type="dxa"/>
          </w:tcPr>
          <w:p w:rsidR="003F0330" w:rsidRDefault="003F0330">
            <w:pPr>
              <w:rPr>
                <w:sz w:val="20"/>
              </w:rPr>
            </w:pPr>
          </w:p>
          <w:p w:rsidR="003F0330" w:rsidRDefault="003F0330">
            <w:pPr>
              <w:rPr>
                <w:sz w:val="20"/>
              </w:rPr>
            </w:pPr>
            <w:r>
              <w:rPr>
                <w:sz w:val="20"/>
              </w:rPr>
              <w:t xml:space="preserve">valstybės biudžetas </w:t>
            </w:r>
          </w:p>
          <w:p w:rsidR="003F0330" w:rsidRDefault="003F0330">
            <w:pPr>
              <w:rPr>
                <w:sz w:val="20"/>
              </w:rPr>
            </w:pPr>
            <w:r>
              <w:rPr>
                <w:sz w:val="20"/>
              </w:rPr>
              <w:t xml:space="preserve"> </w:t>
            </w:r>
          </w:p>
          <w:p w:rsidR="003F0330" w:rsidRDefault="003F0330">
            <w:pPr>
              <w:rPr>
                <w:sz w:val="20"/>
              </w:rPr>
            </w:pPr>
          </w:p>
          <w:p w:rsidR="003F0330" w:rsidRDefault="003F0330">
            <w:pPr>
              <w:rPr>
                <w:sz w:val="20"/>
              </w:rPr>
            </w:pPr>
            <w:r>
              <w:rPr>
                <w:sz w:val="20"/>
              </w:rPr>
              <w:t xml:space="preserve">valstybės biudžetas </w:t>
            </w:r>
          </w:p>
          <w:p w:rsidR="003F0330" w:rsidRDefault="003F0330">
            <w:pPr>
              <w:rPr>
                <w:sz w:val="20"/>
              </w:rPr>
            </w:pPr>
            <w:r>
              <w:rPr>
                <w:sz w:val="20"/>
              </w:rPr>
              <w:t xml:space="preserve">valstybės biudžetas </w:t>
            </w:r>
          </w:p>
          <w:p w:rsidR="003F0330" w:rsidRDefault="003F0330">
            <w:pPr>
              <w:rPr>
                <w:sz w:val="20"/>
              </w:rPr>
            </w:pPr>
          </w:p>
        </w:tc>
        <w:tc>
          <w:tcPr>
            <w:tcW w:w="2268" w:type="dxa"/>
          </w:tcPr>
          <w:p w:rsidR="003F0330" w:rsidRDefault="003F0330">
            <w:pPr>
              <w:rPr>
                <w:sz w:val="20"/>
              </w:rPr>
            </w:pPr>
            <w:r>
              <w:rPr>
                <w:sz w:val="20"/>
              </w:rPr>
              <w:t>91/250/EEB</w:t>
            </w:r>
          </w:p>
          <w:p w:rsidR="003F0330" w:rsidRDefault="003F0330">
            <w:pPr>
              <w:rPr>
                <w:sz w:val="20"/>
              </w:rPr>
            </w:pPr>
            <w:r>
              <w:rPr>
                <w:sz w:val="20"/>
              </w:rPr>
              <w:t>92/100/EEB</w:t>
            </w:r>
          </w:p>
          <w:p w:rsidR="003F0330" w:rsidRDefault="003F0330">
            <w:pPr>
              <w:rPr>
                <w:sz w:val="20"/>
              </w:rPr>
            </w:pPr>
            <w:r>
              <w:rPr>
                <w:sz w:val="20"/>
              </w:rPr>
              <w:t>93/83/EEB</w:t>
            </w:r>
          </w:p>
          <w:p w:rsidR="003F0330" w:rsidRDefault="003F0330">
            <w:pPr>
              <w:rPr>
                <w:sz w:val="20"/>
              </w:rPr>
            </w:pPr>
            <w:r>
              <w:rPr>
                <w:sz w:val="20"/>
              </w:rPr>
              <w:t>93/98/EEB</w:t>
            </w:r>
          </w:p>
          <w:p w:rsidR="003F0330" w:rsidRDefault="003F0330">
            <w:pPr>
              <w:rPr>
                <w:sz w:val="20"/>
              </w:rPr>
            </w:pPr>
            <w:r>
              <w:rPr>
                <w:sz w:val="20"/>
              </w:rPr>
              <w:t>96/9/EB</w:t>
            </w:r>
          </w:p>
          <w:p w:rsidR="003F0330" w:rsidRDefault="003F0330">
            <w:pPr>
              <w:rPr>
                <w:sz w:val="20"/>
              </w:rPr>
            </w:pPr>
            <w:r>
              <w:rPr>
                <w:sz w:val="20"/>
              </w:rPr>
              <w:t>98/44/EB</w:t>
            </w:r>
          </w:p>
          <w:p w:rsidR="003F0330" w:rsidRDefault="003F0330">
            <w:pPr>
              <w:rPr>
                <w:sz w:val="20"/>
              </w:rPr>
            </w:pPr>
            <w:r>
              <w:rPr>
                <w:sz w:val="20"/>
              </w:rPr>
              <w:t>1768/92/EEB</w:t>
            </w:r>
          </w:p>
          <w:p w:rsidR="003F0330" w:rsidRDefault="003F0330">
            <w:pPr>
              <w:rPr>
                <w:sz w:val="20"/>
              </w:rPr>
            </w:pPr>
            <w:r>
              <w:rPr>
                <w:sz w:val="20"/>
              </w:rPr>
              <w:t>1610/96/EB</w:t>
            </w:r>
          </w:p>
          <w:p w:rsidR="003F0330" w:rsidRDefault="003F0330">
            <w:pPr>
              <w:rPr>
                <w:sz w:val="20"/>
              </w:rPr>
            </w:pPr>
            <w:r>
              <w:rPr>
                <w:sz w:val="20"/>
              </w:rPr>
              <w:t>87/54/EEB</w:t>
            </w:r>
          </w:p>
          <w:p w:rsidR="003F0330" w:rsidRDefault="003F0330">
            <w:pPr>
              <w:rPr>
                <w:sz w:val="20"/>
              </w:rPr>
            </w:pPr>
            <w:r>
              <w:rPr>
                <w:sz w:val="20"/>
              </w:rPr>
              <w:t>89/104/EEB</w:t>
            </w:r>
          </w:p>
          <w:p w:rsidR="003F0330" w:rsidRDefault="003F0330">
            <w:pPr>
              <w:rPr>
                <w:sz w:val="20"/>
              </w:rPr>
            </w:pPr>
            <w:r>
              <w:rPr>
                <w:sz w:val="20"/>
              </w:rPr>
              <w:t>40/94/EB</w:t>
            </w:r>
          </w:p>
          <w:p w:rsidR="003F0330" w:rsidRDefault="003F0330">
            <w:pPr>
              <w:rPr>
                <w:sz w:val="20"/>
              </w:rPr>
            </w:pPr>
            <w:r>
              <w:rPr>
                <w:sz w:val="20"/>
              </w:rPr>
              <w:t>98/71/EB</w:t>
            </w:r>
          </w:p>
        </w:tc>
      </w:tr>
      <w:tr w:rsidR="003F0330">
        <w:tblPrEx>
          <w:tblCellMar>
            <w:top w:w="0" w:type="dxa"/>
            <w:bottom w:w="0" w:type="dxa"/>
          </w:tblCellMar>
        </w:tblPrEx>
        <w:tc>
          <w:tcPr>
            <w:tcW w:w="993" w:type="dxa"/>
          </w:tcPr>
          <w:p w:rsidR="003F0330" w:rsidRDefault="003F0330">
            <w:pPr>
              <w:rPr>
                <w:sz w:val="20"/>
              </w:rPr>
            </w:pPr>
            <w:r>
              <w:rPr>
                <w:sz w:val="20"/>
              </w:rPr>
              <w:t>3.5.4-S3</w:t>
            </w:r>
          </w:p>
        </w:tc>
        <w:tc>
          <w:tcPr>
            <w:tcW w:w="2693" w:type="dxa"/>
          </w:tcPr>
          <w:p w:rsidR="003F0330" w:rsidRDefault="003F0330">
            <w:pPr>
              <w:rPr>
                <w:sz w:val="20"/>
              </w:rPr>
            </w:pPr>
            <w:r>
              <w:rPr>
                <w:sz w:val="20"/>
              </w:rPr>
              <w:t>Įgyvendinti autorių teisių ir gretutinių teisių gynimo strategiją</w:t>
            </w:r>
          </w:p>
        </w:tc>
        <w:tc>
          <w:tcPr>
            <w:tcW w:w="1559" w:type="dxa"/>
          </w:tcPr>
          <w:p w:rsidR="003F0330" w:rsidRDefault="003F0330">
            <w:pPr>
              <w:rPr>
                <w:sz w:val="20"/>
              </w:rPr>
            </w:pPr>
            <w:r>
              <w:rPr>
                <w:sz w:val="20"/>
              </w:rPr>
              <w:t>Kultūros ministerija</w:t>
            </w:r>
          </w:p>
        </w:tc>
        <w:tc>
          <w:tcPr>
            <w:tcW w:w="1418" w:type="dxa"/>
          </w:tcPr>
          <w:p w:rsidR="003F0330" w:rsidRDefault="003F0330">
            <w:pPr>
              <w:ind w:left="-57" w:right="-57"/>
              <w:rPr>
                <w:sz w:val="20"/>
              </w:rPr>
            </w:pPr>
            <w:r>
              <w:rPr>
                <w:sz w:val="20"/>
              </w:rPr>
              <w:t>2002 metai – 2003 metų</w:t>
            </w:r>
          </w:p>
          <w:p w:rsidR="003F0330" w:rsidRDefault="003F0330">
            <w:pPr>
              <w:rPr>
                <w:sz w:val="20"/>
              </w:rPr>
            </w:pPr>
            <w:r>
              <w:rPr>
                <w:sz w:val="20"/>
              </w:rPr>
              <w:t>I ketvirtis</w:t>
            </w:r>
          </w:p>
        </w:tc>
        <w:tc>
          <w:tcPr>
            <w:tcW w:w="2693" w:type="dxa"/>
          </w:tcPr>
          <w:p w:rsidR="003F0330" w:rsidRDefault="003F0330">
            <w:pPr>
              <w:rPr>
                <w:sz w:val="20"/>
              </w:rPr>
            </w:pPr>
          </w:p>
          <w:p w:rsidR="003F0330" w:rsidRDefault="003F0330">
            <w:pPr>
              <w:pStyle w:val="Header"/>
              <w:tabs>
                <w:tab w:val="clear" w:pos="4153"/>
                <w:tab w:val="clear" w:pos="8306"/>
              </w:tabs>
              <w:rPr>
                <w:sz w:val="20"/>
              </w:rPr>
            </w:pPr>
            <w:r>
              <w:rPr>
                <w:sz w:val="20"/>
              </w:rPr>
              <w:t>mokymas</w:t>
            </w:r>
          </w:p>
        </w:tc>
        <w:tc>
          <w:tcPr>
            <w:tcW w:w="1559" w:type="dxa"/>
          </w:tcPr>
          <w:p w:rsidR="003F0330" w:rsidRDefault="003F0330">
            <w:pPr>
              <w:ind w:left="-57" w:right="-57"/>
              <w:rPr>
                <w:sz w:val="20"/>
              </w:rPr>
            </w:pPr>
            <w:r>
              <w:rPr>
                <w:sz w:val="20"/>
              </w:rPr>
              <w:t xml:space="preserve">2002 metais – 150 </w:t>
            </w:r>
          </w:p>
        </w:tc>
        <w:tc>
          <w:tcPr>
            <w:tcW w:w="2268" w:type="dxa"/>
          </w:tcPr>
          <w:p w:rsidR="003F0330" w:rsidRDefault="003F0330">
            <w:pPr>
              <w:rPr>
                <w:sz w:val="20"/>
              </w:rPr>
            </w:pPr>
          </w:p>
          <w:p w:rsidR="003F0330" w:rsidRDefault="003F0330">
            <w:pPr>
              <w:rPr>
                <w:sz w:val="20"/>
              </w:rPr>
            </w:pPr>
            <w:r>
              <w:rPr>
                <w:sz w:val="20"/>
              </w:rPr>
              <w:t>valstybės biudžetas</w:t>
            </w:r>
          </w:p>
        </w:tc>
        <w:tc>
          <w:tcPr>
            <w:tcW w:w="2268" w:type="dxa"/>
          </w:tcPr>
          <w:p w:rsidR="003F0330" w:rsidRDefault="003F0330">
            <w:pPr>
              <w:rPr>
                <w:sz w:val="20"/>
              </w:rPr>
            </w:pPr>
          </w:p>
        </w:tc>
      </w:tr>
    </w:tbl>
    <w:p w:rsidR="003F0330" w:rsidRDefault="003F0330">
      <w:pPr>
        <w:rPr>
          <w:sz w:val="20"/>
        </w:rPr>
      </w:pPr>
    </w:p>
    <w:p w:rsidR="003F0330" w:rsidRDefault="003F0330">
      <w:pPr>
        <w:pStyle w:val="Heading2"/>
        <w:jc w:val="left"/>
        <w:rPr>
          <w:b w:val="0"/>
          <w:caps w:val="0"/>
          <w:sz w:val="20"/>
        </w:rPr>
      </w:pPr>
      <w:bookmarkStart w:id="123" w:name="_Toc518100072"/>
      <w:bookmarkStart w:id="124" w:name="_Toc535718666"/>
      <w:r>
        <w:rPr>
          <w:b w:val="0"/>
          <w:caps w:val="0"/>
          <w:sz w:val="20"/>
        </w:rPr>
        <w:t>3.6. Konkurencija</w:t>
      </w:r>
      <w:bookmarkEnd w:id="123"/>
      <w:bookmarkEnd w:id="124"/>
    </w:p>
    <w:p w:rsidR="003F0330" w:rsidRDefault="003F0330">
      <w:pPr>
        <w:rPr>
          <w:b/>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rHeight w:val="552"/>
          <w:tblHeader/>
        </w:trPr>
        <w:tc>
          <w:tcPr>
            <w:tcW w:w="993" w:type="dxa"/>
            <w:tcBorders>
              <w:top w:val="single" w:sz="4" w:space="0" w:color="auto"/>
              <w:left w:val="single" w:sz="4" w:space="0" w:color="auto"/>
              <w:bottom w:val="nil"/>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kodas</w:t>
            </w:r>
          </w:p>
        </w:tc>
        <w:tc>
          <w:tcPr>
            <w:tcW w:w="2693" w:type="dxa"/>
            <w:tcBorders>
              <w:top w:val="single" w:sz="4" w:space="0" w:color="auto"/>
              <w:bottom w:val="nil"/>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pavadinimas</w:t>
            </w:r>
          </w:p>
        </w:tc>
        <w:tc>
          <w:tcPr>
            <w:tcW w:w="1559" w:type="dxa"/>
            <w:tcBorders>
              <w:top w:val="single" w:sz="4" w:space="0" w:color="auto"/>
              <w:bottom w:val="nil"/>
            </w:tcBorders>
            <w:vAlign w:val="center"/>
          </w:tcPr>
          <w:p w:rsidR="003F0330" w:rsidRDefault="003F0330">
            <w:pPr>
              <w:keepNext/>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keepNext/>
              <w:jc w:val="center"/>
              <w:rPr>
                <w:sz w:val="20"/>
              </w:rPr>
            </w:pPr>
            <w:r>
              <w:rPr>
                <w:sz w:val="20"/>
              </w:rPr>
              <w:t>Įvykdymo terminai</w:t>
            </w:r>
          </w:p>
        </w:tc>
        <w:tc>
          <w:tcPr>
            <w:tcW w:w="2693" w:type="dxa"/>
            <w:tcBorders>
              <w:top w:val="single" w:sz="4" w:space="0" w:color="auto"/>
              <w:bottom w:val="nil"/>
            </w:tcBorders>
            <w:vAlign w:val="center"/>
          </w:tcPr>
          <w:p w:rsidR="003F0330" w:rsidRDefault="003F0330">
            <w:pPr>
              <w:keepNext/>
              <w:jc w:val="center"/>
              <w:rPr>
                <w:sz w:val="20"/>
              </w:rPr>
            </w:pPr>
            <w:r>
              <w:rPr>
                <w:sz w:val="20"/>
              </w:rPr>
              <w:t>Administraciniai instituciniai poreikiai</w:t>
            </w:r>
          </w:p>
        </w:tc>
        <w:tc>
          <w:tcPr>
            <w:tcW w:w="1559" w:type="dxa"/>
            <w:tcBorders>
              <w:top w:val="single" w:sz="4" w:space="0" w:color="auto"/>
              <w:bottom w:val="nil"/>
            </w:tcBorders>
            <w:vAlign w:val="center"/>
          </w:tcPr>
          <w:p w:rsidR="003F0330" w:rsidRDefault="003F0330">
            <w:pPr>
              <w:keepNext/>
              <w:ind w:left="-57" w:right="-57"/>
              <w:jc w:val="center"/>
              <w:rPr>
                <w:sz w:val="20"/>
              </w:rPr>
            </w:pPr>
            <w:r>
              <w:rPr>
                <w:sz w:val="20"/>
              </w:rPr>
              <w:t>Lėšos,</w:t>
            </w:r>
          </w:p>
          <w:p w:rsidR="003F0330" w:rsidRDefault="003F0330">
            <w:pPr>
              <w:keepNext/>
              <w:ind w:left="-57" w:right="-57"/>
              <w:jc w:val="center"/>
              <w:rPr>
                <w:sz w:val="20"/>
              </w:rPr>
            </w:pPr>
            <w:r>
              <w:rPr>
                <w:sz w:val="20"/>
              </w:rPr>
              <w:t>tūkst. litų</w:t>
            </w:r>
          </w:p>
        </w:tc>
        <w:tc>
          <w:tcPr>
            <w:tcW w:w="2268" w:type="dxa"/>
            <w:tcBorders>
              <w:top w:val="single" w:sz="4" w:space="0" w:color="auto"/>
              <w:bottom w:val="nil"/>
            </w:tcBorders>
            <w:vAlign w:val="center"/>
          </w:tcPr>
          <w:p w:rsidR="003F0330" w:rsidRDefault="003F0330">
            <w:pPr>
              <w:keepNext/>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keepNext/>
              <w:jc w:val="center"/>
              <w:rPr>
                <w:sz w:val="20"/>
              </w:rPr>
            </w:pPr>
            <w:r>
              <w:rPr>
                <w:sz w:val="20"/>
              </w:rPr>
              <w:t>Ryšys su</w:t>
            </w:r>
          </w:p>
          <w:p w:rsidR="003F0330" w:rsidRDefault="003F0330">
            <w:pPr>
              <w:keepNext/>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bottom w:val="nil"/>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rPr>
          <w:trHeight w:val="1630"/>
        </w:trPr>
        <w:tc>
          <w:tcPr>
            <w:tcW w:w="993" w:type="dxa"/>
            <w:tcBorders>
              <w:top w:val="single" w:sz="4" w:space="0" w:color="auto"/>
            </w:tcBorders>
          </w:tcPr>
          <w:p w:rsidR="003F0330" w:rsidRDefault="003F0330">
            <w:pPr>
              <w:rPr>
                <w:sz w:val="20"/>
              </w:rPr>
            </w:pPr>
            <w:r>
              <w:rPr>
                <w:sz w:val="20"/>
              </w:rPr>
              <w:t>3.6-S1</w:t>
            </w:r>
          </w:p>
        </w:tc>
        <w:tc>
          <w:tcPr>
            <w:tcW w:w="2693" w:type="dxa"/>
            <w:tcBorders>
              <w:top w:val="single" w:sz="4" w:space="0" w:color="auto"/>
            </w:tcBorders>
          </w:tcPr>
          <w:p w:rsidR="003F0330" w:rsidRDefault="003F0330">
            <w:pPr>
              <w:rPr>
                <w:sz w:val="20"/>
              </w:rPr>
            </w:pPr>
            <w:r>
              <w:rPr>
                <w:sz w:val="20"/>
              </w:rPr>
              <w:t>Sustiprinti ir išplėsti Konkurencijos tarybos administraciją, siekiant užtikrinti konkurencijos ir valstybės pagalbos taisyklių įgyvendinimą</w:t>
            </w:r>
          </w:p>
        </w:tc>
        <w:tc>
          <w:tcPr>
            <w:tcW w:w="1559" w:type="dxa"/>
            <w:tcBorders>
              <w:top w:val="single" w:sz="4" w:space="0" w:color="auto"/>
            </w:tcBorders>
          </w:tcPr>
          <w:p w:rsidR="003F0330" w:rsidRDefault="003F0330">
            <w:pPr>
              <w:rPr>
                <w:sz w:val="20"/>
              </w:rPr>
            </w:pPr>
            <w:r>
              <w:rPr>
                <w:sz w:val="20"/>
              </w:rPr>
              <w:t>Konkurenci-jos taryba</w:t>
            </w:r>
          </w:p>
        </w:tc>
        <w:tc>
          <w:tcPr>
            <w:tcW w:w="1418" w:type="dxa"/>
            <w:tcBorders>
              <w:top w:val="single" w:sz="4" w:space="0" w:color="auto"/>
            </w:tcBorders>
          </w:tcPr>
          <w:p w:rsidR="003F0330" w:rsidRDefault="003F0330">
            <w:pPr>
              <w:rPr>
                <w:sz w:val="20"/>
              </w:rPr>
            </w:pPr>
            <w:r>
              <w:rPr>
                <w:sz w:val="20"/>
              </w:rPr>
              <w:t xml:space="preserve">*2002 – </w:t>
            </w:r>
          </w:p>
          <w:p w:rsidR="003F0330" w:rsidRDefault="003F0330">
            <w:pPr>
              <w:rPr>
                <w:sz w:val="20"/>
              </w:rPr>
            </w:pPr>
            <w:r>
              <w:rPr>
                <w:sz w:val="20"/>
              </w:rPr>
              <w:t xml:space="preserve">  2003 metai</w:t>
            </w:r>
          </w:p>
        </w:tc>
        <w:tc>
          <w:tcPr>
            <w:tcW w:w="2693" w:type="dxa"/>
            <w:tcBorders>
              <w:top w:val="single" w:sz="4" w:space="0" w:color="auto"/>
            </w:tcBorders>
          </w:tcPr>
          <w:p w:rsidR="003F0330" w:rsidRDefault="003F0330">
            <w:pPr>
              <w:rPr>
                <w:sz w:val="20"/>
              </w:rPr>
            </w:pPr>
          </w:p>
          <w:p w:rsidR="003F0330" w:rsidRDefault="003F0330">
            <w:pPr>
              <w:rPr>
                <w:sz w:val="20"/>
              </w:rPr>
            </w:pPr>
            <w:r>
              <w:rPr>
                <w:sz w:val="20"/>
              </w:rPr>
              <w:t>patalpos</w:t>
            </w:r>
          </w:p>
          <w:p w:rsidR="003F0330" w:rsidRDefault="003F0330">
            <w:pPr>
              <w:rPr>
                <w:sz w:val="20"/>
              </w:rPr>
            </w:pPr>
            <w:r>
              <w:rPr>
                <w:sz w:val="20"/>
              </w:rPr>
              <w:t>2 nauji etatai</w:t>
            </w:r>
          </w:p>
          <w:p w:rsidR="003F0330" w:rsidRDefault="003F0330">
            <w:pPr>
              <w:rPr>
                <w:sz w:val="20"/>
              </w:rPr>
            </w:pPr>
            <w:r>
              <w:rPr>
                <w:sz w:val="20"/>
              </w:rPr>
              <w:t>mokymas</w:t>
            </w: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etatai</w:t>
            </w:r>
          </w:p>
          <w:p w:rsidR="003F0330" w:rsidRDefault="003F0330">
            <w:pPr>
              <w:rPr>
                <w:sz w:val="20"/>
              </w:rPr>
            </w:pPr>
            <w:r>
              <w:rPr>
                <w:sz w:val="20"/>
              </w:rPr>
              <w:t>mokymas</w:t>
            </w:r>
          </w:p>
        </w:tc>
        <w:tc>
          <w:tcPr>
            <w:tcW w:w="1559" w:type="dxa"/>
            <w:tcBorders>
              <w:top w:val="single" w:sz="4" w:space="0" w:color="auto"/>
            </w:tcBorders>
          </w:tcPr>
          <w:p w:rsidR="003F0330" w:rsidRDefault="003F0330">
            <w:pPr>
              <w:ind w:left="-57" w:right="-57"/>
              <w:rPr>
                <w:sz w:val="20"/>
              </w:rPr>
            </w:pPr>
            <w:r>
              <w:rPr>
                <w:sz w:val="20"/>
              </w:rPr>
              <w:t xml:space="preserve">2002 metais – 330 </w:t>
            </w:r>
          </w:p>
          <w:p w:rsidR="003F0330" w:rsidRDefault="003F0330">
            <w:pPr>
              <w:ind w:left="-57" w:right="-57"/>
              <w:rPr>
                <w:sz w:val="20"/>
              </w:rPr>
            </w:pPr>
            <w:r>
              <w:rPr>
                <w:sz w:val="20"/>
              </w:rPr>
              <w:t xml:space="preserve">70 </w:t>
            </w:r>
          </w:p>
          <w:p w:rsidR="003F0330" w:rsidRDefault="003F0330">
            <w:pPr>
              <w:ind w:left="-57" w:right="-57"/>
              <w:rPr>
                <w:sz w:val="20"/>
              </w:rPr>
            </w:pPr>
          </w:p>
          <w:p w:rsidR="003F0330" w:rsidRDefault="003F0330">
            <w:pPr>
              <w:ind w:left="-57" w:right="-57"/>
              <w:rPr>
                <w:sz w:val="20"/>
              </w:rPr>
            </w:pPr>
            <w:r>
              <w:rPr>
                <w:sz w:val="20"/>
              </w:rPr>
              <w:t xml:space="preserve">2003 metais – 102 </w:t>
            </w:r>
          </w:p>
          <w:p w:rsidR="003F0330" w:rsidRDefault="003F0330">
            <w:pPr>
              <w:ind w:left="-57" w:right="-57"/>
              <w:rPr>
                <w:sz w:val="20"/>
              </w:rPr>
            </w:pPr>
            <w:r>
              <w:rPr>
                <w:sz w:val="20"/>
              </w:rPr>
              <w:t xml:space="preserve">497 </w:t>
            </w:r>
          </w:p>
          <w:p w:rsidR="003F0330" w:rsidRDefault="003F0330">
            <w:pPr>
              <w:ind w:left="-57" w:right="-57"/>
              <w:rPr>
                <w:sz w:val="20"/>
              </w:rPr>
            </w:pPr>
            <w:r>
              <w:rPr>
                <w:sz w:val="20"/>
              </w:rPr>
              <w:t xml:space="preserve">18 </w:t>
            </w:r>
          </w:p>
        </w:tc>
        <w:tc>
          <w:tcPr>
            <w:tcW w:w="2268" w:type="dxa"/>
            <w:tcBorders>
              <w:top w:val="single" w:sz="4" w:space="0" w:color="auto"/>
            </w:tcBorders>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tcBorders>
          </w:tcPr>
          <w:p w:rsidR="003F0330" w:rsidRDefault="003F0330">
            <w:pPr>
              <w:rPr>
                <w:sz w:val="20"/>
              </w:rPr>
            </w:pPr>
            <w:r>
              <w:rPr>
                <w:sz w:val="20"/>
              </w:rPr>
              <w:t>31962R0017</w:t>
            </w:r>
          </w:p>
          <w:p w:rsidR="003F0330" w:rsidRDefault="003F0330">
            <w:pPr>
              <w:rPr>
                <w:sz w:val="20"/>
              </w:rPr>
            </w:pPr>
            <w:r>
              <w:rPr>
                <w:sz w:val="20"/>
              </w:rPr>
              <w:t>31968R1017</w:t>
            </w:r>
          </w:p>
          <w:p w:rsidR="003F0330" w:rsidRDefault="003F0330">
            <w:pPr>
              <w:rPr>
                <w:sz w:val="20"/>
              </w:rPr>
            </w:pPr>
            <w:r>
              <w:rPr>
                <w:sz w:val="20"/>
              </w:rPr>
              <w:t>32000R2658</w:t>
            </w:r>
          </w:p>
          <w:p w:rsidR="003F0330" w:rsidRDefault="003F0330">
            <w:pPr>
              <w:rPr>
                <w:sz w:val="20"/>
              </w:rPr>
            </w:pPr>
            <w:r>
              <w:rPr>
                <w:sz w:val="20"/>
              </w:rPr>
              <w:t>32000R2659</w:t>
            </w:r>
          </w:p>
          <w:p w:rsidR="003F0330" w:rsidRDefault="003F0330">
            <w:pPr>
              <w:rPr>
                <w:sz w:val="20"/>
              </w:rPr>
            </w:pPr>
            <w:r>
              <w:rPr>
                <w:sz w:val="20"/>
              </w:rPr>
              <w:t>31996R0240</w:t>
            </w:r>
          </w:p>
          <w:p w:rsidR="003F0330" w:rsidRDefault="003F0330">
            <w:pPr>
              <w:rPr>
                <w:sz w:val="20"/>
              </w:rPr>
            </w:pPr>
            <w:r>
              <w:rPr>
                <w:sz w:val="20"/>
              </w:rPr>
              <w:t>31999R2790</w:t>
            </w:r>
          </w:p>
          <w:p w:rsidR="003F0330" w:rsidRDefault="003F0330">
            <w:pPr>
              <w:rPr>
                <w:sz w:val="20"/>
              </w:rPr>
            </w:pPr>
            <w:r>
              <w:rPr>
                <w:sz w:val="20"/>
              </w:rPr>
              <w:t>31998R2842</w:t>
            </w:r>
          </w:p>
          <w:p w:rsidR="003F0330" w:rsidRDefault="003F0330">
            <w:pPr>
              <w:rPr>
                <w:sz w:val="20"/>
              </w:rPr>
            </w:pPr>
            <w:r>
              <w:rPr>
                <w:sz w:val="20"/>
              </w:rPr>
              <w:t>31998R0994</w:t>
            </w:r>
          </w:p>
          <w:p w:rsidR="003F0330" w:rsidRDefault="003F0330">
            <w:pPr>
              <w:rPr>
                <w:sz w:val="20"/>
              </w:rPr>
            </w:pPr>
            <w:r>
              <w:rPr>
                <w:sz w:val="20"/>
              </w:rPr>
              <w:t>31999R0659</w:t>
            </w:r>
          </w:p>
        </w:tc>
      </w:tr>
    </w:tbl>
    <w:p w:rsidR="003F0330" w:rsidRDefault="003F0330">
      <w:pPr>
        <w:rPr>
          <w:sz w:val="20"/>
        </w:rPr>
      </w:pPr>
    </w:p>
    <w:p w:rsidR="003F0330" w:rsidRDefault="003F0330">
      <w:pPr>
        <w:pStyle w:val="Heading2"/>
        <w:jc w:val="left"/>
        <w:rPr>
          <w:b w:val="0"/>
          <w:caps w:val="0"/>
          <w:sz w:val="20"/>
        </w:rPr>
      </w:pPr>
      <w:bookmarkStart w:id="125" w:name="_Toc518100073"/>
      <w:bookmarkStart w:id="126" w:name="_Toc535718667"/>
      <w:r>
        <w:rPr>
          <w:b w:val="0"/>
          <w:caps w:val="0"/>
          <w:sz w:val="20"/>
        </w:rPr>
        <w:t>3.7. Žemės ūkis</w:t>
      </w:r>
      <w:bookmarkEnd w:id="125"/>
      <w:bookmarkEnd w:id="126"/>
    </w:p>
    <w:p w:rsidR="003F0330" w:rsidRDefault="003F0330">
      <w:pPr>
        <w:rPr>
          <w:sz w:val="20"/>
        </w:rPr>
      </w:pPr>
    </w:p>
    <w:p w:rsidR="003F0330" w:rsidRDefault="003F0330">
      <w:pPr>
        <w:pStyle w:val="Heading3"/>
        <w:ind w:left="0" w:firstLine="0"/>
        <w:jc w:val="left"/>
        <w:rPr>
          <w:sz w:val="20"/>
          <w:u w:val="none"/>
        </w:rPr>
      </w:pPr>
      <w:bookmarkStart w:id="127" w:name="_Toc518100074"/>
      <w:bookmarkStart w:id="128" w:name="_Toc535718668"/>
      <w:r>
        <w:rPr>
          <w:sz w:val="20"/>
          <w:u w:val="none"/>
        </w:rPr>
        <w:t>3.7.1. Bendrosios nuostatos bei horizontaliosios priemonės</w:t>
      </w:r>
      <w:bookmarkEnd w:id="127"/>
      <w:bookmarkEnd w:id="128"/>
    </w:p>
    <w:p w:rsidR="003F0330" w:rsidRDefault="003F0330">
      <w:pPr>
        <w:pStyle w:val="Header"/>
        <w:tabs>
          <w:tab w:val="clear" w:pos="4153"/>
          <w:tab w:val="clear" w:pos="8306"/>
        </w:tabs>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kodas</w:t>
            </w:r>
          </w:p>
        </w:tc>
        <w:tc>
          <w:tcPr>
            <w:tcW w:w="2693" w:type="dxa"/>
            <w:tcBorders>
              <w:top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nil"/>
            </w:tcBorders>
            <w:vAlign w:val="center"/>
          </w:tcPr>
          <w:p w:rsidR="003F0330" w:rsidRDefault="003F0330">
            <w:pPr>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ind w:left="-57" w:right="-57"/>
              <w:jc w:val="center"/>
              <w:rPr>
                <w:sz w:val="20"/>
              </w:rPr>
            </w:pPr>
            <w:r>
              <w:rPr>
                <w:sz w:val="20"/>
              </w:rPr>
              <w:t>Įvykdymo terminai</w:t>
            </w:r>
          </w:p>
        </w:tc>
        <w:tc>
          <w:tcPr>
            <w:tcW w:w="2693" w:type="dxa"/>
            <w:tcBorders>
              <w:top w:val="single" w:sz="4" w:space="0" w:color="auto"/>
              <w:bottom w:val="nil"/>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nil"/>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nil"/>
            </w:tcBorders>
            <w:vAlign w:val="center"/>
          </w:tcPr>
          <w:p w:rsidR="003F0330" w:rsidRDefault="003F0330">
            <w:pPr>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 Dokumentų rengimo priemonės</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pStyle w:val="TOC1"/>
              <w:ind w:right="0"/>
              <w:jc w:val="left"/>
            </w:pPr>
            <w:r>
              <w:t>3.7.1-D1</w:t>
            </w:r>
          </w:p>
        </w:tc>
        <w:tc>
          <w:tcPr>
            <w:tcW w:w="2693" w:type="dxa"/>
            <w:tcBorders>
              <w:top w:val="single" w:sz="4" w:space="0" w:color="auto"/>
            </w:tcBorders>
            <w:shd w:val="clear" w:color="000000" w:fill="FFFFFF"/>
          </w:tcPr>
          <w:p w:rsidR="003F0330" w:rsidRDefault="003F0330">
            <w:pPr>
              <w:pStyle w:val="Header"/>
              <w:rPr>
                <w:sz w:val="20"/>
              </w:rPr>
            </w:pPr>
            <w:r>
              <w:rPr>
                <w:sz w:val="20"/>
              </w:rPr>
              <w:t>Parengti Lietuvos Respublikos žemės tvarkymo ir administravimo įstatymo koncepciją</w:t>
            </w:r>
          </w:p>
        </w:tc>
        <w:tc>
          <w:tcPr>
            <w:tcW w:w="1559" w:type="dxa"/>
            <w:tcBorders>
              <w:top w:val="single" w:sz="4" w:space="0" w:color="auto"/>
            </w:tcBorders>
            <w:shd w:val="clear" w:color="000000" w:fill="FFFFFF"/>
          </w:tcPr>
          <w:p w:rsidR="003F0330" w:rsidRDefault="003F0330">
            <w:pPr>
              <w:pStyle w:val="Header"/>
              <w:rPr>
                <w:sz w:val="20"/>
              </w:rPr>
            </w:pPr>
            <w:r>
              <w:rPr>
                <w:sz w:val="20"/>
              </w:rPr>
              <w:t xml:space="preserve">Žemės ūkio ministerija, Nacionalinė žemės tarnyba </w:t>
            </w:r>
          </w:p>
        </w:tc>
        <w:tc>
          <w:tcPr>
            <w:tcW w:w="1418" w:type="dxa"/>
            <w:tcBorders>
              <w:top w:val="single" w:sz="4" w:space="0" w:color="auto"/>
            </w:tcBorders>
            <w:shd w:val="clear" w:color="000000" w:fill="FFFFFF"/>
          </w:tcPr>
          <w:p w:rsidR="003F0330" w:rsidRDefault="003F0330">
            <w:pPr>
              <w:ind w:left="-57" w:right="-57"/>
              <w:rPr>
                <w:sz w:val="20"/>
              </w:rPr>
            </w:pPr>
            <w:r>
              <w:rPr>
                <w:sz w:val="20"/>
              </w:rPr>
              <w:t xml:space="preserve">2002 metų </w:t>
            </w:r>
          </w:p>
          <w:p w:rsidR="003F0330" w:rsidRDefault="003F0330">
            <w:pPr>
              <w:ind w:left="-57" w:right="-57"/>
              <w:rPr>
                <w:sz w:val="20"/>
              </w:rPr>
            </w:pPr>
            <w:r>
              <w:rPr>
                <w:sz w:val="20"/>
              </w:rPr>
              <w:t>I ketvirtis</w:t>
            </w:r>
          </w:p>
        </w:tc>
        <w:tc>
          <w:tcPr>
            <w:tcW w:w="2693" w:type="dxa"/>
            <w:tcBorders>
              <w:top w:val="single" w:sz="4" w:space="0" w:color="auto"/>
            </w:tcBorders>
            <w:shd w:val="clear" w:color="000000" w:fill="FFFFFF"/>
          </w:tcPr>
          <w:p w:rsidR="003F0330" w:rsidRDefault="003F0330">
            <w:pPr>
              <w:pStyle w:val="Header"/>
              <w:rPr>
                <w:sz w:val="20"/>
              </w:rPr>
            </w:pPr>
          </w:p>
        </w:tc>
        <w:tc>
          <w:tcPr>
            <w:tcW w:w="1559" w:type="dxa"/>
            <w:tcBorders>
              <w:top w:val="single" w:sz="4" w:space="0" w:color="auto"/>
            </w:tcBorders>
            <w:shd w:val="clear" w:color="000000" w:fill="FFFFFF"/>
          </w:tcPr>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r>
              <w:rPr>
                <w:sz w:val="20"/>
              </w:rPr>
              <w:t>Romos sutarties 57 straipsnis</w:t>
            </w:r>
          </w:p>
          <w:p w:rsidR="003F0330" w:rsidRDefault="003F0330">
            <w:pPr>
              <w:rPr>
                <w:sz w:val="20"/>
              </w:rPr>
            </w:pPr>
            <w:r>
              <w:rPr>
                <w:sz w:val="20"/>
              </w:rPr>
              <w:t>1999 metais priimti Kopenhagos kriterijai</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rPr>
          <w:trHeight w:val="369"/>
        </w:trPr>
        <w:tc>
          <w:tcPr>
            <w:tcW w:w="993" w:type="dxa"/>
            <w:tcBorders>
              <w:top w:val="single" w:sz="4" w:space="0" w:color="auto"/>
            </w:tcBorders>
            <w:shd w:val="clear" w:color="000000" w:fill="FFFFFF"/>
          </w:tcPr>
          <w:p w:rsidR="003F0330" w:rsidRDefault="003F0330">
            <w:pPr>
              <w:rPr>
                <w:sz w:val="20"/>
              </w:rPr>
            </w:pPr>
            <w:r>
              <w:rPr>
                <w:sz w:val="20"/>
              </w:rPr>
              <w:t>3.7.1-S1</w:t>
            </w:r>
          </w:p>
        </w:tc>
        <w:tc>
          <w:tcPr>
            <w:tcW w:w="2693" w:type="dxa"/>
            <w:tcBorders>
              <w:top w:val="single" w:sz="4" w:space="0" w:color="auto"/>
            </w:tcBorders>
            <w:shd w:val="clear" w:color="000000" w:fill="FFFFFF"/>
          </w:tcPr>
          <w:p w:rsidR="003F0330" w:rsidRDefault="003F0330">
            <w:pPr>
              <w:rPr>
                <w:sz w:val="20"/>
              </w:rPr>
            </w:pPr>
            <w:r>
              <w:rPr>
                <w:sz w:val="20"/>
              </w:rPr>
              <w:t xml:space="preserve">Tobulinti žemės ir kito nekilnojamojo turto kadastro ir registro darbų sistemą ir sudaryti sąlygas plėtoti nekilnojamojo turto rinką </w:t>
            </w:r>
          </w:p>
        </w:tc>
        <w:tc>
          <w:tcPr>
            <w:tcW w:w="1559" w:type="dxa"/>
            <w:tcBorders>
              <w:top w:val="single" w:sz="4" w:space="0" w:color="auto"/>
            </w:tcBorders>
            <w:shd w:val="clear" w:color="000000" w:fill="FFFFFF"/>
          </w:tcPr>
          <w:p w:rsidR="003F0330" w:rsidRDefault="003F0330">
            <w:pPr>
              <w:rPr>
                <w:sz w:val="20"/>
              </w:rPr>
            </w:pPr>
            <w:r>
              <w:rPr>
                <w:sz w:val="20"/>
              </w:rPr>
              <w:t>Teisingumo</w:t>
            </w:r>
          </w:p>
          <w:p w:rsidR="003F0330" w:rsidRDefault="003F0330">
            <w:pPr>
              <w:rPr>
                <w:sz w:val="20"/>
              </w:rPr>
            </w:pPr>
            <w:r>
              <w:rPr>
                <w:sz w:val="20"/>
              </w:rPr>
              <w:t>ministerija,</w:t>
            </w:r>
          </w:p>
          <w:p w:rsidR="003F0330" w:rsidRDefault="003F0330">
            <w:pPr>
              <w:rPr>
                <w:sz w:val="20"/>
              </w:rPr>
            </w:pPr>
            <w:r>
              <w:rPr>
                <w:sz w:val="20"/>
              </w:rPr>
              <w:t>Žemės ir kito nekilnojamo-jo turto kadastro ir registro valstybės įmonė</w:t>
            </w:r>
          </w:p>
        </w:tc>
        <w:tc>
          <w:tcPr>
            <w:tcW w:w="1418" w:type="dxa"/>
            <w:tcBorders>
              <w:top w:val="single" w:sz="4" w:space="0" w:color="auto"/>
            </w:tcBorders>
            <w:shd w:val="clear" w:color="000000" w:fill="FFFFFF"/>
          </w:tcPr>
          <w:p w:rsidR="003F0330" w:rsidRDefault="003F0330">
            <w:pPr>
              <w:ind w:left="-57" w:right="-57"/>
              <w:rPr>
                <w:sz w:val="20"/>
              </w:rPr>
            </w:pPr>
            <w:r>
              <w:rPr>
                <w:sz w:val="20"/>
              </w:rPr>
              <w:t>2002 metai – 2003 metų IV ketvirtis</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2000 </w:t>
            </w:r>
          </w:p>
          <w:p w:rsidR="003F0330" w:rsidRDefault="003F0330">
            <w:pPr>
              <w:ind w:left="-57" w:right="-57"/>
              <w:rPr>
                <w:sz w:val="20"/>
              </w:rPr>
            </w:pPr>
            <w:r>
              <w:rPr>
                <w:sz w:val="20"/>
              </w:rPr>
              <w:t xml:space="preserve"> 60 </w:t>
            </w:r>
          </w:p>
          <w:p w:rsidR="003F0330" w:rsidRDefault="003F0330">
            <w:pPr>
              <w:ind w:left="-57" w:right="-57"/>
              <w:rPr>
                <w:sz w:val="20"/>
              </w:rPr>
            </w:pPr>
            <w:r>
              <w:rPr>
                <w:sz w:val="20"/>
              </w:rPr>
              <w:t xml:space="preserve">150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2003 metais – 1000 </w:t>
            </w:r>
          </w:p>
          <w:p w:rsidR="003F0330" w:rsidRDefault="003F0330">
            <w:pPr>
              <w:ind w:left="-57" w:right="-57"/>
              <w:rPr>
                <w:sz w:val="20"/>
              </w:rPr>
            </w:pPr>
            <w:r>
              <w:rPr>
                <w:sz w:val="20"/>
              </w:rPr>
              <w:t xml:space="preserve">3000 </w:t>
            </w:r>
          </w:p>
          <w:p w:rsidR="003F0330" w:rsidRDefault="003F0330">
            <w:pPr>
              <w:ind w:left="-57" w:right="-57"/>
              <w:rPr>
                <w:sz w:val="20"/>
              </w:rPr>
            </w:pPr>
            <w:r>
              <w:rPr>
                <w:sz w:val="20"/>
              </w:rPr>
              <w:t xml:space="preserve">200 </w:t>
            </w:r>
          </w:p>
          <w:p w:rsidR="003F0330" w:rsidRDefault="003F0330">
            <w:pPr>
              <w:ind w:left="-57" w:right="-57"/>
              <w:rPr>
                <w:sz w:val="20"/>
              </w:rPr>
            </w:pPr>
            <w:r>
              <w:rPr>
                <w:sz w:val="20"/>
              </w:rPr>
              <w:t xml:space="preserve">100 </w:t>
            </w:r>
          </w:p>
          <w:p w:rsidR="003F0330" w:rsidRDefault="003F0330">
            <w:pPr>
              <w:ind w:left="-57" w:right="-57"/>
              <w:rPr>
                <w:sz w:val="20"/>
              </w:rPr>
            </w:pPr>
            <w:r>
              <w:rPr>
                <w:sz w:val="20"/>
              </w:rPr>
              <w:t xml:space="preserve">170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įmonės lėšos</w:t>
            </w:r>
          </w:p>
          <w:p w:rsidR="003F0330" w:rsidRDefault="003F0330">
            <w:pPr>
              <w:rPr>
                <w:sz w:val="20"/>
              </w:rPr>
            </w:pPr>
            <w:r>
              <w:rPr>
                <w:sz w:val="20"/>
              </w:rPr>
              <w:t>įmonės lėšos</w:t>
            </w:r>
          </w:p>
          <w:p w:rsidR="003F0330" w:rsidRDefault="003F0330">
            <w:pPr>
              <w:rPr>
                <w:sz w:val="20"/>
              </w:rPr>
            </w:pPr>
            <w:r>
              <w:rPr>
                <w:sz w:val="20"/>
              </w:rPr>
              <w:t>Švedijos parama</w:t>
            </w:r>
          </w:p>
          <w:p w:rsidR="003F0330" w:rsidRDefault="003F0330">
            <w:pPr>
              <w:pStyle w:val="Header"/>
              <w:rPr>
                <w:sz w:val="20"/>
              </w:rPr>
            </w:pPr>
          </w:p>
          <w:p w:rsidR="003F0330" w:rsidRDefault="003F0330">
            <w:pPr>
              <w:rPr>
                <w:sz w:val="20"/>
              </w:rPr>
            </w:pPr>
          </w:p>
          <w:p w:rsidR="003F0330" w:rsidRDefault="003F0330">
            <w:pPr>
              <w:rPr>
                <w:sz w:val="20"/>
              </w:rPr>
            </w:pPr>
          </w:p>
          <w:p w:rsidR="003F0330" w:rsidRDefault="003F0330">
            <w:pPr>
              <w:rPr>
                <w:sz w:val="20"/>
              </w:rPr>
            </w:pPr>
            <w:r>
              <w:rPr>
                <w:sz w:val="20"/>
              </w:rPr>
              <w:t>įmonės lėšos</w:t>
            </w:r>
          </w:p>
          <w:p w:rsidR="003F0330" w:rsidRDefault="003F0330">
            <w:pPr>
              <w:rPr>
                <w:sz w:val="20"/>
              </w:rPr>
            </w:pPr>
            <w:r>
              <w:rPr>
                <w:sz w:val="20"/>
              </w:rPr>
              <w:t>valstybės biudžetas</w:t>
            </w:r>
          </w:p>
          <w:p w:rsidR="003F0330" w:rsidRDefault="003F0330">
            <w:pPr>
              <w:rPr>
                <w:sz w:val="20"/>
              </w:rPr>
            </w:pPr>
            <w:r>
              <w:rPr>
                <w:sz w:val="20"/>
              </w:rPr>
              <w:t>įmonės lėšos</w:t>
            </w:r>
          </w:p>
          <w:p w:rsidR="003F0330" w:rsidRDefault="003F0330">
            <w:pPr>
              <w:rPr>
                <w:sz w:val="20"/>
              </w:rPr>
            </w:pPr>
            <w:r>
              <w:rPr>
                <w:sz w:val="20"/>
              </w:rPr>
              <w:t>Švedijos parama</w:t>
            </w: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Romos sutarties 57 straipsnis</w:t>
            </w:r>
          </w:p>
          <w:p w:rsidR="003F0330" w:rsidRDefault="003F0330">
            <w:pPr>
              <w:rPr>
                <w:sz w:val="20"/>
              </w:rPr>
            </w:pPr>
            <w:r>
              <w:rPr>
                <w:sz w:val="20"/>
              </w:rPr>
              <w:t>1999 metais priimti Kopenhagos kriterijai</w:t>
            </w:r>
          </w:p>
          <w:p w:rsidR="003F0330" w:rsidRDefault="003F0330">
            <w:pPr>
              <w:rPr>
                <w:sz w:val="20"/>
              </w:rPr>
            </w:pPr>
          </w:p>
        </w:tc>
      </w:tr>
      <w:tr w:rsidR="003F0330">
        <w:tblPrEx>
          <w:tblCellMar>
            <w:top w:w="0" w:type="dxa"/>
            <w:bottom w:w="0" w:type="dxa"/>
          </w:tblCellMar>
        </w:tblPrEx>
        <w:trPr>
          <w:trHeight w:val="369"/>
        </w:trPr>
        <w:tc>
          <w:tcPr>
            <w:tcW w:w="993" w:type="dxa"/>
            <w:tcBorders>
              <w:top w:val="single" w:sz="4" w:space="0" w:color="auto"/>
            </w:tcBorders>
            <w:shd w:val="clear" w:color="000000" w:fill="FFFFFF"/>
          </w:tcPr>
          <w:p w:rsidR="003F0330" w:rsidRDefault="003F0330">
            <w:pPr>
              <w:rPr>
                <w:sz w:val="20"/>
              </w:rPr>
            </w:pPr>
            <w:r>
              <w:rPr>
                <w:sz w:val="20"/>
              </w:rPr>
              <w:t>3.7.1-S2.1</w:t>
            </w:r>
          </w:p>
        </w:tc>
        <w:tc>
          <w:tcPr>
            <w:tcW w:w="2693" w:type="dxa"/>
            <w:tcBorders>
              <w:top w:val="single" w:sz="4" w:space="0" w:color="auto"/>
            </w:tcBorders>
            <w:shd w:val="clear" w:color="000000" w:fill="FFFFFF"/>
          </w:tcPr>
          <w:p w:rsidR="003F0330" w:rsidRDefault="003F0330">
            <w:pPr>
              <w:pStyle w:val="Header"/>
              <w:rPr>
                <w:sz w:val="20"/>
              </w:rPr>
            </w:pPr>
            <w:r>
              <w:rPr>
                <w:sz w:val="20"/>
              </w:rPr>
              <w:t>Sustiprinti ir išplėsti Kaimo verslo plėtros ir informacijos centro Gyvulių registro, Dirbamos žemės ir pasėlių registro bei kitus padalinius, atsakingus už IAKS registrų (gyvulių, sklypų, žemės ūkio produkcijos gamintojų) kūrimą, įgyvendinimą ir palaikymą (sklypų registras)</w:t>
            </w:r>
          </w:p>
        </w:tc>
        <w:tc>
          <w:tcPr>
            <w:tcW w:w="1559" w:type="dxa"/>
            <w:tcBorders>
              <w:top w:val="single" w:sz="4" w:space="0" w:color="auto"/>
            </w:tcBorders>
            <w:shd w:val="clear" w:color="000000" w:fill="FFFFFF"/>
          </w:tcPr>
          <w:p w:rsidR="003F0330" w:rsidRDefault="003F0330">
            <w:pPr>
              <w:rPr>
                <w:sz w:val="20"/>
              </w:rPr>
            </w:pPr>
            <w:r>
              <w:rPr>
                <w:sz w:val="20"/>
              </w:rPr>
              <w:t>Žemės ūkio ministerija, Kaimo verslo plėtros ir informacijos centras</w:t>
            </w:r>
          </w:p>
        </w:tc>
        <w:tc>
          <w:tcPr>
            <w:tcW w:w="1418" w:type="dxa"/>
            <w:tcBorders>
              <w:top w:val="single" w:sz="4" w:space="0" w:color="auto"/>
            </w:tcBorders>
            <w:shd w:val="clear" w:color="000000" w:fill="FFFFFF"/>
          </w:tcPr>
          <w:p w:rsidR="003F0330" w:rsidRDefault="003F0330">
            <w:pPr>
              <w:ind w:left="-57" w:right="-57"/>
              <w:rPr>
                <w:sz w:val="20"/>
              </w:rPr>
            </w:pPr>
            <w:r>
              <w:rPr>
                <w:sz w:val="20"/>
              </w:rPr>
              <w:t>2002 metai – 2003 metų IV ketvirtis</w:t>
            </w:r>
          </w:p>
          <w:p w:rsidR="003F0330" w:rsidRDefault="003F0330">
            <w:pPr>
              <w:ind w:left="-57" w:right="-57"/>
              <w:rPr>
                <w:sz w:val="20"/>
              </w:rPr>
            </w:pPr>
          </w:p>
          <w:p w:rsidR="003F0330" w:rsidRDefault="003F0330">
            <w:pPr>
              <w:ind w:left="-57" w:right="-57"/>
              <w:rPr>
                <w:sz w:val="20"/>
              </w:rPr>
            </w:pP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4 nauji etatai</w:t>
            </w:r>
          </w:p>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300 </w:t>
            </w:r>
          </w:p>
          <w:p w:rsidR="003F0330" w:rsidRDefault="003F0330">
            <w:pPr>
              <w:ind w:left="-57" w:right="-57"/>
              <w:rPr>
                <w:sz w:val="20"/>
              </w:rPr>
            </w:pPr>
            <w:r>
              <w:rPr>
                <w:sz w:val="20"/>
              </w:rPr>
              <w:t xml:space="preserve">867,8 </w:t>
            </w:r>
          </w:p>
          <w:p w:rsidR="003F0330" w:rsidRDefault="003F0330">
            <w:pPr>
              <w:ind w:left="-57" w:right="-57"/>
              <w:rPr>
                <w:sz w:val="20"/>
              </w:rPr>
            </w:pPr>
          </w:p>
          <w:p w:rsidR="003F0330" w:rsidRDefault="003F0330">
            <w:pPr>
              <w:ind w:left="-57" w:right="-57"/>
              <w:rPr>
                <w:sz w:val="20"/>
              </w:rPr>
            </w:pPr>
            <w:r>
              <w:rPr>
                <w:sz w:val="20"/>
              </w:rPr>
              <w:t xml:space="preserve">289,3 </w:t>
            </w:r>
          </w:p>
          <w:p w:rsidR="003F0330" w:rsidRDefault="003F0330">
            <w:pPr>
              <w:ind w:left="-57" w:right="-57"/>
              <w:rPr>
                <w:sz w:val="20"/>
              </w:rPr>
            </w:pPr>
          </w:p>
          <w:p w:rsidR="003F0330" w:rsidRDefault="003F0330">
            <w:pPr>
              <w:ind w:left="-57" w:right="-57"/>
              <w:rPr>
                <w:sz w:val="20"/>
              </w:rPr>
            </w:pPr>
            <w:r>
              <w:rPr>
                <w:sz w:val="20"/>
              </w:rPr>
              <w:t xml:space="preserve">2003 metais – 699,2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PHARE lėšos (LI9909.02))</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3508/92/EEB</w:t>
            </w:r>
          </w:p>
          <w:p w:rsidR="003F0330" w:rsidRDefault="003F0330">
            <w:pPr>
              <w:rPr>
                <w:sz w:val="20"/>
              </w:rPr>
            </w:pPr>
            <w:r>
              <w:rPr>
                <w:sz w:val="20"/>
              </w:rPr>
              <w:t>3887/92/EEB</w:t>
            </w:r>
          </w:p>
          <w:p w:rsidR="003F0330" w:rsidRDefault="003F0330">
            <w:pPr>
              <w:rPr>
                <w:sz w:val="20"/>
              </w:rPr>
            </w:pPr>
            <w:r>
              <w:rPr>
                <w:sz w:val="20"/>
              </w:rPr>
              <w:t>1760/2000/EB</w:t>
            </w:r>
          </w:p>
          <w:p w:rsidR="003F0330" w:rsidRDefault="003F0330">
            <w:pPr>
              <w:rPr>
                <w:sz w:val="20"/>
              </w:rPr>
            </w:pPr>
            <w:r>
              <w:rPr>
                <w:sz w:val="20"/>
              </w:rPr>
              <w:t>93/23/EEB</w:t>
            </w:r>
          </w:p>
          <w:p w:rsidR="003F0330" w:rsidRDefault="003F0330">
            <w:pPr>
              <w:rPr>
                <w:sz w:val="20"/>
              </w:rPr>
            </w:pPr>
            <w:r>
              <w:rPr>
                <w:sz w:val="20"/>
              </w:rPr>
              <w:t>94/432/EB</w:t>
            </w:r>
          </w:p>
          <w:p w:rsidR="003F0330" w:rsidRDefault="003F0330">
            <w:pPr>
              <w:rPr>
                <w:sz w:val="20"/>
              </w:rPr>
            </w:pPr>
            <w:r>
              <w:rPr>
                <w:sz w:val="20"/>
              </w:rPr>
              <w:t>93/24/EEB</w:t>
            </w:r>
          </w:p>
          <w:p w:rsidR="003F0330" w:rsidRDefault="003F0330">
            <w:pPr>
              <w:rPr>
                <w:sz w:val="20"/>
              </w:rPr>
            </w:pPr>
            <w:r>
              <w:rPr>
                <w:sz w:val="20"/>
              </w:rPr>
              <w:t>94/433/EB</w:t>
            </w:r>
          </w:p>
          <w:p w:rsidR="003F0330" w:rsidRDefault="003F0330">
            <w:pPr>
              <w:rPr>
                <w:sz w:val="20"/>
              </w:rPr>
            </w:pPr>
            <w:r>
              <w:rPr>
                <w:sz w:val="20"/>
              </w:rPr>
              <w:t>93/25/EEB</w:t>
            </w:r>
          </w:p>
          <w:p w:rsidR="003F0330" w:rsidRDefault="003F0330">
            <w:pPr>
              <w:rPr>
                <w:sz w:val="20"/>
              </w:rPr>
            </w:pPr>
            <w:r>
              <w:rPr>
                <w:sz w:val="20"/>
              </w:rPr>
              <w:t>94/434/EB</w:t>
            </w:r>
          </w:p>
        </w:tc>
      </w:tr>
      <w:tr w:rsidR="003F0330">
        <w:tblPrEx>
          <w:tblCellMar>
            <w:top w:w="0" w:type="dxa"/>
            <w:bottom w:w="0" w:type="dxa"/>
          </w:tblCellMar>
        </w:tblPrEx>
        <w:trPr>
          <w:trHeight w:val="369"/>
        </w:trPr>
        <w:tc>
          <w:tcPr>
            <w:tcW w:w="993" w:type="dxa"/>
            <w:tcBorders>
              <w:top w:val="single" w:sz="4" w:space="0" w:color="auto"/>
            </w:tcBorders>
            <w:shd w:val="clear" w:color="000000" w:fill="FFFFFF"/>
          </w:tcPr>
          <w:p w:rsidR="003F0330" w:rsidRDefault="003F0330">
            <w:pPr>
              <w:rPr>
                <w:sz w:val="20"/>
              </w:rPr>
            </w:pPr>
            <w:r>
              <w:rPr>
                <w:sz w:val="20"/>
              </w:rPr>
              <w:t>3.7.1-S2.2</w:t>
            </w:r>
          </w:p>
        </w:tc>
        <w:tc>
          <w:tcPr>
            <w:tcW w:w="2693" w:type="dxa"/>
            <w:tcBorders>
              <w:top w:val="single" w:sz="4" w:space="0" w:color="auto"/>
            </w:tcBorders>
            <w:shd w:val="clear" w:color="000000" w:fill="FFFFFF"/>
          </w:tcPr>
          <w:p w:rsidR="003F0330" w:rsidRDefault="003F0330">
            <w:pPr>
              <w:pStyle w:val="Header"/>
              <w:rPr>
                <w:sz w:val="20"/>
              </w:rPr>
            </w:pPr>
            <w:r>
              <w:rPr>
                <w:sz w:val="20"/>
              </w:rPr>
              <w:t>Sustiprinti ir išplėsti Kaimo verslo plėtros ir informacijos centro Gyvulių registro, Dirbamos žemės ir pasėlių registro bei kitus padalinius, atsakingus už IAKS registrų (gyvulių, sklypų, žemės ūkio produkcijos gamintojų) kūrimą, įgyvendinimą ir palaikymą (gyvulių registras)</w:t>
            </w:r>
          </w:p>
        </w:tc>
        <w:tc>
          <w:tcPr>
            <w:tcW w:w="1559" w:type="dxa"/>
            <w:tcBorders>
              <w:top w:val="single" w:sz="4" w:space="0" w:color="auto"/>
            </w:tcBorders>
            <w:shd w:val="clear" w:color="000000" w:fill="FFFFFF"/>
          </w:tcPr>
          <w:p w:rsidR="003F0330" w:rsidRDefault="003F0330">
            <w:pPr>
              <w:rPr>
                <w:sz w:val="20"/>
              </w:rPr>
            </w:pPr>
            <w:r>
              <w:rPr>
                <w:sz w:val="20"/>
              </w:rPr>
              <w:t>Žemės ūkio ministerija, Kaimo verslo plėtros ir informacijos centras</w:t>
            </w:r>
          </w:p>
        </w:tc>
        <w:tc>
          <w:tcPr>
            <w:tcW w:w="1418" w:type="dxa"/>
            <w:tcBorders>
              <w:top w:val="single" w:sz="4" w:space="0" w:color="auto"/>
            </w:tcBorders>
            <w:shd w:val="clear" w:color="000000" w:fill="FFFFFF"/>
          </w:tcPr>
          <w:p w:rsidR="003F0330" w:rsidRDefault="003F0330">
            <w:pPr>
              <w:ind w:left="-57" w:right="-57"/>
              <w:rPr>
                <w:sz w:val="20"/>
              </w:rPr>
            </w:pPr>
            <w:r>
              <w:rPr>
                <w:sz w:val="20"/>
              </w:rPr>
              <w:t xml:space="preserve">2002 metų </w:t>
            </w:r>
          </w:p>
          <w:p w:rsidR="003F0330" w:rsidRDefault="003F0330">
            <w:pPr>
              <w:ind w:left="-57" w:right="-57"/>
              <w:rPr>
                <w:sz w:val="20"/>
              </w:rPr>
            </w:pPr>
            <w:r>
              <w:rPr>
                <w:sz w:val="20"/>
              </w:rPr>
              <w:t>IV ketvirtis</w:t>
            </w:r>
          </w:p>
        </w:tc>
        <w:tc>
          <w:tcPr>
            <w:tcW w:w="2693" w:type="dxa"/>
            <w:tcBorders>
              <w:top w:val="single" w:sz="4" w:space="0" w:color="auto"/>
            </w:tcBorders>
            <w:shd w:val="clear" w:color="000000" w:fill="FFFFFF"/>
          </w:tcPr>
          <w:p w:rsidR="003F0330" w:rsidRDefault="003F0330">
            <w:pPr>
              <w:rPr>
                <w:sz w:val="20"/>
              </w:rPr>
            </w:pPr>
            <w:r>
              <w:rPr>
                <w:sz w:val="20"/>
              </w:rPr>
              <w:t>1 naujas etatas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49,3 </w:t>
            </w:r>
          </w:p>
        </w:tc>
        <w:tc>
          <w:tcPr>
            <w:tcW w:w="2268" w:type="dxa"/>
            <w:tcBorders>
              <w:top w:val="single" w:sz="4" w:space="0" w:color="auto"/>
            </w:tcBorders>
            <w:shd w:val="clear" w:color="000000" w:fill="FFFFFF"/>
          </w:tcPr>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3508/92/EEB</w:t>
            </w:r>
          </w:p>
          <w:p w:rsidR="003F0330" w:rsidRDefault="003F0330">
            <w:pPr>
              <w:rPr>
                <w:sz w:val="20"/>
              </w:rPr>
            </w:pPr>
            <w:r>
              <w:rPr>
                <w:sz w:val="20"/>
              </w:rPr>
              <w:t>3887/92/EEB</w:t>
            </w:r>
          </w:p>
          <w:p w:rsidR="003F0330" w:rsidRDefault="003F0330">
            <w:pPr>
              <w:rPr>
                <w:sz w:val="20"/>
              </w:rPr>
            </w:pPr>
            <w:r>
              <w:rPr>
                <w:sz w:val="20"/>
              </w:rPr>
              <w:t>1760/2000/EB</w:t>
            </w:r>
          </w:p>
          <w:p w:rsidR="003F0330" w:rsidRDefault="003F0330">
            <w:pPr>
              <w:rPr>
                <w:sz w:val="20"/>
              </w:rPr>
            </w:pPr>
            <w:r>
              <w:rPr>
                <w:sz w:val="20"/>
              </w:rPr>
              <w:t>93/23/EEB</w:t>
            </w:r>
          </w:p>
          <w:p w:rsidR="003F0330" w:rsidRDefault="003F0330">
            <w:pPr>
              <w:rPr>
                <w:sz w:val="20"/>
              </w:rPr>
            </w:pPr>
            <w:r>
              <w:rPr>
                <w:sz w:val="20"/>
              </w:rPr>
              <w:t>94/432/EB</w:t>
            </w:r>
          </w:p>
          <w:p w:rsidR="003F0330" w:rsidRDefault="003F0330">
            <w:pPr>
              <w:rPr>
                <w:sz w:val="20"/>
              </w:rPr>
            </w:pPr>
            <w:r>
              <w:rPr>
                <w:sz w:val="20"/>
              </w:rPr>
              <w:t>93/24/EEB</w:t>
            </w:r>
          </w:p>
          <w:p w:rsidR="003F0330" w:rsidRDefault="003F0330">
            <w:pPr>
              <w:rPr>
                <w:sz w:val="20"/>
              </w:rPr>
            </w:pPr>
            <w:r>
              <w:rPr>
                <w:sz w:val="20"/>
              </w:rPr>
              <w:t>94/433/EB</w:t>
            </w:r>
          </w:p>
          <w:p w:rsidR="003F0330" w:rsidRDefault="003F0330">
            <w:pPr>
              <w:rPr>
                <w:sz w:val="20"/>
              </w:rPr>
            </w:pPr>
            <w:r>
              <w:rPr>
                <w:sz w:val="20"/>
              </w:rPr>
              <w:t>93/25/EEB</w:t>
            </w:r>
          </w:p>
          <w:p w:rsidR="003F0330" w:rsidRDefault="003F0330">
            <w:pPr>
              <w:rPr>
                <w:sz w:val="20"/>
              </w:rPr>
            </w:pPr>
            <w:r>
              <w:rPr>
                <w:sz w:val="20"/>
              </w:rPr>
              <w:t>94/434/EB</w:t>
            </w:r>
          </w:p>
        </w:tc>
      </w:tr>
      <w:tr w:rsidR="003F0330">
        <w:tblPrEx>
          <w:tblCellMar>
            <w:top w:w="0" w:type="dxa"/>
            <w:bottom w:w="0" w:type="dxa"/>
          </w:tblCellMar>
        </w:tblPrEx>
        <w:trPr>
          <w:trHeight w:val="369"/>
        </w:trPr>
        <w:tc>
          <w:tcPr>
            <w:tcW w:w="993" w:type="dxa"/>
            <w:tcBorders>
              <w:top w:val="single" w:sz="4" w:space="0" w:color="auto"/>
            </w:tcBorders>
            <w:shd w:val="clear" w:color="000000" w:fill="FFFFFF"/>
          </w:tcPr>
          <w:p w:rsidR="003F0330" w:rsidRDefault="003F0330">
            <w:pPr>
              <w:rPr>
                <w:sz w:val="20"/>
              </w:rPr>
            </w:pPr>
            <w:r>
              <w:rPr>
                <w:sz w:val="20"/>
              </w:rPr>
              <w:t>3.7.1-S2.3</w:t>
            </w:r>
          </w:p>
        </w:tc>
        <w:tc>
          <w:tcPr>
            <w:tcW w:w="2693" w:type="dxa"/>
            <w:tcBorders>
              <w:top w:val="single" w:sz="4" w:space="0" w:color="auto"/>
            </w:tcBorders>
            <w:shd w:val="clear" w:color="000000" w:fill="FFFFFF"/>
          </w:tcPr>
          <w:p w:rsidR="003F0330" w:rsidRDefault="003F0330">
            <w:pPr>
              <w:pStyle w:val="Header"/>
              <w:rPr>
                <w:sz w:val="20"/>
              </w:rPr>
            </w:pPr>
            <w:r>
              <w:rPr>
                <w:sz w:val="20"/>
              </w:rPr>
              <w:t>Sustiprinti ir išplėsti Kaimo verslo plėtros ir informacijos centro Gyvulių registro, Dirbamos žemės ir pasėlių registro bei kitus padalinius, atsakingus už IAKS registrų (gyvulių, sklypų, žemės ūkio produkcijos gamintojų) kūrimą, įgyvendinimą ir palaikymą (žemės ūkio gamintojų registras)</w:t>
            </w:r>
          </w:p>
        </w:tc>
        <w:tc>
          <w:tcPr>
            <w:tcW w:w="1559" w:type="dxa"/>
            <w:tcBorders>
              <w:top w:val="single" w:sz="4" w:space="0" w:color="auto"/>
            </w:tcBorders>
            <w:shd w:val="clear" w:color="000000" w:fill="FFFFFF"/>
          </w:tcPr>
          <w:p w:rsidR="003F0330" w:rsidRDefault="003F0330">
            <w:pPr>
              <w:rPr>
                <w:sz w:val="20"/>
              </w:rPr>
            </w:pPr>
            <w:r>
              <w:rPr>
                <w:sz w:val="20"/>
              </w:rPr>
              <w:t>Žemės ūkio ministerija, Kaimo verslo plėtros ir informacijos centras</w:t>
            </w:r>
          </w:p>
        </w:tc>
        <w:tc>
          <w:tcPr>
            <w:tcW w:w="1418" w:type="dxa"/>
            <w:tcBorders>
              <w:top w:val="single" w:sz="4" w:space="0" w:color="auto"/>
            </w:tcBorders>
            <w:shd w:val="clear" w:color="000000" w:fill="FFFFFF"/>
          </w:tcPr>
          <w:p w:rsidR="003F0330" w:rsidRDefault="003F0330">
            <w:pPr>
              <w:ind w:left="-57" w:right="-57"/>
              <w:rPr>
                <w:sz w:val="20"/>
              </w:rPr>
            </w:pPr>
            <w:r>
              <w:rPr>
                <w:sz w:val="20"/>
              </w:rPr>
              <w:t xml:space="preserve">2002 metų </w:t>
            </w:r>
          </w:p>
          <w:p w:rsidR="003F0330" w:rsidRDefault="003F0330">
            <w:pPr>
              <w:ind w:left="-57" w:right="-57"/>
              <w:rPr>
                <w:sz w:val="20"/>
              </w:rPr>
            </w:pPr>
            <w:r>
              <w:rPr>
                <w:sz w:val="20"/>
              </w:rPr>
              <w:t>IV ketvirtis</w:t>
            </w:r>
          </w:p>
        </w:tc>
        <w:tc>
          <w:tcPr>
            <w:tcW w:w="2693" w:type="dxa"/>
            <w:tcBorders>
              <w:top w:val="single" w:sz="4" w:space="0" w:color="auto"/>
            </w:tcBorders>
            <w:shd w:val="clear" w:color="000000" w:fill="FFFFFF"/>
          </w:tcPr>
          <w:p w:rsidR="003F0330" w:rsidRDefault="003F0330">
            <w:pPr>
              <w:rPr>
                <w:sz w:val="20"/>
              </w:rPr>
            </w:pPr>
            <w:r>
              <w:rPr>
                <w:sz w:val="20"/>
              </w:rPr>
              <w:t>4 nauji etatai</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252,2 </w:t>
            </w:r>
          </w:p>
        </w:tc>
        <w:tc>
          <w:tcPr>
            <w:tcW w:w="2268" w:type="dxa"/>
            <w:tcBorders>
              <w:top w:val="single" w:sz="4" w:space="0" w:color="auto"/>
            </w:tcBorders>
            <w:shd w:val="clear" w:color="000000" w:fill="FFFFFF"/>
          </w:tcPr>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3508/92/EEB</w:t>
            </w:r>
          </w:p>
          <w:p w:rsidR="003F0330" w:rsidRDefault="003F0330">
            <w:pPr>
              <w:rPr>
                <w:sz w:val="20"/>
              </w:rPr>
            </w:pPr>
            <w:r>
              <w:rPr>
                <w:sz w:val="20"/>
              </w:rPr>
              <w:t>3887/92/EEB</w:t>
            </w:r>
          </w:p>
          <w:p w:rsidR="003F0330" w:rsidRDefault="003F0330">
            <w:pPr>
              <w:rPr>
                <w:sz w:val="20"/>
              </w:rPr>
            </w:pPr>
            <w:r>
              <w:rPr>
                <w:sz w:val="20"/>
              </w:rPr>
              <w:t>1760/2000/EB</w:t>
            </w:r>
          </w:p>
          <w:p w:rsidR="003F0330" w:rsidRDefault="003F0330">
            <w:pPr>
              <w:rPr>
                <w:sz w:val="20"/>
              </w:rPr>
            </w:pPr>
            <w:r>
              <w:rPr>
                <w:sz w:val="20"/>
              </w:rPr>
              <w:t>93/23/EEB</w:t>
            </w:r>
          </w:p>
          <w:p w:rsidR="003F0330" w:rsidRDefault="003F0330">
            <w:pPr>
              <w:rPr>
                <w:sz w:val="20"/>
              </w:rPr>
            </w:pPr>
            <w:r>
              <w:rPr>
                <w:sz w:val="20"/>
              </w:rPr>
              <w:t>94/432/EB</w:t>
            </w:r>
          </w:p>
          <w:p w:rsidR="003F0330" w:rsidRDefault="003F0330">
            <w:pPr>
              <w:rPr>
                <w:sz w:val="20"/>
              </w:rPr>
            </w:pPr>
            <w:r>
              <w:rPr>
                <w:sz w:val="20"/>
              </w:rPr>
              <w:t>93/24/EEB</w:t>
            </w:r>
          </w:p>
          <w:p w:rsidR="003F0330" w:rsidRDefault="003F0330">
            <w:pPr>
              <w:rPr>
                <w:sz w:val="20"/>
              </w:rPr>
            </w:pPr>
            <w:r>
              <w:rPr>
                <w:sz w:val="20"/>
              </w:rPr>
              <w:t>94/433/EB</w:t>
            </w:r>
          </w:p>
          <w:p w:rsidR="003F0330" w:rsidRDefault="003F0330">
            <w:pPr>
              <w:rPr>
                <w:sz w:val="20"/>
              </w:rPr>
            </w:pPr>
            <w:r>
              <w:rPr>
                <w:sz w:val="20"/>
              </w:rPr>
              <w:t>93/25/EEB</w:t>
            </w:r>
          </w:p>
          <w:p w:rsidR="003F0330" w:rsidRDefault="003F0330">
            <w:pPr>
              <w:rPr>
                <w:sz w:val="20"/>
              </w:rPr>
            </w:pPr>
            <w:r>
              <w:rPr>
                <w:sz w:val="20"/>
              </w:rPr>
              <w:t>94/434/EB</w:t>
            </w:r>
          </w:p>
        </w:tc>
      </w:tr>
      <w:tr w:rsidR="003F0330">
        <w:tblPrEx>
          <w:tblCellMar>
            <w:top w:w="0" w:type="dxa"/>
            <w:bottom w:w="0" w:type="dxa"/>
          </w:tblCellMar>
        </w:tblPrEx>
        <w:trPr>
          <w:trHeight w:val="369"/>
        </w:trPr>
        <w:tc>
          <w:tcPr>
            <w:tcW w:w="993" w:type="dxa"/>
            <w:tcBorders>
              <w:top w:val="single" w:sz="4" w:space="0" w:color="auto"/>
            </w:tcBorders>
            <w:shd w:val="clear" w:color="000000" w:fill="FFFFFF"/>
          </w:tcPr>
          <w:p w:rsidR="003F0330" w:rsidRDefault="003F0330">
            <w:pPr>
              <w:rPr>
                <w:sz w:val="20"/>
              </w:rPr>
            </w:pPr>
            <w:r>
              <w:rPr>
                <w:sz w:val="20"/>
              </w:rPr>
              <w:t>3.7.1-S3</w:t>
            </w:r>
          </w:p>
        </w:tc>
        <w:tc>
          <w:tcPr>
            <w:tcW w:w="2693" w:type="dxa"/>
            <w:tcBorders>
              <w:top w:val="single" w:sz="4" w:space="0" w:color="auto"/>
            </w:tcBorders>
            <w:shd w:val="clear" w:color="000000" w:fill="FFFFFF"/>
          </w:tcPr>
          <w:p w:rsidR="003F0330" w:rsidRDefault="003F0330">
            <w:pPr>
              <w:rPr>
                <w:sz w:val="20"/>
              </w:rPr>
            </w:pPr>
            <w:r>
              <w:rPr>
                <w:sz w:val="20"/>
              </w:rPr>
              <w:t>Išplėsti Žemės ūkio ir maisto produktų rinkos reguliavimo agentūrą, kad ji vykdytų importo (eksporto) licencijų administravimo, eksporto subsidijų išmokėjimo funkcijas</w:t>
            </w:r>
          </w:p>
        </w:tc>
        <w:tc>
          <w:tcPr>
            <w:tcW w:w="1559" w:type="dxa"/>
            <w:tcBorders>
              <w:top w:val="single" w:sz="4" w:space="0" w:color="auto"/>
            </w:tcBorders>
            <w:shd w:val="clear" w:color="000000" w:fill="FFFFFF"/>
          </w:tcPr>
          <w:p w:rsidR="003F0330" w:rsidRDefault="003F0330">
            <w:pPr>
              <w:rPr>
                <w:sz w:val="20"/>
              </w:rPr>
            </w:pPr>
            <w:r>
              <w:rPr>
                <w:sz w:val="20"/>
              </w:rPr>
              <w:t>Žemės ūkio ministerija,</w:t>
            </w:r>
            <w:r>
              <w:rPr>
                <w:b/>
                <w:sz w:val="20"/>
              </w:rPr>
              <w:t xml:space="preserve"> </w:t>
            </w:r>
            <w:r>
              <w:rPr>
                <w:sz w:val="20"/>
              </w:rPr>
              <w:t xml:space="preserve">Žemės ūkio ir maisto produktų rinkos reguliavimo agentūra </w:t>
            </w:r>
          </w:p>
        </w:tc>
        <w:tc>
          <w:tcPr>
            <w:tcW w:w="1418" w:type="dxa"/>
            <w:tcBorders>
              <w:top w:val="single" w:sz="4" w:space="0" w:color="auto"/>
            </w:tcBorders>
            <w:shd w:val="clear" w:color="000000" w:fill="FFFFFF"/>
          </w:tcPr>
          <w:p w:rsidR="003F0330" w:rsidRDefault="003F0330">
            <w:pPr>
              <w:ind w:left="-57" w:right="-57"/>
              <w:rPr>
                <w:sz w:val="20"/>
              </w:rPr>
            </w:pPr>
            <w:r>
              <w:rPr>
                <w:sz w:val="20"/>
              </w:rPr>
              <w:t>2002 metų IV ketvirtis</w:t>
            </w:r>
          </w:p>
        </w:tc>
        <w:tc>
          <w:tcPr>
            <w:tcW w:w="2693" w:type="dxa"/>
            <w:tcBorders>
              <w:top w:val="single" w:sz="4" w:space="0" w:color="auto"/>
            </w:tcBorders>
            <w:shd w:val="clear" w:color="000000" w:fill="FFFFFF"/>
          </w:tcPr>
          <w:p w:rsidR="003F0330" w:rsidRDefault="003F0330">
            <w:pPr>
              <w:rPr>
                <w:sz w:val="20"/>
              </w:rPr>
            </w:pPr>
            <w:r>
              <w:rPr>
                <w:sz w:val="20"/>
              </w:rPr>
              <w:t>įranga</w:t>
            </w:r>
          </w:p>
          <w:p w:rsidR="003F0330" w:rsidRDefault="003F0330">
            <w:pPr>
              <w:rPr>
                <w:sz w:val="20"/>
              </w:rPr>
            </w:pPr>
            <w:r>
              <w:rPr>
                <w:sz w:val="20"/>
              </w:rPr>
              <w:t>4 nauji etatai</w:t>
            </w:r>
          </w:p>
          <w:p w:rsidR="003F0330" w:rsidRDefault="003F0330">
            <w:pPr>
              <w:rPr>
                <w:sz w:val="20"/>
              </w:rPr>
            </w:pP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40 </w:t>
            </w:r>
          </w:p>
          <w:p w:rsidR="003F0330" w:rsidRDefault="003F0330">
            <w:pPr>
              <w:ind w:left="-57" w:right="-57"/>
              <w:rPr>
                <w:sz w:val="20"/>
              </w:rPr>
            </w:pPr>
            <w:r>
              <w:rPr>
                <w:sz w:val="20"/>
              </w:rPr>
              <w:t xml:space="preserve">147 </w:t>
            </w:r>
          </w:p>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r>
              <w:rPr>
                <w:sz w:val="20"/>
              </w:rPr>
              <w:t xml:space="preserve">valstybės biudžetas </w:t>
            </w:r>
          </w:p>
          <w:p w:rsidR="003F0330" w:rsidRDefault="003F0330">
            <w:pPr>
              <w:rPr>
                <w:sz w:val="20"/>
              </w:rPr>
            </w:pPr>
            <w:r>
              <w:rPr>
                <w:sz w:val="20"/>
              </w:rPr>
              <w:t>valstybės biudžetas</w:t>
            </w:r>
          </w:p>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r>
              <w:rPr>
                <w:sz w:val="20"/>
              </w:rPr>
              <w:t>1291/2000/EB</w:t>
            </w:r>
          </w:p>
          <w:p w:rsidR="003F0330" w:rsidRDefault="003F0330">
            <w:pPr>
              <w:rPr>
                <w:sz w:val="20"/>
              </w:rPr>
            </w:pPr>
            <w:r>
              <w:rPr>
                <w:sz w:val="20"/>
              </w:rPr>
              <w:t>2220/85/EEB</w:t>
            </w:r>
          </w:p>
          <w:p w:rsidR="003F0330" w:rsidRDefault="003F0330">
            <w:pPr>
              <w:rPr>
                <w:sz w:val="20"/>
              </w:rPr>
            </w:pPr>
            <w:r>
              <w:rPr>
                <w:sz w:val="20"/>
              </w:rPr>
              <w:t>800/99/EB</w:t>
            </w:r>
          </w:p>
          <w:p w:rsidR="003F0330" w:rsidRDefault="003F0330">
            <w:pPr>
              <w:rPr>
                <w:sz w:val="20"/>
              </w:rPr>
            </w:pPr>
            <w:r>
              <w:rPr>
                <w:sz w:val="20"/>
              </w:rPr>
              <w:t>565/80/EEB</w:t>
            </w:r>
          </w:p>
          <w:p w:rsidR="003F0330" w:rsidRDefault="003F0330">
            <w:pPr>
              <w:rPr>
                <w:sz w:val="20"/>
              </w:rPr>
            </w:pPr>
            <w:r>
              <w:rPr>
                <w:sz w:val="20"/>
              </w:rPr>
              <w:t>259/98/EB 1766/92/EEB</w:t>
            </w:r>
          </w:p>
          <w:p w:rsidR="003F0330" w:rsidRDefault="003F0330">
            <w:pPr>
              <w:rPr>
                <w:sz w:val="20"/>
              </w:rPr>
            </w:pPr>
            <w:r>
              <w:rPr>
                <w:sz w:val="20"/>
              </w:rPr>
              <w:t>1162/95/EB</w:t>
            </w:r>
          </w:p>
          <w:p w:rsidR="003F0330" w:rsidRDefault="003F0330">
            <w:pPr>
              <w:rPr>
                <w:sz w:val="20"/>
              </w:rPr>
            </w:pPr>
            <w:r>
              <w:rPr>
                <w:sz w:val="20"/>
              </w:rPr>
              <w:t>1501/95/EB</w:t>
            </w:r>
          </w:p>
          <w:p w:rsidR="003F0330" w:rsidRDefault="003F0330">
            <w:pPr>
              <w:rPr>
                <w:sz w:val="20"/>
              </w:rPr>
            </w:pPr>
            <w:r>
              <w:rPr>
                <w:sz w:val="20"/>
              </w:rPr>
              <w:t>1517/95/EB</w:t>
            </w:r>
          </w:p>
          <w:p w:rsidR="003F0330" w:rsidRDefault="003F0330">
            <w:pPr>
              <w:rPr>
                <w:sz w:val="20"/>
              </w:rPr>
            </w:pPr>
            <w:r>
              <w:rPr>
                <w:sz w:val="20"/>
              </w:rPr>
              <w:t>1518/95/EB</w:t>
            </w:r>
          </w:p>
          <w:p w:rsidR="003F0330" w:rsidRDefault="003F0330">
            <w:pPr>
              <w:rPr>
                <w:sz w:val="20"/>
              </w:rPr>
            </w:pPr>
            <w:r>
              <w:rPr>
                <w:sz w:val="20"/>
              </w:rPr>
              <w:t>1445/95/EB</w:t>
            </w:r>
          </w:p>
          <w:p w:rsidR="003F0330" w:rsidRDefault="003F0330">
            <w:pPr>
              <w:rPr>
                <w:sz w:val="20"/>
              </w:rPr>
            </w:pPr>
            <w:r>
              <w:rPr>
                <w:sz w:val="20"/>
              </w:rPr>
              <w:t>1370/95/EB</w:t>
            </w:r>
          </w:p>
          <w:p w:rsidR="003F0330" w:rsidRDefault="003F0330">
            <w:pPr>
              <w:rPr>
                <w:sz w:val="20"/>
              </w:rPr>
            </w:pPr>
            <w:r>
              <w:rPr>
                <w:sz w:val="20"/>
              </w:rPr>
              <w:t>1439/95/EB</w:t>
            </w:r>
          </w:p>
          <w:p w:rsidR="003F0330" w:rsidRDefault="003F0330">
            <w:pPr>
              <w:rPr>
                <w:sz w:val="20"/>
              </w:rPr>
            </w:pPr>
            <w:r>
              <w:rPr>
                <w:sz w:val="20"/>
              </w:rPr>
              <w:t>1372/95/EB</w:t>
            </w:r>
          </w:p>
          <w:p w:rsidR="003F0330" w:rsidRDefault="003F0330">
            <w:pPr>
              <w:rPr>
                <w:sz w:val="20"/>
              </w:rPr>
            </w:pPr>
            <w:r>
              <w:rPr>
                <w:sz w:val="20"/>
              </w:rPr>
              <w:t>1371/95/EEB</w:t>
            </w:r>
          </w:p>
          <w:p w:rsidR="003F0330" w:rsidRDefault="003F0330">
            <w:pPr>
              <w:rPr>
                <w:sz w:val="20"/>
              </w:rPr>
            </w:pPr>
            <w:r>
              <w:rPr>
                <w:sz w:val="20"/>
              </w:rPr>
              <w:t>1374/98/EB 2508/97/EB</w:t>
            </w:r>
          </w:p>
          <w:p w:rsidR="003F0330" w:rsidRDefault="003F0330">
            <w:pPr>
              <w:rPr>
                <w:sz w:val="20"/>
              </w:rPr>
            </w:pPr>
            <w:r>
              <w:rPr>
                <w:sz w:val="20"/>
              </w:rPr>
              <w:t>174/99/EB 776/78/EEB</w:t>
            </w:r>
          </w:p>
          <w:p w:rsidR="003F0330" w:rsidRDefault="003F0330">
            <w:pPr>
              <w:rPr>
                <w:sz w:val="20"/>
              </w:rPr>
            </w:pPr>
            <w:r>
              <w:rPr>
                <w:sz w:val="20"/>
              </w:rPr>
              <w:t>2294/2000/EB</w:t>
            </w:r>
          </w:p>
          <w:p w:rsidR="003F0330" w:rsidRDefault="003F0330">
            <w:pPr>
              <w:rPr>
                <w:sz w:val="20"/>
              </w:rPr>
            </w:pPr>
            <w:r>
              <w:rPr>
                <w:sz w:val="20"/>
              </w:rPr>
              <w:t xml:space="preserve">1464/95/EB </w:t>
            </w:r>
          </w:p>
          <w:p w:rsidR="003F0330" w:rsidRDefault="003F0330">
            <w:pPr>
              <w:rPr>
                <w:sz w:val="20"/>
              </w:rPr>
            </w:pPr>
            <w:r>
              <w:rPr>
                <w:sz w:val="20"/>
              </w:rPr>
              <w:t>2135/95/EB 779/96/EB</w:t>
            </w:r>
          </w:p>
          <w:p w:rsidR="003F0330" w:rsidRDefault="003F0330">
            <w:pPr>
              <w:rPr>
                <w:sz w:val="20"/>
              </w:rPr>
            </w:pPr>
            <w:r>
              <w:rPr>
                <w:sz w:val="20"/>
              </w:rPr>
              <w:t>2200/96/EB</w:t>
            </w:r>
          </w:p>
          <w:p w:rsidR="003F0330" w:rsidRDefault="003F0330">
            <w:pPr>
              <w:rPr>
                <w:sz w:val="20"/>
              </w:rPr>
            </w:pPr>
            <w:r>
              <w:rPr>
                <w:sz w:val="20"/>
              </w:rPr>
              <w:t>1429/95/EB 1591/95/EB</w:t>
            </w:r>
          </w:p>
          <w:p w:rsidR="003F0330" w:rsidRDefault="003F0330">
            <w:pPr>
              <w:rPr>
                <w:sz w:val="20"/>
              </w:rPr>
            </w:pPr>
            <w:r>
              <w:rPr>
                <w:sz w:val="20"/>
              </w:rPr>
              <w:t>1493/1999/EB</w:t>
            </w:r>
          </w:p>
          <w:p w:rsidR="003F0330" w:rsidRDefault="003F0330">
            <w:pPr>
              <w:rPr>
                <w:sz w:val="20"/>
              </w:rPr>
            </w:pPr>
            <w:r>
              <w:rPr>
                <w:sz w:val="20"/>
              </w:rPr>
              <w:t>1520/2000/EB</w:t>
            </w:r>
          </w:p>
          <w:p w:rsidR="003F0330" w:rsidRDefault="003F0330">
            <w:pPr>
              <w:rPr>
                <w:sz w:val="20"/>
              </w:rPr>
            </w:pPr>
            <w:r>
              <w:rPr>
                <w:sz w:val="20"/>
              </w:rPr>
              <w:t>1460/96/EB</w:t>
            </w:r>
          </w:p>
          <w:p w:rsidR="003F0330" w:rsidRDefault="003F0330">
            <w:pPr>
              <w:rPr>
                <w:sz w:val="20"/>
              </w:rPr>
            </w:pPr>
            <w:r>
              <w:rPr>
                <w:sz w:val="20"/>
              </w:rPr>
              <w:t>1249/96/EB</w:t>
            </w:r>
          </w:p>
          <w:p w:rsidR="003F0330" w:rsidRDefault="003F0330">
            <w:pPr>
              <w:rPr>
                <w:sz w:val="20"/>
              </w:rPr>
            </w:pPr>
            <w:r>
              <w:rPr>
                <w:sz w:val="20"/>
              </w:rPr>
              <w:t>0386/90/EEB</w:t>
            </w:r>
          </w:p>
          <w:p w:rsidR="003F0330" w:rsidRDefault="003F0330">
            <w:pPr>
              <w:rPr>
                <w:sz w:val="20"/>
              </w:rPr>
            </w:pPr>
            <w:r>
              <w:rPr>
                <w:sz w:val="20"/>
              </w:rPr>
              <w:t>1254/99/EB</w:t>
            </w:r>
          </w:p>
          <w:p w:rsidR="003F0330" w:rsidRDefault="003F0330">
            <w:pPr>
              <w:rPr>
                <w:sz w:val="20"/>
              </w:rPr>
            </w:pPr>
            <w:r>
              <w:rPr>
                <w:sz w:val="20"/>
              </w:rPr>
              <w:t>0032/82/EEB</w:t>
            </w:r>
          </w:p>
          <w:p w:rsidR="003F0330" w:rsidRDefault="003F0330">
            <w:pPr>
              <w:rPr>
                <w:sz w:val="20"/>
              </w:rPr>
            </w:pPr>
            <w:r>
              <w:rPr>
                <w:sz w:val="20"/>
              </w:rPr>
              <w:t>1255/99/EB</w:t>
            </w:r>
          </w:p>
          <w:p w:rsidR="003F0330" w:rsidRDefault="003F0330">
            <w:pPr>
              <w:rPr>
                <w:sz w:val="20"/>
              </w:rPr>
            </w:pPr>
            <w:r>
              <w:rPr>
                <w:sz w:val="20"/>
              </w:rPr>
              <w:t>3439/83/EEB</w:t>
            </w:r>
          </w:p>
          <w:p w:rsidR="003F0330" w:rsidRDefault="003F0330">
            <w:pPr>
              <w:rPr>
                <w:sz w:val="20"/>
              </w:rPr>
            </w:pPr>
            <w:r>
              <w:rPr>
                <w:sz w:val="20"/>
              </w:rPr>
              <w:t>1552/80/EEB</w:t>
            </w:r>
          </w:p>
          <w:p w:rsidR="003F0330" w:rsidRDefault="003F0330">
            <w:pPr>
              <w:rPr>
                <w:sz w:val="20"/>
              </w:rPr>
            </w:pPr>
            <w:r>
              <w:rPr>
                <w:sz w:val="20"/>
              </w:rPr>
              <w:t>3305/82/EEB</w:t>
            </w:r>
          </w:p>
          <w:p w:rsidR="003F0330" w:rsidRDefault="003F0330">
            <w:pPr>
              <w:rPr>
                <w:sz w:val="20"/>
              </w:rPr>
            </w:pPr>
            <w:r>
              <w:rPr>
                <w:sz w:val="20"/>
              </w:rPr>
              <w:t>2248/85/EEB</w:t>
            </w:r>
          </w:p>
          <w:p w:rsidR="003F0330" w:rsidRDefault="003F0330">
            <w:pPr>
              <w:rPr>
                <w:sz w:val="20"/>
              </w:rPr>
            </w:pPr>
            <w:r>
              <w:rPr>
                <w:sz w:val="20"/>
              </w:rPr>
              <w:t>2968/79/EEB</w:t>
            </w:r>
          </w:p>
          <w:p w:rsidR="003F0330" w:rsidRDefault="003F0330">
            <w:pPr>
              <w:rPr>
                <w:sz w:val="20"/>
              </w:rPr>
            </w:pPr>
            <w:r>
              <w:rPr>
                <w:sz w:val="20"/>
              </w:rPr>
              <w:t>1423/95/EB</w:t>
            </w:r>
          </w:p>
          <w:p w:rsidR="003F0330" w:rsidRDefault="003F0330">
            <w:pPr>
              <w:rPr>
                <w:sz w:val="20"/>
              </w:rPr>
            </w:pPr>
            <w:r>
              <w:rPr>
                <w:sz w:val="20"/>
              </w:rPr>
              <w:t>2782/76/EEB</w:t>
            </w:r>
          </w:p>
          <w:p w:rsidR="003F0330" w:rsidRDefault="003F0330">
            <w:pPr>
              <w:rPr>
                <w:sz w:val="20"/>
              </w:rPr>
            </w:pPr>
            <w:r>
              <w:rPr>
                <w:sz w:val="20"/>
              </w:rPr>
              <w:t>1531/2000/EEB</w:t>
            </w:r>
          </w:p>
          <w:p w:rsidR="003F0330" w:rsidRDefault="003F0330">
            <w:pPr>
              <w:rPr>
                <w:sz w:val="20"/>
              </w:rPr>
            </w:pPr>
            <w:r>
              <w:rPr>
                <w:sz w:val="20"/>
              </w:rPr>
              <w:t>3223/94/EB</w:t>
            </w:r>
          </w:p>
          <w:p w:rsidR="003F0330" w:rsidRDefault="003F0330">
            <w:pPr>
              <w:rPr>
                <w:sz w:val="20"/>
              </w:rPr>
            </w:pPr>
            <w:r>
              <w:rPr>
                <w:sz w:val="20"/>
              </w:rPr>
              <w:t>3279/75/EEB</w:t>
            </w:r>
          </w:p>
          <w:p w:rsidR="003F0330" w:rsidRDefault="003F0330">
            <w:pPr>
              <w:rPr>
                <w:sz w:val="20"/>
              </w:rPr>
            </w:pPr>
            <w:r>
              <w:rPr>
                <w:sz w:val="20"/>
              </w:rPr>
              <w:t>1858/93/EEB</w:t>
            </w:r>
          </w:p>
          <w:p w:rsidR="003F0330" w:rsidRDefault="003F0330">
            <w:pPr>
              <w:rPr>
                <w:sz w:val="20"/>
              </w:rPr>
            </w:pPr>
            <w:r>
              <w:rPr>
                <w:sz w:val="20"/>
              </w:rPr>
              <w:t>1251/99/EB</w:t>
            </w:r>
          </w:p>
          <w:p w:rsidR="003F0330" w:rsidRDefault="003F0330">
            <w:pPr>
              <w:rPr>
                <w:sz w:val="20"/>
              </w:rPr>
            </w:pPr>
            <w:r>
              <w:rPr>
                <w:sz w:val="20"/>
              </w:rPr>
              <w:t>2316/99/EC</w:t>
            </w:r>
          </w:p>
          <w:p w:rsidR="003F0330" w:rsidRDefault="003F0330">
            <w:pPr>
              <w:rPr>
                <w:sz w:val="20"/>
              </w:rPr>
            </w:pPr>
            <w:r>
              <w:rPr>
                <w:sz w:val="20"/>
              </w:rPr>
              <w:t>2461/99/EB</w:t>
            </w:r>
          </w:p>
          <w:p w:rsidR="003F0330" w:rsidRDefault="003F0330">
            <w:pPr>
              <w:rPr>
                <w:sz w:val="20"/>
              </w:rPr>
            </w:pPr>
            <w:r>
              <w:rPr>
                <w:sz w:val="20"/>
              </w:rPr>
              <w:t>1964/82/EEB</w:t>
            </w:r>
          </w:p>
          <w:p w:rsidR="003F0330" w:rsidRDefault="003F0330">
            <w:pPr>
              <w:rPr>
                <w:sz w:val="20"/>
              </w:rPr>
            </w:pPr>
            <w:r>
              <w:rPr>
                <w:sz w:val="20"/>
              </w:rPr>
              <w:t>2457/97/EB</w:t>
            </w:r>
          </w:p>
          <w:p w:rsidR="003F0330" w:rsidRDefault="003F0330">
            <w:pPr>
              <w:rPr>
                <w:sz w:val="20"/>
              </w:rPr>
            </w:pPr>
            <w:r>
              <w:rPr>
                <w:sz w:val="20"/>
              </w:rPr>
              <w:t>2342/92/EEB</w:t>
            </w:r>
          </w:p>
          <w:p w:rsidR="003F0330" w:rsidRDefault="003F0330">
            <w:pPr>
              <w:rPr>
                <w:sz w:val="20"/>
              </w:rPr>
            </w:pPr>
            <w:r>
              <w:rPr>
                <w:sz w:val="20"/>
              </w:rPr>
              <w:t>2388/84/EEB</w:t>
            </w:r>
          </w:p>
          <w:p w:rsidR="003F0330" w:rsidRDefault="003F0330">
            <w:pPr>
              <w:rPr>
                <w:sz w:val="20"/>
              </w:rPr>
            </w:pPr>
            <w:r>
              <w:rPr>
                <w:sz w:val="20"/>
              </w:rPr>
              <w:t>3882/90/EEB</w:t>
            </w:r>
          </w:p>
          <w:p w:rsidR="003F0330" w:rsidRDefault="003F0330">
            <w:pPr>
              <w:rPr>
                <w:sz w:val="20"/>
              </w:rPr>
            </w:pPr>
            <w:r>
              <w:rPr>
                <w:sz w:val="20"/>
              </w:rPr>
              <w:t>0896/84/EEB</w:t>
            </w:r>
          </w:p>
          <w:p w:rsidR="003F0330" w:rsidRDefault="003F0330">
            <w:pPr>
              <w:rPr>
                <w:sz w:val="20"/>
              </w:rPr>
            </w:pPr>
            <w:r>
              <w:rPr>
                <w:sz w:val="20"/>
              </w:rPr>
              <w:t>1598/95/EB</w:t>
            </w:r>
          </w:p>
          <w:p w:rsidR="003F0330" w:rsidRDefault="003F0330">
            <w:pPr>
              <w:rPr>
                <w:sz w:val="20"/>
              </w:rPr>
            </w:pPr>
            <w:r>
              <w:rPr>
                <w:sz w:val="20"/>
              </w:rPr>
              <w:t>3290/94/EB</w:t>
            </w:r>
          </w:p>
          <w:p w:rsidR="003F0330" w:rsidRDefault="003F0330">
            <w:pPr>
              <w:rPr>
                <w:sz w:val="20"/>
              </w:rPr>
            </w:pPr>
            <w:r>
              <w:rPr>
                <w:sz w:val="20"/>
              </w:rPr>
              <w:t>1423/95/EB</w:t>
            </w:r>
          </w:p>
          <w:p w:rsidR="003F0330" w:rsidRDefault="003F0330">
            <w:pPr>
              <w:rPr>
                <w:sz w:val="20"/>
              </w:rPr>
            </w:pPr>
            <w:r>
              <w:rPr>
                <w:sz w:val="20"/>
              </w:rPr>
              <w:t>0779/96/EB</w:t>
            </w:r>
          </w:p>
          <w:p w:rsidR="003F0330" w:rsidRDefault="003F0330">
            <w:pPr>
              <w:rPr>
                <w:sz w:val="20"/>
              </w:rPr>
            </w:pPr>
            <w:r>
              <w:rPr>
                <w:sz w:val="20"/>
              </w:rPr>
              <w:t>2190/96/EB</w:t>
            </w:r>
          </w:p>
          <w:p w:rsidR="003F0330" w:rsidRDefault="003F0330">
            <w:pPr>
              <w:rPr>
                <w:sz w:val="20"/>
              </w:rPr>
            </w:pPr>
            <w:r>
              <w:rPr>
                <w:sz w:val="20"/>
              </w:rPr>
              <w:t>2658/87/EEB</w:t>
            </w:r>
          </w:p>
          <w:p w:rsidR="003F0330" w:rsidRDefault="003F0330">
            <w:pPr>
              <w:rPr>
                <w:sz w:val="20"/>
              </w:rPr>
            </w:pPr>
            <w:r>
              <w:rPr>
                <w:sz w:val="20"/>
              </w:rPr>
              <w:t>0885/2000/EB</w:t>
            </w:r>
          </w:p>
          <w:p w:rsidR="003F0330" w:rsidRDefault="003F0330">
            <w:pPr>
              <w:rPr>
                <w:sz w:val="20"/>
              </w:rPr>
            </w:pPr>
            <w:r>
              <w:rPr>
                <w:sz w:val="20"/>
              </w:rPr>
              <w:t>0980/2000/EB</w:t>
            </w:r>
          </w:p>
          <w:p w:rsidR="003F0330" w:rsidRDefault="003F0330">
            <w:pPr>
              <w:rPr>
                <w:sz w:val="20"/>
              </w:rPr>
            </w:pPr>
            <w:r>
              <w:rPr>
                <w:sz w:val="20"/>
              </w:rPr>
              <w:t>0874/69/EEB</w:t>
            </w:r>
          </w:p>
          <w:p w:rsidR="003F0330" w:rsidRDefault="003F0330">
            <w:pPr>
              <w:rPr>
                <w:sz w:val="20"/>
              </w:rPr>
            </w:pPr>
            <w:r>
              <w:rPr>
                <w:sz w:val="20"/>
              </w:rPr>
              <w:t>1432/94/EB</w:t>
            </w:r>
          </w:p>
          <w:p w:rsidR="003F0330" w:rsidRDefault="003F0330">
            <w:pPr>
              <w:rPr>
                <w:sz w:val="20"/>
              </w:rPr>
            </w:pPr>
            <w:r>
              <w:rPr>
                <w:sz w:val="20"/>
              </w:rPr>
              <w:t>1484/95/EB</w:t>
            </w:r>
          </w:p>
          <w:p w:rsidR="003F0330" w:rsidRDefault="003F0330">
            <w:pPr>
              <w:rPr>
                <w:sz w:val="20"/>
              </w:rPr>
            </w:pPr>
            <w:r>
              <w:rPr>
                <w:sz w:val="20"/>
              </w:rPr>
              <w:t>1474/95/EB</w:t>
            </w:r>
          </w:p>
          <w:p w:rsidR="003F0330" w:rsidRDefault="003F0330">
            <w:pPr>
              <w:rPr>
                <w:sz w:val="20"/>
              </w:rPr>
            </w:pPr>
            <w:r>
              <w:rPr>
                <w:sz w:val="20"/>
              </w:rPr>
              <w:t>1251/96/EB</w:t>
            </w:r>
          </w:p>
        </w:tc>
      </w:tr>
      <w:tr w:rsidR="003F0330">
        <w:tblPrEx>
          <w:tblCellMar>
            <w:top w:w="0" w:type="dxa"/>
            <w:bottom w:w="0" w:type="dxa"/>
          </w:tblCellMar>
        </w:tblPrEx>
        <w:trPr>
          <w:trHeight w:val="369"/>
        </w:trPr>
        <w:tc>
          <w:tcPr>
            <w:tcW w:w="993" w:type="dxa"/>
            <w:tcBorders>
              <w:top w:val="single" w:sz="4" w:space="0" w:color="auto"/>
            </w:tcBorders>
          </w:tcPr>
          <w:p w:rsidR="003F0330" w:rsidRDefault="003F0330">
            <w:pPr>
              <w:rPr>
                <w:sz w:val="20"/>
              </w:rPr>
            </w:pPr>
            <w:r>
              <w:rPr>
                <w:sz w:val="20"/>
              </w:rPr>
              <w:t>3.7.1-S4</w:t>
            </w:r>
          </w:p>
        </w:tc>
        <w:tc>
          <w:tcPr>
            <w:tcW w:w="2693" w:type="dxa"/>
            <w:tcBorders>
              <w:top w:val="single" w:sz="4" w:space="0" w:color="auto"/>
            </w:tcBorders>
          </w:tcPr>
          <w:p w:rsidR="003F0330" w:rsidRDefault="003F0330">
            <w:pPr>
              <w:rPr>
                <w:sz w:val="20"/>
              </w:rPr>
            </w:pPr>
            <w:r>
              <w:rPr>
                <w:sz w:val="20"/>
              </w:rPr>
              <w:t>Įsteigti teritorinėse muitinėse padalinius, atsakingus už bendrosios žemės ūkio politikos įgyvendinimą</w:t>
            </w:r>
          </w:p>
        </w:tc>
        <w:tc>
          <w:tcPr>
            <w:tcW w:w="1559" w:type="dxa"/>
            <w:tcBorders>
              <w:top w:val="single" w:sz="4" w:space="0" w:color="auto"/>
            </w:tcBorders>
          </w:tcPr>
          <w:p w:rsidR="003F0330" w:rsidRDefault="003F0330">
            <w:pPr>
              <w:rPr>
                <w:sz w:val="20"/>
              </w:rPr>
            </w:pPr>
            <w:r>
              <w:rPr>
                <w:sz w:val="20"/>
              </w:rPr>
              <w:t>Muitinės de-partamentas prie Finansų ministerijos (toliau vadi-nama – Mui-tinės departa-mentas)</w:t>
            </w:r>
          </w:p>
        </w:tc>
        <w:tc>
          <w:tcPr>
            <w:tcW w:w="1418" w:type="dxa"/>
            <w:tcBorders>
              <w:top w:val="single" w:sz="4" w:space="0" w:color="auto"/>
            </w:tcBorders>
          </w:tcPr>
          <w:p w:rsidR="003F0330" w:rsidRDefault="003F0330">
            <w:pPr>
              <w:ind w:left="-57" w:right="-57"/>
              <w:rPr>
                <w:sz w:val="20"/>
              </w:rPr>
            </w:pPr>
            <w:r>
              <w:rPr>
                <w:sz w:val="20"/>
              </w:rPr>
              <w:t>*2002 –</w:t>
            </w:r>
          </w:p>
          <w:p w:rsidR="003F0330" w:rsidRDefault="003F0330">
            <w:pPr>
              <w:ind w:left="-57" w:right="-57"/>
              <w:rPr>
                <w:sz w:val="20"/>
              </w:rPr>
            </w:pPr>
            <w:r>
              <w:rPr>
                <w:sz w:val="20"/>
              </w:rPr>
              <w:t>2003 metai</w:t>
            </w:r>
          </w:p>
        </w:tc>
        <w:tc>
          <w:tcPr>
            <w:tcW w:w="2693" w:type="dxa"/>
            <w:tcBorders>
              <w:top w:val="single" w:sz="4" w:space="0" w:color="auto"/>
            </w:tcBorders>
          </w:tcPr>
          <w:p w:rsidR="003F0330" w:rsidRDefault="003F0330">
            <w:pPr>
              <w:rPr>
                <w:sz w:val="20"/>
              </w:rPr>
            </w:pPr>
          </w:p>
          <w:p w:rsidR="003F0330" w:rsidRDefault="003F0330">
            <w:pPr>
              <w:rPr>
                <w:sz w:val="20"/>
              </w:rPr>
            </w:pPr>
            <w:r>
              <w:rPr>
                <w:sz w:val="20"/>
              </w:rPr>
              <w:t>15 perskirstytų etatų</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15 perskirstytų etatų</w:t>
            </w:r>
          </w:p>
          <w:p w:rsidR="003F0330" w:rsidRDefault="003F0330">
            <w:pPr>
              <w:rPr>
                <w:sz w:val="20"/>
              </w:rPr>
            </w:pPr>
            <w:r>
              <w:rPr>
                <w:sz w:val="20"/>
              </w:rPr>
              <w:t>mokymas</w:t>
            </w:r>
          </w:p>
        </w:tc>
        <w:tc>
          <w:tcPr>
            <w:tcW w:w="1559" w:type="dxa"/>
            <w:tcBorders>
              <w:top w:val="single" w:sz="4" w:space="0" w:color="auto"/>
            </w:tcBorders>
          </w:tcPr>
          <w:p w:rsidR="003F0330" w:rsidRDefault="003F0330">
            <w:pPr>
              <w:ind w:left="-57" w:right="-57"/>
              <w:rPr>
                <w:sz w:val="20"/>
              </w:rPr>
            </w:pPr>
            <w:r>
              <w:rPr>
                <w:sz w:val="20"/>
              </w:rPr>
              <w:t>2002 metais – 150,4</w:t>
            </w:r>
          </w:p>
          <w:p w:rsidR="003F0330" w:rsidRDefault="003F0330">
            <w:pPr>
              <w:ind w:left="-57" w:right="-57"/>
              <w:rPr>
                <w:sz w:val="20"/>
              </w:rPr>
            </w:pPr>
            <w:r>
              <w:rPr>
                <w:sz w:val="20"/>
              </w:rPr>
              <w:t>6</w:t>
            </w:r>
          </w:p>
          <w:p w:rsidR="003F0330" w:rsidRDefault="003F0330">
            <w:pPr>
              <w:ind w:left="-57" w:right="-57"/>
              <w:rPr>
                <w:sz w:val="20"/>
              </w:rPr>
            </w:pPr>
          </w:p>
          <w:p w:rsidR="003F0330" w:rsidRDefault="003F0330">
            <w:pPr>
              <w:ind w:left="-57" w:right="-57"/>
              <w:rPr>
                <w:sz w:val="20"/>
              </w:rPr>
            </w:pPr>
            <w:r>
              <w:rPr>
                <w:sz w:val="20"/>
              </w:rPr>
              <w:t xml:space="preserve">2003 metais – 204 </w:t>
            </w:r>
          </w:p>
          <w:p w:rsidR="003F0330" w:rsidRDefault="003F0330">
            <w:pPr>
              <w:ind w:left="-57" w:right="-57"/>
              <w:rPr>
                <w:sz w:val="20"/>
              </w:rPr>
            </w:pPr>
            <w:r>
              <w:rPr>
                <w:sz w:val="20"/>
              </w:rPr>
              <w:t>150</w:t>
            </w:r>
          </w:p>
          <w:p w:rsidR="003F0330" w:rsidRDefault="003F0330">
            <w:pPr>
              <w:ind w:left="-57" w:right="-57"/>
              <w:rPr>
                <w:sz w:val="20"/>
              </w:rPr>
            </w:pPr>
            <w:r>
              <w:rPr>
                <w:sz w:val="20"/>
              </w:rPr>
              <w:t xml:space="preserve">24 </w:t>
            </w:r>
          </w:p>
        </w:tc>
        <w:tc>
          <w:tcPr>
            <w:tcW w:w="2268" w:type="dxa"/>
            <w:tcBorders>
              <w:top w:val="single" w:sz="4" w:space="0" w:color="auto"/>
            </w:tcBorders>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PHARE lėšos (LT0003-02)</w:t>
            </w: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tcBorders>
          </w:tcPr>
          <w:p w:rsidR="003F0330" w:rsidRDefault="003F0330">
            <w:pPr>
              <w:rPr>
                <w:sz w:val="20"/>
              </w:rPr>
            </w:pPr>
            <w:r>
              <w:rPr>
                <w:sz w:val="20"/>
              </w:rPr>
              <w:t>1291/2000/EB</w:t>
            </w:r>
          </w:p>
          <w:p w:rsidR="003F0330" w:rsidRDefault="003F0330">
            <w:pPr>
              <w:rPr>
                <w:sz w:val="20"/>
              </w:rPr>
            </w:pPr>
            <w:r>
              <w:rPr>
                <w:sz w:val="20"/>
              </w:rPr>
              <w:t>386/90/EEB</w:t>
            </w:r>
          </w:p>
          <w:p w:rsidR="003F0330" w:rsidRDefault="003F0330">
            <w:pPr>
              <w:rPr>
                <w:sz w:val="20"/>
              </w:rPr>
            </w:pPr>
            <w:r>
              <w:rPr>
                <w:sz w:val="20"/>
              </w:rPr>
              <w:t>120/89/EEB</w:t>
            </w:r>
          </w:p>
          <w:p w:rsidR="003F0330" w:rsidRDefault="003F0330">
            <w:pPr>
              <w:rPr>
                <w:sz w:val="20"/>
              </w:rPr>
            </w:pPr>
            <w:r>
              <w:rPr>
                <w:sz w:val="20"/>
              </w:rPr>
              <w:t>3002/92/EEB</w:t>
            </w:r>
          </w:p>
        </w:tc>
      </w:tr>
      <w:tr w:rsidR="003F0330">
        <w:tblPrEx>
          <w:tblCellMar>
            <w:top w:w="0" w:type="dxa"/>
            <w:bottom w:w="0" w:type="dxa"/>
          </w:tblCellMar>
        </w:tblPrEx>
        <w:trPr>
          <w:trHeight w:val="369"/>
        </w:trPr>
        <w:tc>
          <w:tcPr>
            <w:tcW w:w="993" w:type="dxa"/>
            <w:tcBorders>
              <w:top w:val="single" w:sz="4" w:space="0" w:color="auto"/>
            </w:tcBorders>
          </w:tcPr>
          <w:p w:rsidR="003F0330" w:rsidRDefault="003F0330">
            <w:pPr>
              <w:rPr>
                <w:sz w:val="20"/>
              </w:rPr>
            </w:pPr>
            <w:r>
              <w:rPr>
                <w:sz w:val="20"/>
              </w:rPr>
              <w:t>3.7.1-S6</w:t>
            </w:r>
          </w:p>
        </w:tc>
        <w:tc>
          <w:tcPr>
            <w:tcW w:w="2693" w:type="dxa"/>
            <w:tcBorders>
              <w:top w:val="single" w:sz="4" w:space="0" w:color="auto"/>
            </w:tcBorders>
          </w:tcPr>
          <w:p w:rsidR="003F0330" w:rsidRDefault="003F0330">
            <w:pPr>
              <w:rPr>
                <w:sz w:val="20"/>
              </w:rPr>
            </w:pPr>
            <w:r>
              <w:rPr>
                <w:sz w:val="20"/>
              </w:rPr>
              <w:t>Sustiprinti ir išplėsti muitinės laboratoriją, siekiant įsisavinti analizės metodus, užtikrinančius 3035/80 reglamento įgyven-dinimą, ir pasirengti kontroliuoti sieros ir švino kiekį kure</w:t>
            </w:r>
          </w:p>
        </w:tc>
        <w:tc>
          <w:tcPr>
            <w:tcW w:w="1559" w:type="dxa"/>
            <w:tcBorders>
              <w:top w:val="single" w:sz="4" w:space="0" w:color="auto"/>
            </w:tcBorders>
          </w:tcPr>
          <w:p w:rsidR="003F0330" w:rsidRDefault="003F0330">
            <w:pPr>
              <w:pStyle w:val="Header"/>
              <w:rPr>
                <w:sz w:val="20"/>
              </w:rPr>
            </w:pPr>
            <w:r>
              <w:rPr>
                <w:sz w:val="20"/>
              </w:rPr>
              <w:t>Muitinės de-partamentas</w:t>
            </w:r>
          </w:p>
        </w:tc>
        <w:tc>
          <w:tcPr>
            <w:tcW w:w="1418" w:type="dxa"/>
            <w:tcBorders>
              <w:top w:val="single" w:sz="4" w:space="0" w:color="auto"/>
            </w:tcBorders>
          </w:tcPr>
          <w:p w:rsidR="003F0330" w:rsidRDefault="003F0330">
            <w:pPr>
              <w:ind w:left="-57" w:right="-57"/>
              <w:rPr>
                <w:sz w:val="20"/>
              </w:rPr>
            </w:pPr>
            <w:r>
              <w:rPr>
                <w:sz w:val="20"/>
              </w:rPr>
              <w:t>*2002 –</w:t>
            </w:r>
          </w:p>
          <w:p w:rsidR="003F0330" w:rsidRDefault="003F0330">
            <w:pPr>
              <w:ind w:left="-57" w:right="-57"/>
              <w:rPr>
                <w:sz w:val="20"/>
              </w:rPr>
            </w:pPr>
            <w:r>
              <w:rPr>
                <w:sz w:val="20"/>
              </w:rPr>
              <w:t>2003 metai</w:t>
            </w:r>
          </w:p>
        </w:tc>
        <w:tc>
          <w:tcPr>
            <w:tcW w:w="2693" w:type="dxa"/>
            <w:tcBorders>
              <w:top w:val="single" w:sz="4" w:space="0" w:color="auto"/>
            </w:tcBorders>
          </w:tcPr>
          <w:p w:rsidR="003F0330" w:rsidRDefault="003F0330">
            <w:pPr>
              <w:rPr>
                <w:sz w:val="20"/>
              </w:rPr>
            </w:pPr>
          </w:p>
          <w:p w:rsidR="003F0330" w:rsidRDefault="003F0330">
            <w:pPr>
              <w:rPr>
                <w:sz w:val="20"/>
              </w:rPr>
            </w:pPr>
            <w:r>
              <w:rPr>
                <w:sz w:val="20"/>
              </w:rPr>
              <w:t>1 etatas</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perskirstyti etatai</w:t>
            </w:r>
          </w:p>
          <w:p w:rsidR="003F0330" w:rsidRDefault="003F0330">
            <w:pPr>
              <w:rPr>
                <w:sz w:val="20"/>
              </w:rPr>
            </w:pPr>
            <w:r>
              <w:rPr>
                <w:sz w:val="20"/>
              </w:rPr>
              <w:t>mokymas</w:t>
            </w:r>
          </w:p>
        </w:tc>
        <w:tc>
          <w:tcPr>
            <w:tcW w:w="1559" w:type="dxa"/>
            <w:tcBorders>
              <w:top w:val="single" w:sz="4" w:space="0" w:color="auto"/>
            </w:tcBorders>
          </w:tcPr>
          <w:p w:rsidR="003F0330" w:rsidRDefault="003F0330">
            <w:pPr>
              <w:ind w:left="-57" w:right="-57"/>
              <w:rPr>
                <w:sz w:val="20"/>
              </w:rPr>
            </w:pPr>
            <w:r>
              <w:rPr>
                <w:sz w:val="20"/>
              </w:rPr>
              <w:t xml:space="preserve">2002 metais – 22 </w:t>
            </w:r>
          </w:p>
          <w:p w:rsidR="003F0330" w:rsidRDefault="003F0330">
            <w:pPr>
              <w:ind w:left="-57" w:right="-57"/>
              <w:rPr>
                <w:sz w:val="20"/>
              </w:rPr>
            </w:pPr>
            <w:r>
              <w:rPr>
                <w:sz w:val="20"/>
              </w:rPr>
              <w:t xml:space="preserve">6 </w:t>
            </w:r>
          </w:p>
          <w:p w:rsidR="003F0330" w:rsidRDefault="003F0330">
            <w:pPr>
              <w:ind w:left="-57" w:right="-57"/>
              <w:rPr>
                <w:sz w:val="20"/>
              </w:rPr>
            </w:pPr>
          </w:p>
          <w:p w:rsidR="003F0330" w:rsidRDefault="003F0330">
            <w:pPr>
              <w:ind w:left="-57" w:right="-57"/>
              <w:rPr>
                <w:sz w:val="20"/>
              </w:rPr>
            </w:pPr>
            <w:r>
              <w:rPr>
                <w:sz w:val="20"/>
              </w:rPr>
              <w:t xml:space="preserve">2003 metais – 407 </w:t>
            </w:r>
          </w:p>
          <w:p w:rsidR="003F0330" w:rsidRDefault="003F0330">
            <w:pPr>
              <w:ind w:left="-57" w:right="-57"/>
              <w:rPr>
                <w:sz w:val="20"/>
              </w:rPr>
            </w:pPr>
            <w:r>
              <w:rPr>
                <w:sz w:val="20"/>
              </w:rPr>
              <w:t xml:space="preserve">39 </w:t>
            </w:r>
          </w:p>
          <w:p w:rsidR="003F0330" w:rsidRDefault="003F0330">
            <w:pPr>
              <w:ind w:left="-57" w:right="-57"/>
              <w:rPr>
                <w:sz w:val="20"/>
              </w:rPr>
            </w:pPr>
            <w:r>
              <w:rPr>
                <w:sz w:val="20"/>
              </w:rPr>
              <w:t xml:space="preserve">15 </w:t>
            </w:r>
          </w:p>
        </w:tc>
        <w:tc>
          <w:tcPr>
            <w:tcW w:w="2268" w:type="dxa"/>
            <w:tcBorders>
              <w:top w:val="single" w:sz="4" w:space="0" w:color="auto"/>
            </w:tcBorders>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tcBorders>
          </w:tcPr>
          <w:p w:rsidR="003F0330" w:rsidRDefault="003F0330">
            <w:pPr>
              <w:rPr>
                <w:sz w:val="20"/>
              </w:rPr>
            </w:pPr>
            <w:r>
              <w:rPr>
                <w:sz w:val="20"/>
              </w:rPr>
              <w:t>4056/87/EEB</w:t>
            </w:r>
          </w:p>
          <w:p w:rsidR="003F0330" w:rsidRDefault="003F0330">
            <w:pPr>
              <w:rPr>
                <w:sz w:val="20"/>
              </w:rPr>
            </w:pPr>
            <w:r>
              <w:rPr>
                <w:sz w:val="20"/>
              </w:rPr>
              <w:t>3035/80/EEB</w:t>
            </w:r>
          </w:p>
          <w:p w:rsidR="003F0330" w:rsidRDefault="003F0330">
            <w:pPr>
              <w:rPr>
                <w:sz w:val="20"/>
              </w:rPr>
            </w:pPr>
            <w:r>
              <w:rPr>
                <w:sz w:val="20"/>
              </w:rPr>
              <w:t>1999/32/EB</w:t>
            </w:r>
          </w:p>
          <w:p w:rsidR="003F0330" w:rsidRDefault="003F0330">
            <w:pPr>
              <w:rPr>
                <w:sz w:val="20"/>
              </w:rPr>
            </w:pPr>
            <w:r>
              <w:rPr>
                <w:sz w:val="20"/>
              </w:rPr>
              <w:t>98/70/EB</w:t>
            </w:r>
          </w:p>
        </w:tc>
      </w:tr>
      <w:tr w:rsidR="003F0330">
        <w:tblPrEx>
          <w:tblCellMar>
            <w:top w:w="0" w:type="dxa"/>
            <w:bottom w:w="0" w:type="dxa"/>
          </w:tblCellMar>
        </w:tblPrEx>
        <w:trPr>
          <w:trHeight w:val="369"/>
        </w:trPr>
        <w:tc>
          <w:tcPr>
            <w:tcW w:w="993" w:type="dxa"/>
            <w:tcBorders>
              <w:top w:val="single" w:sz="4" w:space="0" w:color="auto"/>
            </w:tcBorders>
            <w:shd w:val="clear" w:color="000000" w:fill="FFFFFF"/>
          </w:tcPr>
          <w:p w:rsidR="003F0330" w:rsidRDefault="003F0330">
            <w:pPr>
              <w:rPr>
                <w:sz w:val="20"/>
              </w:rPr>
            </w:pPr>
            <w:r>
              <w:rPr>
                <w:sz w:val="20"/>
              </w:rPr>
              <w:t>3.7.1-S7</w:t>
            </w:r>
          </w:p>
        </w:tc>
        <w:tc>
          <w:tcPr>
            <w:tcW w:w="2693" w:type="dxa"/>
            <w:tcBorders>
              <w:top w:val="single" w:sz="4" w:space="0" w:color="auto"/>
            </w:tcBorders>
            <w:shd w:val="clear" w:color="000000" w:fill="FFFFFF"/>
          </w:tcPr>
          <w:p w:rsidR="003F0330" w:rsidRDefault="003F0330">
            <w:pPr>
              <w:rPr>
                <w:b/>
                <w:sz w:val="20"/>
              </w:rPr>
            </w:pPr>
            <w:r>
              <w:rPr>
                <w:snapToGrid w:val="0"/>
                <w:color w:val="000000"/>
                <w:sz w:val="20"/>
              </w:rPr>
              <w:t>Sustiprinti ir išplėsti Lietuvos agrarinės ekonomikos instituto padalinį, atsakingą už  ūkių apskaitos duomenų tinklo sukūrimą ir plėtrą, duomenų surinkimą ir apdorojimą centriniame lygmenyje</w:t>
            </w:r>
          </w:p>
        </w:tc>
        <w:tc>
          <w:tcPr>
            <w:tcW w:w="1559" w:type="dxa"/>
            <w:tcBorders>
              <w:top w:val="single" w:sz="4" w:space="0" w:color="auto"/>
            </w:tcBorders>
            <w:shd w:val="clear" w:color="000000" w:fill="FFFFFF"/>
          </w:tcPr>
          <w:p w:rsidR="003F0330" w:rsidRDefault="003F0330">
            <w:pPr>
              <w:rPr>
                <w:sz w:val="20"/>
              </w:rPr>
            </w:pPr>
            <w:r>
              <w:rPr>
                <w:sz w:val="20"/>
              </w:rPr>
              <w:t xml:space="preserve">Žemės ūkio ministerija, </w:t>
            </w:r>
          </w:p>
          <w:p w:rsidR="003F0330" w:rsidRDefault="003F0330">
            <w:pPr>
              <w:rPr>
                <w:sz w:val="20"/>
              </w:rPr>
            </w:pPr>
            <w:r>
              <w:rPr>
                <w:sz w:val="20"/>
              </w:rPr>
              <w:t>Lietuvos agrarinės ekonomikos institutas</w:t>
            </w:r>
          </w:p>
        </w:tc>
        <w:tc>
          <w:tcPr>
            <w:tcW w:w="1418" w:type="dxa"/>
            <w:tcBorders>
              <w:top w:val="single" w:sz="4" w:space="0" w:color="auto"/>
            </w:tcBorders>
            <w:shd w:val="clear" w:color="000000" w:fill="FFFFFF"/>
          </w:tcPr>
          <w:p w:rsidR="003F0330" w:rsidRDefault="003F0330">
            <w:pPr>
              <w:ind w:left="-57" w:right="-57"/>
              <w:rPr>
                <w:sz w:val="20"/>
              </w:rPr>
            </w:pPr>
            <w:r>
              <w:rPr>
                <w:sz w:val="20"/>
              </w:rPr>
              <w:t>2002 metai – 2003 metų IV ketvirtis</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2 nauji etatai</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2 nauji etatai</w:t>
            </w: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18 </w:t>
            </w:r>
          </w:p>
          <w:p w:rsidR="003F0330" w:rsidRDefault="003F0330">
            <w:pPr>
              <w:ind w:left="-57" w:right="-57"/>
              <w:rPr>
                <w:sz w:val="20"/>
              </w:rPr>
            </w:pPr>
            <w:r>
              <w:rPr>
                <w:sz w:val="20"/>
              </w:rPr>
              <w:t xml:space="preserve">82 </w:t>
            </w:r>
          </w:p>
          <w:p w:rsidR="003F0330" w:rsidRDefault="003F0330">
            <w:pPr>
              <w:ind w:left="-57" w:right="-57"/>
              <w:rPr>
                <w:sz w:val="20"/>
              </w:rPr>
            </w:pPr>
            <w:r>
              <w:rPr>
                <w:sz w:val="20"/>
              </w:rPr>
              <w:t xml:space="preserve">9 </w:t>
            </w:r>
          </w:p>
          <w:p w:rsidR="003F0330" w:rsidRDefault="003F0330">
            <w:pPr>
              <w:ind w:left="-57" w:right="-57"/>
              <w:rPr>
                <w:sz w:val="20"/>
              </w:rPr>
            </w:pPr>
          </w:p>
          <w:p w:rsidR="003F0330" w:rsidRDefault="003F0330">
            <w:pPr>
              <w:ind w:left="-57" w:right="-57"/>
              <w:rPr>
                <w:sz w:val="20"/>
              </w:rPr>
            </w:pPr>
            <w:r>
              <w:rPr>
                <w:sz w:val="20"/>
              </w:rPr>
              <w:t xml:space="preserve">2003 metais – 24 </w:t>
            </w:r>
          </w:p>
          <w:p w:rsidR="003F0330" w:rsidRDefault="003F0330">
            <w:pPr>
              <w:ind w:left="-57" w:right="-57"/>
              <w:rPr>
                <w:sz w:val="20"/>
              </w:rPr>
            </w:pPr>
            <w:r>
              <w:rPr>
                <w:sz w:val="20"/>
              </w:rPr>
              <w:t xml:space="preserve">81 </w:t>
            </w:r>
          </w:p>
          <w:p w:rsidR="003F0330" w:rsidRDefault="003F0330">
            <w:pPr>
              <w:ind w:left="-57" w:right="-57"/>
              <w:rPr>
                <w:sz w:val="20"/>
              </w:rPr>
            </w:pPr>
            <w:r>
              <w:rPr>
                <w:sz w:val="20"/>
              </w:rPr>
              <w:t xml:space="preserve">69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r>
              <w:rPr>
                <w:sz w:val="20"/>
              </w:rPr>
              <w:t>79/65EEB</w:t>
            </w:r>
          </w:p>
          <w:p w:rsidR="003F0330" w:rsidRDefault="003F0330">
            <w:pPr>
              <w:rPr>
                <w:sz w:val="20"/>
              </w:rPr>
            </w:pPr>
            <w:r>
              <w:rPr>
                <w:sz w:val="20"/>
              </w:rPr>
              <w:t>83/377/EEB</w:t>
            </w:r>
          </w:p>
          <w:p w:rsidR="003F0330" w:rsidRDefault="003F0330">
            <w:pPr>
              <w:rPr>
                <w:sz w:val="20"/>
              </w:rPr>
            </w:pPr>
            <w:r>
              <w:rPr>
                <w:sz w:val="20"/>
              </w:rPr>
              <w:t>2237/77/EEB</w:t>
            </w:r>
          </w:p>
          <w:p w:rsidR="003F0330" w:rsidRDefault="003F0330">
            <w:pPr>
              <w:rPr>
                <w:sz w:val="20"/>
              </w:rPr>
            </w:pPr>
            <w:r>
              <w:rPr>
                <w:sz w:val="20"/>
              </w:rPr>
              <w:t>1859/82/EEB</w:t>
            </w:r>
          </w:p>
          <w:p w:rsidR="003F0330" w:rsidRDefault="003F0330">
            <w:pPr>
              <w:rPr>
                <w:sz w:val="20"/>
              </w:rPr>
            </w:pPr>
            <w:r>
              <w:rPr>
                <w:sz w:val="20"/>
              </w:rPr>
              <w:t>1915/83/EEB</w:t>
            </w:r>
          </w:p>
        </w:tc>
      </w:tr>
      <w:tr w:rsidR="003F0330">
        <w:tblPrEx>
          <w:tblCellMar>
            <w:top w:w="0" w:type="dxa"/>
            <w:bottom w:w="0" w:type="dxa"/>
          </w:tblCellMar>
        </w:tblPrEx>
        <w:trPr>
          <w:trHeight w:val="369"/>
        </w:trPr>
        <w:tc>
          <w:tcPr>
            <w:tcW w:w="993" w:type="dxa"/>
            <w:tcBorders>
              <w:top w:val="single" w:sz="4" w:space="0" w:color="auto"/>
              <w:bottom w:val="single" w:sz="4" w:space="0" w:color="auto"/>
            </w:tcBorders>
            <w:shd w:val="clear" w:color="000000" w:fill="FFFFFF"/>
          </w:tcPr>
          <w:p w:rsidR="003F0330" w:rsidRDefault="003F0330">
            <w:pPr>
              <w:rPr>
                <w:sz w:val="20"/>
              </w:rPr>
            </w:pPr>
            <w:r>
              <w:rPr>
                <w:sz w:val="20"/>
              </w:rPr>
              <w:t>3.7.1-S8</w:t>
            </w:r>
          </w:p>
        </w:tc>
        <w:tc>
          <w:tcPr>
            <w:tcW w:w="2693" w:type="dxa"/>
            <w:tcBorders>
              <w:top w:val="single" w:sz="4" w:space="0" w:color="auto"/>
              <w:bottom w:val="single" w:sz="4" w:space="0" w:color="auto"/>
            </w:tcBorders>
            <w:shd w:val="clear" w:color="000000" w:fill="FFFFFF"/>
          </w:tcPr>
          <w:p w:rsidR="003F0330" w:rsidRDefault="003F0330">
            <w:pPr>
              <w:rPr>
                <w:sz w:val="20"/>
              </w:rPr>
            </w:pPr>
            <w:r>
              <w:rPr>
                <w:snapToGrid w:val="0"/>
                <w:color w:val="000000"/>
                <w:sz w:val="20"/>
              </w:rPr>
              <w:t>Sustiprinti ir išplėsti Lietuvos žemės ūkio konsultavimo tarnybą, atsakingą už ūkių apskaitos duomenų tinklo sukūrimą ir plėtrą, duomenų surinkimą ir apdorojimą regioniniame lygmenyje</w:t>
            </w:r>
          </w:p>
        </w:tc>
        <w:tc>
          <w:tcPr>
            <w:tcW w:w="1559" w:type="dxa"/>
            <w:tcBorders>
              <w:top w:val="single" w:sz="4" w:space="0" w:color="auto"/>
              <w:bottom w:val="single" w:sz="4" w:space="0" w:color="auto"/>
            </w:tcBorders>
            <w:shd w:val="clear" w:color="000000" w:fill="FFFFFF"/>
          </w:tcPr>
          <w:p w:rsidR="003F0330" w:rsidRDefault="003F0330">
            <w:pPr>
              <w:rPr>
                <w:sz w:val="20"/>
              </w:rPr>
            </w:pPr>
            <w:r>
              <w:rPr>
                <w:sz w:val="20"/>
              </w:rPr>
              <w:t>Žemės ūkio ministerija,</w:t>
            </w:r>
          </w:p>
          <w:p w:rsidR="003F0330" w:rsidRDefault="003F0330">
            <w:pPr>
              <w:rPr>
                <w:sz w:val="20"/>
              </w:rPr>
            </w:pPr>
            <w:r>
              <w:rPr>
                <w:sz w:val="20"/>
              </w:rPr>
              <w:t>Lietuvos žemės ūkio konsultavimo tarnyba</w:t>
            </w:r>
          </w:p>
        </w:tc>
        <w:tc>
          <w:tcPr>
            <w:tcW w:w="1418"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2002 metai – 2003 metų IV ketvirtis</w:t>
            </w:r>
          </w:p>
        </w:tc>
        <w:tc>
          <w:tcPr>
            <w:tcW w:w="2693"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4 etatai</w:t>
            </w:r>
          </w:p>
          <w:p w:rsidR="003F0330" w:rsidRDefault="003F0330">
            <w:pPr>
              <w:rPr>
                <w:sz w:val="20"/>
              </w:rPr>
            </w:pPr>
            <w:r>
              <w:rPr>
                <w:sz w:val="20"/>
              </w:rPr>
              <w:t>mokymas</w:t>
            </w:r>
          </w:p>
          <w:p w:rsidR="003F0330" w:rsidRDefault="003F0330">
            <w:pPr>
              <w:rPr>
                <w:sz w:val="20"/>
              </w:rPr>
            </w:pPr>
            <w:r>
              <w:rPr>
                <w:sz w:val="20"/>
              </w:rPr>
              <w:t>patalpos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2002 metais – 15 </w:t>
            </w:r>
          </w:p>
          <w:p w:rsidR="003F0330" w:rsidRDefault="003F0330">
            <w:pPr>
              <w:ind w:left="-57" w:right="-57"/>
              <w:rPr>
                <w:sz w:val="20"/>
              </w:rPr>
            </w:pPr>
            <w:r>
              <w:rPr>
                <w:sz w:val="20"/>
              </w:rPr>
              <w:t xml:space="preserve">8 </w:t>
            </w:r>
          </w:p>
          <w:p w:rsidR="003F0330" w:rsidRDefault="003F0330">
            <w:pPr>
              <w:ind w:left="-57" w:right="-57"/>
              <w:rPr>
                <w:sz w:val="20"/>
              </w:rPr>
            </w:pPr>
          </w:p>
          <w:p w:rsidR="003F0330" w:rsidRDefault="003F0330">
            <w:pPr>
              <w:ind w:left="-57" w:right="-57"/>
              <w:rPr>
                <w:sz w:val="20"/>
              </w:rPr>
            </w:pPr>
            <w:r>
              <w:rPr>
                <w:sz w:val="20"/>
              </w:rPr>
              <w:t xml:space="preserve">2003 metais – 10 </w:t>
            </w:r>
          </w:p>
          <w:p w:rsidR="003F0330" w:rsidRDefault="003F0330">
            <w:pPr>
              <w:ind w:left="-57" w:right="-57"/>
              <w:rPr>
                <w:sz w:val="20"/>
              </w:rPr>
            </w:pPr>
            <w:r>
              <w:rPr>
                <w:sz w:val="20"/>
              </w:rPr>
              <w:t xml:space="preserve">93 </w:t>
            </w:r>
          </w:p>
          <w:p w:rsidR="003F0330" w:rsidRDefault="003F0330">
            <w:pPr>
              <w:ind w:left="-57" w:right="-57"/>
              <w:rPr>
                <w:sz w:val="20"/>
              </w:rPr>
            </w:pPr>
            <w:r>
              <w:rPr>
                <w:sz w:val="20"/>
              </w:rPr>
              <w:t xml:space="preserve">8 </w:t>
            </w:r>
          </w:p>
          <w:p w:rsidR="003F0330" w:rsidRDefault="003F0330">
            <w:pPr>
              <w:ind w:left="-57" w:right="-57"/>
              <w:rPr>
                <w:sz w:val="20"/>
              </w:rPr>
            </w:pPr>
            <w:r>
              <w:rPr>
                <w:sz w:val="20"/>
              </w:rPr>
              <w:t xml:space="preserve">4 </w:t>
            </w:r>
          </w:p>
        </w:tc>
        <w:tc>
          <w:tcPr>
            <w:tcW w:w="2268"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79/65EEB</w:t>
            </w:r>
          </w:p>
          <w:p w:rsidR="003F0330" w:rsidRDefault="003F0330">
            <w:pPr>
              <w:rPr>
                <w:sz w:val="20"/>
              </w:rPr>
            </w:pPr>
            <w:r>
              <w:rPr>
                <w:sz w:val="20"/>
              </w:rPr>
              <w:t>2237/77/EEB</w:t>
            </w:r>
          </w:p>
          <w:p w:rsidR="003F0330" w:rsidRDefault="003F0330">
            <w:pPr>
              <w:rPr>
                <w:sz w:val="20"/>
              </w:rPr>
            </w:pPr>
            <w:r>
              <w:rPr>
                <w:sz w:val="20"/>
              </w:rPr>
              <w:t>1915/83/EEB</w:t>
            </w:r>
          </w:p>
        </w:tc>
      </w:tr>
      <w:tr w:rsidR="003F0330">
        <w:tblPrEx>
          <w:tblCellMar>
            <w:top w:w="0" w:type="dxa"/>
            <w:bottom w:w="0" w:type="dxa"/>
          </w:tblCellMar>
        </w:tblPrEx>
        <w:trPr>
          <w:trHeight w:val="369"/>
        </w:trPr>
        <w:tc>
          <w:tcPr>
            <w:tcW w:w="993" w:type="dxa"/>
            <w:tcBorders>
              <w:top w:val="single" w:sz="4" w:space="0" w:color="auto"/>
              <w:bottom w:val="single" w:sz="4" w:space="0" w:color="auto"/>
            </w:tcBorders>
          </w:tcPr>
          <w:p w:rsidR="003F0330" w:rsidRDefault="003F0330">
            <w:pPr>
              <w:rPr>
                <w:sz w:val="20"/>
              </w:rPr>
            </w:pPr>
            <w:r>
              <w:rPr>
                <w:sz w:val="20"/>
              </w:rPr>
              <w:t>3.7.1-S9</w:t>
            </w:r>
          </w:p>
        </w:tc>
        <w:tc>
          <w:tcPr>
            <w:tcW w:w="2693" w:type="dxa"/>
            <w:tcBorders>
              <w:top w:val="single" w:sz="4" w:space="0" w:color="auto"/>
              <w:bottom w:val="single" w:sz="4" w:space="0" w:color="auto"/>
            </w:tcBorders>
          </w:tcPr>
          <w:p w:rsidR="003F0330" w:rsidRDefault="003F0330">
            <w:pPr>
              <w:rPr>
                <w:snapToGrid w:val="0"/>
                <w:color w:val="000000"/>
                <w:sz w:val="20"/>
              </w:rPr>
            </w:pPr>
            <w:r>
              <w:rPr>
                <w:snapToGrid w:val="0"/>
                <w:color w:val="000000"/>
                <w:sz w:val="20"/>
              </w:rPr>
              <w:t>Sustiprinti Žemės ir maisto ūkio integracijos į ES departamentą, koordinuojantį  žemės ūkio sektoriaus integraciją į ES</w:t>
            </w:r>
          </w:p>
        </w:tc>
        <w:tc>
          <w:tcPr>
            <w:tcW w:w="1559" w:type="dxa"/>
            <w:tcBorders>
              <w:top w:val="single" w:sz="4" w:space="0" w:color="auto"/>
              <w:bottom w:val="single" w:sz="4" w:space="0" w:color="auto"/>
            </w:tcBorders>
          </w:tcPr>
          <w:p w:rsidR="003F0330" w:rsidRDefault="003F0330">
            <w:pPr>
              <w:rPr>
                <w:sz w:val="20"/>
              </w:rPr>
            </w:pPr>
            <w:r>
              <w:rPr>
                <w:sz w:val="20"/>
              </w:rPr>
              <w:t>Žemės ūkio ministerija,</w:t>
            </w:r>
          </w:p>
          <w:p w:rsidR="003F0330" w:rsidRDefault="003F0330">
            <w:pPr>
              <w:rPr>
                <w:sz w:val="20"/>
              </w:rPr>
            </w:pPr>
            <w:r>
              <w:rPr>
                <w:snapToGrid w:val="0"/>
                <w:color w:val="000000"/>
                <w:sz w:val="20"/>
              </w:rPr>
              <w:t xml:space="preserve">Žemės ir maisto ūkio integracijos į ES departa-mentas </w:t>
            </w:r>
          </w:p>
        </w:tc>
        <w:tc>
          <w:tcPr>
            <w:tcW w:w="1418" w:type="dxa"/>
            <w:tcBorders>
              <w:top w:val="single" w:sz="4" w:space="0" w:color="auto"/>
              <w:bottom w:val="single" w:sz="4" w:space="0" w:color="auto"/>
            </w:tcBorders>
          </w:tcPr>
          <w:p w:rsidR="003F0330" w:rsidRDefault="003F0330">
            <w:pPr>
              <w:ind w:left="-57" w:right="-57"/>
              <w:rPr>
                <w:sz w:val="20"/>
              </w:rPr>
            </w:pPr>
            <w:r>
              <w:rPr>
                <w:sz w:val="20"/>
              </w:rPr>
              <w:t>2002 metai – 2003 metų IV ketvirtis</w:t>
            </w:r>
          </w:p>
        </w:tc>
        <w:tc>
          <w:tcPr>
            <w:tcW w:w="2693" w:type="dxa"/>
            <w:tcBorders>
              <w:top w:val="single" w:sz="4" w:space="0" w:color="auto"/>
              <w:bottom w:val="single" w:sz="4" w:space="0" w:color="auto"/>
            </w:tcBorders>
          </w:tcPr>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mokymas</w:t>
            </w:r>
          </w:p>
        </w:tc>
        <w:tc>
          <w:tcPr>
            <w:tcW w:w="1559" w:type="dxa"/>
            <w:tcBorders>
              <w:top w:val="single" w:sz="4" w:space="0" w:color="auto"/>
              <w:bottom w:val="single" w:sz="4" w:space="0" w:color="auto"/>
            </w:tcBorders>
          </w:tcPr>
          <w:p w:rsidR="003F0330" w:rsidRDefault="003F0330">
            <w:pPr>
              <w:ind w:left="-57" w:right="-57"/>
              <w:rPr>
                <w:sz w:val="20"/>
              </w:rPr>
            </w:pPr>
            <w:r>
              <w:rPr>
                <w:sz w:val="20"/>
              </w:rPr>
              <w:t xml:space="preserve">2002 metais – 25 </w:t>
            </w:r>
          </w:p>
          <w:p w:rsidR="003F0330" w:rsidRDefault="003F0330">
            <w:pPr>
              <w:ind w:left="-57" w:right="-57"/>
              <w:rPr>
                <w:sz w:val="20"/>
              </w:rPr>
            </w:pPr>
            <w:r>
              <w:rPr>
                <w:sz w:val="20"/>
              </w:rPr>
              <w:t xml:space="preserve">25 </w:t>
            </w:r>
          </w:p>
          <w:p w:rsidR="003F0330" w:rsidRDefault="003F0330">
            <w:pPr>
              <w:ind w:left="-57" w:right="-57"/>
              <w:rPr>
                <w:sz w:val="20"/>
              </w:rPr>
            </w:pPr>
          </w:p>
          <w:p w:rsidR="003F0330" w:rsidRDefault="003F0330">
            <w:pPr>
              <w:ind w:left="-57" w:right="-57"/>
              <w:rPr>
                <w:sz w:val="20"/>
              </w:rPr>
            </w:pPr>
            <w:r>
              <w:rPr>
                <w:sz w:val="20"/>
              </w:rPr>
              <w:t xml:space="preserve">2003 metais  – 50 </w:t>
            </w:r>
          </w:p>
          <w:p w:rsidR="003F0330" w:rsidRDefault="003F0330">
            <w:pPr>
              <w:ind w:left="-57" w:right="-57"/>
              <w:rPr>
                <w:sz w:val="20"/>
              </w:rPr>
            </w:pPr>
            <w:r>
              <w:rPr>
                <w:sz w:val="20"/>
              </w:rPr>
              <w:t xml:space="preserve">20 </w:t>
            </w:r>
          </w:p>
        </w:tc>
        <w:tc>
          <w:tcPr>
            <w:tcW w:w="2268" w:type="dxa"/>
            <w:tcBorders>
              <w:top w:val="single" w:sz="4" w:space="0" w:color="auto"/>
              <w:bottom w:val="single" w:sz="4" w:space="0" w:color="auto"/>
            </w:tcBorders>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bottom w:val="single" w:sz="4" w:space="0" w:color="auto"/>
            </w:tcBorders>
          </w:tcPr>
          <w:p w:rsidR="003F0330" w:rsidRDefault="003F0330">
            <w:pPr>
              <w:rPr>
                <w:sz w:val="20"/>
              </w:rPr>
            </w:pPr>
            <w:r>
              <w:rPr>
                <w:sz w:val="20"/>
              </w:rPr>
              <w:t>98/265/EB</w:t>
            </w:r>
          </w:p>
        </w:tc>
      </w:tr>
      <w:tr w:rsidR="003F0330">
        <w:tblPrEx>
          <w:tblCellMar>
            <w:top w:w="0" w:type="dxa"/>
            <w:bottom w:w="0" w:type="dxa"/>
          </w:tblCellMar>
        </w:tblPrEx>
        <w:trPr>
          <w:trHeight w:val="369"/>
        </w:trPr>
        <w:tc>
          <w:tcPr>
            <w:tcW w:w="993" w:type="dxa"/>
            <w:tcBorders>
              <w:top w:val="single" w:sz="4" w:space="0" w:color="auto"/>
            </w:tcBorders>
          </w:tcPr>
          <w:p w:rsidR="003F0330" w:rsidRDefault="003F0330">
            <w:pPr>
              <w:rPr>
                <w:sz w:val="20"/>
              </w:rPr>
            </w:pPr>
            <w:r>
              <w:rPr>
                <w:sz w:val="20"/>
              </w:rPr>
              <w:t>3.7.1-S10</w:t>
            </w:r>
          </w:p>
        </w:tc>
        <w:tc>
          <w:tcPr>
            <w:tcW w:w="2693" w:type="dxa"/>
            <w:tcBorders>
              <w:top w:val="single" w:sz="4" w:space="0" w:color="auto"/>
            </w:tcBorders>
          </w:tcPr>
          <w:p w:rsidR="003F0330" w:rsidRDefault="003F0330">
            <w:pPr>
              <w:rPr>
                <w:snapToGrid w:val="0"/>
                <w:color w:val="000000"/>
                <w:sz w:val="20"/>
              </w:rPr>
            </w:pPr>
            <w:r>
              <w:rPr>
                <w:sz w:val="20"/>
              </w:rPr>
              <w:t>Išplėsti vieno Muitinės departamento skyriaus funkcijas – pavesti jam vykdyti pasirengimo darbus, susijusius su bendrosios žemės ūkio politikos įgyvendinimu</w:t>
            </w:r>
          </w:p>
        </w:tc>
        <w:tc>
          <w:tcPr>
            <w:tcW w:w="1559" w:type="dxa"/>
            <w:tcBorders>
              <w:top w:val="single" w:sz="4" w:space="0" w:color="auto"/>
            </w:tcBorders>
          </w:tcPr>
          <w:p w:rsidR="003F0330" w:rsidRDefault="003F0330">
            <w:pPr>
              <w:rPr>
                <w:sz w:val="20"/>
              </w:rPr>
            </w:pPr>
            <w:r>
              <w:rPr>
                <w:sz w:val="20"/>
              </w:rPr>
              <w:t>Muitinės de-partamentas</w:t>
            </w:r>
          </w:p>
        </w:tc>
        <w:tc>
          <w:tcPr>
            <w:tcW w:w="1418" w:type="dxa"/>
            <w:tcBorders>
              <w:top w:val="single" w:sz="4" w:space="0" w:color="auto"/>
            </w:tcBorders>
          </w:tcPr>
          <w:p w:rsidR="003F0330" w:rsidRDefault="003F0330">
            <w:pPr>
              <w:ind w:left="-57" w:right="-57"/>
              <w:rPr>
                <w:sz w:val="20"/>
              </w:rPr>
            </w:pPr>
            <w:r>
              <w:rPr>
                <w:sz w:val="20"/>
              </w:rPr>
              <w:t xml:space="preserve">*2002 metai </w:t>
            </w:r>
          </w:p>
        </w:tc>
        <w:tc>
          <w:tcPr>
            <w:tcW w:w="2693" w:type="dxa"/>
            <w:tcBorders>
              <w:top w:val="single" w:sz="4" w:space="0" w:color="auto"/>
            </w:tcBorders>
          </w:tcPr>
          <w:p w:rsidR="003F0330" w:rsidRDefault="003F0330">
            <w:pPr>
              <w:rPr>
                <w:sz w:val="20"/>
              </w:rPr>
            </w:pPr>
            <w:r>
              <w:rPr>
                <w:sz w:val="20"/>
              </w:rPr>
              <w:t>2 perskirstyti etatai</w:t>
            </w:r>
          </w:p>
          <w:p w:rsidR="003F0330" w:rsidRDefault="003F0330">
            <w:pPr>
              <w:pStyle w:val="Header"/>
              <w:rPr>
                <w:sz w:val="20"/>
              </w:rPr>
            </w:pPr>
            <w:r>
              <w:rPr>
                <w:sz w:val="20"/>
              </w:rPr>
              <w:t>mokymas</w:t>
            </w:r>
          </w:p>
          <w:p w:rsidR="003F0330" w:rsidRDefault="003F0330">
            <w:pPr>
              <w:rPr>
                <w:sz w:val="20"/>
              </w:rPr>
            </w:pPr>
          </w:p>
        </w:tc>
        <w:tc>
          <w:tcPr>
            <w:tcW w:w="1559" w:type="dxa"/>
            <w:tcBorders>
              <w:top w:val="single" w:sz="4" w:space="0" w:color="auto"/>
            </w:tcBorders>
          </w:tcPr>
          <w:p w:rsidR="003F0330" w:rsidRDefault="003F0330">
            <w:pPr>
              <w:ind w:left="-57" w:right="-57"/>
              <w:rPr>
                <w:sz w:val="20"/>
              </w:rPr>
            </w:pPr>
            <w:r>
              <w:rPr>
                <w:sz w:val="20"/>
              </w:rPr>
              <w:t xml:space="preserve">25 </w:t>
            </w:r>
          </w:p>
          <w:p w:rsidR="003F0330" w:rsidRDefault="003F0330">
            <w:pPr>
              <w:ind w:left="-57" w:right="-57"/>
              <w:rPr>
                <w:sz w:val="20"/>
              </w:rPr>
            </w:pPr>
            <w:r>
              <w:rPr>
                <w:sz w:val="20"/>
              </w:rPr>
              <w:t xml:space="preserve">4 </w:t>
            </w:r>
          </w:p>
        </w:tc>
        <w:tc>
          <w:tcPr>
            <w:tcW w:w="2268" w:type="dxa"/>
            <w:tcBorders>
              <w:top w:val="single" w:sz="4" w:space="0" w:color="auto"/>
            </w:tcBorders>
          </w:tcPr>
          <w:p w:rsidR="003F0330" w:rsidRDefault="003F0330">
            <w:pPr>
              <w:rPr>
                <w:sz w:val="20"/>
              </w:rPr>
            </w:pPr>
            <w:r>
              <w:rPr>
                <w:sz w:val="20"/>
              </w:rPr>
              <w:t>valstybės biudžetas</w:t>
            </w:r>
          </w:p>
          <w:p w:rsidR="003F0330" w:rsidRDefault="003F0330">
            <w:pPr>
              <w:rPr>
                <w:sz w:val="20"/>
              </w:rPr>
            </w:pPr>
            <w:r>
              <w:rPr>
                <w:sz w:val="20"/>
              </w:rPr>
              <w:t>PHARE lėšos (LT0003-02)</w:t>
            </w:r>
          </w:p>
        </w:tc>
        <w:tc>
          <w:tcPr>
            <w:tcW w:w="2268" w:type="dxa"/>
            <w:tcBorders>
              <w:top w:val="single" w:sz="4" w:space="0" w:color="auto"/>
            </w:tcBorders>
          </w:tcPr>
          <w:p w:rsidR="003F0330" w:rsidRDefault="003F0330">
            <w:pPr>
              <w:rPr>
                <w:sz w:val="20"/>
              </w:rPr>
            </w:pPr>
          </w:p>
        </w:tc>
      </w:tr>
      <w:tr w:rsidR="003F0330">
        <w:tblPrEx>
          <w:tblCellMar>
            <w:top w:w="0" w:type="dxa"/>
            <w:bottom w:w="0" w:type="dxa"/>
          </w:tblCellMar>
        </w:tblPrEx>
        <w:trPr>
          <w:cantSplit/>
        </w:trPr>
        <w:tc>
          <w:tcPr>
            <w:tcW w:w="15451" w:type="dxa"/>
            <w:gridSpan w:val="8"/>
            <w:tcBorders>
              <w:top w:val="single" w:sz="4" w:space="0" w:color="auto"/>
              <w:bottom w:val="nil"/>
            </w:tcBorders>
            <w:shd w:val="clear" w:color="000000" w:fill="FFFFFF"/>
          </w:tcPr>
          <w:p w:rsidR="003F0330" w:rsidRDefault="003F0330">
            <w:pPr>
              <w:ind w:left="-57" w:right="-57"/>
              <w:rPr>
                <w:b/>
                <w:caps/>
                <w:sz w:val="20"/>
              </w:rPr>
            </w:pPr>
            <w:r>
              <w:rPr>
                <w:b/>
                <w:caps/>
                <w:sz w:val="20"/>
              </w:rPr>
              <w:t>III. Investicinės infrastruktūrinės priemonės</w:t>
            </w:r>
            <w:r>
              <w:rPr>
                <w:caps/>
                <w:sz w:val="20"/>
              </w:rPr>
              <w:t>*</w:t>
            </w:r>
          </w:p>
        </w:tc>
      </w:tr>
      <w:tr w:rsidR="003F0330">
        <w:tblPrEx>
          <w:tblCellMar>
            <w:top w:w="0" w:type="dxa"/>
            <w:bottom w:w="0" w:type="dxa"/>
          </w:tblCellMar>
        </w:tblPrEx>
        <w:trPr>
          <w:cantSplit/>
        </w:trPr>
        <w:tc>
          <w:tcPr>
            <w:tcW w:w="993" w:type="dxa"/>
            <w:tcBorders>
              <w:top w:val="single" w:sz="6" w:space="0" w:color="000000"/>
              <w:bottom w:val="single" w:sz="6" w:space="0" w:color="000000"/>
            </w:tcBorders>
            <w:shd w:val="clear" w:color="000000" w:fill="FFFFFF"/>
          </w:tcPr>
          <w:p w:rsidR="003F0330" w:rsidRDefault="003F0330">
            <w:pPr>
              <w:rPr>
                <w:sz w:val="20"/>
              </w:rPr>
            </w:pPr>
            <w:r>
              <w:rPr>
                <w:sz w:val="20"/>
              </w:rPr>
              <w:t>3.7.1-N1</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tc>
        <w:tc>
          <w:tcPr>
            <w:tcW w:w="2693" w:type="dxa"/>
            <w:tcBorders>
              <w:top w:val="single" w:sz="6" w:space="0" w:color="000000"/>
              <w:bottom w:val="single" w:sz="6" w:space="0" w:color="000000"/>
            </w:tcBorders>
            <w:shd w:val="clear" w:color="000000" w:fill="FFFFFF"/>
          </w:tcPr>
          <w:p w:rsidR="003F0330" w:rsidRDefault="003F0330">
            <w:pPr>
              <w:pStyle w:val="Header"/>
              <w:rPr>
                <w:sz w:val="20"/>
              </w:rPr>
            </w:pPr>
            <w:r>
              <w:rPr>
                <w:sz w:val="20"/>
              </w:rPr>
              <w:t>Sukurti georeferencinę duomenų  bazę visai Lietuvos teritorijai ir žemės sklypų identifikavimo ir registravimo sistemos grafinius  duomenis, pagaminti  trūkstamus ortografinius žemėlapius</w:t>
            </w:r>
          </w:p>
        </w:tc>
        <w:tc>
          <w:tcPr>
            <w:tcW w:w="1559" w:type="dxa"/>
            <w:tcBorders>
              <w:top w:val="single" w:sz="6" w:space="0" w:color="000000"/>
              <w:bottom w:val="single" w:sz="6" w:space="0" w:color="000000"/>
            </w:tcBorders>
            <w:shd w:val="clear" w:color="000000" w:fill="FFFFFF"/>
          </w:tcPr>
          <w:p w:rsidR="003F0330" w:rsidRDefault="003F0330">
            <w:pPr>
              <w:rPr>
                <w:sz w:val="20"/>
              </w:rPr>
            </w:pPr>
            <w:r>
              <w:rPr>
                <w:sz w:val="20"/>
              </w:rPr>
              <w:t>Žemės ūkio ministerija, Nacionalinė žemės tarnyba  prie Žemės ūkio ministerijos,</w:t>
            </w:r>
          </w:p>
          <w:p w:rsidR="003F0330" w:rsidRDefault="003F0330">
            <w:pPr>
              <w:rPr>
                <w:sz w:val="20"/>
              </w:rPr>
            </w:pPr>
            <w:r>
              <w:rPr>
                <w:sz w:val="20"/>
              </w:rPr>
              <w:t xml:space="preserve">Kaimo verslo plėtros ir informacijos centras </w:t>
            </w:r>
          </w:p>
        </w:tc>
        <w:tc>
          <w:tcPr>
            <w:tcW w:w="1418" w:type="dxa"/>
            <w:tcBorders>
              <w:top w:val="single" w:sz="6" w:space="0" w:color="000000"/>
              <w:bottom w:val="single" w:sz="6" w:space="0" w:color="000000"/>
            </w:tcBorders>
            <w:shd w:val="clear" w:color="000000" w:fill="FFFFFF"/>
          </w:tcPr>
          <w:p w:rsidR="003F0330" w:rsidRDefault="003F0330">
            <w:pPr>
              <w:ind w:left="-57" w:right="-57"/>
              <w:rPr>
                <w:sz w:val="20"/>
              </w:rPr>
            </w:pPr>
            <w:r>
              <w:rPr>
                <w:sz w:val="20"/>
              </w:rPr>
              <w:t>2002 metai – 2003 metų IV ketvirtis</w:t>
            </w:r>
          </w:p>
        </w:tc>
        <w:tc>
          <w:tcPr>
            <w:tcW w:w="2693" w:type="dxa"/>
            <w:tcBorders>
              <w:top w:val="single" w:sz="6" w:space="0" w:color="000000"/>
              <w:bottom w:val="single" w:sz="6" w:space="0" w:color="000000"/>
            </w:tcBorders>
            <w:shd w:val="clear" w:color="000000" w:fill="FFFFFF"/>
          </w:tcPr>
          <w:p w:rsidR="003F0330" w:rsidRDefault="003F0330">
            <w:pPr>
              <w:rPr>
                <w:strike/>
                <w:sz w:val="20"/>
              </w:rPr>
            </w:pPr>
          </w:p>
          <w:p w:rsidR="003F0330" w:rsidRDefault="003F0330">
            <w:pPr>
              <w:rPr>
                <w:sz w:val="20"/>
              </w:rPr>
            </w:pPr>
            <w:r>
              <w:rPr>
                <w:sz w:val="20"/>
              </w:rPr>
              <w:t>investicijos</w:t>
            </w:r>
          </w:p>
        </w:tc>
        <w:tc>
          <w:tcPr>
            <w:tcW w:w="1559" w:type="dxa"/>
            <w:tcBorders>
              <w:top w:val="single" w:sz="6" w:space="0" w:color="000000"/>
              <w:bottom w:val="single" w:sz="6" w:space="0" w:color="000000"/>
            </w:tcBorders>
            <w:shd w:val="clear" w:color="000000" w:fill="FFFFFF"/>
          </w:tcPr>
          <w:p w:rsidR="003F0330" w:rsidRDefault="003F0330">
            <w:pPr>
              <w:ind w:left="-57" w:right="-57"/>
              <w:rPr>
                <w:sz w:val="20"/>
              </w:rPr>
            </w:pPr>
            <w:r>
              <w:rPr>
                <w:sz w:val="20"/>
              </w:rPr>
              <w:t xml:space="preserve">2002 metais – 1000 </w:t>
            </w:r>
          </w:p>
          <w:p w:rsidR="003F0330" w:rsidRDefault="003F0330">
            <w:pPr>
              <w:ind w:left="-57" w:right="-57"/>
              <w:rPr>
                <w:sz w:val="20"/>
              </w:rPr>
            </w:pPr>
            <w:r>
              <w:rPr>
                <w:sz w:val="20"/>
              </w:rPr>
              <w:t xml:space="preserve">2025 </w:t>
            </w:r>
          </w:p>
          <w:p w:rsidR="003F0330" w:rsidRDefault="003F0330">
            <w:pPr>
              <w:ind w:left="-57" w:right="-57"/>
              <w:rPr>
                <w:sz w:val="20"/>
              </w:rPr>
            </w:pPr>
          </w:p>
          <w:p w:rsidR="003F0330" w:rsidRDefault="003F0330">
            <w:pPr>
              <w:ind w:left="-57" w:right="-57"/>
              <w:rPr>
                <w:sz w:val="20"/>
              </w:rPr>
            </w:pPr>
            <w:r>
              <w:rPr>
                <w:sz w:val="20"/>
              </w:rPr>
              <w:t xml:space="preserve">675 </w:t>
            </w:r>
          </w:p>
          <w:p w:rsidR="003F0330" w:rsidRDefault="003F0330">
            <w:pPr>
              <w:ind w:left="-57" w:right="-57"/>
              <w:rPr>
                <w:sz w:val="20"/>
              </w:rPr>
            </w:pPr>
          </w:p>
          <w:p w:rsidR="003F0330" w:rsidRDefault="003F0330">
            <w:pPr>
              <w:pStyle w:val="Header"/>
              <w:ind w:left="-57" w:right="-57"/>
              <w:rPr>
                <w:sz w:val="20"/>
              </w:rPr>
            </w:pPr>
            <w:r>
              <w:rPr>
                <w:sz w:val="20"/>
              </w:rPr>
              <w:t xml:space="preserve">2003 metais – 5103 </w:t>
            </w:r>
          </w:p>
        </w:tc>
        <w:tc>
          <w:tcPr>
            <w:tcW w:w="2268" w:type="dxa"/>
            <w:tcBorders>
              <w:top w:val="single" w:sz="6" w:space="0" w:color="000000"/>
              <w:bottom w:val="single" w:sz="6" w:space="0" w:color="000000"/>
            </w:tcBorders>
            <w:shd w:val="clear" w:color="000000" w:fill="FFFFFF"/>
          </w:tcPr>
          <w:p w:rsidR="003F0330" w:rsidRDefault="003F0330">
            <w:pPr>
              <w:pStyle w:val="BodyText"/>
              <w:jc w:val="left"/>
              <w:rPr>
                <w:sz w:val="20"/>
              </w:rPr>
            </w:pPr>
          </w:p>
          <w:p w:rsidR="003F0330" w:rsidRDefault="003F0330">
            <w:pPr>
              <w:pStyle w:val="BodyText"/>
              <w:jc w:val="left"/>
              <w:rPr>
                <w:sz w:val="20"/>
              </w:rPr>
            </w:pPr>
            <w:r>
              <w:rPr>
                <w:sz w:val="20"/>
              </w:rPr>
              <w:t>valstybės biudžetas</w:t>
            </w:r>
          </w:p>
          <w:p w:rsidR="003F0330" w:rsidRDefault="003F0330">
            <w:pPr>
              <w:rPr>
                <w:sz w:val="20"/>
              </w:rPr>
            </w:pPr>
            <w:r>
              <w:rPr>
                <w:sz w:val="20"/>
              </w:rPr>
              <w:t>PHARE lėšos (LT0004-01)</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tc>
        <w:tc>
          <w:tcPr>
            <w:tcW w:w="2268" w:type="dxa"/>
            <w:tcBorders>
              <w:top w:val="single" w:sz="6" w:space="0" w:color="000000"/>
              <w:bottom w:val="single" w:sz="6" w:space="0" w:color="000000"/>
            </w:tcBorders>
            <w:shd w:val="clear" w:color="000000" w:fill="FFFFFF"/>
          </w:tcPr>
          <w:p w:rsidR="003F0330" w:rsidRDefault="003F0330">
            <w:pPr>
              <w:rPr>
                <w:sz w:val="20"/>
              </w:rPr>
            </w:pPr>
            <w:r>
              <w:rPr>
                <w:sz w:val="20"/>
              </w:rPr>
              <w:t>3508/92/EEB</w:t>
            </w:r>
          </w:p>
          <w:p w:rsidR="003F0330" w:rsidRDefault="003F0330">
            <w:pPr>
              <w:rPr>
                <w:sz w:val="20"/>
              </w:rPr>
            </w:pPr>
            <w:r>
              <w:rPr>
                <w:sz w:val="20"/>
              </w:rPr>
              <w:t>3887/92/EEB</w:t>
            </w:r>
          </w:p>
          <w:p w:rsidR="003F0330" w:rsidRDefault="003F0330">
            <w:pPr>
              <w:rPr>
                <w:sz w:val="20"/>
              </w:rPr>
            </w:pPr>
          </w:p>
        </w:tc>
      </w:tr>
    </w:tbl>
    <w:p w:rsidR="003F0330" w:rsidRDefault="003F0330">
      <w:pPr>
        <w:rPr>
          <w:sz w:val="20"/>
        </w:rPr>
      </w:pPr>
    </w:p>
    <w:p w:rsidR="003F0330" w:rsidRDefault="003F0330">
      <w:pPr>
        <w:pStyle w:val="Heading3"/>
        <w:ind w:left="0" w:firstLine="0"/>
        <w:jc w:val="left"/>
        <w:rPr>
          <w:sz w:val="20"/>
          <w:u w:val="none"/>
        </w:rPr>
      </w:pPr>
      <w:bookmarkStart w:id="129" w:name="_Toc518100075"/>
      <w:bookmarkStart w:id="130" w:name="_Toc535718669"/>
      <w:r>
        <w:rPr>
          <w:sz w:val="20"/>
          <w:u w:val="none"/>
        </w:rPr>
        <w:t xml:space="preserve">3.7.2. Bendrosios rinkos </w:t>
      </w:r>
      <w:bookmarkEnd w:id="129"/>
      <w:bookmarkEnd w:id="130"/>
      <w:r>
        <w:rPr>
          <w:sz w:val="20"/>
          <w:u w:val="none"/>
        </w:rPr>
        <w:t>organizavimas</w:t>
      </w:r>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kodas</w:t>
            </w:r>
          </w:p>
        </w:tc>
        <w:tc>
          <w:tcPr>
            <w:tcW w:w="2693" w:type="dxa"/>
            <w:tcBorders>
              <w:top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nil"/>
            </w:tcBorders>
            <w:vAlign w:val="center"/>
          </w:tcPr>
          <w:p w:rsidR="003F0330" w:rsidRDefault="003F0330">
            <w:pPr>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ind w:left="-57" w:right="-57"/>
              <w:jc w:val="center"/>
              <w:rPr>
                <w:sz w:val="20"/>
              </w:rPr>
            </w:pPr>
            <w:r>
              <w:rPr>
                <w:sz w:val="20"/>
              </w:rPr>
              <w:t>Įvykdymo terminai</w:t>
            </w:r>
          </w:p>
        </w:tc>
        <w:tc>
          <w:tcPr>
            <w:tcW w:w="2693" w:type="dxa"/>
            <w:tcBorders>
              <w:top w:val="single" w:sz="4" w:space="0" w:color="auto"/>
              <w:bottom w:val="nil"/>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nil"/>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nil"/>
            </w:tcBorders>
            <w:vAlign w:val="center"/>
          </w:tcPr>
          <w:p w:rsidR="003F0330" w:rsidRDefault="003F0330">
            <w:pPr>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rPr>
          <w:trHeight w:val="369"/>
        </w:trPr>
        <w:tc>
          <w:tcPr>
            <w:tcW w:w="993" w:type="dxa"/>
            <w:tcBorders>
              <w:top w:val="single" w:sz="4" w:space="0" w:color="auto"/>
            </w:tcBorders>
            <w:shd w:val="clear" w:color="000000" w:fill="FFFFFF"/>
          </w:tcPr>
          <w:p w:rsidR="003F0330" w:rsidRDefault="003F0330">
            <w:pPr>
              <w:rPr>
                <w:sz w:val="20"/>
              </w:rPr>
            </w:pPr>
            <w:r>
              <w:rPr>
                <w:sz w:val="20"/>
              </w:rPr>
              <w:t>3.7.2-S1</w:t>
            </w:r>
          </w:p>
        </w:tc>
        <w:tc>
          <w:tcPr>
            <w:tcW w:w="2693" w:type="dxa"/>
            <w:tcBorders>
              <w:top w:val="single" w:sz="4" w:space="0" w:color="auto"/>
            </w:tcBorders>
            <w:shd w:val="clear" w:color="000000" w:fill="FFFFFF"/>
          </w:tcPr>
          <w:p w:rsidR="003F0330" w:rsidRDefault="003F0330">
            <w:pPr>
              <w:rPr>
                <w:sz w:val="20"/>
              </w:rPr>
            </w:pPr>
            <w:r>
              <w:rPr>
                <w:sz w:val="20"/>
              </w:rPr>
              <w:t xml:space="preserve">Sustiprinti Žemės ūkio ir maisto produktų rinkos reguliavimo agentūrą, siekiant užtikrinti efektyvų </w:t>
            </w:r>
            <w:r>
              <w:rPr>
                <w:snapToGrid w:val="0"/>
                <w:sz w:val="20"/>
              </w:rPr>
              <w:t xml:space="preserve"> žemės ūkio ir maisto produktų rinkos informacinės sistemos (tarptautinės rinkos duomenų surinkimas, kaupimas ir analizė) kūrimą, įgyvendinimą ir administravimą</w:t>
            </w:r>
          </w:p>
        </w:tc>
        <w:tc>
          <w:tcPr>
            <w:tcW w:w="1559" w:type="dxa"/>
            <w:tcBorders>
              <w:top w:val="single" w:sz="4" w:space="0" w:color="auto"/>
            </w:tcBorders>
            <w:shd w:val="clear" w:color="000000" w:fill="FFFFFF"/>
          </w:tcPr>
          <w:p w:rsidR="003F0330" w:rsidRDefault="003F0330">
            <w:pPr>
              <w:rPr>
                <w:sz w:val="20"/>
              </w:rPr>
            </w:pPr>
            <w:r>
              <w:rPr>
                <w:sz w:val="20"/>
              </w:rPr>
              <w:t>Žemės ūkio ministerija,</w:t>
            </w:r>
            <w:r>
              <w:rPr>
                <w:b/>
                <w:sz w:val="20"/>
              </w:rPr>
              <w:t xml:space="preserve"> </w:t>
            </w:r>
            <w:r>
              <w:rPr>
                <w:sz w:val="20"/>
              </w:rPr>
              <w:t>Žemės ūkio ir maisto produktų rinkos reguliavimo agentūra</w:t>
            </w:r>
          </w:p>
        </w:tc>
        <w:tc>
          <w:tcPr>
            <w:tcW w:w="1418" w:type="dxa"/>
            <w:tcBorders>
              <w:top w:val="single" w:sz="4" w:space="0" w:color="auto"/>
            </w:tcBorders>
            <w:shd w:val="clear" w:color="000000" w:fill="FFFFFF"/>
          </w:tcPr>
          <w:p w:rsidR="003F0330" w:rsidRDefault="003F0330">
            <w:pPr>
              <w:ind w:left="-57" w:right="-57"/>
              <w:rPr>
                <w:sz w:val="20"/>
              </w:rPr>
            </w:pPr>
            <w:r>
              <w:rPr>
                <w:sz w:val="20"/>
              </w:rPr>
              <w:t>2002 metai – 2003 metų IV ketvirtis</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įranga</w:t>
            </w:r>
          </w:p>
          <w:p w:rsidR="003F0330" w:rsidRDefault="003F0330">
            <w:pPr>
              <w:pStyle w:val="Header"/>
              <w:tabs>
                <w:tab w:val="clear" w:pos="4153"/>
                <w:tab w:val="clear" w:pos="8306"/>
              </w:tabs>
              <w:rPr>
                <w:sz w:val="20"/>
              </w:rPr>
            </w:pPr>
          </w:p>
          <w:p w:rsidR="003F0330" w:rsidRDefault="003F0330">
            <w:pPr>
              <w:rPr>
                <w:sz w:val="20"/>
              </w:rPr>
            </w:pPr>
          </w:p>
          <w:p w:rsidR="003F0330" w:rsidRDefault="003F0330">
            <w:pPr>
              <w:rPr>
                <w:sz w:val="20"/>
              </w:rPr>
            </w:pPr>
            <w:r>
              <w:rPr>
                <w:sz w:val="20"/>
              </w:rPr>
              <w:t>įranga</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400 </w:t>
            </w:r>
          </w:p>
          <w:p w:rsidR="003F0330" w:rsidRDefault="003F0330">
            <w:pPr>
              <w:ind w:left="-57" w:right="-57"/>
              <w:rPr>
                <w:sz w:val="20"/>
              </w:rPr>
            </w:pPr>
          </w:p>
          <w:p w:rsidR="003F0330" w:rsidRDefault="003F0330">
            <w:pPr>
              <w:ind w:left="-57" w:right="-57"/>
              <w:rPr>
                <w:sz w:val="20"/>
              </w:rPr>
            </w:pPr>
            <w:r>
              <w:rPr>
                <w:sz w:val="20"/>
              </w:rPr>
              <w:t xml:space="preserve">2003 metais – 725 </w:t>
            </w:r>
          </w:p>
          <w:p w:rsidR="003F0330" w:rsidRDefault="003F0330">
            <w:pPr>
              <w:ind w:left="-57" w:right="-57"/>
              <w:rPr>
                <w:sz w:val="20"/>
              </w:rPr>
            </w:pPr>
          </w:p>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r>
              <w:rPr>
                <w:sz w:val="20"/>
              </w:rPr>
              <w:t>1254/1999/EB</w:t>
            </w:r>
          </w:p>
          <w:p w:rsidR="003F0330" w:rsidRDefault="003F0330">
            <w:pPr>
              <w:rPr>
                <w:sz w:val="20"/>
              </w:rPr>
            </w:pPr>
            <w:r>
              <w:rPr>
                <w:sz w:val="20"/>
              </w:rPr>
              <w:t>295/96/EB</w:t>
            </w:r>
          </w:p>
          <w:p w:rsidR="003F0330" w:rsidRDefault="003F0330">
            <w:pPr>
              <w:rPr>
                <w:sz w:val="20"/>
              </w:rPr>
            </w:pPr>
            <w:r>
              <w:rPr>
                <w:sz w:val="20"/>
              </w:rPr>
              <w:t>2705/98/EB</w:t>
            </w:r>
          </w:p>
          <w:p w:rsidR="003F0330" w:rsidRDefault="003F0330">
            <w:pPr>
              <w:rPr>
                <w:sz w:val="20"/>
              </w:rPr>
            </w:pPr>
            <w:r>
              <w:rPr>
                <w:sz w:val="20"/>
              </w:rPr>
              <w:t>2806/79/EEB</w:t>
            </w:r>
          </w:p>
          <w:p w:rsidR="003F0330" w:rsidRDefault="003F0330">
            <w:pPr>
              <w:rPr>
                <w:sz w:val="20"/>
              </w:rPr>
            </w:pPr>
            <w:r>
              <w:rPr>
                <w:sz w:val="20"/>
              </w:rPr>
              <w:t>572/1999/EB</w:t>
            </w:r>
          </w:p>
          <w:p w:rsidR="003F0330" w:rsidRDefault="003F0330">
            <w:pPr>
              <w:rPr>
                <w:sz w:val="20"/>
              </w:rPr>
            </w:pPr>
            <w:r>
              <w:rPr>
                <w:sz w:val="20"/>
              </w:rPr>
              <w:t>1481/86/EEB</w:t>
            </w:r>
          </w:p>
          <w:p w:rsidR="003F0330" w:rsidRDefault="003F0330">
            <w:pPr>
              <w:rPr>
                <w:sz w:val="20"/>
              </w:rPr>
            </w:pPr>
            <w:r>
              <w:rPr>
                <w:sz w:val="20"/>
              </w:rPr>
              <w:t>1498/1999/EB</w:t>
            </w:r>
          </w:p>
          <w:p w:rsidR="003F0330" w:rsidRDefault="003F0330">
            <w:pPr>
              <w:rPr>
                <w:sz w:val="20"/>
              </w:rPr>
            </w:pPr>
            <w:r>
              <w:rPr>
                <w:sz w:val="20"/>
              </w:rPr>
              <w:t>3223/94/EB</w:t>
            </w:r>
          </w:p>
          <w:p w:rsidR="003F0330" w:rsidRDefault="003F0330">
            <w:pPr>
              <w:rPr>
                <w:sz w:val="20"/>
              </w:rPr>
            </w:pPr>
            <w:r>
              <w:rPr>
                <w:sz w:val="20"/>
              </w:rPr>
              <w:t>1555/96/EB</w:t>
            </w:r>
          </w:p>
          <w:p w:rsidR="003F0330" w:rsidRDefault="003F0330">
            <w:pPr>
              <w:rPr>
                <w:sz w:val="20"/>
              </w:rPr>
            </w:pPr>
            <w:r>
              <w:rPr>
                <w:sz w:val="20"/>
              </w:rPr>
              <w:t>659/97/EB</w:t>
            </w:r>
          </w:p>
          <w:p w:rsidR="003F0330" w:rsidRDefault="003F0330">
            <w:pPr>
              <w:pStyle w:val="Header"/>
              <w:rPr>
                <w:sz w:val="20"/>
              </w:rPr>
            </w:pPr>
            <w:r>
              <w:rPr>
                <w:sz w:val="20"/>
              </w:rPr>
              <w:t>0837/90/EEB</w:t>
            </w:r>
          </w:p>
          <w:p w:rsidR="003F0330" w:rsidRDefault="003F0330">
            <w:pPr>
              <w:pStyle w:val="TOC1"/>
              <w:ind w:right="0"/>
              <w:jc w:val="left"/>
              <w:rPr>
                <w:b/>
              </w:rPr>
            </w:pPr>
            <w:r>
              <w:t>3537/89/EEB</w:t>
            </w:r>
          </w:p>
          <w:p w:rsidR="003F0330" w:rsidRDefault="003F0330">
            <w:pPr>
              <w:rPr>
                <w:sz w:val="20"/>
              </w:rPr>
            </w:pPr>
            <w:r>
              <w:rPr>
                <w:sz w:val="20"/>
              </w:rPr>
              <w:t>2137/92/EEB</w:t>
            </w:r>
          </w:p>
          <w:p w:rsidR="003F0330" w:rsidRDefault="003F0330">
            <w:pPr>
              <w:pStyle w:val="Header"/>
              <w:rPr>
                <w:sz w:val="20"/>
              </w:rPr>
            </w:pPr>
            <w:r>
              <w:rPr>
                <w:sz w:val="20"/>
              </w:rPr>
              <w:t>0461/93/EEB</w:t>
            </w:r>
          </w:p>
        </w:tc>
      </w:tr>
      <w:tr w:rsidR="003F0330">
        <w:tblPrEx>
          <w:tblCellMar>
            <w:top w:w="0" w:type="dxa"/>
            <w:bottom w:w="0" w:type="dxa"/>
          </w:tblCellMar>
        </w:tblPrEx>
        <w:trPr>
          <w:trHeight w:val="369"/>
        </w:trPr>
        <w:tc>
          <w:tcPr>
            <w:tcW w:w="993" w:type="dxa"/>
            <w:tcBorders>
              <w:top w:val="single" w:sz="4" w:space="0" w:color="auto"/>
            </w:tcBorders>
            <w:shd w:val="clear" w:color="000000" w:fill="FFFFFF"/>
          </w:tcPr>
          <w:p w:rsidR="003F0330" w:rsidRDefault="003F0330">
            <w:pPr>
              <w:rPr>
                <w:sz w:val="20"/>
              </w:rPr>
            </w:pPr>
            <w:r>
              <w:rPr>
                <w:sz w:val="20"/>
              </w:rPr>
              <w:t>3.7.2-S2</w:t>
            </w:r>
          </w:p>
        </w:tc>
        <w:tc>
          <w:tcPr>
            <w:tcW w:w="2693" w:type="dxa"/>
            <w:tcBorders>
              <w:top w:val="single" w:sz="4" w:space="0" w:color="auto"/>
            </w:tcBorders>
            <w:shd w:val="clear" w:color="000000" w:fill="FFFFFF"/>
          </w:tcPr>
          <w:p w:rsidR="003F0330" w:rsidRDefault="003F0330">
            <w:pPr>
              <w:rPr>
                <w:sz w:val="20"/>
              </w:rPr>
            </w:pPr>
            <w:r>
              <w:rPr>
                <w:sz w:val="20"/>
              </w:rPr>
              <w:t xml:space="preserve">Sustiprinti Lietuvos Respublikos žemės ūkio rūmus, siekiant užtikrinti efektyvų </w:t>
            </w:r>
            <w:r>
              <w:rPr>
                <w:snapToGrid w:val="0"/>
                <w:color w:val="000000"/>
                <w:sz w:val="20"/>
              </w:rPr>
              <w:t xml:space="preserve"> žemės ūkio ir maisto produktų rinkos informacinės sistemos (vietos rinkos duomenų surinkimas, kaupimas ir analizė) kūrimą, įgyvendinimą ir administravimą</w:t>
            </w:r>
          </w:p>
        </w:tc>
        <w:tc>
          <w:tcPr>
            <w:tcW w:w="1559" w:type="dxa"/>
            <w:tcBorders>
              <w:top w:val="single" w:sz="4" w:space="0" w:color="auto"/>
            </w:tcBorders>
            <w:shd w:val="clear" w:color="000000" w:fill="FFFFFF"/>
          </w:tcPr>
          <w:p w:rsidR="003F0330" w:rsidRDefault="003F0330">
            <w:pPr>
              <w:rPr>
                <w:sz w:val="20"/>
              </w:rPr>
            </w:pPr>
            <w:r>
              <w:rPr>
                <w:sz w:val="20"/>
              </w:rPr>
              <w:t>Žemės ūkio ministerija,</w:t>
            </w:r>
            <w:r>
              <w:rPr>
                <w:b/>
                <w:sz w:val="20"/>
              </w:rPr>
              <w:t xml:space="preserve"> </w:t>
            </w:r>
            <w:r>
              <w:rPr>
                <w:sz w:val="20"/>
              </w:rPr>
              <w:t>Lietuvos Respublikos</w:t>
            </w:r>
            <w:r>
              <w:rPr>
                <w:b/>
                <w:sz w:val="20"/>
              </w:rPr>
              <w:t xml:space="preserve"> </w:t>
            </w:r>
            <w:r>
              <w:rPr>
                <w:sz w:val="20"/>
              </w:rPr>
              <w:t>žemės ūkio rūmai</w:t>
            </w:r>
          </w:p>
        </w:tc>
        <w:tc>
          <w:tcPr>
            <w:tcW w:w="1418" w:type="dxa"/>
            <w:tcBorders>
              <w:top w:val="single" w:sz="4" w:space="0" w:color="auto"/>
            </w:tcBorders>
            <w:shd w:val="clear" w:color="000000" w:fill="FFFFFF"/>
          </w:tcPr>
          <w:p w:rsidR="003F0330" w:rsidRDefault="003F0330">
            <w:pPr>
              <w:ind w:left="-57" w:right="-57"/>
              <w:rPr>
                <w:sz w:val="20"/>
              </w:rPr>
            </w:pPr>
            <w:r>
              <w:rPr>
                <w:sz w:val="20"/>
              </w:rPr>
              <w:t>2002 metai – 2003 metų IV ketvirtis</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2002 metais – 57</w:t>
            </w:r>
          </w:p>
          <w:p w:rsidR="003F0330" w:rsidRDefault="003F0330">
            <w:pPr>
              <w:ind w:left="-57" w:right="-57"/>
              <w:rPr>
                <w:sz w:val="20"/>
              </w:rPr>
            </w:pPr>
          </w:p>
          <w:p w:rsidR="003F0330" w:rsidRDefault="003F0330">
            <w:pPr>
              <w:ind w:left="-57" w:right="-57"/>
              <w:rPr>
                <w:sz w:val="20"/>
              </w:rPr>
            </w:pPr>
            <w:r>
              <w:rPr>
                <w:sz w:val="20"/>
              </w:rPr>
              <w:t>19</w:t>
            </w:r>
          </w:p>
          <w:p w:rsidR="003F0330" w:rsidRDefault="003F0330">
            <w:pPr>
              <w:ind w:left="-57" w:right="-57"/>
              <w:rPr>
                <w:sz w:val="20"/>
              </w:rPr>
            </w:pPr>
            <w:r>
              <w:rPr>
                <w:sz w:val="20"/>
              </w:rPr>
              <w:t xml:space="preserve">15 </w:t>
            </w:r>
          </w:p>
          <w:p w:rsidR="003F0330" w:rsidRDefault="003F0330">
            <w:pPr>
              <w:ind w:left="-57" w:right="-57"/>
              <w:rPr>
                <w:sz w:val="20"/>
              </w:rPr>
            </w:pPr>
          </w:p>
          <w:p w:rsidR="003F0330" w:rsidRDefault="003F0330">
            <w:pPr>
              <w:ind w:left="-57" w:right="-57"/>
              <w:rPr>
                <w:sz w:val="20"/>
              </w:rPr>
            </w:pPr>
            <w:r>
              <w:rPr>
                <w:sz w:val="20"/>
              </w:rPr>
              <w:t>2003 metais – 57</w:t>
            </w:r>
          </w:p>
          <w:p w:rsidR="003F0330" w:rsidRDefault="003F0330">
            <w:pPr>
              <w:ind w:left="-57" w:right="-57"/>
              <w:rPr>
                <w:sz w:val="20"/>
              </w:rPr>
            </w:pPr>
            <w:r>
              <w:rPr>
                <w:sz w:val="20"/>
              </w:rPr>
              <w:t xml:space="preserve">15 </w:t>
            </w:r>
          </w:p>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PHARE lėšos (LT 0004-01)</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r>
              <w:rPr>
                <w:sz w:val="20"/>
              </w:rPr>
              <w:t>1254/1999/EB</w:t>
            </w:r>
          </w:p>
          <w:p w:rsidR="003F0330" w:rsidRDefault="003F0330">
            <w:pPr>
              <w:rPr>
                <w:sz w:val="20"/>
              </w:rPr>
            </w:pPr>
            <w:r>
              <w:rPr>
                <w:sz w:val="20"/>
              </w:rPr>
              <w:t>295/96/EB</w:t>
            </w:r>
          </w:p>
          <w:p w:rsidR="003F0330" w:rsidRDefault="003F0330">
            <w:pPr>
              <w:rPr>
                <w:sz w:val="20"/>
              </w:rPr>
            </w:pPr>
            <w:r>
              <w:rPr>
                <w:sz w:val="20"/>
              </w:rPr>
              <w:t>2705/98/EB</w:t>
            </w:r>
          </w:p>
          <w:p w:rsidR="003F0330" w:rsidRDefault="003F0330">
            <w:pPr>
              <w:rPr>
                <w:sz w:val="20"/>
              </w:rPr>
            </w:pPr>
            <w:r>
              <w:rPr>
                <w:sz w:val="20"/>
              </w:rPr>
              <w:t>2806/79/EEB</w:t>
            </w:r>
          </w:p>
          <w:p w:rsidR="003F0330" w:rsidRDefault="003F0330">
            <w:pPr>
              <w:rPr>
                <w:sz w:val="20"/>
              </w:rPr>
            </w:pPr>
            <w:r>
              <w:rPr>
                <w:sz w:val="20"/>
              </w:rPr>
              <w:t>572/1999/EB</w:t>
            </w:r>
          </w:p>
          <w:p w:rsidR="003F0330" w:rsidRDefault="003F0330">
            <w:pPr>
              <w:rPr>
                <w:sz w:val="20"/>
              </w:rPr>
            </w:pPr>
            <w:r>
              <w:rPr>
                <w:sz w:val="20"/>
              </w:rPr>
              <w:t>1481/86/EEB</w:t>
            </w:r>
          </w:p>
          <w:p w:rsidR="003F0330" w:rsidRDefault="003F0330">
            <w:pPr>
              <w:rPr>
                <w:sz w:val="20"/>
              </w:rPr>
            </w:pPr>
            <w:r>
              <w:rPr>
                <w:sz w:val="20"/>
              </w:rPr>
              <w:t>1498/1999/EB</w:t>
            </w:r>
          </w:p>
          <w:p w:rsidR="003F0330" w:rsidRDefault="003F0330">
            <w:pPr>
              <w:rPr>
                <w:sz w:val="20"/>
              </w:rPr>
            </w:pPr>
            <w:r>
              <w:rPr>
                <w:sz w:val="20"/>
              </w:rPr>
              <w:t>3223/94/EB</w:t>
            </w:r>
          </w:p>
          <w:p w:rsidR="003F0330" w:rsidRDefault="003F0330">
            <w:pPr>
              <w:rPr>
                <w:sz w:val="20"/>
              </w:rPr>
            </w:pPr>
            <w:r>
              <w:rPr>
                <w:sz w:val="20"/>
              </w:rPr>
              <w:t>1555/96/EB</w:t>
            </w:r>
          </w:p>
          <w:p w:rsidR="003F0330" w:rsidRDefault="003F0330">
            <w:pPr>
              <w:rPr>
                <w:sz w:val="20"/>
              </w:rPr>
            </w:pPr>
            <w:r>
              <w:rPr>
                <w:sz w:val="20"/>
              </w:rPr>
              <w:t>659/97/EB</w:t>
            </w:r>
          </w:p>
        </w:tc>
      </w:tr>
      <w:tr w:rsidR="003F0330">
        <w:tblPrEx>
          <w:tblCellMar>
            <w:top w:w="0" w:type="dxa"/>
            <w:bottom w:w="0" w:type="dxa"/>
          </w:tblCellMar>
        </w:tblPrEx>
        <w:trPr>
          <w:trHeight w:val="369"/>
        </w:trPr>
        <w:tc>
          <w:tcPr>
            <w:tcW w:w="993" w:type="dxa"/>
            <w:tcBorders>
              <w:top w:val="single" w:sz="4" w:space="0" w:color="auto"/>
            </w:tcBorders>
            <w:shd w:val="clear" w:color="000000" w:fill="FFFFFF"/>
          </w:tcPr>
          <w:p w:rsidR="003F0330" w:rsidRDefault="003F0330">
            <w:pPr>
              <w:rPr>
                <w:sz w:val="20"/>
              </w:rPr>
            </w:pPr>
            <w:r>
              <w:rPr>
                <w:sz w:val="20"/>
              </w:rPr>
              <w:t>3.7.2-S3</w:t>
            </w:r>
          </w:p>
        </w:tc>
        <w:tc>
          <w:tcPr>
            <w:tcW w:w="2693" w:type="dxa"/>
            <w:tcBorders>
              <w:top w:val="single" w:sz="4" w:space="0" w:color="auto"/>
            </w:tcBorders>
            <w:shd w:val="clear" w:color="000000" w:fill="FFFFFF"/>
          </w:tcPr>
          <w:p w:rsidR="003F0330" w:rsidRDefault="003F0330">
            <w:pPr>
              <w:rPr>
                <w:sz w:val="20"/>
              </w:rPr>
            </w:pPr>
            <w:r>
              <w:rPr>
                <w:sz w:val="20"/>
              </w:rPr>
              <w:t xml:space="preserve">Išplėsti Žemės ūkio ir maisto produktų rinkos reguliavimo agentūros funkcijas intervencinėms priemonėms administruoti </w:t>
            </w:r>
          </w:p>
        </w:tc>
        <w:tc>
          <w:tcPr>
            <w:tcW w:w="1559" w:type="dxa"/>
            <w:tcBorders>
              <w:top w:val="single" w:sz="4" w:space="0" w:color="auto"/>
            </w:tcBorders>
            <w:shd w:val="clear" w:color="000000" w:fill="FFFFFF"/>
          </w:tcPr>
          <w:p w:rsidR="003F0330" w:rsidRDefault="003F0330">
            <w:pPr>
              <w:rPr>
                <w:sz w:val="20"/>
              </w:rPr>
            </w:pPr>
            <w:r>
              <w:rPr>
                <w:sz w:val="20"/>
              </w:rPr>
              <w:t>Žemės ūkio ministerija,</w:t>
            </w:r>
            <w:r>
              <w:rPr>
                <w:b/>
                <w:sz w:val="20"/>
              </w:rPr>
              <w:t xml:space="preserve"> </w:t>
            </w:r>
            <w:r>
              <w:rPr>
                <w:sz w:val="20"/>
              </w:rPr>
              <w:t>Žemės ūkio ir maisto produktų rinkos reguliavimo agentūra</w:t>
            </w:r>
          </w:p>
        </w:tc>
        <w:tc>
          <w:tcPr>
            <w:tcW w:w="1418" w:type="dxa"/>
            <w:tcBorders>
              <w:top w:val="single" w:sz="4" w:space="0" w:color="auto"/>
            </w:tcBorders>
            <w:shd w:val="clear" w:color="000000" w:fill="FFFFFF"/>
          </w:tcPr>
          <w:p w:rsidR="003F0330" w:rsidRDefault="003F0330">
            <w:pPr>
              <w:ind w:left="-57" w:right="-57"/>
              <w:rPr>
                <w:sz w:val="20"/>
              </w:rPr>
            </w:pPr>
            <w:r>
              <w:rPr>
                <w:sz w:val="20"/>
              </w:rPr>
              <w:t>2002 metai – 2003 metų IV ketvirtis</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4 nauji etatai</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etatai</w:t>
            </w: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40 </w:t>
            </w:r>
          </w:p>
          <w:p w:rsidR="003F0330" w:rsidRDefault="003F0330">
            <w:pPr>
              <w:ind w:left="-57" w:right="-57"/>
              <w:rPr>
                <w:sz w:val="20"/>
              </w:rPr>
            </w:pPr>
            <w:r>
              <w:rPr>
                <w:sz w:val="20"/>
              </w:rPr>
              <w:t xml:space="preserve">107  </w:t>
            </w:r>
          </w:p>
          <w:p w:rsidR="003F0330" w:rsidRDefault="003F0330">
            <w:pPr>
              <w:ind w:left="-57" w:right="-57"/>
              <w:rPr>
                <w:sz w:val="20"/>
              </w:rPr>
            </w:pPr>
          </w:p>
          <w:p w:rsidR="003F0330" w:rsidRDefault="003F0330">
            <w:pPr>
              <w:ind w:left="-57" w:right="-57"/>
              <w:rPr>
                <w:sz w:val="20"/>
              </w:rPr>
            </w:pPr>
            <w:r>
              <w:rPr>
                <w:sz w:val="20"/>
              </w:rPr>
              <w:t xml:space="preserve">2003 metais – 51 </w:t>
            </w:r>
          </w:p>
          <w:p w:rsidR="003F0330" w:rsidRDefault="003F0330">
            <w:pPr>
              <w:ind w:left="-57" w:right="-57"/>
              <w:rPr>
                <w:sz w:val="20"/>
              </w:rPr>
            </w:pPr>
            <w:r>
              <w:rPr>
                <w:sz w:val="20"/>
              </w:rPr>
              <w:t xml:space="preserve">267,5 </w:t>
            </w:r>
          </w:p>
          <w:p w:rsidR="003F0330" w:rsidRDefault="003F0330">
            <w:pPr>
              <w:ind w:left="-57" w:right="-57"/>
              <w:rPr>
                <w:sz w:val="20"/>
              </w:rPr>
            </w:pPr>
            <w:r>
              <w:rPr>
                <w:sz w:val="20"/>
              </w:rPr>
              <w:t xml:space="preserve">54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r>
              <w:rPr>
                <w:sz w:val="20"/>
              </w:rPr>
              <w:t>1258/1999/EB</w:t>
            </w:r>
          </w:p>
          <w:p w:rsidR="003F0330" w:rsidRDefault="003F0330">
            <w:pPr>
              <w:rPr>
                <w:sz w:val="20"/>
              </w:rPr>
            </w:pPr>
            <w:r>
              <w:rPr>
                <w:sz w:val="20"/>
              </w:rPr>
              <w:t>1766/92/EEB</w:t>
            </w:r>
          </w:p>
          <w:p w:rsidR="003F0330" w:rsidRDefault="003F0330">
            <w:pPr>
              <w:rPr>
                <w:sz w:val="20"/>
              </w:rPr>
            </w:pPr>
            <w:r>
              <w:rPr>
                <w:sz w:val="20"/>
              </w:rPr>
              <w:t>824/2000/EB</w:t>
            </w:r>
          </w:p>
          <w:p w:rsidR="003F0330" w:rsidRDefault="003F0330">
            <w:pPr>
              <w:rPr>
                <w:sz w:val="20"/>
              </w:rPr>
            </w:pPr>
            <w:r>
              <w:rPr>
                <w:sz w:val="20"/>
              </w:rPr>
              <w:t>2131/93/EEB</w:t>
            </w:r>
          </w:p>
          <w:p w:rsidR="003F0330" w:rsidRDefault="003F0330">
            <w:pPr>
              <w:rPr>
                <w:sz w:val="20"/>
              </w:rPr>
            </w:pPr>
            <w:r>
              <w:rPr>
                <w:sz w:val="20"/>
              </w:rPr>
              <w:t>1255/1999/EB</w:t>
            </w:r>
          </w:p>
          <w:p w:rsidR="003F0330" w:rsidRDefault="003F0330">
            <w:pPr>
              <w:rPr>
                <w:sz w:val="20"/>
              </w:rPr>
            </w:pPr>
            <w:r>
              <w:rPr>
                <w:sz w:val="20"/>
              </w:rPr>
              <w:t>2771/1999/EB</w:t>
            </w:r>
          </w:p>
          <w:p w:rsidR="003F0330" w:rsidRDefault="003F0330">
            <w:pPr>
              <w:rPr>
                <w:sz w:val="20"/>
              </w:rPr>
            </w:pPr>
            <w:r>
              <w:rPr>
                <w:sz w:val="20"/>
              </w:rPr>
              <w:t>214/2001/EB</w:t>
            </w:r>
          </w:p>
          <w:p w:rsidR="003F0330" w:rsidRDefault="003F0330">
            <w:pPr>
              <w:rPr>
                <w:sz w:val="20"/>
              </w:rPr>
            </w:pPr>
            <w:r>
              <w:rPr>
                <w:sz w:val="20"/>
              </w:rPr>
              <w:t>3378/91/EEB</w:t>
            </w:r>
          </w:p>
          <w:p w:rsidR="003F0330" w:rsidRDefault="003F0330">
            <w:pPr>
              <w:rPr>
                <w:sz w:val="20"/>
              </w:rPr>
            </w:pPr>
            <w:r>
              <w:rPr>
                <w:sz w:val="20"/>
              </w:rPr>
              <w:t>1068/2000/EB</w:t>
            </w:r>
          </w:p>
          <w:p w:rsidR="003F0330" w:rsidRDefault="003F0330">
            <w:pPr>
              <w:rPr>
                <w:sz w:val="20"/>
              </w:rPr>
            </w:pPr>
            <w:r>
              <w:rPr>
                <w:sz w:val="20"/>
              </w:rPr>
              <w:t>3002/92/EEB</w:t>
            </w:r>
          </w:p>
          <w:p w:rsidR="003F0330" w:rsidRDefault="003F0330">
            <w:pPr>
              <w:rPr>
                <w:sz w:val="20"/>
              </w:rPr>
            </w:pPr>
            <w:r>
              <w:rPr>
                <w:sz w:val="20"/>
              </w:rPr>
              <w:t>1254/1999/EB</w:t>
            </w:r>
          </w:p>
          <w:p w:rsidR="003F0330" w:rsidRDefault="003F0330">
            <w:pPr>
              <w:rPr>
                <w:sz w:val="20"/>
              </w:rPr>
            </w:pPr>
            <w:r>
              <w:rPr>
                <w:sz w:val="20"/>
              </w:rPr>
              <w:t>562/2000/EWB</w:t>
            </w:r>
          </w:p>
          <w:p w:rsidR="003F0330" w:rsidRDefault="003F0330">
            <w:pPr>
              <w:rPr>
                <w:sz w:val="20"/>
              </w:rPr>
            </w:pPr>
            <w:r>
              <w:rPr>
                <w:sz w:val="20"/>
              </w:rPr>
              <w:t>1805/77/EEB</w:t>
            </w:r>
          </w:p>
          <w:p w:rsidR="003F0330" w:rsidRDefault="003F0330">
            <w:pPr>
              <w:rPr>
                <w:sz w:val="20"/>
              </w:rPr>
            </w:pPr>
            <w:r>
              <w:rPr>
                <w:sz w:val="20"/>
              </w:rPr>
              <w:t>2173/79/EEB</w:t>
            </w:r>
          </w:p>
          <w:p w:rsidR="003F0330" w:rsidRDefault="003F0330">
            <w:pPr>
              <w:rPr>
                <w:sz w:val="20"/>
              </w:rPr>
            </w:pPr>
            <w:r>
              <w:rPr>
                <w:sz w:val="20"/>
              </w:rPr>
              <w:t>2182/77/EEB</w:t>
            </w:r>
          </w:p>
          <w:p w:rsidR="003F0330" w:rsidRDefault="003F0330">
            <w:pPr>
              <w:rPr>
                <w:sz w:val="20"/>
              </w:rPr>
            </w:pPr>
            <w:r>
              <w:rPr>
                <w:sz w:val="20"/>
              </w:rPr>
              <w:t>2539/84/EEB</w:t>
            </w:r>
          </w:p>
          <w:p w:rsidR="003F0330" w:rsidRDefault="003F0330">
            <w:pPr>
              <w:rPr>
                <w:sz w:val="20"/>
              </w:rPr>
            </w:pPr>
            <w:r>
              <w:rPr>
                <w:sz w:val="20"/>
              </w:rPr>
              <w:t>2824/85/EEB</w:t>
            </w:r>
          </w:p>
          <w:p w:rsidR="003F0330" w:rsidRDefault="003F0330">
            <w:pPr>
              <w:rPr>
                <w:sz w:val="20"/>
              </w:rPr>
            </w:pPr>
            <w:r>
              <w:rPr>
                <w:sz w:val="20"/>
              </w:rPr>
              <w:t>907/2000/EB</w:t>
            </w:r>
          </w:p>
          <w:p w:rsidR="003F0330" w:rsidRDefault="003F0330">
            <w:pPr>
              <w:rPr>
                <w:sz w:val="20"/>
              </w:rPr>
            </w:pPr>
            <w:r>
              <w:rPr>
                <w:sz w:val="20"/>
              </w:rPr>
              <w:t>2763/75/EEB</w:t>
            </w:r>
          </w:p>
          <w:p w:rsidR="003F0330" w:rsidRDefault="003F0330">
            <w:pPr>
              <w:rPr>
                <w:sz w:val="20"/>
              </w:rPr>
            </w:pPr>
            <w:r>
              <w:rPr>
                <w:sz w:val="20"/>
              </w:rPr>
              <w:t>3444/90/EEB</w:t>
            </w:r>
          </w:p>
          <w:p w:rsidR="003F0330" w:rsidRDefault="003F0330">
            <w:pPr>
              <w:rPr>
                <w:sz w:val="20"/>
              </w:rPr>
            </w:pPr>
            <w:r>
              <w:rPr>
                <w:sz w:val="20"/>
              </w:rPr>
              <w:t>3446/90/EEB</w:t>
            </w:r>
          </w:p>
          <w:p w:rsidR="003F0330" w:rsidRDefault="003F0330">
            <w:pPr>
              <w:rPr>
                <w:sz w:val="20"/>
              </w:rPr>
            </w:pPr>
            <w:r>
              <w:rPr>
                <w:sz w:val="20"/>
              </w:rPr>
              <w:t>659/97/EB</w:t>
            </w:r>
          </w:p>
          <w:p w:rsidR="003F0330" w:rsidRDefault="003F0330">
            <w:pPr>
              <w:rPr>
                <w:sz w:val="20"/>
              </w:rPr>
            </w:pPr>
            <w:r>
              <w:rPr>
                <w:sz w:val="20"/>
              </w:rPr>
              <w:t>1055/77/EEB</w:t>
            </w:r>
          </w:p>
          <w:p w:rsidR="003F0330" w:rsidRDefault="003F0330">
            <w:pPr>
              <w:rPr>
                <w:sz w:val="20"/>
              </w:rPr>
            </w:pPr>
            <w:r>
              <w:rPr>
                <w:sz w:val="20"/>
              </w:rPr>
              <w:t>3515/92/EEB</w:t>
            </w:r>
          </w:p>
          <w:p w:rsidR="003F0330" w:rsidRDefault="003F0330">
            <w:pPr>
              <w:rPr>
                <w:sz w:val="20"/>
              </w:rPr>
            </w:pPr>
            <w:r>
              <w:rPr>
                <w:sz w:val="20"/>
              </w:rPr>
              <w:t>2273/93/EEB</w:t>
            </w:r>
          </w:p>
          <w:p w:rsidR="003F0330" w:rsidRDefault="003F0330">
            <w:pPr>
              <w:rPr>
                <w:sz w:val="20"/>
              </w:rPr>
            </w:pPr>
            <w:r>
              <w:rPr>
                <w:sz w:val="20"/>
              </w:rPr>
              <w:t>1883/78/EEB</w:t>
            </w:r>
          </w:p>
          <w:p w:rsidR="003F0330" w:rsidRDefault="003F0330">
            <w:pPr>
              <w:rPr>
                <w:sz w:val="20"/>
              </w:rPr>
            </w:pPr>
            <w:r>
              <w:rPr>
                <w:sz w:val="20"/>
              </w:rPr>
              <w:t>0411/88/EEB</w:t>
            </w:r>
          </w:p>
          <w:p w:rsidR="003F0330" w:rsidRDefault="003F0330">
            <w:pPr>
              <w:rPr>
                <w:sz w:val="20"/>
              </w:rPr>
            </w:pPr>
            <w:r>
              <w:rPr>
                <w:sz w:val="20"/>
              </w:rPr>
              <w:t>1643/89/EEB</w:t>
            </w:r>
          </w:p>
          <w:p w:rsidR="003F0330" w:rsidRDefault="003F0330">
            <w:pPr>
              <w:rPr>
                <w:sz w:val="20"/>
              </w:rPr>
            </w:pPr>
            <w:r>
              <w:rPr>
                <w:sz w:val="20"/>
              </w:rPr>
              <w:t>3492/90/EEB</w:t>
            </w:r>
          </w:p>
          <w:p w:rsidR="003F0330" w:rsidRDefault="003F0330">
            <w:pPr>
              <w:rPr>
                <w:sz w:val="20"/>
              </w:rPr>
            </w:pPr>
            <w:r>
              <w:rPr>
                <w:sz w:val="20"/>
              </w:rPr>
              <w:t>2148/96/EB</w:t>
            </w:r>
          </w:p>
          <w:p w:rsidR="003F0330" w:rsidRDefault="003F0330">
            <w:pPr>
              <w:rPr>
                <w:sz w:val="20"/>
              </w:rPr>
            </w:pPr>
            <w:r>
              <w:rPr>
                <w:sz w:val="20"/>
              </w:rPr>
              <w:t>3597/90/EEB</w:t>
            </w:r>
          </w:p>
          <w:p w:rsidR="003F0330" w:rsidRDefault="003F0330">
            <w:pPr>
              <w:rPr>
                <w:sz w:val="20"/>
              </w:rPr>
            </w:pPr>
            <w:r>
              <w:rPr>
                <w:sz w:val="20"/>
              </w:rPr>
              <w:t>0147/91/EEB</w:t>
            </w:r>
          </w:p>
          <w:p w:rsidR="003F0330" w:rsidRDefault="003F0330">
            <w:pPr>
              <w:rPr>
                <w:sz w:val="20"/>
              </w:rPr>
            </w:pPr>
            <w:r>
              <w:rPr>
                <w:sz w:val="20"/>
              </w:rPr>
              <w:t>3002/92/EEB</w:t>
            </w:r>
          </w:p>
          <w:p w:rsidR="003F0330" w:rsidRDefault="003F0330">
            <w:pPr>
              <w:rPr>
                <w:sz w:val="20"/>
              </w:rPr>
            </w:pPr>
            <w:r>
              <w:rPr>
                <w:sz w:val="20"/>
              </w:rPr>
              <w:t>2038/99/EB</w:t>
            </w:r>
          </w:p>
          <w:p w:rsidR="003F0330" w:rsidRDefault="003F0330">
            <w:pPr>
              <w:rPr>
                <w:sz w:val="20"/>
              </w:rPr>
            </w:pPr>
            <w:r>
              <w:rPr>
                <w:sz w:val="20"/>
              </w:rPr>
              <w:t>0447/68/EEB</w:t>
            </w:r>
          </w:p>
          <w:p w:rsidR="003F0330" w:rsidRDefault="003F0330">
            <w:pPr>
              <w:rPr>
                <w:sz w:val="20"/>
              </w:rPr>
            </w:pPr>
            <w:r>
              <w:rPr>
                <w:sz w:val="20"/>
              </w:rPr>
              <w:t>2103/77/EEB</w:t>
            </w:r>
          </w:p>
          <w:p w:rsidR="003F0330" w:rsidRDefault="003F0330">
            <w:pPr>
              <w:rPr>
                <w:sz w:val="20"/>
              </w:rPr>
            </w:pPr>
            <w:r>
              <w:rPr>
                <w:sz w:val="20"/>
              </w:rPr>
              <w:t>0258/72//EEB</w:t>
            </w:r>
          </w:p>
          <w:p w:rsidR="003F0330" w:rsidRDefault="003F0330">
            <w:pPr>
              <w:rPr>
                <w:sz w:val="20"/>
              </w:rPr>
            </w:pPr>
            <w:r>
              <w:rPr>
                <w:sz w:val="20"/>
              </w:rPr>
              <w:t>1265/69/EEB</w:t>
            </w:r>
          </w:p>
          <w:p w:rsidR="003F0330" w:rsidRDefault="003F0330">
            <w:pPr>
              <w:rPr>
                <w:sz w:val="20"/>
              </w:rPr>
            </w:pPr>
            <w:r>
              <w:rPr>
                <w:sz w:val="20"/>
              </w:rPr>
              <w:t>2200/96/EB</w:t>
            </w:r>
          </w:p>
          <w:p w:rsidR="003F0330" w:rsidRDefault="003F0330">
            <w:pPr>
              <w:rPr>
                <w:sz w:val="20"/>
              </w:rPr>
            </w:pPr>
            <w:r>
              <w:rPr>
                <w:sz w:val="20"/>
              </w:rPr>
              <w:t>1492/97/EB</w:t>
            </w:r>
          </w:p>
          <w:p w:rsidR="003F0330" w:rsidRDefault="003F0330">
            <w:pPr>
              <w:rPr>
                <w:sz w:val="20"/>
              </w:rPr>
            </w:pPr>
            <w:r>
              <w:rPr>
                <w:sz w:val="20"/>
              </w:rPr>
              <w:t>2644/80/EEB</w:t>
            </w:r>
          </w:p>
          <w:p w:rsidR="003F0330" w:rsidRDefault="003F0330">
            <w:pPr>
              <w:rPr>
                <w:sz w:val="20"/>
              </w:rPr>
            </w:pPr>
            <w:r>
              <w:rPr>
                <w:sz w:val="20"/>
              </w:rPr>
              <w:t>2658/80/EEB</w:t>
            </w:r>
          </w:p>
          <w:p w:rsidR="003F0330" w:rsidRDefault="003F0330">
            <w:pPr>
              <w:rPr>
                <w:sz w:val="20"/>
              </w:rPr>
            </w:pPr>
            <w:r>
              <w:rPr>
                <w:sz w:val="20"/>
              </w:rPr>
              <w:t>2539/84/EEB</w:t>
            </w:r>
          </w:p>
          <w:p w:rsidR="003F0330" w:rsidRDefault="003F0330">
            <w:pPr>
              <w:rPr>
                <w:sz w:val="20"/>
              </w:rPr>
            </w:pPr>
            <w:r>
              <w:rPr>
                <w:sz w:val="20"/>
              </w:rPr>
              <w:t>2824/85/EEB</w:t>
            </w:r>
          </w:p>
          <w:p w:rsidR="003F0330" w:rsidRDefault="003F0330">
            <w:pPr>
              <w:rPr>
                <w:sz w:val="20"/>
              </w:rPr>
            </w:pPr>
            <w:r>
              <w:rPr>
                <w:sz w:val="20"/>
              </w:rPr>
              <w:t>0391/68/EEB</w:t>
            </w:r>
          </w:p>
          <w:p w:rsidR="003F0330" w:rsidRDefault="003F0330">
            <w:pPr>
              <w:rPr>
                <w:sz w:val="20"/>
              </w:rPr>
            </w:pPr>
            <w:r>
              <w:rPr>
                <w:sz w:val="20"/>
              </w:rPr>
              <w:t>3447/90/EEB</w:t>
            </w:r>
          </w:p>
          <w:p w:rsidR="003F0330" w:rsidRDefault="003F0330">
            <w:pPr>
              <w:rPr>
                <w:sz w:val="20"/>
              </w:rPr>
            </w:pPr>
            <w:r>
              <w:rPr>
                <w:sz w:val="20"/>
              </w:rPr>
              <w:t>1069/00/EB</w:t>
            </w:r>
          </w:p>
          <w:p w:rsidR="003F0330" w:rsidRDefault="003F0330">
            <w:pPr>
              <w:rPr>
                <w:sz w:val="20"/>
              </w:rPr>
            </w:pPr>
            <w:r>
              <w:rPr>
                <w:sz w:val="20"/>
              </w:rPr>
              <w:t>1070/00/EB</w:t>
            </w:r>
          </w:p>
          <w:p w:rsidR="003F0330" w:rsidRDefault="003F0330">
            <w:pPr>
              <w:rPr>
                <w:sz w:val="20"/>
              </w:rPr>
            </w:pPr>
            <w:r>
              <w:rPr>
                <w:sz w:val="20"/>
              </w:rPr>
              <w:t>1262/2001/EB</w:t>
            </w:r>
          </w:p>
        </w:tc>
      </w:tr>
      <w:tr w:rsidR="003F0330">
        <w:tblPrEx>
          <w:tblCellMar>
            <w:top w:w="0" w:type="dxa"/>
            <w:bottom w:w="0" w:type="dxa"/>
          </w:tblCellMar>
        </w:tblPrEx>
        <w:trPr>
          <w:trHeight w:val="369"/>
        </w:trPr>
        <w:tc>
          <w:tcPr>
            <w:tcW w:w="993" w:type="dxa"/>
            <w:tcBorders>
              <w:top w:val="single" w:sz="4" w:space="0" w:color="auto"/>
            </w:tcBorders>
          </w:tcPr>
          <w:p w:rsidR="003F0330" w:rsidRDefault="003F0330">
            <w:pPr>
              <w:rPr>
                <w:sz w:val="20"/>
              </w:rPr>
            </w:pPr>
            <w:r>
              <w:rPr>
                <w:sz w:val="20"/>
              </w:rPr>
              <w:t>3.7.2-S5</w:t>
            </w:r>
          </w:p>
        </w:tc>
        <w:tc>
          <w:tcPr>
            <w:tcW w:w="2693" w:type="dxa"/>
            <w:tcBorders>
              <w:top w:val="single" w:sz="4" w:space="0" w:color="auto"/>
            </w:tcBorders>
          </w:tcPr>
          <w:p w:rsidR="003F0330" w:rsidRDefault="003F0330">
            <w:pPr>
              <w:pStyle w:val="Header"/>
              <w:rPr>
                <w:sz w:val="20"/>
              </w:rPr>
            </w:pPr>
            <w:r>
              <w:rPr>
                <w:sz w:val="20"/>
              </w:rPr>
              <w:t>Sustiprinti Nacionalinę mokėjimo agentūrą prie Žemės ūkio ministerijos (toliau vadinama – Nacionalinė mokėjimo agentūra), siekiant pasirengti administruoti IAKS ir kitas bendrosios žemės ūkio politikos priemones</w:t>
            </w:r>
          </w:p>
        </w:tc>
        <w:tc>
          <w:tcPr>
            <w:tcW w:w="1559" w:type="dxa"/>
            <w:tcBorders>
              <w:top w:val="single" w:sz="4" w:space="0" w:color="auto"/>
            </w:tcBorders>
          </w:tcPr>
          <w:p w:rsidR="003F0330" w:rsidRDefault="003F0330">
            <w:pPr>
              <w:pStyle w:val="Header"/>
              <w:rPr>
                <w:sz w:val="20"/>
              </w:rPr>
            </w:pPr>
            <w:r>
              <w:rPr>
                <w:sz w:val="20"/>
              </w:rPr>
              <w:t xml:space="preserve">Žemės ūkio ministerija, Nacionalinė mokėjimo agentūra </w:t>
            </w:r>
          </w:p>
        </w:tc>
        <w:tc>
          <w:tcPr>
            <w:tcW w:w="1418" w:type="dxa"/>
            <w:tcBorders>
              <w:top w:val="single" w:sz="4" w:space="0" w:color="auto"/>
            </w:tcBorders>
          </w:tcPr>
          <w:p w:rsidR="003F0330" w:rsidRDefault="003F0330">
            <w:pPr>
              <w:ind w:left="-57" w:right="-57"/>
              <w:rPr>
                <w:sz w:val="20"/>
              </w:rPr>
            </w:pPr>
            <w:r>
              <w:rPr>
                <w:sz w:val="20"/>
              </w:rPr>
              <w:t xml:space="preserve">2002 metai – 2003 metų IV ketvirtis </w:t>
            </w:r>
          </w:p>
        </w:tc>
        <w:tc>
          <w:tcPr>
            <w:tcW w:w="2693" w:type="dxa"/>
            <w:tcBorders>
              <w:top w:val="single" w:sz="4" w:space="0" w:color="auto"/>
            </w:tcBorders>
          </w:tcPr>
          <w:p w:rsidR="003F0330" w:rsidRDefault="003F0330">
            <w:pPr>
              <w:rPr>
                <w:sz w:val="20"/>
              </w:rPr>
            </w:pPr>
          </w:p>
          <w:p w:rsidR="003F0330" w:rsidRDefault="003F0330">
            <w:pPr>
              <w:rPr>
                <w:sz w:val="20"/>
              </w:rPr>
            </w:pPr>
            <w:r>
              <w:rPr>
                <w:sz w:val="20"/>
              </w:rPr>
              <w:t>45 nauji etatai</w:t>
            </w:r>
          </w:p>
          <w:p w:rsidR="003F0330" w:rsidRDefault="003F0330">
            <w:pPr>
              <w:rPr>
                <w:sz w:val="20"/>
              </w:rPr>
            </w:pPr>
            <w:r>
              <w:rPr>
                <w:sz w:val="20"/>
              </w:rPr>
              <w:t>įranga</w:t>
            </w:r>
          </w:p>
          <w:p w:rsidR="003F0330" w:rsidRDefault="003F0330">
            <w:pPr>
              <w:pStyle w:val="Header"/>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r>
              <w:rPr>
                <w:sz w:val="20"/>
              </w:rPr>
              <w:t>140 naujų etatų</w:t>
            </w:r>
          </w:p>
          <w:p w:rsidR="003F0330" w:rsidRDefault="003F0330">
            <w:pPr>
              <w:rPr>
                <w:sz w:val="20"/>
              </w:rPr>
            </w:pPr>
            <w:r>
              <w:rPr>
                <w:sz w:val="20"/>
              </w:rPr>
              <w:t>įranga</w:t>
            </w:r>
          </w:p>
          <w:p w:rsidR="003F0330" w:rsidRDefault="003F0330">
            <w:pPr>
              <w:rPr>
                <w:sz w:val="20"/>
              </w:rPr>
            </w:pPr>
            <w:r>
              <w:rPr>
                <w:sz w:val="20"/>
              </w:rPr>
              <w:t>įranga</w:t>
            </w:r>
          </w:p>
        </w:tc>
        <w:tc>
          <w:tcPr>
            <w:tcW w:w="1559" w:type="dxa"/>
            <w:tcBorders>
              <w:top w:val="single" w:sz="4" w:space="0" w:color="auto"/>
            </w:tcBorders>
          </w:tcPr>
          <w:p w:rsidR="003F0330" w:rsidRDefault="003F0330">
            <w:pPr>
              <w:ind w:left="-57" w:right="-57"/>
              <w:rPr>
                <w:sz w:val="20"/>
              </w:rPr>
            </w:pPr>
            <w:r>
              <w:rPr>
                <w:sz w:val="20"/>
              </w:rPr>
              <w:t xml:space="preserve">2002 metais – 2120,4 </w:t>
            </w:r>
          </w:p>
          <w:p w:rsidR="003F0330" w:rsidRDefault="003F0330">
            <w:pPr>
              <w:ind w:left="-57" w:right="-57"/>
              <w:rPr>
                <w:sz w:val="20"/>
              </w:rPr>
            </w:pPr>
            <w:r>
              <w:rPr>
                <w:sz w:val="20"/>
              </w:rPr>
              <w:t xml:space="preserve">799,2 </w:t>
            </w:r>
          </w:p>
          <w:p w:rsidR="003F0330" w:rsidRDefault="003F0330">
            <w:pPr>
              <w:ind w:left="-57" w:right="-57"/>
              <w:rPr>
                <w:sz w:val="20"/>
              </w:rPr>
            </w:pPr>
            <w:r>
              <w:rPr>
                <w:sz w:val="20"/>
              </w:rPr>
              <w:t xml:space="preserve">270 </w:t>
            </w:r>
          </w:p>
          <w:p w:rsidR="003F0330" w:rsidRDefault="003F0330">
            <w:pPr>
              <w:ind w:left="-57" w:right="-57"/>
              <w:rPr>
                <w:sz w:val="20"/>
              </w:rPr>
            </w:pPr>
          </w:p>
          <w:p w:rsidR="003F0330" w:rsidRDefault="003F0330">
            <w:pPr>
              <w:ind w:left="-57" w:right="-57"/>
              <w:rPr>
                <w:sz w:val="20"/>
              </w:rPr>
            </w:pPr>
            <w:r>
              <w:rPr>
                <w:sz w:val="20"/>
              </w:rPr>
              <w:t xml:space="preserve">2003 metais – 6656,4 </w:t>
            </w:r>
          </w:p>
          <w:p w:rsidR="003F0330" w:rsidRDefault="003F0330">
            <w:pPr>
              <w:ind w:left="-57" w:right="-57"/>
              <w:rPr>
                <w:sz w:val="20"/>
              </w:rPr>
            </w:pPr>
            <w:r>
              <w:rPr>
                <w:sz w:val="20"/>
              </w:rPr>
              <w:t xml:space="preserve">2394 </w:t>
            </w:r>
          </w:p>
          <w:p w:rsidR="003F0330" w:rsidRDefault="003F0330">
            <w:pPr>
              <w:ind w:left="-57" w:right="-57"/>
              <w:rPr>
                <w:sz w:val="20"/>
              </w:rPr>
            </w:pPr>
            <w:r>
              <w:rPr>
                <w:sz w:val="20"/>
              </w:rPr>
              <w:t xml:space="preserve">270 </w:t>
            </w:r>
          </w:p>
        </w:tc>
        <w:tc>
          <w:tcPr>
            <w:tcW w:w="2268" w:type="dxa"/>
            <w:tcBorders>
              <w:top w:val="single" w:sz="4" w:space="0" w:color="auto"/>
            </w:tcBorders>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tcBorders>
          </w:tcPr>
          <w:p w:rsidR="003F0330" w:rsidRDefault="003F0330">
            <w:pPr>
              <w:rPr>
                <w:color w:val="000000"/>
                <w:sz w:val="20"/>
              </w:rPr>
            </w:pPr>
            <w:r>
              <w:rPr>
                <w:color w:val="000000"/>
                <w:sz w:val="20"/>
              </w:rPr>
              <w:t>1259/1999/EB</w:t>
            </w:r>
          </w:p>
          <w:p w:rsidR="003F0330" w:rsidRDefault="003F0330">
            <w:pPr>
              <w:rPr>
                <w:color w:val="000000"/>
                <w:sz w:val="20"/>
              </w:rPr>
            </w:pPr>
            <w:r>
              <w:rPr>
                <w:color w:val="000000"/>
                <w:sz w:val="20"/>
              </w:rPr>
              <w:t>1244/2001/EB</w:t>
            </w:r>
          </w:p>
          <w:p w:rsidR="003F0330" w:rsidRDefault="003F0330">
            <w:pPr>
              <w:rPr>
                <w:color w:val="000000"/>
                <w:sz w:val="20"/>
              </w:rPr>
            </w:pPr>
            <w:r>
              <w:rPr>
                <w:color w:val="000000"/>
                <w:sz w:val="20"/>
              </w:rPr>
              <w:t>1251/1999/EB</w:t>
            </w:r>
          </w:p>
          <w:p w:rsidR="003F0330" w:rsidRDefault="003F0330">
            <w:pPr>
              <w:rPr>
                <w:color w:val="000000"/>
                <w:sz w:val="20"/>
              </w:rPr>
            </w:pPr>
            <w:r>
              <w:rPr>
                <w:color w:val="000000"/>
                <w:sz w:val="20"/>
              </w:rPr>
              <w:t>2704/1999/EB</w:t>
            </w:r>
          </w:p>
          <w:p w:rsidR="003F0330" w:rsidRDefault="003F0330">
            <w:pPr>
              <w:rPr>
                <w:color w:val="000000"/>
                <w:sz w:val="20"/>
              </w:rPr>
            </w:pPr>
            <w:r>
              <w:rPr>
                <w:color w:val="000000"/>
                <w:sz w:val="20"/>
              </w:rPr>
              <w:t>2461/1999/EB</w:t>
            </w:r>
          </w:p>
          <w:p w:rsidR="003F0330" w:rsidRDefault="003F0330">
            <w:pPr>
              <w:rPr>
                <w:color w:val="000000"/>
                <w:sz w:val="20"/>
              </w:rPr>
            </w:pPr>
            <w:r>
              <w:rPr>
                <w:color w:val="000000"/>
                <w:sz w:val="20"/>
              </w:rPr>
              <w:t>827/2000/EB</w:t>
            </w:r>
          </w:p>
          <w:p w:rsidR="003F0330" w:rsidRDefault="003F0330">
            <w:pPr>
              <w:rPr>
                <w:color w:val="000000"/>
                <w:sz w:val="20"/>
              </w:rPr>
            </w:pPr>
            <w:r>
              <w:rPr>
                <w:color w:val="000000"/>
                <w:sz w:val="20"/>
              </w:rPr>
              <w:t>2555/2000/EB</w:t>
            </w:r>
          </w:p>
          <w:p w:rsidR="003F0330" w:rsidRDefault="003F0330">
            <w:pPr>
              <w:rPr>
                <w:color w:val="000000"/>
                <w:sz w:val="20"/>
              </w:rPr>
            </w:pPr>
            <w:r>
              <w:rPr>
                <w:color w:val="000000"/>
                <w:sz w:val="20"/>
              </w:rPr>
              <w:t>2316/1999/EB</w:t>
            </w:r>
          </w:p>
          <w:p w:rsidR="003F0330" w:rsidRDefault="003F0330">
            <w:pPr>
              <w:rPr>
                <w:color w:val="000000"/>
                <w:sz w:val="20"/>
              </w:rPr>
            </w:pPr>
            <w:r>
              <w:rPr>
                <w:color w:val="000000"/>
                <w:sz w:val="20"/>
              </w:rPr>
              <w:t>2860/2000/EB</w:t>
            </w:r>
          </w:p>
          <w:p w:rsidR="003F0330" w:rsidRDefault="003F0330">
            <w:pPr>
              <w:rPr>
                <w:color w:val="000000"/>
                <w:sz w:val="20"/>
              </w:rPr>
            </w:pPr>
            <w:r>
              <w:rPr>
                <w:color w:val="000000"/>
                <w:sz w:val="20"/>
              </w:rPr>
              <w:t>556/2001/EB</w:t>
            </w:r>
          </w:p>
          <w:p w:rsidR="003F0330" w:rsidRDefault="003F0330">
            <w:pPr>
              <w:rPr>
                <w:color w:val="000000"/>
                <w:sz w:val="20"/>
              </w:rPr>
            </w:pPr>
            <w:r>
              <w:rPr>
                <w:color w:val="000000"/>
                <w:sz w:val="20"/>
              </w:rPr>
              <w:t>1157/2001/EB</w:t>
            </w:r>
          </w:p>
          <w:p w:rsidR="003F0330" w:rsidRDefault="003F0330">
            <w:pPr>
              <w:rPr>
                <w:color w:val="000000"/>
                <w:sz w:val="20"/>
              </w:rPr>
            </w:pPr>
            <w:r>
              <w:rPr>
                <w:color w:val="000000"/>
                <w:sz w:val="20"/>
              </w:rPr>
              <w:t>1672/2000/EB</w:t>
            </w:r>
          </w:p>
          <w:p w:rsidR="003F0330" w:rsidRDefault="003F0330">
            <w:pPr>
              <w:rPr>
                <w:color w:val="000000"/>
                <w:sz w:val="20"/>
              </w:rPr>
            </w:pPr>
            <w:r>
              <w:rPr>
                <w:color w:val="000000"/>
                <w:sz w:val="20"/>
              </w:rPr>
              <w:t>1254/1999/EB</w:t>
            </w:r>
          </w:p>
          <w:p w:rsidR="003F0330" w:rsidRDefault="003F0330">
            <w:pPr>
              <w:rPr>
                <w:color w:val="000000"/>
                <w:sz w:val="20"/>
              </w:rPr>
            </w:pPr>
            <w:r>
              <w:rPr>
                <w:color w:val="000000"/>
                <w:sz w:val="20"/>
              </w:rPr>
              <w:t>2342/1999/EB</w:t>
            </w:r>
          </w:p>
          <w:p w:rsidR="003F0330" w:rsidRDefault="003F0330">
            <w:pPr>
              <w:rPr>
                <w:color w:val="000000"/>
                <w:sz w:val="20"/>
              </w:rPr>
            </w:pPr>
            <w:r>
              <w:rPr>
                <w:color w:val="000000"/>
                <w:sz w:val="20"/>
              </w:rPr>
              <w:t>3950/1992/EEB</w:t>
            </w:r>
          </w:p>
          <w:p w:rsidR="003F0330" w:rsidRDefault="003F0330">
            <w:pPr>
              <w:rPr>
                <w:color w:val="000000"/>
                <w:sz w:val="20"/>
              </w:rPr>
            </w:pPr>
            <w:r>
              <w:rPr>
                <w:color w:val="000000"/>
                <w:sz w:val="20"/>
              </w:rPr>
              <w:t>536/1993/EEB</w:t>
            </w:r>
          </w:p>
          <w:p w:rsidR="003F0330" w:rsidRDefault="003F0330">
            <w:pPr>
              <w:rPr>
                <w:color w:val="000000"/>
                <w:sz w:val="20"/>
              </w:rPr>
            </w:pPr>
            <w:r>
              <w:rPr>
                <w:color w:val="000000"/>
                <w:sz w:val="20"/>
              </w:rPr>
              <w:t>1868/1994/EB</w:t>
            </w:r>
          </w:p>
          <w:p w:rsidR="003F0330" w:rsidRDefault="003F0330">
            <w:pPr>
              <w:rPr>
                <w:color w:val="000000"/>
                <w:sz w:val="20"/>
              </w:rPr>
            </w:pPr>
            <w:r>
              <w:rPr>
                <w:color w:val="000000"/>
                <w:sz w:val="20"/>
              </w:rPr>
              <w:t>97/1995/EB</w:t>
            </w:r>
          </w:p>
          <w:p w:rsidR="003F0330" w:rsidRDefault="003F0330">
            <w:pPr>
              <w:rPr>
                <w:color w:val="000000"/>
                <w:sz w:val="20"/>
              </w:rPr>
            </w:pPr>
            <w:r>
              <w:rPr>
                <w:color w:val="000000"/>
                <w:sz w:val="20"/>
              </w:rPr>
              <w:t>603/1995/EB</w:t>
            </w:r>
          </w:p>
          <w:p w:rsidR="003F0330" w:rsidRDefault="003F0330">
            <w:pPr>
              <w:rPr>
                <w:color w:val="000000"/>
                <w:sz w:val="20"/>
              </w:rPr>
            </w:pPr>
            <w:r>
              <w:rPr>
                <w:color w:val="000000"/>
                <w:sz w:val="20"/>
              </w:rPr>
              <w:t>1260/2001/EB</w:t>
            </w:r>
          </w:p>
          <w:p w:rsidR="003F0330" w:rsidRDefault="003F0330">
            <w:pPr>
              <w:rPr>
                <w:color w:val="000000"/>
                <w:sz w:val="20"/>
              </w:rPr>
            </w:pPr>
            <w:r>
              <w:rPr>
                <w:color w:val="000000"/>
                <w:sz w:val="20"/>
              </w:rPr>
              <w:t>2670/81/EEB 1443/1982/EEB</w:t>
            </w:r>
          </w:p>
          <w:p w:rsidR="003F0330" w:rsidRDefault="003F0330">
            <w:pPr>
              <w:rPr>
                <w:color w:val="000000"/>
                <w:sz w:val="20"/>
              </w:rPr>
            </w:pPr>
            <w:r>
              <w:rPr>
                <w:color w:val="000000"/>
                <w:sz w:val="20"/>
              </w:rPr>
              <w:t>1043/1967/EEB</w:t>
            </w:r>
          </w:p>
          <w:p w:rsidR="003F0330" w:rsidRDefault="003F0330">
            <w:pPr>
              <w:rPr>
                <w:color w:val="000000"/>
                <w:sz w:val="20"/>
              </w:rPr>
            </w:pPr>
            <w:r>
              <w:rPr>
                <w:color w:val="000000"/>
                <w:sz w:val="20"/>
              </w:rPr>
              <w:t>1673/2000/EB</w:t>
            </w:r>
          </w:p>
          <w:p w:rsidR="003F0330" w:rsidRDefault="003F0330">
            <w:pPr>
              <w:rPr>
                <w:color w:val="000000"/>
                <w:sz w:val="20"/>
              </w:rPr>
            </w:pPr>
            <w:r>
              <w:rPr>
                <w:color w:val="000000"/>
                <w:sz w:val="20"/>
              </w:rPr>
              <w:t>245/2001/EB</w:t>
            </w:r>
          </w:p>
          <w:p w:rsidR="003F0330" w:rsidRDefault="003F0330">
            <w:pPr>
              <w:rPr>
                <w:color w:val="000000"/>
                <w:sz w:val="20"/>
              </w:rPr>
            </w:pPr>
            <w:r>
              <w:rPr>
                <w:color w:val="000000"/>
                <w:sz w:val="20"/>
              </w:rPr>
              <w:t>1093/2001/EB</w:t>
            </w:r>
          </w:p>
          <w:p w:rsidR="003F0330" w:rsidRDefault="003F0330">
            <w:pPr>
              <w:rPr>
                <w:color w:val="000000"/>
                <w:sz w:val="20"/>
              </w:rPr>
            </w:pPr>
            <w:r>
              <w:rPr>
                <w:color w:val="000000"/>
                <w:sz w:val="20"/>
              </w:rPr>
              <w:t>2200/1996/EB</w:t>
            </w:r>
          </w:p>
          <w:p w:rsidR="003F0330" w:rsidRDefault="003F0330">
            <w:pPr>
              <w:rPr>
                <w:color w:val="000000"/>
                <w:sz w:val="20"/>
              </w:rPr>
            </w:pPr>
            <w:r>
              <w:rPr>
                <w:color w:val="000000"/>
                <w:sz w:val="20"/>
              </w:rPr>
              <w:t>411/1997/EB</w:t>
            </w:r>
          </w:p>
          <w:p w:rsidR="003F0330" w:rsidRDefault="003F0330">
            <w:pPr>
              <w:rPr>
                <w:color w:val="000000"/>
                <w:sz w:val="20"/>
              </w:rPr>
            </w:pPr>
            <w:r>
              <w:rPr>
                <w:color w:val="000000"/>
                <w:sz w:val="20"/>
              </w:rPr>
              <w:t>412/1997/EB</w:t>
            </w:r>
          </w:p>
          <w:p w:rsidR="003F0330" w:rsidRDefault="003F0330">
            <w:pPr>
              <w:rPr>
                <w:color w:val="000000"/>
                <w:sz w:val="20"/>
              </w:rPr>
            </w:pPr>
            <w:r>
              <w:rPr>
                <w:color w:val="000000"/>
                <w:sz w:val="20"/>
              </w:rPr>
              <w:t>478/1997/EB</w:t>
            </w:r>
          </w:p>
          <w:p w:rsidR="003F0330" w:rsidRDefault="003F0330">
            <w:pPr>
              <w:rPr>
                <w:color w:val="000000"/>
                <w:sz w:val="20"/>
              </w:rPr>
            </w:pPr>
            <w:r>
              <w:rPr>
                <w:color w:val="000000"/>
                <w:sz w:val="20"/>
              </w:rPr>
              <w:t>1766/1992/EEB</w:t>
            </w:r>
          </w:p>
          <w:p w:rsidR="003F0330" w:rsidRDefault="003F0330">
            <w:pPr>
              <w:rPr>
                <w:color w:val="000000"/>
                <w:sz w:val="20"/>
              </w:rPr>
            </w:pPr>
            <w:r>
              <w:rPr>
                <w:color w:val="000000"/>
                <w:sz w:val="20"/>
              </w:rPr>
              <w:t>1255/1999/EB</w:t>
            </w:r>
          </w:p>
          <w:p w:rsidR="003F0330" w:rsidRDefault="003F0330">
            <w:pPr>
              <w:rPr>
                <w:color w:val="000000"/>
                <w:sz w:val="20"/>
              </w:rPr>
            </w:pPr>
            <w:r>
              <w:rPr>
                <w:color w:val="000000"/>
                <w:sz w:val="20"/>
              </w:rPr>
              <w:t>1785/1981/EEB</w:t>
            </w:r>
          </w:p>
          <w:p w:rsidR="003F0330" w:rsidRDefault="003F0330">
            <w:pPr>
              <w:rPr>
                <w:color w:val="000000"/>
                <w:sz w:val="20"/>
              </w:rPr>
            </w:pPr>
            <w:r>
              <w:rPr>
                <w:color w:val="000000"/>
                <w:sz w:val="20"/>
              </w:rPr>
              <w:t>659/1997/EB</w:t>
            </w:r>
          </w:p>
          <w:p w:rsidR="003F0330" w:rsidRDefault="003F0330">
            <w:pPr>
              <w:rPr>
                <w:color w:val="000000"/>
                <w:sz w:val="20"/>
              </w:rPr>
            </w:pPr>
            <w:r>
              <w:rPr>
                <w:color w:val="000000"/>
                <w:sz w:val="20"/>
              </w:rPr>
              <w:t>1257/1999/EB</w:t>
            </w:r>
          </w:p>
          <w:p w:rsidR="003F0330" w:rsidRDefault="003F0330">
            <w:pPr>
              <w:rPr>
                <w:color w:val="000000"/>
                <w:sz w:val="20"/>
              </w:rPr>
            </w:pPr>
            <w:r>
              <w:rPr>
                <w:color w:val="000000"/>
                <w:sz w:val="20"/>
              </w:rPr>
              <w:t>1260/1999/EB</w:t>
            </w:r>
          </w:p>
          <w:p w:rsidR="003F0330" w:rsidRDefault="003F0330">
            <w:pPr>
              <w:rPr>
                <w:color w:val="000000"/>
                <w:sz w:val="20"/>
              </w:rPr>
            </w:pPr>
            <w:r>
              <w:rPr>
                <w:color w:val="000000"/>
                <w:sz w:val="20"/>
              </w:rPr>
              <w:t>2792/1999/EB</w:t>
            </w:r>
          </w:p>
          <w:p w:rsidR="003F0330" w:rsidRDefault="003F0330">
            <w:pPr>
              <w:rPr>
                <w:color w:val="000000"/>
                <w:sz w:val="20"/>
              </w:rPr>
            </w:pPr>
            <w:r>
              <w:rPr>
                <w:color w:val="000000"/>
                <w:sz w:val="20"/>
              </w:rPr>
              <w:t>1263/1999/EB</w:t>
            </w:r>
          </w:p>
          <w:p w:rsidR="003F0330" w:rsidRDefault="003F0330">
            <w:pPr>
              <w:rPr>
                <w:color w:val="000000"/>
                <w:sz w:val="20"/>
              </w:rPr>
            </w:pPr>
            <w:r>
              <w:rPr>
                <w:color w:val="000000"/>
                <w:sz w:val="20"/>
              </w:rPr>
              <w:t>1685/2000/EB</w:t>
            </w:r>
          </w:p>
          <w:p w:rsidR="003F0330" w:rsidRDefault="003F0330">
            <w:pPr>
              <w:rPr>
                <w:color w:val="000000"/>
                <w:sz w:val="20"/>
              </w:rPr>
            </w:pPr>
            <w:r>
              <w:rPr>
                <w:color w:val="000000"/>
                <w:sz w:val="20"/>
              </w:rPr>
              <w:t>1681/1991/EB</w:t>
            </w:r>
          </w:p>
          <w:p w:rsidR="003F0330" w:rsidRDefault="003F0330">
            <w:pPr>
              <w:rPr>
                <w:color w:val="000000"/>
                <w:sz w:val="20"/>
              </w:rPr>
            </w:pPr>
            <w:r>
              <w:rPr>
                <w:color w:val="000000"/>
                <w:sz w:val="20"/>
              </w:rPr>
              <w:t>2185/1996/EB</w:t>
            </w:r>
          </w:p>
          <w:p w:rsidR="003F0330" w:rsidRDefault="003F0330">
            <w:pPr>
              <w:rPr>
                <w:color w:val="000000"/>
                <w:sz w:val="20"/>
              </w:rPr>
            </w:pPr>
            <w:r>
              <w:rPr>
                <w:color w:val="000000"/>
                <w:sz w:val="20"/>
              </w:rPr>
              <w:t>2988/1995/EB</w:t>
            </w:r>
          </w:p>
          <w:p w:rsidR="003F0330" w:rsidRDefault="003F0330">
            <w:pPr>
              <w:rPr>
                <w:color w:val="000000"/>
                <w:sz w:val="20"/>
              </w:rPr>
            </w:pPr>
            <w:r>
              <w:rPr>
                <w:color w:val="000000"/>
                <w:sz w:val="20"/>
              </w:rPr>
              <w:t>296/1996/EB</w:t>
            </w:r>
          </w:p>
          <w:p w:rsidR="003F0330" w:rsidRDefault="003F0330">
            <w:pPr>
              <w:rPr>
                <w:color w:val="000000"/>
                <w:sz w:val="20"/>
              </w:rPr>
            </w:pPr>
            <w:r>
              <w:rPr>
                <w:color w:val="000000"/>
                <w:sz w:val="20"/>
              </w:rPr>
              <w:t>595/1991/EEB</w:t>
            </w:r>
          </w:p>
          <w:p w:rsidR="003F0330" w:rsidRDefault="003F0330">
            <w:pPr>
              <w:rPr>
                <w:color w:val="000000"/>
                <w:sz w:val="20"/>
              </w:rPr>
            </w:pPr>
            <w:r>
              <w:rPr>
                <w:color w:val="000000"/>
                <w:sz w:val="20"/>
              </w:rPr>
              <w:t>2064/1997/EB</w:t>
            </w:r>
          </w:p>
          <w:p w:rsidR="003F0330" w:rsidRDefault="003F0330">
            <w:pPr>
              <w:rPr>
                <w:color w:val="000000"/>
                <w:sz w:val="20"/>
              </w:rPr>
            </w:pPr>
            <w:r>
              <w:rPr>
                <w:color w:val="000000"/>
                <w:sz w:val="20"/>
              </w:rPr>
              <w:t>1258/1999/EB</w:t>
            </w:r>
          </w:p>
          <w:p w:rsidR="003F0330" w:rsidRDefault="003F0330">
            <w:pPr>
              <w:rPr>
                <w:color w:val="000000"/>
                <w:sz w:val="20"/>
              </w:rPr>
            </w:pPr>
            <w:r>
              <w:rPr>
                <w:color w:val="000000"/>
                <w:sz w:val="20"/>
              </w:rPr>
              <w:t>1663/95/EB</w:t>
            </w:r>
          </w:p>
          <w:p w:rsidR="003F0330" w:rsidRDefault="003F0330">
            <w:pPr>
              <w:rPr>
                <w:color w:val="000000"/>
                <w:sz w:val="20"/>
              </w:rPr>
            </w:pPr>
            <w:r>
              <w:rPr>
                <w:color w:val="000000"/>
                <w:sz w:val="20"/>
              </w:rPr>
              <w:t>3508/92/EEB</w:t>
            </w:r>
          </w:p>
          <w:p w:rsidR="003F0330" w:rsidRDefault="003F0330">
            <w:pPr>
              <w:rPr>
                <w:color w:val="000000"/>
                <w:sz w:val="20"/>
              </w:rPr>
            </w:pPr>
            <w:r>
              <w:rPr>
                <w:color w:val="000000"/>
                <w:sz w:val="20"/>
              </w:rPr>
              <w:t>3887/92/EEB</w:t>
            </w:r>
          </w:p>
          <w:p w:rsidR="003F0330" w:rsidRDefault="003F0330">
            <w:pPr>
              <w:rPr>
                <w:color w:val="000000"/>
                <w:sz w:val="20"/>
              </w:rPr>
            </w:pPr>
            <w:r>
              <w:rPr>
                <w:color w:val="000000"/>
                <w:sz w:val="20"/>
              </w:rPr>
              <w:t>229/1995/EB</w:t>
            </w:r>
          </w:p>
          <w:p w:rsidR="003F0330" w:rsidRDefault="003F0330">
            <w:pPr>
              <w:rPr>
                <w:color w:val="000000"/>
                <w:sz w:val="20"/>
              </w:rPr>
            </w:pPr>
            <w:r>
              <w:rPr>
                <w:color w:val="000000"/>
                <w:sz w:val="20"/>
              </w:rPr>
              <w:t>1648/1995/EB</w:t>
            </w:r>
          </w:p>
          <w:p w:rsidR="003F0330" w:rsidRDefault="003F0330">
            <w:pPr>
              <w:rPr>
                <w:color w:val="000000"/>
                <w:sz w:val="20"/>
              </w:rPr>
            </w:pPr>
            <w:r>
              <w:rPr>
                <w:color w:val="000000"/>
                <w:sz w:val="20"/>
              </w:rPr>
              <w:t>2015/1995/EB</w:t>
            </w:r>
          </w:p>
          <w:p w:rsidR="003F0330" w:rsidRDefault="003F0330">
            <w:pPr>
              <w:rPr>
                <w:color w:val="000000"/>
                <w:sz w:val="20"/>
              </w:rPr>
            </w:pPr>
            <w:r>
              <w:rPr>
                <w:color w:val="000000"/>
                <w:sz w:val="20"/>
              </w:rPr>
              <w:t>1678/1998/EB</w:t>
            </w:r>
          </w:p>
          <w:p w:rsidR="003F0330" w:rsidRDefault="003F0330">
            <w:pPr>
              <w:rPr>
                <w:color w:val="000000"/>
                <w:sz w:val="20"/>
              </w:rPr>
            </w:pPr>
            <w:r>
              <w:rPr>
                <w:color w:val="000000"/>
                <w:sz w:val="20"/>
              </w:rPr>
              <w:t>280/1999/EB</w:t>
            </w:r>
          </w:p>
          <w:p w:rsidR="003F0330" w:rsidRDefault="003F0330">
            <w:pPr>
              <w:rPr>
                <w:color w:val="000000"/>
                <w:sz w:val="20"/>
              </w:rPr>
            </w:pPr>
            <w:r>
              <w:rPr>
                <w:color w:val="000000"/>
                <w:sz w:val="20"/>
              </w:rPr>
              <w:t>2721/2000/EB</w:t>
            </w:r>
          </w:p>
          <w:p w:rsidR="003F0330" w:rsidRDefault="003F0330">
            <w:pPr>
              <w:rPr>
                <w:sz w:val="20"/>
              </w:rPr>
            </w:pPr>
            <w:r>
              <w:rPr>
                <w:color w:val="000000"/>
                <w:sz w:val="20"/>
              </w:rPr>
              <w:t>ES Komisijos ir Lietuvos Respublikos Vyriausybės daugiametė finansavimo sutartis</w:t>
            </w:r>
          </w:p>
        </w:tc>
      </w:tr>
      <w:tr w:rsidR="003F0330">
        <w:tblPrEx>
          <w:tblCellMar>
            <w:top w:w="0" w:type="dxa"/>
            <w:bottom w:w="0" w:type="dxa"/>
          </w:tblCellMar>
        </w:tblPrEx>
        <w:trPr>
          <w:trHeight w:val="369"/>
        </w:trPr>
        <w:tc>
          <w:tcPr>
            <w:tcW w:w="993" w:type="dxa"/>
            <w:tcBorders>
              <w:top w:val="single" w:sz="4" w:space="0" w:color="auto"/>
            </w:tcBorders>
            <w:shd w:val="clear" w:color="000000" w:fill="FFFFFF"/>
          </w:tcPr>
          <w:p w:rsidR="003F0330" w:rsidRDefault="003F0330">
            <w:pPr>
              <w:rPr>
                <w:sz w:val="20"/>
              </w:rPr>
            </w:pPr>
            <w:r>
              <w:rPr>
                <w:sz w:val="20"/>
              </w:rPr>
              <w:t>3.7.2-S8</w:t>
            </w:r>
          </w:p>
        </w:tc>
        <w:tc>
          <w:tcPr>
            <w:tcW w:w="2693" w:type="dxa"/>
            <w:tcBorders>
              <w:top w:val="single" w:sz="4" w:space="0" w:color="auto"/>
            </w:tcBorders>
            <w:shd w:val="clear" w:color="000000" w:fill="FFFFFF"/>
          </w:tcPr>
          <w:p w:rsidR="003F0330" w:rsidRDefault="003F0330">
            <w:pPr>
              <w:rPr>
                <w:sz w:val="20"/>
                <w:highlight w:val="yellow"/>
              </w:rPr>
            </w:pPr>
            <w:r>
              <w:rPr>
                <w:sz w:val="20"/>
              </w:rPr>
              <w:t>Sustiprinti Maisto produktų ir žaliavų kokybės srities teisės aktų rengimo, diegimo, administravimo ir tarpžinybinio koordinavimo padalinį</w:t>
            </w:r>
          </w:p>
        </w:tc>
        <w:tc>
          <w:tcPr>
            <w:tcW w:w="1559" w:type="dxa"/>
            <w:tcBorders>
              <w:top w:val="single" w:sz="4" w:space="0" w:color="auto"/>
            </w:tcBorders>
            <w:shd w:val="clear" w:color="000000" w:fill="FFFFFF"/>
          </w:tcPr>
          <w:p w:rsidR="003F0330" w:rsidRDefault="003F0330">
            <w:pPr>
              <w:rPr>
                <w:sz w:val="20"/>
              </w:rPr>
            </w:pPr>
            <w:r>
              <w:rPr>
                <w:sz w:val="20"/>
              </w:rPr>
              <w:t>Žemės ūkio ministerija</w:t>
            </w:r>
          </w:p>
        </w:tc>
        <w:tc>
          <w:tcPr>
            <w:tcW w:w="1418" w:type="dxa"/>
            <w:tcBorders>
              <w:top w:val="single" w:sz="4" w:space="0" w:color="auto"/>
            </w:tcBorders>
            <w:shd w:val="clear" w:color="000000" w:fill="FFFFFF"/>
          </w:tcPr>
          <w:p w:rsidR="003F0330" w:rsidRDefault="003F0330">
            <w:pPr>
              <w:ind w:left="-57" w:right="-57"/>
              <w:rPr>
                <w:sz w:val="20"/>
              </w:rPr>
            </w:pPr>
            <w:r>
              <w:rPr>
                <w:sz w:val="20"/>
              </w:rPr>
              <w:t>2002 metai – 2003 metų IV ketvirtis</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20 </w:t>
            </w:r>
          </w:p>
          <w:p w:rsidR="003F0330" w:rsidRDefault="003F0330">
            <w:pPr>
              <w:ind w:left="-57" w:right="-57"/>
              <w:rPr>
                <w:sz w:val="20"/>
              </w:rPr>
            </w:pPr>
          </w:p>
          <w:p w:rsidR="003F0330" w:rsidRDefault="003F0330">
            <w:pPr>
              <w:ind w:left="-57" w:right="-57"/>
              <w:rPr>
                <w:sz w:val="20"/>
              </w:rPr>
            </w:pPr>
            <w:r>
              <w:rPr>
                <w:sz w:val="20"/>
              </w:rPr>
              <w:t xml:space="preserve">2003 metais – 20 </w:t>
            </w:r>
          </w:p>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2081/92/EEB</w:t>
            </w:r>
          </w:p>
          <w:p w:rsidR="003F0330" w:rsidRDefault="003F0330">
            <w:pPr>
              <w:rPr>
                <w:sz w:val="20"/>
              </w:rPr>
            </w:pPr>
            <w:r>
              <w:rPr>
                <w:sz w:val="20"/>
              </w:rPr>
              <w:t>2082/92/EEB</w:t>
            </w:r>
          </w:p>
          <w:p w:rsidR="003F0330" w:rsidRDefault="003F0330">
            <w:pPr>
              <w:rPr>
                <w:sz w:val="20"/>
              </w:rPr>
            </w:pPr>
            <w:r>
              <w:rPr>
                <w:sz w:val="20"/>
              </w:rPr>
              <w:t>1898/87/EEB</w:t>
            </w:r>
          </w:p>
          <w:p w:rsidR="003F0330" w:rsidRDefault="003F0330">
            <w:pPr>
              <w:rPr>
                <w:sz w:val="20"/>
              </w:rPr>
            </w:pPr>
            <w:r>
              <w:rPr>
                <w:sz w:val="20"/>
              </w:rPr>
              <w:t>2991/94/EB</w:t>
            </w:r>
          </w:p>
          <w:p w:rsidR="003F0330" w:rsidRDefault="003F0330">
            <w:pPr>
              <w:rPr>
                <w:sz w:val="20"/>
              </w:rPr>
            </w:pPr>
            <w:r>
              <w:rPr>
                <w:sz w:val="20"/>
              </w:rPr>
              <w:t>577/97/EB</w:t>
            </w:r>
          </w:p>
          <w:p w:rsidR="003F0330" w:rsidRDefault="003F0330">
            <w:pPr>
              <w:rPr>
                <w:sz w:val="20"/>
              </w:rPr>
            </w:pPr>
            <w:r>
              <w:rPr>
                <w:sz w:val="20"/>
              </w:rPr>
              <w:t>2597/97/EB</w:t>
            </w:r>
          </w:p>
          <w:p w:rsidR="003F0330" w:rsidRDefault="003F0330">
            <w:pPr>
              <w:rPr>
                <w:sz w:val="20"/>
              </w:rPr>
            </w:pPr>
            <w:r>
              <w:rPr>
                <w:sz w:val="20"/>
              </w:rPr>
              <w:t>2204/90/EEB</w:t>
            </w:r>
          </w:p>
          <w:p w:rsidR="003F0330" w:rsidRDefault="003F0330">
            <w:pPr>
              <w:rPr>
                <w:sz w:val="20"/>
              </w:rPr>
            </w:pPr>
            <w:r>
              <w:rPr>
                <w:sz w:val="20"/>
              </w:rPr>
              <w:t>3220/84/EEB</w:t>
            </w:r>
          </w:p>
          <w:p w:rsidR="003F0330" w:rsidRDefault="003F0330">
            <w:pPr>
              <w:rPr>
                <w:sz w:val="20"/>
              </w:rPr>
            </w:pPr>
            <w:r>
              <w:rPr>
                <w:sz w:val="20"/>
              </w:rPr>
              <w:t>1208/81/EEB</w:t>
            </w:r>
          </w:p>
          <w:p w:rsidR="003F0330" w:rsidRDefault="003F0330">
            <w:pPr>
              <w:rPr>
                <w:sz w:val="20"/>
              </w:rPr>
            </w:pPr>
            <w:r>
              <w:rPr>
                <w:sz w:val="20"/>
              </w:rPr>
              <w:t>1186/90/EEB</w:t>
            </w:r>
          </w:p>
          <w:p w:rsidR="003F0330" w:rsidRDefault="003F0330">
            <w:pPr>
              <w:rPr>
                <w:sz w:val="20"/>
              </w:rPr>
            </w:pPr>
            <w:r>
              <w:rPr>
                <w:sz w:val="20"/>
              </w:rPr>
              <w:t>461/93/EEB</w:t>
            </w:r>
          </w:p>
          <w:p w:rsidR="003F0330" w:rsidRDefault="003F0330">
            <w:pPr>
              <w:rPr>
                <w:sz w:val="20"/>
              </w:rPr>
            </w:pPr>
            <w:r>
              <w:rPr>
                <w:sz w:val="20"/>
              </w:rPr>
              <w:t>2200/96/EB</w:t>
            </w:r>
          </w:p>
          <w:p w:rsidR="003F0330" w:rsidRDefault="003F0330">
            <w:pPr>
              <w:rPr>
                <w:sz w:val="20"/>
              </w:rPr>
            </w:pPr>
            <w:r>
              <w:rPr>
                <w:sz w:val="20"/>
              </w:rPr>
              <w:t>234/68/EEB</w:t>
            </w:r>
          </w:p>
          <w:p w:rsidR="003F0330" w:rsidRDefault="003F0330">
            <w:pPr>
              <w:rPr>
                <w:sz w:val="20"/>
              </w:rPr>
            </w:pPr>
            <w:r>
              <w:rPr>
                <w:sz w:val="20"/>
              </w:rPr>
              <w:t>1696/71/EEB</w:t>
            </w:r>
          </w:p>
          <w:p w:rsidR="003F0330" w:rsidRDefault="003F0330">
            <w:pPr>
              <w:rPr>
                <w:sz w:val="20"/>
              </w:rPr>
            </w:pPr>
            <w:r>
              <w:rPr>
                <w:sz w:val="20"/>
              </w:rPr>
              <w:t>2075/92/EEB</w:t>
            </w:r>
          </w:p>
          <w:p w:rsidR="003F0330" w:rsidRDefault="003F0330">
            <w:pPr>
              <w:rPr>
                <w:sz w:val="20"/>
              </w:rPr>
            </w:pPr>
            <w:r>
              <w:rPr>
                <w:sz w:val="20"/>
              </w:rPr>
              <w:t>1493/1999/EB</w:t>
            </w:r>
          </w:p>
        </w:tc>
      </w:tr>
      <w:tr w:rsidR="003F0330">
        <w:tblPrEx>
          <w:tblCellMar>
            <w:top w:w="0" w:type="dxa"/>
            <w:bottom w:w="0" w:type="dxa"/>
          </w:tblCellMar>
        </w:tblPrEx>
        <w:trPr>
          <w:trHeight w:val="369"/>
        </w:trPr>
        <w:tc>
          <w:tcPr>
            <w:tcW w:w="993" w:type="dxa"/>
            <w:tcBorders>
              <w:top w:val="single" w:sz="4" w:space="0" w:color="auto"/>
            </w:tcBorders>
            <w:shd w:val="clear" w:color="000000" w:fill="FFFFFF"/>
          </w:tcPr>
          <w:p w:rsidR="003F0330" w:rsidRDefault="003F0330">
            <w:pPr>
              <w:rPr>
                <w:sz w:val="20"/>
              </w:rPr>
            </w:pPr>
            <w:r>
              <w:rPr>
                <w:sz w:val="20"/>
              </w:rPr>
              <w:t>3.7.2-S10</w:t>
            </w:r>
          </w:p>
        </w:tc>
        <w:tc>
          <w:tcPr>
            <w:tcW w:w="2693" w:type="dxa"/>
            <w:tcBorders>
              <w:top w:val="single" w:sz="4" w:space="0" w:color="auto"/>
            </w:tcBorders>
            <w:shd w:val="clear" w:color="000000" w:fill="FFFFFF"/>
          </w:tcPr>
          <w:p w:rsidR="003F0330" w:rsidRDefault="003F0330">
            <w:pPr>
              <w:rPr>
                <w:sz w:val="20"/>
              </w:rPr>
            </w:pPr>
            <w:r>
              <w:rPr>
                <w:sz w:val="20"/>
              </w:rPr>
              <w:t>Stiprinti Gyvulinių žaliavų (skerdenų) vertinimo laboratoriją Lietuvos veterinarijos akademijoje</w:t>
            </w:r>
          </w:p>
        </w:tc>
        <w:tc>
          <w:tcPr>
            <w:tcW w:w="1559" w:type="dxa"/>
            <w:tcBorders>
              <w:top w:val="single" w:sz="4" w:space="0" w:color="auto"/>
            </w:tcBorders>
            <w:shd w:val="clear" w:color="000000" w:fill="FFFFFF"/>
          </w:tcPr>
          <w:p w:rsidR="003F0330" w:rsidRDefault="003F0330">
            <w:pPr>
              <w:rPr>
                <w:sz w:val="20"/>
              </w:rPr>
            </w:pPr>
            <w:r>
              <w:rPr>
                <w:sz w:val="20"/>
              </w:rPr>
              <w:t>Žemės ūkio ministerija,</w:t>
            </w:r>
          </w:p>
          <w:p w:rsidR="003F0330" w:rsidRDefault="003F0330">
            <w:pPr>
              <w:rPr>
                <w:sz w:val="20"/>
              </w:rPr>
            </w:pPr>
            <w:r>
              <w:rPr>
                <w:sz w:val="20"/>
              </w:rPr>
              <w:t>Lietuvos veterinarijos akademija</w:t>
            </w:r>
          </w:p>
        </w:tc>
        <w:tc>
          <w:tcPr>
            <w:tcW w:w="1418" w:type="dxa"/>
            <w:tcBorders>
              <w:top w:val="single" w:sz="4" w:space="0" w:color="auto"/>
            </w:tcBorders>
            <w:shd w:val="clear" w:color="000000" w:fill="FFFFFF"/>
          </w:tcPr>
          <w:p w:rsidR="003F0330" w:rsidRDefault="003F0330">
            <w:pPr>
              <w:ind w:left="-57" w:right="-57"/>
              <w:rPr>
                <w:sz w:val="20"/>
              </w:rPr>
            </w:pPr>
            <w:r>
              <w:rPr>
                <w:sz w:val="20"/>
              </w:rPr>
              <w:t>2002 metai – 2003 metų IV ketvirtis</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20 </w:t>
            </w:r>
          </w:p>
          <w:p w:rsidR="003F0330" w:rsidRDefault="003F0330">
            <w:pPr>
              <w:ind w:left="-57" w:right="-57"/>
              <w:rPr>
                <w:sz w:val="20"/>
              </w:rPr>
            </w:pPr>
          </w:p>
          <w:p w:rsidR="003F0330" w:rsidRDefault="003F0330">
            <w:pPr>
              <w:ind w:left="-57" w:right="-57"/>
              <w:rPr>
                <w:sz w:val="20"/>
              </w:rPr>
            </w:pPr>
            <w:r>
              <w:rPr>
                <w:sz w:val="20"/>
              </w:rPr>
              <w:t xml:space="preserve">2003 metais – 50 </w:t>
            </w:r>
          </w:p>
          <w:p w:rsidR="003F0330" w:rsidRDefault="003F0330">
            <w:pPr>
              <w:ind w:left="-57" w:right="-57"/>
              <w:rPr>
                <w:sz w:val="20"/>
              </w:rPr>
            </w:pPr>
            <w:r>
              <w:rPr>
                <w:sz w:val="20"/>
              </w:rPr>
              <w:t xml:space="preserve">40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3220/84/EEB</w:t>
            </w:r>
          </w:p>
          <w:p w:rsidR="003F0330" w:rsidRDefault="003F0330">
            <w:pPr>
              <w:rPr>
                <w:sz w:val="20"/>
              </w:rPr>
            </w:pPr>
            <w:r>
              <w:rPr>
                <w:sz w:val="20"/>
              </w:rPr>
              <w:t>2967/85/EEB</w:t>
            </w:r>
          </w:p>
          <w:p w:rsidR="003F0330" w:rsidRDefault="003F0330">
            <w:pPr>
              <w:rPr>
                <w:sz w:val="20"/>
              </w:rPr>
            </w:pPr>
            <w:r>
              <w:rPr>
                <w:sz w:val="20"/>
              </w:rPr>
              <w:t>1208/81/EEB</w:t>
            </w:r>
          </w:p>
          <w:p w:rsidR="003F0330" w:rsidRDefault="003F0330">
            <w:pPr>
              <w:rPr>
                <w:sz w:val="20"/>
              </w:rPr>
            </w:pPr>
            <w:r>
              <w:rPr>
                <w:sz w:val="20"/>
              </w:rPr>
              <w:t>1186/90/EEB</w:t>
            </w:r>
          </w:p>
          <w:p w:rsidR="003F0330" w:rsidRDefault="003F0330">
            <w:pPr>
              <w:rPr>
                <w:sz w:val="20"/>
              </w:rPr>
            </w:pPr>
            <w:r>
              <w:rPr>
                <w:sz w:val="20"/>
              </w:rPr>
              <w:t>344/91/EEB</w:t>
            </w:r>
          </w:p>
          <w:p w:rsidR="003F0330" w:rsidRDefault="003F0330">
            <w:pPr>
              <w:rPr>
                <w:sz w:val="20"/>
              </w:rPr>
            </w:pPr>
            <w:r>
              <w:rPr>
                <w:sz w:val="20"/>
              </w:rPr>
              <w:t>2930/81/EEB</w:t>
            </w:r>
          </w:p>
          <w:p w:rsidR="003F0330" w:rsidRDefault="003F0330">
            <w:pPr>
              <w:rPr>
                <w:sz w:val="20"/>
              </w:rPr>
            </w:pPr>
            <w:r>
              <w:rPr>
                <w:sz w:val="20"/>
              </w:rPr>
              <w:t>2237/91/EEB</w:t>
            </w:r>
          </w:p>
          <w:p w:rsidR="003F0330" w:rsidRDefault="003F0330">
            <w:pPr>
              <w:rPr>
                <w:sz w:val="20"/>
              </w:rPr>
            </w:pPr>
            <w:r>
              <w:rPr>
                <w:sz w:val="20"/>
              </w:rPr>
              <w:t>563/92/EEB</w:t>
            </w:r>
          </w:p>
          <w:p w:rsidR="003F0330" w:rsidRDefault="003F0330">
            <w:pPr>
              <w:rPr>
                <w:sz w:val="20"/>
              </w:rPr>
            </w:pPr>
            <w:r>
              <w:rPr>
                <w:sz w:val="20"/>
              </w:rPr>
              <w:t>338/91/EEB</w:t>
            </w:r>
          </w:p>
          <w:p w:rsidR="003F0330" w:rsidRDefault="003F0330">
            <w:pPr>
              <w:rPr>
                <w:sz w:val="20"/>
              </w:rPr>
            </w:pPr>
            <w:r>
              <w:rPr>
                <w:sz w:val="20"/>
              </w:rPr>
              <w:t>2137/92/EEB</w:t>
            </w:r>
          </w:p>
          <w:p w:rsidR="003F0330" w:rsidRDefault="003F0330">
            <w:pPr>
              <w:rPr>
                <w:sz w:val="20"/>
              </w:rPr>
            </w:pPr>
            <w:r>
              <w:rPr>
                <w:sz w:val="20"/>
              </w:rPr>
              <w:t>461/93/EEB</w:t>
            </w:r>
          </w:p>
        </w:tc>
      </w:tr>
      <w:tr w:rsidR="003F0330">
        <w:tblPrEx>
          <w:tblCellMar>
            <w:top w:w="0" w:type="dxa"/>
            <w:bottom w:w="0" w:type="dxa"/>
          </w:tblCellMar>
        </w:tblPrEx>
        <w:trPr>
          <w:trHeight w:val="369"/>
        </w:trPr>
        <w:tc>
          <w:tcPr>
            <w:tcW w:w="993" w:type="dxa"/>
            <w:tcBorders>
              <w:top w:val="single" w:sz="4" w:space="0" w:color="auto"/>
              <w:bottom w:val="single" w:sz="4" w:space="0" w:color="auto"/>
            </w:tcBorders>
            <w:shd w:val="clear" w:color="000000" w:fill="FFFFFF"/>
          </w:tcPr>
          <w:p w:rsidR="003F0330" w:rsidRDefault="003F0330">
            <w:pPr>
              <w:rPr>
                <w:sz w:val="20"/>
              </w:rPr>
            </w:pPr>
            <w:r>
              <w:rPr>
                <w:sz w:val="20"/>
              </w:rPr>
              <w:t>3.7.2-S12</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 xml:space="preserve">Išplėsti Valstybinės augalų apsaugos tarnybos prie Žemės ūkio ministerijos (toliau vadinama – Valstybinė augalų apsaugos tarnyba) funkcijas vaisių, daržovių, gėlininkystės prekių ir apynių produktų kokybės patikrai pagal ES reikalavimus atlikti ir sukurti materialinę bazę šioms funkcijoms vykdyti </w:t>
            </w:r>
          </w:p>
        </w:tc>
        <w:tc>
          <w:tcPr>
            <w:tcW w:w="1559" w:type="dxa"/>
            <w:tcBorders>
              <w:top w:val="single" w:sz="4" w:space="0" w:color="auto"/>
              <w:bottom w:val="single" w:sz="4" w:space="0" w:color="auto"/>
            </w:tcBorders>
            <w:shd w:val="clear" w:color="000000" w:fill="FFFFFF"/>
          </w:tcPr>
          <w:p w:rsidR="003F0330" w:rsidRDefault="003F0330">
            <w:pPr>
              <w:rPr>
                <w:sz w:val="20"/>
              </w:rPr>
            </w:pPr>
            <w:r>
              <w:rPr>
                <w:sz w:val="20"/>
              </w:rPr>
              <w:t>Žemės ūkio ministerija,</w:t>
            </w:r>
          </w:p>
          <w:p w:rsidR="003F0330" w:rsidRDefault="003F0330">
            <w:pPr>
              <w:rPr>
                <w:sz w:val="20"/>
              </w:rPr>
            </w:pPr>
            <w:r>
              <w:rPr>
                <w:sz w:val="20"/>
              </w:rPr>
              <w:t>Valstybinė augalų apsaugos tarnyba</w:t>
            </w:r>
          </w:p>
        </w:tc>
        <w:tc>
          <w:tcPr>
            <w:tcW w:w="1418"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2002 – 2003 metai</w:t>
            </w:r>
          </w:p>
        </w:tc>
        <w:tc>
          <w:tcPr>
            <w:tcW w:w="2693"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r>
              <w:rPr>
                <w:sz w:val="20"/>
              </w:rPr>
              <w:t>21 etatas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2002 metais – 134 </w:t>
            </w:r>
          </w:p>
          <w:p w:rsidR="003F0330" w:rsidRDefault="003F0330">
            <w:pPr>
              <w:ind w:left="-57" w:right="-57"/>
              <w:rPr>
                <w:sz w:val="20"/>
              </w:rPr>
            </w:pPr>
            <w:r>
              <w:rPr>
                <w:sz w:val="20"/>
              </w:rPr>
              <w:t xml:space="preserve">71 </w:t>
            </w:r>
          </w:p>
          <w:p w:rsidR="003F0330" w:rsidRDefault="003F0330">
            <w:pPr>
              <w:ind w:left="-57" w:right="-57"/>
              <w:rPr>
                <w:sz w:val="20"/>
              </w:rPr>
            </w:pPr>
          </w:p>
          <w:p w:rsidR="003F0330" w:rsidRDefault="003F0330">
            <w:pPr>
              <w:ind w:left="-57" w:right="-57"/>
              <w:rPr>
                <w:sz w:val="20"/>
              </w:rPr>
            </w:pPr>
            <w:r>
              <w:rPr>
                <w:sz w:val="20"/>
              </w:rPr>
              <w:t xml:space="preserve">2003 metais – 370 </w:t>
            </w:r>
          </w:p>
          <w:p w:rsidR="003F0330" w:rsidRDefault="003F0330">
            <w:pPr>
              <w:ind w:left="-57" w:right="-57"/>
              <w:rPr>
                <w:sz w:val="20"/>
              </w:rPr>
            </w:pPr>
          </w:p>
          <w:p w:rsidR="003F0330" w:rsidRDefault="003F0330">
            <w:pPr>
              <w:ind w:left="-57" w:right="-57"/>
              <w:rPr>
                <w:sz w:val="20"/>
              </w:rPr>
            </w:pPr>
            <w:r>
              <w:rPr>
                <w:sz w:val="20"/>
              </w:rPr>
              <w:t xml:space="preserve">327 </w:t>
            </w:r>
          </w:p>
          <w:p w:rsidR="003F0330" w:rsidRDefault="003F0330">
            <w:pPr>
              <w:ind w:left="-57" w:right="-57"/>
              <w:rPr>
                <w:sz w:val="20"/>
              </w:rPr>
            </w:pPr>
            <w:r>
              <w:rPr>
                <w:sz w:val="20"/>
              </w:rPr>
              <w:t xml:space="preserve">744 </w:t>
            </w:r>
          </w:p>
        </w:tc>
        <w:tc>
          <w:tcPr>
            <w:tcW w:w="2268"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r>
              <w:rPr>
                <w:sz w:val="20"/>
              </w:rPr>
              <w:t>Olandijos parama</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PHARE lėšos (LT0004-01)</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2200/96/EB</w:t>
            </w:r>
          </w:p>
          <w:p w:rsidR="003F0330" w:rsidRDefault="003F0330">
            <w:pPr>
              <w:rPr>
                <w:sz w:val="20"/>
              </w:rPr>
            </w:pPr>
            <w:r>
              <w:rPr>
                <w:sz w:val="20"/>
              </w:rPr>
              <w:t>2251/92/EEB</w:t>
            </w:r>
          </w:p>
          <w:p w:rsidR="003F0330" w:rsidRDefault="003F0330">
            <w:pPr>
              <w:rPr>
                <w:sz w:val="20"/>
              </w:rPr>
            </w:pPr>
            <w:r>
              <w:rPr>
                <w:sz w:val="20"/>
              </w:rPr>
              <w:t>234/68/EEB</w:t>
            </w:r>
          </w:p>
          <w:p w:rsidR="003F0330" w:rsidRDefault="003F0330">
            <w:pPr>
              <w:pStyle w:val="BodyText"/>
              <w:jc w:val="left"/>
              <w:rPr>
                <w:sz w:val="20"/>
              </w:rPr>
            </w:pPr>
            <w:r>
              <w:rPr>
                <w:sz w:val="20"/>
              </w:rPr>
              <w:t>1696/71/EEB</w:t>
            </w:r>
          </w:p>
        </w:tc>
      </w:tr>
      <w:tr w:rsidR="003F0330">
        <w:tblPrEx>
          <w:tblCellMar>
            <w:top w:w="0" w:type="dxa"/>
            <w:bottom w:w="0" w:type="dxa"/>
          </w:tblCellMar>
        </w:tblPrEx>
        <w:trPr>
          <w:trHeight w:val="369"/>
        </w:trPr>
        <w:tc>
          <w:tcPr>
            <w:tcW w:w="993" w:type="dxa"/>
            <w:tcBorders>
              <w:top w:val="single" w:sz="4" w:space="0" w:color="auto"/>
              <w:bottom w:val="single" w:sz="4" w:space="0" w:color="auto"/>
            </w:tcBorders>
          </w:tcPr>
          <w:p w:rsidR="003F0330" w:rsidRDefault="003F0330">
            <w:pPr>
              <w:rPr>
                <w:sz w:val="20"/>
              </w:rPr>
            </w:pPr>
            <w:r>
              <w:rPr>
                <w:sz w:val="20"/>
              </w:rPr>
              <w:t>3.7.2-S13</w:t>
            </w:r>
          </w:p>
        </w:tc>
        <w:tc>
          <w:tcPr>
            <w:tcW w:w="2693" w:type="dxa"/>
            <w:tcBorders>
              <w:top w:val="single" w:sz="4" w:space="0" w:color="auto"/>
              <w:bottom w:val="single" w:sz="4" w:space="0" w:color="auto"/>
            </w:tcBorders>
          </w:tcPr>
          <w:p w:rsidR="003F0330" w:rsidRDefault="003F0330">
            <w:pPr>
              <w:rPr>
                <w:sz w:val="20"/>
              </w:rPr>
            </w:pPr>
            <w:r>
              <w:rPr>
                <w:sz w:val="20"/>
              </w:rPr>
              <w:t xml:space="preserve">Išplėsti Valstybinę maisto ir veterinarijos tarnybą ir išmokyti darbuotojus vykdyti vyno gamybos valstybinę kontrolę </w:t>
            </w:r>
          </w:p>
        </w:tc>
        <w:tc>
          <w:tcPr>
            <w:tcW w:w="1559" w:type="dxa"/>
            <w:tcBorders>
              <w:top w:val="single" w:sz="4" w:space="0" w:color="auto"/>
              <w:bottom w:val="single" w:sz="4" w:space="0" w:color="auto"/>
            </w:tcBorders>
          </w:tcPr>
          <w:p w:rsidR="003F0330" w:rsidRDefault="003F0330">
            <w:pPr>
              <w:rPr>
                <w:sz w:val="20"/>
              </w:rPr>
            </w:pPr>
            <w:r>
              <w:rPr>
                <w:sz w:val="20"/>
              </w:rPr>
              <w:t>Valstybinė maisto ir veterinarijos tarnyba,</w:t>
            </w:r>
          </w:p>
          <w:p w:rsidR="003F0330" w:rsidRDefault="003F0330">
            <w:pPr>
              <w:rPr>
                <w:sz w:val="20"/>
              </w:rPr>
            </w:pPr>
            <w:r>
              <w:rPr>
                <w:sz w:val="20"/>
              </w:rPr>
              <w:t xml:space="preserve">Žemės ūkio ministerija </w:t>
            </w:r>
          </w:p>
        </w:tc>
        <w:tc>
          <w:tcPr>
            <w:tcW w:w="1418" w:type="dxa"/>
            <w:tcBorders>
              <w:top w:val="single" w:sz="4" w:space="0" w:color="auto"/>
              <w:bottom w:val="single" w:sz="4" w:space="0" w:color="auto"/>
            </w:tcBorders>
          </w:tcPr>
          <w:p w:rsidR="003F0330" w:rsidRDefault="003F0330">
            <w:pPr>
              <w:ind w:left="-57" w:right="-57"/>
              <w:rPr>
                <w:sz w:val="20"/>
              </w:rPr>
            </w:pPr>
            <w:r>
              <w:rPr>
                <w:spacing w:val="-6"/>
                <w:sz w:val="20"/>
              </w:rPr>
              <w:t>*2002 metai –</w:t>
            </w:r>
            <w:r>
              <w:rPr>
                <w:sz w:val="20"/>
              </w:rPr>
              <w:t xml:space="preserve"> 2003 metų IV ketvirtis</w:t>
            </w:r>
          </w:p>
        </w:tc>
        <w:tc>
          <w:tcPr>
            <w:tcW w:w="2693" w:type="dxa"/>
            <w:tcBorders>
              <w:top w:val="single" w:sz="4" w:space="0" w:color="auto"/>
              <w:bottom w:val="single" w:sz="4" w:space="0" w:color="auto"/>
            </w:tcBorders>
          </w:tcPr>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pStyle w:val="TOC1"/>
              <w:ind w:right="0"/>
              <w:jc w:val="left"/>
            </w:pPr>
            <w:r>
              <w:t>10 etatų</w:t>
            </w:r>
          </w:p>
          <w:p w:rsidR="003F0330" w:rsidRDefault="003F0330">
            <w:pPr>
              <w:rPr>
                <w:sz w:val="20"/>
              </w:rPr>
            </w:pPr>
            <w:r>
              <w:rPr>
                <w:sz w:val="20"/>
              </w:rPr>
              <w:t>mokymas</w:t>
            </w:r>
          </w:p>
        </w:tc>
        <w:tc>
          <w:tcPr>
            <w:tcW w:w="1559" w:type="dxa"/>
            <w:tcBorders>
              <w:top w:val="single" w:sz="4" w:space="0" w:color="auto"/>
              <w:bottom w:val="single" w:sz="4" w:space="0" w:color="auto"/>
            </w:tcBorders>
          </w:tcPr>
          <w:p w:rsidR="003F0330" w:rsidRDefault="003F0330">
            <w:pPr>
              <w:ind w:left="-57" w:right="-57"/>
              <w:rPr>
                <w:sz w:val="20"/>
              </w:rPr>
            </w:pPr>
            <w:r>
              <w:rPr>
                <w:sz w:val="20"/>
              </w:rPr>
              <w:t>2002 metais – 299</w:t>
            </w:r>
          </w:p>
          <w:p w:rsidR="003F0330" w:rsidRDefault="003F0330">
            <w:pPr>
              <w:ind w:left="-57" w:right="-57"/>
              <w:rPr>
                <w:sz w:val="20"/>
              </w:rPr>
            </w:pPr>
            <w:r>
              <w:rPr>
                <w:sz w:val="20"/>
              </w:rPr>
              <w:t>13,8</w:t>
            </w:r>
          </w:p>
          <w:p w:rsidR="003F0330" w:rsidRDefault="003F0330">
            <w:pPr>
              <w:ind w:left="-57" w:right="-57"/>
              <w:rPr>
                <w:sz w:val="20"/>
              </w:rPr>
            </w:pPr>
          </w:p>
          <w:p w:rsidR="003F0330" w:rsidRDefault="003F0330">
            <w:pPr>
              <w:ind w:left="-57" w:right="-57"/>
              <w:rPr>
                <w:sz w:val="20"/>
              </w:rPr>
            </w:pPr>
            <w:r>
              <w:rPr>
                <w:sz w:val="20"/>
              </w:rPr>
              <w:t xml:space="preserve">2003 metais – 10 </w:t>
            </w:r>
          </w:p>
          <w:p w:rsidR="003F0330" w:rsidRDefault="003F0330">
            <w:pPr>
              <w:ind w:left="-57" w:right="-57"/>
              <w:rPr>
                <w:sz w:val="20"/>
              </w:rPr>
            </w:pPr>
            <w:r>
              <w:rPr>
                <w:sz w:val="20"/>
              </w:rPr>
              <w:t xml:space="preserve">150 </w:t>
            </w:r>
          </w:p>
          <w:p w:rsidR="003F0330" w:rsidRDefault="003F0330">
            <w:pPr>
              <w:ind w:left="-57" w:right="-57"/>
              <w:rPr>
                <w:sz w:val="20"/>
              </w:rPr>
            </w:pPr>
            <w:r>
              <w:rPr>
                <w:sz w:val="20"/>
              </w:rPr>
              <w:t xml:space="preserve">28 </w:t>
            </w:r>
          </w:p>
        </w:tc>
        <w:tc>
          <w:tcPr>
            <w:tcW w:w="2268" w:type="dxa"/>
            <w:tcBorders>
              <w:top w:val="single" w:sz="4" w:space="0" w:color="auto"/>
              <w:bottom w:val="single" w:sz="4" w:space="0" w:color="auto"/>
            </w:tcBorders>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bottom w:val="single" w:sz="4" w:space="0" w:color="auto"/>
            </w:tcBorders>
          </w:tcPr>
          <w:p w:rsidR="003F0330" w:rsidRDefault="003F0330">
            <w:pPr>
              <w:rPr>
                <w:sz w:val="20"/>
              </w:rPr>
            </w:pPr>
            <w:r>
              <w:rPr>
                <w:sz w:val="20"/>
              </w:rPr>
              <w:t>1601/91/EEB</w:t>
            </w:r>
          </w:p>
          <w:p w:rsidR="003F0330" w:rsidRDefault="003F0330">
            <w:pPr>
              <w:rPr>
                <w:sz w:val="20"/>
              </w:rPr>
            </w:pPr>
            <w:r>
              <w:rPr>
                <w:sz w:val="20"/>
              </w:rPr>
              <w:t>1493/1999/EB</w:t>
            </w:r>
          </w:p>
          <w:p w:rsidR="003F0330" w:rsidRDefault="003F0330">
            <w:pPr>
              <w:rPr>
                <w:sz w:val="20"/>
              </w:rPr>
            </w:pPr>
            <w:r>
              <w:rPr>
                <w:sz w:val="20"/>
              </w:rPr>
              <w:t>3590/85/EEB</w:t>
            </w:r>
          </w:p>
        </w:tc>
      </w:tr>
      <w:tr w:rsidR="003F0330">
        <w:tblPrEx>
          <w:tblCellMar>
            <w:top w:w="0" w:type="dxa"/>
            <w:bottom w:w="0" w:type="dxa"/>
          </w:tblCellMar>
        </w:tblPrEx>
        <w:trPr>
          <w:trHeight w:val="369"/>
        </w:trPr>
        <w:tc>
          <w:tcPr>
            <w:tcW w:w="993" w:type="dxa"/>
            <w:tcBorders>
              <w:top w:val="single" w:sz="4" w:space="0" w:color="auto"/>
              <w:bottom w:val="single" w:sz="4" w:space="0" w:color="auto"/>
            </w:tcBorders>
          </w:tcPr>
          <w:p w:rsidR="003F0330" w:rsidRDefault="003F0330">
            <w:pPr>
              <w:rPr>
                <w:sz w:val="20"/>
              </w:rPr>
            </w:pPr>
            <w:r>
              <w:rPr>
                <w:sz w:val="20"/>
              </w:rPr>
              <w:t>3.7.2-S14</w:t>
            </w:r>
          </w:p>
        </w:tc>
        <w:tc>
          <w:tcPr>
            <w:tcW w:w="2693" w:type="dxa"/>
            <w:tcBorders>
              <w:top w:val="single" w:sz="4" w:space="0" w:color="auto"/>
              <w:bottom w:val="single" w:sz="4" w:space="0" w:color="auto"/>
            </w:tcBorders>
          </w:tcPr>
          <w:p w:rsidR="003F0330" w:rsidRDefault="003F0330">
            <w:pPr>
              <w:rPr>
                <w:sz w:val="20"/>
              </w:rPr>
            </w:pPr>
            <w:r>
              <w:rPr>
                <w:sz w:val="20"/>
              </w:rPr>
              <w:t>Sukurti informacines sistemas EAGGF ir FIFG priemonėms administruoti</w:t>
            </w:r>
          </w:p>
        </w:tc>
        <w:tc>
          <w:tcPr>
            <w:tcW w:w="1559" w:type="dxa"/>
            <w:tcBorders>
              <w:top w:val="single" w:sz="4" w:space="0" w:color="auto"/>
              <w:bottom w:val="single" w:sz="4" w:space="0" w:color="auto"/>
            </w:tcBorders>
          </w:tcPr>
          <w:p w:rsidR="003F0330" w:rsidRDefault="003F0330">
            <w:pPr>
              <w:rPr>
                <w:sz w:val="20"/>
              </w:rPr>
            </w:pPr>
            <w:r>
              <w:rPr>
                <w:sz w:val="20"/>
              </w:rPr>
              <w:t xml:space="preserve">Žemės ūkio ministerija, Nacionalinė mokėjimo agentūra </w:t>
            </w:r>
          </w:p>
        </w:tc>
        <w:tc>
          <w:tcPr>
            <w:tcW w:w="1418" w:type="dxa"/>
            <w:tcBorders>
              <w:top w:val="single" w:sz="4" w:space="0" w:color="auto"/>
              <w:bottom w:val="single" w:sz="4" w:space="0" w:color="auto"/>
            </w:tcBorders>
          </w:tcPr>
          <w:p w:rsidR="003F0330" w:rsidRDefault="003F0330">
            <w:pPr>
              <w:ind w:left="-57" w:right="-57"/>
              <w:rPr>
                <w:sz w:val="20"/>
              </w:rPr>
            </w:pPr>
            <w:r>
              <w:rPr>
                <w:sz w:val="20"/>
              </w:rPr>
              <w:t>2002 metai – 2003 metų IV ketvirtis</w:t>
            </w:r>
          </w:p>
        </w:tc>
        <w:tc>
          <w:tcPr>
            <w:tcW w:w="2693" w:type="dxa"/>
            <w:tcBorders>
              <w:top w:val="single" w:sz="4" w:space="0" w:color="auto"/>
              <w:bottom w:val="single" w:sz="4" w:space="0" w:color="auto"/>
            </w:tcBorders>
          </w:tcPr>
          <w:p w:rsidR="003F0330" w:rsidRDefault="003F0330">
            <w:pPr>
              <w:rPr>
                <w:sz w:val="20"/>
              </w:rPr>
            </w:pPr>
          </w:p>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įranga</w:t>
            </w:r>
          </w:p>
        </w:tc>
        <w:tc>
          <w:tcPr>
            <w:tcW w:w="1559" w:type="dxa"/>
            <w:tcBorders>
              <w:top w:val="single" w:sz="4" w:space="0" w:color="auto"/>
              <w:bottom w:val="single" w:sz="4" w:space="0" w:color="auto"/>
            </w:tcBorders>
          </w:tcPr>
          <w:p w:rsidR="003F0330" w:rsidRDefault="003F0330">
            <w:pPr>
              <w:ind w:left="-57" w:right="-57"/>
              <w:rPr>
                <w:sz w:val="20"/>
              </w:rPr>
            </w:pPr>
            <w:r>
              <w:rPr>
                <w:sz w:val="20"/>
              </w:rPr>
              <w:t xml:space="preserve">2002 metais – 1485 </w:t>
            </w:r>
          </w:p>
          <w:p w:rsidR="003F0330" w:rsidRDefault="003F0330">
            <w:pPr>
              <w:ind w:left="-57" w:right="-57"/>
              <w:rPr>
                <w:sz w:val="20"/>
              </w:rPr>
            </w:pPr>
          </w:p>
          <w:p w:rsidR="003F0330" w:rsidRDefault="003F0330">
            <w:pPr>
              <w:ind w:left="-57" w:right="-57"/>
              <w:rPr>
                <w:sz w:val="20"/>
              </w:rPr>
            </w:pPr>
            <w:r>
              <w:rPr>
                <w:sz w:val="20"/>
              </w:rPr>
              <w:t xml:space="preserve">495 </w:t>
            </w:r>
          </w:p>
          <w:p w:rsidR="003F0330" w:rsidRDefault="003F0330">
            <w:pPr>
              <w:ind w:left="-57" w:right="-57"/>
              <w:rPr>
                <w:sz w:val="20"/>
              </w:rPr>
            </w:pPr>
            <w:r>
              <w:rPr>
                <w:sz w:val="20"/>
              </w:rPr>
              <w:t xml:space="preserve">2000 </w:t>
            </w:r>
          </w:p>
          <w:p w:rsidR="003F0330" w:rsidRDefault="003F0330">
            <w:pPr>
              <w:ind w:left="-57" w:right="-57"/>
              <w:rPr>
                <w:sz w:val="20"/>
              </w:rPr>
            </w:pPr>
          </w:p>
          <w:p w:rsidR="003F0330" w:rsidRDefault="003F0330">
            <w:pPr>
              <w:ind w:left="-57" w:right="-57"/>
              <w:rPr>
                <w:sz w:val="20"/>
              </w:rPr>
            </w:pPr>
            <w:r>
              <w:rPr>
                <w:sz w:val="20"/>
              </w:rPr>
              <w:t xml:space="preserve">2003 metais –23848 </w:t>
            </w:r>
          </w:p>
        </w:tc>
        <w:tc>
          <w:tcPr>
            <w:tcW w:w="2268" w:type="dxa"/>
            <w:tcBorders>
              <w:top w:val="single" w:sz="4" w:space="0" w:color="auto"/>
              <w:bottom w:val="single" w:sz="4" w:space="0" w:color="auto"/>
            </w:tcBorders>
          </w:tcPr>
          <w:p w:rsidR="003F0330" w:rsidRDefault="003F0330">
            <w:pPr>
              <w:rPr>
                <w:sz w:val="20"/>
              </w:rPr>
            </w:pPr>
          </w:p>
          <w:p w:rsidR="003F0330" w:rsidRDefault="003F0330">
            <w:pPr>
              <w:rPr>
                <w:sz w:val="20"/>
              </w:rPr>
            </w:pPr>
            <w:r>
              <w:rPr>
                <w:sz w:val="20"/>
              </w:rPr>
              <w:t>PHARE lėšos (LT-0004-01)</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tc>
        <w:tc>
          <w:tcPr>
            <w:tcW w:w="2268" w:type="dxa"/>
            <w:tcBorders>
              <w:top w:val="single" w:sz="4" w:space="0" w:color="auto"/>
              <w:bottom w:val="single" w:sz="4" w:space="0" w:color="auto"/>
            </w:tcBorders>
          </w:tcPr>
          <w:p w:rsidR="003F0330" w:rsidRDefault="003F0330">
            <w:pPr>
              <w:rPr>
                <w:sz w:val="20"/>
              </w:rPr>
            </w:pPr>
            <w:r>
              <w:rPr>
                <w:sz w:val="20"/>
              </w:rPr>
              <w:t xml:space="preserve">ES Komisijos ir Lietuvos Respublikos Vyriausybės daugiametė finansavimo sutartis </w:t>
            </w:r>
          </w:p>
          <w:p w:rsidR="003F0330" w:rsidRDefault="003F0330">
            <w:pPr>
              <w:rPr>
                <w:color w:val="000000"/>
                <w:sz w:val="20"/>
              </w:rPr>
            </w:pPr>
            <w:r>
              <w:rPr>
                <w:color w:val="000000"/>
                <w:sz w:val="20"/>
              </w:rPr>
              <w:t>3508/92/EEB</w:t>
            </w:r>
          </w:p>
          <w:p w:rsidR="003F0330" w:rsidRDefault="003F0330">
            <w:pPr>
              <w:rPr>
                <w:color w:val="000000"/>
                <w:sz w:val="20"/>
              </w:rPr>
            </w:pPr>
            <w:r>
              <w:rPr>
                <w:color w:val="000000"/>
                <w:sz w:val="20"/>
              </w:rPr>
              <w:t>3887/92/EEB</w:t>
            </w:r>
          </w:p>
          <w:p w:rsidR="003F0330" w:rsidRDefault="003F0330">
            <w:pPr>
              <w:rPr>
                <w:color w:val="000000"/>
                <w:sz w:val="20"/>
              </w:rPr>
            </w:pPr>
            <w:r>
              <w:rPr>
                <w:color w:val="000000"/>
                <w:sz w:val="20"/>
              </w:rPr>
              <w:t>1259/99/EB</w:t>
            </w:r>
          </w:p>
          <w:p w:rsidR="003F0330" w:rsidRDefault="003F0330">
            <w:pPr>
              <w:rPr>
                <w:color w:val="000000"/>
                <w:sz w:val="20"/>
              </w:rPr>
            </w:pPr>
            <w:r>
              <w:rPr>
                <w:color w:val="000000"/>
                <w:sz w:val="20"/>
              </w:rPr>
              <w:t>1254/99/EB</w:t>
            </w:r>
          </w:p>
          <w:p w:rsidR="003F0330" w:rsidRDefault="003F0330">
            <w:pPr>
              <w:rPr>
                <w:color w:val="000000"/>
                <w:sz w:val="20"/>
              </w:rPr>
            </w:pPr>
            <w:r>
              <w:rPr>
                <w:color w:val="000000"/>
                <w:sz w:val="20"/>
              </w:rPr>
              <w:t>1251/99/EB</w:t>
            </w:r>
          </w:p>
          <w:p w:rsidR="003F0330" w:rsidRDefault="003F0330">
            <w:pPr>
              <w:rPr>
                <w:color w:val="000000"/>
                <w:sz w:val="20"/>
              </w:rPr>
            </w:pPr>
            <w:r>
              <w:rPr>
                <w:color w:val="000000"/>
                <w:sz w:val="20"/>
              </w:rPr>
              <w:t>1257/99/EB</w:t>
            </w:r>
          </w:p>
          <w:p w:rsidR="003F0330" w:rsidRDefault="003F0330">
            <w:pPr>
              <w:rPr>
                <w:color w:val="000000"/>
                <w:sz w:val="20"/>
              </w:rPr>
            </w:pPr>
            <w:r>
              <w:rPr>
                <w:color w:val="000000"/>
                <w:sz w:val="20"/>
              </w:rPr>
              <w:t>3950/92/EEB</w:t>
            </w:r>
          </w:p>
          <w:p w:rsidR="003F0330" w:rsidRDefault="003F0330">
            <w:pPr>
              <w:rPr>
                <w:color w:val="000000"/>
                <w:sz w:val="20"/>
              </w:rPr>
            </w:pPr>
            <w:r>
              <w:rPr>
                <w:color w:val="000000"/>
                <w:sz w:val="20"/>
              </w:rPr>
              <w:t>1868/94/EB</w:t>
            </w:r>
          </w:p>
          <w:p w:rsidR="003F0330" w:rsidRDefault="003F0330">
            <w:pPr>
              <w:rPr>
                <w:color w:val="000000"/>
                <w:sz w:val="20"/>
              </w:rPr>
            </w:pPr>
            <w:r>
              <w:rPr>
                <w:color w:val="000000"/>
                <w:sz w:val="20"/>
              </w:rPr>
              <w:t>2038/99/EB</w:t>
            </w:r>
          </w:p>
          <w:p w:rsidR="003F0330" w:rsidRDefault="003F0330">
            <w:pPr>
              <w:rPr>
                <w:color w:val="000000"/>
                <w:sz w:val="20"/>
              </w:rPr>
            </w:pPr>
            <w:r>
              <w:rPr>
                <w:color w:val="000000"/>
                <w:sz w:val="20"/>
              </w:rPr>
              <w:t>2200/96/EB</w:t>
            </w:r>
          </w:p>
          <w:p w:rsidR="003F0330" w:rsidRDefault="003F0330">
            <w:pPr>
              <w:rPr>
                <w:color w:val="000000"/>
                <w:sz w:val="20"/>
              </w:rPr>
            </w:pPr>
            <w:r>
              <w:rPr>
                <w:color w:val="000000"/>
                <w:sz w:val="20"/>
              </w:rPr>
              <w:t>1681/91/EEB</w:t>
            </w:r>
          </w:p>
          <w:p w:rsidR="003F0330" w:rsidRDefault="003F0330">
            <w:pPr>
              <w:rPr>
                <w:color w:val="000000"/>
                <w:sz w:val="20"/>
              </w:rPr>
            </w:pPr>
            <w:r>
              <w:rPr>
                <w:color w:val="000000"/>
                <w:sz w:val="20"/>
              </w:rPr>
              <w:t>595/91/EEB</w:t>
            </w:r>
          </w:p>
          <w:p w:rsidR="003F0330" w:rsidRDefault="003F0330">
            <w:pPr>
              <w:rPr>
                <w:sz w:val="20"/>
              </w:rPr>
            </w:pPr>
            <w:r>
              <w:rPr>
                <w:color w:val="000000"/>
                <w:sz w:val="20"/>
              </w:rPr>
              <w:t>296/96/EB</w:t>
            </w:r>
          </w:p>
        </w:tc>
      </w:tr>
      <w:tr w:rsidR="003F0330">
        <w:tblPrEx>
          <w:tblCellMar>
            <w:top w:w="0" w:type="dxa"/>
            <w:bottom w:w="0" w:type="dxa"/>
          </w:tblCellMar>
        </w:tblPrEx>
        <w:trPr>
          <w:trHeight w:val="369"/>
        </w:trPr>
        <w:tc>
          <w:tcPr>
            <w:tcW w:w="993" w:type="dxa"/>
            <w:tcBorders>
              <w:top w:val="single" w:sz="4" w:space="0" w:color="auto"/>
            </w:tcBorders>
            <w:shd w:val="clear" w:color="000000" w:fill="FFFFFF"/>
          </w:tcPr>
          <w:p w:rsidR="003F0330" w:rsidRDefault="003F0330">
            <w:pPr>
              <w:rPr>
                <w:sz w:val="20"/>
              </w:rPr>
            </w:pPr>
            <w:r>
              <w:rPr>
                <w:sz w:val="20"/>
              </w:rPr>
              <w:t>3.7.2-S15</w:t>
            </w:r>
          </w:p>
        </w:tc>
        <w:tc>
          <w:tcPr>
            <w:tcW w:w="2693" w:type="dxa"/>
            <w:tcBorders>
              <w:top w:val="single" w:sz="4" w:space="0" w:color="auto"/>
            </w:tcBorders>
            <w:shd w:val="clear" w:color="000000" w:fill="FFFFFF"/>
          </w:tcPr>
          <w:p w:rsidR="003F0330" w:rsidRDefault="003F0330">
            <w:pPr>
              <w:rPr>
                <w:sz w:val="20"/>
              </w:rPr>
            </w:pPr>
            <w:r>
              <w:rPr>
                <w:sz w:val="20"/>
              </w:rPr>
              <w:t>Išplėsti Valstybinės maisto ir veterinarijos tarnybos funkcijas vaisių ir daržovių kokybės patikrai pagal ES reikalavimus atlikti ir sukurti materialinę bazę šioms funkcijoms vykdyti</w:t>
            </w:r>
          </w:p>
        </w:tc>
        <w:tc>
          <w:tcPr>
            <w:tcW w:w="1559" w:type="dxa"/>
            <w:tcBorders>
              <w:top w:val="single" w:sz="4" w:space="0" w:color="auto"/>
            </w:tcBorders>
            <w:shd w:val="clear" w:color="000000" w:fill="FFFFFF"/>
          </w:tcPr>
          <w:p w:rsidR="003F0330" w:rsidRDefault="003F0330">
            <w:pPr>
              <w:rPr>
                <w:sz w:val="20"/>
              </w:rPr>
            </w:pPr>
            <w:r>
              <w:rPr>
                <w:sz w:val="20"/>
              </w:rPr>
              <w:t>Valstybinė maisto ir veterinarijos tarnyba</w:t>
            </w:r>
          </w:p>
        </w:tc>
        <w:tc>
          <w:tcPr>
            <w:tcW w:w="1418" w:type="dxa"/>
            <w:tcBorders>
              <w:top w:val="single" w:sz="4" w:space="0" w:color="auto"/>
            </w:tcBorders>
            <w:shd w:val="clear" w:color="000000" w:fill="FFFFFF"/>
          </w:tcPr>
          <w:p w:rsidR="003F0330" w:rsidRDefault="003F0330">
            <w:pPr>
              <w:ind w:left="-57" w:right="-57"/>
              <w:rPr>
                <w:sz w:val="20"/>
                <w:highlight w:val="yellow"/>
              </w:rPr>
            </w:pPr>
            <w:r>
              <w:rPr>
                <w:sz w:val="20"/>
              </w:rPr>
              <w:t>2002 metai – 2003 metų IV ketvirtis</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1 etatas</w:t>
            </w:r>
          </w:p>
          <w:p w:rsidR="003F0330" w:rsidRDefault="003F0330">
            <w:pPr>
              <w:rPr>
                <w:sz w:val="20"/>
              </w:rPr>
            </w:pPr>
          </w:p>
          <w:p w:rsidR="003F0330" w:rsidRDefault="003F0330">
            <w:pPr>
              <w:rPr>
                <w:sz w:val="20"/>
              </w:rPr>
            </w:pPr>
          </w:p>
          <w:p w:rsidR="003F0330" w:rsidRDefault="003F0330">
            <w:pPr>
              <w:rPr>
                <w:sz w:val="20"/>
              </w:rPr>
            </w:pPr>
            <w:r>
              <w:rPr>
                <w:sz w:val="20"/>
              </w:rPr>
              <w:t>14 etatų</w:t>
            </w:r>
          </w:p>
          <w:p w:rsidR="003F0330" w:rsidRDefault="003F0330">
            <w:pPr>
              <w:rPr>
                <w:sz w:val="20"/>
                <w:highlight w:val="yellow"/>
              </w:rPr>
            </w:pPr>
            <w:r>
              <w:rPr>
                <w:sz w:val="20"/>
              </w:rPr>
              <w:t>įranga</w:t>
            </w:r>
          </w:p>
        </w:tc>
        <w:tc>
          <w:tcPr>
            <w:tcW w:w="1559" w:type="dxa"/>
            <w:tcBorders>
              <w:top w:val="single" w:sz="4" w:space="0" w:color="auto"/>
            </w:tcBorders>
            <w:shd w:val="clear" w:color="000000" w:fill="FFFFFF"/>
          </w:tcPr>
          <w:p w:rsidR="003F0330" w:rsidRDefault="003F0330">
            <w:pPr>
              <w:pStyle w:val="Header"/>
              <w:ind w:left="-57" w:right="-57"/>
              <w:rPr>
                <w:sz w:val="20"/>
              </w:rPr>
            </w:pPr>
            <w:r>
              <w:rPr>
                <w:sz w:val="20"/>
              </w:rPr>
              <w:t>2002 metais –</w:t>
            </w:r>
          </w:p>
          <w:p w:rsidR="003F0330" w:rsidRDefault="003F0330">
            <w:pPr>
              <w:pStyle w:val="Header"/>
              <w:ind w:left="-57" w:right="-57"/>
              <w:rPr>
                <w:sz w:val="20"/>
              </w:rPr>
            </w:pPr>
            <w:r>
              <w:rPr>
                <w:sz w:val="20"/>
              </w:rPr>
              <w:t>25</w:t>
            </w:r>
          </w:p>
          <w:p w:rsidR="003F0330" w:rsidRDefault="003F0330">
            <w:pPr>
              <w:pStyle w:val="Header"/>
              <w:ind w:left="-57" w:right="-57"/>
              <w:rPr>
                <w:sz w:val="20"/>
              </w:rPr>
            </w:pPr>
          </w:p>
          <w:p w:rsidR="003F0330" w:rsidRDefault="003F0330">
            <w:pPr>
              <w:pStyle w:val="Header"/>
              <w:ind w:left="-57" w:right="-57"/>
              <w:rPr>
                <w:sz w:val="20"/>
              </w:rPr>
            </w:pPr>
            <w:r>
              <w:rPr>
                <w:sz w:val="20"/>
              </w:rPr>
              <w:t xml:space="preserve">2003 metais – 361,5 </w:t>
            </w:r>
          </w:p>
          <w:p w:rsidR="003F0330" w:rsidRDefault="003F0330">
            <w:pPr>
              <w:ind w:left="-57" w:right="-57"/>
              <w:rPr>
                <w:sz w:val="20"/>
                <w:highlight w:val="yellow"/>
              </w:rPr>
            </w:pPr>
            <w:r>
              <w:rPr>
                <w:sz w:val="20"/>
              </w:rPr>
              <w:t xml:space="preserve">270 </w:t>
            </w:r>
          </w:p>
        </w:tc>
        <w:tc>
          <w:tcPr>
            <w:tcW w:w="2268" w:type="dxa"/>
            <w:tcBorders>
              <w:top w:val="single" w:sz="4" w:space="0" w:color="auto"/>
            </w:tcBorders>
            <w:shd w:val="clear" w:color="000000" w:fill="FFFFFF"/>
          </w:tcPr>
          <w:p w:rsidR="003F0330" w:rsidRDefault="003F0330">
            <w:pPr>
              <w:pStyle w:val="TOC1"/>
              <w:ind w:right="0"/>
              <w:jc w:val="left"/>
            </w:pPr>
          </w:p>
          <w:p w:rsidR="003F0330" w:rsidRDefault="003F0330">
            <w:pPr>
              <w:pStyle w:val="TOC1"/>
              <w:ind w:right="0"/>
              <w:jc w:val="left"/>
            </w:pPr>
            <w:r>
              <w:t>valstybės biudžetas</w:t>
            </w:r>
          </w:p>
          <w:p w:rsidR="003F0330" w:rsidRDefault="003F0330">
            <w:pPr>
              <w:pStyle w:val="TOC1"/>
              <w:ind w:right="0"/>
              <w:jc w:val="left"/>
            </w:pPr>
          </w:p>
          <w:p w:rsidR="003F0330" w:rsidRDefault="003F0330">
            <w:pPr>
              <w:rPr>
                <w:sz w:val="20"/>
              </w:rPr>
            </w:pPr>
          </w:p>
          <w:p w:rsidR="003F0330" w:rsidRDefault="003F0330">
            <w:pPr>
              <w:pStyle w:val="TOC1"/>
              <w:ind w:right="0"/>
              <w:jc w:val="left"/>
            </w:pPr>
            <w:r>
              <w:t>valstybės biudžetas</w:t>
            </w: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2200/96/EB</w:t>
            </w:r>
          </w:p>
          <w:p w:rsidR="003F0330" w:rsidRDefault="003F0330">
            <w:pPr>
              <w:rPr>
                <w:sz w:val="20"/>
              </w:rPr>
            </w:pPr>
            <w:r>
              <w:rPr>
                <w:sz w:val="20"/>
              </w:rPr>
              <w:t>1148/2001/EB</w:t>
            </w:r>
          </w:p>
        </w:tc>
      </w:tr>
    </w:tbl>
    <w:p w:rsidR="003F0330" w:rsidRDefault="003F0330">
      <w:pPr>
        <w:rPr>
          <w:sz w:val="20"/>
        </w:rPr>
      </w:pPr>
    </w:p>
    <w:p w:rsidR="003F0330" w:rsidRDefault="003F0330">
      <w:pPr>
        <w:pStyle w:val="Heading3"/>
        <w:ind w:left="0" w:firstLine="0"/>
        <w:jc w:val="left"/>
        <w:rPr>
          <w:sz w:val="20"/>
          <w:u w:val="none"/>
        </w:rPr>
      </w:pPr>
      <w:bookmarkStart w:id="131" w:name="_Toc518100076"/>
      <w:bookmarkStart w:id="132" w:name="_Toc535718670"/>
      <w:r>
        <w:rPr>
          <w:sz w:val="20"/>
          <w:u w:val="none"/>
        </w:rPr>
        <w:t>3.7.3. Kaimo plėtra, ES struktūrinė politika ir miškų ūkis</w:t>
      </w:r>
      <w:bookmarkEnd w:id="131"/>
      <w:bookmarkEnd w:id="132"/>
    </w:p>
    <w:p w:rsidR="003F0330" w:rsidRDefault="003F0330">
      <w:pPr>
        <w:pStyle w:val="Header"/>
        <w:tabs>
          <w:tab w:val="clear" w:pos="4153"/>
          <w:tab w:val="clear" w:pos="8306"/>
        </w:tabs>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single" w:sz="4" w:space="0" w:color="auto"/>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kodas</w:t>
            </w:r>
          </w:p>
        </w:tc>
        <w:tc>
          <w:tcPr>
            <w:tcW w:w="2693" w:type="dxa"/>
            <w:tcBorders>
              <w:top w:val="single" w:sz="4" w:space="0" w:color="auto"/>
              <w:bottom w:val="single" w:sz="4" w:space="0" w:color="auto"/>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single" w:sz="4" w:space="0" w:color="auto"/>
            </w:tcBorders>
            <w:vAlign w:val="center"/>
          </w:tcPr>
          <w:p w:rsidR="003F0330" w:rsidRDefault="003F0330">
            <w:pPr>
              <w:jc w:val="center"/>
              <w:rPr>
                <w:sz w:val="20"/>
              </w:rPr>
            </w:pPr>
            <w:r>
              <w:rPr>
                <w:sz w:val="20"/>
              </w:rPr>
              <w:t>Atsakingos institucijos</w:t>
            </w:r>
          </w:p>
        </w:tc>
        <w:tc>
          <w:tcPr>
            <w:tcW w:w="1418" w:type="dxa"/>
            <w:tcBorders>
              <w:top w:val="single" w:sz="4" w:space="0" w:color="auto"/>
              <w:bottom w:val="single" w:sz="4" w:space="0" w:color="auto"/>
            </w:tcBorders>
            <w:vAlign w:val="center"/>
          </w:tcPr>
          <w:p w:rsidR="003F0330" w:rsidRDefault="003F0330">
            <w:pPr>
              <w:ind w:left="-57" w:right="-57"/>
              <w:jc w:val="center"/>
              <w:rPr>
                <w:sz w:val="20"/>
              </w:rPr>
            </w:pPr>
            <w:r>
              <w:rPr>
                <w:sz w:val="20"/>
              </w:rPr>
              <w:t>Įvykdymo terminai</w:t>
            </w:r>
          </w:p>
        </w:tc>
        <w:tc>
          <w:tcPr>
            <w:tcW w:w="2693" w:type="dxa"/>
            <w:tcBorders>
              <w:top w:val="single" w:sz="4" w:space="0" w:color="auto"/>
              <w:bottom w:val="single" w:sz="4" w:space="0" w:color="auto"/>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single" w:sz="4" w:space="0" w:color="auto"/>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single" w:sz="4" w:space="0" w:color="auto"/>
            </w:tcBorders>
            <w:vAlign w:val="center"/>
          </w:tcPr>
          <w:p w:rsidR="003F0330" w:rsidRDefault="003F0330">
            <w:pPr>
              <w:jc w:val="center"/>
              <w:rPr>
                <w:sz w:val="20"/>
              </w:rPr>
            </w:pPr>
            <w:r>
              <w:rPr>
                <w:sz w:val="20"/>
              </w:rPr>
              <w:t>Finansavimo šaltiniai</w:t>
            </w:r>
          </w:p>
        </w:tc>
        <w:tc>
          <w:tcPr>
            <w:tcW w:w="2268" w:type="dxa"/>
            <w:tcBorders>
              <w:top w:val="single" w:sz="4" w:space="0" w:color="auto"/>
              <w:bottom w:val="single" w:sz="4" w:space="0" w:color="auto"/>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nil"/>
            </w:tcBorders>
            <w:shd w:val="clear" w:color="000000" w:fill="FFFFFF"/>
          </w:tcPr>
          <w:p w:rsidR="003F0330" w:rsidRDefault="003F0330">
            <w:pPr>
              <w:pStyle w:val="Heading7"/>
              <w:ind w:left="-57" w:right="-57" w:firstLine="0"/>
              <w:jc w:val="left"/>
              <w:rPr>
                <w:b/>
                <w:caps/>
                <w:sz w:val="20"/>
              </w:rPr>
            </w:pPr>
            <w:r>
              <w:rPr>
                <w:b/>
                <w:caps/>
                <w:sz w:val="20"/>
              </w:rPr>
              <w:t>I. Dokumentų rengimo priemonės</w:t>
            </w:r>
          </w:p>
        </w:tc>
      </w:tr>
      <w:tr w:rsidR="003F0330">
        <w:tblPrEx>
          <w:tblCellMar>
            <w:top w:w="0" w:type="dxa"/>
            <w:bottom w:w="0" w:type="dxa"/>
          </w:tblCellMar>
        </w:tblPrEx>
        <w:trPr>
          <w:tblHeader/>
        </w:trPr>
        <w:tc>
          <w:tcPr>
            <w:tcW w:w="993" w:type="dxa"/>
            <w:tcBorders>
              <w:top w:val="single" w:sz="4" w:space="0" w:color="auto"/>
              <w:left w:val="single" w:sz="4" w:space="0" w:color="auto"/>
              <w:bottom w:val="nil"/>
            </w:tcBorders>
          </w:tcPr>
          <w:p w:rsidR="003F0330" w:rsidRDefault="003F0330">
            <w:pPr>
              <w:rPr>
                <w:sz w:val="20"/>
              </w:rPr>
            </w:pPr>
            <w:r>
              <w:rPr>
                <w:sz w:val="20"/>
              </w:rPr>
              <w:t>3.7.3-D1</w:t>
            </w:r>
          </w:p>
        </w:tc>
        <w:tc>
          <w:tcPr>
            <w:tcW w:w="2693" w:type="dxa"/>
            <w:tcBorders>
              <w:top w:val="single" w:sz="4" w:space="0" w:color="auto"/>
              <w:bottom w:val="nil"/>
            </w:tcBorders>
          </w:tcPr>
          <w:p w:rsidR="003F0330" w:rsidRDefault="003F0330">
            <w:pPr>
              <w:pStyle w:val="Header"/>
              <w:rPr>
                <w:b/>
                <w:sz w:val="20"/>
              </w:rPr>
            </w:pPr>
            <w:r>
              <w:rPr>
                <w:sz w:val="20"/>
              </w:rPr>
              <w:t>Parengti žemdirbių tęstinio profesinio mokymo programas (po 30 programų kasmet)</w:t>
            </w:r>
          </w:p>
        </w:tc>
        <w:tc>
          <w:tcPr>
            <w:tcW w:w="1559" w:type="dxa"/>
            <w:tcBorders>
              <w:top w:val="single" w:sz="4" w:space="0" w:color="auto"/>
              <w:bottom w:val="nil"/>
            </w:tcBorders>
          </w:tcPr>
          <w:p w:rsidR="003F0330" w:rsidRDefault="003F0330">
            <w:pPr>
              <w:rPr>
                <w:b/>
                <w:sz w:val="20"/>
              </w:rPr>
            </w:pPr>
            <w:r>
              <w:rPr>
                <w:sz w:val="20"/>
              </w:rPr>
              <w:t>Žemės ūkio ministerija</w:t>
            </w:r>
          </w:p>
        </w:tc>
        <w:tc>
          <w:tcPr>
            <w:tcW w:w="1418" w:type="dxa"/>
            <w:tcBorders>
              <w:top w:val="single" w:sz="4" w:space="0" w:color="auto"/>
              <w:bottom w:val="nil"/>
            </w:tcBorders>
          </w:tcPr>
          <w:p w:rsidR="003F0330" w:rsidRDefault="003F0330">
            <w:pPr>
              <w:ind w:left="-57" w:right="-57"/>
              <w:rPr>
                <w:sz w:val="20"/>
              </w:rPr>
            </w:pPr>
            <w:r>
              <w:rPr>
                <w:sz w:val="20"/>
              </w:rPr>
              <w:t xml:space="preserve">2002 metų IV ketvirtis </w:t>
            </w:r>
          </w:p>
          <w:p w:rsidR="003F0330" w:rsidRDefault="003F0330">
            <w:pPr>
              <w:ind w:left="-57" w:right="-57"/>
              <w:rPr>
                <w:sz w:val="20"/>
              </w:rPr>
            </w:pPr>
          </w:p>
          <w:p w:rsidR="003F0330" w:rsidRDefault="003F0330">
            <w:pPr>
              <w:ind w:left="-57" w:right="-57"/>
              <w:rPr>
                <w:b/>
                <w:sz w:val="20"/>
              </w:rPr>
            </w:pPr>
            <w:r>
              <w:rPr>
                <w:sz w:val="20"/>
              </w:rPr>
              <w:t>2003 metų IV ketvirtis</w:t>
            </w:r>
          </w:p>
        </w:tc>
        <w:tc>
          <w:tcPr>
            <w:tcW w:w="2693" w:type="dxa"/>
            <w:tcBorders>
              <w:top w:val="single" w:sz="4" w:space="0" w:color="auto"/>
              <w:bottom w:val="nil"/>
            </w:tcBorders>
          </w:tcPr>
          <w:p w:rsidR="003F0330" w:rsidRDefault="003F0330">
            <w:pPr>
              <w:rPr>
                <w:sz w:val="20"/>
              </w:rPr>
            </w:pPr>
          </w:p>
          <w:p w:rsidR="003F0330" w:rsidRDefault="003F0330">
            <w:pPr>
              <w:rPr>
                <w:sz w:val="20"/>
              </w:rPr>
            </w:pPr>
            <w:r>
              <w:rPr>
                <w:sz w:val="20"/>
              </w:rPr>
              <w:t>užsakomieji darbai</w:t>
            </w:r>
          </w:p>
          <w:p w:rsidR="003F0330" w:rsidRDefault="003F0330">
            <w:pPr>
              <w:rPr>
                <w:sz w:val="20"/>
              </w:rPr>
            </w:pPr>
            <w:r>
              <w:rPr>
                <w:sz w:val="20"/>
              </w:rPr>
              <w:t> </w:t>
            </w:r>
          </w:p>
          <w:p w:rsidR="003F0330" w:rsidRDefault="003F0330">
            <w:pPr>
              <w:rPr>
                <w:sz w:val="20"/>
              </w:rPr>
            </w:pPr>
            <w:r>
              <w:rPr>
                <w:sz w:val="20"/>
              </w:rPr>
              <w:t> </w:t>
            </w:r>
          </w:p>
          <w:p w:rsidR="003F0330" w:rsidRDefault="003F0330">
            <w:pPr>
              <w:pStyle w:val="Header"/>
              <w:rPr>
                <w:b/>
                <w:sz w:val="20"/>
              </w:rPr>
            </w:pPr>
            <w:r>
              <w:rPr>
                <w:sz w:val="20"/>
              </w:rPr>
              <w:t>užsakomieji darbai</w:t>
            </w:r>
          </w:p>
        </w:tc>
        <w:tc>
          <w:tcPr>
            <w:tcW w:w="1559" w:type="dxa"/>
            <w:tcBorders>
              <w:top w:val="single" w:sz="4" w:space="0" w:color="auto"/>
              <w:bottom w:val="nil"/>
            </w:tcBorders>
          </w:tcPr>
          <w:p w:rsidR="003F0330" w:rsidRDefault="003F0330">
            <w:pPr>
              <w:pStyle w:val="BlockText"/>
              <w:rPr>
                <w:sz w:val="20"/>
              </w:rPr>
            </w:pPr>
            <w:r>
              <w:rPr>
                <w:sz w:val="20"/>
              </w:rPr>
              <w:t xml:space="preserve">2002 metais – 30 </w:t>
            </w:r>
          </w:p>
          <w:p w:rsidR="003F0330" w:rsidRDefault="003F0330">
            <w:pPr>
              <w:ind w:left="-57" w:right="-57"/>
              <w:rPr>
                <w:sz w:val="20"/>
              </w:rPr>
            </w:pPr>
            <w:r>
              <w:rPr>
                <w:sz w:val="20"/>
              </w:rPr>
              <w:t> </w:t>
            </w:r>
          </w:p>
          <w:p w:rsidR="003F0330" w:rsidRDefault="003F0330">
            <w:pPr>
              <w:ind w:left="-57" w:right="-57"/>
              <w:rPr>
                <w:b/>
                <w:sz w:val="20"/>
              </w:rPr>
            </w:pPr>
            <w:r>
              <w:rPr>
                <w:sz w:val="20"/>
              </w:rPr>
              <w:t xml:space="preserve"> 2003 metais – 30 </w:t>
            </w:r>
          </w:p>
        </w:tc>
        <w:tc>
          <w:tcPr>
            <w:tcW w:w="2268" w:type="dxa"/>
            <w:tcBorders>
              <w:top w:val="single" w:sz="4" w:space="0" w:color="auto"/>
              <w:bottom w:val="nil"/>
            </w:tcBorders>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pStyle w:val="Header"/>
              <w:rPr>
                <w:b/>
                <w:sz w:val="20"/>
              </w:rPr>
            </w:pPr>
            <w:r>
              <w:rPr>
                <w:sz w:val="20"/>
              </w:rPr>
              <w:t>valstybės biudžetas</w:t>
            </w:r>
          </w:p>
        </w:tc>
        <w:tc>
          <w:tcPr>
            <w:tcW w:w="2268" w:type="dxa"/>
            <w:tcBorders>
              <w:top w:val="single" w:sz="4" w:space="0" w:color="auto"/>
              <w:bottom w:val="nil"/>
              <w:right w:val="single" w:sz="4" w:space="0" w:color="auto"/>
            </w:tcBorders>
          </w:tcPr>
          <w:p w:rsidR="003F0330" w:rsidRDefault="003F0330">
            <w:pPr>
              <w:pStyle w:val="Header"/>
              <w:rPr>
                <w:b/>
                <w:sz w:val="20"/>
                <w:highlight w:val="yellow"/>
              </w:rPr>
            </w:pPr>
            <w:r>
              <w:rPr>
                <w:sz w:val="20"/>
              </w:rPr>
              <w:t>UNESCO konferencija CONFITEA-97</w:t>
            </w:r>
          </w:p>
        </w:tc>
      </w:tr>
      <w:tr w:rsidR="003F0330">
        <w:tblPrEx>
          <w:tblCellMar>
            <w:top w:w="0" w:type="dxa"/>
            <w:bottom w:w="0" w:type="dxa"/>
          </w:tblCellMar>
        </w:tblPrEx>
        <w:trPr>
          <w:tblHeader/>
        </w:trPr>
        <w:tc>
          <w:tcPr>
            <w:tcW w:w="993" w:type="dxa"/>
            <w:tcBorders>
              <w:top w:val="single" w:sz="4" w:space="0" w:color="auto"/>
              <w:left w:val="single" w:sz="4" w:space="0" w:color="auto"/>
              <w:bottom w:val="single" w:sz="4" w:space="0" w:color="auto"/>
            </w:tcBorders>
          </w:tcPr>
          <w:p w:rsidR="003F0330" w:rsidRDefault="003F0330">
            <w:pPr>
              <w:rPr>
                <w:sz w:val="20"/>
              </w:rPr>
            </w:pPr>
            <w:r>
              <w:rPr>
                <w:sz w:val="20"/>
              </w:rPr>
              <w:t>3.7.3-D2</w:t>
            </w:r>
          </w:p>
        </w:tc>
        <w:tc>
          <w:tcPr>
            <w:tcW w:w="2693" w:type="dxa"/>
            <w:tcBorders>
              <w:top w:val="single" w:sz="4" w:space="0" w:color="auto"/>
              <w:bottom w:val="single" w:sz="4" w:space="0" w:color="auto"/>
            </w:tcBorders>
          </w:tcPr>
          <w:p w:rsidR="003F0330" w:rsidRDefault="003F0330">
            <w:pPr>
              <w:rPr>
                <w:b/>
                <w:sz w:val="20"/>
              </w:rPr>
            </w:pPr>
            <w:r>
              <w:rPr>
                <w:sz w:val="20"/>
              </w:rPr>
              <w:t>Parengti nacionalinius žemės ūkio profesijų standartus (profesijų kvalifikacijas), atitinkančius ES reikalavimus (po 2 standartus kasmet)</w:t>
            </w:r>
          </w:p>
        </w:tc>
        <w:tc>
          <w:tcPr>
            <w:tcW w:w="1559" w:type="dxa"/>
            <w:tcBorders>
              <w:top w:val="single" w:sz="4" w:space="0" w:color="auto"/>
              <w:bottom w:val="single" w:sz="4" w:space="0" w:color="auto"/>
            </w:tcBorders>
          </w:tcPr>
          <w:p w:rsidR="003F0330" w:rsidRDefault="003F0330">
            <w:pPr>
              <w:rPr>
                <w:b/>
                <w:sz w:val="20"/>
              </w:rPr>
            </w:pPr>
            <w:r>
              <w:rPr>
                <w:sz w:val="20"/>
              </w:rPr>
              <w:t>Žemės ūkio ministerija</w:t>
            </w:r>
          </w:p>
        </w:tc>
        <w:tc>
          <w:tcPr>
            <w:tcW w:w="1418" w:type="dxa"/>
            <w:tcBorders>
              <w:top w:val="single" w:sz="4" w:space="0" w:color="auto"/>
              <w:bottom w:val="single" w:sz="4" w:space="0" w:color="auto"/>
            </w:tcBorders>
          </w:tcPr>
          <w:p w:rsidR="003F0330" w:rsidRDefault="003F0330">
            <w:pPr>
              <w:ind w:left="-57" w:right="-57"/>
              <w:rPr>
                <w:sz w:val="20"/>
              </w:rPr>
            </w:pPr>
            <w:r>
              <w:rPr>
                <w:sz w:val="20"/>
              </w:rPr>
              <w:t xml:space="preserve">2002 metų IV ketvirtis </w:t>
            </w:r>
          </w:p>
          <w:p w:rsidR="003F0330" w:rsidRDefault="003F0330">
            <w:pPr>
              <w:ind w:left="-57" w:right="-57"/>
              <w:rPr>
                <w:sz w:val="20"/>
              </w:rPr>
            </w:pPr>
          </w:p>
          <w:p w:rsidR="003F0330" w:rsidRDefault="003F0330">
            <w:pPr>
              <w:ind w:left="-57" w:right="-57"/>
              <w:rPr>
                <w:b/>
                <w:sz w:val="20"/>
              </w:rPr>
            </w:pPr>
            <w:r>
              <w:rPr>
                <w:sz w:val="20"/>
              </w:rPr>
              <w:t>2003 metų IV ketvirtis</w:t>
            </w:r>
          </w:p>
        </w:tc>
        <w:tc>
          <w:tcPr>
            <w:tcW w:w="2693" w:type="dxa"/>
            <w:tcBorders>
              <w:top w:val="single" w:sz="4" w:space="0" w:color="auto"/>
              <w:bottom w:val="single" w:sz="4" w:space="0" w:color="auto"/>
            </w:tcBorders>
          </w:tcPr>
          <w:p w:rsidR="003F0330" w:rsidRDefault="003F0330">
            <w:pPr>
              <w:rPr>
                <w:sz w:val="20"/>
              </w:rPr>
            </w:pPr>
          </w:p>
          <w:p w:rsidR="003F0330" w:rsidRDefault="003F0330">
            <w:pPr>
              <w:rPr>
                <w:sz w:val="20"/>
              </w:rPr>
            </w:pPr>
            <w:r>
              <w:rPr>
                <w:sz w:val="20"/>
              </w:rPr>
              <w:t>užsakomieji darbai</w:t>
            </w:r>
          </w:p>
          <w:p w:rsidR="003F0330" w:rsidRDefault="003F0330">
            <w:pPr>
              <w:rPr>
                <w:sz w:val="20"/>
              </w:rPr>
            </w:pPr>
            <w:r>
              <w:rPr>
                <w:sz w:val="20"/>
              </w:rPr>
              <w:t> </w:t>
            </w:r>
          </w:p>
          <w:p w:rsidR="003F0330" w:rsidRDefault="003F0330">
            <w:pPr>
              <w:rPr>
                <w:sz w:val="20"/>
              </w:rPr>
            </w:pPr>
            <w:r>
              <w:rPr>
                <w:sz w:val="20"/>
              </w:rPr>
              <w:t> </w:t>
            </w:r>
          </w:p>
          <w:p w:rsidR="003F0330" w:rsidRDefault="003F0330">
            <w:pPr>
              <w:rPr>
                <w:sz w:val="20"/>
              </w:rPr>
            </w:pPr>
            <w:r>
              <w:rPr>
                <w:sz w:val="20"/>
              </w:rPr>
              <w:t>užsakomieji darbai</w:t>
            </w:r>
          </w:p>
          <w:p w:rsidR="003F0330" w:rsidRDefault="003F0330">
            <w:pPr>
              <w:rPr>
                <w:b/>
                <w:sz w:val="20"/>
              </w:rPr>
            </w:pPr>
          </w:p>
        </w:tc>
        <w:tc>
          <w:tcPr>
            <w:tcW w:w="1559" w:type="dxa"/>
            <w:tcBorders>
              <w:top w:val="single" w:sz="4" w:space="0" w:color="auto"/>
              <w:bottom w:val="single" w:sz="4" w:space="0" w:color="auto"/>
            </w:tcBorders>
          </w:tcPr>
          <w:p w:rsidR="003F0330" w:rsidRDefault="003F0330">
            <w:pPr>
              <w:ind w:left="-57" w:right="-57"/>
              <w:rPr>
                <w:sz w:val="20"/>
              </w:rPr>
            </w:pPr>
            <w:r>
              <w:rPr>
                <w:sz w:val="20"/>
              </w:rPr>
              <w:t xml:space="preserve">2002 metais – 10 </w:t>
            </w:r>
          </w:p>
          <w:p w:rsidR="003F0330" w:rsidRDefault="003F0330">
            <w:pPr>
              <w:ind w:left="-57" w:right="-57"/>
              <w:rPr>
                <w:sz w:val="20"/>
              </w:rPr>
            </w:pPr>
          </w:p>
          <w:p w:rsidR="003F0330" w:rsidRDefault="003F0330">
            <w:pPr>
              <w:ind w:left="-57" w:right="-57"/>
              <w:rPr>
                <w:sz w:val="20"/>
              </w:rPr>
            </w:pPr>
            <w:r>
              <w:rPr>
                <w:sz w:val="20"/>
              </w:rPr>
              <w:t xml:space="preserve">2003 metais-– 10 </w:t>
            </w:r>
          </w:p>
          <w:p w:rsidR="003F0330" w:rsidRDefault="003F0330">
            <w:pPr>
              <w:ind w:left="-57" w:right="-57"/>
              <w:rPr>
                <w:b/>
                <w:sz w:val="20"/>
              </w:rPr>
            </w:pPr>
          </w:p>
        </w:tc>
        <w:tc>
          <w:tcPr>
            <w:tcW w:w="2268" w:type="dxa"/>
            <w:tcBorders>
              <w:top w:val="single" w:sz="4" w:space="0" w:color="auto"/>
              <w:bottom w:val="single" w:sz="4" w:space="0" w:color="auto"/>
            </w:tcBorders>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b/>
                <w:sz w:val="20"/>
              </w:rPr>
            </w:pPr>
            <w:r>
              <w:rPr>
                <w:sz w:val="20"/>
              </w:rPr>
              <w:t>valstybės biudžetas</w:t>
            </w:r>
          </w:p>
        </w:tc>
        <w:tc>
          <w:tcPr>
            <w:tcW w:w="2268" w:type="dxa"/>
            <w:tcBorders>
              <w:top w:val="single" w:sz="4" w:space="0" w:color="auto"/>
              <w:bottom w:val="single" w:sz="4" w:space="0" w:color="auto"/>
              <w:right w:val="single" w:sz="4" w:space="0" w:color="auto"/>
            </w:tcBorders>
          </w:tcPr>
          <w:p w:rsidR="003F0330" w:rsidRDefault="003F0330">
            <w:pPr>
              <w:rPr>
                <w:sz w:val="20"/>
              </w:rPr>
            </w:pPr>
            <w:r>
              <w:rPr>
                <w:sz w:val="20"/>
              </w:rPr>
              <w:t>92/48/EEB</w:t>
            </w:r>
          </w:p>
          <w:p w:rsidR="003F0330" w:rsidRDefault="003F0330">
            <w:pPr>
              <w:rPr>
                <w:sz w:val="20"/>
              </w:rPr>
            </w:pPr>
            <w:r>
              <w:rPr>
                <w:sz w:val="20"/>
              </w:rPr>
              <w:t>89/48/EEB</w:t>
            </w:r>
          </w:p>
          <w:p w:rsidR="003F0330" w:rsidRDefault="003F0330">
            <w:pPr>
              <w:rPr>
                <w:sz w:val="20"/>
              </w:rPr>
            </w:pPr>
            <w:r>
              <w:rPr>
                <w:sz w:val="20"/>
              </w:rPr>
              <w:t>ED-97</w:t>
            </w:r>
          </w:p>
          <w:p w:rsidR="003F0330" w:rsidRDefault="003F0330">
            <w:pPr>
              <w:rPr>
                <w:b/>
                <w:sz w:val="20"/>
              </w:rPr>
            </w:pPr>
          </w:p>
          <w:p w:rsidR="003F0330" w:rsidRDefault="003F0330">
            <w:pPr>
              <w:rPr>
                <w:sz w:val="20"/>
              </w:rPr>
            </w:pPr>
            <w:r>
              <w:rPr>
                <w:sz w:val="20"/>
              </w:rPr>
              <w:t>UNESCO konferencija CONFITEA-97</w:t>
            </w:r>
          </w:p>
          <w:p w:rsidR="003F0330" w:rsidRDefault="003F0330">
            <w:pPr>
              <w:rPr>
                <w:sz w:val="20"/>
              </w:rPr>
            </w:pPr>
            <w:r>
              <w:rPr>
                <w:sz w:val="20"/>
              </w:rPr>
              <w:t>92/48/EEB</w:t>
            </w:r>
          </w:p>
          <w:p w:rsidR="003F0330" w:rsidRDefault="003F0330">
            <w:pPr>
              <w:rPr>
                <w:sz w:val="20"/>
              </w:rPr>
            </w:pPr>
            <w:r>
              <w:rPr>
                <w:sz w:val="20"/>
              </w:rPr>
              <w:t>89/48/EEB</w:t>
            </w:r>
          </w:p>
          <w:p w:rsidR="003F0330" w:rsidRDefault="003F0330">
            <w:pPr>
              <w:rPr>
                <w:b/>
                <w:sz w:val="20"/>
              </w:rPr>
            </w:pPr>
            <w:r>
              <w:rPr>
                <w:sz w:val="20"/>
              </w:rPr>
              <w:t>ED-97</w:t>
            </w:r>
          </w:p>
        </w:tc>
      </w:tr>
      <w:tr w:rsidR="003F0330">
        <w:tblPrEx>
          <w:tblCellMar>
            <w:top w:w="0" w:type="dxa"/>
            <w:bottom w:w="0" w:type="dxa"/>
          </w:tblCellMar>
        </w:tblPrEx>
        <w:trPr>
          <w:tblHeader/>
        </w:trPr>
        <w:tc>
          <w:tcPr>
            <w:tcW w:w="993" w:type="dxa"/>
            <w:tcBorders>
              <w:top w:val="nil"/>
              <w:left w:val="single" w:sz="4" w:space="0" w:color="auto"/>
              <w:bottom w:val="single" w:sz="4" w:space="0" w:color="auto"/>
            </w:tcBorders>
          </w:tcPr>
          <w:p w:rsidR="003F0330" w:rsidRDefault="003F0330">
            <w:pPr>
              <w:rPr>
                <w:sz w:val="20"/>
              </w:rPr>
            </w:pPr>
            <w:r>
              <w:rPr>
                <w:sz w:val="20"/>
              </w:rPr>
              <w:t>3.7.3-D3</w:t>
            </w:r>
          </w:p>
        </w:tc>
        <w:tc>
          <w:tcPr>
            <w:tcW w:w="2693" w:type="dxa"/>
            <w:tcBorders>
              <w:top w:val="nil"/>
              <w:bottom w:val="single" w:sz="4" w:space="0" w:color="auto"/>
            </w:tcBorders>
          </w:tcPr>
          <w:p w:rsidR="003F0330" w:rsidRDefault="003F0330">
            <w:pPr>
              <w:rPr>
                <w:sz w:val="20"/>
              </w:rPr>
            </w:pPr>
            <w:r>
              <w:rPr>
                <w:sz w:val="20"/>
              </w:rPr>
              <w:t>Aprūpinti ūkininkus ir jų mokymo institucijas griežtos apskaitos dokumentais</w:t>
            </w:r>
          </w:p>
          <w:p w:rsidR="003F0330" w:rsidRDefault="003F0330">
            <w:pPr>
              <w:rPr>
                <w:b/>
                <w:sz w:val="20"/>
              </w:rPr>
            </w:pPr>
            <w:r>
              <w:rPr>
                <w:sz w:val="20"/>
              </w:rPr>
              <w:t>(ūkininkų ūkių įregistravimo, tęstinio mokymo kvalifikacijos kėlimo, traktorininkų ir kt.)</w:t>
            </w:r>
          </w:p>
        </w:tc>
        <w:tc>
          <w:tcPr>
            <w:tcW w:w="1559" w:type="dxa"/>
            <w:tcBorders>
              <w:top w:val="nil"/>
              <w:bottom w:val="single" w:sz="4" w:space="0" w:color="auto"/>
            </w:tcBorders>
          </w:tcPr>
          <w:p w:rsidR="003F0330" w:rsidRDefault="003F0330">
            <w:pPr>
              <w:rPr>
                <w:b/>
                <w:sz w:val="20"/>
              </w:rPr>
            </w:pPr>
            <w:r>
              <w:rPr>
                <w:sz w:val="20"/>
              </w:rPr>
              <w:t>Žemės ūkio ministerija</w:t>
            </w:r>
          </w:p>
        </w:tc>
        <w:tc>
          <w:tcPr>
            <w:tcW w:w="1418" w:type="dxa"/>
            <w:tcBorders>
              <w:top w:val="nil"/>
              <w:bottom w:val="single" w:sz="4" w:space="0" w:color="auto"/>
            </w:tcBorders>
          </w:tcPr>
          <w:p w:rsidR="003F0330" w:rsidRDefault="003F0330">
            <w:pPr>
              <w:ind w:left="-57" w:right="-57"/>
              <w:rPr>
                <w:sz w:val="20"/>
              </w:rPr>
            </w:pPr>
            <w:r>
              <w:rPr>
                <w:sz w:val="20"/>
              </w:rPr>
              <w:t xml:space="preserve">2002 metų IV ketvirtis </w:t>
            </w:r>
          </w:p>
          <w:p w:rsidR="003F0330" w:rsidRDefault="003F0330">
            <w:pPr>
              <w:ind w:left="-57" w:right="-57"/>
              <w:rPr>
                <w:sz w:val="20"/>
              </w:rPr>
            </w:pPr>
          </w:p>
          <w:p w:rsidR="003F0330" w:rsidRDefault="003F0330">
            <w:pPr>
              <w:ind w:left="-57" w:right="-57"/>
              <w:rPr>
                <w:b/>
                <w:sz w:val="20"/>
              </w:rPr>
            </w:pPr>
            <w:r>
              <w:rPr>
                <w:sz w:val="20"/>
              </w:rPr>
              <w:t>2003 metų IV ketvirtis</w:t>
            </w:r>
          </w:p>
        </w:tc>
        <w:tc>
          <w:tcPr>
            <w:tcW w:w="2693" w:type="dxa"/>
            <w:tcBorders>
              <w:top w:val="nil"/>
              <w:bottom w:val="single" w:sz="4" w:space="0" w:color="auto"/>
            </w:tcBorders>
          </w:tcPr>
          <w:p w:rsidR="003F0330" w:rsidRDefault="003F0330">
            <w:pPr>
              <w:rPr>
                <w:sz w:val="20"/>
              </w:rPr>
            </w:pPr>
          </w:p>
          <w:p w:rsidR="003F0330" w:rsidRDefault="003F0330">
            <w:pPr>
              <w:rPr>
                <w:sz w:val="20"/>
              </w:rPr>
            </w:pPr>
            <w:r>
              <w:rPr>
                <w:sz w:val="20"/>
              </w:rPr>
              <w:t>užsakomieji darbai</w:t>
            </w:r>
          </w:p>
          <w:p w:rsidR="003F0330" w:rsidRDefault="003F0330">
            <w:pPr>
              <w:rPr>
                <w:sz w:val="20"/>
              </w:rPr>
            </w:pPr>
          </w:p>
          <w:p w:rsidR="003F0330" w:rsidRDefault="003F0330">
            <w:pPr>
              <w:rPr>
                <w:sz w:val="20"/>
              </w:rPr>
            </w:pPr>
            <w:r>
              <w:rPr>
                <w:sz w:val="20"/>
              </w:rPr>
              <w:t>  </w:t>
            </w:r>
          </w:p>
          <w:p w:rsidR="003F0330" w:rsidRDefault="003F0330">
            <w:pPr>
              <w:rPr>
                <w:sz w:val="20"/>
              </w:rPr>
            </w:pPr>
            <w:r>
              <w:rPr>
                <w:sz w:val="20"/>
              </w:rPr>
              <w:t>užsakomieji darbai</w:t>
            </w:r>
          </w:p>
          <w:p w:rsidR="003F0330" w:rsidRDefault="003F0330">
            <w:pPr>
              <w:rPr>
                <w:b/>
                <w:sz w:val="20"/>
              </w:rPr>
            </w:pPr>
          </w:p>
        </w:tc>
        <w:tc>
          <w:tcPr>
            <w:tcW w:w="1559" w:type="dxa"/>
            <w:tcBorders>
              <w:top w:val="nil"/>
              <w:bottom w:val="single" w:sz="4" w:space="0" w:color="auto"/>
            </w:tcBorders>
          </w:tcPr>
          <w:p w:rsidR="003F0330" w:rsidRDefault="003F0330">
            <w:pPr>
              <w:ind w:left="-57" w:right="-57"/>
              <w:rPr>
                <w:sz w:val="20"/>
              </w:rPr>
            </w:pPr>
            <w:r>
              <w:rPr>
                <w:sz w:val="20"/>
              </w:rPr>
              <w:t>2002 metais – 20</w:t>
            </w:r>
          </w:p>
          <w:p w:rsidR="003F0330" w:rsidRDefault="003F0330">
            <w:pPr>
              <w:ind w:left="-57" w:right="-57"/>
              <w:rPr>
                <w:sz w:val="20"/>
              </w:rPr>
            </w:pPr>
            <w:r>
              <w:rPr>
                <w:sz w:val="20"/>
              </w:rPr>
              <w:t> </w:t>
            </w:r>
          </w:p>
          <w:p w:rsidR="003F0330" w:rsidRDefault="003F0330">
            <w:pPr>
              <w:ind w:left="-57" w:right="-57"/>
              <w:rPr>
                <w:sz w:val="20"/>
              </w:rPr>
            </w:pPr>
            <w:r>
              <w:rPr>
                <w:sz w:val="20"/>
              </w:rPr>
              <w:t xml:space="preserve"> 2003 metais – 20 </w:t>
            </w:r>
          </w:p>
          <w:p w:rsidR="003F0330" w:rsidRDefault="003F0330">
            <w:pPr>
              <w:ind w:left="-57" w:right="-57"/>
              <w:rPr>
                <w:b/>
                <w:sz w:val="20"/>
              </w:rPr>
            </w:pPr>
          </w:p>
        </w:tc>
        <w:tc>
          <w:tcPr>
            <w:tcW w:w="2268" w:type="dxa"/>
            <w:tcBorders>
              <w:top w:val="nil"/>
              <w:bottom w:val="single" w:sz="4" w:space="0" w:color="auto"/>
            </w:tcBorders>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b/>
                <w:sz w:val="20"/>
              </w:rPr>
            </w:pPr>
            <w:r>
              <w:rPr>
                <w:sz w:val="20"/>
              </w:rPr>
              <w:t>valstybės biudžetas</w:t>
            </w:r>
          </w:p>
        </w:tc>
        <w:tc>
          <w:tcPr>
            <w:tcW w:w="2268" w:type="dxa"/>
            <w:tcBorders>
              <w:top w:val="nil"/>
              <w:bottom w:val="single" w:sz="4" w:space="0" w:color="auto"/>
              <w:right w:val="single" w:sz="4" w:space="0" w:color="auto"/>
            </w:tcBorders>
          </w:tcPr>
          <w:p w:rsidR="003F0330" w:rsidRDefault="003F0330">
            <w:pPr>
              <w:rPr>
                <w:sz w:val="20"/>
              </w:rPr>
            </w:pPr>
            <w:r>
              <w:rPr>
                <w:sz w:val="20"/>
              </w:rPr>
              <w:t>UNESCO konferencija CONFITEA-97</w:t>
            </w:r>
          </w:p>
          <w:p w:rsidR="003F0330" w:rsidRDefault="003F0330">
            <w:pPr>
              <w:rPr>
                <w:sz w:val="20"/>
              </w:rPr>
            </w:pPr>
            <w:r>
              <w:rPr>
                <w:sz w:val="20"/>
              </w:rPr>
              <w:t>92/48/EEB</w:t>
            </w:r>
          </w:p>
          <w:p w:rsidR="003F0330" w:rsidRDefault="003F0330">
            <w:pPr>
              <w:rPr>
                <w:sz w:val="20"/>
              </w:rPr>
            </w:pPr>
            <w:r>
              <w:rPr>
                <w:sz w:val="20"/>
              </w:rPr>
              <w:t>89/48/EEB</w:t>
            </w:r>
          </w:p>
          <w:p w:rsidR="003F0330" w:rsidRDefault="003F0330">
            <w:pPr>
              <w:rPr>
                <w:sz w:val="20"/>
              </w:rPr>
            </w:pPr>
            <w:r>
              <w:rPr>
                <w:sz w:val="20"/>
              </w:rPr>
              <w:t>ED-97</w:t>
            </w:r>
          </w:p>
          <w:p w:rsidR="003F0330" w:rsidRDefault="003F0330">
            <w:pPr>
              <w:rPr>
                <w:b/>
                <w:sz w:val="20"/>
              </w:rPr>
            </w:pPr>
          </w:p>
        </w:tc>
      </w:tr>
      <w:tr w:rsidR="003F0330">
        <w:tblPrEx>
          <w:tblCellMar>
            <w:top w:w="0" w:type="dxa"/>
            <w:bottom w:w="0" w:type="dxa"/>
          </w:tblCellMar>
        </w:tblPrEx>
        <w:trPr>
          <w:cantSplit/>
        </w:trPr>
        <w:tc>
          <w:tcPr>
            <w:tcW w:w="15451" w:type="dxa"/>
            <w:gridSpan w:val="8"/>
            <w:tcBorders>
              <w:top w:val="nil"/>
              <w:bottom w:val="single" w:sz="4" w:space="0" w:color="auto"/>
            </w:tcBorders>
            <w:shd w:val="clear" w:color="000000" w:fill="FFFFFF"/>
          </w:tcPr>
          <w:p w:rsidR="003F0330" w:rsidRDefault="003F0330">
            <w:pPr>
              <w:ind w:left="-57" w:right="-57"/>
              <w:rPr>
                <w:b/>
                <w:caps/>
                <w:sz w:val="20"/>
              </w:rPr>
            </w:pPr>
            <w:r>
              <w:rPr>
                <w:b/>
                <w:caps/>
                <w:sz w:val="20"/>
              </w:rPr>
              <w:t>III. Investicinės infrastruktūrinės priemonės</w:t>
            </w:r>
            <w:r>
              <w:rPr>
                <w:caps/>
                <w:sz w:val="20"/>
              </w:rPr>
              <w:t>*</w:t>
            </w:r>
          </w:p>
        </w:tc>
      </w:tr>
      <w:tr w:rsidR="003F0330">
        <w:tblPrEx>
          <w:tblCellMar>
            <w:top w:w="0" w:type="dxa"/>
            <w:bottom w:w="0" w:type="dxa"/>
          </w:tblCellMar>
        </w:tblPrEx>
        <w:trPr>
          <w:cantSplit/>
        </w:trPr>
        <w:tc>
          <w:tcPr>
            <w:tcW w:w="993" w:type="dxa"/>
            <w:tcBorders>
              <w:top w:val="single" w:sz="6" w:space="0" w:color="000000"/>
              <w:bottom w:val="single" w:sz="6" w:space="0" w:color="000000"/>
            </w:tcBorders>
            <w:shd w:val="clear" w:color="000000" w:fill="FFFFFF"/>
          </w:tcPr>
          <w:p w:rsidR="003F0330" w:rsidRDefault="003F0330">
            <w:pPr>
              <w:rPr>
                <w:sz w:val="20"/>
              </w:rPr>
            </w:pPr>
            <w:r>
              <w:rPr>
                <w:sz w:val="20"/>
              </w:rPr>
              <w:t>3.7.3-N1.1</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tc>
        <w:tc>
          <w:tcPr>
            <w:tcW w:w="2693" w:type="dxa"/>
            <w:tcBorders>
              <w:top w:val="single" w:sz="6" w:space="0" w:color="000000"/>
              <w:bottom w:val="single" w:sz="6" w:space="0" w:color="000000"/>
            </w:tcBorders>
            <w:shd w:val="clear" w:color="000000" w:fill="FFFFFF"/>
          </w:tcPr>
          <w:p w:rsidR="003F0330" w:rsidRDefault="003F0330">
            <w:pPr>
              <w:rPr>
                <w:sz w:val="20"/>
              </w:rPr>
            </w:pPr>
            <w:r>
              <w:rPr>
                <w:sz w:val="20"/>
              </w:rPr>
              <w:t>Toliau plėtoti socialinę infrastruktūrą ir modernizuoti žemės ir maisto ūkį naudojant SAPARD lėšas (pagal kryptis) – investicijos į pirminę žemės ūkio gamybą</w:t>
            </w:r>
          </w:p>
        </w:tc>
        <w:tc>
          <w:tcPr>
            <w:tcW w:w="1559" w:type="dxa"/>
            <w:tcBorders>
              <w:top w:val="single" w:sz="6" w:space="0" w:color="000000"/>
              <w:bottom w:val="single" w:sz="6" w:space="0" w:color="000000"/>
            </w:tcBorders>
            <w:shd w:val="clear" w:color="000000" w:fill="FFFFFF"/>
          </w:tcPr>
          <w:p w:rsidR="003F0330" w:rsidRDefault="003F0330">
            <w:pPr>
              <w:pStyle w:val="BodyText"/>
              <w:jc w:val="left"/>
              <w:rPr>
                <w:sz w:val="20"/>
              </w:rPr>
            </w:pPr>
            <w:r>
              <w:rPr>
                <w:sz w:val="20"/>
              </w:rPr>
              <w:t>Žemės ūkio ministerija,</w:t>
            </w:r>
          </w:p>
          <w:p w:rsidR="003F0330" w:rsidRDefault="003F0330">
            <w:pPr>
              <w:pStyle w:val="BodyText"/>
              <w:jc w:val="left"/>
              <w:rPr>
                <w:sz w:val="20"/>
              </w:rPr>
            </w:pPr>
            <w:r>
              <w:rPr>
                <w:sz w:val="20"/>
              </w:rPr>
              <w:t xml:space="preserve">Nacionalinė mokėjimo agentūra </w:t>
            </w:r>
          </w:p>
          <w:p w:rsidR="003F0330" w:rsidRDefault="003F0330">
            <w:pPr>
              <w:rPr>
                <w:sz w:val="20"/>
              </w:rPr>
            </w:pPr>
            <w:r>
              <w:rPr>
                <w:sz w:val="20"/>
              </w:rPr>
              <w:t xml:space="preserve"> </w:t>
            </w:r>
          </w:p>
        </w:tc>
        <w:tc>
          <w:tcPr>
            <w:tcW w:w="1418" w:type="dxa"/>
            <w:tcBorders>
              <w:top w:val="single" w:sz="6" w:space="0" w:color="000000"/>
              <w:bottom w:val="single" w:sz="6" w:space="0" w:color="000000"/>
            </w:tcBorders>
            <w:shd w:val="clear" w:color="000000" w:fill="FFFFFF"/>
          </w:tcPr>
          <w:p w:rsidR="003F0330" w:rsidRDefault="003F0330">
            <w:pPr>
              <w:ind w:left="-57" w:right="-57"/>
              <w:rPr>
                <w:sz w:val="20"/>
              </w:rPr>
            </w:pPr>
            <w:r>
              <w:rPr>
                <w:sz w:val="20"/>
              </w:rPr>
              <w:t>2002 metai – 2003 metų IV ketvirtis</w:t>
            </w:r>
          </w:p>
          <w:p w:rsidR="003F0330" w:rsidRDefault="003F0330">
            <w:pPr>
              <w:ind w:left="-57" w:right="-57"/>
              <w:rPr>
                <w:sz w:val="20"/>
              </w:rPr>
            </w:pPr>
            <w:r>
              <w:rPr>
                <w:sz w:val="20"/>
              </w:rPr>
              <w:t xml:space="preserve"> </w:t>
            </w:r>
          </w:p>
        </w:tc>
        <w:tc>
          <w:tcPr>
            <w:tcW w:w="2693" w:type="dxa"/>
            <w:tcBorders>
              <w:top w:val="single" w:sz="6" w:space="0" w:color="000000"/>
              <w:bottom w:val="single" w:sz="6" w:space="0" w:color="000000"/>
            </w:tcBorders>
            <w:shd w:val="clear" w:color="000000" w:fill="FFFFFF"/>
          </w:tcPr>
          <w:p w:rsidR="003F0330" w:rsidRDefault="003F0330">
            <w:pPr>
              <w:rPr>
                <w:sz w:val="20"/>
              </w:rPr>
            </w:pPr>
          </w:p>
          <w:p w:rsidR="003F0330" w:rsidRDefault="003F0330">
            <w:pPr>
              <w:rPr>
                <w:sz w:val="20"/>
              </w:rPr>
            </w:pPr>
            <w:r>
              <w:rPr>
                <w:sz w:val="20"/>
              </w:rPr>
              <w:t>investicijos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investicijos</w:t>
            </w:r>
          </w:p>
        </w:tc>
        <w:tc>
          <w:tcPr>
            <w:tcW w:w="1559" w:type="dxa"/>
            <w:tcBorders>
              <w:top w:val="single" w:sz="6" w:space="0" w:color="000000"/>
              <w:bottom w:val="single" w:sz="6" w:space="0" w:color="000000"/>
            </w:tcBorders>
            <w:shd w:val="clear" w:color="000000" w:fill="FFFFFF"/>
          </w:tcPr>
          <w:p w:rsidR="003F0330" w:rsidRDefault="003F0330">
            <w:pPr>
              <w:ind w:left="-57" w:right="-57"/>
              <w:rPr>
                <w:sz w:val="20"/>
              </w:rPr>
            </w:pPr>
            <w:r>
              <w:rPr>
                <w:sz w:val="20"/>
              </w:rPr>
              <w:t>2002 metais – 128000</w:t>
            </w:r>
          </w:p>
          <w:p w:rsidR="003F0330" w:rsidRDefault="003F0330">
            <w:pPr>
              <w:ind w:left="-57" w:right="-57"/>
              <w:rPr>
                <w:sz w:val="20"/>
              </w:rPr>
            </w:pPr>
            <w:r>
              <w:rPr>
                <w:sz w:val="20"/>
              </w:rPr>
              <w:t xml:space="preserve">43000 </w:t>
            </w:r>
          </w:p>
          <w:p w:rsidR="003F0330" w:rsidRDefault="003F0330">
            <w:pPr>
              <w:ind w:left="-57" w:right="-57"/>
              <w:rPr>
                <w:sz w:val="20"/>
              </w:rPr>
            </w:pPr>
            <w:r>
              <w:rPr>
                <w:sz w:val="20"/>
              </w:rPr>
              <w:t xml:space="preserve">192000 </w:t>
            </w:r>
          </w:p>
          <w:p w:rsidR="003F0330" w:rsidRDefault="003F0330">
            <w:pPr>
              <w:ind w:left="-57" w:right="-57"/>
              <w:rPr>
                <w:sz w:val="20"/>
              </w:rPr>
            </w:pPr>
          </w:p>
          <w:p w:rsidR="003F0330" w:rsidRDefault="003F0330">
            <w:pPr>
              <w:ind w:left="-57" w:right="-57"/>
              <w:rPr>
                <w:sz w:val="20"/>
              </w:rPr>
            </w:pPr>
            <w:r>
              <w:rPr>
                <w:sz w:val="20"/>
              </w:rPr>
              <w:t>2003 metais – 54000</w:t>
            </w:r>
          </w:p>
          <w:p w:rsidR="003F0330" w:rsidRDefault="003F0330">
            <w:pPr>
              <w:ind w:left="-57" w:right="-57"/>
              <w:rPr>
                <w:sz w:val="20"/>
              </w:rPr>
            </w:pPr>
            <w:r>
              <w:rPr>
                <w:sz w:val="20"/>
              </w:rPr>
              <w:t xml:space="preserve">18000 </w:t>
            </w:r>
          </w:p>
          <w:p w:rsidR="003F0330" w:rsidRDefault="003F0330">
            <w:pPr>
              <w:ind w:left="-57" w:right="-57"/>
              <w:rPr>
                <w:sz w:val="20"/>
              </w:rPr>
            </w:pPr>
            <w:r>
              <w:rPr>
                <w:sz w:val="20"/>
              </w:rPr>
              <w:t xml:space="preserve">80000 </w:t>
            </w:r>
          </w:p>
        </w:tc>
        <w:tc>
          <w:tcPr>
            <w:tcW w:w="2268" w:type="dxa"/>
            <w:tcBorders>
              <w:top w:val="single" w:sz="6" w:space="0" w:color="000000"/>
              <w:bottom w:val="single" w:sz="6" w:space="0" w:color="000000"/>
            </w:tcBorders>
            <w:shd w:val="clear" w:color="000000" w:fill="FFFFFF"/>
          </w:tcPr>
          <w:p w:rsidR="003F0330" w:rsidRDefault="003F0330">
            <w:pPr>
              <w:rPr>
                <w:sz w:val="20"/>
              </w:rPr>
            </w:pPr>
          </w:p>
          <w:p w:rsidR="003F0330" w:rsidRDefault="003F0330">
            <w:pPr>
              <w:rPr>
                <w:sz w:val="20"/>
              </w:rPr>
            </w:pPr>
            <w:r>
              <w:rPr>
                <w:sz w:val="20"/>
              </w:rPr>
              <w:t>SAPARD lėšos</w:t>
            </w:r>
          </w:p>
          <w:p w:rsidR="003F0330" w:rsidRDefault="003F0330">
            <w:pPr>
              <w:rPr>
                <w:sz w:val="20"/>
              </w:rPr>
            </w:pPr>
            <w:r>
              <w:rPr>
                <w:sz w:val="20"/>
              </w:rPr>
              <w:t>valstybės biudžetas</w:t>
            </w:r>
          </w:p>
          <w:p w:rsidR="003F0330" w:rsidRDefault="003F0330">
            <w:pPr>
              <w:rPr>
                <w:sz w:val="20"/>
              </w:rPr>
            </w:pPr>
            <w:r>
              <w:rPr>
                <w:sz w:val="20"/>
              </w:rPr>
              <w:t>paramos gavėjų lėšos</w:t>
            </w:r>
          </w:p>
          <w:p w:rsidR="003F0330" w:rsidRDefault="003F0330">
            <w:pPr>
              <w:rPr>
                <w:sz w:val="20"/>
              </w:rPr>
            </w:pPr>
          </w:p>
          <w:p w:rsidR="003F0330" w:rsidRDefault="003F0330">
            <w:pPr>
              <w:rPr>
                <w:sz w:val="20"/>
              </w:rPr>
            </w:pPr>
            <w:r>
              <w:rPr>
                <w:sz w:val="20"/>
              </w:rPr>
              <w:t>SAPARD lėšos</w:t>
            </w:r>
          </w:p>
          <w:p w:rsidR="003F0330" w:rsidRDefault="003F0330">
            <w:pPr>
              <w:rPr>
                <w:sz w:val="20"/>
              </w:rPr>
            </w:pPr>
            <w:r>
              <w:rPr>
                <w:sz w:val="20"/>
              </w:rPr>
              <w:t>valstybės biudžetas</w:t>
            </w:r>
          </w:p>
          <w:p w:rsidR="003F0330" w:rsidRDefault="003F0330">
            <w:pPr>
              <w:rPr>
                <w:sz w:val="20"/>
              </w:rPr>
            </w:pPr>
            <w:r>
              <w:rPr>
                <w:sz w:val="20"/>
              </w:rPr>
              <w:t>paramos gavėjų lėšos</w:t>
            </w:r>
          </w:p>
        </w:tc>
        <w:tc>
          <w:tcPr>
            <w:tcW w:w="2268" w:type="dxa"/>
            <w:tcBorders>
              <w:top w:val="single" w:sz="6" w:space="0" w:color="000000"/>
              <w:bottom w:val="single" w:sz="6" w:space="0" w:color="000000"/>
            </w:tcBorders>
            <w:shd w:val="clear" w:color="000000" w:fill="FFFFFF"/>
          </w:tcPr>
          <w:p w:rsidR="003F0330" w:rsidRDefault="003F0330">
            <w:pPr>
              <w:rPr>
                <w:sz w:val="20"/>
              </w:rPr>
            </w:pPr>
            <w:r>
              <w:rPr>
                <w:sz w:val="20"/>
              </w:rPr>
              <w:t>1258/1999/EB</w:t>
            </w:r>
          </w:p>
          <w:p w:rsidR="003F0330" w:rsidRDefault="003F0330">
            <w:pPr>
              <w:rPr>
                <w:sz w:val="20"/>
              </w:rPr>
            </w:pPr>
            <w:r>
              <w:rPr>
                <w:sz w:val="20"/>
              </w:rPr>
              <w:t>1268/1999/EB</w:t>
            </w:r>
          </w:p>
        </w:tc>
      </w:tr>
      <w:tr w:rsidR="003F0330">
        <w:tblPrEx>
          <w:tblCellMar>
            <w:top w:w="0" w:type="dxa"/>
            <w:bottom w:w="0" w:type="dxa"/>
          </w:tblCellMar>
        </w:tblPrEx>
        <w:trPr>
          <w:cantSplit/>
        </w:trPr>
        <w:tc>
          <w:tcPr>
            <w:tcW w:w="993" w:type="dxa"/>
            <w:tcBorders>
              <w:top w:val="single" w:sz="6" w:space="0" w:color="000000"/>
              <w:bottom w:val="single" w:sz="6" w:space="0" w:color="000000"/>
            </w:tcBorders>
            <w:shd w:val="clear" w:color="000000" w:fill="FFFFFF"/>
          </w:tcPr>
          <w:p w:rsidR="003F0330" w:rsidRDefault="003F0330">
            <w:pPr>
              <w:rPr>
                <w:sz w:val="20"/>
              </w:rPr>
            </w:pPr>
            <w:r>
              <w:rPr>
                <w:sz w:val="20"/>
              </w:rPr>
              <w:t>3.7.3-N1.2</w:t>
            </w:r>
          </w:p>
        </w:tc>
        <w:tc>
          <w:tcPr>
            <w:tcW w:w="2693" w:type="dxa"/>
            <w:tcBorders>
              <w:top w:val="single" w:sz="6" w:space="0" w:color="000000"/>
              <w:bottom w:val="single" w:sz="6" w:space="0" w:color="000000"/>
            </w:tcBorders>
            <w:shd w:val="clear" w:color="000000" w:fill="FFFFFF"/>
          </w:tcPr>
          <w:p w:rsidR="003F0330" w:rsidRDefault="003F0330">
            <w:pPr>
              <w:rPr>
                <w:sz w:val="20"/>
              </w:rPr>
            </w:pPr>
            <w:r>
              <w:rPr>
                <w:sz w:val="20"/>
              </w:rPr>
              <w:t>Toliau plėtoti socialinę infrastruktūrą ir modernizuoti žemės ir maisto ūkį naudojant SAPARD lėšas (pagal kryptis) –žemės ūkio ir žuvininkystės produktų perdirbimas ir rinkotyros tobulinimas*</w:t>
            </w:r>
          </w:p>
        </w:tc>
        <w:tc>
          <w:tcPr>
            <w:tcW w:w="1559" w:type="dxa"/>
            <w:tcBorders>
              <w:top w:val="single" w:sz="6" w:space="0" w:color="000000"/>
              <w:bottom w:val="single" w:sz="6" w:space="0" w:color="000000"/>
            </w:tcBorders>
            <w:shd w:val="clear" w:color="000000" w:fill="FFFFFF"/>
          </w:tcPr>
          <w:p w:rsidR="003F0330" w:rsidRDefault="003F0330">
            <w:pPr>
              <w:pStyle w:val="BodyText"/>
              <w:jc w:val="left"/>
              <w:rPr>
                <w:sz w:val="20"/>
              </w:rPr>
            </w:pPr>
            <w:r>
              <w:rPr>
                <w:sz w:val="20"/>
              </w:rPr>
              <w:t>Žemės ūkio ministerija,</w:t>
            </w:r>
          </w:p>
          <w:p w:rsidR="003F0330" w:rsidRDefault="003F0330">
            <w:pPr>
              <w:pStyle w:val="BodyText"/>
              <w:jc w:val="left"/>
              <w:rPr>
                <w:sz w:val="20"/>
              </w:rPr>
            </w:pPr>
            <w:r>
              <w:rPr>
                <w:sz w:val="20"/>
              </w:rPr>
              <w:t xml:space="preserve">Nacionalinė mokėjimo agentūra </w:t>
            </w:r>
          </w:p>
          <w:p w:rsidR="003F0330" w:rsidRDefault="003F0330">
            <w:pPr>
              <w:rPr>
                <w:sz w:val="20"/>
              </w:rPr>
            </w:pPr>
            <w:r>
              <w:rPr>
                <w:sz w:val="20"/>
              </w:rPr>
              <w:t xml:space="preserve"> </w:t>
            </w:r>
          </w:p>
        </w:tc>
        <w:tc>
          <w:tcPr>
            <w:tcW w:w="1418" w:type="dxa"/>
            <w:tcBorders>
              <w:top w:val="single" w:sz="6" w:space="0" w:color="000000"/>
              <w:bottom w:val="single" w:sz="6" w:space="0" w:color="000000"/>
            </w:tcBorders>
            <w:shd w:val="clear" w:color="000000" w:fill="FFFFFF"/>
          </w:tcPr>
          <w:p w:rsidR="003F0330" w:rsidRDefault="003F0330">
            <w:pPr>
              <w:ind w:left="-57" w:right="-57"/>
              <w:rPr>
                <w:sz w:val="20"/>
              </w:rPr>
            </w:pPr>
            <w:r>
              <w:rPr>
                <w:sz w:val="20"/>
              </w:rPr>
              <w:t>2002 metai – 2003 metų IV ketvirtis</w:t>
            </w:r>
          </w:p>
          <w:p w:rsidR="003F0330" w:rsidRDefault="003F0330">
            <w:pPr>
              <w:ind w:left="-57" w:right="-57"/>
              <w:rPr>
                <w:sz w:val="20"/>
              </w:rPr>
            </w:pPr>
            <w:r>
              <w:rPr>
                <w:sz w:val="20"/>
              </w:rPr>
              <w:t xml:space="preserve"> </w:t>
            </w:r>
          </w:p>
        </w:tc>
        <w:tc>
          <w:tcPr>
            <w:tcW w:w="2693" w:type="dxa"/>
            <w:tcBorders>
              <w:top w:val="single" w:sz="6" w:space="0" w:color="000000"/>
              <w:bottom w:val="single" w:sz="6" w:space="0" w:color="000000"/>
            </w:tcBorders>
            <w:shd w:val="clear" w:color="000000" w:fill="FFFFFF"/>
          </w:tcPr>
          <w:p w:rsidR="003F0330" w:rsidRDefault="003F0330">
            <w:pPr>
              <w:rPr>
                <w:sz w:val="20"/>
              </w:rPr>
            </w:pPr>
          </w:p>
          <w:p w:rsidR="003F0330" w:rsidRDefault="003F0330">
            <w:pPr>
              <w:rPr>
                <w:sz w:val="20"/>
              </w:rPr>
            </w:pPr>
            <w:r>
              <w:rPr>
                <w:sz w:val="20"/>
              </w:rPr>
              <w:t>investicijos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investicijos</w:t>
            </w:r>
          </w:p>
        </w:tc>
        <w:tc>
          <w:tcPr>
            <w:tcW w:w="1559" w:type="dxa"/>
            <w:tcBorders>
              <w:top w:val="single" w:sz="6" w:space="0" w:color="000000"/>
              <w:bottom w:val="single" w:sz="6" w:space="0" w:color="000000"/>
            </w:tcBorders>
            <w:shd w:val="clear" w:color="000000" w:fill="FFFFFF"/>
          </w:tcPr>
          <w:p w:rsidR="003F0330" w:rsidRDefault="003F0330">
            <w:pPr>
              <w:ind w:left="-57" w:right="-57"/>
              <w:rPr>
                <w:sz w:val="20"/>
              </w:rPr>
            </w:pPr>
            <w:r>
              <w:rPr>
                <w:sz w:val="20"/>
              </w:rPr>
              <w:t xml:space="preserve">2002 metais – 106000 </w:t>
            </w:r>
          </w:p>
          <w:p w:rsidR="003F0330" w:rsidRDefault="003F0330">
            <w:pPr>
              <w:ind w:left="-57" w:right="-57"/>
              <w:rPr>
                <w:sz w:val="20"/>
              </w:rPr>
            </w:pPr>
            <w:r>
              <w:rPr>
                <w:sz w:val="20"/>
              </w:rPr>
              <w:t xml:space="preserve">35000 </w:t>
            </w:r>
          </w:p>
          <w:p w:rsidR="003F0330" w:rsidRDefault="003F0330">
            <w:pPr>
              <w:ind w:left="-57" w:right="-57"/>
              <w:rPr>
                <w:sz w:val="20"/>
              </w:rPr>
            </w:pPr>
            <w:r>
              <w:rPr>
                <w:sz w:val="20"/>
              </w:rPr>
              <w:t xml:space="preserve">173000 </w:t>
            </w:r>
          </w:p>
          <w:p w:rsidR="003F0330" w:rsidRDefault="003F0330">
            <w:pPr>
              <w:ind w:left="-57" w:right="-57"/>
              <w:rPr>
                <w:sz w:val="20"/>
              </w:rPr>
            </w:pPr>
          </w:p>
          <w:p w:rsidR="003F0330" w:rsidRDefault="003F0330">
            <w:pPr>
              <w:ind w:left="-57" w:right="-57"/>
              <w:rPr>
                <w:sz w:val="20"/>
              </w:rPr>
            </w:pPr>
            <w:r>
              <w:rPr>
                <w:sz w:val="20"/>
              </w:rPr>
              <w:t xml:space="preserve">2003 metais – 21400 </w:t>
            </w:r>
          </w:p>
          <w:p w:rsidR="003F0330" w:rsidRDefault="003F0330">
            <w:pPr>
              <w:ind w:left="-57" w:right="-57"/>
              <w:rPr>
                <w:sz w:val="20"/>
              </w:rPr>
            </w:pPr>
            <w:r>
              <w:rPr>
                <w:sz w:val="20"/>
              </w:rPr>
              <w:t xml:space="preserve">7100 </w:t>
            </w:r>
          </w:p>
          <w:p w:rsidR="003F0330" w:rsidRDefault="003F0330">
            <w:pPr>
              <w:ind w:left="-57" w:right="-57"/>
              <w:rPr>
                <w:sz w:val="20"/>
              </w:rPr>
            </w:pPr>
            <w:r>
              <w:rPr>
                <w:sz w:val="20"/>
              </w:rPr>
              <w:t xml:space="preserve">34900 </w:t>
            </w:r>
          </w:p>
        </w:tc>
        <w:tc>
          <w:tcPr>
            <w:tcW w:w="2268" w:type="dxa"/>
            <w:tcBorders>
              <w:top w:val="single" w:sz="6" w:space="0" w:color="000000"/>
              <w:bottom w:val="single" w:sz="6" w:space="0" w:color="000000"/>
            </w:tcBorders>
            <w:shd w:val="clear" w:color="000000" w:fill="FFFFFF"/>
          </w:tcPr>
          <w:p w:rsidR="003F0330" w:rsidRDefault="003F0330">
            <w:pPr>
              <w:rPr>
                <w:sz w:val="20"/>
              </w:rPr>
            </w:pPr>
          </w:p>
          <w:p w:rsidR="003F0330" w:rsidRDefault="003F0330">
            <w:pPr>
              <w:rPr>
                <w:sz w:val="20"/>
              </w:rPr>
            </w:pPr>
            <w:r>
              <w:rPr>
                <w:sz w:val="20"/>
              </w:rPr>
              <w:t>SAPARD lėšos</w:t>
            </w:r>
          </w:p>
          <w:p w:rsidR="003F0330" w:rsidRDefault="003F0330">
            <w:pPr>
              <w:rPr>
                <w:sz w:val="20"/>
              </w:rPr>
            </w:pPr>
            <w:r>
              <w:rPr>
                <w:sz w:val="20"/>
              </w:rPr>
              <w:t>valstybės biudžetas</w:t>
            </w:r>
          </w:p>
          <w:p w:rsidR="003F0330" w:rsidRDefault="003F0330">
            <w:pPr>
              <w:rPr>
                <w:sz w:val="20"/>
              </w:rPr>
            </w:pPr>
            <w:r>
              <w:rPr>
                <w:sz w:val="20"/>
              </w:rPr>
              <w:t>įmonių lėšos</w:t>
            </w:r>
          </w:p>
          <w:p w:rsidR="003F0330" w:rsidRDefault="003F0330">
            <w:pPr>
              <w:rPr>
                <w:sz w:val="20"/>
              </w:rPr>
            </w:pPr>
          </w:p>
          <w:p w:rsidR="003F0330" w:rsidRDefault="003F0330">
            <w:pPr>
              <w:rPr>
                <w:sz w:val="20"/>
              </w:rPr>
            </w:pPr>
          </w:p>
          <w:p w:rsidR="003F0330" w:rsidRDefault="003F0330">
            <w:pPr>
              <w:rPr>
                <w:sz w:val="20"/>
              </w:rPr>
            </w:pPr>
            <w:r>
              <w:rPr>
                <w:sz w:val="20"/>
              </w:rPr>
              <w:t>SAPARD lėšos</w:t>
            </w:r>
          </w:p>
          <w:p w:rsidR="003F0330" w:rsidRDefault="003F0330">
            <w:pPr>
              <w:rPr>
                <w:sz w:val="20"/>
              </w:rPr>
            </w:pPr>
            <w:r>
              <w:rPr>
                <w:sz w:val="20"/>
              </w:rPr>
              <w:t>valstybės biudžetas</w:t>
            </w:r>
          </w:p>
          <w:p w:rsidR="003F0330" w:rsidRDefault="003F0330">
            <w:pPr>
              <w:rPr>
                <w:sz w:val="20"/>
              </w:rPr>
            </w:pPr>
            <w:r>
              <w:rPr>
                <w:sz w:val="20"/>
              </w:rPr>
              <w:t>paramos gavėjų lėšos</w:t>
            </w:r>
          </w:p>
        </w:tc>
        <w:tc>
          <w:tcPr>
            <w:tcW w:w="2268" w:type="dxa"/>
            <w:tcBorders>
              <w:top w:val="single" w:sz="6" w:space="0" w:color="000000"/>
              <w:bottom w:val="single" w:sz="6" w:space="0" w:color="000000"/>
            </w:tcBorders>
            <w:shd w:val="clear" w:color="000000" w:fill="FFFFFF"/>
          </w:tcPr>
          <w:p w:rsidR="003F0330" w:rsidRDefault="003F0330">
            <w:pPr>
              <w:rPr>
                <w:sz w:val="20"/>
              </w:rPr>
            </w:pPr>
            <w:r>
              <w:rPr>
                <w:sz w:val="20"/>
              </w:rPr>
              <w:t>1258/1999/EB</w:t>
            </w:r>
          </w:p>
          <w:p w:rsidR="003F0330" w:rsidRDefault="003F0330">
            <w:pPr>
              <w:rPr>
                <w:sz w:val="20"/>
              </w:rPr>
            </w:pPr>
            <w:r>
              <w:rPr>
                <w:sz w:val="20"/>
              </w:rPr>
              <w:t>1268/1999/EB</w:t>
            </w:r>
          </w:p>
        </w:tc>
      </w:tr>
      <w:tr w:rsidR="003F0330">
        <w:tblPrEx>
          <w:tblCellMar>
            <w:top w:w="0" w:type="dxa"/>
            <w:bottom w:w="0" w:type="dxa"/>
          </w:tblCellMar>
        </w:tblPrEx>
        <w:trPr>
          <w:cantSplit/>
        </w:trPr>
        <w:tc>
          <w:tcPr>
            <w:tcW w:w="993" w:type="dxa"/>
            <w:tcBorders>
              <w:top w:val="single" w:sz="6" w:space="0" w:color="000000"/>
              <w:bottom w:val="single" w:sz="4" w:space="0" w:color="auto"/>
            </w:tcBorders>
            <w:shd w:val="clear" w:color="000000" w:fill="FFFFFF"/>
          </w:tcPr>
          <w:p w:rsidR="003F0330" w:rsidRDefault="003F0330">
            <w:pPr>
              <w:rPr>
                <w:sz w:val="20"/>
              </w:rPr>
            </w:pPr>
            <w:r>
              <w:rPr>
                <w:sz w:val="20"/>
              </w:rPr>
              <w:t>3.7.3-N1.3</w:t>
            </w:r>
          </w:p>
        </w:tc>
        <w:tc>
          <w:tcPr>
            <w:tcW w:w="2693" w:type="dxa"/>
            <w:tcBorders>
              <w:top w:val="single" w:sz="6" w:space="0" w:color="000000"/>
              <w:bottom w:val="single" w:sz="4" w:space="0" w:color="auto"/>
            </w:tcBorders>
            <w:shd w:val="clear" w:color="000000" w:fill="FFFFFF"/>
          </w:tcPr>
          <w:p w:rsidR="003F0330" w:rsidRDefault="003F0330">
            <w:pPr>
              <w:rPr>
                <w:sz w:val="20"/>
              </w:rPr>
            </w:pPr>
            <w:r>
              <w:rPr>
                <w:sz w:val="20"/>
              </w:rPr>
              <w:t>Toliau plėtoti socialinę infrastruktūrą ir modernizuoti žemės ir maisto ūkį naudojant SAPARD lėšas (pagal kryptis) – ekonominės veiklos plėtra ir alternatyvių pajamų skatinimas</w:t>
            </w:r>
          </w:p>
        </w:tc>
        <w:tc>
          <w:tcPr>
            <w:tcW w:w="1559" w:type="dxa"/>
            <w:tcBorders>
              <w:top w:val="single" w:sz="6" w:space="0" w:color="000000"/>
              <w:bottom w:val="single" w:sz="4" w:space="0" w:color="auto"/>
            </w:tcBorders>
            <w:shd w:val="clear" w:color="000000" w:fill="FFFFFF"/>
          </w:tcPr>
          <w:p w:rsidR="003F0330" w:rsidRDefault="003F0330">
            <w:pPr>
              <w:pStyle w:val="BodyText"/>
              <w:jc w:val="left"/>
              <w:rPr>
                <w:sz w:val="20"/>
              </w:rPr>
            </w:pPr>
            <w:r>
              <w:rPr>
                <w:sz w:val="20"/>
              </w:rPr>
              <w:t>Žemės ūkio ministerija,</w:t>
            </w:r>
          </w:p>
          <w:p w:rsidR="003F0330" w:rsidRDefault="003F0330">
            <w:pPr>
              <w:pStyle w:val="BodyText"/>
              <w:jc w:val="left"/>
              <w:rPr>
                <w:sz w:val="20"/>
              </w:rPr>
            </w:pPr>
            <w:r>
              <w:rPr>
                <w:sz w:val="20"/>
              </w:rPr>
              <w:t xml:space="preserve">Nacionalinė mokėjimo agentūra </w:t>
            </w:r>
          </w:p>
          <w:p w:rsidR="003F0330" w:rsidRDefault="003F0330">
            <w:pPr>
              <w:rPr>
                <w:sz w:val="20"/>
              </w:rPr>
            </w:pPr>
            <w:r>
              <w:rPr>
                <w:sz w:val="20"/>
              </w:rPr>
              <w:t xml:space="preserve"> </w:t>
            </w:r>
          </w:p>
        </w:tc>
        <w:tc>
          <w:tcPr>
            <w:tcW w:w="1418" w:type="dxa"/>
            <w:tcBorders>
              <w:top w:val="single" w:sz="6" w:space="0" w:color="000000"/>
              <w:bottom w:val="single" w:sz="4" w:space="0" w:color="auto"/>
            </w:tcBorders>
            <w:shd w:val="clear" w:color="000000" w:fill="FFFFFF"/>
          </w:tcPr>
          <w:p w:rsidR="003F0330" w:rsidRDefault="003F0330">
            <w:pPr>
              <w:ind w:left="-57" w:right="-57"/>
              <w:rPr>
                <w:sz w:val="20"/>
              </w:rPr>
            </w:pPr>
            <w:r>
              <w:rPr>
                <w:sz w:val="20"/>
              </w:rPr>
              <w:t>2002 metai – 2003 metų IV ketvirtis</w:t>
            </w:r>
          </w:p>
          <w:p w:rsidR="003F0330" w:rsidRDefault="003F0330">
            <w:pPr>
              <w:ind w:left="-57" w:right="-57"/>
              <w:rPr>
                <w:sz w:val="20"/>
              </w:rPr>
            </w:pPr>
            <w:r>
              <w:rPr>
                <w:sz w:val="20"/>
              </w:rPr>
              <w:t xml:space="preserve"> </w:t>
            </w:r>
          </w:p>
        </w:tc>
        <w:tc>
          <w:tcPr>
            <w:tcW w:w="2693" w:type="dxa"/>
            <w:tcBorders>
              <w:top w:val="single" w:sz="6" w:space="0" w:color="000000"/>
              <w:bottom w:val="single" w:sz="4" w:space="0" w:color="auto"/>
            </w:tcBorders>
            <w:shd w:val="clear" w:color="000000" w:fill="FFFFFF"/>
          </w:tcPr>
          <w:p w:rsidR="003F0330" w:rsidRDefault="003F0330">
            <w:pPr>
              <w:rPr>
                <w:sz w:val="20"/>
              </w:rPr>
            </w:pPr>
          </w:p>
          <w:p w:rsidR="003F0330" w:rsidRDefault="003F0330">
            <w:pPr>
              <w:rPr>
                <w:sz w:val="20"/>
              </w:rPr>
            </w:pPr>
            <w:r>
              <w:rPr>
                <w:sz w:val="20"/>
              </w:rPr>
              <w:t>investicijos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investicijos</w:t>
            </w:r>
          </w:p>
        </w:tc>
        <w:tc>
          <w:tcPr>
            <w:tcW w:w="1559" w:type="dxa"/>
            <w:tcBorders>
              <w:top w:val="single" w:sz="6" w:space="0" w:color="000000"/>
              <w:bottom w:val="single" w:sz="4" w:space="0" w:color="auto"/>
            </w:tcBorders>
            <w:shd w:val="clear" w:color="000000" w:fill="FFFFFF"/>
          </w:tcPr>
          <w:p w:rsidR="003F0330" w:rsidRDefault="003F0330">
            <w:pPr>
              <w:ind w:left="-57" w:right="-57"/>
              <w:rPr>
                <w:sz w:val="20"/>
              </w:rPr>
            </w:pPr>
            <w:r>
              <w:rPr>
                <w:sz w:val="20"/>
              </w:rPr>
              <w:t xml:space="preserve">2002 metais – 20000 </w:t>
            </w:r>
          </w:p>
          <w:p w:rsidR="003F0330" w:rsidRDefault="003F0330">
            <w:pPr>
              <w:ind w:left="-57" w:right="-57"/>
              <w:rPr>
                <w:sz w:val="20"/>
              </w:rPr>
            </w:pPr>
            <w:r>
              <w:rPr>
                <w:sz w:val="20"/>
              </w:rPr>
              <w:t xml:space="preserve">7000 </w:t>
            </w:r>
          </w:p>
          <w:p w:rsidR="003F0330" w:rsidRDefault="003F0330">
            <w:pPr>
              <w:ind w:left="-57" w:right="-57"/>
              <w:rPr>
                <w:sz w:val="20"/>
              </w:rPr>
            </w:pPr>
            <w:r>
              <w:rPr>
                <w:sz w:val="20"/>
              </w:rPr>
              <w:t xml:space="preserve">26000  </w:t>
            </w:r>
          </w:p>
          <w:p w:rsidR="003F0330" w:rsidRDefault="003F0330">
            <w:pPr>
              <w:ind w:left="-57" w:right="-57"/>
              <w:rPr>
                <w:sz w:val="20"/>
              </w:rPr>
            </w:pPr>
          </w:p>
          <w:p w:rsidR="003F0330" w:rsidRDefault="003F0330">
            <w:pPr>
              <w:ind w:left="-57" w:right="-57"/>
              <w:rPr>
                <w:sz w:val="20"/>
              </w:rPr>
            </w:pPr>
            <w:r>
              <w:rPr>
                <w:sz w:val="20"/>
              </w:rPr>
              <w:t xml:space="preserve">2003 metais – 7300 </w:t>
            </w:r>
          </w:p>
          <w:p w:rsidR="003F0330" w:rsidRDefault="003F0330">
            <w:pPr>
              <w:ind w:left="-57" w:right="-57"/>
              <w:rPr>
                <w:sz w:val="20"/>
              </w:rPr>
            </w:pPr>
            <w:r>
              <w:rPr>
                <w:sz w:val="20"/>
              </w:rPr>
              <w:t xml:space="preserve">2400 </w:t>
            </w:r>
          </w:p>
          <w:p w:rsidR="003F0330" w:rsidRDefault="003F0330">
            <w:pPr>
              <w:ind w:left="-57" w:right="-57"/>
              <w:rPr>
                <w:sz w:val="20"/>
              </w:rPr>
            </w:pPr>
            <w:r>
              <w:rPr>
                <w:sz w:val="20"/>
              </w:rPr>
              <w:t xml:space="preserve">9700 </w:t>
            </w:r>
          </w:p>
        </w:tc>
        <w:tc>
          <w:tcPr>
            <w:tcW w:w="2268" w:type="dxa"/>
            <w:tcBorders>
              <w:top w:val="single" w:sz="6" w:space="0" w:color="000000"/>
              <w:bottom w:val="single" w:sz="4" w:space="0" w:color="auto"/>
            </w:tcBorders>
            <w:shd w:val="clear" w:color="000000" w:fill="FFFFFF"/>
          </w:tcPr>
          <w:p w:rsidR="003F0330" w:rsidRDefault="003F0330">
            <w:pPr>
              <w:rPr>
                <w:sz w:val="20"/>
              </w:rPr>
            </w:pPr>
          </w:p>
          <w:p w:rsidR="003F0330" w:rsidRDefault="003F0330">
            <w:pPr>
              <w:rPr>
                <w:sz w:val="20"/>
              </w:rPr>
            </w:pPr>
            <w:r>
              <w:rPr>
                <w:sz w:val="20"/>
              </w:rPr>
              <w:t>SAPARD lėšos</w:t>
            </w:r>
          </w:p>
          <w:p w:rsidR="003F0330" w:rsidRDefault="003F0330">
            <w:pPr>
              <w:rPr>
                <w:sz w:val="20"/>
              </w:rPr>
            </w:pPr>
            <w:r>
              <w:rPr>
                <w:sz w:val="20"/>
              </w:rPr>
              <w:t>valstybės biudžetas</w:t>
            </w:r>
          </w:p>
          <w:p w:rsidR="003F0330" w:rsidRDefault="003F0330">
            <w:pPr>
              <w:rPr>
                <w:sz w:val="20"/>
              </w:rPr>
            </w:pPr>
            <w:r>
              <w:rPr>
                <w:sz w:val="20"/>
              </w:rPr>
              <w:t>paramos gavėjų lėšos</w:t>
            </w:r>
          </w:p>
          <w:p w:rsidR="003F0330" w:rsidRDefault="003F0330">
            <w:pPr>
              <w:rPr>
                <w:sz w:val="20"/>
              </w:rPr>
            </w:pPr>
          </w:p>
          <w:p w:rsidR="003F0330" w:rsidRDefault="003F0330">
            <w:pPr>
              <w:rPr>
                <w:sz w:val="20"/>
              </w:rPr>
            </w:pPr>
            <w:r>
              <w:rPr>
                <w:sz w:val="20"/>
              </w:rPr>
              <w:t>SAPARD lėšos</w:t>
            </w:r>
          </w:p>
          <w:p w:rsidR="003F0330" w:rsidRDefault="003F0330">
            <w:pPr>
              <w:rPr>
                <w:sz w:val="20"/>
              </w:rPr>
            </w:pPr>
            <w:r>
              <w:rPr>
                <w:sz w:val="20"/>
              </w:rPr>
              <w:t>valstybės biudžetas</w:t>
            </w:r>
          </w:p>
          <w:p w:rsidR="003F0330" w:rsidRDefault="003F0330">
            <w:pPr>
              <w:rPr>
                <w:sz w:val="20"/>
              </w:rPr>
            </w:pPr>
            <w:r>
              <w:rPr>
                <w:sz w:val="20"/>
              </w:rPr>
              <w:t>paramos gavėjų lėšos</w:t>
            </w:r>
          </w:p>
        </w:tc>
        <w:tc>
          <w:tcPr>
            <w:tcW w:w="2268" w:type="dxa"/>
            <w:tcBorders>
              <w:top w:val="single" w:sz="6" w:space="0" w:color="000000"/>
              <w:bottom w:val="single" w:sz="4" w:space="0" w:color="auto"/>
            </w:tcBorders>
            <w:shd w:val="clear" w:color="000000" w:fill="FFFFFF"/>
          </w:tcPr>
          <w:p w:rsidR="003F0330" w:rsidRDefault="003F0330">
            <w:pPr>
              <w:rPr>
                <w:sz w:val="20"/>
              </w:rPr>
            </w:pPr>
            <w:r>
              <w:rPr>
                <w:sz w:val="20"/>
              </w:rPr>
              <w:t>1258/1999/EB</w:t>
            </w:r>
          </w:p>
          <w:p w:rsidR="003F0330" w:rsidRDefault="003F0330">
            <w:pPr>
              <w:rPr>
                <w:sz w:val="20"/>
              </w:rPr>
            </w:pPr>
            <w:r>
              <w:rPr>
                <w:sz w:val="20"/>
              </w:rPr>
              <w:t>1268/1999/EB</w:t>
            </w:r>
          </w:p>
        </w:tc>
      </w:tr>
      <w:tr w:rsidR="003F0330">
        <w:tblPrEx>
          <w:tblCellMar>
            <w:top w:w="0" w:type="dxa"/>
            <w:bottom w:w="0" w:type="dxa"/>
          </w:tblCellMar>
        </w:tblPrEx>
        <w:trPr>
          <w:cantSplit/>
        </w:trPr>
        <w:tc>
          <w:tcPr>
            <w:tcW w:w="993" w:type="dxa"/>
            <w:tcBorders>
              <w:top w:val="single" w:sz="6" w:space="0" w:color="000000"/>
              <w:bottom w:val="single" w:sz="6" w:space="0" w:color="000000"/>
            </w:tcBorders>
            <w:shd w:val="clear" w:color="000000" w:fill="FFFFFF"/>
          </w:tcPr>
          <w:p w:rsidR="003F0330" w:rsidRDefault="003F0330">
            <w:pPr>
              <w:rPr>
                <w:sz w:val="20"/>
              </w:rPr>
            </w:pPr>
            <w:r>
              <w:rPr>
                <w:sz w:val="20"/>
              </w:rPr>
              <w:t>3.7.3-N1.4</w:t>
            </w:r>
          </w:p>
        </w:tc>
        <w:tc>
          <w:tcPr>
            <w:tcW w:w="2693" w:type="dxa"/>
            <w:tcBorders>
              <w:top w:val="single" w:sz="6" w:space="0" w:color="000000"/>
              <w:bottom w:val="single" w:sz="6" w:space="0" w:color="000000"/>
            </w:tcBorders>
            <w:shd w:val="clear" w:color="000000" w:fill="FFFFFF"/>
          </w:tcPr>
          <w:p w:rsidR="003F0330" w:rsidRDefault="003F0330">
            <w:pPr>
              <w:rPr>
                <w:sz w:val="20"/>
              </w:rPr>
            </w:pPr>
            <w:r>
              <w:rPr>
                <w:sz w:val="20"/>
              </w:rPr>
              <w:t>Toliau plėtoti socialinę infrastruktūrą ir modernizuoti žemės ir maisto ūkį naudojant SAPARD lėšas (pagal kryptis) – kaimo infrastruktūros tobulinimas</w:t>
            </w:r>
          </w:p>
        </w:tc>
        <w:tc>
          <w:tcPr>
            <w:tcW w:w="1559" w:type="dxa"/>
            <w:tcBorders>
              <w:top w:val="single" w:sz="6" w:space="0" w:color="000000"/>
              <w:bottom w:val="single" w:sz="6" w:space="0" w:color="000000"/>
            </w:tcBorders>
            <w:shd w:val="clear" w:color="000000" w:fill="FFFFFF"/>
          </w:tcPr>
          <w:p w:rsidR="003F0330" w:rsidRDefault="003F0330">
            <w:pPr>
              <w:pStyle w:val="BodyText"/>
              <w:jc w:val="left"/>
              <w:rPr>
                <w:sz w:val="20"/>
              </w:rPr>
            </w:pPr>
            <w:r>
              <w:rPr>
                <w:sz w:val="20"/>
              </w:rPr>
              <w:t>Žemės ūkio ministerija,</w:t>
            </w:r>
          </w:p>
          <w:p w:rsidR="003F0330" w:rsidRDefault="003F0330">
            <w:pPr>
              <w:pStyle w:val="BodyText"/>
              <w:jc w:val="left"/>
              <w:rPr>
                <w:sz w:val="20"/>
              </w:rPr>
            </w:pPr>
            <w:r>
              <w:rPr>
                <w:sz w:val="20"/>
              </w:rPr>
              <w:t xml:space="preserve">Nacionalinė mokėjimo agentūra </w:t>
            </w:r>
          </w:p>
          <w:p w:rsidR="003F0330" w:rsidRDefault="003F0330">
            <w:pPr>
              <w:rPr>
                <w:sz w:val="20"/>
              </w:rPr>
            </w:pPr>
            <w:r>
              <w:rPr>
                <w:sz w:val="20"/>
              </w:rPr>
              <w:t xml:space="preserve"> </w:t>
            </w:r>
          </w:p>
        </w:tc>
        <w:tc>
          <w:tcPr>
            <w:tcW w:w="1418" w:type="dxa"/>
            <w:tcBorders>
              <w:top w:val="single" w:sz="6" w:space="0" w:color="000000"/>
              <w:bottom w:val="single" w:sz="6" w:space="0" w:color="000000"/>
            </w:tcBorders>
            <w:shd w:val="clear" w:color="000000" w:fill="FFFFFF"/>
          </w:tcPr>
          <w:p w:rsidR="003F0330" w:rsidRDefault="003F0330">
            <w:pPr>
              <w:ind w:left="-57" w:right="-57"/>
              <w:rPr>
                <w:sz w:val="20"/>
              </w:rPr>
            </w:pPr>
            <w:r>
              <w:rPr>
                <w:sz w:val="20"/>
              </w:rPr>
              <w:t>2002 metai – 2003 metų IV ketvirtis</w:t>
            </w:r>
          </w:p>
          <w:p w:rsidR="003F0330" w:rsidRDefault="003F0330">
            <w:pPr>
              <w:ind w:left="-57" w:right="-57"/>
              <w:rPr>
                <w:sz w:val="20"/>
              </w:rPr>
            </w:pPr>
            <w:r>
              <w:rPr>
                <w:sz w:val="20"/>
              </w:rPr>
              <w:t xml:space="preserve"> </w:t>
            </w:r>
          </w:p>
        </w:tc>
        <w:tc>
          <w:tcPr>
            <w:tcW w:w="2693" w:type="dxa"/>
            <w:tcBorders>
              <w:top w:val="single" w:sz="6" w:space="0" w:color="000000"/>
              <w:bottom w:val="single" w:sz="6" w:space="0" w:color="000000"/>
            </w:tcBorders>
            <w:shd w:val="clear" w:color="000000" w:fill="FFFFFF"/>
          </w:tcPr>
          <w:p w:rsidR="003F0330" w:rsidRDefault="003F0330">
            <w:pPr>
              <w:rPr>
                <w:sz w:val="20"/>
              </w:rPr>
            </w:pPr>
          </w:p>
          <w:p w:rsidR="003F0330" w:rsidRDefault="003F0330">
            <w:pPr>
              <w:rPr>
                <w:sz w:val="20"/>
              </w:rPr>
            </w:pPr>
            <w:r>
              <w:rPr>
                <w:sz w:val="20"/>
              </w:rPr>
              <w:t>investicijos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investicijos</w:t>
            </w:r>
          </w:p>
          <w:p w:rsidR="003F0330" w:rsidRDefault="003F0330">
            <w:pPr>
              <w:rPr>
                <w:sz w:val="20"/>
              </w:rPr>
            </w:pPr>
          </w:p>
        </w:tc>
        <w:tc>
          <w:tcPr>
            <w:tcW w:w="1559" w:type="dxa"/>
            <w:tcBorders>
              <w:top w:val="single" w:sz="6" w:space="0" w:color="000000"/>
              <w:bottom w:val="single" w:sz="6" w:space="0" w:color="000000"/>
            </w:tcBorders>
            <w:shd w:val="clear" w:color="000000" w:fill="FFFFFF"/>
          </w:tcPr>
          <w:p w:rsidR="003F0330" w:rsidRDefault="003F0330">
            <w:pPr>
              <w:ind w:left="-57" w:right="-57"/>
              <w:rPr>
                <w:sz w:val="20"/>
              </w:rPr>
            </w:pPr>
            <w:r>
              <w:rPr>
                <w:sz w:val="20"/>
              </w:rPr>
              <w:t>2002 metais – 50000</w:t>
            </w:r>
          </w:p>
          <w:p w:rsidR="003F0330" w:rsidRDefault="003F0330">
            <w:pPr>
              <w:ind w:left="-57" w:right="-57"/>
              <w:rPr>
                <w:sz w:val="20"/>
              </w:rPr>
            </w:pPr>
            <w:r>
              <w:rPr>
                <w:sz w:val="20"/>
              </w:rPr>
              <w:t xml:space="preserve">17000 </w:t>
            </w:r>
          </w:p>
          <w:p w:rsidR="003F0330" w:rsidRDefault="003F0330">
            <w:pPr>
              <w:ind w:left="-57" w:right="-57"/>
              <w:rPr>
                <w:sz w:val="20"/>
              </w:rPr>
            </w:pPr>
            <w:r>
              <w:rPr>
                <w:sz w:val="20"/>
              </w:rPr>
              <w:t xml:space="preserve">15000 </w:t>
            </w:r>
          </w:p>
          <w:p w:rsidR="003F0330" w:rsidRDefault="003F0330">
            <w:pPr>
              <w:ind w:left="-57" w:right="-57"/>
              <w:rPr>
                <w:sz w:val="20"/>
              </w:rPr>
            </w:pPr>
          </w:p>
          <w:p w:rsidR="003F0330" w:rsidRDefault="003F0330">
            <w:pPr>
              <w:ind w:left="-57" w:right="-57"/>
              <w:rPr>
                <w:sz w:val="20"/>
              </w:rPr>
            </w:pPr>
            <w:r>
              <w:rPr>
                <w:sz w:val="20"/>
              </w:rPr>
              <w:t>2003 metais – 14900</w:t>
            </w:r>
          </w:p>
          <w:p w:rsidR="003F0330" w:rsidRDefault="003F0330">
            <w:pPr>
              <w:ind w:left="-57" w:right="-57"/>
              <w:rPr>
                <w:sz w:val="20"/>
              </w:rPr>
            </w:pPr>
            <w:r>
              <w:rPr>
                <w:sz w:val="20"/>
              </w:rPr>
              <w:t xml:space="preserve">5000 </w:t>
            </w:r>
          </w:p>
          <w:p w:rsidR="003F0330" w:rsidRDefault="003F0330">
            <w:pPr>
              <w:ind w:left="-57" w:right="-57"/>
              <w:rPr>
                <w:sz w:val="20"/>
              </w:rPr>
            </w:pPr>
            <w:r>
              <w:rPr>
                <w:sz w:val="20"/>
              </w:rPr>
              <w:t xml:space="preserve">4400 </w:t>
            </w:r>
          </w:p>
        </w:tc>
        <w:tc>
          <w:tcPr>
            <w:tcW w:w="2268" w:type="dxa"/>
            <w:tcBorders>
              <w:top w:val="single" w:sz="6" w:space="0" w:color="000000"/>
              <w:bottom w:val="single" w:sz="6" w:space="0" w:color="000000"/>
            </w:tcBorders>
            <w:shd w:val="clear" w:color="000000" w:fill="FFFFFF"/>
          </w:tcPr>
          <w:p w:rsidR="003F0330" w:rsidRDefault="003F0330">
            <w:pPr>
              <w:rPr>
                <w:sz w:val="20"/>
              </w:rPr>
            </w:pPr>
          </w:p>
          <w:p w:rsidR="003F0330" w:rsidRDefault="003F0330">
            <w:pPr>
              <w:rPr>
                <w:sz w:val="20"/>
              </w:rPr>
            </w:pPr>
            <w:r>
              <w:rPr>
                <w:sz w:val="20"/>
              </w:rPr>
              <w:t>SAPARD lėšos</w:t>
            </w:r>
          </w:p>
          <w:p w:rsidR="003F0330" w:rsidRDefault="003F0330">
            <w:pPr>
              <w:rPr>
                <w:sz w:val="20"/>
              </w:rPr>
            </w:pPr>
            <w:r>
              <w:rPr>
                <w:sz w:val="20"/>
              </w:rPr>
              <w:t>valstybės biudžetas</w:t>
            </w:r>
          </w:p>
          <w:p w:rsidR="003F0330" w:rsidRDefault="003F0330">
            <w:pPr>
              <w:rPr>
                <w:sz w:val="20"/>
              </w:rPr>
            </w:pPr>
            <w:r>
              <w:rPr>
                <w:sz w:val="20"/>
              </w:rPr>
              <w:t>paramos gavėjų lėšos</w:t>
            </w:r>
          </w:p>
          <w:p w:rsidR="003F0330" w:rsidRDefault="003F0330">
            <w:pPr>
              <w:rPr>
                <w:sz w:val="20"/>
              </w:rPr>
            </w:pPr>
          </w:p>
          <w:p w:rsidR="003F0330" w:rsidRDefault="003F0330">
            <w:pPr>
              <w:rPr>
                <w:sz w:val="20"/>
              </w:rPr>
            </w:pPr>
            <w:r>
              <w:rPr>
                <w:sz w:val="20"/>
              </w:rPr>
              <w:t>SAPARD lėšos</w:t>
            </w:r>
          </w:p>
          <w:p w:rsidR="003F0330" w:rsidRDefault="003F0330">
            <w:pPr>
              <w:rPr>
                <w:sz w:val="20"/>
              </w:rPr>
            </w:pPr>
            <w:r>
              <w:rPr>
                <w:sz w:val="20"/>
              </w:rPr>
              <w:t>valstybės biudžetas</w:t>
            </w:r>
          </w:p>
          <w:p w:rsidR="003F0330" w:rsidRDefault="003F0330">
            <w:pPr>
              <w:rPr>
                <w:sz w:val="20"/>
              </w:rPr>
            </w:pPr>
            <w:r>
              <w:rPr>
                <w:sz w:val="20"/>
              </w:rPr>
              <w:t>paramos gavėjų lėšos</w:t>
            </w:r>
          </w:p>
        </w:tc>
        <w:tc>
          <w:tcPr>
            <w:tcW w:w="2268" w:type="dxa"/>
            <w:tcBorders>
              <w:top w:val="single" w:sz="6" w:space="0" w:color="000000"/>
              <w:bottom w:val="single" w:sz="6" w:space="0" w:color="000000"/>
            </w:tcBorders>
            <w:shd w:val="clear" w:color="000000" w:fill="FFFFFF"/>
          </w:tcPr>
          <w:p w:rsidR="003F0330" w:rsidRDefault="003F0330">
            <w:pPr>
              <w:rPr>
                <w:sz w:val="20"/>
              </w:rPr>
            </w:pPr>
            <w:r>
              <w:rPr>
                <w:sz w:val="20"/>
              </w:rPr>
              <w:t>1258/1999/EB</w:t>
            </w:r>
          </w:p>
          <w:p w:rsidR="003F0330" w:rsidRDefault="003F0330">
            <w:pPr>
              <w:rPr>
                <w:sz w:val="20"/>
              </w:rPr>
            </w:pPr>
            <w:r>
              <w:rPr>
                <w:sz w:val="20"/>
              </w:rPr>
              <w:t>1268/1999/EB</w:t>
            </w:r>
          </w:p>
        </w:tc>
      </w:tr>
      <w:tr w:rsidR="003F0330">
        <w:tblPrEx>
          <w:tblCellMar>
            <w:top w:w="0" w:type="dxa"/>
            <w:bottom w:w="0" w:type="dxa"/>
          </w:tblCellMar>
        </w:tblPrEx>
        <w:trPr>
          <w:cantSplit/>
        </w:trPr>
        <w:tc>
          <w:tcPr>
            <w:tcW w:w="993" w:type="dxa"/>
            <w:tcBorders>
              <w:top w:val="single" w:sz="6" w:space="0" w:color="000000"/>
              <w:bottom w:val="single" w:sz="6" w:space="0" w:color="000000"/>
            </w:tcBorders>
            <w:shd w:val="clear" w:color="000000" w:fill="FFFFFF"/>
          </w:tcPr>
          <w:p w:rsidR="003F0330" w:rsidRDefault="003F0330">
            <w:pPr>
              <w:rPr>
                <w:sz w:val="20"/>
              </w:rPr>
            </w:pPr>
            <w:r>
              <w:rPr>
                <w:sz w:val="20"/>
              </w:rPr>
              <w:t>3.7.3-N1.5</w:t>
            </w:r>
          </w:p>
        </w:tc>
        <w:tc>
          <w:tcPr>
            <w:tcW w:w="2693" w:type="dxa"/>
            <w:tcBorders>
              <w:top w:val="single" w:sz="6" w:space="0" w:color="000000"/>
              <w:bottom w:val="single" w:sz="6" w:space="0" w:color="000000"/>
            </w:tcBorders>
            <w:shd w:val="clear" w:color="000000" w:fill="FFFFFF"/>
          </w:tcPr>
          <w:p w:rsidR="003F0330" w:rsidRDefault="003F0330">
            <w:pPr>
              <w:rPr>
                <w:sz w:val="20"/>
              </w:rPr>
            </w:pPr>
            <w:r>
              <w:rPr>
                <w:sz w:val="20"/>
              </w:rPr>
              <w:t>Toliau plėtoti socialinę infrastruktūrą ir modernizuoti žemės ir maisto ūkį naudojant SAPARD lėšas (pagal kryptis) – miškų infrastruktūros tobulinimas ir apželdinimas</w:t>
            </w:r>
          </w:p>
        </w:tc>
        <w:tc>
          <w:tcPr>
            <w:tcW w:w="1559" w:type="dxa"/>
            <w:tcBorders>
              <w:top w:val="single" w:sz="6" w:space="0" w:color="000000"/>
              <w:bottom w:val="single" w:sz="6" w:space="0" w:color="000000"/>
            </w:tcBorders>
            <w:shd w:val="clear" w:color="000000" w:fill="FFFFFF"/>
          </w:tcPr>
          <w:p w:rsidR="003F0330" w:rsidRDefault="003F0330">
            <w:pPr>
              <w:pStyle w:val="BodyText"/>
              <w:jc w:val="left"/>
              <w:rPr>
                <w:sz w:val="20"/>
              </w:rPr>
            </w:pPr>
            <w:r>
              <w:rPr>
                <w:sz w:val="20"/>
              </w:rPr>
              <w:t>Žemės ūkio ministerija,</w:t>
            </w:r>
          </w:p>
          <w:p w:rsidR="003F0330" w:rsidRDefault="003F0330">
            <w:pPr>
              <w:pStyle w:val="BodyText"/>
              <w:jc w:val="left"/>
              <w:rPr>
                <w:sz w:val="20"/>
              </w:rPr>
            </w:pPr>
            <w:r>
              <w:rPr>
                <w:sz w:val="20"/>
              </w:rPr>
              <w:t xml:space="preserve">Nacionalinė mokėjimo agentūra </w:t>
            </w:r>
          </w:p>
          <w:p w:rsidR="003F0330" w:rsidRDefault="003F0330">
            <w:pPr>
              <w:rPr>
                <w:sz w:val="20"/>
              </w:rPr>
            </w:pPr>
            <w:r>
              <w:rPr>
                <w:sz w:val="20"/>
              </w:rPr>
              <w:t xml:space="preserve"> </w:t>
            </w:r>
          </w:p>
        </w:tc>
        <w:tc>
          <w:tcPr>
            <w:tcW w:w="1418" w:type="dxa"/>
            <w:tcBorders>
              <w:top w:val="single" w:sz="6" w:space="0" w:color="000000"/>
              <w:bottom w:val="single" w:sz="6" w:space="0" w:color="000000"/>
            </w:tcBorders>
            <w:shd w:val="clear" w:color="000000" w:fill="FFFFFF"/>
          </w:tcPr>
          <w:p w:rsidR="003F0330" w:rsidRDefault="003F0330">
            <w:pPr>
              <w:ind w:left="-57" w:right="-57"/>
              <w:rPr>
                <w:sz w:val="20"/>
              </w:rPr>
            </w:pPr>
            <w:r>
              <w:rPr>
                <w:sz w:val="20"/>
              </w:rPr>
              <w:t>2002 metai – 2003 metų IV ketvirtis</w:t>
            </w:r>
          </w:p>
          <w:p w:rsidR="003F0330" w:rsidRDefault="003F0330">
            <w:pPr>
              <w:ind w:left="-57" w:right="-57"/>
              <w:rPr>
                <w:sz w:val="20"/>
              </w:rPr>
            </w:pPr>
            <w:r>
              <w:rPr>
                <w:sz w:val="20"/>
              </w:rPr>
              <w:t xml:space="preserve"> </w:t>
            </w:r>
          </w:p>
        </w:tc>
        <w:tc>
          <w:tcPr>
            <w:tcW w:w="2693" w:type="dxa"/>
            <w:tcBorders>
              <w:top w:val="single" w:sz="6" w:space="0" w:color="000000"/>
              <w:bottom w:val="single" w:sz="6" w:space="0" w:color="000000"/>
            </w:tcBorders>
            <w:shd w:val="clear" w:color="000000" w:fill="FFFFFF"/>
          </w:tcPr>
          <w:p w:rsidR="003F0330" w:rsidRDefault="003F0330">
            <w:pPr>
              <w:rPr>
                <w:sz w:val="20"/>
              </w:rPr>
            </w:pPr>
          </w:p>
          <w:p w:rsidR="003F0330" w:rsidRDefault="003F0330">
            <w:pPr>
              <w:rPr>
                <w:sz w:val="20"/>
              </w:rPr>
            </w:pPr>
            <w:r>
              <w:rPr>
                <w:sz w:val="20"/>
              </w:rPr>
              <w:t>investicijos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investicijos</w:t>
            </w:r>
          </w:p>
          <w:p w:rsidR="003F0330" w:rsidRDefault="003F0330">
            <w:pPr>
              <w:rPr>
                <w:sz w:val="20"/>
              </w:rPr>
            </w:pPr>
          </w:p>
        </w:tc>
        <w:tc>
          <w:tcPr>
            <w:tcW w:w="1559" w:type="dxa"/>
            <w:tcBorders>
              <w:top w:val="single" w:sz="6" w:space="0" w:color="000000"/>
              <w:bottom w:val="single" w:sz="6" w:space="0" w:color="000000"/>
            </w:tcBorders>
            <w:shd w:val="clear" w:color="000000" w:fill="FFFFFF"/>
          </w:tcPr>
          <w:p w:rsidR="003F0330" w:rsidRDefault="003F0330">
            <w:pPr>
              <w:ind w:left="-57" w:right="-57"/>
              <w:rPr>
                <w:sz w:val="20"/>
              </w:rPr>
            </w:pPr>
            <w:r>
              <w:rPr>
                <w:sz w:val="20"/>
              </w:rPr>
              <w:t xml:space="preserve">2002 metais – 4000 </w:t>
            </w:r>
          </w:p>
          <w:p w:rsidR="003F0330" w:rsidRDefault="003F0330">
            <w:pPr>
              <w:ind w:left="-57" w:right="-57"/>
              <w:rPr>
                <w:sz w:val="20"/>
              </w:rPr>
            </w:pPr>
            <w:r>
              <w:rPr>
                <w:sz w:val="20"/>
              </w:rPr>
              <w:t xml:space="preserve">1000 </w:t>
            </w:r>
          </w:p>
          <w:p w:rsidR="003F0330" w:rsidRDefault="003F0330">
            <w:pPr>
              <w:ind w:left="-57" w:right="-57"/>
              <w:rPr>
                <w:sz w:val="20"/>
              </w:rPr>
            </w:pPr>
            <w:r>
              <w:rPr>
                <w:sz w:val="20"/>
              </w:rPr>
              <w:t xml:space="preserve">5000 </w:t>
            </w:r>
          </w:p>
          <w:p w:rsidR="003F0330" w:rsidRDefault="003F0330">
            <w:pPr>
              <w:ind w:left="-57" w:right="-57"/>
              <w:rPr>
                <w:sz w:val="20"/>
              </w:rPr>
            </w:pPr>
          </w:p>
          <w:p w:rsidR="003F0330" w:rsidRDefault="003F0330">
            <w:pPr>
              <w:ind w:left="-57" w:right="-57"/>
              <w:rPr>
                <w:sz w:val="20"/>
              </w:rPr>
            </w:pPr>
            <w:r>
              <w:rPr>
                <w:sz w:val="20"/>
              </w:rPr>
              <w:t xml:space="preserve">2003 metais – 4000 </w:t>
            </w:r>
          </w:p>
          <w:p w:rsidR="003F0330" w:rsidRDefault="003F0330">
            <w:pPr>
              <w:ind w:left="-57" w:right="-57"/>
              <w:rPr>
                <w:sz w:val="20"/>
              </w:rPr>
            </w:pPr>
            <w:r>
              <w:rPr>
                <w:sz w:val="20"/>
              </w:rPr>
              <w:t xml:space="preserve">1000 </w:t>
            </w:r>
          </w:p>
          <w:p w:rsidR="003F0330" w:rsidRDefault="003F0330">
            <w:pPr>
              <w:ind w:left="-57" w:right="-57"/>
              <w:rPr>
                <w:sz w:val="20"/>
              </w:rPr>
            </w:pPr>
            <w:r>
              <w:rPr>
                <w:sz w:val="20"/>
              </w:rPr>
              <w:t xml:space="preserve">6000 </w:t>
            </w:r>
          </w:p>
        </w:tc>
        <w:tc>
          <w:tcPr>
            <w:tcW w:w="2268" w:type="dxa"/>
            <w:tcBorders>
              <w:top w:val="single" w:sz="6" w:space="0" w:color="000000"/>
              <w:bottom w:val="single" w:sz="6" w:space="0" w:color="000000"/>
            </w:tcBorders>
            <w:shd w:val="clear" w:color="000000" w:fill="FFFFFF"/>
          </w:tcPr>
          <w:p w:rsidR="003F0330" w:rsidRDefault="003F0330">
            <w:pPr>
              <w:rPr>
                <w:sz w:val="20"/>
              </w:rPr>
            </w:pPr>
          </w:p>
          <w:p w:rsidR="003F0330" w:rsidRDefault="003F0330">
            <w:pPr>
              <w:rPr>
                <w:sz w:val="20"/>
              </w:rPr>
            </w:pPr>
            <w:r>
              <w:rPr>
                <w:sz w:val="20"/>
              </w:rPr>
              <w:t>SAPARD lėšos</w:t>
            </w:r>
          </w:p>
          <w:p w:rsidR="003F0330" w:rsidRDefault="003F0330">
            <w:pPr>
              <w:rPr>
                <w:sz w:val="20"/>
              </w:rPr>
            </w:pPr>
            <w:r>
              <w:rPr>
                <w:sz w:val="20"/>
              </w:rPr>
              <w:t>valstybės biudžetas</w:t>
            </w:r>
          </w:p>
          <w:p w:rsidR="003F0330" w:rsidRDefault="003F0330">
            <w:pPr>
              <w:rPr>
                <w:sz w:val="20"/>
              </w:rPr>
            </w:pPr>
            <w:r>
              <w:rPr>
                <w:sz w:val="20"/>
              </w:rPr>
              <w:t>paramos gavėjų lėšos</w:t>
            </w:r>
          </w:p>
          <w:p w:rsidR="003F0330" w:rsidRDefault="003F0330">
            <w:pPr>
              <w:rPr>
                <w:sz w:val="20"/>
              </w:rPr>
            </w:pPr>
          </w:p>
          <w:p w:rsidR="003F0330" w:rsidRDefault="003F0330">
            <w:pPr>
              <w:rPr>
                <w:sz w:val="20"/>
              </w:rPr>
            </w:pPr>
            <w:r>
              <w:rPr>
                <w:sz w:val="20"/>
              </w:rPr>
              <w:t>SAPARD lėšos</w:t>
            </w:r>
          </w:p>
          <w:p w:rsidR="003F0330" w:rsidRDefault="003F0330">
            <w:pPr>
              <w:rPr>
                <w:sz w:val="20"/>
              </w:rPr>
            </w:pPr>
            <w:r>
              <w:rPr>
                <w:sz w:val="20"/>
              </w:rPr>
              <w:t>valstybės biudžetas</w:t>
            </w:r>
          </w:p>
          <w:p w:rsidR="003F0330" w:rsidRDefault="003F0330">
            <w:pPr>
              <w:rPr>
                <w:sz w:val="20"/>
              </w:rPr>
            </w:pPr>
            <w:r>
              <w:rPr>
                <w:sz w:val="20"/>
              </w:rPr>
              <w:t>paramos gavėjų lėšos</w:t>
            </w:r>
          </w:p>
        </w:tc>
        <w:tc>
          <w:tcPr>
            <w:tcW w:w="2268" w:type="dxa"/>
            <w:tcBorders>
              <w:top w:val="single" w:sz="6" w:space="0" w:color="000000"/>
              <w:bottom w:val="single" w:sz="6" w:space="0" w:color="000000"/>
            </w:tcBorders>
            <w:shd w:val="clear" w:color="000000" w:fill="FFFFFF"/>
          </w:tcPr>
          <w:p w:rsidR="003F0330" w:rsidRDefault="003F0330">
            <w:pPr>
              <w:rPr>
                <w:sz w:val="20"/>
              </w:rPr>
            </w:pPr>
            <w:r>
              <w:rPr>
                <w:sz w:val="20"/>
              </w:rPr>
              <w:t>1258/1999/EB</w:t>
            </w:r>
          </w:p>
          <w:p w:rsidR="003F0330" w:rsidRDefault="003F0330">
            <w:pPr>
              <w:rPr>
                <w:sz w:val="20"/>
              </w:rPr>
            </w:pPr>
            <w:r>
              <w:rPr>
                <w:sz w:val="20"/>
              </w:rPr>
              <w:t>1268/1999/EB</w:t>
            </w:r>
          </w:p>
        </w:tc>
      </w:tr>
      <w:tr w:rsidR="003F0330">
        <w:tblPrEx>
          <w:tblCellMar>
            <w:top w:w="0" w:type="dxa"/>
            <w:bottom w:w="0" w:type="dxa"/>
          </w:tblCellMar>
        </w:tblPrEx>
        <w:trPr>
          <w:cantSplit/>
        </w:trPr>
        <w:tc>
          <w:tcPr>
            <w:tcW w:w="993" w:type="dxa"/>
            <w:tcBorders>
              <w:top w:val="single" w:sz="6" w:space="0" w:color="000000"/>
              <w:bottom w:val="nil"/>
            </w:tcBorders>
            <w:shd w:val="clear" w:color="000000" w:fill="FFFFFF"/>
          </w:tcPr>
          <w:p w:rsidR="003F0330" w:rsidRDefault="003F0330">
            <w:pPr>
              <w:rPr>
                <w:sz w:val="20"/>
              </w:rPr>
            </w:pPr>
            <w:r>
              <w:rPr>
                <w:sz w:val="20"/>
              </w:rPr>
              <w:t>3.7.3-N1.6</w:t>
            </w:r>
          </w:p>
        </w:tc>
        <w:tc>
          <w:tcPr>
            <w:tcW w:w="2693" w:type="dxa"/>
            <w:tcBorders>
              <w:top w:val="single" w:sz="6" w:space="0" w:color="000000"/>
              <w:bottom w:val="nil"/>
            </w:tcBorders>
            <w:shd w:val="clear" w:color="000000" w:fill="FFFFFF"/>
          </w:tcPr>
          <w:p w:rsidR="003F0330" w:rsidRDefault="003F0330">
            <w:pPr>
              <w:rPr>
                <w:sz w:val="20"/>
              </w:rPr>
            </w:pPr>
            <w:r>
              <w:rPr>
                <w:sz w:val="20"/>
              </w:rPr>
              <w:t>Toliau plėtoti socialinę infrastruktūrą ir modernizuoti žemės ir maisto ūkį naudojant SAPARD lėšas (pagal kryptis) – agrarinė  aplinkosauga (įgyvendinti Nacionalinę agrarinės aplinkosaugos programą bandomojoje teritorijoje)</w:t>
            </w:r>
          </w:p>
        </w:tc>
        <w:tc>
          <w:tcPr>
            <w:tcW w:w="1559" w:type="dxa"/>
            <w:tcBorders>
              <w:top w:val="single" w:sz="6" w:space="0" w:color="000000"/>
              <w:bottom w:val="nil"/>
            </w:tcBorders>
            <w:shd w:val="clear" w:color="000000" w:fill="FFFFFF"/>
          </w:tcPr>
          <w:p w:rsidR="003F0330" w:rsidRDefault="003F0330">
            <w:pPr>
              <w:pStyle w:val="BodyText"/>
              <w:jc w:val="left"/>
              <w:rPr>
                <w:sz w:val="20"/>
              </w:rPr>
            </w:pPr>
            <w:r>
              <w:rPr>
                <w:sz w:val="20"/>
              </w:rPr>
              <w:t>Žemės ūkio ministerija,</w:t>
            </w:r>
          </w:p>
          <w:p w:rsidR="003F0330" w:rsidRDefault="003F0330">
            <w:pPr>
              <w:pStyle w:val="BodyText"/>
              <w:jc w:val="left"/>
              <w:rPr>
                <w:sz w:val="20"/>
              </w:rPr>
            </w:pPr>
            <w:r>
              <w:rPr>
                <w:sz w:val="20"/>
              </w:rPr>
              <w:t xml:space="preserve">Nacionalinė mokėjimo agentūra </w:t>
            </w:r>
          </w:p>
          <w:p w:rsidR="003F0330" w:rsidRDefault="003F0330">
            <w:pPr>
              <w:rPr>
                <w:sz w:val="20"/>
              </w:rPr>
            </w:pPr>
            <w:r>
              <w:rPr>
                <w:sz w:val="20"/>
              </w:rPr>
              <w:t xml:space="preserve"> </w:t>
            </w:r>
          </w:p>
        </w:tc>
        <w:tc>
          <w:tcPr>
            <w:tcW w:w="1418" w:type="dxa"/>
            <w:tcBorders>
              <w:top w:val="single" w:sz="6" w:space="0" w:color="000000"/>
              <w:bottom w:val="nil"/>
            </w:tcBorders>
            <w:shd w:val="clear" w:color="000000" w:fill="FFFFFF"/>
          </w:tcPr>
          <w:p w:rsidR="003F0330" w:rsidRDefault="003F0330">
            <w:pPr>
              <w:ind w:left="-57" w:right="-57"/>
              <w:rPr>
                <w:sz w:val="20"/>
              </w:rPr>
            </w:pPr>
            <w:r>
              <w:rPr>
                <w:sz w:val="20"/>
              </w:rPr>
              <w:t>2002 metai – 2003 metų IV ketvirtis</w:t>
            </w:r>
          </w:p>
          <w:p w:rsidR="003F0330" w:rsidRDefault="003F0330">
            <w:pPr>
              <w:ind w:left="-57" w:right="-57"/>
              <w:rPr>
                <w:sz w:val="20"/>
              </w:rPr>
            </w:pPr>
            <w:r>
              <w:rPr>
                <w:sz w:val="20"/>
              </w:rPr>
              <w:t xml:space="preserve"> </w:t>
            </w:r>
          </w:p>
        </w:tc>
        <w:tc>
          <w:tcPr>
            <w:tcW w:w="2693" w:type="dxa"/>
            <w:tcBorders>
              <w:top w:val="single" w:sz="6" w:space="0" w:color="000000"/>
              <w:bottom w:val="nil"/>
            </w:tcBorders>
            <w:shd w:val="clear" w:color="000000" w:fill="FFFFFF"/>
          </w:tcPr>
          <w:p w:rsidR="003F0330" w:rsidRDefault="003F0330">
            <w:pPr>
              <w:rPr>
                <w:sz w:val="20"/>
              </w:rPr>
            </w:pPr>
          </w:p>
          <w:p w:rsidR="003F0330" w:rsidRDefault="003F0330">
            <w:pPr>
              <w:rPr>
                <w:sz w:val="20"/>
              </w:rPr>
            </w:pPr>
            <w:r>
              <w:rPr>
                <w:sz w:val="20"/>
              </w:rPr>
              <w:t>investicijos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investicijos</w:t>
            </w:r>
          </w:p>
        </w:tc>
        <w:tc>
          <w:tcPr>
            <w:tcW w:w="1559" w:type="dxa"/>
            <w:tcBorders>
              <w:top w:val="single" w:sz="6" w:space="0" w:color="000000"/>
              <w:bottom w:val="nil"/>
            </w:tcBorders>
            <w:shd w:val="clear" w:color="000000" w:fill="FFFFFF"/>
          </w:tcPr>
          <w:p w:rsidR="003F0330" w:rsidRDefault="003F0330">
            <w:pPr>
              <w:ind w:left="-57" w:right="-57"/>
              <w:rPr>
                <w:sz w:val="20"/>
              </w:rPr>
            </w:pPr>
            <w:r>
              <w:rPr>
                <w:sz w:val="20"/>
              </w:rPr>
              <w:t xml:space="preserve">2002 metais – 2000 </w:t>
            </w:r>
          </w:p>
          <w:p w:rsidR="003F0330" w:rsidRDefault="003F0330">
            <w:pPr>
              <w:ind w:left="-57" w:right="-57"/>
              <w:rPr>
                <w:sz w:val="20"/>
              </w:rPr>
            </w:pPr>
            <w:r>
              <w:rPr>
                <w:sz w:val="20"/>
              </w:rPr>
              <w:t xml:space="preserve">500 </w:t>
            </w:r>
          </w:p>
          <w:p w:rsidR="003F0330" w:rsidRDefault="003F0330">
            <w:pPr>
              <w:ind w:left="-57" w:right="-57"/>
              <w:rPr>
                <w:sz w:val="20"/>
              </w:rPr>
            </w:pPr>
          </w:p>
          <w:p w:rsidR="003F0330" w:rsidRDefault="003F0330">
            <w:pPr>
              <w:ind w:left="-57" w:right="-57"/>
              <w:rPr>
                <w:sz w:val="20"/>
              </w:rPr>
            </w:pPr>
            <w:r>
              <w:rPr>
                <w:sz w:val="20"/>
              </w:rPr>
              <w:t xml:space="preserve">2003 metais – 1500 </w:t>
            </w:r>
          </w:p>
          <w:p w:rsidR="003F0330" w:rsidRDefault="003F0330">
            <w:pPr>
              <w:ind w:left="-57" w:right="-57"/>
              <w:rPr>
                <w:sz w:val="20"/>
              </w:rPr>
            </w:pPr>
            <w:r>
              <w:rPr>
                <w:sz w:val="20"/>
              </w:rPr>
              <w:t xml:space="preserve">500 </w:t>
            </w:r>
          </w:p>
        </w:tc>
        <w:tc>
          <w:tcPr>
            <w:tcW w:w="2268" w:type="dxa"/>
            <w:tcBorders>
              <w:top w:val="single" w:sz="6" w:space="0" w:color="000000"/>
              <w:bottom w:val="nil"/>
            </w:tcBorders>
            <w:shd w:val="clear" w:color="000000" w:fill="FFFFFF"/>
          </w:tcPr>
          <w:p w:rsidR="003F0330" w:rsidRDefault="003F0330">
            <w:pPr>
              <w:rPr>
                <w:sz w:val="20"/>
              </w:rPr>
            </w:pPr>
          </w:p>
          <w:p w:rsidR="003F0330" w:rsidRDefault="003F0330">
            <w:pPr>
              <w:rPr>
                <w:sz w:val="20"/>
              </w:rPr>
            </w:pPr>
            <w:r>
              <w:rPr>
                <w:sz w:val="20"/>
              </w:rPr>
              <w:t>SAPARD lėšos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SAPARD lėšos</w:t>
            </w:r>
          </w:p>
          <w:p w:rsidR="003F0330" w:rsidRDefault="003F0330">
            <w:pPr>
              <w:rPr>
                <w:sz w:val="20"/>
              </w:rPr>
            </w:pPr>
            <w:r>
              <w:rPr>
                <w:sz w:val="20"/>
              </w:rPr>
              <w:t>valstybės biudžetas</w:t>
            </w:r>
          </w:p>
        </w:tc>
        <w:tc>
          <w:tcPr>
            <w:tcW w:w="2268" w:type="dxa"/>
            <w:tcBorders>
              <w:top w:val="single" w:sz="6" w:space="0" w:color="000000"/>
              <w:bottom w:val="nil"/>
            </w:tcBorders>
            <w:shd w:val="clear" w:color="000000" w:fill="FFFFFF"/>
          </w:tcPr>
          <w:p w:rsidR="003F0330" w:rsidRDefault="003F0330">
            <w:pPr>
              <w:rPr>
                <w:sz w:val="20"/>
              </w:rPr>
            </w:pPr>
            <w:r>
              <w:rPr>
                <w:sz w:val="20"/>
              </w:rPr>
              <w:t>1258/1999/EB</w:t>
            </w:r>
          </w:p>
          <w:p w:rsidR="003F0330" w:rsidRDefault="003F0330">
            <w:pPr>
              <w:rPr>
                <w:sz w:val="20"/>
              </w:rPr>
            </w:pPr>
            <w:r>
              <w:rPr>
                <w:sz w:val="20"/>
              </w:rPr>
              <w:t>1268/1999/EB</w:t>
            </w:r>
          </w:p>
        </w:tc>
      </w:tr>
      <w:tr w:rsidR="003F0330">
        <w:tblPrEx>
          <w:tblCellMar>
            <w:top w:w="0" w:type="dxa"/>
            <w:bottom w:w="0" w:type="dxa"/>
          </w:tblCellMar>
        </w:tblPrEx>
        <w:trPr>
          <w:cantSplit/>
        </w:trPr>
        <w:tc>
          <w:tcPr>
            <w:tcW w:w="993" w:type="dxa"/>
            <w:tcBorders>
              <w:top w:val="single" w:sz="4" w:space="0" w:color="auto"/>
              <w:left w:val="single" w:sz="4" w:space="0" w:color="auto"/>
              <w:bottom w:val="single" w:sz="4" w:space="0" w:color="auto"/>
            </w:tcBorders>
            <w:shd w:val="clear" w:color="000000" w:fill="FFFFFF"/>
          </w:tcPr>
          <w:p w:rsidR="003F0330" w:rsidRDefault="003F0330">
            <w:pPr>
              <w:rPr>
                <w:sz w:val="20"/>
              </w:rPr>
            </w:pPr>
            <w:r>
              <w:rPr>
                <w:sz w:val="20"/>
              </w:rPr>
              <w:t>3.7.3-N1.7</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Toliau plėtoti socialinę infrastruktūrą ir modernizuoti žemės ir maisto ūkį naudojant SAPARD lėšas (pagal kryptis) – profesinis mokymas (taip pat įgyvendinti pažangaus ūkininkavimo taisyklių ir rekomendacijų, žemdirbių mokymo ir informavimo programą)</w:t>
            </w:r>
          </w:p>
        </w:tc>
        <w:tc>
          <w:tcPr>
            <w:tcW w:w="1559" w:type="dxa"/>
            <w:tcBorders>
              <w:top w:val="single" w:sz="4" w:space="0" w:color="auto"/>
              <w:bottom w:val="single" w:sz="4" w:space="0" w:color="auto"/>
            </w:tcBorders>
            <w:shd w:val="clear" w:color="000000" w:fill="FFFFFF"/>
          </w:tcPr>
          <w:p w:rsidR="003F0330" w:rsidRDefault="003F0330">
            <w:pPr>
              <w:pStyle w:val="BodyText"/>
              <w:jc w:val="left"/>
              <w:rPr>
                <w:sz w:val="20"/>
              </w:rPr>
            </w:pPr>
            <w:r>
              <w:rPr>
                <w:sz w:val="20"/>
              </w:rPr>
              <w:t>Žemės ūkio ministerija,</w:t>
            </w:r>
          </w:p>
          <w:p w:rsidR="003F0330" w:rsidRDefault="003F0330">
            <w:pPr>
              <w:pStyle w:val="BodyText"/>
              <w:jc w:val="left"/>
              <w:rPr>
                <w:sz w:val="20"/>
              </w:rPr>
            </w:pPr>
            <w:r>
              <w:rPr>
                <w:sz w:val="20"/>
              </w:rPr>
              <w:t xml:space="preserve">Nacionalinė mokėjimo agentūra </w:t>
            </w:r>
          </w:p>
          <w:p w:rsidR="003F0330" w:rsidRDefault="003F0330">
            <w:pPr>
              <w:rPr>
                <w:sz w:val="20"/>
              </w:rPr>
            </w:pPr>
            <w:r>
              <w:rPr>
                <w:sz w:val="20"/>
              </w:rPr>
              <w:t xml:space="preserve"> </w:t>
            </w:r>
          </w:p>
        </w:tc>
        <w:tc>
          <w:tcPr>
            <w:tcW w:w="1418"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2002 metai – 2003 metų IV ketvirtis</w:t>
            </w:r>
          </w:p>
          <w:p w:rsidR="003F0330" w:rsidRDefault="003F0330">
            <w:pPr>
              <w:ind w:left="-57" w:right="-57"/>
              <w:rPr>
                <w:sz w:val="20"/>
              </w:rPr>
            </w:pPr>
            <w:r>
              <w:rPr>
                <w:sz w:val="20"/>
              </w:rPr>
              <w:t xml:space="preserve"> </w:t>
            </w:r>
          </w:p>
        </w:tc>
        <w:tc>
          <w:tcPr>
            <w:tcW w:w="2693"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r>
              <w:rPr>
                <w:sz w:val="20"/>
              </w:rPr>
              <w:t>investicijos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investicijos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2002 metais – 6000</w:t>
            </w:r>
          </w:p>
          <w:p w:rsidR="003F0330" w:rsidRDefault="003F0330">
            <w:pPr>
              <w:ind w:left="-57" w:right="-57"/>
              <w:rPr>
                <w:sz w:val="20"/>
              </w:rPr>
            </w:pPr>
            <w:r>
              <w:rPr>
                <w:sz w:val="20"/>
              </w:rPr>
              <w:t>2000</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2000  </w:t>
            </w:r>
          </w:p>
          <w:p w:rsidR="003F0330" w:rsidRDefault="003F0330">
            <w:pPr>
              <w:ind w:left="-57" w:right="-57"/>
              <w:rPr>
                <w:sz w:val="20"/>
              </w:rPr>
            </w:pPr>
            <w:r>
              <w:rPr>
                <w:sz w:val="20"/>
              </w:rPr>
              <w:t xml:space="preserve">600 </w:t>
            </w:r>
          </w:p>
        </w:tc>
        <w:tc>
          <w:tcPr>
            <w:tcW w:w="2268"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r>
              <w:rPr>
                <w:sz w:val="20"/>
              </w:rPr>
              <w:t>SAPARD lėšos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SAPARD lėšos</w:t>
            </w:r>
          </w:p>
          <w:p w:rsidR="003F0330" w:rsidRDefault="003F0330">
            <w:pPr>
              <w:rPr>
                <w:sz w:val="20"/>
              </w:rPr>
            </w:pPr>
            <w:r>
              <w:rPr>
                <w:sz w:val="20"/>
              </w:rPr>
              <w:t>valstybės biudžetas</w:t>
            </w:r>
          </w:p>
        </w:tc>
        <w:tc>
          <w:tcPr>
            <w:tcW w:w="2268" w:type="dxa"/>
            <w:tcBorders>
              <w:top w:val="single" w:sz="4" w:space="0" w:color="auto"/>
              <w:bottom w:val="single" w:sz="4" w:space="0" w:color="auto"/>
              <w:right w:val="single" w:sz="4" w:space="0" w:color="auto"/>
            </w:tcBorders>
            <w:shd w:val="clear" w:color="000000" w:fill="FFFFFF"/>
          </w:tcPr>
          <w:p w:rsidR="003F0330" w:rsidRDefault="003F0330">
            <w:pPr>
              <w:rPr>
                <w:sz w:val="20"/>
              </w:rPr>
            </w:pPr>
            <w:r>
              <w:rPr>
                <w:sz w:val="20"/>
              </w:rPr>
              <w:t>1258/1999/EB</w:t>
            </w:r>
          </w:p>
          <w:p w:rsidR="003F0330" w:rsidRDefault="003F0330">
            <w:pPr>
              <w:rPr>
                <w:sz w:val="20"/>
              </w:rPr>
            </w:pPr>
            <w:r>
              <w:rPr>
                <w:sz w:val="20"/>
              </w:rPr>
              <w:t>1268/1999/EB</w:t>
            </w:r>
          </w:p>
        </w:tc>
      </w:tr>
      <w:tr w:rsidR="003F0330">
        <w:tblPrEx>
          <w:tblCellMar>
            <w:top w:w="0" w:type="dxa"/>
            <w:bottom w:w="0" w:type="dxa"/>
          </w:tblCellMar>
        </w:tblPrEx>
        <w:trPr>
          <w:cantSplit/>
        </w:trPr>
        <w:tc>
          <w:tcPr>
            <w:tcW w:w="993" w:type="dxa"/>
            <w:tcBorders>
              <w:top w:val="nil"/>
              <w:left w:val="single" w:sz="4" w:space="0" w:color="auto"/>
              <w:bottom w:val="single" w:sz="4" w:space="0" w:color="auto"/>
            </w:tcBorders>
            <w:shd w:val="clear" w:color="000000" w:fill="FFFFFF"/>
          </w:tcPr>
          <w:p w:rsidR="003F0330" w:rsidRDefault="003F0330">
            <w:pPr>
              <w:rPr>
                <w:sz w:val="20"/>
              </w:rPr>
            </w:pPr>
            <w:r>
              <w:rPr>
                <w:sz w:val="20"/>
              </w:rPr>
              <w:t>3.7.3-N1.8</w:t>
            </w:r>
          </w:p>
        </w:tc>
        <w:tc>
          <w:tcPr>
            <w:tcW w:w="2693" w:type="dxa"/>
            <w:tcBorders>
              <w:top w:val="nil"/>
              <w:bottom w:val="single" w:sz="4" w:space="0" w:color="auto"/>
            </w:tcBorders>
            <w:shd w:val="clear" w:color="000000" w:fill="FFFFFF"/>
          </w:tcPr>
          <w:p w:rsidR="003F0330" w:rsidRDefault="003F0330">
            <w:pPr>
              <w:rPr>
                <w:sz w:val="20"/>
              </w:rPr>
            </w:pPr>
            <w:r>
              <w:rPr>
                <w:sz w:val="20"/>
              </w:rPr>
              <w:t>Toliau plėtoti socialinę infrastruktūrą ir modernizuoti žemės ir maisto ūkį naudojant SAPARD lėšas (pagal kryptis) – techninė  parama, informavimas</w:t>
            </w:r>
          </w:p>
        </w:tc>
        <w:tc>
          <w:tcPr>
            <w:tcW w:w="1559" w:type="dxa"/>
            <w:tcBorders>
              <w:top w:val="nil"/>
              <w:bottom w:val="single" w:sz="4" w:space="0" w:color="auto"/>
            </w:tcBorders>
            <w:shd w:val="clear" w:color="000000" w:fill="FFFFFF"/>
          </w:tcPr>
          <w:p w:rsidR="003F0330" w:rsidRDefault="003F0330">
            <w:pPr>
              <w:pStyle w:val="BodyText"/>
              <w:jc w:val="left"/>
              <w:rPr>
                <w:sz w:val="20"/>
              </w:rPr>
            </w:pPr>
            <w:r>
              <w:rPr>
                <w:sz w:val="20"/>
              </w:rPr>
              <w:t>Žemės ūkio ministerija,</w:t>
            </w:r>
          </w:p>
          <w:p w:rsidR="003F0330" w:rsidRDefault="003F0330">
            <w:pPr>
              <w:pStyle w:val="BodyText"/>
              <w:jc w:val="left"/>
              <w:rPr>
                <w:sz w:val="20"/>
              </w:rPr>
            </w:pPr>
            <w:r>
              <w:rPr>
                <w:sz w:val="20"/>
              </w:rPr>
              <w:t xml:space="preserve">Nacionalinė mokėjimo agentūra </w:t>
            </w:r>
          </w:p>
          <w:p w:rsidR="003F0330" w:rsidRDefault="003F0330">
            <w:pPr>
              <w:rPr>
                <w:sz w:val="20"/>
              </w:rPr>
            </w:pPr>
            <w:r>
              <w:rPr>
                <w:sz w:val="20"/>
              </w:rPr>
              <w:t xml:space="preserve"> </w:t>
            </w:r>
          </w:p>
        </w:tc>
        <w:tc>
          <w:tcPr>
            <w:tcW w:w="1418" w:type="dxa"/>
            <w:tcBorders>
              <w:top w:val="nil"/>
              <w:bottom w:val="single" w:sz="4" w:space="0" w:color="auto"/>
            </w:tcBorders>
            <w:shd w:val="clear" w:color="000000" w:fill="FFFFFF"/>
          </w:tcPr>
          <w:p w:rsidR="003F0330" w:rsidRDefault="003F0330">
            <w:pPr>
              <w:ind w:left="-57" w:right="-57"/>
              <w:rPr>
                <w:sz w:val="20"/>
              </w:rPr>
            </w:pPr>
            <w:r>
              <w:rPr>
                <w:sz w:val="20"/>
              </w:rPr>
              <w:t>2002 metai –</w:t>
            </w:r>
          </w:p>
          <w:p w:rsidR="003F0330" w:rsidRDefault="003F0330">
            <w:pPr>
              <w:ind w:left="-57" w:right="-57"/>
              <w:rPr>
                <w:sz w:val="20"/>
              </w:rPr>
            </w:pPr>
            <w:r>
              <w:rPr>
                <w:sz w:val="20"/>
              </w:rPr>
              <w:t>2003 metų IV ketvirtis</w:t>
            </w:r>
          </w:p>
          <w:p w:rsidR="003F0330" w:rsidRDefault="003F0330">
            <w:pPr>
              <w:ind w:left="-57" w:right="-57"/>
              <w:rPr>
                <w:sz w:val="20"/>
              </w:rPr>
            </w:pPr>
            <w:r>
              <w:rPr>
                <w:sz w:val="20"/>
              </w:rPr>
              <w:t xml:space="preserve"> </w:t>
            </w:r>
          </w:p>
        </w:tc>
        <w:tc>
          <w:tcPr>
            <w:tcW w:w="2693" w:type="dxa"/>
            <w:tcBorders>
              <w:top w:val="nil"/>
              <w:bottom w:val="single" w:sz="4" w:space="0" w:color="auto"/>
            </w:tcBorders>
            <w:shd w:val="clear" w:color="000000" w:fill="FFFFFF"/>
          </w:tcPr>
          <w:p w:rsidR="003F0330" w:rsidRDefault="003F0330">
            <w:pPr>
              <w:rPr>
                <w:sz w:val="20"/>
              </w:rPr>
            </w:pPr>
          </w:p>
          <w:p w:rsidR="003F0330" w:rsidRDefault="003F0330">
            <w:pPr>
              <w:rPr>
                <w:sz w:val="20"/>
              </w:rPr>
            </w:pPr>
            <w:r>
              <w:rPr>
                <w:sz w:val="20"/>
              </w:rPr>
              <w:t>investicijos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investicijos</w:t>
            </w:r>
          </w:p>
        </w:tc>
        <w:tc>
          <w:tcPr>
            <w:tcW w:w="1559" w:type="dxa"/>
            <w:tcBorders>
              <w:top w:val="nil"/>
              <w:bottom w:val="single" w:sz="4" w:space="0" w:color="auto"/>
            </w:tcBorders>
            <w:shd w:val="clear" w:color="000000" w:fill="FFFFFF"/>
          </w:tcPr>
          <w:p w:rsidR="003F0330" w:rsidRDefault="003F0330">
            <w:pPr>
              <w:ind w:left="-57" w:right="-57"/>
              <w:rPr>
                <w:sz w:val="20"/>
              </w:rPr>
            </w:pPr>
            <w:r>
              <w:rPr>
                <w:sz w:val="20"/>
              </w:rPr>
              <w:t xml:space="preserve">2002 metais – 7000 </w:t>
            </w:r>
          </w:p>
          <w:p w:rsidR="003F0330" w:rsidRDefault="003F0330">
            <w:pPr>
              <w:ind w:left="-57" w:right="-57"/>
              <w:rPr>
                <w:sz w:val="20"/>
              </w:rPr>
            </w:pPr>
            <w:r>
              <w:rPr>
                <w:sz w:val="20"/>
              </w:rPr>
              <w:t xml:space="preserve">2000 </w:t>
            </w:r>
          </w:p>
          <w:p w:rsidR="003F0330" w:rsidRDefault="003F0330">
            <w:pPr>
              <w:ind w:left="-57" w:right="-57"/>
              <w:rPr>
                <w:sz w:val="20"/>
              </w:rPr>
            </w:pPr>
          </w:p>
          <w:p w:rsidR="003F0330" w:rsidRDefault="003F0330">
            <w:pPr>
              <w:ind w:left="-57" w:right="-57"/>
              <w:rPr>
                <w:sz w:val="20"/>
              </w:rPr>
            </w:pPr>
            <w:r>
              <w:rPr>
                <w:sz w:val="20"/>
              </w:rPr>
              <w:t xml:space="preserve">2003 metais – 2200 </w:t>
            </w:r>
          </w:p>
          <w:p w:rsidR="003F0330" w:rsidRDefault="003F0330">
            <w:pPr>
              <w:ind w:left="-57" w:right="-57"/>
              <w:rPr>
                <w:sz w:val="20"/>
              </w:rPr>
            </w:pPr>
            <w:r>
              <w:rPr>
                <w:sz w:val="20"/>
              </w:rPr>
              <w:t xml:space="preserve">700 </w:t>
            </w:r>
          </w:p>
        </w:tc>
        <w:tc>
          <w:tcPr>
            <w:tcW w:w="2268" w:type="dxa"/>
            <w:tcBorders>
              <w:top w:val="nil"/>
              <w:bottom w:val="single" w:sz="4" w:space="0" w:color="auto"/>
            </w:tcBorders>
            <w:shd w:val="clear" w:color="000000" w:fill="FFFFFF"/>
          </w:tcPr>
          <w:p w:rsidR="003F0330" w:rsidRDefault="003F0330">
            <w:pPr>
              <w:rPr>
                <w:sz w:val="20"/>
              </w:rPr>
            </w:pPr>
          </w:p>
          <w:p w:rsidR="003F0330" w:rsidRDefault="003F0330">
            <w:pPr>
              <w:rPr>
                <w:sz w:val="20"/>
              </w:rPr>
            </w:pPr>
            <w:r>
              <w:rPr>
                <w:sz w:val="20"/>
              </w:rPr>
              <w:t>SAPARD lėšos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SAPARD lėšos</w:t>
            </w:r>
          </w:p>
          <w:p w:rsidR="003F0330" w:rsidRDefault="003F0330">
            <w:pPr>
              <w:rPr>
                <w:sz w:val="20"/>
              </w:rPr>
            </w:pPr>
            <w:r>
              <w:rPr>
                <w:sz w:val="20"/>
              </w:rPr>
              <w:t>valstybės biudžetas</w:t>
            </w:r>
          </w:p>
        </w:tc>
        <w:tc>
          <w:tcPr>
            <w:tcW w:w="2268" w:type="dxa"/>
            <w:tcBorders>
              <w:top w:val="nil"/>
              <w:bottom w:val="single" w:sz="4" w:space="0" w:color="auto"/>
              <w:right w:val="single" w:sz="4" w:space="0" w:color="auto"/>
            </w:tcBorders>
            <w:shd w:val="clear" w:color="000000" w:fill="FFFFFF"/>
          </w:tcPr>
          <w:p w:rsidR="003F0330" w:rsidRDefault="003F0330">
            <w:pPr>
              <w:rPr>
                <w:sz w:val="20"/>
              </w:rPr>
            </w:pPr>
            <w:r>
              <w:rPr>
                <w:sz w:val="20"/>
              </w:rPr>
              <w:t>1258/1999/EB</w:t>
            </w:r>
          </w:p>
          <w:p w:rsidR="003F0330" w:rsidRDefault="003F0330">
            <w:pPr>
              <w:rPr>
                <w:sz w:val="20"/>
              </w:rPr>
            </w:pPr>
            <w:r>
              <w:rPr>
                <w:sz w:val="20"/>
              </w:rPr>
              <w:t>1268/1999/EB</w:t>
            </w:r>
          </w:p>
        </w:tc>
      </w:tr>
    </w:tbl>
    <w:p w:rsidR="003F0330" w:rsidRDefault="003F0330">
      <w:pPr>
        <w:rPr>
          <w:sz w:val="20"/>
        </w:rPr>
      </w:pPr>
    </w:p>
    <w:p w:rsidR="003F0330" w:rsidRDefault="003F0330">
      <w:pPr>
        <w:pStyle w:val="Heading3"/>
        <w:ind w:left="0" w:firstLine="0"/>
        <w:jc w:val="left"/>
        <w:rPr>
          <w:sz w:val="20"/>
          <w:u w:val="none"/>
        </w:rPr>
      </w:pPr>
      <w:bookmarkStart w:id="133" w:name="_Toc518100077"/>
      <w:bookmarkStart w:id="134" w:name="_Toc535718671"/>
      <w:r>
        <w:rPr>
          <w:sz w:val="20"/>
          <w:u w:val="none"/>
        </w:rPr>
        <w:t>3.7.4. Veterinarija, gyvulių veislininkystė ir fitosanitarija</w:t>
      </w:r>
      <w:bookmarkEnd w:id="133"/>
      <w:bookmarkEnd w:id="134"/>
    </w:p>
    <w:p w:rsidR="003F0330" w:rsidRDefault="003F0330">
      <w:pPr>
        <w:rPr>
          <w:sz w:val="20"/>
        </w:rPr>
      </w:pPr>
    </w:p>
    <w:p w:rsidR="003F0330" w:rsidRDefault="003F0330">
      <w:pPr>
        <w:rPr>
          <w:sz w:val="20"/>
        </w:rPr>
      </w:pPr>
      <w:r>
        <w:rPr>
          <w:sz w:val="20"/>
        </w:rPr>
        <w:t>3.7.4.1. Veterinarija ir gyvulių veislininkystė</w:t>
      </w:r>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single" w:sz="4" w:space="0" w:color="auto"/>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kodas</w:t>
            </w:r>
          </w:p>
        </w:tc>
        <w:tc>
          <w:tcPr>
            <w:tcW w:w="2693" w:type="dxa"/>
            <w:tcBorders>
              <w:top w:val="single" w:sz="4" w:space="0" w:color="auto"/>
              <w:bottom w:val="single" w:sz="4" w:space="0" w:color="auto"/>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single" w:sz="4" w:space="0" w:color="auto"/>
            </w:tcBorders>
            <w:vAlign w:val="center"/>
          </w:tcPr>
          <w:p w:rsidR="003F0330" w:rsidRDefault="003F0330">
            <w:pPr>
              <w:jc w:val="center"/>
              <w:rPr>
                <w:sz w:val="20"/>
              </w:rPr>
            </w:pPr>
            <w:r>
              <w:rPr>
                <w:sz w:val="20"/>
              </w:rPr>
              <w:t>Atsakingos institucijos</w:t>
            </w:r>
          </w:p>
        </w:tc>
        <w:tc>
          <w:tcPr>
            <w:tcW w:w="1418" w:type="dxa"/>
            <w:tcBorders>
              <w:top w:val="single" w:sz="4" w:space="0" w:color="auto"/>
              <w:bottom w:val="single" w:sz="4" w:space="0" w:color="auto"/>
            </w:tcBorders>
            <w:vAlign w:val="center"/>
          </w:tcPr>
          <w:p w:rsidR="003F0330" w:rsidRDefault="003F0330">
            <w:pPr>
              <w:ind w:left="-57" w:right="-57"/>
              <w:jc w:val="center"/>
              <w:rPr>
                <w:sz w:val="20"/>
              </w:rPr>
            </w:pPr>
            <w:r>
              <w:rPr>
                <w:sz w:val="20"/>
              </w:rPr>
              <w:t>Įvykdymo terminai</w:t>
            </w:r>
          </w:p>
        </w:tc>
        <w:tc>
          <w:tcPr>
            <w:tcW w:w="2693" w:type="dxa"/>
            <w:tcBorders>
              <w:top w:val="single" w:sz="4" w:space="0" w:color="auto"/>
              <w:bottom w:val="single" w:sz="4" w:space="0" w:color="auto"/>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single" w:sz="4" w:space="0" w:color="auto"/>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single" w:sz="4" w:space="0" w:color="auto"/>
            </w:tcBorders>
            <w:vAlign w:val="center"/>
          </w:tcPr>
          <w:p w:rsidR="003F0330" w:rsidRDefault="003F0330">
            <w:pPr>
              <w:jc w:val="center"/>
              <w:rPr>
                <w:sz w:val="20"/>
              </w:rPr>
            </w:pPr>
            <w:r>
              <w:rPr>
                <w:sz w:val="20"/>
              </w:rPr>
              <w:t>Finansavimo šaltiniai</w:t>
            </w:r>
          </w:p>
        </w:tc>
        <w:tc>
          <w:tcPr>
            <w:tcW w:w="2268" w:type="dxa"/>
            <w:tcBorders>
              <w:top w:val="single" w:sz="4" w:space="0" w:color="auto"/>
              <w:bottom w:val="single" w:sz="4" w:space="0" w:color="auto"/>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nil"/>
              <w:bottom w:val="nil"/>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rPr>
          <w:trHeight w:val="369"/>
        </w:trPr>
        <w:tc>
          <w:tcPr>
            <w:tcW w:w="993" w:type="dxa"/>
            <w:tcBorders>
              <w:top w:val="single" w:sz="4" w:space="0" w:color="auto"/>
              <w:left w:val="single" w:sz="4" w:space="0" w:color="auto"/>
              <w:bottom w:val="single" w:sz="4" w:space="0" w:color="auto"/>
            </w:tcBorders>
            <w:shd w:val="clear" w:color="000000" w:fill="FFFFFF"/>
          </w:tcPr>
          <w:p w:rsidR="003F0330" w:rsidRDefault="003F0330">
            <w:pPr>
              <w:rPr>
                <w:sz w:val="20"/>
              </w:rPr>
            </w:pPr>
            <w:r>
              <w:rPr>
                <w:sz w:val="20"/>
              </w:rPr>
              <w:t>3.7.4.1-S1</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Sustiprinti Valstybinę maisto ir veterinarijos tarnybą – pastatyti ir įrengti pasienio veterinarijos postus, atitinkančius ES teisės aktų reikalavimus</w:t>
            </w:r>
          </w:p>
        </w:tc>
        <w:tc>
          <w:tcPr>
            <w:tcW w:w="1559" w:type="dxa"/>
            <w:tcBorders>
              <w:top w:val="single" w:sz="4" w:space="0" w:color="auto"/>
              <w:bottom w:val="single" w:sz="4" w:space="0" w:color="auto"/>
            </w:tcBorders>
            <w:shd w:val="clear" w:color="000000" w:fill="FFFFFF"/>
          </w:tcPr>
          <w:p w:rsidR="003F0330" w:rsidRDefault="003F0330">
            <w:pPr>
              <w:rPr>
                <w:sz w:val="20"/>
              </w:rPr>
            </w:pPr>
            <w:r>
              <w:rPr>
                <w:sz w:val="20"/>
              </w:rPr>
              <w:t>Valstybinė maisto ir veterinarijos tarnyba</w:t>
            </w:r>
          </w:p>
          <w:p w:rsidR="003F0330" w:rsidRDefault="003F0330">
            <w:pPr>
              <w:rPr>
                <w:sz w:val="20"/>
              </w:rPr>
            </w:pPr>
          </w:p>
        </w:tc>
        <w:tc>
          <w:tcPr>
            <w:tcW w:w="1418"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*2002 metų IV ketvirtis</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patalpos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įranga</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600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400 </w:t>
            </w:r>
          </w:p>
          <w:p w:rsidR="003F0330" w:rsidRDefault="003F0330">
            <w:pPr>
              <w:ind w:left="-57" w:right="-57"/>
              <w:rPr>
                <w:sz w:val="20"/>
              </w:rPr>
            </w:pPr>
            <w:r>
              <w:rPr>
                <w:sz w:val="20"/>
              </w:rPr>
              <w:t xml:space="preserve">6330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6000 </w:t>
            </w: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PHARE lėšos (LT9803.01.01.03, LT99.09.01.02, LI2000/IB/AG02)</w:t>
            </w:r>
          </w:p>
          <w:p w:rsidR="003F0330" w:rsidRDefault="003F0330">
            <w:pPr>
              <w:rPr>
                <w:sz w:val="20"/>
              </w:rPr>
            </w:pPr>
            <w:r>
              <w:rPr>
                <w:sz w:val="20"/>
              </w:rPr>
              <w:t>valstybės biudžetas</w:t>
            </w:r>
          </w:p>
          <w:p w:rsidR="003F0330" w:rsidRDefault="003F0330">
            <w:pPr>
              <w:rPr>
                <w:sz w:val="20"/>
              </w:rPr>
            </w:pPr>
            <w:r>
              <w:rPr>
                <w:sz w:val="20"/>
              </w:rPr>
              <w:t>PHARE lėšos (LT9803.01.01.03, LT99.09.01.02, LI2000/IB/AG02)</w:t>
            </w:r>
          </w:p>
          <w:p w:rsidR="003F0330" w:rsidRDefault="003F0330">
            <w:pPr>
              <w:rPr>
                <w:sz w:val="20"/>
              </w:rPr>
            </w:pPr>
            <w:r>
              <w:rPr>
                <w:sz w:val="20"/>
              </w:rPr>
              <w:t>valstybės biudžetas</w:t>
            </w:r>
          </w:p>
        </w:tc>
        <w:tc>
          <w:tcPr>
            <w:tcW w:w="2268" w:type="dxa"/>
            <w:tcBorders>
              <w:top w:val="single" w:sz="4" w:space="0" w:color="auto"/>
              <w:bottom w:val="single" w:sz="4" w:space="0" w:color="auto"/>
              <w:right w:val="single" w:sz="4" w:space="0" w:color="auto"/>
            </w:tcBorders>
            <w:shd w:val="clear" w:color="000000" w:fill="FFFFFF"/>
          </w:tcPr>
          <w:p w:rsidR="003F0330" w:rsidRDefault="003F0330">
            <w:pPr>
              <w:rPr>
                <w:sz w:val="20"/>
              </w:rPr>
            </w:pPr>
            <w:r>
              <w:rPr>
                <w:sz w:val="20"/>
              </w:rPr>
              <w:t>90/675/EEB</w:t>
            </w:r>
          </w:p>
          <w:p w:rsidR="003F0330" w:rsidRDefault="003F0330">
            <w:pPr>
              <w:rPr>
                <w:sz w:val="20"/>
              </w:rPr>
            </w:pPr>
            <w:r>
              <w:rPr>
                <w:sz w:val="20"/>
              </w:rPr>
              <w:t>97/78/EB</w:t>
            </w:r>
          </w:p>
        </w:tc>
      </w:tr>
      <w:tr w:rsidR="003F0330">
        <w:tblPrEx>
          <w:tblCellMar>
            <w:top w:w="0" w:type="dxa"/>
            <w:bottom w:w="0" w:type="dxa"/>
          </w:tblCellMar>
        </w:tblPrEx>
        <w:trPr>
          <w:cantSplit/>
          <w:trHeight w:val="369"/>
        </w:trPr>
        <w:tc>
          <w:tcPr>
            <w:tcW w:w="993" w:type="dxa"/>
            <w:tcBorders>
              <w:top w:val="nil"/>
              <w:left w:val="single" w:sz="4" w:space="0" w:color="auto"/>
              <w:bottom w:val="nil"/>
            </w:tcBorders>
            <w:shd w:val="clear" w:color="000000" w:fill="FFFFFF"/>
          </w:tcPr>
          <w:p w:rsidR="003F0330" w:rsidRDefault="003F0330">
            <w:pPr>
              <w:keepNext/>
              <w:rPr>
                <w:sz w:val="20"/>
              </w:rPr>
            </w:pPr>
            <w:r>
              <w:rPr>
                <w:sz w:val="20"/>
              </w:rPr>
              <w:t>3.7.4.1-S2.1</w:t>
            </w:r>
          </w:p>
        </w:tc>
        <w:tc>
          <w:tcPr>
            <w:tcW w:w="2693" w:type="dxa"/>
            <w:tcBorders>
              <w:top w:val="nil"/>
              <w:bottom w:val="nil"/>
            </w:tcBorders>
            <w:shd w:val="clear" w:color="000000" w:fill="FFFFFF"/>
          </w:tcPr>
          <w:p w:rsidR="003F0330" w:rsidRDefault="003F0330">
            <w:pPr>
              <w:keepNext/>
              <w:rPr>
                <w:sz w:val="20"/>
              </w:rPr>
            </w:pPr>
            <w:r>
              <w:rPr>
                <w:sz w:val="20"/>
              </w:rPr>
              <w:t xml:space="preserve"> Sustiprinti Valstybinės maisto ir veterinarijos tarnybos Nacionalinę veterinarijos laboratoriją ir jos regioninius padalinius – aprūpinti ES standartus atitinkančia įranga apskričių valstybines maisto ir veterinarijos tarnybas</w:t>
            </w:r>
          </w:p>
        </w:tc>
        <w:tc>
          <w:tcPr>
            <w:tcW w:w="1559" w:type="dxa"/>
            <w:tcBorders>
              <w:top w:val="nil"/>
              <w:bottom w:val="nil"/>
            </w:tcBorders>
            <w:shd w:val="clear" w:color="000000" w:fill="FFFFFF"/>
          </w:tcPr>
          <w:p w:rsidR="003F0330" w:rsidRDefault="003F0330">
            <w:pPr>
              <w:keepNext/>
              <w:rPr>
                <w:sz w:val="20"/>
              </w:rPr>
            </w:pPr>
            <w:r>
              <w:rPr>
                <w:sz w:val="20"/>
              </w:rPr>
              <w:t>Valstybinė maisto ir veterinarijos tarnyba</w:t>
            </w:r>
          </w:p>
        </w:tc>
        <w:tc>
          <w:tcPr>
            <w:tcW w:w="1418" w:type="dxa"/>
            <w:tcBorders>
              <w:top w:val="nil"/>
              <w:bottom w:val="nil"/>
            </w:tcBorders>
            <w:shd w:val="clear" w:color="000000" w:fill="FFFFFF"/>
          </w:tcPr>
          <w:p w:rsidR="003F0330" w:rsidRDefault="003F0330">
            <w:pPr>
              <w:keepNext/>
              <w:ind w:left="-57" w:right="-57"/>
              <w:rPr>
                <w:sz w:val="20"/>
              </w:rPr>
            </w:pPr>
            <w:r>
              <w:rPr>
                <w:sz w:val="20"/>
              </w:rPr>
              <w:t>*2002 metų IV ketvirtis</w:t>
            </w:r>
          </w:p>
        </w:tc>
        <w:tc>
          <w:tcPr>
            <w:tcW w:w="2693" w:type="dxa"/>
            <w:tcBorders>
              <w:top w:val="nil"/>
              <w:bottom w:val="nil"/>
            </w:tcBorders>
            <w:shd w:val="clear" w:color="000000" w:fill="FFFFFF"/>
          </w:tcPr>
          <w:p w:rsidR="003F0330" w:rsidRDefault="003F0330">
            <w:pPr>
              <w:pStyle w:val="Header"/>
              <w:keepNext/>
              <w:tabs>
                <w:tab w:val="clear" w:pos="4153"/>
                <w:tab w:val="clear" w:pos="8306"/>
              </w:tabs>
              <w:rPr>
                <w:sz w:val="20"/>
              </w:rPr>
            </w:pPr>
            <w:r>
              <w:rPr>
                <w:sz w:val="20"/>
              </w:rPr>
              <w:t>įranga</w:t>
            </w:r>
          </w:p>
        </w:tc>
        <w:tc>
          <w:tcPr>
            <w:tcW w:w="1559" w:type="dxa"/>
            <w:tcBorders>
              <w:top w:val="nil"/>
              <w:bottom w:val="nil"/>
            </w:tcBorders>
            <w:shd w:val="clear" w:color="000000" w:fill="FFFFFF"/>
          </w:tcPr>
          <w:p w:rsidR="003F0330" w:rsidRDefault="003F0330">
            <w:pPr>
              <w:keepNext/>
              <w:ind w:left="-57" w:right="-57"/>
              <w:rPr>
                <w:sz w:val="20"/>
              </w:rPr>
            </w:pPr>
            <w:r>
              <w:rPr>
                <w:sz w:val="20"/>
              </w:rPr>
              <w:t xml:space="preserve">1000 </w:t>
            </w:r>
          </w:p>
        </w:tc>
        <w:tc>
          <w:tcPr>
            <w:tcW w:w="2268" w:type="dxa"/>
            <w:tcBorders>
              <w:top w:val="nil"/>
              <w:bottom w:val="nil"/>
            </w:tcBorders>
            <w:shd w:val="clear" w:color="000000" w:fill="FFFFFF"/>
          </w:tcPr>
          <w:p w:rsidR="003F0330" w:rsidRDefault="003F0330">
            <w:pPr>
              <w:pStyle w:val="Header"/>
              <w:keepNext/>
              <w:rPr>
                <w:sz w:val="20"/>
              </w:rPr>
            </w:pPr>
            <w:r>
              <w:rPr>
                <w:sz w:val="20"/>
              </w:rPr>
              <w:t>valstybės biudžetas</w:t>
            </w:r>
          </w:p>
        </w:tc>
        <w:tc>
          <w:tcPr>
            <w:tcW w:w="2268" w:type="dxa"/>
            <w:tcBorders>
              <w:top w:val="nil"/>
              <w:bottom w:val="nil"/>
              <w:right w:val="single" w:sz="4" w:space="0" w:color="auto"/>
            </w:tcBorders>
            <w:shd w:val="clear" w:color="000000" w:fill="FFFFFF"/>
          </w:tcPr>
          <w:p w:rsidR="003F0330" w:rsidRDefault="003F0330">
            <w:pPr>
              <w:keepNext/>
              <w:rPr>
                <w:sz w:val="20"/>
              </w:rPr>
            </w:pPr>
            <w:r>
              <w:rPr>
                <w:sz w:val="20"/>
              </w:rPr>
              <w:t xml:space="preserve">91/398/EEB </w:t>
            </w:r>
          </w:p>
          <w:p w:rsidR="003F0330" w:rsidRDefault="003F0330">
            <w:pPr>
              <w:keepNext/>
              <w:rPr>
                <w:sz w:val="20"/>
              </w:rPr>
            </w:pPr>
            <w:r>
              <w:rPr>
                <w:sz w:val="20"/>
              </w:rPr>
              <w:t>91/426/EEB</w:t>
            </w:r>
          </w:p>
          <w:p w:rsidR="003F0330" w:rsidRDefault="003F0330">
            <w:pPr>
              <w:keepNext/>
              <w:rPr>
                <w:sz w:val="20"/>
              </w:rPr>
            </w:pPr>
            <w:r>
              <w:rPr>
                <w:sz w:val="20"/>
              </w:rPr>
              <w:t xml:space="preserve">91/539/EEB </w:t>
            </w:r>
          </w:p>
          <w:p w:rsidR="003F0330" w:rsidRDefault="003F0330">
            <w:pPr>
              <w:keepNext/>
              <w:rPr>
                <w:sz w:val="20"/>
              </w:rPr>
            </w:pPr>
            <w:r>
              <w:rPr>
                <w:sz w:val="20"/>
              </w:rPr>
              <w:t xml:space="preserve">91/585/EEB </w:t>
            </w:r>
          </w:p>
          <w:p w:rsidR="003F0330" w:rsidRDefault="003F0330">
            <w:pPr>
              <w:keepNext/>
              <w:rPr>
                <w:sz w:val="20"/>
              </w:rPr>
            </w:pPr>
            <w:r>
              <w:rPr>
                <w:sz w:val="20"/>
              </w:rPr>
              <w:t xml:space="preserve">91/637/EEB </w:t>
            </w:r>
          </w:p>
          <w:p w:rsidR="003F0330" w:rsidRDefault="003F0330">
            <w:pPr>
              <w:keepNext/>
              <w:rPr>
                <w:sz w:val="20"/>
              </w:rPr>
            </w:pPr>
            <w:r>
              <w:rPr>
                <w:sz w:val="20"/>
              </w:rPr>
              <w:t xml:space="preserve">91/638/EEB </w:t>
            </w:r>
          </w:p>
          <w:p w:rsidR="003F0330" w:rsidRDefault="003F0330">
            <w:pPr>
              <w:keepNext/>
              <w:rPr>
                <w:sz w:val="20"/>
              </w:rPr>
            </w:pPr>
            <w:r>
              <w:rPr>
                <w:sz w:val="20"/>
              </w:rPr>
              <w:t>92/176/EEB</w:t>
            </w:r>
          </w:p>
          <w:p w:rsidR="003F0330" w:rsidRDefault="003F0330">
            <w:pPr>
              <w:keepNext/>
              <w:rPr>
                <w:sz w:val="20"/>
              </w:rPr>
            </w:pPr>
            <w:r>
              <w:rPr>
                <w:sz w:val="20"/>
              </w:rPr>
              <w:t xml:space="preserve">92/341/EEB </w:t>
            </w:r>
          </w:p>
          <w:p w:rsidR="003F0330" w:rsidRDefault="003F0330">
            <w:pPr>
              <w:keepNext/>
              <w:rPr>
                <w:sz w:val="20"/>
              </w:rPr>
            </w:pPr>
            <w:r>
              <w:rPr>
                <w:sz w:val="20"/>
              </w:rPr>
              <w:t xml:space="preserve">92/373/EEB </w:t>
            </w:r>
          </w:p>
          <w:p w:rsidR="003F0330" w:rsidRDefault="003F0330">
            <w:pPr>
              <w:keepNext/>
              <w:rPr>
                <w:sz w:val="20"/>
              </w:rPr>
            </w:pPr>
            <w:r>
              <w:rPr>
                <w:sz w:val="20"/>
              </w:rPr>
              <w:t>92/486/EEB</w:t>
            </w:r>
          </w:p>
          <w:p w:rsidR="003F0330" w:rsidRDefault="003F0330">
            <w:pPr>
              <w:keepNext/>
              <w:rPr>
                <w:sz w:val="20"/>
              </w:rPr>
            </w:pPr>
            <w:r>
              <w:rPr>
                <w:sz w:val="20"/>
              </w:rPr>
              <w:t xml:space="preserve">93/28/EB </w:t>
            </w:r>
          </w:p>
          <w:p w:rsidR="003F0330" w:rsidRDefault="003F0330">
            <w:pPr>
              <w:keepNext/>
              <w:rPr>
                <w:sz w:val="20"/>
              </w:rPr>
            </w:pPr>
            <w:r>
              <w:rPr>
                <w:sz w:val="20"/>
              </w:rPr>
              <w:t xml:space="preserve">93/70/EEB </w:t>
            </w:r>
          </w:p>
          <w:p w:rsidR="003F0330" w:rsidRDefault="003F0330">
            <w:pPr>
              <w:keepNext/>
              <w:rPr>
                <w:sz w:val="20"/>
              </w:rPr>
            </w:pPr>
            <w:r>
              <w:rPr>
                <w:sz w:val="20"/>
              </w:rPr>
              <w:t xml:space="preserve">94/34/EB </w:t>
            </w:r>
          </w:p>
          <w:p w:rsidR="003F0330" w:rsidRDefault="003F0330">
            <w:pPr>
              <w:keepNext/>
              <w:rPr>
                <w:sz w:val="20"/>
              </w:rPr>
            </w:pPr>
            <w:r>
              <w:rPr>
                <w:sz w:val="20"/>
              </w:rPr>
              <w:t>96/295/EB</w:t>
            </w:r>
          </w:p>
        </w:tc>
      </w:tr>
      <w:tr w:rsidR="003F0330">
        <w:tblPrEx>
          <w:tblCellMar>
            <w:top w:w="0" w:type="dxa"/>
            <w:bottom w:w="0" w:type="dxa"/>
          </w:tblCellMar>
        </w:tblPrEx>
        <w:trPr>
          <w:cantSplit/>
          <w:trHeight w:val="369"/>
        </w:trPr>
        <w:tc>
          <w:tcPr>
            <w:tcW w:w="993" w:type="dxa"/>
            <w:tcBorders>
              <w:top w:val="single" w:sz="4" w:space="0" w:color="auto"/>
              <w:left w:val="single" w:sz="4" w:space="0" w:color="auto"/>
              <w:bottom w:val="single" w:sz="4" w:space="0" w:color="auto"/>
            </w:tcBorders>
          </w:tcPr>
          <w:p w:rsidR="003F0330" w:rsidRDefault="003F0330">
            <w:pPr>
              <w:widowControl w:val="0"/>
              <w:rPr>
                <w:sz w:val="20"/>
              </w:rPr>
            </w:pPr>
            <w:r>
              <w:rPr>
                <w:sz w:val="20"/>
              </w:rPr>
              <w:t>3.7.4.1-S2.2</w:t>
            </w:r>
          </w:p>
        </w:tc>
        <w:tc>
          <w:tcPr>
            <w:tcW w:w="2693" w:type="dxa"/>
            <w:tcBorders>
              <w:top w:val="single" w:sz="4" w:space="0" w:color="auto"/>
              <w:bottom w:val="single" w:sz="4" w:space="0" w:color="auto"/>
            </w:tcBorders>
          </w:tcPr>
          <w:p w:rsidR="003F0330" w:rsidRDefault="003F0330">
            <w:pPr>
              <w:widowControl w:val="0"/>
              <w:rPr>
                <w:sz w:val="20"/>
              </w:rPr>
            </w:pPr>
            <w:r>
              <w:rPr>
                <w:sz w:val="20"/>
              </w:rPr>
              <w:t>Sustiprinti Valstybinės maisto ir veterinarijos tarnybos Nacionalinę veterinarijos laboratoriją ir jos regioninius padali-nius – baigti moderni-zuoti Nacionalinės vete-rinarijos laboratorijos bakteriologinių, viruso-loginių, serologinių, pa-tologoanatominių-histo-loginių bandymų skyrius pagal ES reikalavimus</w:t>
            </w:r>
          </w:p>
        </w:tc>
        <w:tc>
          <w:tcPr>
            <w:tcW w:w="1559" w:type="dxa"/>
            <w:tcBorders>
              <w:top w:val="single" w:sz="4" w:space="0" w:color="auto"/>
              <w:bottom w:val="single" w:sz="4" w:space="0" w:color="auto"/>
            </w:tcBorders>
            <w:shd w:val="clear" w:color="000000" w:fill="FFFFFF"/>
          </w:tcPr>
          <w:p w:rsidR="003F0330" w:rsidRDefault="003F0330">
            <w:pPr>
              <w:widowControl w:val="0"/>
              <w:rPr>
                <w:sz w:val="20"/>
              </w:rPr>
            </w:pPr>
            <w:r>
              <w:rPr>
                <w:sz w:val="20"/>
              </w:rPr>
              <w:t>Valstybinė maisto ir veterinarijos tarnyba</w:t>
            </w:r>
          </w:p>
        </w:tc>
        <w:tc>
          <w:tcPr>
            <w:tcW w:w="1418" w:type="dxa"/>
            <w:tcBorders>
              <w:top w:val="single" w:sz="4" w:space="0" w:color="auto"/>
              <w:bottom w:val="single" w:sz="4" w:space="0" w:color="auto"/>
            </w:tcBorders>
            <w:shd w:val="clear" w:color="000000" w:fill="FFFFFF"/>
          </w:tcPr>
          <w:p w:rsidR="003F0330" w:rsidRDefault="003F0330">
            <w:pPr>
              <w:widowControl w:val="0"/>
              <w:ind w:left="-57" w:right="-57"/>
              <w:rPr>
                <w:sz w:val="20"/>
              </w:rPr>
            </w:pPr>
            <w:r>
              <w:rPr>
                <w:sz w:val="20"/>
              </w:rPr>
              <w:t>*2002 metų IV ketvirtis</w:t>
            </w:r>
          </w:p>
        </w:tc>
        <w:tc>
          <w:tcPr>
            <w:tcW w:w="2693" w:type="dxa"/>
            <w:tcBorders>
              <w:top w:val="single" w:sz="4" w:space="0" w:color="auto"/>
              <w:bottom w:val="single" w:sz="4" w:space="0" w:color="auto"/>
            </w:tcBorders>
          </w:tcPr>
          <w:p w:rsidR="003F0330" w:rsidRDefault="003F0330">
            <w:pPr>
              <w:pStyle w:val="Header"/>
              <w:widowControl w:val="0"/>
              <w:tabs>
                <w:tab w:val="clear" w:pos="4153"/>
                <w:tab w:val="clear" w:pos="8306"/>
              </w:tabs>
              <w:rPr>
                <w:sz w:val="20"/>
              </w:rPr>
            </w:pPr>
            <w:r>
              <w:rPr>
                <w:sz w:val="20"/>
              </w:rPr>
              <w:t>įranga</w:t>
            </w:r>
          </w:p>
        </w:tc>
        <w:tc>
          <w:tcPr>
            <w:tcW w:w="1559" w:type="dxa"/>
            <w:tcBorders>
              <w:top w:val="single" w:sz="4" w:space="0" w:color="auto"/>
              <w:bottom w:val="single" w:sz="4" w:space="0" w:color="auto"/>
            </w:tcBorders>
          </w:tcPr>
          <w:p w:rsidR="003F0330" w:rsidRDefault="003F0330">
            <w:pPr>
              <w:widowControl w:val="0"/>
              <w:ind w:left="-57" w:right="-57"/>
              <w:rPr>
                <w:sz w:val="20"/>
              </w:rPr>
            </w:pPr>
            <w:r>
              <w:rPr>
                <w:sz w:val="20"/>
              </w:rPr>
              <w:t xml:space="preserve">3524 </w:t>
            </w:r>
          </w:p>
        </w:tc>
        <w:tc>
          <w:tcPr>
            <w:tcW w:w="2268" w:type="dxa"/>
            <w:tcBorders>
              <w:top w:val="single" w:sz="4" w:space="0" w:color="auto"/>
              <w:bottom w:val="single" w:sz="4" w:space="0" w:color="auto"/>
            </w:tcBorders>
          </w:tcPr>
          <w:p w:rsidR="003F0330" w:rsidRDefault="003F0330">
            <w:pPr>
              <w:pStyle w:val="Header"/>
              <w:widowControl w:val="0"/>
              <w:rPr>
                <w:sz w:val="20"/>
              </w:rPr>
            </w:pPr>
            <w:r>
              <w:rPr>
                <w:sz w:val="20"/>
              </w:rPr>
              <w:t>valstybės biudžetas</w:t>
            </w:r>
          </w:p>
        </w:tc>
        <w:tc>
          <w:tcPr>
            <w:tcW w:w="2268" w:type="dxa"/>
            <w:tcBorders>
              <w:top w:val="single" w:sz="4" w:space="0" w:color="auto"/>
              <w:bottom w:val="single" w:sz="4" w:space="0" w:color="auto"/>
              <w:right w:val="single" w:sz="4" w:space="0" w:color="auto"/>
            </w:tcBorders>
          </w:tcPr>
          <w:p w:rsidR="003F0330" w:rsidRDefault="003F0330">
            <w:pPr>
              <w:widowControl w:val="0"/>
              <w:rPr>
                <w:sz w:val="20"/>
              </w:rPr>
            </w:pPr>
            <w:r>
              <w:rPr>
                <w:sz w:val="20"/>
              </w:rPr>
              <w:t xml:space="preserve">80/217/EEB </w:t>
            </w:r>
          </w:p>
          <w:p w:rsidR="003F0330" w:rsidRDefault="003F0330">
            <w:pPr>
              <w:widowControl w:val="0"/>
              <w:rPr>
                <w:sz w:val="20"/>
              </w:rPr>
            </w:pPr>
          </w:p>
        </w:tc>
      </w:tr>
      <w:tr w:rsidR="003F0330">
        <w:tblPrEx>
          <w:tblCellMar>
            <w:top w:w="0" w:type="dxa"/>
            <w:bottom w:w="0" w:type="dxa"/>
          </w:tblCellMar>
        </w:tblPrEx>
        <w:trPr>
          <w:trHeight w:val="369"/>
        </w:trPr>
        <w:tc>
          <w:tcPr>
            <w:tcW w:w="993" w:type="dxa"/>
            <w:tcBorders>
              <w:top w:val="nil"/>
              <w:left w:val="single" w:sz="4" w:space="0" w:color="auto"/>
              <w:bottom w:val="single" w:sz="4" w:space="0" w:color="auto"/>
            </w:tcBorders>
          </w:tcPr>
          <w:p w:rsidR="003F0330" w:rsidRDefault="003F0330">
            <w:pPr>
              <w:keepNext/>
              <w:rPr>
                <w:sz w:val="20"/>
              </w:rPr>
            </w:pPr>
            <w:r>
              <w:rPr>
                <w:sz w:val="20"/>
              </w:rPr>
              <w:t>3.7.4.1-S4</w:t>
            </w:r>
          </w:p>
        </w:tc>
        <w:tc>
          <w:tcPr>
            <w:tcW w:w="2693" w:type="dxa"/>
            <w:tcBorders>
              <w:top w:val="nil"/>
              <w:bottom w:val="single" w:sz="4" w:space="0" w:color="auto"/>
            </w:tcBorders>
          </w:tcPr>
          <w:p w:rsidR="003F0330" w:rsidRDefault="003F0330">
            <w:pPr>
              <w:keepNext/>
              <w:rPr>
                <w:sz w:val="20"/>
              </w:rPr>
            </w:pPr>
            <w:r>
              <w:rPr>
                <w:sz w:val="20"/>
              </w:rPr>
              <w:t xml:space="preserve">Sustiprinti Valstybinę maisto ir veterinarijos tarnybą – užtikrinti gyvulių identifikavimą ir registravimą pagal ES reikalavimus (2001 metų PHARE projektas) </w:t>
            </w:r>
          </w:p>
        </w:tc>
        <w:tc>
          <w:tcPr>
            <w:tcW w:w="1559" w:type="dxa"/>
            <w:tcBorders>
              <w:top w:val="nil"/>
              <w:bottom w:val="single" w:sz="4" w:space="0" w:color="auto"/>
            </w:tcBorders>
          </w:tcPr>
          <w:p w:rsidR="003F0330" w:rsidRDefault="003F0330">
            <w:pPr>
              <w:keepNext/>
              <w:rPr>
                <w:sz w:val="20"/>
              </w:rPr>
            </w:pPr>
            <w:r>
              <w:rPr>
                <w:sz w:val="20"/>
              </w:rPr>
              <w:t>Žemės ūkio ministerija, Valstybinė maisto ir veterinarijos tarnyba</w:t>
            </w:r>
          </w:p>
        </w:tc>
        <w:tc>
          <w:tcPr>
            <w:tcW w:w="1418" w:type="dxa"/>
            <w:tcBorders>
              <w:top w:val="nil"/>
              <w:bottom w:val="single" w:sz="4" w:space="0" w:color="auto"/>
            </w:tcBorders>
          </w:tcPr>
          <w:p w:rsidR="003F0330" w:rsidRDefault="003F0330">
            <w:pPr>
              <w:keepNext/>
              <w:ind w:left="-57" w:right="-57"/>
              <w:rPr>
                <w:sz w:val="20"/>
              </w:rPr>
            </w:pPr>
            <w:r>
              <w:rPr>
                <w:sz w:val="20"/>
              </w:rPr>
              <w:t>2002 metai – 2003 metų III ketvirtis</w:t>
            </w:r>
          </w:p>
        </w:tc>
        <w:tc>
          <w:tcPr>
            <w:tcW w:w="2693" w:type="dxa"/>
            <w:tcBorders>
              <w:top w:val="nil"/>
              <w:bottom w:val="single" w:sz="4" w:space="0" w:color="auto"/>
            </w:tcBorders>
          </w:tcPr>
          <w:p w:rsidR="003F0330" w:rsidRDefault="003F0330">
            <w:pPr>
              <w:keepNext/>
              <w:rPr>
                <w:sz w:val="20"/>
              </w:rPr>
            </w:pPr>
          </w:p>
          <w:p w:rsidR="003F0330" w:rsidRDefault="003F0330">
            <w:pPr>
              <w:keepNext/>
              <w:rPr>
                <w:sz w:val="20"/>
              </w:rPr>
            </w:pPr>
            <w:r>
              <w:rPr>
                <w:sz w:val="20"/>
              </w:rPr>
              <w:t>įranga</w:t>
            </w:r>
          </w:p>
          <w:p w:rsidR="003F0330" w:rsidRDefault="003F0330">
            <w:pPr>
              <w:keepNext/>
              <w:rPr>
                <w:sz w:val="20"/>
              </w:rPr>
            </w:pPr>
          </w:p>
          <w:p w:rsidR="003F0330" w:rsidRDefault="003F0330">
            <w:pPr>
              <w:keepNext/>
              <w:rPr>
                <w:sz w:val="20"/>
              </w:rPr>
            </w:pPr>
          </w:p>
          <w:p w:rsidR="003F0330" w:rsidRDefault="003F0330">
            <w:pPr>
              <w:keepNext/>
              <w:rPr>
                <w:sz w:val="20"/>
              </w:rPr>
            </w:pPr>
            <w:r>
              <w:rPr>
                <w:sz w:val="20"/>
              </w:rPr>
              <w:t>mokymas</w:t>
            </w:r>
          </w:p>
          <w:p w:rsidR="003F0330" w:rsidRDefault="003F0330">
            <w:pPr>
              <w:keepNext/>
              <w:rPr>
                <w:sz w:val="20"/>
              </w:rPr>
            </w:pPr>
          </w:p>
          <w:p w:rsidR="003F0330" w:rsidRDefault="003F0330">
            <w:pPr>
              <w:keepNext/>
              <w:rPr>
                <w:sz w:val="20"/>
              </w:rPr>
            </w:pPr>
          </w:p>
          <w:p w:rsidR="003F0330" w:rsidRDefault="003F0330">
            <w:pPr>
              <w:keepNext/>
              <w:rPr>
                <w:sz w:val="20"/>
              </w:rPr>
            </w:pPr>
          </w:p>
          <w:p w:rsidR="003F0330" w:rsidRDefault="003F0330">
            <w:pPr>
              <w:keepNext/>
              <w:rPr>
                <w:sz w:val="20"/>
              </w:rPr>
            </w:pPr>
            <w:r>
              <w:rPr>
                <w:sz w:val="20"/>
              </w:rPr>
              <w:t>įranga</w:t>
            </w:r>
          </w:p>
          <w:p w:rsidR="003F0330" w:rsidRDefault="003F0330">
            <w:pPr>
              <w:keepNext/>
              <w:rPr>
                <w:sz w:val="20"/>
              </w:rPr>
            </w:pPr>
          </w:p>
          <w:p w:rsidR="003F0330" w:rsidRDefault="003F0330">
            <w:pPr>
              <w:keepNext/>
              <w:rPr>
                <w:sz w:val="20"/>
              </w:rPr>
            </w:pPr>
          </w:p>
          <w:p w:rsidR="003F0330" w:rsidRDefault="003F0330">
            <w:pPr>
              <w:keepNext/>
              <w:rPr>
                <w:sz w:val="20"/>
              </w:rPr>
            </w:pPr>
            <w:r>
              <w:rPr>
                <w:sz w:val="20"/>
              </w:rPr>
              <w:t>mokymas</w:t>
            </w:r>
          </w:p>
        </w:tc>
        <w:tc>
          <w:tcPr>
            <w:tcW w:w="1559" w:type="dxa"/>
            <w:tcBorders>
              <w:top w:val="nil"/>
              <w:bottom w:val="single" w:sz="4" w:space="0" w:color="auto"/>
            </w:tcBorders>
          </w:tcPr>
          <w:p w:rsidR="003F0330" w:rsidRDefault="003F0330">
            <w:pPr>
              <w:keepNext/>
              <w:ind w:left="-57" w:right="-57"/>
              <w:rPr>
                <w:sz w:val="20"/>
              </w:rPr>
            </w:pPr>
            <w:r>
              <w:rPr>
                <w:sz w:val="20"/>
              </w:rPr>
              <w:t>2002 metais – 1000</w:t>
            </w:r>
          </w:p>
          <w:p w:rsidR="003F0330" w:rsidRDefault="003F0330">
            <w:pPr>
              <w:keepNext/>
              <w:ind w:left="-57" w:right="-57"/>
              <w:rPr>
                <w:sz w:val="20"/>
              </w:rPr>
            </w:pPr>
            <w:r>
              <w:rPr>
                <w:sz w:val="20"/>
              </w:rPr>
              <w:t xml:space="preserve">2700 </w:t>
            </w:r>
          </w:p>
          <w:p w:rsidR="003F0330" w:rsidRDefault="003F0330">
            <w:pPr>
              <w:keepNext/>
              <w:ind w:left="-57" w:right="-57"/>
              <w:rPr>
                <w:sz w:val="20"/>
              </w:rPr>
            </w:pPr>
          </w:p>
          <w:p w:rsidR="003F0330" w:rsidRDefault="003F0330">
            <w:pPr>
              <w:keepNext/>
              <w:ind w:left="-57" w:right="-57"/>
              <w:rPr>
                <w:sz w:val="20"/>
              </w:rPr>
            </w:pPr>
            <w:r>
              <w:rPr>
                <w:sz w:val="20"/>
              </w:rPr>
              <w:t xml:space="preserve">1110 </w:t>
            </w:r>
          </w:p>
          <w:p w:rsidR="003F0330" w:rsidRDefault="003F0330">
            <w:pPr>
              <w:keepNext/>
              <w:ind w:left="-57" w:right="-57"/>
              <w:rPr>
                <w:sz w:val="20"/>
              </w:rPr>
            </w:pPr>
            <w:r>
              <w:rPr>
                <w:sz w:val="20"/>
              </w:rPr>
              <w:t xml:space="preserve"> </w:t>
            </w:r>
          </w:p>
          <w:p w:rsidR="003F0330" w:rsidRDefault="003F0330">
            <w:pPr>
              <w:keepNext/>
              <w:ind w:left="-57" w:right="-57"/>
              <w:rPr>
                <w:sz w:val="20"/>
              </w:rPr>
            </w:pPr>
          </w:p>
          <w:p w:rsidR="003F0330" w:rsidRDefault="003F0330">
            <w:pPr>
              <w:keepNext/>
              <w:ind w:left="-57" w:right="-57"/>
              <w:rPr>
                <w:sz w:val="20"/>
              </w:rPr>
            </w:pPr>
            <w:r>
              <w:rPr>
                <w:sz w:val="20"/>
              </w:rPr>
              <w:t xml:space="preserve">2003 metais – 1000 </w:t>
            </w:r>
          </w:p>
          <w:p w:rsidR="003F0330" w:rsidRDefault="003F0330">
            <w:pPr>
              <w:keepNext/>
              <w:ind w:left="-57" w:right="-57"/>
              <w:rPr>
                <w:sz w:val="20"/>
              </w:rPr>
            </w:pPr>
            <w:r>
              <w:rPr>
                <w:sz w:val="20"/>
              </w:rPr>
              <w:t xml:space="preserve">2700 </w:t>
            </w:r>
          </w:p>
          <w:p w:rsidR="003F0330" w:rsidRDefault="003F0330">
            <w:pPr>
              <w:keepNext/>
              <w:ind w:left="-57" w:right="-57"/>
              <w:rPr>
                <w:sz w:val="20"/>
              </w:rPr>
            </w:pPr>
          </w:p>
          <w:p w:rsidR="003F0330" w:rsidRDefault="003F0330">
            <w:pPr>
              <w:keepNext/>
              <w:ind w:left="-57" w:right="-57"/>
              <w:rPr>
                <w:sz w:val="20"/>
              </w:rPr>
            </w:pPr>
            <w:r>
              <w:rPr>
                <w:sz w:val="20"/>
              </w:rPr>
              <w:t xml:space="preserve">1100 </w:t>
            </w:r>
          </w:p>
        </w:tc>
        <w:tc>
          <w:tcPr>
            <w:tcW w:w="2268" w:type="dxa"/>
            <w:tcBorders>
              <w:top w:val="nil"/>
              <w:bottom w:val="single" w:sz="4" w:space="0" w:color="auto"/>
            </w:tcBorders>
          </w:tcPr>
          <w:p w:rsidR="003F0330" w:rsidRDefault="003F0330">
            <w:pPr>
              <w:keepNext/>
              <w:rPr>
                <w:sz w:val="20"/>
              </w:rPr>
            </w:pPr>
          </w:p>
          <w:p w:rsidR="003F0330" w:rsidRDefault="003F0330">
            <w:pPr>
              <w:keepNext/>
              <w:rPr>
                <w:sz w:val="20"/>
              </w:rPr>
            </w:pPr>
            <w:r>
              <w:rPr>
                <w:sz w:val="20"/>
              </w:rPr>
              <w:t>valstybės biudžetas</w:t>
            </w:r>
          </w:p>
          <w:p w:rsidR="003F0330" w:rsidRDefault="003F0330">
            <w:pPr>
              <w:keepNext/>
              <w:rPr>
                <w:sz w:val="20"/>
              </w:rPr>
            </w:pPr>
            <w:r>
              <w:rPr>
                <w:sz w:val="20"/>
              </w:rPr>
              <w:t>PHARE lėšos (LT01.05.01)</w:t>
            </w:r>
          </w:p>
          <w:p w:rsidR="003F0330" w:rsidRDefault="003F0330">
            <w:pPr>
              <w:keepNext/>
              <w:rPr>
                <w:sz w:val="20"/>
              </w:rPr>
            </w:pPr>
            <w:r>
              <w:rPr>
                <w:sz w:val="20"/>
              </w:rPr>
              <w:t>PHARE lėšos (LT01.05.01)</w:t>
            </w:r>
          </w:p>
          <w:p w:rsidR="003F0330" w:rsidRDefault="003F0330">
            <w:pPr>
              <w:keepNext/>
              <w:rPr>
                <w:sz w:val="20"/>
              </w:rPr>
            </w:pPr>
          </w:p>
          <w:p w:rsidR="003F0330" w:rsidRDefault="003F0330">
            <w:pPr>
              <w:keepNext/>
              <w:rPr>
                <w:sz w:val="20"/>
              </w:rPr>
            </w:pPr>
          </w:p>
          <w:p w:rsidR="003F0330" w:rsidRDefault="003F0330">
            <w:pPr>
              <w:keepNext/>
              <w:rPr>
                <w:sz w:val="20"/>
              </w:rPr>
            </w:pPr>
            <w:r>
              <w:rPr>
                <w:sz w:val="20"/>
              </w:rPr>
              <w:t xml:space="preserve">valstybės biudžetas  </w:t>
            </w:r>
          </w:p>
          <w:p w:rsidR="003F0330" w:rsidRDefault="003F0330">
            <w:pPr>
              <w:keepNext/>
              <w:rPr>
                <w:sz w:val="20"/>
              </w:rPr>
            </w:pPr>
            <w:r>
              <w:rPr>
                <w:sz w:val="20"/>
              </w:rPr>
              <w:t>PHARE lėšos (LT01.05.01)</w:t>
            </w:r>
          </w:p>
          <w:p w:rsidR="003F0330" w:rsidRDefault="003F0330">
            <w:pPr>
              <w:keepNext/>
              <w:rPr>
                <w:sz w:val="20"/>
              </w:rPr>
            </w:pPr>
            <w:r>
              <w:rPr>
                <w:sz w:val="20"/>
              </w:rPr>
              <w:t>PHARE lėšos (LT01.05.01)</w:t>
            </w:r>
          </w:p>
        </w:tc>
        <w:tc>
          <w:tcPr>
            <w:tcW w:w="2268" w:type="dxa"/>
            <w:tcBorders>
              <w:top w:val="nil"/>
              <w:bottom w:val="single" w:sz="4" w:space="0" w:color="auto"/>
              <w:right w:val="single" w:sz="4" w:space="0" w:color="auto"/>
            </w:tcBorders>
          </w:tcPr>
          <w:p w:rsidR="003F0330" w:rsidRDefault="003F0330">
            <w:pPr>
              <w:keepNext/>
              <w:rPr>
                <w:sz w:val="20"/>
              </w:rPr>
            </w:pPr>
            <w:r>
              <w:rPr>
                <w:sz w:val="20"/>
              </w:rPr>
              <w:t xml:space="preserve">92/102/EEB </w:t>
            </w:r>
          </w:p>
          <w:p w:rsidR="003F0330" w:rsidRDefault="003F0330">
            <w:pPr>
              <w:keepNext/>
              <w:rPr>
                <w:sz w:val="20"/>
              </w:rPr>
            </w:pPr>
            <w:r>
              <w:rPr>
                <w:sz w:val="20"/>
              </w:rPr>
              <w:t>92/102/EEB</w:t>
            </w:r>
          </w:p>
          <w:p w:rsidR="003F0330" w:rsidRDefault="003F0330">
            <w:pPr>
              <w:keepNext/>
              <w:rPr>
                <w:sz w:val="20"/>
              </w:rPr>
            </w:pPr>
            <w:r>
              <w:rPr>
                <w:sz w:val="20"/>
              </w:rPr>
              <w:t xml:space="preserve">1760/2000/EB </w:t>
            </w:r>
          </w:p>
          <w:p w:rsidR="003F0330" w:rsidRDefault="003F0330">
            <w:pPr>
              <w:keepNext/>
              <w:rPr>
                <w:sz w:val="20"/>
              </w:rPr>
            </w:pPr>
          </w:p>
        </w:tc>
      </w:tr>
      <w:tr w:rsidR="003F0330">
        <w:tblPrEx>
          <w:tblCellMar>
            <w:top w:w="0" w:type="dxa"/>
            <w:bottom w:w="0" w:type="dxa"/>
          </w:tblCellMar>
        </w:tblPrEx>
        <w:trPr>
          <w:cantSplit/>
          <w:trHeight w:val="369"/>
        </w:trPr>
        <w:tc>
          <w:tcPr>
            <w:tcW w:w="993" w:type="dxa"/>
            <w:tcBorders>
              <w:top w:val="nil"/>
              <w:bottom w:val="single" w:sz="4" w:space="0" w:color="auto"/>
            </w:tcBorders>
          </w:tcPr>
          <w:p w:rsidR="003F0330" w:rsidRDefault="003F0330">
            <w:pPr>
              <w:keepNext/>
              <w:rPr>
                <w:sz w:val="20"/>
              </w:rPr>
            </w:pPr>
            <w:r>
              <w:rPr>
                <w:sz w:val="20"/>
              </w:rPr>
              <w:t>3.7.4.1-S5.1</w:t>
            </w:r>
          </w:p>
        </w:tc>
        <w:tc>
          <w:tcPr>
            <w:tcW w:w="2693" w:type="dxa"/>
            <w:tcBorders>
              <w:top w:val="nil"/>
              <w:bottom w:val="single" w:sz="4" w:space="0" w:color="auto"/>
            </w:tcBorders>
          </w:tcPr>
          <w:p w:rsidR="003F0330" w:rsidRDefault="003F0330">
            <w:pPr>
              <w:keepNext/>
              <w:rPr>
                <w:sz w:val="20"/>
              </w:rPr>
            </w:pPr>
            <w:r>
              <w:rPr>
                <w:sz w:val="20"/>
              </w:rPr>
              <w:t xml:space="preserve">Sustiprinti Valstybinę maisto ir veterinarijos tarnybą (centrinę </w:t>
            </w:r>
          </w:p>
          <w:p w:rsidR="003F0330" w:rsidRDefault="003F0330">
            <w:pPr>
              <w:keepNext/>
              <w:rPr>
                <w:sz w:val="20"/>
              </w:rPr>
            </w:pPr>
            <w:r>
              <w:rPr>
                <w:sz w:val="20"/>
              </w:rPr>
              <w:t>instituciją) – išmokyti specialistus dirbti su ADNS kompiuterine sistema</w:t>
            </w:r>
          </w:p>
        </w:tc>
        <w:tc>
          <w:tcPr>
            <w:tcW w:w="1559" w:type="dxa"/>
            <w:tcBorders>
              <w:top w:val="nil"/>
              <w:bottom w:val="single" w:sz="6" w:space="0" w:color="000000"/>
            </w:tcBorders>
          </w:tcPr>
          <w:p w:rsidR="003F0330" w:rsidRDefault="003F0330">
            <w:pPr>
              <w:keepNext/>
              <w:rPr>
                <w:sz w:val="20"/>
              </w:rPr>
            </w:pPr>
            <w:r>
              <w:rPr>
                <w:sz w:val="20"/>
              </w:rPr>
              <w:t>Valstybinė maisto ir veterinarijos tarnyba</w:t>
            </w:r>
          </w:p>
          <w:p w:rsidR="003F0330" w:rsidRDefault="003F0330">
            <w:pPr>
              <w:keepNext/>
              <w:rPr>
                <w:sz w:val="20"/>
              </w:rPr>
            </w:pPr>
          </w:p>
        </w:tc>
        <w:tc>
          <w:tcPr>
            <w:tcW w:w="1418" w:type="dxa"/>
            <w:tcBorders>
              <w:top w:val="nil"/>
              <w:bottom w:val="single" w:sz="6" w:space="0" w:color="000000"/>
            </w:tcBorders>
          </w:tcPr>
          <w:p w:rsidR="003F0330" w:rsidRDefault="003F0330">
            <w:pPr>
              <w:keepNext/>
              <w:ind w:left="-57" w:right="-57"/>
              <w:rPr>
                <w:sz w:val="20"/>
              </w:rPr>
            </w:pPr>
            <w:r>
              <w:rPr>
                <w:sz w:val="20"/>
              </w:rPr>
              <w:t>2002 metų IV ketvirtis</w:t>
            </w:r>
          </w:p>
          <w:p w:rsidR="003F0330" w:rsidRDefault="003F0330">
            <w:pPr>
              <w:keepNext/>
              <w:ind w:left="-57" w:right="-57"/>
              <w:rPr>
                <w:sz w:val="20"/>
              </w:rPr>
            </w:pPr>
          </w:p>
        </w:tc>
        <w:tc>
          <w:tcPr>
            <w:tcW w:w="2693" w:type="dxa"/>
            <w:tcBorders>
              <w:top w:val="nil"/>
              <w:bottom w:val="single" w:sz="4" w:space="0" w:color="auto"/>
            </w:tcBorders>
          </w:tcPr>
          <w:p w:rsidR="003F0330" w:rsidRDefault="003F0330">
            <w:pPr>
              <w:keepNext/>
              <w:rPr>
                <w:sz w:val="20"/>
              </w:rPr>
            </w:pPr>
            <w:r>
              <w:rPr>
                <w:sz w:val="20"/>
              </w:rPr>
              <w:t>mokymas</w:t>
            </w:r>
          </w:p>
        </w:tc>
        <w:tc>
          <w:tcPr>
            <w:tcW w:w="1559" w:type="dxa"/>
            <w:tcBorders>
              <w:top w:val="nil"/>
              <w:bottom w:val="single" w:sz="4" w:space="0" w:color="auto"/>
            </w:tcBorders>
          </w:tcPr>
          <w:p w:rsidR="003F0330" w:rsidRDefault="003F0330">
            <w:pPr>
              <w:keepNext/>
              <w:ind w:left="-57" w:right="-57"/>
              <w:rPr>
                <w:sz w:val="20"/>
              </w:rPr>
            </w:pPr>
            <w:r>
              <w:rPr>
                <w:sz w:val="20"/>
              </w:rPr>
              <w:t>50</w:t>
            </w:r>
          </w:p>
        </w:tc>
        <w:tc>
          <w:tcPr>
            <w:tcW w:w="2268" w:type="dxa"/>
            <w:tcBorders>
              <w:top w:val="nil"/>
              <w:bottom w:val="single" w:sz="4" w:space="0" w:color="auto"/>
            </w:tcBorders>
          </w:tcPr>
          <w:p w:rsidR="003F0330" w:rsidRDefault="003F0330">
            <w:pPr>
              <w:pStyle w:val="Header"/>
              <w:keepNext/>
              <w:rPr>
                <w:sz w:val="20"/>
              </w:rPr>
            </w:pPr>
            <w:r>
              <w:rPr>
                <w:sz w:val="20"/>
              </w:rPr>
              <w:t>valstybės biudžetas</w:t>
            </w:r>
          </w:p>
        </w:tc>
        <w:tc>
          <w:tcPr>
            <w:tcW w:w="2268" w:type="dxa"/>
            <w:tcBorders>
              <w:top w:val="nil"/>
              <w:bottom w:val="single" w:sz="4" w:space="0" w:color="auto"/>
            </w:tcBorders>
          </w:tcPr>
          <w:p w:rsidR="003F0330" w:rsidRDefault="003F0330">
            <w:pPr>
              <w:keepNext/>
              <w:rPr>
                <w:sz w:val="20"/>
              </w:rPr>
            </w:pPr>
            <w:r>
              <w:rPr>
                <w:sz w:val="20"/>
              </w:rPr>
              <w:t xml:space="preserve">82/894/EEB </w:t>
            </w:r>
          </w:p>
        </w:tc>
      </w:tr>
      <w:tr w:rsidR="003F0330">
        <w:tblPrEx>
          <w:tblCellMar>
            <w:top w:w="0" w:type="dxa"/>
            <w:bottom w:w="0" w:type="dxa"/>
          </w:tblCellMar>
        </w:tblPrEx>
        <w:trPr>
          <w:cantSplit/>
          <w:trHeight w:val="369"/>
        </w:trPr>
        <w:tc>
          <w:tcPr>
            <w:tcW w:w="993" w:type="dxa"/>
            <w:tcBorders>
              <w:top w:val="single" w:sz="4" w:space="0" w:color="auto"/>
            </w:tcBorders>
          </w:tcPr>
          <w:p w:rsidR="003F0330" w:rsidRDefault="003F0330">
            <w:pPr>
              <w:rPr>
                <w:sz w:val="20"/>
              </w:rPr>
            </w:pPr>
            <w:r>
              <w:rPr>
                <w:sz w:val="20"/>
              </w:rPr>
              <w:t>3.7.4.1-S5.2</w:t>
            </w:r>
          </w:p>
        </w:tc>
        <w:tc>
          <w:tcPr>
            <w:tcW w:w="2693" w:type="dxa"/>
            <w:tcBorders>
              <w:top w:val="single" w:sz="4" w:space="0" w:color="auto"/>
            </w:tcBorders>
          </w:tcPr>
          <w:p w:rsidR="003F0330" w:rsidRDefault="003F0330">
            <w:pPr>
              <w:rPr>
                <w:sz w:val="20"/>
              </w:rPr>
            </w:pPr>
            <w:r>
              <w:rPr>
                <w:sz w:val="20"/>
              </w:rPr>
              <w:t xml:space="preserve">Sustiprinti Valstybinę maisto ir veterinarijos tarnybą (centrinę </w:t>
            </w:r>
          </w:p>
          <w:p w:rsidR="003F0330" w:rsidRDefault="003F0330">
            <w:pPr>
              <w:rPr>
                <w:sz w:val="20"/>
              </w:rPr>
            </w:pPr>
            <w:r>
              <w:rPr>
                <w:sz w:val="20"/>
              </w:rPr>
              <w:t>instituciją) – vykdyti visų kategorijų veterinarijos specialistų kvalifikacijos kėlimo programas ES ir kitose laboratorijose ir įstaigose</w:t>
            </w:r>
          </w:p>
        </w:tc>
        <w:tc>
          <w:tcPr>
            <w:tcW w:w="1559" w:type="dxa"/>
            <w:tcBorders>
              <w:top w:val="nil"/>
            </w:tcBorders>
          </w:tcPr>
          <w:p w:rsidR="003F0330" w:rsidRDefault="003F0330">
            <w:pPr>
              <w:rPr>
                <w:sz w:val="20"/>
              </w:rPr>
            </w:pPr>
            <w:r>
              <w:rPr>
                <w:sz w:val="20"/>
              </w:rPr>
              <w:t>Valstybinė maisto ir veterinarijos tarnyba</w:t>
            </w:r>
          </w:p>
          <w:p w:rsidR="003F0330" w:rsidRDefault="003F0330">
            <w:pPr>
              <w:rPr>
                <w:sz w:val="20"/>
              </w:rPr>
            </w:pPr>
          </w:p>
        </w:tc>
        <w:tc>
          <w:tcPr>
            <w:tcW w:w="1418" w:type="dxa"/>
            <w:tcBorders>
              <w:top w:val="nil"/>
            </w:tcBorders>
          </w:tcPr>
          <w:p w:rsidR="003F0330" w:rsidRDefault="003F0330">
            <w:pPr>
              <w:ind w:left="-57" w:right="-57"/>
              <w:rPr>
                <w:sz w:val="20"/>
              </w:rPr>
            </w:pPr>
            <w:r>
              <w:rPr>
                <w:sz w:val="20"/>
              </w:rPr>
              <w:t>2002 metų IV ketvirtis</w:t>
            </w:r>
          </w:p>
          <w:p w:rsidR="003F0330" w:rsidRDefault="003F0330">
            <w:pPr>
              <w:ind w:left="-57" w:right="-57"/>
              <w:rPr>
                <w:sz w:val="20"/>
              </w:rPr>
            </w:pPr>
          </w:p>
        </w:tc>
        <w:tc>
          <w:tcPr>
            <w:tcW w:w="2693" w:type="dxa"/>
            <w:tcBorders>
              <w:top w:val="single" w:sz="4" w:space="0" w:color="auto"/>
            </w:tcBorders>
          </w:tcPr>
          <w:p w:rsidR="003F0330" w:rsidRDefault="003F0330">
            <w:pPr>
              <w:rPr>
                <w:sz w:val="20"/>
              </w:rPr>
            </w:pPr>
            <w:r>
              <w:rPr>
                <w:sz w:val="20"/>
              </w:rPr>
              <w:t>mokymas</w:t>
            </w:r>
          </w:p>
        </w:tc>
        <w:tc>
          <w:tcPr>
            <w:tcW w:w="1559" w:type="dxa"/>
            <w:tcBorders>
              <w:top w:val="single" w:sz="4" w:space="0" w:color="auto"/>
            </w:tcBorders>
          </w:tcPr>
          <w:p w:rsidR="003F0330" w:rsidRDefault="003F0330">
            <w:pPr>
              <w:ind w:left="-57" w:right="-57"/>
              <w:rPr>
                <w:sz w:val="20"/>
              </w:rPr>
            </w:pPr>
            <w:r>
              <w:rPr>
                <w:sz w:val="20"/>
              </w:rPr>
              <w:t>500</w:t>
            </w:r>
          </w:p>
        </w:tc>
        <w:tc>
          <w:tcPr>
            <w:tcW w:w="2268" w:type="dxa"/>
            <w:tcBorders>
              <w:top w:val="single" w:sz="4" w:space="0" w:color="auto"/>
            </w:tcBorders>
          </w:tcPr>
          <w:p w:rsidR="003F0330" w:rsidRDefault="003F0330">
            <w:pPr>
              <w:rPr>
                <w:sz w:val="20"/>
              </w:rPr>
            </w:pPr>
            <w:r>
              <w:rPr>
                <w:sz w:val="20"/>
              </w:rPr>
              <w:t>valstybės biudžetas</w:t>
            </w:r>
          </w:p>
        </w:tc>
        <w:tc>
          <w:tcPr>
            <w:tcW w:w="2268" w:type="dxa"/>
            <w:tcBorders>
              <w:top w:val="single" w:sz="4" w:space="0" w:color="auto"/>
            </w:tcBorders>
          </w:tcPr>
          <w:p w:rsidR="003F0330" w:rsidRDefault="003F0330">
            <w:pPr>
              <w:rPr>
                <w:sz w:val="20"/>
              </w:rPr>
            </w:pPr>
            <w:r>
              <w:rPr>
                <w:sz w:val="20"/>
              </w:rPr>
              <w:t>85/511/EEB</w:t>
            </w:r>
          </w:p>
          <w:p w:rsidR="003F0330" w:rsidRDefault="003F0330">
            <w:pPr>
              <w:rPr>
                <w:sz w:val="20"/>
              </w:rPr>
            </w:pPr>
          </w:p>
        </w:tc>
      </w:tr>
      <w:tr w:rsidR="003F0330">
        <w:tblPrEx>
          <w:tblCellMar>
            <w:top w:w="0" w:type="dxa"/>
            <w:bottom w:w="0" w:type="dxa"/>
          </w:tblCellMar>
        </w:tblPrEx>
        <w:trPr>
          <w:trHeight w:val="369"/>
        </w:trPr>
        <w:tc>
          <w:tcPr>
            <w:tcW w:w="993" w:type="dxa"/>
            <w:tcBorders>
              <w:top w:val="nil"/>
            </w:tcBorders>
            <w:shd w:val="clear" w:color="000000" w:fill="FFFFFF"/>
          </w:tcPr>
          <w:p w:rsidR="003F0330" w:rsidRDefault="003F0330">
            <w:pPr>
              <w:rPr>
                <w:sz w:val="20"/>
              </w:rPr>
            </w:pPr>
            <w:r>
              <w:rPr>
                <w:sz w:val="20"/>
              </w:rPr>
              <w:t>3.7.4.1-S6</w:t>
            </w:r>
          </w:p>
        </w:tc>
        <w:tc>
          <w:tcPr>
            <w:tcW w:w="2693" w:type="dxa"/>
            <w:tcBorders>
              <w:top w:val="nil"/>
            </w:tcBorders>
            <w:shd w:val="clear" w:color="000000" w:fill="FFFFFF"/>
          </w:tcPr>
          <w:p w:rsidR="003F0330" w:rsidRDefault="003F0330">
            <w:pPr>
              <w:rPr>
                <w:sz w:val="20"/>
              </w:rPr>
            </w:pPr>
            <w:r>
              <w:rPr>
                <w:sz w:val="20"/>
              </w:rPr>
              <w:t>Sustiprinti Valstybinę maisto ir veterinarijos tarnybą galvijų spongiforminės encefalopatijos stebėsenos programai vykdyti</w:t>
            </w:r>
          </w:p>
        </w:tc>
        <w:tc>
          <w:tcPr>
            <w:tcW w:w="1559" w:type="dxa"/>
            <w:tcBorders>
              <w:top w:val="nil"/>
            </w:tcBorders>
            <w:shd w:val="clear" w:color="000000" w:fill="FFFFFF"/>
          </w:tcPr>
          <w:p w:rsidR="003F0330" w:rsidRDefault="003F0330">
            <w:pPr>
              <w:rPr>
                <w:sz w:val="20"/>
              </w:rPr>
            </w:pPr>
            <w:r>
              <w:rPr>
                <w:sz w:val="20"/>
              </w:rPr>
              <w:t>Valstybinė maisto ir veterinarijos tarnyba</w:t>
            </w:r>
          </w:p>
        </w:tc>
        <w:tc>
          <w:tcPr>
            <w:tcW w:w="1418" w:type="dxa"/>
            <w:tcBorders>
              <w:top w:val="nil"/>
            </w:tcBorders>
            <w:shd w:val="clear" w:color="000000" w:fill="FFFFFF"/>
          </w:tcPr>
          <w:p w:rsidR="003F0330" w:rsidRDefault="003F0330">
            <w:pPr>
              <w:ind w:left="-57" w:right="-57"/>
              <w:rPr>
                <w:sz w:val="20"/>
              </w:rPr>
            </w:pPr>
            <w:r>
              <w:rPr>
                <w:sz w:val="20"/>
              </w:rPr>
              <w:t>2002 metai – 2003 metų IV ketvirtis</w:t>
            </w:r>
          </w:p>
        </w:tc>
        <w:tc>
          <w:tcPr>
            <w:tcW w:w="2693" w:type="dxa"/>
            <w:tcBorders>
              <w:top w:val="nil"/>
            </w:tcBorders>
            <w:shd w:val="clear" w:color="000000" w:fill="FFFFFF"/>
          </w:tcPr>
          <w:p w:rsidR="003F0330" w:rsidRDefault="003F0330">
            <w:pPr>
              <w:rPr>
                <w:sz w:val="20"/>
              </w:rPr>
            </w:pPr>
          </w:p>
          <w:p w:rsidR="003F0330" w:rsidRDefault="003F0330">
            <w:pPr>
              <w:rPr>
                <w:sz w:val="20"/>
              </w:rPr>
            </w:pPr>
            <w:r>
              <w:rPr>
                <w:sz w:val="20"/>
              </w:rPr>
              <w:t>įranga</w:t>
            </w:r>
          </w:p>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p>
          <w:p w:rsidR="003F0330" w:rsidRDefault="003F0330">
            <w:pPr>
              <w:rPr>
                <w:sz w:val="20"/>
              </w:rPr>
            </w:pPr>
            <w:r>
              <w:rPr>
                <w:sz w:val="20"/>
              </w:rPr>
              <w:t>mokymas</w:t>
            </w:r>
          </w:p>
        </w:tc>
        <w:tc>
          <w:tcPr>
            <w:tcW w:w="1559" w:type="dxa"/>
            <w:tcBorders>
              <w:top w:val="nil"/>
            </w:tcBorders>
            <w:shd w:val="clear" w:color="000000" w:fill="FFFFFF"/>
          </w:tcPr>
          <w:p w:rsidR="003F0330" w:rsidRDefault="003F0330">
            <w:pPr>
              <w:ind w:left="-57" w:right="-57"/>
              <w:rPr>
                <w:sz w:val="20"/>
              </w:rPr>
            </w:pPr>
            <w:r>
              <w:rPr>
                <w:sz w:val="20"/>
              </w:rPr>
              <w:t xml:space="preserve">2002 metais – 14750 </w:t>
            </w:r>
          </w:p>
          <w:p w:rsidR="003F0330" w:rsidRDefault="003F0330">
            <w:pPr>
              <w:ind w:left="-57" w:right="-57"/>
              <w:rPr>
                <w:sz w:val="20"/>
              </w:rPr>
            </w:pPr>
            <w:r>
              <w:rPr>
                <w:sz w:val="20"/>
              </w:rPr>
              <w:t xml:space="preserve">360 </w:t>
            </w:r>
          </w:p>
          <w:p w:rsidR="003F0330" w:rsidRDefault="003F0330">
            <w:pPr>
              <w:ind w:left="-57" w:right="-57"/>
              <w:rPr>
                <w:sz w:val="20"/>
              </w:rPr>
            </w:pPr>
            <w:r>
              <w:rPr>
                <w:sz w:val="20"/>
              </w:rPr>
              <w:t xml:space="preserve">85 </w:t>
            </w:r>
          </w:p>
          <w:p w:rsidR="003F0330" w:rsidRDefault="003F0330">
            <w:pPr>
              <w:ind w:left="-57" w:right="-57"/>
              <w:rPr>
                <w:sz w:val="20"/>
              </w:rPr>
            </w:pPr>
          </w:p>
          <w:p w:rsidR="003F0330" w:rsidRDefault="003F0330">
            <w:pPr>
              <w:ind w:left="-57" w:right="-57"/>
              <w:rPr>
                <w:sz w:val="20"/>
              </w:rPr>
            </w:pPr>
            <w:r>
              <w:rPr>
                <w:sz w:val="20"/>
              </w:rPr>
              <w:t xml:space="preserve">2003 metais – 20561,38 </w:t>
            </w:r>
          </w:p>
          <w:p w:rsidR="003F0330" w:rsidRDefault="003F0330">
            <w:pPr>
              <w:ind w:left="-57" w:right="-57"/>
              <w:rPr>
                <w:sz w:val="20"/>
              </w:rPr>
            </w:pPr>
            <w:r>
              <w:rPr>
                <w:sz w:val="20"/>
              </w:rPr>
              <w:t xml:space="preserve">90 </w:t>
            </w:r>
          </w:p>
          <w:p w:rsidR="003F0330" w:rsidRDefault="003F0330">
            <w:pPr>
              <w:ind w:left="-57" w:right="-57"/>
              <w:rPr>
                <w:sz w:val="20"/>
              </w:rPr>
            </w:pPr>
            <w:r>
              <w:rPr>
                <w:sz w:val="20"/>
              </w:rPr>
              <w:t xml:space="preserve">62,5 </w:t>
            </w:r>
          </w:p>
        </w:tc>
        <w:tc>
          <w:tcPr>
            <w:tcW w:w="2268" w:type="dxa"/>
            <w:tcBorders>
              <w:top w:val="nil"/>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nil"/>
            </w:tcBorders>
            <w:shd w:val="clear" w:color="000000" w:fill="FFFFFF"/>
          </w:tcPr>
          <w:p w:rsidR="003F0330" w:rsidRDefault="003F0330">
            <w:pPr>
              <w:rPr>
                <w:sz w:val="20"/>
              </w:rPr>
            </w:pPr>
            <w:r>
              <w:rPr>
                <w:sz w:val="20"/>
              </w:rPr>
              <w:t>999/2001/EB</w:t>
            </w:r>
          </w:p>
        </w:tc>
      </w:tr>
      <w:tr w:rsidR="003F0330">
        <w:tblPrEx>
          <w:tblCellMar>
            <w:top w:w="0" w:type="dxa"/>
            <w:bottom w:w="0" w:type="dxa"/>
          </w:tblCellMar>
        </w:tblPrEx>
        <w:trPr>
          <w:trHeight w:val="369"/>
        </w:trPr>
        <w:tc>
          <w:tcPr>
            <w:tcW w:w="993" w:type="dxa"/>
            <w:tcBorders>
              <w:top w:val="single" w:sz="4" w:space="0" w:color="auto"/>
            </w:tcBorders>
            <w:shd w:val="clear" w:color="000000" w:fill="FFFFFF"/>
          </w:tcPr>
          <w:p w:rsidR="003F0330" w:rsidRDefault="003F0330">
            <w:pPr>
              <w:rPr>
                <w:sz w:val="20"/>
              </w:rPr>
            </w:pPr>
            <w:r>
              <w:rPr>
                <w:sz w:val="20"/>
              </w:rPr>
              <w:t>3.7.4.1-S7</w:t>
            </w:r>
          </w:p>
        </w:tc>
        <w:tc>
          <w:tcPr>
            <w:tcW w:w="2693" w:type="dxa"/>
            <w:tcBorders>
              <w:top w:val="single" w:sz="4" w:space="0" w:color="auto"/>
            </w:tcBorders>
            <w:shd w:val="clear" w:color="000000" w:fill="FFFFFF"/>
          </w:tcPr>
          <w:p w:rsidR="003F0330" w:rsidRDefault="003F0330">
            <w:pPr>
              <w:rPr>
                <w:snapToGrid w:val="0"/>
                <w:color w:val="000000"/>
                <w:sz w:val="20"/>
              </w:rPr>
            </w:pPr>
            <w:r>
              <w:rPr>
                <w:snapToGrid w:val="0"/>
                <w:color w:val="000000"/>
                <w:sz w:val="20"/>
              </w:rPr>
              <w:t>Išplėsti ir sustiprinti Valstybinę gyvulių veislininkystės priežiūros tarnybą (centriniame ir regioniniame lygmenyse)</w:t>
            </w:r>
          </w:p>
        </w:tc>
        <w:tc>
          <w:tcPr>
            <w:tcW w:w="1559" w:type="dxa"/>
            <w:tcBorders>
              <w:top w:val="single" w:sz="4" w:space="0" w:color="auto"/>
            </w:tcBorders>
            <w:shd w:val="clear" w:color="000000" w:fill="FFFFFF"/>
          </w:tcPr>
          <w:p w:rsidR="003F0330" w:rsidRDefault="003F0330">
            <w:pPr>
              <w:rPr>
                <w:sz w:val="20"/>
              </w:rPr>
            </w:pPr>
            <w:r>
              <w:rPr>
                <w:sz w:val="20"/>
              </w:rPr>
              <w:t>Žemės ūkio ministerija,</w:t>
            </w:r>
          </w:p>
          <w:p w:rsidR="003F0330" w:rsidRDefault="003F0330">
            <w:pPr>
              <w:rPr>
                <w:sz w:val="20"/>
              </w:rPr>
            </w:pPr>
            <w:r>
              <w:rPr>
                <w:sz w:val="20"/>
              </w:rPr>
              <w:t xml:space="preserve">Valstybinė gyvulių veislininkys-tės priežiūros tarnyba </w:t>
            </w:r>
          </w:p>
        </w:tc>
        <w:tc>
          <w:tcPr>
            <w:tcW w:w="1418" w:type="dxa"/>
            <w:tcBorders>
              <w:top w:val="single" w:sz="4" w:space="0" w:color="auto"/>
            </w:tcBorders>
            <w:shd w:val="clear" w:color="000000" w:fill="FFFFFF"/>
          </w:tcPr>
          <w:p w:rsidR="003F0330" w:rsidRDefault="003F0330">
            <w:pPr>
              <w:pStyle w:val="Header"/>
              <w:keepNext/>
              <w:tabs>
                <w:tab w:val="clear" w:pos="4153"/>
                <w:tab w:val="clear" w:pos="8306"/>
              </w:tabs>
              <w:ind w:left="-57" w:right="-57"/>
              <w:rPr>
                <w:sz w:val="20"/>
              </w:rPr>
            </w:pPr>
            <w:r>
              <w:rPr>
                <w:spacing w:val="-6"/>
                <w:sz w:val="20"/>
              </w:rPr>
              <w:t>*2002 metai –</w:t>
            </w:r>
            <w:r>
              <w:rPr>
                <w:sz w:val="20"/>
              </w:rPr>
              <w:t xml:space="preserve"> 2003 metų IV ketvirtis</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pStyle w:val="Header"/>
              <w:tabs>
                <w:tab w:val="clear" w:pos="4153"/>
                <w:tab w:val="clear" w:pos="8306"/>
              </w:tabs>
              <w:rPr>
                <w:sz w:val="20"/>
              </w:rPr>
            </w:pPr>
            <w:r>
              <w:rPr>
                <w:sz w:val="20"/>
              </w:rPr>
              <w:t>įranga</w:t>
            </w:r>
          </w:p>
          <w:p w:rsidR="003F0330" w:rsidRDefault="003F0330">
            <w:pPr>
              <w:rPr>
                <w:sz w:val="20"/>
              </w:rPr>
            </w:pPr>
            <w:r>
              <w:rPr>
                <w:sz w:val="20"/>
              </w:rPr>
              <w:t>3 etatai</w:t>
            </w:r>
          </w:p>
          <w:p w:rsidR="003F0330" w:rsidRDefault="003F0330">
            <w:pPr>
              <w:rPr>
                <w:sz w:val="20"/>
              </w:rPr>
            </w:pPr>
            <w:r>
              <w:rPr>
                <w:sz w:val="20"/>
              </w:rPr>
              <w:t>mokymas</w:t>
            </w:r>
          </w:p>
          <w:p w:rsidR="003F0330" w:rsidRDefault="003F0330">
            <w:pPr>
              <w:rPr>
                <w:sz w:val="20"/>
              </w:rPr>
            </w:pPr>
            <w:r>
              <w:rPr>
                <w:sz w:val="20"/>
              </w:rPr>
              <w:t>patalpos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84 </w:t>
            </w:r>
          </w:p>
          <w:p w:rsidR="003F0330" w:rsidRDefault="003F0330">
            <w:pPr>
              <w:ind w:left="-57" w:right="-57"/>
              <w:rPr>
                <w:sz w:val="20"/>
              </w:rPr>
            </w:pPr>
            <w:r>
              <w:rPr>
                <w:sz w:val="20"/>
              </w:rPr>
              <w:t xml:space="preserve">80 </w:t>
            </w:r>
          </w:p>
          <w:p w:rsidR="003F0330" w:rsidRDefault="003F0330">
            <w:pPr>
              <w:ind w:left="-57" w:right="-57"/>
              <w:rPr>
                <w:sz w:val="20"/>
              </w:rPr>
            </w:pPr>
          </w:p>
          <w:p w:rsidR="003F0330" w:rsidRDefault="003F0330">
            <w:pPr>
              <w:ind w:left="-57" w:right="-57"/>
              <w:rPr>
                <w:sz w:val="20"/>
              </w:rPr>
            </w:pPr>
            <w:r>
              <w:rPr>
                <w:sz w:val="20"/>
              </w:rPr>
              <w:t xml:space="preserve">2003 metais – 1300 </w:t>
            </w:r>
          </w:p>
          <w:p w:rsidR="003F0330" w:rsidRDefault="003F0330">
            <w:pPr>
              <w:ind w:left="-57" w:right="-57"/>
              <w:rPr>
                <w:sz w:val="20"/>
              </w:rPr>
            </w:pPr>
            <w:r>
              <w:rPr>
                <w:sz w:val="20"/>
              </w:rPr>
              <w:t xml:space="preserve">200 </w:t>
            </w:r>
          </w:p>
          <w:p w:rsidR="003F0330" w:rsidRDefault="003F0330">
            <w:pPr>
              <w:ind w:left="-57" w:right="-57"/>
              <w:rPr>
                <w:sz w:val="20"/>
              </w:rPr>
            </w:pPr>
            <w:r>
              <w:rPr>
                <w:sz w:val="20"/>
              </w:rPr>
              <w:t xml:space="preserve">80 </w:t>
            </w:r>
          </w:p>
          <w:p w:rsidR="003F0330" w:rsidRDefault="003F0330">
            <w:pPr>
              <w:ind w:left="-57" w:right="-57"/>
              <w:rPr>
                <w:sz w:val="20"/>
              </w:rPr>
            </w:pPr>
            <w:r>
              <w:rPr>
                <w:sz w:val="20"/>
              </w:rPr>
              <w:t xml:space="preserve">300 </w:t>
            </w:r>
          </w:p>
        </w:tc>
        <w:tc>
          <w:tcPr>
            <w:tcW w:w="2268" w:type="dxa"/>
            <w:tcBorders>
              <w:top w:val="single" w:sz="4" w:space="0" w:color="auto"/>
            </w:tcBorders>
            <w:shd w:val="clear" w:color="000000" w:fill="FFFFFF"/>
          </w:tcPr>
          <w:p w:rsidR="003F0330" w:rsidRDefault="003F0330">
            <w:pPr>
              <w:rPr>
                <w:sz w:val="20"/>
              </w:rPr>
            </w:pPr>
          </w:p>
          <w:p w:rsidR="003F0330" w:rsidRDefault="003F0330">
            <w:pPr>
              <w:rPr>
                <w:snapToGrid w:val="0"/>
                <w:color w:val="000000"/>
                <w:sz w:val="20"/>
              </w:rPr>
            </w:pPr>
            <w:r>
              <w:rPr>
                <w:snapToGrid w:val="0"/>
                <w:color w:val="000000"/>
                <w:sz w:val="20"/>
              </w:rPr>
              <w:t>valstybės biudžetas</w:t>
            </w:r>
          </w:p>
          <w:p w:rsidR="003F0330" w:rsidRDefault="003F0330">
            <w:pPr>
              <w:rPr>
                <w:snapToGrid w:val="0"/>
                <w:color w:val="000000"/>
                <w:sz w:val="20"/>
              </w:rPr>
            </w:pPr>
            <w:r>
              <w:rPr>
                <w:snapToGrid w:val="0"/>
                <w:color w:val="000000"/>
                <w:sz w:val="20"/>
              </w:rPr>
              <w:t>valstybės biudžetas</w:t>
            </w:r>
          </w:p>
          <w:p w:rsidR="003F0330" w:rsidRDefault="003F0330">
            <w:pPr>
              <w:rPr>
                <w:snapToGrid w:val="0"/>
                <w:color w:val="000000"/>
                <w:sz w:val="20"/>
              </w:rPr>
            </w:pPr>
          </w:p>
          <w:p w:rsidR="003F0330" w:rsidRDefault="003F0330">
            <w:pPr>
              <w:rPr>
                <w:snapToGrid w:val="0"/>
                <w:color w:val="000000"/>
                <w:sz w:val="20"/>
              </w:rPr>
            </w:pPr>
          </w:p>
          <w:p w:rsidR="003F0330" w:rsidRDefault="003F0330">
            <w:pPr>
              <w:rPr>
                <w:snapToGrid w:val="0"/>
                <w:color w:val="000000"/>
                <w:sz w:val="20"/>
              </w:rPr>
            </w:pPr>
            <w:r>
              <w:rPr>
                <w:snapToGrid w:val="0"/>
                <w:color w:val="000000"/>
                <w:sz w:val="20"/>
              </w:rPr>
              <w:t>valstybės biudžetas</w:t>
            </w:r>
          </w:p>
          <w:p w:rsidR="003F0330" w:rsidRDefault="003F0330">
            <w:pPr>
              <w:rPr>
                <w:snapToGrid w:val="0"/>
                <w:color w:val="000000"/>
                <w:sz w:val="20"/>
              </w:rPr>
            </w:pPr>
            <w:r>
              <w:rPr>
                <w:snapToGrid w:val="0"/>
                <w:color w:val="000000"/>
                <w:sz w:val="20"/>
              </w:rPr>
              <w:t>valstybės biudžetas</w:t>
            </w:r>
          </w:p>
          <w:p w:rsidR="003F0330" w:rsidRDefault="003F0330">
            <w:pPr>
              <w:rPr>
                <w:snapToGrid w:val="0"/>
                <w:color w:val="000000"/>
                <w:sz w:val="20"/>
              </w:rPr>
            </w:pPr>
            <w:r>
              <w:rPr>
                <w:snapToGrid w:val="0"/>
                <w:color w:val="000000"/>
                <w:sz w:val="20"/>
              </w:rPr>
              <w:t>valstybės biudžetas</w:t>
            </w:r>
          </w:p>
          <w:p w:rsidR="003F0330" w:rsidRDefault="003F0330">
            <w:pPr>
              <w:rPr>
                <w:sz w:val="20"/>
              </w:rPr>
            </w:pPr>
            <w:r>
              <w:rPr>
                <w:snapToGrid w:val="0"/>
                <w:color w:val="000000"/>
                <w:sz w:val="20"/>
              </w:rPr>
              <w:t xml:space="preserve">valstybės biudžetas </w:t>
            </w:r>
          </w:p>
        </w:tc>
        <w:tc>
          <w:tcPr>
            <w:tcW w:w="2268" w:type="dxa"/>
            <w:tcBorders>
              <w:top w:val="single" w:sz="4" w:space="0" w:color="auto"/>
            </w:tcBorders>
            <w:shd w:val="clear" w:color="000000" w:fill="FFFFFF"/>
          </w:tcPr>
          <w:p w:rsidR="003F0330" w:rsidRDefault="003F0330">
            <w:pPr>
              <w:rPr>
                <w:sz w:val="20"/>
              </w:rPr>
            </w:pPr>
            <w:r>
              <w:rPr>
                <w:sz w:val="20"/>
              </w:rPr>
              <w:t>86/130/EEB</w:t>
            </w:r>
          </w:p>
          <w:p w:rsidR="003F0330" w:rsidRDefault="003F0330">
            <w:pPr>
              <w:rPr>
                <w:sz w:val="20"/>
              </w:rPr>
            </w:pPr>
            <w:r>
              <w:rPr>
                <w:sz w:val="20"/>
              </w:rPr>
              <w:t>94/515/EB</w:t>
            </w:r>
          </w:p>
          <w:p w:rsidR="003F0330" w:rsidRDefault="003F0330">
            <w:pPr>
              <w:rPr>
                <w:sz w:val="20"/>
              </w:rPr>
            </w:pPr>
            <w:r>
              <w:rPr>
                <w:sz w:val="20"/>
              </w:rPr>
              <w:t>96/463/EB</w:t>
            </w:r>
          </w:p>
          <w:p w:rsidR="003F0330" w:rsidRDefault="003F0330">
            <w:pPr>
              <w:rPr>
                <w:sz w:val="20"/>
              </w:rPr>
            </w:pPr>
            <w:r>
              <w:rPr>
                <w:sz w:val="20"/>
              </w:rPr>
              <w:t>98/587/EB</w:t>
            </w:r>
          </w:p>
          <w:p w:rsidR="003F0330" w:rsidRDefault="003F0330">
            <w:pPr>
              <w:rPr>
                <w:sz w:val="20"/>
              </w:rPr>
            </w:pPr>
            <w:r>
              <w:rPr>
                <w:sz w:val="20"/>
              </w:rPr>
              <w:t>1999/587/EB</w:t>
            </w:r>
          </w:p>
        </w:tc>
      </w:tr>
      <w:tr w:rsidR="003F0330">
        <w:tblPrEx>
          <w:tblCellMar>
            <w:top w:w="0" w:type="dxa"/>
            <w:bottom w:w="0" w:type="dxa"/>
          </w:tblCellMar>
        </w:tblPrEx>
        <w:trPr>
          <w:cantSplit/>
        </w:trPr>
        <w:tc>
          <w:tcPr>
            <w:tcW w:w="15451" w:type="dxa"/>
            <w:gridSpan w:val="8"/>
          </w:tcPr>
          <w:p w:rsidR="003F0330" w:rsidRDefault="003F0330">
            <w:pPr>
              <w:ind w:left="-57" w:right="-57"/>
              <w:rPr>
                <w:caps/>
                <w:sz w:val="20"/>
              </w:rPr>
            </w:pPr>
            <w:r>
              <w:rPr>
                <w:b/>
                <w:caps/>
                <w:sz w:val="20"/>
              </w:rPr>
              <w:t>III. Investicinės infrastruktūrinės priemonės</w:t>
            </w:r>
            <w:r>
              <w:rPr>
                <w:caps/>
                <w:sz w:val="20"/>
              </w:rPr>
              <w:t>*</w:t>
            </w:r>
          </w:p>
        </w:tc>
      </w:tr>
      <w:tr w:rsidR="003F0330">
        <w:tblPrEx>
          <w:tblCellMar>
            <w:top w:w="0" w:type="dxa"/>
            <w:bottom w:w="0" w:type="dxa"/>
          </w:tblCellMar>
        </w:tblPrEx>
        <w:tc>
          <w:tcPr>
            <w:tcW w:w="993" w:type="dxa"/>
          </w:tcPr>
          <w:p w:rsidR="003F0330" w:rsidRDefault="003F0330">
            <w:pPr>
              <w:rPr>
                <w:sz w:val="20"/>
              </w:rPr>
            </w:pPr>
            <w:r>
              <w:rPr>
                <w:sz w:val="20"/>
              </w:rPr>
              <w:t>3.7.4.1-N1</w:t>
            </w:r>
          </w:p>
        </w:tc>
        <w:tc>
          <w:tcPr>
            <w:tcW w:w="2693" w:type="dxa"/>
          </w:tcPr>
          <w:p w:rsidR="003F0330" w:rsidRDefault="003F0330">
            <w:pPr>
              <w:rPr>
                <w:sz w:val="20"/>
              </w:rPr>
            </w:pPr>
            <w:r>
              <w:rPr>
                <w:sz w:val="20"/>
              </w:rPr>
              <w:t>Pertvarkyti gyvulinės kilmės atliekų surinkimo ir kenksmingumo pašalinimo sistemą</w:t>
            </w:r>
          </w:p>
        </w:tc>
        <w:tc>
          <w:tcPr>
            <w:tcW w:w="1559" w:type="dxa"/>
          </w:tcPr>
          <w:p w:rsidR="003F0330" w:rsidRDefault="003F0330">
            <w:pPr>
              <w:rPr>
                <w:sz w:val="20"/>
              </w:rPr>
            </w:pPr>
            <w:r>
              <w:rPr>
                <w:sz w:val="20"/>
              </w:rPr>
              <w:t>Žemės ūkio ministerija,</w:t>
            </w:r>
          </w:p>
          <w:p w:rsidR="003F0330" w:rsidRDefault="003F0330">
            <w:pPr>
              <w:rPr>
                <w:sz w:val="20"/>
              </w:rPr>
            </w:pPr>
            <w:r>
              <w:rPr>
                <w:sz w:val="20"/>
              </w:rPr>
              <w:t>Valstybinė maisto ir veterinarijos tarnyba</w:t>
            </w:r>
          </w:p>
        </w:tc>
        <w:tc>
          <w:tcPr>
            <w:tcW w:w="1418" w:type="dxa"/>
          </w:tcPr>
          <w:p w:rsidR="003F0330" w:rsidRDefault="003F0330">
            <w:pPr>
              <w:ind w:left="-57" w:right="-57"/>
              <w:rPr>
                <w:sz w:val="20"/>
              </w:rPr>
            </w:pPr>
            <w:r>
              <w:rPr>
                <w:sz w:val="20"/>
              </w:rPr>
              <w:t>2002 metai – 2003 metų IV ketvirtis</w:t>
            </w:r>
          </w:p>
        </w:tc>
        <w:tc>
          <w:tcPr>
            <w:tcW w:w="2693" w:type="dxa"/>
          </w:tcPr>
          <w:p w:rsidR="003F0330" w:rsidRDefault="003F0330">
            <w:pPr>
              <w:rPr>
                <w:sz w:val="20"/>
              </w:rPr>
            </w:pPr>
          </w:p>
          <w:p w:rsidR="003F0330" w:rsidRDefault="003F0330">
            <w:pPr>
              <w:rPr>
                <w:sz w:val="20"/>
              </w:rPr>
            </w:pPr>
            <w:r>
              <w:rPr>
                <w:sz w:val="20"/>
              </w:rPr>
              <w:t>investicijos</w:t>
            </w:r>
          </w:p>
          <w:p w:rsidR="003F0330" w:rsidRDefault="003F0330">
            <w:pPr>
              <w:rPr>
                <w:sz w:val="20"/>
              </w:rPr>
            </w:pPr>
          </w:p>
          <w:p w:rsidR="003F0330" w:rsidRDefault="003F0330">
            <w:pPr>
              <w:rPr>
                <w:sz w:val="20"/>
              </w:rPr>
            </w:pPr>
          </w:p>
          <w:p w:rsidR="003F0330" w:rsidRDefault="003F0330">
            <w:pPr>
              <w:rPr>
                <w:sz w:val="20"/>
              </w:rPr>
            </w:pPr>
            <w:r>
              <w:rPr>
                <w:sz w:val="20"/>
              </w:rPr>
              <w:t>investicijos</w:t>
            </w:r>
          </w:p>
        </w:tc>
        <w:tc>
          <w:tcPr>
            <w:tcW w:w="1559" w:type="dxa"/>
          </w:tcPr>
          <w:p w:rsidR="003F0330" w:rsidRDefault="003F0330">
            <w:pPr>
              <w:ind w:left="-57" w:right="-57"/>
              <w:rPr>
                <w:sz w:val="20"/>
              </w:rPr>
            </w:pPr>
            <w:r>
              <w:rPr>
                <w:sz w:val="20"/>
              </w:rPr>
              <w:t xml:space="preserve">2002 metais – 500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40200 </w:t>
            </w:r>
          </w:p>
        </w:tc>
        <w:tc>
          <w:tcPr>
            <w:tcW w:w="2268" w:type="dxa"/>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tc>
        <w:tc>
          <w:tcPr>
            <w:tcW w:w="2268" w:type="dxa"/>
          </w:tcPr>
          <w:p w:rsidR="003F0330" w:rsidRDefault="003F0330">
            <w:pPr>
              <w:rPr>
                <w:sz w:val="20"/>
              </w:rPr>
            </w:pPr>
            <w:r>
              <w:rPr>
                <w:sz w:val="20"/>
              </w:rPr>
              <w:t>90/667/EEB</w:t>
            </w:r>
          </w:p>
        </w:tc>
      </w:tr>
    </w:tbl>
    <w:p w:rsidR="003F0330" w:rsidRDefault="003F0330">
      <w:pPr>
        <w:rPr>
          <w:sz w:val="20"/>
        </w:rPr>
      </w:pPr>
    </w:p>
    <w:p w:rsidR="003F0330" w:rsidRDefault="003F0330">
      <w:pPr>
        <w:rPr>
          <w:sz w:val="20"/>
        </w:rPr>
      </w:pPr>
      <w:r>
        <w:rPr>
          <w:sz w:val="20"/>
        </w:rPr>
        <w:t>3.7.4.2. Fitosanitarija</w:t>
      </w:r>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single" w:sz="4" w:space="0" w:color="auto"/>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kodas</w:t>
            </w:r>
          </w:p>
        </w:tc>
        <w:tc>
          <w:tcPr>
            <w:tcW w:w="2693" w:type="dxa"/>
            <w:tcBorders>
              <w:top w:val="single" w:sz="4" w:space="0" w:color="auto"/>
              <w:bottom w:val="single" w:sz="4" w:space="0" w:color="auto"/>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single" w:sz="4" w:space="0" w:color="auto"/>
            </w:tcBorders>
            <w:vAlign w:val="center"/>
          </w:tcPr>
          <w:p w:rsidR="003F0330" w:rsidRDefault="003F0330">
            <w:pPr>
              <w:jc w:val="center"/>
              <w:rPr>
                <w:sz w:val="20"/>
              </w:rPr>
            </w:pPr>
            <w:r>
              <w:rPr>
                <w:sz w:val="20"/>
              </w:rPr>
              <w:t>Atsakingos institucijos</w:t>
            </w:r>
          </w:p>
        </w:tc>
        <w:tc>
          <w:tcPr>
            <w:tcW w:w="1418" w:type="dxa"/>
            <w:tcBorders>
              <w:top w:val="single" w:sz="4" w:space="0" w:color="auto"/>
              <w:bottom w:val="single" w:sz="4" w:space="0" w:color="auto"/>
            </w:tcBorders>
            <w:vAlign w:val="center"/>
          </w:tcPr>
          <w:p w:rsidR="003F0330" w:rsidRDefault="003F0330">
            <w:pPr>
              <w:jc w:val="center"/>
              <w:rPr>
                <w:sz w:val="20"/>
              </w:rPr>
            </w:pPr>
            <w:r>
              <w:rPr>
                <w:sz w:val="20"/>
              </w:rPr>
              <w:t>Įvykdymo terminai</w:t>
            </w:r>
          </w:p>
        </w:tc>
        <w:tc>
          <w:tcPr>
            <w:tcW w:w="2693" w:type="dxa"/>
            <w:tcBorders>
              <w:top w:val="single" w:sz="4" w:space="0" w:color="auto"/>
              <w:bottom w:val="single" w:sz="4" w:space="0" w:color="auto"/>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single" w:sz="4" w:space="0" w:color="auto"/>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single" w:sz="4" w:space="0" w:color="auto"/>
            </w:tcBorders>
            <w:vAlign w:val="center"/>
          </w:tcPr>
          <w:p w:rsidR="003F0330" w:rsidRDefault="003F0330">
            <w:pPr>
              <w:jc w:val="center"/>
              <w:rPr>
                <w:sz w:val="20"/>
              </w:rPr>
            </w:pPr>
            <w:r>
              <w:rPr>
                <w:sz w:val="20"/>
              </w:rPr>
              <w:t>Finansavimo šaltiniai</w:t>
            </w:r>
          </w:p>
        </w:tc>
        <w:tc>
          <w:tcPr>
            <w:tcW w:w="2268" w:type="dxa"/>
            <w:tcBorders>
              <w:top w:val="single" w:sz="4" w:space="0" w:color="auto"/>
              <w:bottom w:val="single" w:sz="4" w:space="0" w:color="auto"/>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nil"/>
              <w:bottom w:val="nil"/>
            </w:tcBorders>
            <w:shd w:val="clear" w:color="000000" w:fill="FFFFFF"/>
          </w:tcPr>
          <w:p w:rsidR="003F0330" w:rsidRDefault="003F0330">
            <w:pPr>
              <w:pStyle w:val="Heading7"/>
              <w:ind w:left="-57" w:right="-57" w:firstLine="0"/>
              <w:jc w:val="left"/>
              <w:rPr>
                <w:b/>
                <w:caps/>
                <w:sz w:val="20"/>
              </w:rPr>
            </w:pPr>
            <w:r>
              <w:rPr>
                <w:b/>
                <w:caps/>
                <w:sz w:val="20"/>
              </w:rPr>
              <w:t>I. Dokumentų rengimo priemonės</w:t>
            </w:r>
          </w:p>
        </w:tc>
      </w:tr>
      <w:tr w:rsidR="003F0330">
        <w:tblPrEx>
          <w:tblCellMar>
            <w:top w:w="0" w:type="dxa"/>
            <w:bottom w:w="0" w:type="dxa"/>
          </w:tblCellMar>
        </w:tblPrEx>
        <w:tc>
          <w:tcPr>
            <w:tcW w:w="993" w:type="dxa"/>
            <w:tcBorders>
              <w:top w:val="single" w:sz="4" w:space="0" w:color="auto"/>
              <w:bottom w:val="nil"/>
            </w:tcBorders>
          </w:tcPr>
          <w:p w:rsidR="003F0330" w:rsidRDefault="003F0330">
            <w:pPr>
              <w:pStyle w:val="TOC1"/>
              <w:ind w:right="0"/>
              <w:jc w:val="left"/>
            </w:pPr>
            <w:r>
              <w:t>3.7.4.2-D1</w:t>
            </w:r>
          </w:p>
        </w:tc>
        <w:tc>
          <w:tcPr>
            <w:tcW w:w="2693" w:type="dxa"/>
            <w:tcBorders>
              <w:top w:val="single" w:sz="4" w:space="0" w:color="auto"/>
              <w:bottom w:val="nil"/>
            </w:tcBorders>
          </w:tcPr>
          <w:p w:rsidR="003F0330" w:rsidRDefault="003F0330">
            <w:pPr>
              <w:rPr>
                <w:sz w:val="20"/>
              </w:rPr>
            </w:pPr>
            <w:r>
              <w:rPr>
                <w:sz w:val="20"/>
              </w:rPr>
              <w:t>Nustatyti beržo ir uosio kilmės rajonus, siekiant reglamentuoti miško reprodukcinės medžiagos naudojimą ir prekybą</w:t>
            </w:r>
          </w:p>
        </w:tc>
        <w:tc>
          <w:tcPr>
            <w:tcW w:w="1559" w:type="dxa"/>
            <w:tcBorders>
              <w:top w:val="single" w:sz="4" w:space="0" w:color="auto"/>
              <w:bottom w:val="nil"/>
            </w:tcBorders>
          </w:tcPr>
          <w:p w:rsidR="003F0330" w:rsidRDefault="003F0330">
            <w:pPr>
              <w:rPr>
                <w:sz w:val="20"/>
              </w:rPr>
            </w:pPr>
            <w:r>
              <w:rPr>
                <w:sz w:val="20"/>
              </w:rPr>
              <w:t>Aplinkos ministerija</w:t>
            </w:r>
          </w:p>
          <w:p w:rsidR="003F0330" w:rsidRDefault="003F0330">
            <w:pPr>
              <w:rPr>
                <w:sz w:val="20"/>
              </w:rPr>
            </w:pPr>
          </w:p>
        </w:tc>
        <w:tc>
          <w:tcPr>
            <w:tcW w:w="1418" w:type="dxa"/>
            <w:tcBorders>
              <w:top w:val="single" w:sz="4" w:space="0" w:color="auto"/>
              <w:bottom w:val="nil"/>
            </w:tcBorders>
          </w:tcPr>
          <w:p w:rsidR="003F0330" w:rsidRDefault="003F0330">
            <w:pPr>
              <w:rPr>
                <w:sz w:val="20"/>
              </w:rPr>
            </w:pPr>
            <w:r>
              <w:rPr>
                <w:sz w:val="20"/>
              </w:rPr>
              <w:t>2002 metų IV ketvirtis</w:t>
            </w:r>
          </w:p>
        </w:tc>
        <w:tc>
          <w:tcPr>
            <w:tcW w:w="2693" w:type="dxa"/>
            <w:tcBorders>
              <w:top w:val="single" w:sz="4" w:space="0" w:color="auto"/>
              <w:bottom w:val="nil"/>
            </w:tcBorders>
          </w:tcPr>
          <w:p w:rsidR="003F0330" w:rsidRDefault="003F0330">
            <w:pPr>
              <w:pStyle w:val="Header"/>
              <w:tabs>
                <w:tab w:val="clear" w:pos="4153"/>
                <w:tab w:val="clear" w:pos="8306"/>
              </w:tabs>
              <w:rPr>
                <w:sz w:val="20"/>
              </w:rPr>
            </w:pPr>
            <w:r>
              <w:rPr>
                <w:sz w:val="20"/>
              </w:rPr>
              <w:t>konsultavimo paslaugos</w:t>
            </w:r>
          </w:p>
        </w:tc>
        <w:tc>
          <w:tcPr>
            <w:tcW w:w="1559" w:type="dxa"/>
            <w:tcBorders>
              <w:top w:val="single" w:sz="4" w:space="0" w:color="auto"/>
              <w:bottom w:val="nil"/>
            </w:tcBorders>
          </w:tcPr>
          <w:p w:rsidR="003F0330" w:rsidRDefault="003F0330">
            <w:pPr>
              <w:ind w:left="-57" w:right="-57"/>
              <w:rPr>
                <w:sz w:val="20"/>
              </w:rPr>
            </w:pPr>
          </w:p>
        </w:tc>
        <w:tc>
          <w:tcPr>
            <w:tcW w:w="2268" w:type="dxa"/>
            <w:tcBorders>
              <w:top w:val="single" w:sz="4" w:space="0" w:color="auto"/>
              <w:bottom w:val="nil"/>
            </w:tcBorders>
          </w:tcPr>
          <w:p w:rsidR="003F0330" w:rsidRDefault="003F0330">
            <w:pPr>
              <w:rPr>
                <w:sz w:val="20"/>
              </w:rPr>
            </w:pPr>
          </w:p>
        </w:tc>
        <w:tc>
          <w:tcPr>
            <w:tcW w:w="2268" w:type="dxa"/>
            <w:tcBorders>
              <w:top w:val="single" w:sz="4" w:space="0" w:color="auto"/>
              <w:bottom w:val="nil"/>
            </w:tcBorders>
          </w:tcPr>
          <w:p w:rsidR="003F0330" w:rsidRDefault="003F0330">
            <w:pPr>
              <w:rPr>
                <w:sz w:val="20"/>
              </w:rPr>
            </w:pPr>
            <w:r>
              <w:rPr>
                <w:sz w:val="20"/>
              </w:rPr>
              <w:t>1999/105/EB</w:t>
            </w:r>
          </w:p>
          <w:p w:rsidR="003F0330" w:rsidRDefault="003F0330">
            <w:pPr>
              <w:rPr>
                <w:sz w:val="20"/>
              </w:rPr>
            </w:pPr>
          </w:p>
        </w:tc>
      </w:tr>
      <w:tr w:rsidR="003F0330">
        <w:tblPrEx>
          <w:tblCellMar>
            <w:top w:w="0" w:type="dxa"/>
            <w:bottom w:w="0" w:type="dxa"/>
          </w:tblCellMar>
        </w:tblPrEx>
        <w:trPr>
          <w:cantSplit/>
        </w:trPr>
        <w:tc>
          <w:tcPr>
            <w:tcW w:w="993" w:type="dxa"/>
            <w:tcBorders>
              <w:top w:val="single" w:sz="4" w:space="0" w:color="auto"/>
              <w:left w:val="single" w:sz="4" w:space="0" w:color="auto"/>
              <w:bottom w:val="single" w:sz="4" w:space="0" w:color="auto"/>
            </w:tcBorders>
            <w:shd w:val="clear" w:color="000000" w:fill="FFFFFF"/>
          </w:tcPr>
          <w:p w:rsidR="003F0330" w:rsidRDefault="003F0330">
            <w:pPr>
              <w:pStyle w:val="TOC1"/>
              <w:ind w:right="0"/>
              <w:jc w:val="left"/>
            </w:pPr>
            <w:r>
              <w:t>3.7.4.2-D2</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Parengti higienos normos HN 54-1998 „Maisto žaliavos ir maisto produktai. Didžiausios leidžiamos cheminių teršalų koncentracijos ir didžiausi leidžiami užterštumo radioaktyviaisiais izotopais lygiai“ papildymą</w:t>
            </w:r>
          </w:p>
        </w:tc>
        <w:tc>
          <w:tcPr>
            <w:tcW w:w="1559" w:type="dxa"/>
            <w:tcBorders>
              <w:top w:val="single" w:sz="4" w:space="0" w:color="auto"/>
              <w:bottom w:val="single" w:sz="4" w:space="0" w:color="auto"/>
            </w:tcBorders>
            <w:shd w:val="clear" w:color="000000" w:fill="FFFFFF"/>
          </w:tcPr>
          <w:p w:rsidR="003F0330" w:rsidRDefault="003F0330">
            <w:pPr>
              <w:rPr>
                <w:sz w:val="20"/>
              </w:rPr>
            </w:pPr>
            <w:r>
              <w:rPr>
                <w:sz w:val="20"/>
              </w:rPr>
              <w:t xml:space="preserve">Respublikinis mitybos centras, Radiacinės saugos centras </w:t>
            </w:r>
          </w:p>
        </w:tc>
        <w:tc>
          <w:tcPr>
            <w:tcW w:w="1418" w:type="dxa"/>
            <w:tcBorders>
              <w:top w:val="single" w:sz="4" w:space="0" w:color="auto"/>
              <w:bottom w:val="single" w:sz="4" w:space="0" w:color="auto"/>
            </w:tcBorders>
            <w:shd w:val="clear" w:color="000000" w:fill="FFFFFF"/>
          </w:tcPr>
          <w:p w:rsidR="003F0330" w:rsidRDefault="003F0330">
            <w:pPr>
              <w:rPr>
                <w:sz w:val="20"/>
              </w:rPr>
            </w:pPr>
            <w:r>
              <w:rPr>
                <w:sz w:val="20"/>
              </w:rPr>
              <w:t>2002 metai</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konsultavimo paslaugos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18 </w:t>
            </w: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valstybės biudžetas</w:t>
            </w:r>
          </w:p>
        </w:tc>
        <w:tc>
          <w:tcPr>
            <w:tcW w:w="2268" w:type="dxa"/>
            <w:tcBorders>
              <w:top w:val="single" w:sz="4" w:space="0" w:color="auto"/>
              <w:bottom w:val="single" w:sz="4" w:space="0" w:color="auto"/>
              <w:right w:val="single" w:sz="4" w:space="0" w:color="auto"/>
            </w:tcBorders>
            <w:shd w:val="clear" w:color="000000" w:fill="FFFFFF"/>
          </w:tcPr>
          <w:p w:rsidR="003F0330" w:rsidRDefault="003F0330">
            <w:pPr>
              <w:rPr>
                <w:sz w:val="20"/>
              </w:rPr>
            </w:pPr>
            <w:r>
              <w:rPr>
                <w:sz w:val="20"/>
              </w:rPr>
              <w:t xml:space="preserve">80/428/EEB 81/36/EEB 82/528/EEB 88/298/EEB 89/186/EEB 93/57/EEB 93/58/EEB </w:t>
            </w:r>
          </w:p>
          <w:p w:rsidR="003F0330" w:rsidRDefault="003F0330">
            <w:pPr>
              <w:rPr>
                <w:sz w:val="20"/>
              </w:rPr>
            </w:pPr>
            <w:r>
              <w:rPr>
                <w:sz w:val="20"/>
              </w:rPr>
              <w:t xml:space="preserve">94/29/EB  </w:t>
            </w:r>
          </w:p>
          <w:p w:rsidR="003F0330" w:rsidRDefault="003F0330">
            <w:pPr>
              <w:rPr>
                <w:sz w:val="20"/>
              </w:rPr>
            </w:pPr>
            <w:r>
              <w:rPr>
                <w:sz w:val="20"/>
              </w:rPr>
              <w:t xml:space="preserve">94/30/EB </w:t>
            </w:r>
          </w:p>
          <w:p w:rsidR="003F0330" w:rsidRDefault="003F0330">
            <w:pPr>
              <w:rPr>
                <w:sz w:val="20"/>
              </w:rPr>
            </w:pPr>
            <w:r>
              <w:rPr>
                <w:sz w:val="20"/>
              </w:rPr>
              <w:t xml:space="preserve">95/38/EB </w:t>
            </w:r>
          </w:p>
          <w:p w:rsidR="003F0330" w:rsidRDefault="003F0330">
            <w:pPr>
              <w:rPr>
                <w:sz w:val="20"/>
              </w:rPr>
            </w:pPr>
            <w:r>
              <w:rPr>
                <w:sz w:val="20"/>
              </w:rPr>
              <w:t>95/39/EB</w:t>
            </w:r>
          </w:p>
          <w:p w:rsidR="003F0330" w:rsidRDefault="003F0330">
            <w:pPr>
              <w:rPr>
                <w:sz w:val="20"/>
              </w:rPr>
            </w:pPr>
            <w:r>
              <w:rPr>
                <w:sz w:val="20"/>
              </w:rPr>
              <w:t xml:space="preserve">95/61/EB </w:t>
            </w:r>
          </w:p>
          <w:p w:rsidR="003F0330" w:rsidRDefault="003F0330">
            <w:pPr>
              <w:rPr>
                <w:sz w:val="20"/>
              </w:rPr>
            </w:pPr>
            <w:r>
              <w:rPr>
                <w:sz w:val="20"/>
              </w:rPr>
              <w:t>96/32/EB</w:t>
            </w:r>
          </w:p>
          <w:p w:rsidR="003F0330" w:rsidRDefault="003F0330">
            <w:pPr>
              <w:rPr>
                <w:sz w:val="20"/>
              </w:rPr>
            </w:pPr>
            <w:r>
              <w:rPr>
                <w:sz w:val="20"/>
              </w:rPr>
              <w:t>96/33/EB</w:t>
            </w:r>
          </w:p>
        </w:tc>
      </w:tr>
      <w:tr w:rsidR="003F0330">
        <w:tblPrEx>
          <w:tblCellMar>
            <w:top w:w="0" w:type="dxa"/>
            <w:bottom w:w="0" w:type="dxa"/>
          </w:tblCellMar>
        </w:tblPrEx>
        <w:tc>
          <w:tcPr>
            <w:tcW w:w="993" w:type="dxa"/>
            <w:tcBorders>
              <w:top w:val="nil"/>
              <w:left w:val="single" w:sz="4" w:space="0" w:color="auto"/>
              <w:bottom w:val="single" w:sz="4" w:space="0" w:color="auto"/>
              <w:right w:val="single" w:sz="4" w:space="0" w:color="auto"/>
            </w:tcBorders>
          </w:tcPr>
          <w:p w:rsidR="003F0330" w:rsidRDefault="003F0330">
            <w:pPr>
              <w:pStyle w:val="TOC1"/>
              <w:ind w:right="0"/>
              <w:jc w:val="left"/>
            </w:pPr>
          </w:p>
        </w:tc>
        <w:tc>
          <w:tcPr>
            <w:tcW w:w="2693" w:type="dxa"/>
            <w:tcBorders>
              <w:top w:val="nil"/>
              <w:left w:val="single" w:sz="4" w:space="0" w:color="auto"/>
              <w:bottom w:val="single" w:sz="4" w:space="0" w:color="auto"/>
              <w:right w:val="single" w:sz="4" w:space="0" w:color="auto"/>
            </w:tcBorders>
          </w:tcPr>
          <w:p w:rsidR="003F0330" w:rsidRDefault="003F0330">
            <w:pPr>
              <w:rPr>
                <w:sz w:val="20"/>
              </w:rPr>
            </w:pPr>
          </w:p>
        </w:tc>
        <w:tc>
          <w:tcPr>
            <w:tcW w:w="1559" w:type="dxa"/>
            <w:tcBorders>
              <w:top w:val="nil"/>
              <w:left w:val="single" w:sz="4" w:space="0" w:color="auto"/>
              <w:bottom w:val="single" w:sz="4" w:space="0" w:color="auto"/>
              <w:right w:val="single" w:sz="4" w:space="0" w:color="auto"/>
            </w:tcBorders>
          </w:tcPr>
          <w:p w:rsidR="003F0330" w:rsidRDefault="003F0330">
            <w:pPr>
              <w:rPr>
                <w:sz w:val="20"/>
              </w:rPr>
            </w:pPr>
          </w:p>
        </w:tc>
        <w:tc>
          <w:tcPr>
            <w:tcW w:w="1418" w:type="dxa"/>
            <w:tcBorders>
              <w:top w:val="nil"/>
              <w:left w:val="single" w:sz="4" w:space="0" w:color="auto"/>
              <w:bottom w:val="single" w:sz="4" w:space="0" w:color="auto"/>
              <w:right w:val="single" w:sz="4" w:space="0" w:color="auto"/>
            </w:tcBorders>
          </w:tcPr>
          <w:p w:rsidR="003F0330" w:rsidRDefault="003F0330">
            <w:pPr>
              <w:rPr>
                <w:sz w:val="20"/>
              </w:rPr>
            </w:pPr>
          </w:p>
        </w:tc>
        <w:tc>
          <w:tcPr>
            <w:tcW w:w="2693" w:type="dxa"/>
            <w:tcBorders>
              <w:top w:val="nil"/>
              <w:left w:val="single" w:sz="4" w:space="0" w:color="auto"/>
              <w:bottom w:val="single" w:sz="4" w:space="0" w:color="auto"/>
              <w:right w:val="single" w:sz="4" w:space="0" w:color="auto"/>
            </w:tcBorders>
          </w:tcPr>
          <w:p w:rsidR="003F0330" w:rsidRDefault="003F0330">
            <w:pPr>
              <w:pStyle w:val="Header"/>
              <w:tabs>
                <w:tab w:val="clear" w:pos="4153"/>
                <w:tab w:val="clear" w:pos="8306"/>
              </w:tabs>
              <w:rPr>
                <w:sz w:val="20"/>
              </w:rPr>
            </w:pPr>
          </w:p>
        </w:tc>
        <w:tc>
          <w:tcPr>
            <w:tcW w:w="1559" w:type="dxa"/>
            <w:tcBorders>
              <w:top w:val="nil"/>
              <w:left w:val="single" w:sz="4" w:space="0" w:color="auto"/>
              <w:bottom w:val="single" w:sz="4" w:space="0" w:color="auto"/>
              <w:right w:val="single" w:sz="4" w:space="0" w:color="auto"/>
            </w:tcBorders>
          </w:tcPr>
          <w:p w:rsidR="003F0330" w:rsidRDefault="003F0330">
            <w:pPr>
              <w:ind w:left="-57" w:right="-57"/>
              <w:rPr>
                <w:sz w:val="20"/>
              </w:rPr>
            </w:pPr>
          </w:p>
        </w:tc>
        <w:tc>
          <w:tcPr>
            <w:tcW w:w="2268" w:type="dxa"/>
            <w:tcBorders>
              <w:top w:val="nil"/>
              <w:left w:val="single" w:sz="4" w:space="0" w:color="auto"/>
              <w:bottom w:val="single" w:sz="4" w:space="0" w:color="auto"/>
              <w:right w:val="single" w:sz="4" w:space="0" w:color="auto"/>
            </w:tcBorders>
          </w:tcPr>
          <w:p w:rsidR="003F0330" w:rsidRDefault="003F0330">
            <w:pPr>
              <w:rPr>
                <w:sz w:val="20"/>
              </w:rPr>
            </w:pPr>
          </w:p>
        </w:tc>
        <w:tc>
          <w:tcPr>
            <w:tcW w:w="2268" w:type="dxa"/>
            <w:tcBorders>
              <w:top w:val="nil"/>
              <w:left w:val="single" w:sz="4" w:space="0" w:color="auto"/>
              <w:bottom w:val="single" w:sz="4" w:space="0" w:color="auto"/>
              <w:right w:val="single" w:sz="4" w:space="0" w:color="auto"/>
            </w:tcBorders>
          </w:tcPr>
          <w:p w:rsidR="003F0330" w:rsidRDefault="003F0330">
            <w:pPr>
              <w:rPr>
                <w:sz w:val="20"/>
              </w:rPr>
            </w:pPr>
            <w:r>
              <w:rPr>
                <w:sz w:val="20"/>
              </w:rPr>
              <w:t xml:space="preserve">97/41/EB  </w:t>
            </w:r>
          </w:p>
          <w:p w:rsidR="003F0330" w:rsidRDefault="003F0330">
            <w:pPr>
              <w:rPr>
                <w:sz w:val="20"/>
              </w:rPr>
            </w:pPr>
            <w:r>
              <w:rPr>
                <w:sz w:val="20"/>
              </w:rPr>
              <w:t xml:space="preserve">97/71/EB </w:t>
            </w:r>
          </w:p>
          <w:p w:rsidR="003F0330" w:rsidRDefault="003F0330">
            <w:pPr>
              <w:rPr>
                <w:sz w:val="20"/>
              </w:rPr>
            </w:pPr>
            <w:r>
              <w:rPr>
                <w:sz w:val="20"/>
              </w:rPr>
              <w:t>98/82/EB 1999/65/EB 1999/71/EB 2000/24/EB 2000/42/EB 2000/48/EB  2000/57/EB 2000/58/EB 2000/81/EB 2000/82/EB</w:t>
            </w:r>
          </w:p>
        </w:tc>
      </w:tr>
      <w:tr w:rsidR="003F0330">
        <w:tblPrEx>
          <w:tblCellMar>
            <w:top w:w="0" w:type="dxa"/>
            <w:bottom w:w="0" w:type="dxa"/>
          </w:tblCellMar>
        </w:tblPrEx>
        <w:trPr>
          <w:cantSplit/>
          <w:trHeight w:val="110"/>
        </w:trPr>
        <w:tc>
          <w:tcPr>
            <w:tcW w:w="993" w:type="dxa"/>
            <w:tcBorders>
              <w:top w:val="nil"/>
            </w:tcBorders>
            <w:shd w:val="clear" w:color="000000" w:fill="FFFFFF"/>
          </w:tcPr>
          <w:p w:rsidR="003F0330" w:rsidRDefault="003F0330">
            <w:pPr>
              <w:pStyle w:val="Heading7"/>
              <w:ind w:left="0" w:firstLine="0"/>
              <w:jc w:val="left"/>
              <w:rPr>
                <w:sz w:val="20"/>
              </w:rPr>
            </w:pPr>
            <w:r>
              <w:rPr>
                <w:sz w:val="20"/>
              </w:rPr>
              <w:t>3.7.4.2-D3</w:t>
            </w:r>
          </w:p>
        </w:tc>
        <w:tc>
          <w:tcPr>
            <w:tcW w:w="2693" w:type="dxa"/>
            <w:tcBorders>
              <w:top w:val="nil"/>
            </w:tcBorders>
            <w:shd w:val="clear" w:color="000000" w:fill="FFFFFF"/>
          </w:tcPr>
          <w:p w:rsidR="003F0330" w:rsidRDefault="003F0330">
            <w:pPr>
              <w:pStyle w:val="Heading7"/>
              <w:ind w:left="0" w:firstLine="0"/>
              <w:jc w:val="left"/>
              <w:rPr>
                <w:sz w:val="20"/>
              </w:rPr>
            </w:pPr>
            <w:r>
              <w:rPr>
                <w:sz w:val="20"/>
              </w:rPr>
              <w:t>Parengti bandinių paėmimo ir analizės metodų tvarkos projektą</w:t>
            </w:r>
          </w:p>
        </w:tc>
        <w:tc>
          <w:tcPr>
            <w:tcW w:w="1559" w:type="dxa"/>
            <w:tcBorders>
              <w:top w:val="nil"/>
            </w:tcBorders>
            <w:shd w:val="clear" w:color="000000" w:fill="FFFFFF"/>
          </w:tcPr>
          <w:p w:rsidR="003F0330" w:rsidRDefault="003F0330">
            <w:pPr>
              <w:pStyle w:val="Heading7"/>
              <w:ind w:left="0" w:firstLine="0"/>
              <w:jc w:val="left"/>
              <w:rPr>
                <w:sz w:val="20"/>
              </w:rPr>
            </w:pPr>
            <w:r>
              <w:rPr>
                <w:sz w:val="20"/>
              </w:rPr>
              <w:t xml:space="preserve">Respublikinis mitybos centras </w:t>
            </w:r>
          </w:p>
        </w:tc>
        <w:tc>
          <w:tcPr>
            <w:tcW w:w="1418" w:type="dxa"/>
            <w:tcBorders>
              <w:top w:val="nil"/>
            </w:tcBorders>
            <w:shd w:val="clear" w:color="000000" w:fill="FFFFFF"/>
          </w:tcPr>
          <w:p w:rsidR="003F0330" w:rsidRDefault="003F0330">
            <w:pPr>
              <w:pStyle w:val="Heading7"/>
              <w:ind w:left="0" w:firstLine="0"/>
              <w:jc w:val="left"/>
              <w:rPr>
                <w:sz w:val="20"/>
              </w:rPr>
            </w:pPr>
            <w:r>
              <w:rPr>
                <w:sz w:val="20"/>
              </w:rPr>
              <w:t>2002 metai</w:t>
            </w:r>
          </w:p>
        </w:tc>
        <w:tc>
          <w:tcPr>
            <w:tcW w:w="2693" w:type="dxa"/>
            <w:tcBorders>
              <w:top w:val="nil"/>
            </w:tcBorders>
            <w:shd w:val="clear" w:color="000000" w:fill="FFFFFF"/>
          </w:tcPr>
          <w:p w:rsidR="003F0330" w:rsidRDefault="003F0330">
            <w:pPr>
              <w:pStyle w:val="Heading7"/>
              <w:ind w:left="0" w:firstLine="0"/>
              <w:jc w:val="left"/>
              <w:rPr>
                <w:sz w:val="20"/>
              </w:rPr>
            </w:pPr>
            <w:r>
              <w:rPr>
                <w:sz w:val="20"/>
              </w:rPr>
              <w:t>konsultavimo paslaugos</w:t>
            </w:r>
          </w:p>
        </w:tc>
        <w:tc>
          <w:tcPr>
            <w:tcW w:w="1559" w:type="dxa"/>
            <w:tcBorders>
              <w:top w:val="nil"/>
            </w:tcBorders>
            <w:shd w:val="clear" w:color="000000" w:fill="FFFFFF"/>
          </w:tcPr>
          <w:p w:rsidR="003F0330" w:rsidRDefault="003F0330">
            <w:pPr>
              <w:pStyle w:val="Heading7"/>
              <w:ind w:left="-57" w:right="-57" w:firstLine="0"/>
              <w:jc w:val="left"/>
              <w:rPr>
                <w:sz w:val="20"/>
              </w:rPr>
            </w:pPr>
            <w:r>
              <w:rPr>
                <w:sz w:val="20"/>
              </w:rPr>
              <w:t xml:space="preserve">7 </w:t>
            </w:r>
          </w:p>
        </w:tc>
        <w:tc>
          <w:tcPr>
            <w:tcW w:w="2268" w:type="dxa"/>
            <w:tcBorders>
              <w:top w:val="nil"/>
            </w:tcBorders>
            <w:shd w:val="clear" w:color="000000" w:fill="FFFFFF"/>
          </w:tcPr>
          <w:p w:rsidR="003F0330" w:rsidRDefault="003F0330">
            <w:pPr>
              <w:pStyle w:val="Heading7"/>
              <w:ind w:left="0" w:firstLine="0"/>
              <w:jc w:val="left"/>
              <w:rPr>
                <w:sz w:val="20"/>
              </w:rPr>
            </w:pPr>
            <w:r>
              <w:rPr>
                <w:sz w:val="20"/>
              </w:rPr>
              <w:t>valstybės biudžetas</w:t>
            </w:r>
          </w:p>
        </w:tc>
        <w:tc>
          <w:tcPr>
            <w:tcW w:w="2268" w:type="dxa"/>
            <w:tcBorders>
              <w:top w:val="nil"/>
            </w:tcBorders>
            <w:shd w:val="clear" w:color="000000" w:fill="FFFFFF"/>
          </w:tcPr>
          <w:p w:rsidR="003F0330" w:rsidRDefault="003F0330">
            <w:pPr>
              <w:pStyle w:val="Heading7"/>
              <w:ind w:left="0" w:firstLine="0"/>
              <w:jc w:val="left"/>
              <w:rPr>
                <w:sz w:val="20"/>
              </w:rPr>
            </w:pPr>
            <w:r>
              <w:rPr>
                <w:sz w:val="20"/>
              </w:rPr>
              <w:t xml:space="preserve">98/53/EB 2001/22/EB </w:t>
            </w:r>
          </w:p>
          <w:p w:rsidR="003F0330" w:rsidRDefault="003F0330">
            <w:pPr>
              <w:pStyle w:val="Heading7"/>
              <w:ind w:left="0" w:firstLine="0"/>
              <w:jc w:val="left"/>
              <w:rPr>
                <w:sz w:val="20"/>
              </w:rPr>
            </w:pPr>
            <w:r>
              <w:rPr>
                <w:sz w:val="20"/>
              </w:rPr>
              <w:t>85/591/EEB</w:t>
            </w:r>
          </w:p>
          <w:p w:rsidR="003F0330" w:rsidRDefault="003F0330">
            <w:pPr>
              <w:rPr>
                <w:sz w:val="20"/>
              </w:rPr>
            </w:pPr>
            <w:r>
              <w:rPr>
                <w:sz w:val="20"/>
              </w:rPr>
              <w:t>1990/515/EEB</w:t>
            </w:r>
          </w:p>
        </w:tc>
      </w:tr>
      <w:tr w:rsidR="003F0330">
        <w:tblPrEx>
          <w:tblCellMar>
            <w:top w:w="0" w:type="dxa"/>
            <w:bottom w:w="0" w:type="dxa"/>
          </w:tblCellMar>
        </w:tblPrEx>
        <w:trPr>
          <w:cantSplit/>
          <w:trHeight w:val="110"/>
        </w:trPr>
        <w:tc>
          <w:tcPr>
            <w:tcW w:w="993" w:type="dxa"/>
            <w:tcBorders>
              <w:top w:val="single" w:sz="4" w:space="0" w:color="auto"/>
            </w:tcBorders>
            <w:shd w:val="clear" w:color="000000" w:fill="FFFFFF"/>
          </w:tcPr>
          <w:p w:rsidR="003F0330" w:rsidRDefault="003F0330">
            <w:pPr>
              <w:pStyle w:val="Heading7"/>
              <w:ind w:left="0" w:firstLine="0"/>
              <w:jc w:val="left"/>
              <w:rPr>
                <w:sz w:val="20"/>
              </w:rPr>
            </w:pPr>
            <w:r>
              <w:rPr>
                <w:sz w:val="20"/>
              </w:rPr>
              <w:t>3.7.4.2-D5</w:t>
            </w:r>
          </w:p>
        </w:tc>
        <w:tc>
          <w:tcPr>
            <w:tcW w:w="2693" w:type="dxa"/>
            <w:tcBorders>
              <w:top w:val="single" w:sz="4" w:space="0" w:color="auto"/>
            </w:tcBorders>
            <w:shd w:val="clear" w:color="000000" w:fill="FFFFFF"/>
          </w:tcPr>
          <w:p w:rsidR="003F0330" w:rsidRDefault="003F0330">
            <w:pPr>
              <w:pStyle w:val="Heading7"/>
              <w:ind w:left="0" w:firstLine="0"/>
              <w:jc w:val="left"/>
              <w:rPr>
                <w:sz w:val="20"/>
              </w:rPr>
            </w:pPr>
            <w:r>
              <w:rPr>
                <w:sz w:val="20"/>
              </w:rPr>
              <w:t xml:space="preserve">Atlikti tyrimus, leisian-čius Lietuvos teritoriją pripažinti apsaugota nuo </w:t>
            </w:r>
            <w:r>
              <w:rPr>
                <w:i/>
                <w:sz w:val="20"/>
              </w:rPr>
              <w:t>Erwinia amylovora</w:t>
            </w:r>
            <w:r>
              <w:rPr>
                <w:sz w:val="20"/>
              </w:rPr>
              <w:t xml:space="preserve"> ir </w:t>
            </w:r>
            <w:r>
              <w:rPr>
                <w:i/>
                <w:sz w:val="20"/>
              </w:rPr>
              <w:t>Beet nectrotic yellow vein furovirus (Rhizomania)</w:t>
            </w:r>
            <w:r>
              <w:rPr>
                <w:sz w:val="20"/>
              </w:rPr>
              <w:t xml:space="preserve"> zona</w:t>
            </w:r>
          </w:p>
        </w:tc>
        <w:tc>
          <w:tcPr>
            <w:tcW w:w="1559" w:type="dxa"/>
            <w:tcBorders>
              <w:top w:val="single" w:sz="4" w:space="0" w:color="auto"/>
            </w:tcBorders>
            <w:shd w:val="clear" w:color="000000" w:fill="FFFFFF"/>
          </w:tcPr>
          <w:p w:rsidR="003F0330" w:rsidRDefault="003F0330">
            <w:pPr>
              <w:pStyle w:val="Heading7"/>
              <w:ind w:left="0" w:firstLine="0"/>
              <w:jc w:val="left"/>
              <w:rPr>
                <w:sz w:val="20"/>
              </w:rPr>
            </w:pPr>
            <w:r>
              <w:rPr>
                <w:sz w:val="20"/>
              </w:rPr>
              <w:t>Žemės ūkio ministerija, Valstybinė augalų apsaugos tarnyba</w:t>
            </w:r>
          </w:p>
        </w:tc>
        <w:tc>
          <w:tcPr>
            <w:tcW w:w="1418" w:type="dxa"/>
            <w:tcBorders>
              <w:top w:val="single" w:sz="4" w:space="0" w:color="auto"/>
            </w:tcBorders>
            <w:shd w:val="clear" w:color="000000" w:fill="FFFFFF"/>
          </w:tcPr>
          <w:p w:rsidR="003F0330" w:rsidRDefault="003F0330">
            <w:pPr>
              <w:pStyle w:val="Heading7"/>
              <w:ind w:left="0" w:firstLine="0"/>
              <w:jc w:val="left"/>
              <w:rPr>
                <w:sz w:val="20"/>
              </w:rPr>
            </w:pPr>
            <w:r>
              <w:rPr>
                <w:sz w:val="20"/>
              </w:rPr>
              <w:t xml:space="preserve">2002 metų </w:t>
            </w:r>
          </w:p>
          <w:p w:rsidR="003F0330" w:rsidRDefault="003F0330">
            <w:pPr>
              <w:pStyle w:val="Heading7"/>
              <w:ind w:left="0" w:firstLine="0"/>
              <w:jc w:val="left"/>
              <w:rPr>
                <w:sz w:val="20"/>
              </w:rPr>
            </w:pPr>
            <w:r>
              <w:rPr>
                <w:sz w:val="20"/>
              </w:rPr>
              <w:t>II ketvirtis – 2003 metų IV ketvirtis</w:t>
            </w:r>
          </w:p>
        </w:tc>
        <w:tc>
          <w:tcPr>
            <w:tcW w:w="2693" w:type="dxa"/>
            <w:tcBorders>
              <w:top w:val="single" w:sz="4" w:space="0" w:color="auto"/>
            </w:tcBorders>
            <w:shd w:val="clear" w:color="000000" w:fill="FFFFFF"/>
          </w:tcPr>
          <w:p w:rsidR="003F0330" w:rsidRDefault="003F0330">
            <w:pPr>
              <w:pStyle w:val="Heading7"/>
              <w:ind w:left="0" w:firstLine="0"/>
              <w:jc w:val="left"/>
              <w:rPr>
                <w:sz w:val="20"/>
              </w:rPr>
            </w:pPr>
          </w:p>
          <w:p w:rsidR="003F0330" w:rsidRDefault="003F0330">
            <w:pPr>
              <w:pStyle w:val="Heading7"/>
              <w:ind w:left="0" w:firstLine="0"/>
              <w:jc w:val="left"/>
              <w:rPr>
                <w:sz w:val="20"/>
              </w:rPr>
            </w:pPr>
            <w:r>
              <w:rPr>
                <w:sz w:val="20"/>
              </w:rPr>
              <w:t>administravimo išlaidos</w:t>
            </w:r>
          </w:p>
          <w:p w:rsidR="003F0330" w:rsidRDefault="003F0330">
            <w:pPr>
              <w:rPr>
                <w:sz w:val="20"/>
              </w:rPr>
            </w:pPr>
            <w:r>
              <w:rPr>
                <w:sz w:val="20"/>
              </w:rPr>
              <w:t>konsultavimo paslaugos</w:t>
            </w:r>
          </w:p>
          <w:p w:rsidR="003F0330" w:rsidRDefault="003F0330">
            <w:pPr>
              <w:rPr>
                <w:sz w:val="20"/>
              </w:rPr>
            </w:pPr>
          </w:p>
          <w:p w:rsidR="003F0330" w:rsidRDefault="003F0330">
            <w:pPr>
              <w:pStyle w:val="Heading7"/>
              <w:ind w:left="0" w:firstLine="0"/>
              <w:jc w:val="left"/>
              <w:rPr>
                <w:sz w:val="20"/>
              </w:rPr>
            </w:pPr>
            <w:r>
              <w:rPr>
                <w:sz w:val="20"/>
              </w:rPr>
              <w:t>administravimo išlaidos</w:t>
            </w:r>
          </w:p>
          <w:p w:rsidR="003F0330" w:rsidRDefault="003F0330">
            <w:pPr>
              <w:rPr>
                <w:sz w:val="20"/>
              </w:rPr>
            </w:pPr>
            <w:r>
              <w:rPr>
                <w:sz w:val="20"/>
              </w:rPr>
              <w:t>konsultavimo paslaugos</w:t>
            </w:r>
          </w:p>
          <w:p w:rsidR="003F0330" w:rsidRDefault="003F0330">
            <w:pPr>
              <w:rPr>
                <w:sz w:val="20"/>
              </w:rPr>
            </w:pPr>
          </w:p>
          <w:p w:rsidR="003F0330" w:rsidRDefault="003F0330">
            <w:pPr>
              <w:rPr>
                <w:sz w:val="20"/>
              </w:rPr>
            </w:pPr>
          </w:p>
        </w:tc>
        <w:tc>
          <w:tcPr>
            <w:tcW w:w="1559" w:type="dxa"/>
            <w:tcBorders>
              <w:top w:val="single" w:sz="4" w:space="0" w:color="auto"/>
            </w:tcBorders>
            <w:shd w:val="clear" w:color="000000" w:fill="FFFFFF"/>
          </w:tcPr>
          <w:p w:rsidR="003F0330" w:rsidRDefault="003F0330">
            <w:pPr>
              <w:pStyle w:val="Heading7"/>
              <w:ind w:left="-57" w:right="-57" w:firstLine="0"/>
              <w:jc w:val="left"/>
              <w:rPr>
                <w:sz w:val="20"/>
              </w:rPr>
            </w:pPr>
            <w:r>
              <w:rPr>
                <w:sz w:val="20"/>
              </w:rPr>
              <w:t xml:space="preserve">2002 metais – 250 </w:t>
            </w:r>
          </w:p>
          <w:p w:rsidR="003F0330" w:rsidRDefault="003F0330">
            <w:pPr>
              <w:ind w:left="-57" w:right="-57"/>
              <w:rPr>
                <w:sz w:val="20"/>
              </w:rPr>
            </w:pPr>
          </w:p>
          <w:p w:rsidR="003F0330" w:rsidRDefault="003F0330">
            <w:pPr>
              <w:ind w:left="-57" w:right="-57"/>
              <w:rPr>
                <w:sz w:val="20"/>
              </w:rPr>
            </w:pPr>
            <w:r>
              <w:rPr>
                <w:sz w:val="20"/>
              </w:rPr>
              <w:t xml:space="preserve">2003 metais – 250 </w:t>
            </w:r>
          </w:p>
          <w:p w:rsidR="003F0330" w:rsidRDefault="003F0330">
            <w:pPr>
              <w:ind w:left="-57" w:right="-57"/>
              <w:rPr>
                <w:sz w:val="20"/>
              </w:rPr>
            </w:pPr>
          </w:p>
          <w:p w:rsidR="003F0330" w:rsidRDefault="003F0330">
            <w:pPr>
              <w:ind w:left="-57" w:right="-57"/>
              <w:rPr>
                <w:sz w:val="20"/>
              </w:rPr>
            </w:pPr>
            <w:r>
              <w:rPr>
                <w:sz w:val="20"/>
              </w:rPr>
              <w:t xml:space="preserve"> </w:t>
            </w:r>
          </w:p>
        </w:tc>
        <w:tc>
          <w:tcPr>
            <w:tcW w:w="2268" w:type="dxa"/>
            <w:tcBorders>
              <w:top w:val="single" w:sz="4" w:space="0" w:color="auto"/>
            </w:tcBorders>
            <w:shd w:val="clear" w:color="000000" w:fill="FFFFFF"/>
          </w:tcPr>
          <w:p w:rsidR="003F0330" w:rsidRDefault="003F0330">
            <w:pPr>
              <w:pStyle w:val="Heading7"/>
              <w:ind w:left="0" w:firstLine="0"/>
              <w:jc w:val="left"/>
              <w:rPr>
                <w:sz w:val="20"/>
              </w:rPr>
            </w:pPr>
          </w:p>
          <w:p w:rsidR="003F0330" w:rsidRDefault="003F0330">
            <w:pPr>
              <w:pStyle w:val="Heading7"/>
              <w:ind w:left="0" w:firstLine="0"/>
              <w:jc w:val="left"/>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p>
        </w:tc>
        <w:tc>
          <w:tcPr>
            <w:tcW w:w="2268" w:type="dxa"/>
            <w:tcBorders>
              <w:top w:val="single" w:sz="4" w:space="0" w:color="auto"/>
            </w:tcBorders>
            <w:shd w:val="clear" w:color="000000" w:fill="FFFFFF"/>
          </w:tcPr>
          <w:p w:rsidR="003F0330" w:rsidRDefault="003F0330">
            <w:pPr>
              <w:rPr>
                <w:color w:val="000000"/>
                <w:sz w:val="20"/>
              </w:rPr>
            </w:pPr>
            <w:r>
              <w:rPr>
                <w:sz w:val="20"/>
              </w:rPr>
              <w:t>2000/29/EB</w:t>
            </w:r>
          </w:p>
          <w:p w:rsidR="003F0330" w:rsidRDefault="003F0330">
            <w:pPr>
              <w:rPr>
                <w:color w:val="000000"/>
                <w:sz w:val="20"/>
              </w:rPr>
            </w:pPr>
            <w:r>
              <w:rPr>
                <w:color w:val="000000"/>
                <w:sz w:val="20"/>
              </w:rPr>
              <w:t>92/70/ EEB</w:t>
            </w:r>
          </w:p>
          <w:p w:rsidR="003F0330" w:rsidRDefault="003F0330">
            <w:pPr>
              <w:rPr>
                <w:sz w:val="20"/>
              </w:rPr>
            </w:pPr>
            <w:r>
              <w:rPr>
                <w:sz w:val="20"/>
              </w:rPr>
              <w:t>92/76/EEB</w:t>
            </w:r>
          </w:p>
          <w:p w:rsidR="003F0330" w:rsidRDefault="003F0330">
            <w:pPr>
              <w:rPr>
                <w:sz w:val="20"/>
              </w:rPr>
            </w:pPr>
            <w:r>
              <w:rPr>
                <w:sz w:val="20"/>
              </w:rPr>
              <w:t>92/105/EEB</w:t>
            </w:r>
          </w:p>
          <w:p w:rsidR="003F0330" w:rsidRDefault="003F0330">
            <w:pPr>
              <w:rPr>
                <w:sz w:val="20"/>
              </w:rPr>
            </w:pPr>
            <w:r>
              <w:rPr>
                <w:sz w:val="20"/>
              </w:rPr>
              <w:t>2000/23/EB</w:t>
            </w:r>
          </w:p>
          <w:p w:rsidR="003F0330" w:rsidRDefault="003F0330">
            <w:pPr>
              <w:rPr>
                <w:sz w:val="20"/>
              </w:rPr>
            </w:pPr>
            <w:r>
              <w:rPr>
                <w:sz w:val="20"/>
              </w:rPr>
              <w:t>1999/84/EB</w:t>
            </w:r>
          </w:p>
          <w:p w:rsidR="003F0330" w:rsidRDefault="003F0330">
            <w:pPr>
              <w:rPr>
                <w:sz w:val="20"/>
              </w:rPr>
            </w:pPr>
            <w:r>
              <w:rPr>
                <w:sz w:val="20"/>
              </w:rPr>
              <w:t>96/76/EB</w:t>
            </w:r>
          </w:p>
          <w:p w:rsidR="003F0330" w:rsidRDefault="003F0330">
            <w:pPr>
              <w:rPr>
                <w:sz w:val="20"/>
              </w:rPr>
            </w:pPr>
            <w:r>
              <w:rPr>
                <w:sz w:val="20"/>
              </w:rPr>
              <w:t>96/15/EB</w:t>
            </w:r>
          </w:p>
          <w:p w:rsidR="003F0330" w:rsidRDefault="003F0330">
            <w:pPr>
              <w:rPr>
                <w:sz w:val="20"/>
              </w:rPr>
            </w:pPr>
            <w:r>
              <w:rPr>
                <w:sz w:val="20"/>
              </w:rPr>
              <w:t>93/51/EEB</w:t>
            </w:r>
          </w:p>
          <w:p w:rsidR="003F0330" w:rsidRDefault="003F0330">
            <w:pPr>
              <w:pStyle w:val="Heading7"/>
              <w:ind w:left="0" w:firstLine="0"/>
              <w:jc w:val="left"/>
              <w:rPr>
                <w:sz w:val="20"/>
              </w:rPr>
            </w:pPr>
            <w:r>
              <w:rPr>
                <w:sz w:val="20"/>
              </w:rPr>
              <w:t>93/106/EEB</w:t>
            </w:r>
          </w:p>
        </w:tc>
      </w:tr>
      <w:tr w:rsidR="003F0330">
        <w:tblPrEx>
          <w:tblCellMar>
            <w:top w:w="0" w:type="dxa"/>
            <w:bottom w:w="0" w:type="dxa"/>
          </w:tblCellMar>
        </w:tblPrEx>
        <w:trPr>
          <w:cantSplit/>
        </w:trPr>
        <w:tc>
          <w:tcPr>
            <w:tcW w:w="15451" w:type="dxa"/>
            <w:gridSpan w:val="8"/>
            <w:tcBorders>
              <w:top w:val="single" w:sz="4" w:space="0" w:color="auto"/>
              <w:bottom w:val="nil"/>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rPr>
          <w:trHeight w:val="369"/>
        </w:trPr>
        <w:tc>
          <w:tcPr>
            <w:tcW w:w="993" w:type="dxa"/>
            <w:tcBorders>
              <w:top w:val="single" w:sz="4" w:space="0" w:color="auto"/>
              <w:left w:val="single" w:sz="4" w:space="0" w:color="auto"/>
              <w:bottom w:val="single" w:sz="4" w:space="0" w:color="auto"/>
            </w:tcBorders>
            <w:shd w:val="clear" w:color="000000" w:fill="FFFFFF"/>
          </w:tcPr>
          <w:p w:rsidR="003F0330" w:rsidRDefault="003F0330">
            <w:pPr>
              <w:rPr>
                <w:sz w:val="20"/>
              </w:rPr>
            </w:pPr>
            <w:r>
              <w:rPr>
                <w:sz w:val="20"/>
              </w:rPr>
              <w:t>3.7.4.2-S1</w:t>
            </w:r>
          </w:p>
        </w:tc>
        <w:tc>
          <w:tcPr>
            <w:tcW w:w="2693" w:type="dxa"/>
            <w:tcBorders>
              <w:top w:val="single" w:sz="4" w:space="0" w:color="auto"/>
              <w:bottom w:val="single" w:sz="4" w:space="0" w:color="auto"/>
            </w:tcBorders>
            <w:shd w:val="clear" w:color="000000" w:fill="FFFFFF"/>
          </w:tcPr>
          <w:p w:rsidR="003F0330" w:rsidRDefault="003F0330">
            <w:pPr>
              <w:pStyle w:val="Header"/>
              <w:rPr>
                <w:sz w:val="20"/>
              </w:rPr>
            </w:pPr>
            <w:r>
              <w:rPr>
                <w:sz w:val="20"/>
              </w:rPr>
              <w:t>Sustiprinti Valstybinę sėklų ir grūdų tarnybą:</w:t>
            </w:r>
          </w:p>
          <w:p w:rsidR="003F0330" w:rsidRDefault="003F0330">
            <w:pPr>
              <w:pStyle w:val="Header"/>
              <w:rPr>
                <w:sz w:val="20"/>
              </w:rPr>
            </w:pPr>
            <w:r>
              <w:rPr>
                <w:sz w:val="20"/>
              </w:rPr>
              <w:t xml:space="preserve">   modernizuoti centrinę laboratoriją Vilniuje pagal ISTA perakreditavimo standartą</w:t>
            </w:r>
          </w:p>
          <w:p w:rsidR="003F0330" w:rsidRDefault="003F0330">
            <w:pPr>
              <w:pStyle w:val="Header"/>
              <w:rPr>
                <w:sz w:val="20"/>
              </w:rPr>
            </w:pPr>
            <w:r>
              <w:rPr>
                <w:sz w:val="20"/>
              </w:rPr>
              <w:t xml:space="preserve">   stiprinti ISTA laboratorijos Vilniuje materialinę-techninę bazę –  aprūpinti ją techninėmis priemonėmis</w:t>
            </w:r>
          </w:p>
          <w:p w:rsidR="003F0330" w:rsidRDefault="003F0330">
            <w:pPr>
              <w:pStyle w:val="Header"/>
              <w:rPr>
                <w:sz w:val="20"/>
              </w:rPr>
            </w:pPr>
            <w:r>
              <w:rPr>
                <w:sz w:val="20"/>
              </w:rPr>
              <w:t xml:space="preserve">   išplėsti Valstybinės sėklų ir grūdų tarnybos veiklą – tobulinti vaisinių ir uoginių sodo bei dekoratyvinių augalų dauginamosios medžiagos, daržovių ir bulvių dauginamosios medžiagos sertifikavimą  </w:t>
            </w:r>
          </w:p>
          <w:p w:rsidR="003F0330" w:rsidRDefault="003F0330">
            <w:pPr>
              <w:pStyle w:val="Header"/>
              <w:rPr>
                <w:sz w:val="20"/>
              </w:rPr>
            </w:pPr>
            <w:r>
              <w:rPr>
                <w:sz w:val="20"/>
              </w:rPr>
              <w:t xml:space="preserve">   tobulinti grūdų ir jų produktų  kokybės nustatymo sistemą </w:t>
            </w:r>
          </w:p>
        </w:tc>
        <w:tc>
          <w:tcPr>
            <w:tcW w:w="1559" w:type="dxa"/>
            <w:tcBorders>
              <w:top w:val="single" w:sz="4" w:space="0" w:color="auto"/>
              <w:bottom w:val="single" w:sz="4" w:space="0" w:color="auto"/>
            </w:tcBorders>
            <w:shd w:val="clear" w:color="000000" w:fill="FFFFFF"/>
          </w:tcPr>
          <w:p w:rsidR="003F0330" w:rsidRDefault="003F0330">
            <w:pPr>
              <w:pStyle w:val="Header"/>
              <w:rPr>
                <w:sz w:val="20"/>
              </w:rPr>
            </w:pPr>
            <w:r>
              <w:rPr>
                <w:sz w:val="20"/>
              </w:rPr>
              <w:t xml:space="preserve">Žemės ūkio ministerija, Valstybinė sėklų ir grūdų tarnyba </w:t>
            </w:r>
          </w:p>
        </w:tc>
        <w:tc>
          <w:tcPr>
            <w:tcW w:w="1418" w:type="dxa"/>
            <w:tcBorders>
              <w:top w:val="single" w:sz="4" w:space="0" w:color="auto"/>
              <w:bottom w:val="single" w:sz="4" w:space="0" w:color="auto"/>
            </w:tcBorders>
            <w:shd w:val="clear" w:color="000000" w:fill="FFFFFF"/>
          </w:tcPr>
          <w:p w:rsidR="003F0330" w:rsidRDefault="003F0330">
            <w:pPr>
              <w:ind w:left="-57" w:right="-57"/>
              <w:rPr>
                <w:sz w:val="20"/>
              </w:rPr>
            </w:pPr>
            <w:r>
              <w:rPr>
                <w:spacing w:val="-6"/>
                <w:sz w:val="20"/>
              </w:rPr>
              <w:t>*2002 –</w:t>
            </w:r>
            <w:r>
              <w:rPr>
                <w:sz w:val="20"/>
              </w:rPr>
              <w:t xml:space="preserve"> 2003 metai</w:t>
            </w:r>
          </w:p>
        </w:tc>
        <w:tc>
          <w:tcPr>
            <w:tcW w:w="2693" w:type="dxa"/>
            <w:tcBorders>
              <w:top w:val="single" w:sz="4" w:space="0" w:color="auto"/>
              <w:bottom w:val="single" w:sz="4" w:space="0" w:color="auto"/>
            </w:tcBorders>
            <w:shd w:val="clear" w:color="000000" w:fill="FFFFFF"/>
          </w:tcPr>
          <w:p w:rsidR="003F0330" w:rsidRDefault="003F0330">
            <w:pPr>
              <w:pStyle w:val="Header"/>
              <w:tabs>
                <w:tab w:val="clear" w:pos="4153"/>
                <w:tab w:val="clear" w:pos="8306"/>
              </w:tabs>
              <w:rPr>
                <w:sz w:val="20"/>
              </w:rPr>
            </w:pPr>
          </w:p>
          <w:p w:rsidR="003F0330" w:rsidRDefault="003F0330">
            <w:pPr>
              <w:rPr>
                <w:sz w:val="20"/>
              </w:rPr>
            </w:pPr>
            <w:r>
              <w:rPr>
                <w:sz w:val="20"/>
              </w:rPr>
              <w:t xml:space="preserve">įranga </w:t>
            </w:r>
          </w:p>
          <w:p w:rsidR="003F0330" w:rsidRDefault="003F0330">
            <w:pPr>
              <w:rPr>
                <w:sz w:val="20"/>
              </w:rPr>
            </w:pPr>
          </w:p>
          <w:p w:rsidR="003F0330" w:rsidRDefault="003F0330">
            <w:pPr>
              <w:rPr>
                <w:sz w:val="20"/>
              </w:rPr>
            </w:pPr>
          </w:p>
          <w:p w:rsidR="003F0330" w:rsidRDefault="003F0330">
            <w:pPr>
              <w:rPr>
                <w:sz w:val="20"/>
              </w:rPr>
            </w:pPr>
            <w:r>
              <w:rPr>
                <w:sz w:val="20"/>
              </w:rPr>
              <w:t xml:space="preserve">įranga </w:t>
            </w:r>
          </w:p>
          <w:p w:rsidR="003F0330" w:rsidRDefault="003F0330">
            <w:pPr>
              <w:rPr>
                <w:sz w:val="20"/>
              </w:rPr>
            </w:pPr>
            <w:r>
              <w:rPr>
                <w:sz w:val="20"/>
              </w:rPr>
              <w:t>mokymas</w:t>
            </w:r>
          </w:p>
          <w:p w:rsidR="003F0330" w:rsidRDefault="003F0330">
            <w:pPr>
              <w:rPr>
                <w:sz w:val="20"/>
              </w:rPr>
            </w:pPr>
            <w:r>
              <w:rPr>
                <w:sz w:val="20"/>
              </w:rPr>
              <w:t>patalpos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2002 metais – 25 </w:t>
            </w:r>
          </w:p>
          <w:p w:rsidR="003F0330" w:rsidRDefault="003F0330">
            <w:pPr>
              <w:ind w:left="-57" w:right="-57"/>
              <w:rPr>
                <w:sz w:val="20"/>
              </w:rPr>
            </w:pPr>
          </w:p>
          <w:p w:rsidR="003F0330" w:rsidRDefault="003F0330">
            <w:pPr>
              <w:ind w:left="-57" w:right="-57"/>
              <w:rPr>
                <w:sz w:val="20"/>
              </w:rPr>
            </w:pPr>
            <w:r>
              <w:rPr>
                <w:sz w:val="20"/>
              </w:rPr>
              <w:t xml:space="preserve">2003 metais – 750 </w:t>
            </w:r>
          </w:p>
          <w:p w:rsidR="003F0330" w:rsidRDefault="003F0330">
            <w:pPr>
              <w:ind w:left="-57" w:right="-57"/>
              <w:rPr>
                <w:sz w:val="20"/>
              </w:rPr>
            </w:pPr>
            <w:r>
              <w:rPr>
                <w:sz w:val="20"/>
              </w:rPr>
              <w:t xml:space="preserve">250 </w:t>
            </w:r>
          </w:p>
          <w:p w:rsidR="003F0330" w:rsidRDefault="003F0330">
            <w:pPr>
              <w:ind w:left="-57" w:right="-57"/>
              <w:rPr>
                <w:sz w:val="20"/>
              </w:rPr>
            </w:pPr>
            <w:r>
              <w:rPr>
                <w:sz w:val="20"/>
              </w:rPr>
              <w:t xml:space="preserve">2300 </w:t>
            </w:r>
          </w:p>
        </w:tc>
        <w:tc>
          <w:tcPr>
            <w:tcW w:w="2268"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bottom w:val="single" w:sz="4" w:space="0" w:color="auto"/>
              <w:right w:val="single" w:sz="4" w:space="0" w:color="auto"/>
            </w:tcBorders>
            <w:shd w:val="clear" w:color="000000" w:fill="FFFFFF"/>
          </w:tcPr>
          <w:p w:rsidR="003F0330" w:rsidRDefault="003F0330">
            <w:pPr>
              <w:pStyle w:val="Header"/>
              <w:rPr>
                <w:sz w:val="20"/>
              </w:rPr>
            </w:pPr>
            <w:r>
              <w:rPr>
                <w:sz w:val="20"/>
              </w:rPr>
              <w:t>66/400/EEB</w:t>
            </w:r>
          </w:p>
          <w:p w:rsidR="003F0330" w:rsidRDefault="003F0330">
            <w:pPr>
              <w:rPr>
                <w:sz w:val="20"/>
              </w:rPr>
            </w:pPr>
            <w:r>
              <w:rPr>
                <w:sz w:val="20"/>
              </w:rPr>
              <w:t>66/401/EEB</w:t>
            </w:r>
          </w:p>
          <w:p w:rsidR="003F0330" w:rsidRDefault="003F0330">
            <w:pPr>
              <w:rPr>
                <w:sz w:val="20"/>
              </w:rPr>
            </w:pPr>
            <w:r>
              <w:rPr>
                <w:sz w:val="20"/>
              </w:rPr>
              <w:t>66/402/EEB</w:t>
            </w:r>
          </w:p>
          <w:p w:rsidR="003F0330" w:rsidRDefault="003F0330">
            <w:pPr>
              <w:rPr>
                <w:sz w:val="20"/>
              </w:rPr>
            </w:pPr>
            <w:r>
              <w:rPr>
                <w:sz w:val="20"/>
              </w:rPr>
              <w:t>69/208/EEB</w:t>
            </w:r>
          </w:p>
          <w:p w:rsidR="003F0330" w:rsidRDefault="003F0330">
            <w:pPr>
              <w:rPr>
                <w:sz w:val="20"/>
              </w:rPr>
            </w:pPr>
            <w:r>
              <w:rPr>
                <w:sz w:val="20"/>
              </w:rPr>
              <w:t>70/458/EEB</w:t>
            </w:r>
          </w:p>
          <w:p w:rsidR="003F0330" w:rsidRDefault="003F0330">
            <w:pPr>
              <w:rPr>
                <w:sz w:val="20"/>
              </w:rPr>
            </w:pPr>
            <w:r>
              <w:rPr>
                <w:sz w:val="20"/>
              </w:rPr>
              <w:t xml:space="preserve">92/34/EEB 93/48/EEB 93/64/EEB </w:t>
            </w:r>
          </w:p>
          <w:p w:rsidR="003F0330" w:rsidRDefault="003F0330">
            <w:pPr>
              <w:rPr>
                <w:sz w:val="20"/>
              </w:rPr>
            </w:pPr>
            <w:r>
              <w:rPr>
                <w:sz w:val="20"/>
              </w:rPr>
              <w:t>98/56/EB</w:t>
            </w:r>
          </w:p>
          <w:p w:rsidR="003F0330" w:rsidRDefault="003F0330">
            <w:pPr>
              <w:rPr>
                <w:sz w:val="20"/>
              </w:rPr>
            </w:pPr>
            <w:r>
              <w:rPr>
                <w:sz w:val="20"/>
              </w:rPr>
              <w:t>93/49/EEB 92/33/EEB 93/61/EEB 93/62/EEB</w:t>
            </w:r>
          </w:p>
          <w:p w:rsidR="003F0330" w:rsidRDefault="003F0330">
            <w:pPr>
              <w:rPr>
                <w:sz w:val="20"/>
              </w:rPr>
            </w:pPr>
            <w:r>
              <w:rPr>
                <w:sz w:val="20"/>
              </w:rPr>
              <w:t>66/403/EEB</w:t>
            </w:r>
          </w:p>
          <w:p w:rsidR="003F0330" w:rsidRDefault="003F0330">
            <w:pPr>
              <w:rPr>
                <w:sz w:val="20"/>
              </w:rPr>
            </w:pPr>
            <w:r>
              <w:rPr>
                <w:sz w:val="20"/>
              </w:rPr>
              <w:t>69/208/EEB</w:t>
            </w:r>
          </w:p>
          <w:p w:rsidR="003F0330" w:rsidRDefault="003F0330">
            <w:pPr>
              <w:rPr>
                <w:sz w:val="20"/>
              </w:rPr>
            </w:pPr>
            <w:r>
              <w:rPr>
                <w:sz w:val="20"/>
              </w:rPr>
              <w:t>824/2000/EB</w:t>
            </w:r>
          </w:p>
          <w:p w:rsidR="003F0330" w:rsidRDefault="003F0330">
            <w:pPr>
              <w:rPr>
                <w:sz w:val="20"/>
              </w:rPr>
            </w:pPr>
            <w:r>
              <w:rPr>
                <w:sz w:val="20"/>
              </w:rPr>
              <w:t>2273/93/EEB</w:t>
            </w:r>
          </w:p>
          <w:p w:rsidR="003F0330" w:rsidRDefault="003F0330">
            <w:pPr>
              <w:rPr>
                <w:sz w:val="20"/>
              </w:rPr>
            </w:pPr>
            <w:r>
              <w:rPr>
                <w:sz w:val="20"/>
              </w:rPr>
              <w:t>2131/93/EEB</w:t>
            </w:r>
          </w:p>
          <w:p w:rsidR="003F0330" w:rsidRDefault="003F0330">
            <w:pPr>
              <w:rPr>
                <w:sz w:val="20"/>
              </w:rPr>
            </w:pPr>
          </w:p>
        </w:tc>
      </w:tr>
      <w:tr w:rsidR="003F0330">
        <w:tblPrEx>
          <w:tblCellMar>
            <w:top w:w="0" w:type="dxa"/>
            <w:bottom w:w="0" w:type="dxa"/>
          </w:tblCellMar>
        </w:tblPrEx>
        <w:trPr>
          <w:trHeight w:val="369"/>
        </w:trPr>
        <w:tc>
          <w:tcPr>
            <w:tcW w:w="993" w:type="dxa"/>
            <w:tcBorders>
              <w:top w:val="nil"/>
              <w:left w:val="single" w:sz="4" w:space="0" w:color="auto"/>
              <w:bottom w:val="single" w:sz="4" w:space="0" w:color="auto"/>
            </w:tcBorders>
            <w:shd w:val="clear" w:color="000000" w:fill="FFFFFF"/>
          </w:tcPr>
          <w:p w:rsidR="003F0330" w:rsidRDefault="003F0330">
            <w:pPr>
              <w:rPr>
                <w:sz w:val="20"/>
              </w:rPr>
            </w:pPr>
            <w:r>
              <w:rPr>
                <w:sz w:val="20"/>
              </w:rPr>
              <w:t>3.7.4.2-S2</w:t>
            </w:r>
          </w:p>
        </w:tc>
        <w:tc>
          <w:tcPr>
            <w:tcW w:w="2693" w:type="dxa"/>
            <w:tcBorders>
              <w:top w:val="nil"/>
              <w:bottom w:val="single" w:sz="4" w:space="0" w:color="auto"/>
            </w:tcBorders>
            <w:shd w:val="clear" w:color="000000" w:fill="FFFFFF"/>
          </w:tcPr>
          <w:p w:rsidR="003F0330" w:rsidRDefault="003F0330">
            <w:pPr>
              <w:rPr>
                <w:sz w:val="20"/>
              </w:rPr>
            </w:pPr>
            <w:r>
              <w:rPr>
                <w:sz w:val="20"/>
              </w:rPr>
              <w:t>Sustiprinti Lietuvos miško selekcijos ir sėklininkystės centrą, siekiant reguliariai inspektuoti miško nacionalinius genetinius išteklius ir pagrindinę medžiagą (sėklininkystės objektus), įvesti jų kokybės kriterijus, sudaryti registrą, užtikrinti atitinkamų oficialių institucijų bendradarbiavimą</w:t>
            </w:r>
          </w:p>
        </w:tc>
        <w:tc>
          <w:tcPr>
            <w:tcW w:w="1559" w:type="dxa"/>
            <w:tcBorders>
              <w:top w:val="nil"/>
              <w:bottom w:val="single" w:sz="4" w:space="0" w:color="auto"/>
            </w:tcBorders>
            <w:shd w:val="clear" w:color="000000" w:fill="FFFFFF"/>
          </w:tcPr>
          <w:p w:rsidR="003F0330" w:rsidRDefault="003F0330">
            <w:pPr>
              <w:rPr>
                <w:snapToGrid w:val="0"/>
                <w:color w:val="000000"/>
                <w:sz w:val="20"/>
              </w:rPr>
            </w:pPr>
            <w:r>
              <w:rPr>
                <w:snapToGrid w:val="0"/>
                <w:color w:val="000000"/>
                <w:sz w:val="20"/>
              </w:rPr>
              <w:t>Aplinkos ministerija</w:t>
            </w:r>
          </w:p>
        </w:tc>
        <w:tc>
          <w:tcPr>
            <w:tcW w:w="1418" w:type="dxa"/>
            <w:tcBorders>
              <w:top w:val="nil"/>
              <w:bottom w:val="single" w:sz="4" w:space="0" w:color="auto"/>
            </w:tcBorders>
            <w:shd w:val="clear" w:color="000000" w:fill="FFFFFF"/>
          </w:tcPr>
          <w:p w:rsidR="003F0330" w:rsidRDefault="003F0330">
            <w:pPr>
              <w:rPr>
                <w:sz w:val="20"/>
              </w:rPr>
            </w:pPr>
            <w:r>
              <w:rPr>
                <w:sz w:val="20"/>
              </w:rPr>
              <w:t>2002 metų IV ketvirtis</w:t>
            </w:r>
          </w:p>
        </w:tc>
        <w:tc>
          <w:tcPr>
            <w:tcW w:w="2693" w:type="dxa"/>
            <w:tcBorders>
              <w:top w:val="nil"/>
              <w:bottom w:val="single" w:sz="4" w:space="0" w:color="auto"/>
            </w:tcBorders>
            <w:shd w:val="clear" w:color="000000" w:fill="FFFFFF"/>
          </w:tcPr>
          <w:p w:rsidR="003F0330" w:rsidRDefault="003F0330">
            <w:pPr>
              <w:rPr>
                <w:sz w:val="20"/>
              </w:rPr>
            </w:pPr>
            <w:r>
              <w:rPr>
                <w:sz w:val="20"/>
              </w:rPr>
              <w:t>mokymas</w:t>
            </w:r>
          </w:p>
          <w:p w:rsidR="003F0330" w:rsidRDefault="003F0330">
            <w:pPr>
              <w:rPr>
                <w:sz w:val="20"/>
              </w:rPr>
            </w:pPr>
          </w:p>
          <w:p w:rsidR="003F0330" w:rsidRDefault="003F0330">
            <w:pPr>
              <w:rPr>
                <w:sz w:val="20"/>
              </w:rPr>
            </w:pPr>
          </w:p>
        </w:tc>
        <w:tc>
          <w:tcPr>
            <w:tcW w:w="1559" w:type="dxa"/>
            <w:tcBorders>
              <w:top w:val="nil"/>
              <w:bottom w:val="single" w:sz="4" w:space="0" w:color="auto"/>
            </w:tcBorders>
            <w:shd w:val="clear" w:color="000000" w:fill="FFFFFF"/>
          </w:tcPr>
          <w:p w:rsidR="003F0330" w:rsidRDefault="003F0330">
            <w:pPr>
              <w:ind w:left="-57" w:right="-57"/>
              <w:rPr>
                <w:sz w:val="20"/>
              </w:rPr>
            </w:pPr>
            <w:r>
              <w:rPr>
                <w:sz w:val="20"/>
              </w:rPr>
              <w:t xml:space="preserve">12 </w:t>
            </w:r>
          </w:p>
          <w:p w:rsidR="003F0330" w:rsidRDefault="003F0330">
            <w:pPr>
              <w:ind w:left="-57" w:right="-57"/>
              <w:rPr>
                <w:sz w:val="20"/>
              </w:rPr>
            </w:pPr>
          </w:p>
        </w:tc>
        <w:tc>
          <w:tcPr>
            <w:tcW w:w="2268" w:type="dxa"/>
            <w:tcBorders>
              <w:top w:val="nil"/>
              <w:bottom w:val="single" w:sz="4" w:space="0" w:color="auto"/>
            </w:tcBorders>
            <w:shd w:val="clear" w:color="000000" w:fill="FFFFFF"/>
          </w:tcPr>
          <w:p w:rsidR="003F0330" w:rsidRDefault="003F0330">
            <w:pPr>
              <w:rPr>
                <w:sz w:val="20"/>
              </w:rPr>
            </w:pPr>
            <w:r>
              <w:rPr>
                <w:sz w:val="20"/>
              </w:rPr>
              <w:t>valstybės biudžetas</w:t>
            </w:r>
          </w:p>
          <w:p w:rsidR="003F0330" w:rsidRDefault="003F0330">
            <w:pPr>
              <w:rPr>
                <w:sz w:val="20"/>
              </w:rPr>
            </w:pPr>
          </w:p>
        </w:tc>
        <w:tc>
          <w:tcPr>
            <w:tcW w:w="2268" w:type="dxa"/>
            <w:tcBorders>
              <w:top w:val="nil"/>
              <w:bottom w:val="single" w:sz="4" w:space="0" w:color="auto"/>
              <w:right w:val="single" w:sz="4" w:space="0" w:color="auto"/>
            </w:tcBorders>
            <w:shd w:val="clear" w:color="000000" w:fill="FFFFFF"/>
          </w:tcPr>
          <w:p w:rsidR="003F0330" w:rsidRDefault="003F0330">
            <w:pPr>
              <w:rPr>
                <w:sz w:val="20"/>
              </w:rPr>
            </w:pPr>
            <w:r>
              <w:rPr>
                <w:sz w:val="20"/>
              </w:rPr>
              <w:t>1999/105/EB</w:t>
            </w:r>
          </w:p>
        </w:tc>
      </w:tr>
      <w:tr w:rsidR="003F0330">
        <w:tblPrEx>
          <w:tblCellMar>
            <w:top w:w="0" w:type="dxa"/>
            <w:bottom w:w="0" w:type="dxa"/>
          </w:tblCellMar>
        </w:tblPrEx>
        <w:trPr>
          <w:trHeight w:val="369"/>
        </w:trPr>
        <w:tc>
          <w:tcPr>
            <w:tcW w:w="993" w:type="dxa"/>
            <w:tcBorders>
              <w:top w:val="nil"/>
              <w:left w:val="single" w:sz="4" w:space="0" w:color="auto"/>
              <w:bottom w:val="single" w:sz="4" w:space="0" w:color="auto"/>
            </w:tcBorders>
          </w:tcPr>
          <w:p w:rsidR="003F0330" w:rsidRDefault="003F0330">
            <w:pPr>
              <w:rPr>
                <w:sz w:val="20"/>
              </w:rPr>
            </w:pPr>
            <w:r>
              <w:rPr>
                <w:sz w:val="20"/>
              </w:rPr>
              <w:t>3.7.4.2-S3</w:t>
            </w:r>
          </w:p>
        </w:tc>
        <w:tc>
          <w:tcPr>
            <w:tcW w:w="2693" w:type="dxa"/>
            <w:tcBorders>
              <w:top w:val="nil"/>
              <w:bottom w:val="single" w:sz="4" w:space="0" w:color="auto"/>
            </w:tcBorders>
          </w:tcPr>
          <w:p w:rsidR="003F0330" w:rsidRDefault="003F0330">
            <w:pPr>
              <w:rPr>
                <w:sz w:val="20"/>
              </w:rPr>
            </w:pPr>
            <w:r>
              <w:rPr>
                <w:sz w:val="20"/>
              </w:rPr>
              <w:t>Sustiprinti Miško sėklų kontrolės stotį  miško reprodukcinės medžiagos prekybos ir kokybės kontrolei administruoti, šios medžiagos tiekėjams registruoti, atitinkamų oficialių institucijų bendradarbiavimui užtikrinti</w:t>
            </w:r>
          </w:p>
        </w:tc>
        <w:tc>
          <w:tcPr>
            <w:tcW w:w="1559" w:type="dxa"/>
            <w:tcBorders>
              <w:top w:val="nil"/>
              <w:bottom w:val="single" w:sz="4" w:space="0" w:color="auto"/>
            </w:tcBorders>
          </w:tcPr>
          <w:p w:rsidR="003F0330" w:rsidRDefault="003F0330">
            <w:pPr>
              <w:rPr>
                <w:snapToGrid w:val="0"/>
                <w:color w:val="000000"/>
                <w:sz w:val="20"/>
              </w:rPr>
            </w:pPr>
            <w:r>
              <w:rPr>
                <w:snapToGrid w:val="0"/>
                <w:color w:val="000000"/>
                <w:sz w:val="20"/>
              </w:rPr>
              <w:t>Aplinkos ministerija</w:t>
            </w:r>
          </w:p>
        </w:tc>
        <w:tc>
          <w:tcPr>
            <w:tcW w:w="1418" w:type="dxa"/>
            <w:tcBorders>
              <w:top w:val="nil"/>
              <w:bottom w:val="single" w:sz="4" w:space="0" w:color="auto"/>
            </w:tcBorders>
          </w:tcPr>
          <w:p w:rsidR="003F0330" w:rsidRDefault="003F0330">
            <w:pPr>
              <w:rPr>
                <w:sz w:val="20"/>
              </w:rPr>
            </w:pPr>
            <w:r>
              <w:rPr>
                <w:sz w:val="20"/>
              </w:rPr>
              <w:t>2002 metų IV ketvirtis</w:t>
            </w:r>
          </w:p>
        </w:tc>
        <w:tc>
          <w:tcPr>
            <w:tcW w:w="2693" w:type="dxa"/>
            <w:tcBorders>
              <w:top w:val="nil"/>
              <w:bottom w:val="single" w:sz="4" w:space="0" w:color="auto"/>
            </w:tcBorders>
          </w:tcPr>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p>
        </w:tc>
        <w:tc>
          <w:tcPr>
            <w:tcW w:w="1559" w:type="dxa"/>
            <w:tcBorders>
              <w:top w:val="nil"/>
              <w:bottom w:val="single" w:sz="4" w:space="0" w:color="auto"/>
            </w:tcBorders>
          </w:tcPr>
          <w:p w:rsidR="003F0330" w:rsidRDefault="003F0330">
            <w:pPr>
              <w:ind w:left="-57" w:right="-57"/>
              <w:rPr>
                <w:sz w:val="20"/>
              </w:rPr>
            </w:pPr>
            <w:r>
              <w:rPr>
                <w:sz w:val="20"/>
              </w:rPr>
              <w:t xml:space="preserve">16 </w:t>
            </w:r>
          </w:p>
          <w:p w:rsidR="003F0330" w:rsidRDefault="003F0330">
            <w:pPr>
              <w:ind w:left="-57" w:right="-57"/>
              <w:rPr>
                <w:sz w:val="20"/>
              </w:rPr>
            </w:pPr>
          </w:p>
        </w:tc>
        <w:tc>
          <w:tcPr>
            <w:tcW w:w="2268" w:type="dxa"/>
            <w:tcBorders>
              <w:top w:val="nil"/>
              <w:bottom w:val="single" w:sz="4" w:space="0" w:color="auto"/>
            </w:tcBorders>
          </w:tcPr>
          <w:p w:rsidR="003F0330" w:rsidRDefault="003F0330">
            <w:pPr>
              <w:rPr>
                <w:sz w:val="20"/>
              </w:rPr>
            </w:pPr>
            <w:r>
              <w:rPr>
                <w:sz w:val="20"/>
              </w:rPr>
              <w:t>ES lėšos</w:t>
            </w:r>
          </w:p>
        </w:tc>
        <w:tc>
          <w:tcPr>
            <w:tcW w:w="2268" w:type="dxa"/>
            <w:tcBorders>
              <w:top w:val="nil"/>
              <w:bottom w:val="single" w:sz="4" w:space="0" w:color="auto"/>
              <w:right w:val="single" w:sz="4" w:space="0" w:color="auto"/>
            </w:tcBorders>
          </w:tcPr>
          <w:p w:rsidR="003F0330" w:rsidRDefault="003F0330">
            <w:pPr>
              <w:rPr>
                <w:sz w:val="20"/>
              </w:rPr>
            </w:pPr>
            <w:r>
              <w:rPr>
                <w:sz w:val="20"/>
              </w:rPr>
              <w:t>1999/105/EB</w:t>
            </w:r>
          </w:p>
        </w:tc>
      </w:tr>
      <w:tr w:rsidR="003F0330">
        <w:tblPrEx>
          <w:tblCellMar>
            <w:top w:w="0" w:type="dxa"/>
            <w:bottom w:w="0" w:type="dxa"/>
          </w:tblCellMar>
        </w:tblPrEx>
        <w:trPr>
          <w:cantSplit/>
          <w:trHeight w:val="509"/>
        </w:trPr>
        <w:tc>
          <w:tcPr>
            <w:tcW w:w="993" w:type="dxa"/>
            <w:tcBorders>
              <w:top w:val="nil"/>
              <w:bottom w:val="single" w:sz="6" w:space="0" w:color="000000"/>
            </w:tcBorders>
            <w:shd w:val="clear" w:color="000000" w:fill="FFFFFF"/>
          </w:tcPr>
          <w:p w:rsidR="003F0330" w:rsidRDefault="003F0330">
            <w:pPr>
              <w:pStyle w:val="Footer"/>
              <w:tabs>
                <w:tab w:val="clear" w:pos="4153"/>
                <w:tab w:val="clear" w:pos="8306"/>
              </w:tabs>
              <w:rPr>
                <w:sz w:val="20"/>
              </w:rPr>
            </w:pPr>
            <w:r>
              <w:rPr>
                <w:sz w:val="20"/>
              </w:rPr>
              <w:t>3.7.4.2-S4</w:t>
            </w:r>
          </w:p>
        </w:tc>
        <w:tc>
          <w:tcPr>
            <w:tcW w:w="2693" w:type="dxa"/>
            <w:tcBorders>
              <w:top w:val="nil"/>
              <w:bottom w:val="single" w:sz="6" w:space="0" w:color="000000"/>
            </w:tcBorders>
            <w:shd w:val="clear" w:color="000000" w:fill="FFFFFF"/>
          </w:tcPr>
          <w:p w:rsidR="003F0330" w:rsidRDefault="003F0330">
            <w:pPr>
              <w:rPr>
                <w:sz w:val="20"/>
              </w:rPr>
            </w:pPr>
            <w:r>
              <w:rPr>
                <w:sz w:val="20"/>
              </w:rPr>
              <w:t>Sustiprinti Valstybinę augalų apsaugos tarnybą:</w:t>
            </w:r>
          </w:p>
        </w:tc>
        <w:tc>
          <w:tcPr>
            <w:tcW w:w="1559" w:type="dxa"/>
            <w:tcBorders>
              <w:top w:val="nil"/>
              <w:bottom w:val="single" w:sz="4" w:space="0" w:color="auto"/>
            </w:tcBorders>
            <w:shd w:val="clear" w:color="000000" w:fill="FFFFFF"/>
          </w:tcPr>
          <w:p w:rsidR="003F0330" w:rsidRDefault="003F0330">
            <w:pPr>
              <w:rPr>
                <w:snapToGrid w:val="0"/>
                <w:color w:val="000000"/>
                <w:sz w:val="20"/>
              </w:rPr>
            </w:pPr>
          </w:p>
        </w:tc>
        <w:tc>
          <w:tcPr>
            <w:tcW w:w="1418" w:type="dxa"/>
            <w:tcBorders>
              <w:top w:val="nil"/>
              <w:bottom w:val="single" w:sz="6" w:space="0" w:color="000000"/>
            </w:tcBorders>
            <w:shd w:val="clear" w:color="000000" w:fill="FFFFFF"/>
          </w:tcPr>
          <w:p w:rsidR="003F0330" w:rsidRDefault="003F0330">
            <w:pPr>
              <w:rPr>
                <w:sz w:val="20"/>
              </w:rPr>
            </w:pPr>
          </w:p>
        </w:tc>
        <w:tc>
          <w:tcPr>
            <w:tcW w:w="2693" w:type="dxa"/>
            <w:tcBorders>
              <w:top w:val="nil"/>
              <w:bottom w:val="single" w:sz="6" w:space="0" w:color="000000"/>
            </w:tcBorders>
            <w:shd w:val="clear" w:color="000000" w:fill="FFFFFF"/>
          </w:tcPr>
          <w:p w:rsidR="003F0330" w:rsidRDefault="003F0330">
            <w:pPr>
              <w:rPr>
                <w:sz w:val="20"/>
              </w:rPr>
            </w:pPr>
          </w:p>
        </w:tc>
        <w:tc>
          <w:tcPr>
            <w:tcW w:w="1559" w:type="dxa"/>
            <w:tcBorders>
              <w:top w:val="nil"/>
              <w:bottom w:val="single" w:sz="6" w:space="0" w:color="000000"/>
            </w:tcBorders>
            <w:shd w:val="clear" w:color="000000" w:fill="FFFFFF"/>
          </w:tcPr>
          <w:p w:rsidR="003F0330" w:rsidRDefault="003F0330">
            <w:pPr>
              <w:ind w:left="-57" w:right="-57"/>
              <w:rPr>
                <w:sz w:val="20"/>
              </w:rPr>
            </w:pPr>
          </w:p>
        </w:tc>
        <w:tc>
          <w:tcPr>
            <w:tcW w:w="2268" w:type="dxa"/>
            <w:tcBorders>
              <w:top w:val="nil"/>
              <w:bottom w:val="single" w:sz="6" w:space="0" w:color="000000"/>
            </w:tcBorders>
            <w:shd w:val="clear" w:color="000000" w:fill="FFFFFF"/>
          </w:tcPr>
          <w:p w:rsidR="003F0330" w:rsidRDefault="003F0330">
            <w:pPr>
              <w:pStyle w:val="Header"/>
              <w:rPr>
                <w:sz w:val="20"/>
              </w:rPr>
            </w:pPr>
          </w:p>
        </w:tc>
        <w:tc>
          <w:tcPr>
            <w:tcW w:w="2268" w:type="dxa"/>
            <w:tcBorders>
              <w:top w:val="nil"/>
              <w:bottom w:val="single" w:sz="6" w:space="0" w:color="000000"/>
            </w:tcBorders>
            <w:shd w:val="clear" w:color="000000" w:fill="FFFFFF"/>
          </w:tcPr>
          <w:p w:rsidR="003F0330" w:rsidRDefault="003F0330">
            <w:pPr>
              <w:rPr>
                <w:sz w:val="20"/>
              </w:rPr>
            </w:pPr>
          </w:p>
        </w:tc>
      </w:tr>
      <w:tr w:rsidR="003F0330">
        <w:tblPrEx>
          <w:tblCellMar>
            <w:top w:w="0" w:type="dxa"/>
            <w:bottom w:w="0" w:type="dxa"/>
          </w:tblCellMar>
        </w:tblPrEx>
        <w:trPr>
          <w:cantSplit/>
          <w:trHeight w:val="3060"/>
        </w:trPr>
        <w:tc>
          <w:tcPr>
            <w:tcW w:w="993" w:type="dxa"/>
            <w:tcBorders>
              <w:top w:val="single" w:sz="4" w:space="0" w:color="auto"/>
              <w:bottom w:val="single" w:sz="6" w:space="0" w:color="000000"/>
            </w:tcBorders>
            <w:shd w:val="clear" w:color="000000" w:fill="FFFFFF"/>
          </w:tcPr>
          <w:p w:rsidR="003F0330" w:rsidRDefault="003F0330">
            <w:pPr>
              <w:rPr>
                <w:sz w:val="20"/>
              </w:rPr>
            </w:pPr>
            <w:r>
              <w:rPr>
                <w:sz w:val="20"/>
              </w:rPr>
              <w:t>3.7.4.2-S4.2</w:t>
            </w:r>
          </w:p>
        </w:tc>
        <w:tc>
          <w:tcPr>
            <w:tcW w:w="2693" w:type="dxa"/>
            <w:tcBorders>
              <w:top w:val="single" w:sz="4" w:space="0" w:color="auto"/>
              <w:bottom w:val="single" w:sz="6" w:space="0" w:color="000000"/>
            </w:tcBorders>
            <w:shd w:val="clear" w:color="000000" w:fill="FFFFFF"/>
          </w:tcPr>
          <w:p w:rsidR="003F0330" w:rsidRDefault="003F0330">
            <w:pPr>
              <w:rPr>
                <w:sz w:val="20"/>
              </w:rPr>
            </w:pPr>
            <w:r>
              <w:rPr>
                <w:sz w:val="20"/>
              </w:rPr>
              <w:t>Sustiprinti Valstybinę augalų apsaugos tarnybą –  įsteigti fitosanitarinį registrą ir išplėsti Valstybinės augalų apsaugos tarnybos Augalų karantino skyriaus funkcijas augalų, augalinių produktų ir kitų objektų importuotojams bei gamintojams registruoti ir miškų fitosanitarinei kontrolei vykdyti</w:t>
            </w:r>
          </w:p>
        </w:tc>
        <w:tc>
          <w:tcPr>
            <w:tcW w:w="1559" w:type="dxa"/>
            <w:tcBorders>
              <w:top w:val="single" w:sz="4" w:space="0" w:color="auto"/>
              <w:bottom w:val="single" w:sz="6" w:space="0" w:color="000000"/>
            </w:tcBorders>
            <w:shd w:val="clear" w:color="000000" w:fill="FFFFFF"/>
          </w:tcPr>
          <w:p w:rsidR="003F0330" w:rsidRDefault="003F0330">
            <w:pPr>
              <w:rPr>
                <w:snapToGrid w:val="0"/>
                <w:color w:val="000000"/>
                <w:sz w:val="20"/>
              </w:rPr>
            </w:pPr>
            <w:r>
              <w:rPr>
                <w:snapToGrid w:val="0"/>
                <w:color w:val="000000"/>
                <w:sz w:val="20"/>
              </w:rPr>
              <w:t>Žemės ūkio ministerija, Valstybinė augalų apsaugos tarnyba</w:t>
            </w:r>
          </w:p>
          <w:p w:rsidR="003F0330" w:rsidRDefault="003F0330">
            <w:pPr>
              <w:rPr>
                <w:snapToGrid w:val="0"/>
                <w:color w:val="000000"/>
                <w:sz w:val="20"/>
              </w:rPr>
            </w:pPr>
          </w:p>
        </w:tc>
        <w:tc>
          <w:tcPr>
            <w:tcW w:w="1418" w:type="dxa"/>
            <w:tcBorders>
              <w:top w:val="single" w:sz="4" w:space="0" w:color="auto"/>
              <w:bottom w:val="single" w:sz="6" w:space="0" w:color="000000"/>
            </w:tcBorders>
            <w:shd w:val="clear" w:color="000000" w:fill="FFFFFF"/>
          </w:tcPr>
          <w:p w:rsidR="003F0330" w:rsidRDefault="003F0330">
            <w:pPr>
              <w:rPr>
                <w:sz w:val="20"/>
              </w:rPr>
            </w:pPr>
            <w:r>
              <w:rPr>
                <w:sz w:val="20"/>
              </w:rPr>
              <w:t>*2002 metų   I ketvirtis</w:t>
            </w:r>
          </w:p>
        </w:tc>
        <w:tc>
          <w:tcPr>
            <w:tcW w:w="2693" w:type="dxa"/>
            <w:tcBorders>
              <w:top w:val="single" w:sz="4" w:space="0" w:color="auto"/>
              <w:bottom w:val="single" w:sz="6" w:space="0" w:color="000000"/>
            </w:tcBorders>
            <w:shd w:val="clear" w:color="000000" w:fill="FFFFFF"/>
          </w:tcPr>
          <w:p w:rsidR="003F0330" w:rsidRDefault="003F0330">
            <w:pPr>
              <w:rPr>
                <w:sz w:val="20"/>
              </w:rPr>
            </w:pPr>
            <w:r>
              <w:rPr>
                <w:sz w:val="20"/>
              </w:rPr>
              <w:t>įranga</w:t>
            </w:r>
          </w:p>
        </w:tc>
        <w:tc>
          <w:tcPr>
            <w:tcW w:w="1559" w:type="dxa"/>
            <w:tcBorders>
              <w:top w:val="single" w:sz="4" w:space="0" w:color="auto"/>
              <w:bottom w:val="single" w:sz="6" w:space="0" w:color="000000"/>
            </w:tcBorders>
            <w:shd w:val="clear" w:color="000000" w:fill="FFFFFF"/>
          </w:tcPr>
          <w:p w:rsidR="003F0330" w:rsidRDefault="003F0330">
            <w:pPr>
              <w:ind w:left="-57" w:right="-57"/>
              <w:rPr>
                <w:sz w:val="20"/>
              </w:rPr>
            </w:pPr>
            <w:r>
              <w:rPr>
                <w:sz w:val="20"/>
              </w:rPr>
              <w:t xml:space="preserve">200 </w:t>
            </w:r>
          </w:p>
        </w:tc>
        <w:tc>
          <w:tcPr>
            <w:tcW w:w="2268" w:type="dxa"/>
            <w:tcBorders>
              <w:top w:val="single" w:sz="4" w:space="0" w:color="auto"/>
              <w:bottom w:val="single" w:sz="6" w:space="0" w:color="000000"/>
            </w:tcBorders>
            <w:shd w:val="clear" w:color="000000" w:fill="FFFFFF"/>
          </w:tcPr>
          <w:p w:rsidR="003F0330" w:rsidRDefault="003F0330">
            <w:pPr>
              <w:pStyle w:val="Header"/>
              <w:rPr>
                <w:sz w:val="20"/>
              </w:rPr>
            </w:pPr>
            <w:r>
              <w:rPr>
                <w:sz w:val="20"/>
              </w:rPr>
              <w:t>valstybės biudžetas</w:t>
            </w:r>
          </w:p>
        </w:tc>
        <w:tc>
          <w:tcPr>
            <w:tcW w:w="2268" w:type="dxa"/>
            <w:tcBorders>
              <w:top w:val="single" w:sz="4" w:space="0" w:color="auto"/>
              <w:bottom w:val="single" w:sz="6" w:space="0" w:color="000000"/>
            </w:tcBorders>
            <w:shd w:val="clear" w:color="000000" w:fill="FFFFFF"/>
          </w:tcPr>
          <w:p w:rsidR="003F0330" w:rsidRDefault="003F0330">
            <w:pPr>
              <w:rPr>
                <w:sz w:val="20"/>
              </w:rPr>
            </w:pPr>
            <w:r>
              <w:rPr>
                <w:sz w:val="20"/>
              </w:rPr>
              <w:t>2000/29/EB</w:t>
            </w:r>
          </w:p>
          <w:p w:rsidR="003F0330" w:rsidRDefault="003F0330">
            <w:pPr>
              <w:rPr>
                <w:sz w:val="20"/>
              </w:rPr>
            </w:pPr>
            <w:r>
              <w:rPr>
                <w:sz w:val="20"/>
              </w:rPr>
              <w:t>92/90/EEB</w:t>
            </w:r>
          </w:p>
          <w:p w:rsidR="003F0330" w:rsidRDefault="003F0330">
            <w:pPr>
              <w:rPr>
                <w:sz w:val="20"/>
              </w:rPr>
            </w:pPr>
            <w:r>
              <w:rPr>
                <w:sz w:val="20"/>
              </w:rPr>
              <w:t>93/50/EEB</w:t>
            </w:r>
          </w:p>
        </w:tc>
      </w:tr>
      <w:tr w:rsidR="003F0330">
        <w:tblPrEx>
          <w:tblCellMar>
            <w:top w:w="0" w:type="dxa"/>
            <w:bottom w:w="0" w:type="dxa"/>
          </w:tblCellMar>
        </w:tblPrEx>
        <w:trPr>
          <w:cantSplit/>
          <w:trHeight w:val="369"/>
        </w:trPr>
        <w:tc>
          <w:tcPr>
            <w:tcW w:w="993" w:type="dxa"/>
            <w:tcBorders>
              <w:top w:val="single" w:sz="4" w:space="0" w:color="auto"/>
              <w:bottom w:val="nil"/>
            </w:tcBorders>
            <w:shd w:val="clear" w:color="000000" w:fill="FFFFFF"/>
          </w:tcPr>
          <w:p w:rsidR="003F0330" w:rsidRDefault="003F0330">
            <w:pPr>
              <w:rPr>
                <w:sz w:val="20"/>
              </w:rPr>
            </w:pPr>
            <w:r>
              <w:rPr>
                <w:sz w:val="20"/>
              </w:rPr>
              <w:t>3.7.4.2-S4.4</w:t>
            </w:r>
          </w:p>
        </w:tc>
        <w:tc>
          <w:tcPr>
            <w:tcW w:w="2693" w:type="dxa"/>
            <w:tcBorders>
              <w:top w:val="single" w:sz="4" w:space="0" w:color="auto"/>
              <w:bottom w:val="nil"/>
            </w:tcBorders>
            <w:shd w:val="clear" w:color="000000" w:fill="FFFFFF"/>
          </w:tcPr>
          <w:p w:rsidR="003F0330" w:rsidRDefault="003F0330">
            <w:pPr>
              <w:rPr>
                <w:sz w:val="20"/>
              </w:rPr>
            </w:pPr>
            <w:r>
              <w:rPr>
                <w:sz w:val="20"/>
              </w:rPr>
              <w:t>Sustiprinti Valstybinę augalų apsaugos tarnybą – pastatyti ir įrengti pasienio kontrolės punktų fitosanitarijos postus</w:t>
            </w:r>
          </w:p>
        </w:tc>
        <w:tc>
          <w:tcPr>
            <w:tcW w:w="1559" w:type="dxa"/>
            <w:tcBorders>
              <w:top w:val="nil"/>
              <w:bottom w:val="nil"/>
            </w:tcBorders>
            <w:shd w:val="clear" w:color="000000" w:fill="FFFFFF"/>
          </w:tcPr>
          <w:p w:rsidR="003F0330" w:rsidRDefault="003F0330">
            <w:pPr>
              <w:rPr>
                <w:snapToGrid w:val="0"/>
                <w:color w:val="000000"/>
                <w:sz w:val="20"/>
              </w:rPr>
            </w:pPr>
            <w:r>
              <w:rPr>
                <w:snapToGrid w:val="0"/>
                <w:color w:val="000000"/>
                <w:sz w:val="20"/>
              </w:rPr>
              <w:t>Žemės ūkio ministerija, Valstybinė augalų apsaugos tarnyba</w:t>
            </w:r>
          </w:p>
          <w:p w:rsidR="003F0330" w:rsidRDefault="003F0330">
            <w:pPr>
              <w:rPr>
                <w:snapToGrid w:val="0"/>
                <w:color w:val="000000"/>
                <w:sz w:val="20"/>
              </w:rPr>
            </w:pPr>
          </w:p>
        </w:tc>
        <w:tc>
          <w:tcPr>
            <w:tcW w:w="1418" w:type="dxa"/>
            <w:tcBorders>
              <w:top w:val="single" w:sz="4" w:space="0" w:color="auto"/>
              <w:bottom w:val="nil"/>
            </w:tcBorders>
            <w:shd w:val="clear" w:color="000000" w:fill="FFFFFF"/>
          </w:tcPr>
          <w:p w:rsidR="003F0330" w:rsidRDefault="003F0330">
            <w:pPr>
              <w:ind w:left="-57" w:right="-57"/>
              <w:rPr>
                <w:sz w:val="20"/>
              </w:rPr>
            </w:pPr>
            <w:r>
              <w:rPr>
                <w:spacing w:val="-6"/>
                <w:sz w:val="20"/>
              </w:rPr>
              <w:t>*2002 metai –</w:t>
            </w:r>
            <w:r>
              <w:rPr>
                <w:sz w:val="20"/>
              </w:rPr>
              <w:t xml:space="preserve"> 2003 metų IV ketvirtis</w:t>
            </w:r>
          </w:p>
        </w:tc>
        <w:tc>
          <w:tcPr>
            <w:tcW w:w="2693" w:type="dxa"/>
            <w:tcBorders>
              <w:top w:val="single" w:sz="4" w:space="0" w:color="auto"/>
              <w:bottom w:val="nil"/>
            </w:tcBorders>
            <w:shd w:val="clear" w:color="000000" w:fill="FFFFFF"/>
          </w:tcPr>
          <w:p w:rsidR="003F0330" w:rsidRDefault="003F0330">
            <w:pPr>
              <w:rPr>
                <w:sz w:val="20"/>
              </w:rPr>
            </w:pPr>
          </w:p>
          <w:p w:rsidR="003F0330" w:rsidRDefault="003F0330">
            <w:pPr>
              <w:rPr>
                <w:sz w:val="20"/>
              </w:rPr>
            </w:pPr>
            <w:r>
              <w:rPr>
                <w:sz w:val="20"/>
              </w:rPr>
              <w:t>patalpos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patalpos</w:t>
            </w:r>
          </w:p>
        </w:tc>
        <w:tc>
          <w:tcPr>
            <w:tcW w:w="1559" w:type="dxa"/>
            <w:tcBorders>
              <w:top w:val="single" w:sz="4" w:space="0" w:color="auto"/>
              <w:bottom w:val="nil"/>
            </w:tcBorders>
            <w:shd w:val="clear" w:color="000000" w:fill="FFFFFF"/>
          </w:tcPr>
          <w:p w:rsidR="003F0330" w:rsidRDefault="003F0330">
            <w:pPr>
              <w:ind w:left="-57" w:right="-57"/>
              <w:rPr>
                <w:sz w:val="20"/>
              </w:rPr>
            </w:pPr>
            <w:r>
              <w:rPr>
                <w:sz w:val="20"/>
              </w:rPr>
              <w:t xml:space="preserve">2002 metais – 8280 </w:t>
            </w:r>
          </w:p>
          <w:p w:rsidR="003F0330" w:rsidRDefault="003F0330">
            <w:pPr>
              <w:ind w:left="-57" w:right="-57"/>
              <w:rPr>
                <w:sz w:val="20"/>
              </w:rPr>
            </w:pPr>
          </w:p>
          <w:p w:rsidR="003F0330" w:rsidRDefault="003F0330">
            <w:pPr>
              <w:ind w:left="-57" w:right="-57"/>
              <w:rPr>
                <w:sz w:val="20"/>
              </w:rPr>
            </w:pPr>
            <w:r>
              <w:rPr>
                <w:sz w:val="20"/>
              </w:rPr>
              <w:t xml:space="preserve">5649,27 </w:t>
            </w:r>
          </w:p>
          <w:p w:rsidR="003F0330" w:rsidRDefault="003F0330">
            <w:pPr>
              <w:ind w:left="-57" w:right="-57"/>
              <w:rPr>
                <w:sz w:val="20"/>
              </w:rPr>
            </w:pPr>
          </w:p>
          <w:p w:rsidR="003F0330" w:rsidRDefault="003F0330">
            <w:pPr>
              <w:ind w:left="-57" w:right="-57"/>
              <w:rPr>
                <w:sz w:val="20"/>
              </w:rPr>
            </w:pPr>
            <w:r>
              <w:rPr>
                <w:sz w:val="20"/>
              </w:rPr>
              <w:t xml:space="preserve">2003 metais – 2579,01 </w:t>
            </w:r>
          </w:p>
          <w:p w:rsidR="003F0330" w:rsidRDefault="003F0330">
            <w:pPr>
              <w:ind w:left="-57" w:right="-57"/>
              <w:rPr>
                <w:sz w:val="20"/>
              </w:rPr>
            </w:pPr>
          </w:p>
          <w:p w:rsidR="003F0330" w:rsidRDefault="003F0330">
            <w:pPr>
              <w:ind w:left="-57" w:right="-57"/>
              <w:rPr>
                <w:sz w:val="20"/>
              </w:rPr>
            </w:pPr>
            <w:r>
              <w:rPr>
                <w:sz w:val="20"/>
              </w:rPr>
              <w:t xml:space="preserve">536,2 </w:t>
            </w:r>
          </w:p>
        </w:tc>
        <w:tc>
          <w:tcPr>
            <w:tcW w:w="2268" w:type="dxa"/>
            <w:tcBorders>
              <w:top w:val="single" w:sz="4" w:space="0" w:color="auto"/>
              <w:bottom w:val="nil"/>
            </w:tcBorders>
            <w:shd w:val="clear" w:color="000000" w:fill="FFFFFF"/>
          </w:tcPr>
          <w:p w:rsidR="003F0330" w:rsidRDefault="003F0330">
            <w:pPr>
              <w:rPr>
                <w:sz w:val="20"/>
              </w:rPr>
            </w:pPr>
          </w:p>
          <w:p w:rsidR="003F0330" w:rsidRDefault="003F0330">
            <w:pPr>
              <w:rPr>
                <w:sz w:val="20"/>
              </w:rPr>
            </w:pPr>
            <w:r>
              <w:rPr>
                <w:sz w:val="20"/>
              </w:rPr>
              <w:t xml:space="preserve">valstybės biudžetas </w:t>
            </w:r>
          </w:p>
          <w:p w:rsidR="003F0330" w:rsidRDefault="003F0330">
            <w:pPr>
              <w:rPr>
                <w:sz w:val="20"/>
              </w:rPr>
            </w:pPr>
          </w:p>
          <w:p w:rsidR="003F0330" w:rsidRDefault="003F0330">
            <w:pPr>
              <w:rPr>
                <w:sz w:val="20"/>
              </w:rPr>
            </w:pPr>
            <w:r>
              <w:rPr>
                <w:sz w:val="20"/>
              </w:rPr>
              <w:t>PHARE lėšos (LI99.D.01)</w:t>
            </w:r>
          </w:p>
          <w:p w:rsidR="003F0330" w:rsidRDefault="003F0330">
            <w:pPr>
              <w:rPr>
                <w:sz w:val="20"/>
              </w:rPr>
            </w:pPr>
          </w:p>
          <w:p w:rsidR="003F0330" w:rsidRDefault="003F0330">
            <w:pPr>
              <w:rPr>
                <w:sz w:val="20"/>
              </w:rPr>
            </w:pPr>
            <w:r>
              <w:rPr>
                <w:sz w:val="20"/>
              </w:rPr>
              <w:t>PHARE lėšos (LT0004-02)</w:t>
            </w:r>
          </w:p>
          <w:p w:rsidR="003F0330" w:rsidRDefault="003F0330">
            <w:pPr>
              <w:rPr>
                <w:sz w:val="20"/>
              </w:rPr>
            </w:pPr>
            <w:r>
              <w:rPr>
                <w:sz w:val="20"/>
              </w:rPr>
              <w:t xml:space="preserve">valstybės biudžetas </w:t>
            </w:r>
          </w:p>
        </w:tc>
        <w:tc>
          <w:tcPr>
            <w:tcW w:w="2268" w:type="dxa"/>
            <w:tcBorders>
              <w:top w:val="single" w:sz="4" w:space="0" w:color="auto"/>
              <w:bottom w:val="nil"/>
            </w:tcBorders>
            <w:shd w:val="clear" w:color="000000" w:fill="FFFFFF"/>
          </w:tcPr>
          <w:p w:rsidR="003F0330" w:rsidRDefault="003F0330">
            <w:pPr>
              <w:rPr>
                <w:sz w:val="20"/>
              </w:rPr>
            </w:pPr>
            <w:r>
              <w:rPr>
                <w:sz w:val="20"/>
              </w:rPr>
              <w:t>98/22/EB</w:t>
            </w:r>
          </w:p>
        </w:tc>
      </w:tr>
      <w:tr w:rsidR="003F0330">
        <w:tblPrEx>
          <w:tblCellMar>
            <w:top w:w="0" w:type="dxa"/>
            <w:bottom w:w="0" w:type="dxa"/>
          </w:tblCellMar>
        </w:tblPrEx>
        <w:trPr>
          <w:trHeight w:val="369"/>
        </w:trPr>
        <w:tc>
          <w:tcPr>
            <w:tcW w:w="993" w:type="dxa"/>
            <w:tcBorders>
              <w:top w:val="single" w:sz="4" w:space="0" w:color="auto"/>
              <w:left w:val="single" w:sz="4" w:space="0" w:color="auto"/>
              <w:bottom w:val="single" w:sz="4" w:space="0" w:color="auto"/>
            </w:tcBorders>
            <w:shd w:val="clear" w:color="000000" w:fill="FFFFFF"/>
          </w:tcPr>
          <w:p w:rsidR="003F0330" w:rsidRDefault="003F0330">
            <w:pPr>
              <w:rPr>
                <w:sz w:val="20"/>
              </w:rPr>
            </w:pPr>
            <w:r>
              <w:rPr>
                <w:sz w:val="20"/>
              </w:rPr>
              <w:t>3.7.4.2-S5</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Įrengti pesticidų kokybės tyrimų laboratoriją Agrocheminių tyrimų centre</w:t>
            </w:r>
          </w:p>
        </w:tc>
        <w:tc>
          <w:tcPr>
            <w:tcW w:w="1559" w:type="dxa"/>
            <w:tcBorders>
              <w:top w:val="single" w:sz="4" w:space="0" w:color="auto"/>
              <w:bottom w:val="single" w:sz="4" w:space="0" w:color="auto"/>
            </w:tcBorders>
            <w:shd w:val="clear" w:color="000000" w:fill="FFFFFF"/>
          </w:tcPr>
          <w:p w:rsidR="003F0330" w:rsidRDefault="003F0330">
            <w:pPr>
              <w:rPr>
                <w:snapToGrid w:val="0"/>
                <w:color w:val="000000"/>
                <w:sz w:val="20"/>
              </w:rPr>
            </w:pPr>
            <w:r>
              <w:rPr>
                <w:snapToGrid w:val="0"/>
                <w:color w:val="000000"/>
                <w:sz w:val="20"/>
              </w:rPr>
              <w:t>Žemės ūkio ministerija, Valstybinė augalų apsaugos tarnyba</w:t>
            </w:r>
          </w:p>
        </w:tc>
        <w:tc>
          <w:tcPr>
            <w:tcW w:w="1418" w:type="dxa"/>
            <w:tcBorders>
              <w:top w:val="single" w:sz="4" w:space="0" w:color="auto"/>
              <w:bottom w:val="single" w:sz="4" w:space="0" w:color="auto"/>
            </w:tcBorders>
            <w:shd w:val="clear" w:color="000000" w:fill="FFFFFF"/>
          </w:tcPr>
          <w:p w:rsidR="003F0330" w:rsidRDefault="003F0330">
            <w:pPr>
              <w:rPr>
                <w:sz w:val="20"/>
              </w:rPr>
            </w:pPr>
            <w:r>
              <w:rPr>
                <w:sz w:val="20"/>
              </w:rPr>
              <w:t>2002–2003 metai</w:t>
            </w:r>
          </w:p>
        </w:tc>
        <w:tc>
          <w:tcPr>
            <w:tcW w:w="2693"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r>
              <w:rPr>
                <w:sz w:val="20"/>
              </w:rPr>
              <w:t>įranga</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2002 metais – 125,8 </w:t>
            </w:r>
          </w:p>
          <w:p w:rsidR="003F0330" w:rsidRDefault="003F0330">
            <w:pPr>
              <w:ind w:left="-57" w:right="-57"/>
              <w:rPr>
                <w:sz w:val="20"/>
              </w:rPr>
            </w:pPr>
          </w:p>
          <w:p w:rsidR="003F0330" w:rsidRDefault="003F0330">
            <w:pPr>
              <w:ind w:left="-57" w:right="-57"/>
              <w:rPr>
                <w:sz w:val="20"/>
              </w:rPr>
            </w:pPr>
            <w:r>
              <w:rPr>
                <w:sz w:val="20"/>
              </w:rPr>
              <w:t xml:space="preserve">2003 metais – 370 </w:t>
            </w:r>
          </w:p>
        </w:tc>
        <w:tc>
          <w:tcPr>
            <w:tcW w:w="2268"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r>
              <w:rPr>
                <w:sz w:val="20"/>
              </w:rPr>
              <w:t xml:space="preserve">valstybės biudžetas </w:t>
            </w:r>
          </w:p>
          <w:p w:rsidR="003F0330" w:rsidRDefault="003F0330">
            <w:pPr>
              <w:rPr>
                <w:sz w:val="20"/>
              </w:rPr>
            </w:pPr>
          </w:p>
          <w:p w:rsidR="003F0330" w:rsidRDefault="003F0330">
            <w:pPr>
              <w:rPr>
                <w:sz w:val="20"/>
              </w:rPr>
            </w:pPr>
          </w:p>
          <w:p w:rsidR="003F0330" w:rsidRDefault="003F0330">
            <w:pPr>
              <w:rPr>
                <w:sz w:val="20"/>
              </w:rPr>
            </w:pPr>
            <w:r>
              <w:rPr>
                <w:sz w:val="20"/>
              </w:rPr>
              <w:t>PHARE lėšos (LT0004-02)</w:t>
            </w:r>
          </w:p>
        </w:tc>
        <w:tc>
          <w:tcPr>
            <w:tcW w:w="2268" w:type="dxa"/>
            <w:tcBorders>
              <w:top w:val="single" w:sz="4" w:space="0" w:color="auto"/>
              <w:bottom w:val="single" w:sz="4" w:space="0" w:color="auto"/>
              <w:right w:val="single" w:sz="4" w:space="0" w:color="auto"/>
            </w:tcBorders>
            <w:shd w:val="clear" w:color="000000" w:fill="FFFFFF"/>
          </w:tcPr>
          <w:p w:rsidR="003F0330" w:rsidRDefault="003F0330">
            <w:pPr>
              <w:rPr>
                <w:sz w:val="20"/>
              </w:rPr>
            </w:pPr>
            <w:r>
              <w:rPr>
                <w:sz w:val="20"/>
              </w:rPr>
              <w:t>91/414/EEB</w:t>
            </w:r>
          </w:p>
        </w:tc>
      </w:tr>
      <w:tr w:rsidR="003F0330">
        <w:tblPrEx>
          <w:tblCellMar>
            <w:top w:w="0" w:type="dxa"/>
            <w:bottom w:w="0" w:type="dxa"/>
          </w:tblCellMar>
        </w:tblPrEx>
        <w:trPr>
          <w:trHeight w:val="369"/>
        </w:trPr>
        <w:tc>
          <w:tcPr>
            <w:tcW w:w="993" w:type="dxa"/>
            <w:tcBorders>
              <w:top w:val="nil"/>
              <w:left w:val="single" w:sz="4" w:space="0" w:color="auto"/>
              <w:bottom w:val="single" w:sz="4" w:space="0" w:color="auto"/>
            </w:tcBorders>
            <w:shd w:val="clear" w:color="000000" w:fill="FFFFFF"/>
          </w:tcPr>
          <w:p w:rsidR="003F0330" w:rsidRDefault="003F0330">
            <w:pPr>
              <w:rPr>
                <w:sz w:val="20"/>
              </w:rPr>
            </w:pPr>
            <w:r>
              <w:rPr>
                <w:sz w:val="20"/>
              </w:rPr>
              <w:t>3.7.4.2-S6</w:t>
            </w:r>
          </w:p>
        </w:tc>
        <w:tc>
          <w:tcPr>
            <w:tcW w:w="2693" w:type="dxa"/>
            <w:tcBorders>
              <w:top w:val="nil"/>
              <w:bottom w:val="single" w:sz="4" w:space="0" w:color="auto"/>
            </w:tcBorders>
            <w:shd w:val="clear" w:color="000000" w:fill="FFFFFF"/>
          </w:tcPr>
          <w:p w:rsidR="003F0330" w:rsidRDefault="003F0330">
            <w:pPr>
              <w:rPr>
                <w:sz w:val="20"/>
              </w:rPr>
            </w:pPr>
            <w:r>
              <w:rPr>
                <w:sz w:val="20"/>
              </w:rPr>
              <w:t>Sustiprinti ir išplėsti Respublikinį mitybos centrą teisės aktams, susijusiems su maisto sauga, rengti ir jų taikymui administruoti</w:t>
            </w:r>
          </w:p>
        </w:tc>
        <w:tc>
          <w:tcPr>
            <w:tcW w:w="1559" w:type="dxa"/>
            <w:tcBorders>
              <w:top w:val="nil"/>
              <w:bottom w:val="single" w:sz="4" w:space="0" w:color="auto"/>
            </w:tcBorders>
            <w:shd w:val="clear" w:color="000000" w:fill="FFFFFF"/>
          </w:tcPr>
          <w:p w:rsidR="003F0330" w:rsidRDefault="003F0330">
            <w:pPr>
              <w:rPr>
                <w:snapToGrid w:val="0"/>
                <w:color w:val="000000"/>
                <w:sz w:val="20"/>
              </w:rPr>
            </w:pPr>
            <w:r>
              <w:rPr>
                <w:snapToGrid w:val="0"/>
                <w:color w:val="000000"/>
                <w:sz w:val="20"/>
              </w:rPr>
              <w:t xml:space="preserve">Sveikatos apsaugos ministerija, Respublikinis mitybos centras </w:t>
            </w:r>
          </w:p>
        </w:tc>
        <w:tc>
          <w:tcPr>
            <w:tcW w:w="1418" w:type="dxa"/>
            <w:tcBorders>
              <w:top w:val="nil"/>
              <w:bottom w:val="single" w:sz="4" w:space="0" w:color="auto"/>
            </w:tcBorders>
            <w:shd w:val="clear" w:color="000000" w:fill="FFFFFF"/>
          </w:tcPr>
          <w:p w:rsidR="003F0330" w:rsidRDefault="003F0330">
            <w:pPr>
              <w:rPr>
                <w:sz w:val="20"/>
              </w:rPr>
            </w:pPr>
            <w:r>
              <w:rPr>
                <w:sz w:val="20"/>
              </w:rPr>
              <w:t>2002 metai</w:t>
            </w:r>
          </w:p>
        </w:tc>
        <w:tc>
          <w:tcPr>
            <w:tcW w:w="2693" w:type="dxa"/>
            <w:tcBorders>
              <w:top w:val="nil"/>
              <w:bottom w:val="single" w:sz="4" w:space="0" w:color="auto"/>
            </w:tcBorders>
            <w:shd w:val="clear" w:color="000000" w:fill="FFFFFF"/>
          </w:tcPr>
          <w:p w:rsidR="003F0330" w:rsidRDefault="003F0330">
            <w:pPr>
              <w:rPr>
                <w:sz w:val="20"/>
              </w:rPr>
            </w:pPr>
            <w:r>
              <w:rPr>
                <w:sz w:val="20"/>
              </w:rPr>
              <w:t>2 nauji etatai</w:t>
            </w:r>
          </w:p>
          <w:p w:rsidR="003F0330" w:rsidRDefault="003F0330">
            <w:pPr>
              <w:rPr>
                <w:sz w:val="20"/>
              </w:rPr>
            </w:pPr>
            <w:r>
              <w:rPr>
                <w:sz w:val="20"/>
              </w:rPr>
              <w:t>įranga</w:t>
            </w:r>
          </w:p>
          <w:p w:rsidR="003F0330" w:rsidRDefault="003F0330">
            <w:pPr>
              <w:rPr>
                <w:sz w:val="20"/>
              </w:rPr>
            </w:pPr>
            <w:r>
              <w:rPr>
                <w:sz w:val="20"/>
              </w:rPr>
              <w:t>mokymas</w:t>
            </w:r>
          </w:p>
        </w:tc>
        <w:tc>
          <w:tcPr>
            <w:tcW w:w="1559" w:type="dxa"/>
            <w:tcBorders>
              <w:top w:val="nil"/>
              <w:bottom w:val="single" w:sz="4" w:space="0" w:color="auto"/>
            </w:tcBorders>
            <w:shd w:val="clear" w:color="000000" w:fill="FFFFFF"/>
          </w:tcPr>
          <w:p w:rsidR="003F0330" w:rsidRDefault="003F0330">
            <w:pPr>
              <w:ind w:left="-57" w:right="-57"/>
              <w:rPr>
                <w:sz w:val="20"/>
              </w:rPr>
            </w:pPr>
            <w:r>
              <w:rPr>
                <w:sz w:val="20"/>
              </w:rPr>
              <w:t xml:space="preserve">40 </w:t>
            </w:r>
          </w:p>
          <w:p w:rsidR="003F0330" w:rsidRDefault="003F0330">
            <w:pPr>
              <w:ind w:left="-57" w:right="-57"/>
              <w:rPr>
                <w:sz w:val="20"/>
              </w:rPr>
            </w:pPr>
            <w:r>
              <w:rPr>
                <w:sz w:val="20"/>
              </w:rPr>
              <w:t xml:space="preserve">46 </w:t>
            </w:r>
          </w:p>
          <w:p w:rsidR="003F0330" w:rsidRDefault="003F0330">
            <w:pPr>
              <w:ind w:left="-57" w:right="-57"/>
              <w:rPr>
                <w:sz w:val="20"/>
              </w:rPr>
            </w:pPr>
            <w:r>
              <w:rPr>
                <w:sz w:val="20"/>
              </w:rPr>
              <w:t xml:space="preserve">10 </w:t>
            </w:r>
          </w:p>
        </w:tc>
        <w:tc>
          <w:tcPr>
            <w:tcW w:w="2268" w:type="dxa"/>
            <w:tcBorders>
              <w:top w:val="nil"/>
              <w:bottom w:val="single" w:sz="4" w:space="0" w:color="auto"/>
            </w:tcBorders>
            <w:shd w:val="clear" w:color="000000" w:fill="FFFFFF"/>
          </w:tcPr>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nil"/>
              <w:bottom w:val="single" w:sz="4" w:space="0" w:color="auto"/>
              <w:right w:val="single" w:sz="4" w:space="0" w:color="auto"/>
            </w:tcBorders>
            <w:shd w:val="clear" w:color="000000" w:fill="FFFFFF"/>
          </w:tcPr>
          <w:p w:rsidR="003F0330" w:rsidRDefault="003F0330">
            <w:pPr>
              <w:pStyle w:val="Header"/>
              <w:rPr>
                <w:sz w:val="20"/>
              </w:rPr>
            </w:pPr>
            <w:r>
              <w:rPr>
                <w:sz w:val="20"/>
              </w:rPr>
              <w:t xml:space="preserve">80/428/EEB 81/36/EEB 82/528/EEB 88/298/EEB 89/186/EEB 93/57/EEB 93/58/EEB </w:t>
            </w:r>
          </w:p>
          <w:p w:rsidR="003F0330" w:rsidRDefault="003F0330">
            <w:pPr>
              <w:pStyle w:val="Header"/>
              <w:rPr>
                <w:sz w:val="20"/>
              </w:rPr>
            </w:pPr>
            <w:r>
              <w:rPr>
                <w:sz w:val="20"/>
              </w:rPr>
              <w:t xml:space="preserve">94/29/EB </w:t>
            </w:r>
          </w:p>
          <w:p w:rsidR="003F0330" w:rsidRDefault="003F0330">
            <w:pPr>
              <w:pStyle w:val="Header"/>
              <w:rPr>
                <w:sz w:val="20"/>
              </w:rPr>
            </w:pPr>
            <w:r>
              <w:rPr>
                <w:sz w:val="20"/>
              </w:rPr>
              <w:t xml:space="preserve">94/30/EB </w:t>
            </w:r>
          </w:p>
          <w:p w:rsidR="003F0330" w:rsidRDefault="003F0330">
            <w:pPr>
              <w:pStyle w:val="Header"/>
              <w:rPr>
                <w:sz w:val="20"/>
              </w:rPr>
            </w:pPr>
            <w:r>
              <w:rPr>
                <w:sz w:val="20"/>
              </w:rPr>
              <w:t xml:space="preserve">95/38/EB  </w:t>
            </w:r>
          </w:p>
          <w:p w:rsidR="003F0330" w:rsidRDefault="003F0330">
            <w:pPr>
              <w:pStyle w:val="Header"/>
              <w:rPr>
                <w:sz w:val="20"/>
              </w:rPr>
            </w:pPr>
            <w:r>
              <w:rPr>
                <w:sz w:val="20"/>
              </w:rPr>
              <w:t xml:space="preserve">95/39/EB </w:t>
            </w:r>
          </w:p>
          <w:p w:rsidR="003F0330" w:rsidRDefault="003F0330">
            <w:pPr>
              <w:pStyle w:val="Header"/>
              <w:rPr>
                <w:sz w:val="20"/>
              </w:rPr>
            </w:pPr>
            <w:r>
              <w:rPr>
                <w:sz w:val="20"/>
              </w:rPr>
              <w:t xml:space="preserve">95/61/EB </w:t>
            </w:r>
          </w:p>
          <w:p w:rsidR="003F0330" w:rsidRDefault="003F0330">
            <w:pPr>
              <w:pStyle w:val="Header"/>
              <w:rPr>
                <w:sz w:val="20"/>
              </w:rPr>
            </w:pPr>
            <w:r>
              <w:rPr>
                <w:sz w:val="20"/>
              </w:rPr>
              <w:t xml:space="preserve">96/32/EB </w:t>
            </w:r>
          </w:p>
          <w:p w:rsidR="003F0330" w:rsidRDefault="003F0330">
            <w:pPr>
              <w:pStyle w:val="Header"/>
              <w:rPr>
                <w:sz w:val="20"/>
              </w:rPr>
            </w:pPr>
            <w:r>
              <w:rPr>
                <w:sz w:val="20"/>
              </w:rPr>
              <w:t xml:space="preserve">96/33/EB </w:t>
            </w:r>
          </w:p>
          <w:p w:rsidR="003F0330" w:rsidRDefault="003F0330">
            <w:pPr>
              <w:pStyle w:val="Header"/>
              <w:rPr>
                <w:sz w:val="20"/>
              </w:rPr>
            </w:pPr>
            <w:r>
              <w:rPr>
                <w:sz w:val="20"/>
              </w:rPr>
              <w:t xml:space="preserve">97/41/EB  </w:t>
            </w:r>
          </w:p>
          <w:p w:rsidR="003F0330" w:rsidRDefault="003F0330">
            <w:pPr>
              <w:pStyle w:val="Header"/>
              <w:rPr>
                <w:sz w:val="20"/>
              </w:rPr>
            </w:pPr>
            <w:r>
              <w:rPr>
                <w:sz w:val="20"/>
              </w:rPr>
              <w:t xml:space="preserve">97/71/EB </w:t>
            </w:r>
          </w:p>
          <w:p w:rsidR="003F0330" w:rsidRDefault="003F0330">
            <w:pPr>
              <w:pStyle w:val="Header"/>
              <w:rPr>
                <w:sz w:val="20"/>
              </w:rPr>
            </w:pPr>
            <w:r>
              <w:rPr>
                <w:sz w:val="20"/>
              </w:rPr>
              <w:t>98/82/EB 1999/65/EB 1999/71/EB 2000/24/EB 2000/42/EB 2000/48/EB  2000/57/EB 2000/58/EB 2000/81/EB 2000/82/EB</w:t>
            </w:r>
          </w:p>
          <w:p w:rsidR="003F0330" w:rsidRDefault="003F0330">
            <w:pPr>
              <w:pStyle w:val="Header"/>
              <w:rPr>
                <w:sz w:val="20"/>
              </w:rPr>
            </w:pPr>
            <w:r>
              <w:rPr>
                <w:sz w:val="20"/>
              </w:rPr>
              <w:t>79/700/EEB 98/53/EB</w:t>
            </w:r>
          </w:p>
          <w:p w:rsidR="003F0330" w:rsidRDefault="003F0330">
            <w:pPr>
              <w:rPr>
                <w:sz w:val="20"/>
              </w:rPr>
            </w:pPr>
            <w:r>
              <w:rPr>
                <w:sz w:val="20"/>
              </w:rPr>
              <w:t>2001/22/EB 85/591/EEB</w:t>
            </w:r>
          </w:p>
        </w:tc>
      </w:tr>
      <w:tr w:rsidR="003F0330">
        <w:tblPrEx>
          <w:tblCellMar>
            <w:top w:w="0" w:type="dxa"/>
            <w:bottom w:w="0" w:type="dxa"/>
          </w:tblCellMar>
        </w:tblPrEx>
        <w:trPr>
          <w:trHeight w:val="1359"/>
        </w:trPr>
        <w:tc>
          <w:tcPr>
            <w:tcW w:w="993" w:type="dxa"/>
            <w:tcBorders>
              <w:top w:val="nil"/>
            </w:tcBorders>
          </w:tcPr>
          <w:p w:rsidR="003F0330" w:rsidRDefault="003F0330">
            <w:pPr>
              <w:rPr>
                <w:sz w:val="20"/>
              </w:rPr>
            </w:pPr>
            <w:r>
              <w:rPr>
                <w:sz w:val="20"/>
              </w:rPr>
              <w:t>3.7.4.2-S7</w:t>
            </w:r>
          </w:p>
        </w:tc>
        <w:tc>
          <w:tcPr>
            <w:tcW w:w="2693" w:type="dxa"/>
            <w:tcBorders>
              <w:top w:val="nil"/>
            </w:tcBorders>
          </w:tcPr>
          <w:p w:rsidR="003F0330" w:rsidRDefault="003F0330">
            <w:pPr>
              <w:rPr>
                <w:sz w:val="20"/>
              </w:rPr>
            </w:pPr>
            <w:r>
              <w:rPr>
                <w:sz w:val="20"/>
              </w:rPr>
              <w:t>Išplėsti Valstybinės maisto ir veterinarijos tarnybos Valstybinės veterinarinių preparatų inspekcijos funkcijas pašarų administravimo ir kontrolės srityse</w:t>
            </w:r>
          </w:p>
        </w:tc>
        <w:tc>
          <w:tcPr>
            <w:tcW w:w="1559" w:type="dxa"/>
            <w:tcBorders>
              <w:top w:val="nil"/>
            </w:tcBorders>
          </w:tcPr>
          <w:p w:rsidR="003F0330" w:rsidRDefault="003F0330">
            <w:pPr>
              <w:rPr>
                <w:snapToGrid w:val="0"/>
                <w:color w:val="000000"/>
                <w:sz w:val="20"/>
              </w:rPr>
            </w:pPr>
            <w:r>
              <w:rPr>
                <w:snapToGrid w:val="0"/>
                <w:color w:val="000000"/>
                <w:sz w:val="20"/>
              </w:rPr>
              <w:t>Valstybinė maisto ir veterinarijos tarnyba</w:t>
            </w:r>
          </w:p>
        </w:tc>
        <w:tc>
          <w:tcPr>
            <w:tcW w:w="1418" w:type="dxa"/>
            <w:tcBorders>
              <w:top w:val="nil"/>
            </w:tcBorders>
          </w:tcPr>
          <w:p w:rsidR="003F0330" w:rsidRDefault="003F0330">
            <w:pPr>
              <w:pStyle w:val="Header"/>
              <w:ind w:left="-57" w:right="-57"/>
              <w:rPr>
                <w:sz w:val="20"/>
              </w:rPr>
            </w:pPr>
            <w:r>
              <w:rPr>
                <w:spacing w:val="-6"/>
                <w:sz w:val="20"/>
              </w:rPr>
              <w:t>*2002 metai –</w:t>
            </w:r>
            <w:r>
              <w:rPr>
                <w:sz w:val="20"/>
              </w:rPr>
              <w:t xml:space="preserve"> 2003 metų IV ketvirtis</w:t>
            </w:r>
          </w:p>
        </w:tc>
        <w:tc>
          <w:tcPr>
            <w:tcW w:w="2693" w:type="dxa"/>
            <w:tcBorders>
              <w:top w:val="nil"/>
            </w:tcBorders>
          </w:tcPr>
          <w:p w:rsidR="003F0330" w:rsidRDefault="003F0330">
            <w:pPr>
              <w:rPr>
                <w:sz w:val="20"/>
              </w:rPr>
            </w:pPr>
          </w:p>
          <w:p w:rsidR="003F0330" w:rsidRDefault="003F0330">
            <w:pPr>
              <w:rPr>
                <w:sz w:val="20"/>
              </w:rPr>
            </w:pPr>
            <w:r>
              <w:rPr>
                <w:sz w:val="20"/>
              </w:rPr>
              <w:t>patalpos</w:t>
            </w:r>
          </w:p>
          <w:p w:rsidR="003F0330" w:rsidRDefault="003F0330">
            <w:pPr>
              <w:rPr>
                <w:sz w:val="20"/>
              </w:rPr>
            </w:pPr>
            <w:r>
              <w:rPr>
                <w:sz w:val="20"/>
              </w:rPr>
              <w:t>įranga</w:t>
            </w:r>
          </w:p>
          <w:p w:rsidR="003F0330" w:rsidRDefault="003F0330">
            <w:pPr>
              <w:rPr>
                <w:sz w:val="20"/>
              </w:rPr>
            </w:pPr>
            <w:r>
              <w:rPr>
                <w:sz w:val="20"/>
              </w:rPr>
              <w:t>10 etatų</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patalpos</w:t>
            </w:r>
          </w:p>
          <w:p w:rsidR="003F0330" w:rsidRDefault="003F0330">
            <w:pPr>
              <w:rPr>
                <w:sz w:val="20"/>
              </w:rPr>
            </w:pPr>
            <w:r>
              <w:rPr>
                <w:sz w:val="20"/>
              </w:rPr>
              <w:t>įranga</w:t>
            </w:r>
          </w:p>
          <w:p w:rsidR="003F0330" w:rsidRDefault="003F0330">
            <w:pPr>
              <w:rPr>
                <w:sz w:val="20"/>
              </w:rPr>
            </w:pPr>
            <w:r>
              <w:rPr>
                <w:sz w:val="20"/>
              </w:rPr>
              <w:t>10 etatų</w:t>
            </w:r>
          </w:p>
          <w:p w:rsidR="003F0330" w:rsidRDefault="003F0330">
            <w:pPr>
              <w:rPr>
                <w:sz w:val="20"/>
              </w:rPr>
            </w:pPr>
            <w:r>
              <w:rPr>
                <w:sz w:val="20"/>
              </w:rPr>
              <w:t>mokymas</w:t>
            </w:r>
          </w:p>
        </w:tc>
        <w:tc>
          <w:tcPr>
            <w:tcW w:w="1559" w:type="dxa"/>
            <w:tcBorders>
              <w:top w:val="nil"/>
            </w:tcBorders>
          </w:tcPr>
          <w:p w:rsidR="003F0330" w:rsidRDefault="003F0330">
            <w:pPr>
              <w:ind w:left="-57" w:right="-57"/>
              <w:rPr>
                <w:sz w:val="20"/>
              </w:rPr>
            </w:pPr>
            <w:r>
              <w:rPr>
                <w:sz w:val="20"/>
              </w:rPr>
              <w:t>2002 metais – 300</w:t>
            </w:r>
          </w:p>
          <w:p w:rsidR="003F0330" w:rsidRDefault="003F0330">
            <w:pPr>
              <w:ind w:left="-57" w:right="-57"/>
              <w:rPr>
                <w:sz w:val="20"/>
              </w:rPr>
            </w:pPr>
            <w:r>
              <w:rPr>
                <w:sz w:val="20"/>
              </w:rPr>
              <w:t>200</w:t>
            </w:r>
          </w:p>
          <w:p w:rsidR="003F0330" w:rsidRDefault="003F0330">
            <w:pPr>
              <w:ind w:left="-57" w:right="-57"/>
              <w:rPr>
                <w:sz w:val="20"/>
              </w:rPr>
            </w:pPr>
            <w:r>
              <w:rPr>
                <w:sz w:val="20"/>
              </w:rPr>
              <w:t xml:space="preserve">300 </w:t>
            </w:r>
          </w:p>
          <w:p w:rsidR="003F0330" w:rsidRDefault="003F0330">
            <w:pPr>
              <w:ind w:left="-57" w:right="-57"/>
              <w:rPr>
                <w:sz w:val="20"/>
              </w:rPr>
            </w:pPr>
            <w:r>
              <w:rPr>
                <w:sz w:val="20"/>
              </w:rPr>
              <w:t>20</w:t>
            </w:r>
          </w:p>
          <w:p w:rsidR="003F0330" w:rsidRDefault="003F0330">
            <w:pPr>
              <w:ind w:left="-57" w:right="-57"/>
              <w:rPr>
                <w:sz w:val="20"/>
              </w:rPr>
            </w:pPr>
          </w:p>
          <w:p w:rsidR="003F0330" w:rsidRDefault="003F0330">
            <w:pPr>
              <w:ind w:left="-57" w:right="-57"/>
              <w:rPr>
                <w:sz w:val="20"/>
              </w:rPr>
            </w:pPr>
            <w:r>
              <w:rPr>
                <w:sz w:val="20"/>
              </w:rPr>
              <w:t xml:space="preserve">2003 metais – 300 </w:t>
            </w:r>
          </w:p>
          <w:p w:rsidR="003F0330" w:rsidRDefault="003F0330">
            <w:pPr>
              <w:ind w:left="-57" w:right="-57"/>
              <w:rPr>
                <w:sz w:val="20"/>
              </w:rPr>
            </w:pPr>
            <w:r>
              <w:rPr>
                <w:sz w:val="20"/>
              </w:rPr>
              <w:t xml:space="preserve">2000 </w:t>
            </w:r>
          </w:p>
          <w:p w:rsidR="003F0330" w:rsidRDefault="003F0330">
            <w:pPr>
              <w:ind w:left="-57" w:right="-57"/>
              <w:rPr>
                <w:sz w:val="20"/>
              </w:rPr>
            </w:pPr>
            <w:r>
              <w:rPr>
                <w:sz w:val="20"/>
              </w:rPr>
              <w:t xml:space="preserve">300 </w:t>
            </w:r>
          </w:p>
          <w:p w:rsidR="003F0330" w:rsidRDefault="003F0330">
            <w:pPr>
              <w:ind w:left="-57" w:right="-57"/>
              <w:rPr>
                <w:sz w:val="20"/>
              </w:rPr>
            </w:pPr>
            <w:r>
              <w:rPr>
                <w:sz w:val="20"/>
              </w:rPr>
              <w:t xml:space="preserve">20 </w:t>
            </w:r>
          </w:p>
        </w:tc>
        <w:tc>
          <w:tcPr>
            <w:tcW w:w="2268" w:type="dxa"/>
            <w:tcBorders>
              <w:top w:val="nil"/>
            </w:tcBorders>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nil"/>
            </w:tcBorders>
          </w:tcPr>
          <w:p w:rsidR="003F0330" w:rsidRDefault="003F0330">
            <w:pPr>
              <w:rPr>
                <w:sz w:val="20"/>
              </w:rPr>
            </w:pPr>
            <w:r>
              <w:rPr>
                <w:sz w:val="20"/>
              </w:rPr>
              <w:t xml:space="preserve">99/29/EB </w:t>
            </w:r>
          </w:p>
          <w:p w:rsidR="003F0330" w:rsidRDefault="003F0330">
            <w:pPr>
              <w:rPr>
                <w:sz w:val="20"/>
              </w:rPr>
            </w:pPr>
            <w:r>
              <w:rPr>
                <w:sz w:val="20"/>
              </w:rPr>
              <w:t>95/53/EEB</w:t>
            </w:r>
          </w:p>
          <w:p w:rsidR="003F0330" w:rsidRDefault="003F0330">
            <w:pPr>
              <w:rPr>
                <w:sz w:val="20"/>
              </w:rPr>
            </w:pPr>
            <w:r>
              <w:rPr>
                <w:sz w:val="20"/>
              </w:rPr>
              <w:t>71/250/EEB 71/393/EEB 72/199/EEB 73/46/EEB 1999/27/EB 76/372/EEB 78/633/EEB 87/153/EEB 76/371/EEB 81/715/EEB 84/425/EEB 93/70/EEB 93/117/EEB 98/64/EB</w:t>
            </w:r>
          </w:p>
          <w:p w:rsidR="003F0330" w:rsidRDefault="003F0330">
            <w:pPr>
              <w:rPr>
                <w:sz w:val="20"/>
              </w:rPr>
            </w:pPr>
            <w:r>
              <w:rPr>
                <w:sz w:val="20"/>
              </w:rPr>
              <w:t xml:space="preserve">98/728/EB </w:t>
            </w:r>
          </w:p>
          <w:p w:rsidR="003F0330" w:rsidRDefault="003F0330">
            <w:pPr>
              <w:rPr>
                <w:sz w:val="20"/>
              </w:rPr>
            </w:pPr>
            <w:r>
              <w:rPr>
                <w:sz w:val="20"/>
              </w:rPr>
              <w:t>95/69/EB 83/228/EEB 70/524/EEB</w:t>
            </w:r>
          </w:p>
        </w:tc>
      </w:tr>
      <w:tr w:rsidR="003F0330">
        <w:tblPrEx>
          <w:tblCellMar>
            <w:top w:w="0" w:type="dxa"/>
            <w:bottom w:w="0" w:type="dxa"/>
          </w:tblCellMar>
        </w:tblPrEx>
        <w:trPr>
          <w:cantSplit/>
        </w:trPr>
        <w:tc>
          <w:tcPr>
            <w:tcW w:w="15451" w:type="dxa"/>
            <w:gridSpan w:val="8"/>
          </w:tcPr>
          <w:p w:rsidR="003F0330" w:rsidRDefault="003F0330">
            <w:pPr>
              <w:pStyle w:val="Heading7"/>
              <w:ind w:left="-57" w:right="-57" w:firstLine="0"/>
              <w:jc w:val="left"/>
              <w:rPr>
                <w:b/>
                <w:caps/>
                <w:sz w:val="20"/>
              </w:rPr>
            </w:pPr>
            <w:r>
              <w:rPr>
                <w:b/>
                <w:caps/>
                <w:sz w:val="20"/>
              </w:rPr>
              <w:t>III. Investicinės infrastruktūrinės priemonės*</w:t>
            </w:r>
          </w:p>
        </w:tc>
      </w:tr>
      <w:tr w:rsidR="003F0330">
        <w:tblPrEx>
          <w:tblCellMar>
            <w:top w:w="0" w:type="dxa"/>
            <w:bottom w:w="0" w:type="dxa"/>
          </w:tblCellMar>
        </w:tblPrEx>
        <w:tc>
          <w:tcPr>
            <w:tcW w:w="993" w:type="dxa"/>
          </w:tcPr>
          <w:p w:rsidR="003F0330" w:rsidRDefault="003F0330">
            <w:pPr>
              <w:rPr>
                <w:sz w:val="20"/>
              </w:rPr>
            </w:pPr>
            <w:r>
              <w:rPr>
                <w:sz w:val="20"/>
              </w:rPr>
              <w:t>3.7.4.3-N1</w:t>
            </w:r>
          </w:p>
        </w:tc>
        <w:tc>
          <w:tcPr>
            <w:tcW w:w="2693" w:type="dxa"/>
          </w:tcPr>
          <w:p w:rsidR="003F0330" w:rsidRDefault="003F0330">
            <w:pPr>
              <w:pStyle w:val="Header"/>
              <w:tabs>
                <w:tab w:val="left" w:pos="13467"/>
              </w:tabs>
              <w:rPr>
                <w:sz w:val="20"/>
              </w:rPr>
            </w:pPr>
            <w:r>
              <w:rPr>
                <w:sz w:val="20"/>
              </w:rPr>
              <w:t>Įgyvendinti Ekologinio žemės ūkio programą</w:t>
            </w:r>
          </w:p>
        </w:tc>
        <w:tc>
          <w:tcPr>
            <w:tcW w:w="1559" w:type="dxa"/>
          </w:tcPr>
          <w:p w:rsidR="003F0330" w:rsidRDefault="003F0330">
            <w:pPr>
              <w:pStyle w:val="Header"/>
              <w:tabs>
                <w:tab w:val="clear" w:pos="4153"/>
                <w:tab w:val="clear" w:pos="8306"/>
              </w:tabs>
              <w:rPr>
                <w:sz w:val="20"/>
              </w:rPr>
            </w:pPr>
            <w:r>
              <w:rPr>
                <w:sz w:val="20"/>
              </w:rPr>
              <w:t>Žemės ūkio ministerija</w:t>
            </w:r>
          </w:p>
        </w:tc>
        <w:tc>
          <w:tcPr>
            <w:tcW w:w="1418" w:type="dxa"/>
          </w:tcPr>
          <w:p w:rsidR="003F0330" w:rsidRDefault="003F0330">
            <w:pPr>
              <w:ind w:left="-57" w:right="-57"/>
              <w:rPr>
                <w:sz w:val="20"/>
              </w:rPr>
            </w:pPr>
            <w:r>
              <w:rPr>
                <w:sz w:val="20"/>
              </w:rPr>
              <w:t>2002 metai – 2003 metų IV ketvirtis</w:t>
            </w:r>
          </w:p>
        </w:tc>
        <w:tc>
          <w:tcPr>
            <w:tcW w:w="2693" w:type="dxa"/>
          </w:tcPr>
          <w:p w:rsidR="003F0330" w:rsidRDefault="003F0330">
            <w:pPr>
              <w:rPr>
                <w:sz w:val="20"/>
              </w:rPr>
            </w:pPr>
          </w:p>
          <w:p w:rsidR="003F0330" w:rsidRDefault="003F0330">
            <w:pPr>
              <w:rPr>
                <w:sz w:val="20"/>
              </w:rPr>
            </w:pPr>
            <w:r>
              <w:rPr>
                <w:sz w:val="20"/>
              </w:rPr>
              <w:t xml:space="preserve">tiesioginės išmokos </w:t>
            </w:r>
          </w:p>
          <w:p w:rsidR="003F0330" w:rsidRDefault="003F0330">
            <w:pPr>
              <w:rPr>
                <w:sz w:val="20"/>
              </w:rPr>
            </w:pPr>
            <w:r>
              <w:rPr>
                <w:sz w:val="20"/>
              </w:rPr>
              <w:t>užsakomieji darbai</w:t>
            </w:r>
          </w:p>
          <w:p w:rsidR="003F0330" w:rsidRDefault="003F0330">
            <w:pPr>
              <w:rPr>
                <w:sz w:val="20"/>
              </w:rPr>
            </w:pPr>
          </w:p>
          <w:p w:rsidR="003F0330" w:rsidRDefault="003F0330">
            <w:pPr>
              <w:pStyle w:val="Header"/>
              <w:tabs>
                <w:tab w:val="clear" w:pos="4153"/>
                <w:tab w:val="clear" w:pos="8306"/>
              </w:tabs>
              <w:rPr>
                <w:sz w:val="20"/>
              </w:rPr>
            </w:pPr>
          </w:p>
          <w:p w:rsidR="003F0330" w:rsidRDefault="003F0330">
            <w:pPr>
              <w:rPr>
                <w:sz w:val="20"/>
              </w:rPr>
            </w:pPr>
            <w:r>
              <w:rPr>
                <w:sz w:val="20"/>
              </w:rPr>
              <w:t xml:space="preserve">tiesioginės išmokos </w:t>
            </w:r>
          </w:p>
          <w:p w:rsidR="003F0330" w:rsidRDefault="003F0330">
            <w:pPr>
              <w:rPr>
                <w:sz w:val="20"/>
              </w:rPr>
            </w:pPr>
            <w:r>
              <w:rPr>
                <w:sz w:val="20"/>
              </w:rPr>
              <w:t>užsakomieji darbai</w:t>
            </w:r>
          </w:p>
        </w:tc>
        <w:tc>
          <w:tcPr>
            <w:tcW w:w="1559" w:type="dxa"/>
          </w:tcPr>
          <w:p w:rsidR="003F0330" w:rsidRDefault="003F0330">
            <w:pPr>
              <w:ind w:left="-57" w:right="-57"/>
              <w:rPr>
                <w:sz w:val="20"/>
              </w:rPr>
            </w:pPr>
            <w:r>
              <w:rPr>
                <w:sz w:val="20"/>
              </w:rPr>
              <w:t xml:space="preserve">2002 metais – 1300 </w:t>
            </w:r>
          </w:p>
          <w:p w:rsidR="003F0330" w:rsidRDefault="003F0330">
            <w:pPr>
              <w:ind w:left="-57" w:right="-57"/>
              <w:rPr>
                <w:sz w:val="20"/>
              </w:rPr>
            </w:pPr>
            <w:r>
              <w:rPr>
                <w:sz w:val="20"/>
              </w:rPr>
              <w:t xml:space="preserve">300 </w:t>
            </w:r>
          </w:p>
          <w:p w:rsidR="003F0330" w:rsidRDefault="003F0330">
            <w:pPr>
              <w:ind w:left="-57" w:right="-57"/>
              <w:rPr>
                <w:sz w:val="20"/>
              </w:rPr>
            </w:pPr>
          </w:p>
          <w:p w:rsidR="003F0330" w:rsidRDefault="003F0330">
            <w:pPr>
              <w:ind w:left="-57" w:right="-57"/>
              <w:rPr>
                <w:sz w:val="20"/>
              </w:rPr>
            </w:pPr>
            <w:r>
              <w:rPr>
                <w:sz w:val="20"/>
              </w:rPr>
              <w:t>2003 metais – 3600</w:t>
            </w:r>
          </w:p>
          <w:p w:rsidR="003F0330" w:rsidRDefault="003F0330">
            <w:pPr>
              <w:ind w:left="-57" w:right="-57"/>
              <w:rPr>
                <w:sz w:val="20"/>
              </w:rPr>
            </w:pPr>
            <w:r>
              <w:rPr>
                <w:sz w:val="20"/>
              </w:rPr>
              <w:t xml:space="preserve">300 </w:t>
            </w:r>
          </w:p>
        </w:tc>
        <w:tc>
          <w:tcPr>
            <w:tcW w:w="2268" w:type="dxa"/>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Pr>
          <w:p w:rsidR="003F0330" w:rsidRDefault="003F0330">
            <w:pPr>
              <w:rPr>
                <w:sz w:val="20"/>
              </w:rPr>
            </w:pPr>
            <w:r>
              <w:rPr>
                <w:sz w:val="20"/>
              </w:rPr>
              <w:t>1257/1999/EB</w:t>
            </w:r>
          </w:p>
        </w:tc>
      </w:tr>
    </w:tbl>
    <w:p w:rsidR="003F0330" w:rsidRDefault="003F0330">
      <w:pPr>
        <w:pStyle w:val="Header"/>
        <w:rPr>
          <w:sz w:val="20"/>
        </w:rPr>
      </w:pPr>
    </w:p>
    <w:p w:rsidR="003F0330" w:rsidRDefault="003F0330">
      <w:pPr>
        <w:pStyle w:val="Heading2"/>
        <w:jc w:val="left"/>
        <w:rPr>
          <w:b w:val="0"/>
          <w:caps w:val="0"/>
          <w:sz w:val="20"/>
        </w:rPr>
      </w:pPr>
      <w:bookmarkStart w:id="135" w:name="_Toc518100078"/>
      <w:bookmarkStart w:id="136" w:name="_Toc535718672"/>
      <w:r>
        <w:rPr>
          <w:b w:val="0"/>
          <w:caps w:val="0"/>
          <w:sz w:val="20"/>
        </w:rPr>
        <w:t>3.8. Žuvininkystė</w:t>
      </w:r>
      <w:bookmarkEnd w:id="135"/>
      <w:bookmarkEnd w:id="136"/>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kodas</w:t>
            </w:r>
          </w:p>
        </w:tc>
        <w:tc>
          <w:tcPr>
            <w:tcW w:w="2693" w:type="dxa"/>
            <w:tcBorders>
              <w:top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nil"/>
            </w:tcBorders>
            <w:vAlign w:val="center"/>
          </w:tcPr>
          <w:p w:rsidR="003F0330" w:rsidRDefault="003F0330">
            <w:pPr>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jc w:val="center"/>
              <w:rPr>
                <w:sz w:val="20"/>
              </w:rPr>
            </w:pPr>
            <w:r>
              <w:rPr>
                <w:sz w:val="20"/>
              </w:rPr>
              <w:t>Įvykdymo terminai</w:t>
            </w:r>
          </w:p>
        </w:tc>
        <w:tc>
          <w:tcPr>
            <w:tcW w:w="2693" w:type="dxa"/>
            <w:tcBorders>
              <w:top w:val="single" w:sz="4" w:space="0" w:color="auto"/>
              <w:bottom w:val="nil"/>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nil"/>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nil"/>
            </w:tcBorders>
            <w:vAlign w:val="center"/>
          </w:tcPr>
          <w:p w:rsidR="003F0330" w:rsidRDefault="003F0330">
            <w:pPr>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 Dokumentų rengimo priemonės</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3.8-D1</w:t>
            </w:r>
          </w:p>
        </w:tc>
        <w:tc>
          <w:tcPr>
            <w:tcW w:w="2693" w:type="dxa"/>
            <w:tcBorders>
              <w:top w:val="single" w:sz="4" w:space="0" w:color="auto"/>
            </w:tcBorders>
            <w:shd w:val="clear" w:color="000000" w:fill="FFFFFF"/>
          </w:tcPr>
          <w:p w:rsidR="003F0330" w:rsidRDefault="003F0330">
            <w:pPr>
              <w:rPr>
                <w:sz w:val="20"/>
              </w:rPr>
            </w:pPr>
            <w:r>
              <w:rPr>
                <w:sz w:val="20"/>
              </w:rPr>
              <w:t xml:space="preserve">Padėti perdirbimo įmonėms pasirengti sertifikavimui </w:t>
            </w:r>
          </w:p>
        </w:tc>
        <w:tc>
          <w:tcPr>
            <w:tcW w:w="1559" w:type="dxa"/>
            <w:tcBorders>
              <w:top w:val="single" w:sz="4" w:space="0" w:color="auto"/>
            </w:tcBorders>
            <w:shd w:val="clear" w:color="000000" w:fill="FFFFFF"/>
          </w:tcPr>
          <w:p w:rsidR="003F0330" w:rsidRDefault="003F0330">
            <w:pPr>
              <w:pStyle w:val="Header"/>
              <w:rPr>
                <w:sz w:val="20"/>
              </w:rPr>
            </w:pPr>
            <w:r>
              <w:rPr>
                <w:sz w:val="20"/>
              </w:rPr>
              <w:t xml:space="preserve">Žemės ūkio ministerija, Žuvininkys-tės departa-mentas </w:t>
            </w:r>
          </w:p>
        </w:tc>
        <w:tc>
          <w:tcPr>
            <w:tcW w:w="1418" w:type="dxa"/>
            <w:tcBorders>
              <w:top w:val="single" w:sz="4" w:space="0" w:color="auto"/>
            </w:tcBorders>
            <w:shd w:val="clear" w:color="000000" w:fill="FFFFFF"/>
          </w:tcPr>
          <w:p w:rsidR="003F0330" w:rsidRDefault="003F0330">
            <w:pPr>
              <w:rPr>
                <w:sz w:val="20"/>
              </w:rPr>
            </w:pPr>
            <w:r>
              <w:rPr>
                <w:sz w:val="20"/>
              </w:rPr>
              <w:t xml:space="preserve">*2002 metų IV ketvirtis </w:t>
            </w:r>
          </w:p>
        </w:tc>
        <w:tc>
          <w:tcPr>
            <w:tcW w:w="2693" w:type="dxa"/>
            <w:tcBorders>
              <w:top w:val="single" w:sz="4" w:space="0" w:color="auto"/>
            </w:tcBorders>
            <w:shd w:val="clear" w:color="000000" w:fill="FFFFFF"/>
          </w:tcPr>
          <w:p w:rsidR="003F0330" w:rsidRDefault="003F0330">
            <w:pPr>
              <w:pStyle w:val="Header"/>
              <w:tabs>
                <w:tab w:val="clear" w:pos="4153"/>
                <w:tab w:val="clear" w:pos="8306"/>
              </w:tabs>
              <w:rPr>
                <w:sz w:val="20"/>
              </w:rPr>
            </w:pPr>
          </w:p>
        </w:tc>
        <w:tc>
          <w:tcPr>
            <w:tcW w:w="1559" w:type="dxa"/>
            <w:tcBorders>
              <w:top w:val="single" w:sz="4" w:space="0" w:color="auto"/>
            </w:tcBorders>
            <w:shd w:val="clear" w:color="000000" w:fill="FFFFFF"/>
          </w:tcPr>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p>
        </w:tc>
        <w:tc>
          <w:tcPr>
            <w:tcW w:w="2268" w:type="dxa"/>
            <w:tcBorders>
              <w:top w:val="single" w:sz="4" w:space="0" w:color="auto"/>
            </w:tcBorders>
            <w:shd w:val="clear" w:color="000000" w:fill="FFFFFF"/>
          </w:tcPr>
          <w:p w:rsidR="003F0330" w:rsidRDefault="003F0330">
            <w:pPr>
              <w:pStyle w:val="Header"/>
              <w:rPr>
                <w:sz w:val="20"/>
              </w:rPr>
            </w:pPr>
            <w:r>
              <w:rPr>
                <w:sz w:val="20"/>
              </w:rPr>
              <w:t>43/93/EB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keepNext/>
              <w:rPr>
                <w:sz w:val="20"/>
              </w:rPr>
            </w:pPr>
            <w:r>
              <w:rPr>
                <w:sz w:val="20"/>
              </w:rPr>
              <w:t>3.8-D2</w:t>
            </w:r>
          </w:p>
        </w:tc>
        <w:tc>
          <w:tcPr>
            <w:tcW w:w="2693" w:type="dxa"/>
            <w:tcBorders>
              <w:top w:val="single" w:sz="4" w:space="0" w:color="auto"/>
            </w:tcBorders>
            <w:shd w:val="clear" w:color="000000" w:fill="FFFFFF"/>
          </w:tcPr>
          <w:p w:rsidR="003F0330" w:rsidRDefault="003F0330">
            <w:pPr>
              <w:keepNext/>
              <w:rPr>
                <w:sz w:val="20"/>
              </w:rPr>
            </w:pPr>
            <w:r>
              <w:rPr>
                <w:sz w:val="20"/>
              </w:rPr>
              <w:t xml:space="preserve">Parengti žvejybos laivyno valdymo planą </w:t>
            </w:r>
          </w:p>
        </w:tc>
        <w:tc>
          <w:tcPr>
            <w:tcW w:w="1559" w:type="dxa"/>
            <w:tcBorders>
              <w:top w:val="single" w:sz="4" w:space="0" w:color="auto"/>
            </w:tcBorders>
            <w:shd w:val="clear" w:color="000000" w:fill="FFFFFF"/>
          </w:tcPr>
          <w:p w:rsidR="003F0330" w:rsidRDefault="003F0330">
            <w:pPr>
              <w:keepNext/>
              <w:rPr>
                <w:sz w:val="20"/>
              </w:rPr>
            </w:pPr>
            <w:r>
              <w:rPr>
                <w:sz w:val="20"/>
              </w:rPr>
              <w:t xml:space="preserve">Žemės ūkio ministerija, Žuvinin-kystės depar-tamentas </w:t>
            </w:r>
          </w:p>
        </w:tc>
        <w:tc>
          <w:tcPr>
            <w:tcW w:w="1418" w:type="dxa"/>
            <w:tcBorders>
              <w:top w:val="single" w:sz="4" w:space="0" w:color="auto"/>
            </w:tcBorders>
            <w:shd w:val="clear" w:color="000000" w:fill="FFFFFF"/>
          </w:tcPr>
          <w:p w:rsidR="003F0330" w:rsidRDefault="003F0330">
            <w:pPr>
              <w:keepNext/>
              <w:rPr>
                <w:sz w:val="20"/>
              </w:rPr>
            </w:pPr>
            <w:r>
              <w:rPr>
                <w:sz w:val="20"/>
              </w:rPr>
              <w:t>2002 metų IV ketvirtis</w:t>
            </w:r>
          </w:p>
        </w:tc>
        <w:tc>
          <w:tcPr>
            <w:tcW w:w="2693" w:type="dxa"/>
            <w:tcBorders>
              <w:top w:val="single" w:sz="4" w:space="0" w:color="auto"/>
            </w:tcBorders>
            <w:shd w:val="clear" w:color="000000" w:fill="FFFFFF"/>
          </w:tcPr>
          <w:p w:rsidR="003F0330" w:rsidRDefault="003F0330">
            <w:pPr>
              <w:pStyle w:val="Header"/>
              <w:keepNext/>
              <w:tabs>
                <w:tab w:val="clear" w:pos="4153"/>
                <w:tab w:val="clear" w:pos="8306"/>
              </w:tabs>
              <w:rPr>
                <w:sz w:val="20"/>
              </w:rPr>
            </w:pPr>
            <w:r>
              <w:rPr>
                <w:sz w:val="20"/>
              </w:rPr>
              <w:t xml:space="preserve">konsultavimo paslaugos </w:t>
            </w:r>
          </w:p>
        </w:tc>
        <w:tc>
          <w:tcPr>
            <w:tcW w:w="1559" w:type="dxa"/>
            <w:tcBorders>
              <w:top w:val="single" w:sz="4" w:space="0" w:color="auto"/>
            </w:tcBorders>
            <w:shd w:val="clear" w:color="000000" w:fill="FFFFFF"/>
          </w:tcPr>
          <w:p w:rsidR="003F0330" w:rsidRDefault="003F0330">
            <w:pPr>
              <w:keepNext/>
              <w:ind w:left="-57" w:right="-57"/>
              <w:rPr>
                <w:sz w:val="20"/>
              </w:rPr>
            </w:pPr>
            <w:r>
              <w:rPr>
                <w:sz w:val="20"/>
              </w:rPr>
              <w:t xml:space="preserve">50 </w:t>
            </w:r>
          </w:p>
        </w:tc>
        <w:tc>
          <w:tcPr>
            <w:tcW w:w="2268" w:type="dxa"/>
            <w:tcBorders>
              <w:top w:val="single" w:sz="4" w:space="0" w:color="auto"/>
            </w:tcBorders>
            <w:shd w:val="clear" w:color="000000" w:fill="FFFFFF"/>
          </w:tcPr>
          <w:p w:rsidR="003F0330" w:rsidRDefault="003F0330">
            <w:pPr>
              <w:pStyle w:val="Header"/>
              <w:keepNext/>
              <w:rPr>
                <w:sz w:val="20"/>
              </w:rPr>
            </w:pPr>
            <w:r>
              <w:rPr>
                <w:sz w:val="20"/>
              </w:rPr>
              <w:t>valstybės biudžetas</w:t>
            </w:r>
          </w:p>
        </w:tc>
        <w:tc>
          <w:tcPr>
            <w:tcW w:w="2268" w:type="dxa"/>
            <w:tcBorders>
              <w:top w:val="single" w:sz="4" w:space="0" w:color="auto"/>
            </w:tcBorders>
            <w:shd w:val="clear" w:color="000000" w:fill="FFFFFF"/>
          </w:tcPr>
          <w:p w:rsidR="003F0330" w:rsidRDefault="003F0330">
            <w:pPr>
              <w:pStyle w:val="Header"/>
              <w:keepNext/>
              <w:rPr>
                <w:sz w:val="20"/>
              </w:rPr>
            </w:pPr>
            <w:r>
              <w:rPr>
                <w:sz w:val="20"/>
              </w:rPr>
              <w:t>2792/1999/EEB</w:t>
            </w:r>
          </w:p>
          <w:p w:rsidR="003F0330" w:rsidRDefault="003F0330">
            <w:pPr>
              <w:pStyle w:val="Header"/>
              <w:keepNext/>
              <w:rPr>
                <w:sz w:val="20"/>
              </w:rPr>
            </w:pPr>
            <w:r>
              <w:rPr>
                <w:sz w:val="20"/>
              </w:rPr>
              <w:t>1263/1999/EEB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3.8-D3</w:t>
            </w:r>
          </w:p>
        </w:tc>
        <w:tc>
          <w:tcPr>
            <w:tcW w:w="2693" w:type="dxa"/>
            <w:tcBorders>
              <w:top w:val="single" w:sz="4" w:space="0" w:color="auto"/>
            </w:tcBorders>
            <w:shd w:val="clear" w:color="000000" w:fill="FFFFFF"/>
          </w:tcPr>
          <w:p w:rsidR="003F0330" w:rsidRDefault="003F0330">
            <w:pPr>
              <w:pStyle w:val="Header"/>
              <w:tabs>
                <w:tab w:val="clear" w:pos="4153"/>
                <w:tab w:val="clear" w:pos="8306"/>
              </w:tabs>
              <w:rPr>
                <w:sz w:val="20"/>
              </w:rPr>
            </w:pPr>
            <w:r>
              <w:rPr>
                <w:sz w:val="20"/>
              </w:rPr>
              <w:t>Parengti Aplinkos ministerijos ir Žuvininkystės departamento bendradarbiavimo žuvininkystės srityje planą</w:t>
            </w:r>
          </w:p>
        </w:tc>
        <w:tc>
          <w:tcPr>
            <w:tcW w:w="1559" w:type="dxa"/>
            <w:tcBorders>
              <w:top w:val="single" w:sz="4" w:space="0" w:color="auto"/>
            </w:tcBorders>
            <w:shd w:val="clear" w:color="000000" w:fill="FFFFFF"/>
          </w:tcPr>
          <w:p w:rsidR="003F0330" w:rsidRDefault="003F0330">
            <w:pPr>
              <w:pStyle w:val="Header"/>
              <w:rPr>
                <w:sz w:val="20"/>
              </w:rPr>
            </w:pPr>
            <w:r>
              <w:rPr>
                <w:sz w:val="20"/>
              </w:rPr>
              <w:t>Žemės ūkio ministerija,</w:t>
            </w:r>
          </w:p>
          <w:p w:rsidR="003F0330" w:rsidRDefault="003F0330">
            <w:pPr>
              <w:pStyle w:val="BodyText"/>
              <w:jc w:val="left"/>
              <w:rPr>
                <w:sz w:val="20"/>
              </w:rPr>
            </w:pPr>
            <w:r>
              <w:rPr>
                <w:sz w:val="20"/>
              </w:rPr>
              <w:t xml:space="preserve">Žuvininkys-tės departa-mentas, </w:t>
            </w:r>
          </w:p>
          <w:p w:rsidR="003F0330" w:rsidRDefault="003F0330">
            <w:pPr>
              <w:rPr>
                <w:sz w:val="20"/>
              </w:rPr>
            </w:pPr>
            <w:r>
              <w:rPr>
                <w:sz w:val="20"/>
              </w:rPr>
              <w:t>Aplinkos ministerija</w:t>
            </w:r>
          </w:p>
        </w:tc>
        <w:tc>
          <w:tcPr>
            <w:tcW w:w="1418" w:type="dxa"/>
            <w:tcBorders>
              <w:top w:val="single" w:sz="4" w:space="0" w:color="auto"/>
            </w:tcBorders>
            <w:shd w:val="clear" w:color="000000" w:fill="FFFFFF"/>
          </w:tcPr>
          <w:p w:rsidR="003F0330" w:rsidRDefault="003F0330">
            <w:pPr>
              <w:rPr>
                <w:sz w:val="20"/>
              </w:rPr>
            </w:pPr>
            <w:r>
              <w:rPr>
                <w:sz w:val="20"/>
              </w:rPr>
              <w:t>2002 metų  I ketvirtis</w:t>
            </w:r>
          </w:p>
        </w:tc>
        <w:tc>
          <w:tcPr>
            <w:tcW w:w="2693" w:type="dxa"/>
            <w:tcBorders>
              <w:top w:val="single" w:sz="4" w:space="0" w:color="auto"/>
            </w:tcBorders>
            <w:shd w:val="clear" w:color="000000" w:fill="FFFFFF"/>
          </w:tcPr>
          <w:p w:rsidR="003F0330" w:rsidRDefault="003F0330">
            <w:pPr>
              <w:rPr>
                <w:sz w:val="20"/>
              </w:rPr>
            </w:pPr>
          </w:p>
        </w:tc>
        <w:tc>
          <w:tcPr>
            <w:tcW w:w="1559" w:type="dxa"/>
            <w:tcBorders>
              <w:top w:val="single" w:sz="4" w:space="0" w:color="auto"/>
            </w:tcBorders>
            <w:shd w:val="clear" w:color="000000" w:fill="FFFFFF"/>
          </w:tcPr>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p>
        </w:tc>
        <w:tc>
          <w:tcPr>
            <w:tcW w:w="2268" w:type="dxa"/>
            <w:tcBorders>
              <w:top w:val="single" w:sz="4" w:space="0" w:color="auto"/>
            </w:tcBorders>
            <w:shd w:val="clear" w:color="000000" w:fill="FFFFFF"/>
          </w:tcPr>
          <w:p w:rsidR="003F0330" w:rsidRDefault="003F0330">
            <w:pPr>
              <w:pStyle w:val="Header"/>
              <w:rPr>
                <w:sz w:val="20"/>
              </w:rPr>
            </w:pP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rPr>
          <w:trHeight w:val="369"/>
        </w:trPr>
        <w:tc>
          <w:tcPr>
            <w:tcW w:w="993" w:type="dxa"/>
            <w:tcBorders>
              <w:top w:val="single" w:sz="4" w:space="0" w:color="auto"/>
            </w:tcBorders>
          </w:tcPr>
          <w:p w:rsidR="003F0330" w:rsidRDefault="003F0330">
            <w:pPr>
              <w:pStyle w:val="TOC1"/>
              <w:ind w:right="0"/>
              <w:jc w:val="left"/>
            </w:pPr>
            <w:r>
              <w:t>3.8-S1</w:t>
            </w:r>
          </w:p>
        </w:tc>
        <w:tc>
          <w:tcPr>
            <w:tcW w:w="2693" w:type="dxa"/>
            <w:tcBorders>
              <w:top w:val="single" w:sz="4" w:space="0" w:color="auto"/>
            </w:tcBorders>
          </w:tcPr>
          <w:p w:rsidR="003F0330" w:rsidRDefault="003F0330">
            <w:pPr>
              <w:pStyle w:val="BodyText3"/>
              <w:rPr>
                <w:sz w:val="20"/>
                <w:lang w:val="lt-LT"/>
              </w:rPr>
            </w:pPr>
            <w:r>
              <w:rPr>
                <w:sz w:val="20"/>
                <w:lang w:val="lt-LT"/>
              </w:rPr>
              <w:t>Sustiprinti Žuvininkystės departamentą – registruoti žvejybos laivus, rinkti ir analizuoti duomenis apie žuvų išteklių naudojimą ir produktų kainas uostuose, duomenis, gautus iš žvejybos laivų palydoviniu ryšiu, priimti ir tvarkyti pranešimus apie pardavimą ir vežimo dokumentus</w:t>
            </w:r>
          </w:p>
        </w:tc>
        <w:tc>
          <w:tcPr>
            <w:tcW w:w="1559" w:type="dxa"/>
            <w:tcBorders>
              <w:top w:val="single" w:sz="4" w:space="0" w:color="auto"/>
            </w:tcBorders>
          </w:tcPr>
          <w:p w:rsidR="003F0330" w:rsidRDefault="003F0330">
            <w:pPr>
              <w:pStyle w:val="Header"/>
              <w:rPr>
                <w:sz w:val="20"/>
              </w:rPr>
            </w:pPr>
            <w:r>
              <w:rPr>
                <w:sz w:val="20"/>
              </w:rPr>
              <w:t>Žemės ūkio ministerija,</w:t>
            </w:r>
          </w:p>
          <w:p w:rsidR="003F0330" w:rsidRDefault="003F0330">
            <w:pPr>
              <w:pStyle w:val="BodyText3"/>
              <w:rPr>
                <w:sz w:val="20"/>
                <w:lang w:val="lt-LT"/>
              </w:rPr>
            </w:pPr>
            <w:r>
              <w:rPr>
                <w:sz w:val="20"/>
                <w:lang w:val="lt-LT"/>
              </w:rPr>
              <w:t xml:space="preserve">Žuvininkys-tės departa-mentas </w:t>
            </w:r>
          </w:p>
        </w:tc>
        <w:tc>
          <w:tcPr>
            <w:tcW w:w="1418" w:type="dxa"/>
            <w:tcBorders>
              <w:top w:val="single" w:sz="4" w:space="0" w:color="auto"/>
            </w:tcBorders>
          </w:tcPr>
          <w:p w:rsidR="003F0330" w:rsidRDefault="003F0330">
            <w:pPr>
              <w:rPr>
                <w:sz w:val="20"/>
              </w:rPr>
            </w:pPr>
            <w:r>
              <w:rPr>
                <w:sz w:val="20"/>
              </w:rPr>
              <w:t>*2002 metų IV ketvirtis</w:t>
            </w:r>
          </w:p>
        </w:tc>
        <w:tc>
          <w:tcPr>
            <w:tcW w:w="2693" w:type="dxa"/>
            <w:tcBorders>
              <w:top w:val="single" w:sz="4" w:space="0" w:color="auto"/>
            </w:tcBorders>
          </w:tcPr>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2 nauji etatai</w:t>
            </w:r>
          </w:p>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p>
        </w:tc>
        <w:tc>
          <w:tcPr>
            <w:tcW w:w="1559" w:type="dxa"/>
            <w:tcBorders>
              <w:top w:val="single" w:sz="4" w:space="0" w:color="auto"/>
            </w:tcBorders>
          </w:tcPr>
          <w:p w:rsidR="003F0330" w:rsidRDefault="003F0330">
            <w:pPr>
              <w:ind w:left="-57" w:right="-57"/>
              <w:rPr>
                <w:sz w:val="20"/>
              </w:rPr>
            </w:pPr>
            <w:r>
              <w:rPr>
                <w:sz w:val="20"/>
              </w:rPr>
              <w:t xml:space="preserve">2002 metais – 25 </w:t>
            </w:r>
          </w:p>
          <w:p w:rsidR="003F0330" w:rsidRDefault="003F0330">
            <w:pPr>
              <w:ind w:left="-57" w:right="-57"/>
              <w:rPr>
                <w:sz w:val="20"/>
              </w:rPr>
            </w:pPr>
            <w:r>
              <w:rPr>
                <w:sz w:val="20"/>
              </w:rPr>
              <w:t xml:space="preserve">100 </w:t>
            </w:r>
          </w:p>
          <w:p w:rsidR="003F0330" w:rsidRDefault="003F0330">
            <w:pPr>
              <w:ind w:left="-57" w:right="-57"/>
              <w:rPr>
                <w:sz w:val="20"/>
              </w:rPr>
            </w:pPr>
            <w:r>
              <w:rPr>
                <w:sz w:val="20"/>
              </w:rPr>
              <w:t xml:space="preserve">864 </w:t>
            </w:r>
          </w:p>
          <w:p w:rsidR="003F0330" w:rsidRDefault="003F0330">
            <w:pPr>
              <w:ind w:left="-57" w:right="-57"/>
              <w:rPr>
                <w:sz w:val="20"/>
              </w:rPr>
            </w:pPr>
          </w:p>
          <w:p w:rsidR="003F0330" w:rsidRDefault="003F0330">
            <w:pPr>
              <w:ind w:left="-57" w:right="-57"/>
              <w:rPr>
                <w:sz w:val="20"/>
              </w:rPr>
            </w:pPr>
            <w:r>
              <w:rPr>
                <w:sz w:val="20"/>
              </w:rPr>
              <w:t xml:space="preserve">382 </w:t>
            </w:r>
          </w:p>
          <w:p w:rsidR="003F0330" w:rsidRDefault="003F0330">
            <w:pPr>
              <w:ind w:left="-57" w:right="-57"/>
              <w:rPr>
                <w:sz w:val="20"/>
              </w:rPr>
            </w:pPr>
          </w:p>
          <w:p w:rsidR="003F0330" w:rsidRDefault="003F0330">
            <w:pPr>
              <w:ind w:left="-57" w:right="-57"/>
              <w:rPr>
                <w:sz w:val="20"/>
              </w:rPr>
            </w:pPr>
          </w:p>
        </w:tc>
        <w:tc>
          <w:tcPr>
            <w:tcW w:w="2268" w:type="dxa"/>
            <w:tcBorders>
              <w:top w:val="single" w:sz="4" w:space="0" w:color="auto"/>
            </w:tcBorders>
          </w:tcPr>
          <w:p w:rsidR="003F0330" w:rsidRDefault="003F0330">
            <w:pPr>
              <w:rPr>
                <w:sz w:val="20"/>
              </w:rPr>
            </w:pPr>
          </w:p>
          <w:p w:rsidR="003F0330" w:rsidRDefault="003F0330">
            <w:pPr>
              <w:rPr>
                <w:sz w:val="20"/>
              </w:rPr>
            </w:pPr>
            <w:r>
              <w:rPr>
                <w:sz w:val="20"/>
              </w:rPr>
              <w:t xml:space="preserve">valstybės biudžetas </w:t>
            </w:r>
          </w:p>
          <w:p w:rsidR="003F0330" w:rsidRDefault="003F0330">
            <w:pPr>
              <w:rPr>
                <w:sz w:val="20"/>
              </w:rPr>
            </w:pPr>
            <w:r>
              <w:rPr>
                <w:sz w:val="20"/>
              </w:rPr>
              <w:t>valstybės biudžetas</w:t>
            </w:r>
          </w:p>
          <w:p w:rsidR="003F0330" w:rsidRDefault="003F0330">
            <w:pPr>
              <w:rPr>
                <w:sz w:val="20"/>
              </w:rPr>
            </w:pPr>
            <w:r>
              <w:rPr>
                <w:sz w:val="20"/>
              </w:rPr>
              <w:t xml:space="preserve">PHARE lėšos </w:t>
            </w:r>
          </w:p>
          <w:p w:rsidR="003F0330" w:rsidRDefault="003F0330">
            <w:pPr>
              <w:rPr>
                <w:sz w:val="20"/>
              </w:rPr>
            </w:pPr>
            <w:r>
              <w:rPr>
                <w:sz w:val="20"/>
              </w:rPr>
              <w:t>(LI00/IB/AG-03)</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tc>
        <w:tc>
          <w:tcPr>
            <w:tcW w:w="2268" w:type="dxa"/>
            <w:tcBorders>
              <w:top w:val="single" w:sz="4" w:space="0" w:color="auto"/>
            </w:tcBorders>
          </w:tcPr>
          <w:p w:rsidR="003F0330" w:rsidRDefault="003F0330">
            <w:pPr>
              <w:pStyle w:val="Footer"/>
              <w:rPr>
                <w:sz w:val="20"/>
              </w:rPr>
            </w:pPr>
            <w:r>
              <w:rPr>
                <w:sz w:val="20"/>
              </w:rPr>
              <w:t>2090/98/EB</w:t>
            </w:r>
          </w:p>
          <w:p w:rsidR="003F0330" w:rsidRDefault="003F0330">
            <w:pPr>
              <w:pStyle w:val="Footer"/>
              <w:rPr>
                <w:sz w:val="20"/>
              </w:rPr>
            </w:pPr>
            <w:r>
              <w:rPr>
                <w:sz w:val="20"/>
              </w:rPr>
              <w:t>2930/86/EEB</w:t>
            </w:r>
          </w:p>
          <w:p w:rsidR="003F0330" w:rsidRDefault="003F0330">
            <w:pPr>
              <w:pStyle w:val="Footer"/>
              <w:rPr>
                <w:sz w:val="20"/>
              </w:rPr>
            </w:pPr>
            <w:r>
              <w:rPr>
                <w:sz w:val="20"/>
              </w:rPr>
              <w:t>2847/93/EEB</w:t>
            </w:r>
          </w:p>
          <w:p w:rsidR="003F0330" w:rsidRDefault="003F0330">
            <w:pPr>
              <w:pStyle w:val="Footer"/>
              <w:rPr>
                <w:sz w:val="20"/>
              </w:rPr>
            </w:pPr>
            <w:r>
              <w:rPr>
                <w:sz w:val="20"/>
              </w:rPr>
              <w:t>1489/97/EB</w:t>
            </w:r>
          </w:p>
          <w:p w:rsidR="003F0330" w:rsidRDefault="003F0330">
            <w:pPr>
              <w:pStyle w:val="Footer"/>
              <w:rPr>
                <w:sz w:val="20"/>
              </w:rPr>
            </w:pPr>
          </w:p>
        </w:tc>
      </w:tr>
      <w:tr w:rsidR="003F0330">
        <w:tblPrEx>
          <w:tblCellMar>
            <w:top w:w="0" w:type="dxa"/>
            <w:bottom w:w="0" w:type="dxa"/>
          </w:tblCellMar>
        </w:tblPrEx>
        <w:trPr>
          <w:trHeight w:val="1266"/>
        </w:trPr>
        <w:tc>
          <w:tcPr>
            <w:tcW w:w="993" w:type="dxa"/>
            <w:tcBorders>
              <w:top w:val="single" w:sz="4" w:space="0" w:color="auto"/>
            </w:tcBorders>
            <w:shd w:val="clear" w:color="000000" w:fill="FFFFFF"/>
          </w:tcPr>
          <w:p w:rsidR="003F0330" w:rsidRDefault="003F0330">
            <w:pPr>
              <w:rPr>
                <w:sz w:val="20"/>
              </w:rPr>
            </w:pPr>
            <w:r>
              <w:rPr>
                <w:sz w:val="20"/>
              </w:rPr>
              <w:t>3.8-S2</w:t>
            </w:r>
          </w:p>
        </w:tc>
        <w:tc>
          <w:tcPr>
            <w:tcW w:w="2693" w:type="dxa"/>
            <w:tcBorders>
              <w:top w:val="single" w:sz="4" w:space="0" w:color="auto"/>
            </w:tcBorders>
            <w:shd w:val="clear" w:color="000000" w:fill="FFFFFF"/>
          </w:tcPr>
          <w:p w:rsidR="003F0330" w:rsidRDefault="003F0330">
            <w:pPr>
              <w:rPr>
                <w:sz w:val="20"/>
              </w:rPr>
            </w:pPr>
            <w:r>
              <w:rPr>
                <w:sz w:val="20"/>
              </w:rPr>
              <w:t>Sustiprinti Lietuvos valstybinio žuvivaisos ir žuvininkystės tyrimo centro Žuvininkystės tyrimų laboratoriją, siekiant gerinti žuvų išteklių būklės tyrimus ir sukurti mokslinę duomenų bazę</w:t>
            </w:r>
          </w:p>
        </w:tc>
        <w:tc>
          <w:tcPr>
            <w:tcW w:w="1559" w:type="dxa"/>
            <w:tcBorders>
              <w:top w:val="single" w:sz="4" w:space="0" w:color="auto"/>
            </w:tcBorders>
            <w:shd w:val="clear" w:color="000000" w:fill="FFFFFF"/>
          </w:tcPr>
          <w:p w:rsidR="003F0330" w:rsidRDefault="003F0330">
            <w:pPr>
              <w:pStyle w:val="Header"/>
              <w:rPr>
                <w:sz w:val="20"/>
              </w:rPr>
            </w:pPr>
            <w:r>
              <w:rPr>
                <w:sz w:val="20"/>
              </w:rPr>
              <w:t>Žemės ūkio ministerija,</w:t>
            </w:r>
          </w:p>
          <w:p w:rsidR="003F0330" w:rsidRDefault="003F0330">
            <w:pPr>
              <w:pStyle w:val="Header"/>
              <w:rPr>
                <w:sz w:val="20"/>
              </w:rPr>
            </w:pPr>
            <w:r>
              <w:rPr>
                <w:sz w:val="20"/>
              </w:rPr>
              <w:t xml:space="preserve">Žuvininkys-tės departa-mentas </w:t>
            </w:r>
          </w:p>
        </w:tc>
        <w:tc>
          <w:tcPr>
            <w:tcW w:w="1418" w:type="dxa"/>
            <w:tcBorders>
              <w:top w:val="single" w:sz="4" w:space="0" w:color="auto"/>
            </w:tcBorders>
            <w:shd w:val="clear" w:color="000000" w:fill="FFFFFF"/>
          </w:tcPr>
          <w:p w:rsidR="003F0330" w:rsidRDefault="003F0330">
            <w:pPr>
              <w:rPr>
                <w:sz w:val="20"/>
              </w:rPr>
            </w:pPr>
            <w:r>
              <w:rPr>
                <w:sz w:val="20"/>
              </w:rPr>
              <w:t>2002 metų IV ketvirtis</w:t>
            </w:r>
          </w:p>
        </w:tc>
        <w:tc>
          <w:tcPr>
            <w:tcW w:w="2693" w:type="dxa"/>
            <w:tcBorders>
              <w:top w:val="single" w:sz="4" w:space="0" w:color="auto"/>
            </w:tcBorders>
            <w:shd w:val="clear" w:color="000000" w:fill="FFFFFF"/>
          </w:tcPr>
          <w:p w:rsidR="003F0330" w:rsidRDefault="003F0330">
            <w:pPr>
              <w:rPr>
                <w:sz w:val="20"/>
              </w:rPr>
            </w:pPr>
            <w:r>
              <w:rPr>
                <w:sz w:val="20"/>
              </w:rPr>
              <w:t>įranga</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1260 </w:t>
            </w:r>
          </w:p>
          <w:p w:rsidR="003F0330" w:rsidRDefault="003F0330">
            <w:pPr>
              <w:ind w:left="-57" w:right="-57"/>
              <w:rPr>
                <w:sz w:val="20"/>
              </w:rPr>
            </w:pPr>
          </w:p>
          <w:p w:rsidR="003F0330" w:rsidRDefault="003F0330">
            <w:pPr>
              <w:ind w:left="-57" w:right="-57"/>
              <w:rPr>
                <w:sz w:val="20"/>
              </w:rPr>
            </w:pPr>
            <w:r>
              <w:rPr>
                <w:sz w:val="20"/>
              </w:rPr>
              <w:t xml:space="preserve">557 </w:t>
            </w:r>
          </w:p>
        </w:tc>
        <w:tc>
          <w:tcPr>
            <w:tcW w:w="2268" w:type="dxa"/>
            <w:tcBorders>
              <w:top w:val="single" w:sz="4" w:space="0" w:color="auto"/>
            </w:tcBorders>
            <w:shd w:val="clear" w:color="000000" w:fill="FFFFFF"/>
          </w:tcPr>
          <w:p w:rsidR="003F0330" w:rsidRDefault="003F0330">
            <w:pPr>
              <w:rPr>
                <w:sz w:val="20"/>
              </w:rPr>
            </w:pPr>
            <w:r>
              <w:rPr>
                <w:sz w:val="20"/>
              </w:rPr>
              <w:t xml:space="preserve">PHARE lėšos </w:t>
            </w:r>
          </w:p>
          <w:p w:rsidR="003F0330" w:rsidRDefault="003F0330">
            <w:pPr>
              <w:rPr>
                <w:sz w:val="20"/>
              </w:rPr>
            </w:pPr>
            <w:r>
              <w:rPr>
                <w:sz w:val="20"/>
              </w:rPr>
              <w:t>(LI00/IB/AG-03)</w:t>
            </w:r>
          </w:p>
          <w:p w:rsidR="003F0330" w:rsidRDefault="003F0330">
            <w:pPr>
              <w:rPr>
                <w:sz w:val="20"/>
              </w:rPr>
            </w:pPr>
            <w:r>
              <w:rPr>
                <w:sz w:val="20"/>
              </w:rPr>
              <w:t xml:space="preserve">valstybės biudžetas </w:t>
            </w:r>
          </w:p>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r>
              <w:rPr>
                <w:sz w:val="20"/>
              </w:rPr>
              <w:t>1543/2000/EB</w:t>
            </w:r>
          </w:p>
          <w:p w:rsidR="003F0330" w:rsidRDefault="003F0330">
            <w:pPr>
              <w:rPr>
                <w:sz w:val="20"/>
              </w:rPr>
            </w:pPr>
          </w:p>
        </w:tc>
      </w:tr>
      <w:tr w:rsidR="003F0330">
        <w:tblPrEx>
          <w:tblCellMar>
            <w:top w:w="0" w:type="dxa"/>
            <w:bottom w:w="0" w:type="dxa"/>
          </w:tblCellMar>
        </w:tblPrEx>
        <w:trPr>
          <w:trHeight w:val="1266"/>
        </w:trPr>
        <w:tc>
          <w:tcPr>
            <w:tcW w:w="993" w:type="dxa"/>
            <w:tcBorders>
              <w:top w:val="single" w:sz="4" w:space="0" w:color="auto"/>
            </w:tcBorders>
            <w:shd w:val="clear" w:color="000000" w:fill="FFFFFF"/>
          </w:tcPr>
          <w:p w:rsidR="003F0330" w:rsidRDefault="003F0330">
            <w:pPr>
              <w:rPr>
                <w:sz w:val="20"/>
              </w:rPr>
            </w:pPr>
            <w:r>
              <w:rPr>
                <w:sz w:val="20"/>
              </w:rPr>
              <w:t>3.8-S4</w:t>
            </w:r>
          </w:p>
        </w:tc>
        <w:tc>
          <w:tcPr>
            <w:tcW w:w="2693" w:type="dxa"/>
            <w:tcBorders>
              <w:top w:val="single" w:sz="4" w:space="0" w:color="auto"/>
            </w:tcBorders>
            <w:shd w:val="clear" w:color="000000" w:fill="FFFFFF"/>
          </w:tcPr>
          <w:p w:rsidR="003F0330" w:rsidRDefault="003F0330">
            <w:pPr>
              <w:rPr>
                <w:sz w:val="20"/>
              </w:rPr>
            </w:pPr>
            <w:r>
              <w:rPr>
                <w:sz w:val="20"/>
              </w:rPr>
              <w:t>Sustiprinti Aplinkos ministerijos Klaipėdos regiono aplinkos apsaugos departamento Jūrinę aplinkos apsaugos agentūrą, siekiant stiprinti žvejybos kontrolę Baltijos jūroje</w:t>
            </w:r>
          </w:p>
        </w:tc>
        <w:tc>
          <w:tcPr>
            <w:tcW w:w="1559" w:type="dxa"/>
            <w:tcBorders>
              <w:top w:val="single" w:sz="4" w:space="0" w:color="auto"/>
            </w:tcBorders>
            <w:shd w:val="clear" w:color="000000" w:fill="FFFFFF"/>
          </w:tcPr>
          <w:p w:rsidR="003F0330" w:rsidRDefault="003F0330">
            <w:pPr>
              <w:pStyle w:val="Header"/>
              <w:rPr>
                <w:sz w:val="20"/>
              </w:rPr>
            </w:pPr>
            <w:r>
              <w:rPr>
                <w:sz w:val="20"/>
              </w:rPr>
              <w:t>Aplinkos ministerija</w:t>
            </w:r>
          </w:p>
        </w:tc>
        <w:tc>
          <w:tcPr>
            <w:tcW w:w="1418" w:type="dxa"/>
            <w:tcBorders>
              <w:top w:val="single" w:sz="4" w:space="0" w:color="auto"/>
            </w:tcBorders>
            <w:shd w:val="clear" w:color="000000" w:fill="FFFFFF"/>
          </w:tcPr>
          <w:p w:rsidR="003F0330" w:rsidRDefault="003F0330">
            <w:pPr>
              <w:rPr>
                <w:sz w:val="20"/>
              </w:rPr>
            </w:pPr>
            <w:r>
              <w:rPr>
                <w:sz w:val="20"/>
              </w:rPr>
              <w:t>2002 metų IV ketvirtis</w:t>
            </w:r>
          </w:p>
        </w:tc>
        <w:tc>
          <w:tcPr>
            <w:tcW w:w="2693" w:type="dxa"/>
            <w:tcBorders>
              <w:top w:val="single" w:sz="4" w:space="0" w:color="auto"/>
            </w:tcBorders>
            <w:shd w:val="clear" w:color="000000" w:fill="FFFFFF"/>
          </w:tcPr>
          <w:p w:rsidR="003F0330" w:rsidRDefault="003F0330">
            <w:pPr>
              <w:rPr>
                <w:sz w:val="20"/>
              </w:rPr>
            </w:pPr>
            <w:r>
              <w:rPr>
                <w:sz w:val="20"/>
              </w:rPr>
              <w:t>mokymas</w:t>
            </w:r>
          </w:p>
          <w:p w:rsidR="003F0330" w:rsidRDefault="003F0330">
            <w:pPr>
              <w:rPr>
                <w:sz w:val="20"/>
              </w:rPr>
            </w:pP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100 </w:t>
            </w:r>
          </w:p>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r>
              <w:rPr>
                <w:sz w:val="20"/>
              </w:rPr>
              <w:t>Švedijos kranto apsaugos tarnybos lėšos</w:t>
            </w:r>
          </w:p>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r>
              <w:rPr>
                <w:sz w:val="20"/>
              </w:rPr>
              <w:t>2847/93/EEB</w:t>
            </w:r>
          </w:p>
        </w:tc>
      </w:tr>
      <w:tr w:rsidR="003F0330">
        <w:tblPrEx>
          <w:tblCellMar>
            <w:top w:w="0" w:type="dxa"/>
            <w:bottom w:w="0" w:type="dxa"/>
          </w:tblCellMar>
        </w:tblPrEx>
        <w:trPr>
          <w:trHeight w:val="1266"/>
        </w:trPr>
        <w:tc>
          <w:tcPr>
            <w:tcW w:w="993" w:type="dxa"/>
            <w:tcBorders>
              <w:top w:val="single" w:sz="4" w:space="0" w:color="auto"/>
            </w:tcBorders>
            <w:shd w:val="clear" w:color="000000" w:fill="FFFFFF"/>
          </w:tcPr>
          <w:p w:rsidR="003F0330" w:rsidRDefault="003F0330">
            <w:pPr>
              <w:rPr>
                <w:sz w:val="20"/>
              </w:rPr>
            </w:pPr>
            <w:r>
              <w:rPr>
                <w:sz w:val="20"/>
              </w:rPr>
              <w:t>3.8-S6</w:t>
            </w:r>
          </w:p>
        </w:tc>
        <w:tc>
          <w:tcPr>
            <w:tcW w:w="2693" w:type="dxa"/>
            <w:tcBorders>
              <w:top w:val="single" w:sz="4" w:space="0" w:color="auto"/>
            </w:tcBorders>
            <w:shd w:val="clear" w:color="000000" w:fill="FFFFFF"/>
          </w:tcPr>
          <w:p w:rsidR="003F0330" w:rsidRDefault="003F0330">
            <w:pPr>
              <w:rPr>
                <w:sz w:val="20"/>
              </w:rPr>
            </w:pPr>
            <w:r>
              <w:rPr>
                <w:sz w:val="20"/>
              </w:rPr>
              <w:t>Įkurti žvejybos monitoringo centrą</w:t>
            </w:r>
          </w:p>
          <w:p w:rsidR="003F0330" w:rsidRDefault="003F0330">
            <w:pPr>
              <w:rPr>
                <w:sz w:val="20"/>
              </w:rPr>
            </w:pPr>
          </w:p>
          <w:p w:rsidR="003F0330" w:rsidRDefault="003F0330">
            <w:pPr>
              <w:rPr>
                <w:sz w:val="20"/>
              </w:rPr>
            </w:pPr>
          </w:p>
        </w:tc>
        <w:tc>
          <w:tcPr>
            <w:tcW w:w="1559" w:type="dxa"/>
            <w:tcBorders>
              <w:top w:val="single" w:sz="4" w:space="0" w:color="auto"/>
            </w:tcBorders>
            <w:shd w:val="clear" w:color="000000" w:fill="FFFFFF"/>
          </w:tcPr>
          <w:p w:rsidR="003F0330" w:rsidRDefault="003F0330">
            <w:pPr>
              <w:pStyle w:val="Header"/>
              <w:rPr>
                <w:sz w:val="20"/>
              </w:rPr>
            </w:pPr>
            <w:r>
              <w:rPr>
                <w:sz w:val="20"/>
              </w:rPr>
              <w:t xml:space="preserve">Žuvininkys-tės departa-mentas </w:t>
            </w:r>
          </w:p>
        </w:tc>
        <w:tc>
          <w:tcPr>
            <w:tcW w:w="1418" w:type="dxa"/>
            <w:tcBorders>
              <w:top w:val="single" w:sz="4" w:space="0" w:color="auto"/>
            </w:tcBorders>
            <w:shd w:val="clear" w:color="000000" w:fill="FFFFFF"/>
          </w:tcPr>
          <w:p w:rsidR="003F0330" w:rsidRDefault="003F0330">
            <w:pPr>
              <w:rPr>
                <w:sz w:val="20"/>
              </w:rPr>
            </w:pPr>
            <w:r>
              <w:rPr>
                <w:sz w:val="20"/>
              </w:rPr>
              <w:t>*2002 metų</w:t>
            </w:r>
          </w:p>
          <w:p w:rsidR="003F0330" w:rsidRDefault="003F0330">
            <w:pPr>
              <w:rPr>
                <w:sz w:val="20"/>
              </w:rPr>
            </w:pPr>
            <w:r>
              <w:rPr>
                <w:sz w:val="20"/>
              </w:rPr>
              <w:t>IV ketvirtis</w:t>
            </w:r>
          </w:p>
        </w:tc>
        <w:tc>
          <w:tcPr>
            <w:tcW w:w="2693" w:type="dxa"/>
            <w:tcBorders>
              <w:top w:val="single" w:sz="4" w:space="0" w:color="auto"/>
            </w:tcBorders>
            <w:shd w:val="clear" w:color="000000" w:fill="FFFFFF"/>
          </w:tcPr>
          <w:p w:rsidR="003F0330" w:rsidRDefault="003F0330">
            <w:pPr>
              <w:rPr>
                <w:sz w:val="20"/>
              </w:rPr>
            </w:pPr>
            <w:r>
              <w:rPr>
                <w:sz w:val="20"/>
              </w:rPr>
              <w:t>įranga</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216 </w:t>
            </w:r>
          </w:p>
          <w:p w:rsidR="003F0330" w:rsidRDefault="003F0330">
            <w:pPr>
              <w:ind w:left="-57" w:right="-57"/>
              <w:rPr>
                <w:sz w:val="20"/>
              </w:rPr>
            </w:pPr>
          </w:p>
          <w:p w:rsidR="003F0330" w:rsidRDefault="003F0330">
            <w:pPr>
              <w:ind w:left="-57" w:right="-57"/>
              <w:rPr>
                <w:sz w:val="20"/>
              </w:rPr>
            </w:pPr>
            <w:r>
              <w:rPr>
                <w:sz w:val="20"/>
              </w:rPr>
              <w:t xml:space="preserve">95 </w:t>
            </w:r>
          </w:p>
        </w:tc>
        <w:tc>
          <w:tcPr>
            <w:tcW w:w="2268" w:type="dxa"/>
            <w:tcBorders>
              <w:top w:val="single" w:sz="4" w:space="0" w:color="auto"/>
            </w:tcBorders>
            <w:shd w:val="clear" w:color="000000" w:fill="FFFFFF"/>
          </w:tcPr>
          <w:p w:rsidR="003F0330" w:rsidRDefault="003F0330">
            <w:pPr>
              <w:rPr>
                <w:sz w:val="20"/>
              </w:rPr>
            </w:pPr>
            <w:r>
              <w:rPr>
                <w:sz w:val="20"/>
              </w:rPr>
              <w:t xml:space="preserve">PHARE lėšos </w:t>
            </w:r>
          </w:p>
          <w:p w:rsidR="003F0330" w:rsidRDefault="003F0330">
            <w:pPr>
              <w:rPr>
                <w:sz w:val="20"/>
              </w:rPr>
            </w:pPr>
            <w:r>
              <w:rPr>
                <w:sz w:val="20"/>
              </w:rPr>
              <w:t>(LI00/IB/AG-03)</w:t>
            </w:r>
          </w:p>
          <w:p w:rsidR="003F0330" w:rsidRDefault="003F0330">
            <w:pPr>
              <w:rPr>
                <w:sz w:val="20"/>
              </w:rPr>
            </w:pPr>
            <w:r>
              <w:rPr>
                <w:sz w:val="20"/>
              </w:rPr>
              <w:t xml:space="preserve">valstybės biudžetas </w:t>
            </w:r>
          </w:p>
        </w:tc>
        <w:tc>
          <w:tcPr>
            <w:tcW w:w="2268" w:type="dxa"/>
            <w:tcBorders>
              <w:top w:val="single" w:sz="4" w:space="0" w:color="auto"/>
            </w:tcBorders>
            <w:shd w:val="clear" w:color="000000" w:fill="FFFFFF"/>
          </w:tcPr>
          <w:p w:rsidR="003F0330" w:rsidRDefault="003F0330">
            <w:pPr>
              <w:rPr>
                <w:sz w:val="20"/>
              </w:rPr>
            </w:pPr>
            <w:r>
              <w:rPr>
                <w:sz w:val="20"/>
              </w:rPr>
              <w:t>2847/93/EEB</w:t>
            </w:r>
          </w:p>
          <w:p w:rsidR="003F0330" w:rsidRDefault="003F0330">
            <w:pPr>
              <w:rPr>
                <w:sz w:val="20"/>
              </w:rPr>
            </w:pPr>
            <w:r>
              <w:rPr>
                <w:sz w:val="20"/>
              </w:rPr>
              <w:t>1489/97/EEB</w:t>
            </w:r>
          </w:p>
        </w:tc>
      </w:tr>
      <w:tr w:rsidR="003F0330">
        <w:tblPrEx>
          <w:tblCellMar>
            <w:top w:w="0" w:type="dxa"/>
            <w:bottom w:w="0" w:type="dxa"/>
          </w:tblCellMar>
        </w:tblPrEx>
        <w:trPr>
          <w:trHeight w:val="1266"/>
        </w:trPr>
        <w:tc>
          <w:tcPr>
            <w:tcW w:w="993" w:type="dxa"/>
            <w:tcBorders>
              <w:top w:val="single" w:sz="4" w:space="0" w:color="auto"/>
            </w:tcBorders>
          </w:tcPr>
          <w:p w:rsidR="003F0330" w:rsidRDefault="003F0330">
            <w:pPr>
              <w:pStyle w:val="Header"/>
              <w:rPr>
                <w:sz w:val="20"/>
              </w:rPr>
            </w:pPr>
            <w:r>
              <w:rPr>
                <w:sz w:val="20"/>
              </w:rPr>
              <w:t>3.8-S7</w:t>
            </w:r>
          </w:p>
        </w:tc>
        <w:tc>
          <w:tcPr>
            <w:tcW w:w="2693" w:type="dxa"/>
            <w:tcBorders>
              <w:top w:val="single" w:sz="4" w:space="0" w:color="auto"/>
            </w:tcBorders>
          </w:tcPr>
          <w:p w:rsidR="003F0330" w:rsidRDefault="003F0330">
            <w:pPr>
              <w:rPr>
                <w:sz w:val="20"/>
              </w:rPr>
            </w:pPr>
            <w:r>
              <w:rPr>
                <w:sz w:val="20"/>
              </w:rPr>
              <w:t>(Neteko galios)</w:t>
            </w:r>
          </w:p>
        </w:tc>
        <w:tc>
          <w:tcPr>
            <w:tcW w:w="1559" w:type="dxa"/>
            <w:tcBorders>
              <w:top w:val="single" w:sz="4" w:space="0" w:color="auto"/>
            </w:tcBorders>
          </w:tcPr>
          <w:p w:rsidR="003F0330" w:rsidRDefault="003F0330">
            <w:pPr>
              <w:rPr>
                <w:sz w:val="20"/>
              </w:rPr>
            </w:pPr>
          </w:p>
        </w:tc>
        <w:tc>
          <w:tcPr>
            <w:tcW w:w="1418" w:type="dxa"/>
            <w:tcBorders>
              <w:top w:val="single" w:sz="4" w:space="0" w:color="auto"/>
            </w:tcBorders>
          </w:tcPr>
          <w:p w:rsidR="003F0330" w:rsidRDefault="003F0330">
            <w:pPr>
              <w:rPr>
                <w:sz w:val="20"/>
              </w:rPr>
            </w:pPr>
          </w:p>
        </w:tc>
        <w:tc>
          <w:tcPr>
            <w:tcW w:w="2693" w:type="dxa"/>
            <w:tcBorders>
              <w:top w:val="single" w:sz="4" w:space="0" w:color="auto"/>
            </w:tcBorders>
          </w:tcPr>
          <w:p w:rsidR="003F0330" w:rsidRDefault="003F0330">
            <w:pPr>
              <w:rPr>
                <w:sz w:val="20"/>
              </w:rPr>
            </w:pPr>
          </w:p>
        </w:tc>
        <w:tc>
          <w:tcPr>
            <w:tcW w:w="1559" w:type="dxa"/>
            <w:tcBorders>
              <w:top w:val="single" w:sz="4" w:space="0" w:color="auto"/>
            </w:tcBorders>
          </w:tcPr>
          <w:p w:rsidR="003F0330" w:rsidRDefault="003F0330">
            <w:pPr>
              <w:pStyle w:val="Header"/>
              <w:ind w:left="-57" w:right="-57"/>
              <w:rPr>
                <w:sz w:val="20"/>
              </w:rPr>
            </w:pPr>
          </w:p>
        </w:tc>
        <w:tc>
          <w:tcPr>
            <w:tcW w:w="2268" w:type="dxa"/>
            <w:tcBorders>
              <w:top w:val="single" w:sz="4" w:space="0" w:color="auto"/>
            </w:tcBorders>
          </w:tcPr>
          <w:p w:rsidR="003F0330" w:rsidRDefault="003F0330">
            <w:pPr>
              <w:rPr>
                <w:sz w:val="20"/>
              </w:rPr>
            </w:pPr>
          </w:p>
        </w:tc>
        <w:tc>
          <w:tcPr>
            <w:tcW w:w="2268" w:type="dxa"/>
            <w:tcBorders>
              <w:top w:val="single" w:sz="4" w:space="0" w:color="auto"/>
            </w:tcBorders>
          </w:tcPr>
          <w:p w:rsidR="003F0330" w:rsidRDefault="003F0330">
            <w:pPr>
              <w:rPr>
                <w:sz w:val="20"/>
              </w:rPr>
            </w:pPr>
          </w:p>
        </w:tc>
      </w:tr>
      <w:tr w:rsidR="003F0330">
        <w:tblPrEx>
          <w:tblCellMar>
            <w:top w:w="0" w:type="dxa"/>
            <w:bottom w:w="0" w:type="dxa"/>
          </w:tblCellMar>
        </w:tblPrEx>
        <w:trPr>
          <w:trHeight w:val="1266"/>
        </w:trPr>
        <w:tc>
          <w:tcPr>
            <w:tcW w:w="993" w:type="dxa"/>
            <w:tcBorders>
              <w:top w:val="single" w:sz="4" w:space="0" w:color="auto"/>
            </w:tcBorders>
          </w:tcPr>
          <w:p w:rsidR="003F0330" w:rsidRDefault="003F0330">
            <w:pPr>
              <w:pStyle w:val="Header"/>
              <w:rPr>
                <w:sz w:val="20"/>
              </w:rPr>
            </w:pPr>
            <w:r>
              <w:rPr>
                <w:sz w:val="20"/>
              </w:rPr>
              <w:t>3.8-S8</w:t>
            </w:r>
          </w:p>
        </w:tc>
        <w:tc>
          <w:tcPr>
            <w:tcW w:w="2693" w:type="dxa"/>
            <w:tcBorders>
              <w:top w:val="single" w:sz="4" w:space="0" w:color="auto"/>
            </w:tcBorders>
          </w:tcPr>
          <w:p w:rsidR="003F0330" w:rsidRDefault="003F0330">
            <w:pPr>
              <w:rPr>
                <w:sz w:val="20"/>
              </w:rPr>
            </w:pPr>
            <w:r>
              <w:rPr>
                <w:sz w:val="20"/>
              </w:rPr>
              <w:t>Mokyti specialistus, dirbsiančius su žvejybos laivų registru</w:t>
            </w:r>
          </w:p>
          <w:p w:rsidR="003F0330" w:rsidRDefault="003F0330">
            <w:pPr>
              <w:rPr>
                <w:sz w:val="20"/>
              </w:rPr>
            </w:pPr>
          </w:p>
          <w:p w:rsidR="003F0330" w:rsidRDefault="003F0330">
            <w:pPr>
              <w:rPr>
                <w:sz w:val="20"/>
              </w:rPr>
            </w:pPr>
          </w:p>
        </w:tc>
        <w:tc>
          <w:tcPr>
            <w:tcW w:w="1559" w:type="dxa"/>
            <w:tcBorders>
              <w:top w:val="single" w:sz="4" w:space="0" w:color="auto"/>
            </w:tcBorders>
          </w:tcPr>
          <w:p w:rsidR="003F0330" w:rsidRDefault="003F0330">
            <w:pPr>
              <w:pStyle w:val="Header"/>
              <w:rPr>
                <w:sz w:val="20"/>
              </w:rPr>
            </w:pPr>
            <w:r>
              <w:rPr>
                <w:sz w:val="20"/>
              </w:rPr>
              <w:t xml:space="preserve">Žuvininkys-tės departa-mentas </w:t>
            </w:r>
          </w:p>
        </w:tc>
        <w:tc>
          <w:tcPr>
            <w:tcW w:w="1418" w:type="dxa"/>
            <w:tcBorders>
              <w:top w:val="single" w:sz="4" w:space="0" w:color="auto"/>
            </w:tcBorders>
          </w:tcPr>
          <w:p w:rsidR="003F0330" w:rsidRDefault="003F0330">
            <w:pPr>
              <w:rPr>
                <w:sz w:val="20"/>
              </w:rPr>
            </w:pPr>
            <w:r>
              <w:rPr>
                <w:sz w:val="20"/>
              </w:rPr>
              <w:t>2002 metų</w:t>
            </w:r>
          </w:p>
          <w:p w:rsidR="003F0330" w:rsidRDefault="003F0330">
            <w:pPr>
              <w:rPr>
                <w:sz w:val="20"/>
              </w:rPr>
            </w:pPr>
            <w:r>
              <w:rPr>
                <w:sz w:val="20"/>
              </w:rPr>
              <w:t>III ketvirtis</w:t>
            </w:r>
          </w:p>
        </w:tc>
        <w:tc>
          <w:tcPr>
            <w:tcW w:w="2693" w:type="dxa"/>
            <w:tcBorders>
              <w:top w:val="single" w:sz="4" w:space="0" w:color="auto"/>
            </w:tcBorders>
          </w:tcPr>
          <w:p w:rsidR="003F0330" w:rsidRDefault="003F0330">
            <w:pPr>
              <w:rPr>
                <w:sz w:val="20"/>
              </w:rPr>
            </w:pPr>
            <w:r>
              <w:rPr>
                <w:sz w:val="20"/>
              </w:rPr>
              <w:t>mokymas</w:t>
            </w:r>
          </w:p>
        </w:tc>
        <w:tc>
          <w:tcPr>
            <w:tcW w:w="1559" w:type="dxa"/>
            <w:tcBorders>
              <w:top w:val="single" w:sz="4" w:space="0" w:color="auto"/>
            </w:tcBorders>
          </w:tcPr>
          <w:p w:rsidR="003F0330" w:rsidRDefault="003F0330">
            <w:pPr>
              <w:ind w:left="-57" w:right="-57"/>
              <w:rPr>
                <w:sz w:val="20"/>
              </w:rPr>
            </w:pPr>
            <w:r>
              <w:rPr>
                <w:sz w:val="20"/>
              </w:rPr>
              <w:t xml:space="preserve">10 </w:t>
            </w:r>
          </w:p>
        </w:tc>
        <w:tc>
          <w:tcPr>
            <w:tcW w:w="2268" w:type="dxa"/>
            <w:tcBorders>
              <w:top w:val="single" w:sz="4" w:space="0" w:color="auto"/>
            </w:tcBorders>
          </w:tcPr>
          <w:p w:rsidR="003F0330" w:rsidRDefault="003F0330">
            <w:pPr>
              <w:rPr>
                <w:sz w:val="20"/>
              </w:rPr>
            </w:pPr>
            <w:r>
              <w:rPr>
                <w:sz w:val="20"/>
              </w:rPr>
              <w:t>PHARE lėšos</w:t>
            </w:r>
          </w:p>
          <w:p w:rsidR="003F0330" w:rsidRDefault="003F0330">
            <w:pPr>
              <w:rPr>
                <w:sz w:val="20"/>
              </w:rPr>
            </w:pPr>
            <w:r>
              <w:rPr>
                <w:sz w:val="20"/>
              </w:rPr>
              <w:t>(LI00/IB/AG-03)</w:t>
            </w:r>
          </w:p>
        </w:tc>
        <w:tc>
          <w:tcPr>
            <w:tcW w:w="2268" w:type="dxa"/>
            <w:tcBorders>
              <w:top w:val="single" w:sz="4" w:space="0" w:color="auto"/>
            </w:tcBorders>
          </w:tcPr>
          <w:p w:rsidR="003F0330" w:rsidRDefault="003F0330">
            <w:pPr>
              <w:rPr>
                <w:sz w:val="20"/>
              </w:rPr>
            </w:pPr>
            <w:r>
              <w:rPr>
                <w:sz w:val="20"/>
              </w:rPr>
              <w:t>2090/98/EEB</w:t>
            </w:r>
          </w:p>
          <w:p w:rsidR="003F0330" w:rsidRDefault="003F0330">
            <w:pPr>
              <w:rPr>
                <w:sz w:val="20"/>
              </w:rPr>
            </w:pPr>
            <w:r>
              <w:rPr>
                <w:sz w:val="20"/>
              </w:rPr>
              <w:t>2930/86/EEB</w:t>
            </w:r>
          </w:p>
          <w:p w:rsidR="003F0330" w:rsidRDefault="003F0330">
            <w:pPr>
              <w:rPr>
                <w:sz w:val="20"/>
              </w:rPr>
            </w:pPr>
            <w:r>
              <w:rPr>
                <w:sz w:val="20"/>
              </w:rPr>
              <w:t>3259/94/EEB</w:t>
            </w:r>
          </w:p>
        </w:tc>
      </w:tr>
      <w:tr w:rsidR="003F0330">
        <w:tblPrEx>
          <w:tblCellMar>
            <w:top w:w="0" w:type="dxa"/>
            <w:bottom w:w="0" w:type="dxa"/>
          </w:tblCellMar>
        </w:tblPrEx>
        <w:trPr>
          <w:trHeight w:val="1266"/>
        </w:trPr>
        <w:tc>
          <w:tcPr>
            <w:tcW w:w="993" w:type="dxa"/>
            <w:tcBorders>
              <w:top w:val="single" w:sz="4" w:space="0" w:color="auto"/>
            </w:tcBorders>
          </w:tcPr>
          <w:p w:rsidR="003F0330" w:rsidRDefault="003F0330">
            <w:pPr>
              <w:pStyle w:val="Header"/>
              <w:rPr>
                <w:sz w:val="20"/>
              </w:rPr>
            </w:pPr>
            <w:r>
              <w:rPr>
                <w:sz w:val="20"/>
              </w:rPr>
              <w:t>3.8-S9</w:t>
            </w:r>
          </w:p>
        </w:tc>
        <w:tc>
          <w:tcPr>
            <w:tcW w:w="2693" w:type="dxa"/>
            <w:tcBorders>
              <w:top w:val="single" w:sz="4" w:space="0" w:color="auto"/>
            </w:tcBorders>
          </w:tcPr>
          <w:p w:rsidR="003F0330" w:rsidRDefault="003F0330">
            <w:pPr>
              <w:rPr>
                <w:sz w:val="20"/>
              </w:rPr>
            </w:pPr>
            <w:r>
              <w:rPr>
                <w:sz w:val="20"/>
              </w:rPr>
              <w:t>Mokyti specialistus, dirbsiančius su kompiuterizuota duomenų sistema</w:t>
            </w:r>
          </w:p>
          <w:p w:rsidR="003F0330" w:rsidRDefault="003F0330">
            <w:pPr>
              <w:rPr>
                <w:b/>
                <w:sz w:val="20"/>
              </w:rPr>
            </w:pPr>
          </w:p>
        </w:tc>
        <w:tc>
          <w:tcPr>
            <w:tcW w:w="1559" w:type="dxa"/>
            <w:tcBorders>
              <w:top w:val="single" w:sz="4" w:space="0" w:color="auto"/>
            </w:tcBorders>
          </w:tcPr>
          <w:p w:rsidR="003F0330" w:rsidRDefault="003F0330">
            <w:pPr>
              <w:pStyle w:val="Header"/>
              <w:rPr>
                <w:sz w:val="20"/>
              </w:rPr>
            </w:pPr>
            <w:r>
              <w:rPr>
                <w:sz w:val="20"/>
              </w:rPr>
              <w:t xml:space="preserve">Žuvininkys-tės departa-mentas </w:t>
            </w:r>
          </w:p>
        </w:tc>
        <w:tc>
          <w:tcPr>
            <w:tcW w:w="1418" w:type="dxa"/>
            <w:tcBorders>
              <w:top w:val="single" w:sz="4" w:space="0" w:color="auto"/>
            </w:tcBorders>
          </w:tcPr>
          <w:p w:rsidR="003F0330" w:rsidRDefault="003F0330">
            <w:pPr>
              <w:pStyle w:val="TOC1"/>
              <w:ind w:right="0"/>
              <w:jc w:val="left"/>
            </w:pPr>
            <w:r>
              <w:t>2002 metų</w:t>
            </w:r>
          </w:p>
          <w:p w:rsidR="003F0330" w:rsidRDefault="003F0330">
            <w:pPr>
              <w:pStyle w:val="TOC1"/>
              <w:ind w:right="0"/>
              <w:jc w:val="left"/>
            </w:pPr>
            <w:r>
              <w:t>IV ketvirtis</w:t>
            </w:r>
          </w:p>
        </w:tc>
        <w:tc>
          <w:tcPr>
            <w:tcW w:w="2693" w:type="dxa"/>
            <w:tcBorders>
              <w:top w:val="single" w:sz="4" w:space="0" w:color="auto"/>
            </w:tcBorders>
          </w:tcPr>
          <w:p w:rsidR="003F0330" w:rsidRDefault="003F0330">
            <w:pPr>
              <w:rPr>
                <w:sz w:val="20"/>
              </w:rPr>
            </w:pPr>
            <w:r>
              <w:rPr>
                <w:sz w:val="20"/>
              </w:rPr>
              <w:t>mokymas</w:t>
            </w:r>
          </w:p>
        </w:tc>
        <w:tc>
          <w:tcPr>
            <w:tcW w:w="1559" w:type="dxa"/>
            <w:tcBorders>
              <w:top w:val="single" w:sz="4" w:space="0" w:color="auto"/>
            </w:tcBorders>
          </w:tcPr>
          <w:p w:rsidR="003F0330" w:rsidRDefault="003F0330">
            <w:pPr>
              <w:ind w:left="-57" w:right="-57"/>
              <w:rPr>
                <w:sz w:val="20"/>
              </w:rPr>
            </w:pPr>
            <w:r>
              <w:rPr>
                <w:sz w:val="20"/>
              </w:rPr>
              <w:t xml:space="preserve">14 </w:t>
            </w:r>
          </w:p>
        </w:tc>
        <w:tc>
          <w:tcPr>
            <w:tcW w:w="2268" w:type="dxa"/>
            <w:tcBorders>
              <w:top w:val="single" w:sz="4" w:space="0" w:color="auto"/>
            </w:tcBorders>
          </w:tcPr>
          <w:p w:rsidR="003F0330" w:rsidRDefault="003F0330">
            <w:pPr>
              <w:pStyle w:val="Header"/>
              <w:rPr>
                <w:sz w:val="20"/>
              </w:rPr>
            </w:pPr>
            <w:r>
              <w:rPr>
                <w:sz w:val="20"/>
              </w:rPr>
              <w:t xml:space="preserve">PHARE lėšos </w:t>
            </w:r>
          </w:p>
          <w:p w:rsidR="003F0330" w:rsidRDefault="003F0330">
            <w:pPr>
              <w:pStyle w:val="Header"/>
              <w:rPr>
                <w:sz w:val="20"/>
              </w:rPr>
            </w:pPr>
            <w:r>
              <w:rPr>
                <w:sz w:val="20"/>
              </w:rPr>
              <w:t>(LI/IB/AG-03)</w:t>
            </w:r>
          </w:p>
        </w:tc>
        <w:tc>
          <w:tcPr>
            <w:tcW w:w="2268" w:type="dxa"/>
            <w:tcBorders>
              <w:top w:val="single" w:sz="4" w:space="0" w:color="auto"/>
            </w:tcBorders>
          </w:tcPr>
          <w:p w:rsidR="003F0330" w:rsidRDefault="003F0330">
            <w:pPr>
              <w:rPr>
                <w:sz w:val="20"/>
              </w:rPr>
            </w:pPr>
            <w:r>
              <w:rPr>
                <w:sz w:val="20"/>
              </w:rPr>
              <w:t>2090/98/EEB</w:t>
            </w:r>
          </w:p>
          <w:p w:rsidR="003F0330" w:rsidRDefault="003F0330">
            <w:pPr>
              <w:rPr>
                <w:sz w:val="20"/>
              </w:rPr>
            </w:pPr>
            <w:r>
              <w:rPr>
                <w:sz w:val="20"/>
              </w:rPr>
              <w:t>2930/86/EEB</w:t>
            </w:r>
          </w:p>
          <w:p w:rsidR="003F0330" w:rsidRDefault="003F0330">
            <w:pPr>
              <w:rPr>
                <w:sz w:val="20"/>
              </w:rPr>
            </w:pPr>
            <w:r>
              <w:rPr>
                <w:sz w:val="20"/>
              </w:rPr>
              <w:t>2847/93/EEB</w:t>
            </w:r>
          </w:p>
          <w:p w:rsidR="003F0330" w:rsidRDefault="003F0330">
            <w:pPr>
              <w:rPr>
                <w:sz w:val="20"/>
              </w:rPr>
            </w:pPr>
            <w:r>
              <w:rPr>
                <w:sz w:val="20"/>
              </w:rPr>
              <w:t>1489/97/EEB</w:t>
            </w:r>
          </w:p>
        </w:tc>
      </w:tr>
      <w:tr w:rsidR="003F0330">
        <w:tblPrEx>
          <w:tblCellMar>
            <w:top w:w="0" w:type="dxa"/>
            <w:bottom w:w="0" w:type="dxa"/>
          </w:tblCellMar>
        </w:tblPrEx>
        <w:trPr>
          <w:cantSplit/>
        </w:trPr>
        <w:tc>
          <w:tcPr>
            <w:tcW w:w="15451" w:type="dxa"/>
            <w:gridSpan w:val="8"/>
          </w:tcPr>
          <w:p w:rsidR="003F0330" w:rsidRDefault="003F0330">
            <w:pPr>
              <w:pStyle w:val="Heading7"/>
              <w:ind w:left="-57" w:right="-57" w:firstLine="0"/>
              <w:jc w:val="left"/>
              <w:rPr>
                <w:b/>
                <w:caps/>
                <w:sz w:val="20"/>
              </w:rPr>
            </w:pPr>
            <w:r>
              <w:rPr>
                <w:b/>
                <w:caps/>
                <w:sz w:val="20"/>
              </w:rPr>
              <w:t>III. Investicinės infrastruktūrinės priemonės*</w:t>
            </w:r>
          </w:p>
        </w:tc>
      </w:tr>
      <w:tr w:rsidR="003F0330">
        <w:tblPrEx>
          <w:tblCellMar>
            <w:top w:w="0" w:type="dxa"/>
            <w:bottom w:w="0" w:type="dxa"/>
          </w:tblCellMar>
        </w:tblPrEx>
        <w:tc>
          <w:tcPr>
            <w:tcW w:w="993" w:type="dxa"/>
          </w:tcPr>
          <w:p w:rsidR="003F0330" w:rsidRDefault="003F0330">
            <w:pPr>
              <w:rPr>
                <w:sz w:val="20"/>
              </w:rPr>
            </w:pPr>
            <w:r>
              <w:rPr>
                <w:sz w:val="20"/>
              </w:rPr>
              <w:t>3.8-N1</w:t>
            </w:r>
          </w:p>
        </w:tc>
        <w:tc>
          <w:tcPr>
            <w:tcW w:w="2693" w:type="dxa"/>
          </w:tcPr>
          <w:p w:rsidR="003F0330" w:rsidRDefault="003F0330">
            <w:pPr>
              <w:rPr>
                <w:sz w:val="20"/>
              </w:rPr>
            </w:pPr>
            <w:r>
              <w:rPr>
                <w:sz w:val="20"/>
              </w:rPr>
              <w:t xml:space="preserve">Sustiprinti pirmojo šviežių žuvų pardavimo kontrolę </w:t>
            </w:r>
          </w:p>
        </w:tc>
        <w:tc>
          <w:tcPr>
            <w:tcW w:w="1559" w:type="dxa"/>
          </w:tcPr>
          <w:p w:rsidR="003F0330" w:rsidRDefault="003F0330">
            <w:pPr>
              <w:pStyle w:val="Header"/>
              <w:rPr>
                <w:sz w:val="20"/>
              </w:rPr>
            </w:pPr>
            <w:r>
              <w:rPr>
                <w:sz w:val="20"/>
              </w:rPr>
              <w:t xml:space="preserve">Žuvininkys-tės departa-mentas </w:t>
            </w:r>
          </w:p>
        </w:tc>
        <w:tc>
          <w:tcPr>
            <w:tcW w:w="1418" w:type="dxa"/>
          </w:tcPr>
          <w:p w:rsidR="003F0330" w:rsidRDefault="003F0330">
            <w:pPr>
              <w:pStyle w:val="Header"/>
              <w:rPr>
                <w:sz w:val="20"/>
              </w:rPr>
            </w:pPr>
            <w:r>
              <w:rPr>
                <w:sz w:val="20"/>
              </w:rPr>
              <w:t xml:space="preserve">* 2002 metų IV ketvirtis </w:t>
            </w:r>
          </w:p>
        </w:tc>
        <w:tc>
          <w:tcPr>
            <w:tcW w:w="2693" w:type="dxa"/>
          </w:tcPr>
          <w:p w:rsidR="003F0330" w:rsidRDefault="003F0330">
            <w:pPr>
              <w:rPr>
                <w:sz w:val="20"/>
              </w:rPr>
            </w:pPr>
            <w:r>
              <w:rPr>
                <w:sz w:val="20"/>
              </w:rPr>
              <w:t>investicijos</w:t>
            </w:r>
          </w:p>
        </w:tc>
        <w:tc>
          <w:tcPr>
            <w:tcW w:w="1559" w:type="dxa"/>
          </w:tcPr>
          <w:p w:rsidR="003F0330" w:rsidRDefault="003F0330">
            <w:pPr>
              <w:ind w:left="-57" w:right="-57"/>
              <w:rPr>
                <w:sz w:val="20"/>
              </w:rPr>
            </w:pPr>
            <w:r>
              <w:rPr>
                <w:sz w:val="20"/>
              </w:rPr>
              <w:t xml:space="preserve">1000 </w:t>
            </w:r>
          </w:p>
          <w:p w:rsidR="003F0330" w:rsidRDefault="003F0330">
            <w:pPr>
              <w:ind w:left="-57" w:right="-57"/>
              <w:rPr>
                <w:sz w:val="20"/>
              </w:rPr>
            </w:pPr>
            <w:r>
              <w:rPr>
                <w:sz w:val="20"/>
              </w:rPr>
              <w:t xml:space="preserve">  750 </w:t>
            </w:r>
          </w:p>
          <w:p w:rsidR="003F0330" w:rsidRDefault="003F0330">
            <w:pPr>
              <w:ind w:left="-57" w:right="-57"/>
              <w:rPr>
                <w:sz w:val="20"/>
              </w:rPr>
            </w:pPr>
            <w:r>
              <w:rPr>
                <w:sz w:val="20"/>
              </w:rPr>
              <w:t xml:space="preserve">  250 </w:t>
            </w:r>
          </w:p>
        </w:tc>
        <w:tc>
          <w:tcPr>
            <w:tcW w:w="2268" w:type="dxa"/>
          </w:tcPr>
          <w:p w:rsidR="003F0330" w:rsidRDefault="003F0330">
            <w:pPr>
              <w:rPr>
                <w:sz w:val="20"/>
              </w:rPr>
            </w:pPr>
            <w:r>
              <w:rPr>
                <w:sz w:val="20"/>
              </w:rPr>
              <w:t xml:space="preserve">įmonės lėšos </w:t>
            </w:r>
          </w:p>
          <w:p w:rsidR="003F0330" w:rsidRDefault="003F0330">
            <w:pPr>
              <w:rPr>
                <w:sz w:val="20"/>
              </w:rPr>
            </w:pPr>
            <w:r>
              <w:rPr>
                <w:sz w:val="20"/>
              </w:rPr>
              <w:t>SAPARD lėšos</w:t>
            </w:r>
          </w:p>
          <w:p w:rsidR="003F0330" w:rsidRDefault="003F0330">
            <w:pPr>
              <w:rPr>
                <w:sz w:val="20"/>
              </w:rPr>
            </w:pPr>
            <w:r>
              <w:rPr>
                <w:sz w:val="20"/>
              </w:rPr>
              <w:t xml:space="preserve">valstybės biudžetas </w:t>
            </w:r>
          </w:p>
        </w:tc>
        <w:tc>
          <w:tcPr>
            <w:tcW w:w="2268" w:type="dxa"/>
          </w:tcPr>
          <w:p w:rsidR="003F0330" w:rsidRDefault="003F0330">
            <w:pPr>
              <w:rPr>
                <w:sz w:val="20"/>
              </w:rPr>
            </w:pPr>
            <w:r>
              <w:rPr>
                <w:sz w:val="20"/>
              </w:rPr>
              <w:t xml:space="preserve">104/2000/EB </w:t>
            </w:r>
          </w:p>
        </w:tc>
      </w:tr>
    </w:tbl>
    <w:p w:rsidR="003F0330" w:rsidRDefault="003F0330">
      <w:pPr>
        <w:pStyle w:val="Header"/>
        <w:rPr>
          <w:sz w:val="20"/>
        </w:rPr>
      </w:pPr>
    </w:p>
    <w:p w:rsidR="003F0330" w:rsidRDefault="003F0330">
      <w:pPr>
        <w:pStyle w:val="Heading2"/>
        <w:jc w:val="left"/>
        <w:rPr>
          <w:b w:val="0"/>
          <w:caps w:val="0"/>
          <w:sz w:val="20"/>
        </w:rPr>
      </w:pPr>
      <w:bookmarkStart w:id="137" w:name="_Toc518100079"/>
      <w:bookmarkStart w:id="138" w:name="_Toc535718673"/>
      <w:r>
        <w:rPr>
          <w:b w:val="0"/>
          <w:caps w:val="0"/>
          <w:sz w:val="20"/>
        </w:rPr>
        <w:t>3.9. Transporto politika</w:t>
      </w:r>
      <w:bookmarkEnd w:id="137"/>
      <w:bookmarkEnd w:id="138"/>
    </w:p>
    <w:p w:rsidR="003F0330" w:rsidRDefault="003F0330">
      <w:pPr>
        <w:rPr>
          <w:b/>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kodas</w:t>
            </w:r>
          </w:p>
        </w:tc>
        <w:tc>
          <w:tcPr>
            <w:tcW w:w="2693" w:type="dxa"/>
            <w:tcBorders>
              <w:top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nil"/>
            </w:tcBorders>
            <w:vAlign w:val="center"/>
          </w:tcPr>
          <w:p w:rsidR="003F0330" w:rsidRDefault="003F0330">
            <w:pPr>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ind w:left="-57" w:right="-57"/>
              <w:jc w:val="center"/>
              <w:rPr>
                <w:sz w:val="20"/>
              </w:rPr>
            </w:pPr>
            <w:r>
              <w:rPr>
                <w:sz w:val="20"/>
              </w:rPr>
              <w:t>Įvykdymo terminai</w:t>
            </w:r>
          </w:p>
        </w:tc>
        <w:tc>
          <w:tcPr>
            <w:tcW w:w="2693" w:type="dxa"/>
            <w:tcBorders>
              <w:top w:val="single" w:sz="4" w:space="0" w:color="auto"/>
              <w:bottom w:val="nil"/>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nil"/>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nil"/>
            </w:tcBorders>
            <w:vAlign w:val="center"/>
          </w:tcPr>
          <w:p w:rsidR="003F0330" w:rsidRDefault="003F0330">
            <w:pPr>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rPr>
          <w:trHeight w:val="369"/>
        </w:trPr>
        <w:tc>
          <w:tcPr>
            <w:tcW w:w="993" w:type="dxa"/>
            <w:tcBorders>
              <w:top w:val="single" w:sz="4" w:space="0" w:color="auto"/>
            </w:tcBorders>
            <w:shd w:val="clear" w:color="000000" w:fill="FFFFFF"/>
          </w:tcPr>
          <w:p w:rsidR="003F0330" w:rsidRDefault="003F0330">
            <w:pPr>
              <w:pStyle w:val="Header"/>
              <w:tabs>
                <w:tab w:val="clear" w:pos="4153"/>
                <w:tab w:val="clear" w:pos="8306"/>
              </w:tabs>
              <w:rPr>
                <w:sz w:val="20"/>
              </w:rPr>
            </w:pPr>
            <w:r>
              <w:rPr>
                <w:sz w:val="20"/>
              </w:rPr>
              <w:t>3.9-S1</w:t>
            </w:r>
          </w:p>
        </w:tc>
        <w:tc>
          <w:tcPr>
            <w:tcW w:w="2693" w:type="dxa"/>
            <w:tcBorders>
              <w:top w:val="single" w:sz="4" w:space="0" w:color="auto"/>
            </w:tcBorders>
            <w:shd w:val="clear" w:color="000000" w:fill="FFFFFF"/>
          </w:tcPr>
          <w:p w:rsidR="003F0330" w:rsidRDefault="003F0330">
            <w:pPr>
              <w:pStyle w:val="Header"/>
              <w:rPr>
                <w:sz w:val="20"/>
              </w:rPr>
            </w:pPr>
            <w:r>
              <w:rPr>
                <w:sz w:val="20"/>
              </w:rPr>
              <w:t xml:space="preserve">Sustiprinti Susisiekimo ministeriją:  </w:t>
            </w:r>
          </w:p>
          <w:p w:rsidR="003F0330" w:rsidRDefault="003F0330">
            <w:pPr>
              <w:pStyle w:val="Header"/>
              <w:rPr>
                <w:sz w:val="20"/>
              </w:rPr>
            </w:pPr>
            <w:r>
              <w:rPr>
                <w:sz w:val="20"/>
              </w:rPr>
              <w:t xml:space="preserve">   kelti kelių transporto, civilinės aviacijos, geležinkelių transporto departamentų darbuotojų kvalifikaciją</w:t>
            </w:r>
          </w:p>
          <w:p w:rsidR="003F0330" w:rsidRDefault="003F0330">
            <w:pPr>
              <w:pStyle w:val="Header"/>
              <w:rPr>
                <w:sz w:val="20"/>
              </w:rPr>
            </w:pPr>
            <w:r>
              <w:rPr>
                <w:sz w:val="20"/>
              </w:rPr>
              <w:t xml:space="preserve">   kelti darbuotojų kvalifikaciją pavojingų krovinių vežimo, kombinuotojo transporto plėtros ir transeuropinių tinklų plėtros klausimais</w:t>
            </w:r>
          </w:p>
        </w:tc>
        <w:tc>
          <w:tcPr>
            <w:tcW w:w="1559" w:type="dxa"/>
            <w:tcBorders>
              <w:top w:val="single" w:sz="4" w:space="0" w:color="auto"/>
            </w:tcBorders>
            <w:shd w:val="clear" w:color="000000" w:fill="FFFFFF"/>
          </w:tcPr>
          <w:p w:rsidR="003F0330" w:rsidRDefault="003F0330">
            <w:pPr>
              <w:pStyle w:val="Header"/>
              <w:rPr>
                <w:sz w:val="20"/>
              </w:rPr>
            </w:pPr>
            <w:r>
              <w:rPr>
                <w:sz w:val="20"/>
              </w:rPr>
              <w:t>Susisiekimo ministerija</w:t>
            </w:r>
          </w:p>
        </w:tc>
        <w:tc>
          <w:tcPr>
            <w:tcW w:w="1418" w:type="dxa"/>
            <w:tcBorders>
              <w:top w:val="single" w:sz="4" w:space="0" w:color="auto"/>
            </w:tcBorders>
            <w:shd w:val="clear" w:color="000000" w:fill="FFFFFF"/>
          </w:tcPr>
          <w:p w:rsidR="003F0330" w:rsidRDefault="003F0330">
            <w:pPr>
              <w:pStyle w:val="Header"/>
              <w:ind w:left="-57" w:right="-57"/>
              <w:rPr>
                <w:sz w:val="20"/>
              </w:rPr>
            </w:pPr>
            <w:r>
              <w:rPr>
                <w:sz w:val="20"/>
              </w:rPr>
              <w:t>2002 metai – 2003 metų IV ketvirtis</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pStyle w:val="Header"/>
              <w:tabs>
                <w:tab w:val="clear" w:pos="4153"/>
                <w:tab w:val="clear" w:pos="8306"/>
              </w:tabs>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40 </w:t>
            </w:r>
          </w:p>
          <w:p w:rsidR="003F0330" w:rsidRDefault="003F0330">
            <w:pPr>
              <w:ind w:left="-57" w:right="-57"/>
              <w:rPr>
                <w:sz w:val="20"/>
              </w:rPr>
            </w:pPr>
          </w:p>
          <w:p w:rsidR="003F0330" w:rsidRDefault="003F0330">
            <w:pPr>
              <w:ind w:left="-57" w:right="-57"/>
              <w:rPr>
                <w:sz w:val="20"/>
              </w:rPr>
            </w:pPr>
            <w:r>
              <w:rPr>
                <w:sz w:val="20"/>
              </w:rPr>
              <w:t xml:space="preserve">2003 metais – 14 </w:t>
            </w:r>
          </w:p>
        </w:tc>
        <w:tc>
          <w:tcPr>
            <w:tcW w:w="2268" w:type="dxa"/>
            <w:tcBorders>
              <w:top w:val="single" w:sz="4" w:space="0" w:color="auto"/>
            </w:tcBorders>
            <w:shd w:val="clear" w:color="000000" w:fill="FFFFFF"/>
          </w:tcPr>
          <w:p w:rsidR="003F0330" w:rsidRDefault="003F0330">
            <w:pPr>
              <w:rPr>
                <w:sz w:val="20"/>
              </w:rPr>
            </w:pPr>
          </w:p>
          <w:p w:rsidR="003F0330" w:rsidRDefault="003F0330">
            <w:pPr>
              <w:pStyle w:val="Header"/>
              <w:rPr>
                <w:sz w:val="20"/>
              </w:rPr>
            </w:pPr>
            <w:r>
              <w:rPr>
                <w:sz w:val="20"/>
              </w:rPr>
              <w:t>PHARE 2001 metų lėšos</w:t>
            </w:r>
          </w:p>
          <w:p w:rsidR="003F0330" w:rsidRDefault="003F0330">
            <w:pPr>
              <w:rPr>
                <w:sz w:val="20"/>
              </w:rPr>
            </w:pPr>
          </w:p>
          <w:p w:rsidR="003F0330" w:rsidRDefault="003F0330">
            <w:pPr>
              <w:rPr>
                <w:sz w:val="20"/>
              </w:rPr>
            </w:pPr>
            <w:r>
              <w:rPr>
                <w:sz w:val="20"/>
              </w:rPr>
              <w:t>PHARE 2001 metų lėšos</w:t>
            </w:r>
          </w:p>
        </w:tc>
        <w:tc>
          <w:tcPr>
            <w:tcW w:w="2268" w:type="dxa"/>
            <w:tcBorders>
              <w:top w:val="single" w:sz="4" w:space="0" w:color="auto"/>
            </w:tcBorders>
            <w:shd w:val="clear" w:color="000000" w:fill="FFFFFF"/>
          </w:tcPr>
          <w:p w:rsidR="003F0330" w:rsidRDefault="003F0330">
            <w:pPr>
              <w:pStyle w:val="BodyText"/>
              <w:jc w:val="left"/>
              <w:rPr>
                <w:sz w:val="20"/>
              </w:rPr>
            </w:pPr>
            <w:r>
              <w:rPr>
                <w:sz w:val="20"/>
              </w:rPr>
              <w:t xml:space="preserve">881/92/EEB </w:t>
            </w:r>
          </w:p>
          <w:p w:rsidR="003F0330" w:rsidRDefault="003F0330">
            <w:pPr>
              <w:rPr>
                <w:b/>
                <w:sz w:val="20"/>
              </w:rPr>
            </w:pPr>
            <w:r>
              <w:rPr>
                <w:sz w:val="20"/>
              </w:rPr>
              <w:t xml:space="preserve">3118/93/EEB 3916/90/EEB </w:t>
            </w:r>
          </w:p>
          <w:p w:rsidR="003F0330" w:rsidRDefault="003F0330">
            <w:pPr>
              <w:rPr>
                <w:b/>
                <w:sz w:val="20"/>
              </w:rPr>
            </w:pPr>
            <w:r>
              <w:rPr>
                <w:sz w:val="20"/>
              </w:rPr>
              <w:t xml:space="preserve">4058/89/EEB </w:t>
            </w:r>
          </w:p>
          <w:p w:rsidR="003F0330" w:rsidRDefault="003F0330">
            <w:pPr>
              <w:rPr>
                <w:sz w:val="20"/>
              </w:rPr>
            </w:pPr>
            <w:r>
              <w:rPr>
                <w:sz w:val="20"/>
              </w:rPr>
              <w:t xml:space="preserve">84/647/EEB </w:t>
            </w:r>
          </w:p>
          <w:p w:rsidR="003F0330" w:rsidRDefault="003F0330">
            <w:pPr>
              <w:rPr>
                <w:sz w:val="20"/>
              </w:rPr>
            </w:pPr>
            <w:r>
              <w:rPr>
                <w:sz w:val="20"/>
              </w:rPr>
              <w:t xml:space="preserve">684/92/EEB </w:t>
            </w:r>
          </w:p>
          <w:p w:rsidR="003F0330" w:rsidRDefault="003F0330">
            <w:pPr>
              <w:rPr>
                <w:sz w:val="20"/>
              </w:rPr>
            </w:pPr>
            <w:r>
              <w:rPr>
                <w:sz w:val="20"/>
              </w:rPr>
              <w:t>56/83/EEB</w:t>
            </w:r>
            <w:r>
              <w:rPr>
                <w:b/>
                <w:sz w:val="20"/>
              </w:rPr>
              <w:t xml:space="preserve"> </w:t>
            </w:r>
            <w:r>
              <w:rPr>
                <w:sz w:val="20"/>
              </w:rPr>
              <w:t xml:space="preserve">12/98/EEB </w:t>
            </w:r>
          </w:p>
          <w:p w:rsidR="003F0330" w:rsidRDefault="003F0330">
            <w:pPr>
              <w:rPr>
                <w:b/>
                <w:sz w:val="20"/>
              </w:rPr>
            </w:pPr>
            <w:r>
              <w:rPr>
                <w:sz w:val="20"/>
              </w:rPr>
              <w:t>94/55/EB</w:t>
            </w:r>
            <w:r>
              <w:rPr>
                <w:b/>
                <w:sz w:val="20"/>
              </w:rPr>
              <w:t xml:space="preserve"> </w:t>
            </w:r>
          </w:p>
          <w:p w:rsidR="003F0330" w:rsidRDefault="003F0330">
            <w:pPr>
              <w:rPr>
                <w:b/>
                <w:sz w:val="20"/>
              </w:rPr>
            </w:pPr>
            <w:r>
              <w:rPr>
                <w:sz w:val="20"/>
              </w:rPr>
              <w:t xml:space="preserve">99/47/EB </w:t>
            </w:r>
          </w:p>
          <w:p w:rsidR="003F0330" w:rsidRDefault="003F0330">
            <w:pPr>
              <w:rPr>
                <w:sz w:val="20"/>
              </w:rPr>
            </w:pPr>
            <w:r>
              <w:rPr>
                <w:sz w:val="20"/>
              </w:rPr>
              <w:t xml:space="preserve">00/61/EB </w:t>
            </w:r>
          </w:p>
          <w:p w:rsidR="003F0330" w:rsidRDefault="003F0330">
            <w:pPr>
              <w:rPr>
                <w:sz w:val="20"/>
              </w:rPr>
            </w:pPr>
            <w:r>
              <w:rPr>
                <w:sz w:val="20"/>
              </w:rPr>
              <w:t xml:space="preserve">95/50/EB </w:t>
            </w:r>
          </w:p>
          <w:p w:rsidR="003F0330" w:rsidRDefault="003F0330">
            <w:pPr>
              <w:rPr>
                <w:sz w:val="20"/>
              </w:rPr>
            </w:pPr>
            <w:r>
              <w:rPr>
                <w:sz w:val="20"/>
              </w:rPr>
              <w:t xml:space="preserve">96/35/EB </w:t>
            </w:r>
          </w:p>
          <w:p w:rsidR="003F0330" w:rsidRDefault="003F0330">
            <w:pPr>
              <w:rPr>
                <w:b/>
                <w:sz w:val="20"/>
              </w:rPr>
            </w:pPr>
            <w:r>
              <w:rPr>
                <w:sz w:val="20"/>
              </w:rPr>
              <w:t xml:space="preserve">96/49/EB </w:t>
            </w:r>
          </w:p>
          <w:p w:rsidR="003F0330" w:rsidRDefault="003F0330">
            <w:pPr>
              <w:rPr>
                <w:sz w:val="20"/>
              </w:rPr>
            </w:pPr>
            <w:r>
              <w:rPr>
                <w:sz w:val="20"/>
              </w:rPr>
              <w:t xml:space="preserve">99/48/EB </w:t>
            </w:r>
          </w:p>
          <w:p w:rsidR="003F0330" w:rsidRDefault="003F0330">
            <w:pPr>
              <w:rPr>
                <w:sz w:val="20"/>
              </w:rPr>
            </w:pPr>
            <w:r>
              <w:rPr>
                <w:sz w:val="20"/>
              </w:rPr>
              <w:t xml:space="preserve">00/62/EB </w:t>
            </w:r>
          </w:p>
          <w:p w:rsidR="003F0330" w:rsidRDefault="003F0330">
            <w:pPr>
              <w:rPr>
                <w:sz w:val="20"/>
              </w:rPr>
            </w:pPr>
            <w:r>
              <w:rPr>
                <w:sz w:val="20"/>
              </w:rPr>
              <w:t xml:space="preserve">92/106/EEB </w:t>
            </w:r>
          </w:p>
          <w:p w:rsidR="003F0330" w:rsidRDefault="003F0330">
            <w:pPr>
              <w:rPr>
                <w:sz w:val="20"/>
              </w:rPr>
            </w:pPr>
            <w:r>
              <w:rPr>
                <w:sz w:val="20"/>
              </w:rPr>
              <w:t xml:space="preserve">91/440/EEB 95/19/EB </w:t>
            </w:r>
          </w:p>
          <w:p w:rsidR="003F0330" w:rsidRDefault="003F0330">
            <w:pPr>
              <w:rPr>
                <w:color w:val="000000"/>
                <w:sz w:val="20"/>
              </w:rPr>
            </w:pPr>
            <w:r>
              <w:rPr>
                <w:color w:val="000000"/>
                <w:sz w:val="20"/>
              </w:rPr>
              <w:t xml:space="preserve">1692/96/EB 96/48/EB </w:t>
            </w:r>
          </w:p>
          <w:p w:rsidR="003F0330" w:rsidRDefault="003F0330">
            <w:pPr>
              <w:pStyle w:val="BodyText3"/>
              <w:rPr>
                <w:color w:val="000000"/>
                <w:sz w:val="20"/>
                <w:lang w:val="lt-LT"/>
              </w:rPr>
            </w:pPr>
            <w:r>
              <w:rPr>
                <w:sz w:val="20"/>
                <w:lang w:val="lt-LT"/>
              </w:rPr>
              <w:t xml:space="preserve">2236/95/EB 655/1999/EB </w:t>
            </w:r>
            <w:r>
              <w:rPr>
                <w:color w:val="000000"/>
                <w:sz w:val="20"/>
                <w:lang w:val="lt-LT"/>
              </w:rPr>
              <w:t xml:space="preserve">1164/94 </w:t>
            </w:r>
          </w:p>
          <w:p w:rsidR="003F0330" w:rsidRDefault="003F0330">
            <w:pPr>
              <w:rPr>
                <w:color w:val="000000"/>
                <w:sz w:val="20"/>
              </w:rPr>
            </w:pPr>
            <w:r>
              <w:rPr>
                <w:color w:val="000000"/>
                <w:sz w:val="20"/>
              </w:rPr>
              <w:t xml:space="preserve">1264/1999 </w:t>
            </w:r>
          </w:p>
          <w:p w:rsidR="003F0330" w:rsidRDefault="003F0330">
            <w:pPr>
              <w:rPr>
                <w:color w:val="000000"/>
                <w:sz w:val="20"/>
              </w:rPr>
            </w:pPr>
            <w:r>
              <w:rPr>
                <w:color w:val="000000"/>
                <w:sz w:val="20"/>
              </w:rPr>
              <w:t xml:space="preserve">1265/1999 </w:t>
            </w:r>
          </w:p>
          <w:p w:rsidR="003F0330" w:rsidRDefault="003F0330">
            <w:pPr>
              <w:rPr>
                <w:sz w:val="20"/>
              </w:rPr>
            </w:pPr>
            <w:r>
              <w:rPr>
                <w:sz w:val="20"/>
              </w:rPr>
              <w:t xml:space="preserve">94/56/EEB </w:t>
            </w:r>
          </w:p>
          <w:p w:rsidR="003F0330" w:rsidRDefault="003F0330">
            <w:pPr>
              <w:rPr>
                <w:sz w:val="20"/>
              </w:rPr>
            </w:pPr>
            <w:r>
              <w:rPr>
                <w:sz w:val="20"/>
              </w:rPr>
              <w:t xml:space="preserve">96/67/EB </w:t>
            </w:r>
          </w:p>
          <w:p w:rsidR="003F0330" w:rsidRDefault="003F0330">
            <w:pPr>
              <w:rPr>
                <w:sz w:val="20"/>
              </w:rPr>
            </w:pPr>
            <w:r>
              <w:rPr>
                <w:sz w:val="20"/>
              </w:rPr>
              <w:t xml:space="preserve">2407/92/EEB  2408/92/EEB </w:t>
            </w:r>
          </w:p>
          <w:p w:rsidR="003F0330" w:rsidRDefault="003F0330">
            <w:pPr>
              <w:rPr>
                <w:sz w:val="20"/>
              </w:rPr>
            </w:pPr>
            <w:r>
              <w:rPr>
                <w:sz w:val="20"/>
              </w:rPr>
              <w:t xml:space="preserve">2409/92/EEB </w:t>
            </w:r>
          </w:p>
          <w:p w:rsidR="003F0330" w:rsidRDefault="003F0330">
            <w:pPr>
              <w:rPr>
                <w:sz w:val="20"/>
              </w:rPr>
            </w:pPr>
            <w:r>
              <w:rPr>
                <w:sz w:val="20"/>
              </w:rPr>
              <w:t xml:space="preserve">95/93/EEB </w:t>
            </w:r>
          </w:p>
          <w:p w:rsidR="003F0330" w:rsidRDefault="003F0330">
            <w:pPr>
              <w:rPr>
                <w:sz w:val="20"/>
              </w:rPr>
            </w:pPr>
            <w:r>
              <w:rPr>
                <w:sz w:val="20"/>
              </w:rPr>
              <w:t xml:space="preserve">2299/89/ EEB </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3.9-S2</w:t>
            </w:r>
          </w:p>
        </w:tc>
        <w:tc>
          <w:tcPr>
            <w:tcW w:w="2693" w:type="dxa"/>
            <w:tcBorders>
              <w:top w:val="single" w:sz="4" w:space="0" w:color="auto"/>
            </w:tcBorders>
            <w:shd w:val="clear" w:color="000000" w:fill="FFFFFF"/>
          </w:tcPr>
          <w:p w:rsidR="003F0330" w:rsidRDefault="003F0330">
            <w:pPr>
              <w:rPr>
                <w:sz w:val="20"/>
              </w:rPr>
            </w:pPr>
            <w:r>
              <w:rPr>
                <w:sz w:val="20"/>
              </w:rPr>
              <w:t>Sustiprinti Lietuvos automobilių kelių direkciją – įdiegti nuolatinės infrastruktūros išlaidų apskaitos sistemą kelių transporte ir teikti ataskaitas, siekiant įgyvendinti fiskalinę naudojimosi keliais politiką</w:t>
            </w:r>
          </w:p>
        </w:tc>
        <w:tc>
          <w:tcPr>
            <w:tcW w:w="1559" w:type="dxa"/>
            <w:tcBorders>
              <w:top w:val="single" w:sz="4" w:space="0" w:color="auto"/>
            </w:tcBorders>
            <w:shd w:val="clear" w:color="000000" w:fill="FFFFFF"/>
          </w:tcPr>
          <w:p w:rsidR="003F0330" w:rsidRDefault="003F0330">
            <w:pPr>
              <w:rPr>
                <w:sz w:val="20"/>
              </w:rPr>
            </w:pPr>
            <w:r>
              <w:rPr>
                <w:sz w:val="20"/>
              </w:rPr>
              <w:t xml:space="preserve">Lietuvos automobilių kelių direkcija  </w:t>
            </w:r>
          </w:p>
        </w:tc>
        <w:tc>
          <w:tcPr>
            <w:tcW w:w="1418" w:type="dxa"/>
            <w:tcBorders>
              <w:top w:val="single" w:sz="4" w:space="0" w:color="auto"/>
            </w:tcBorders>
            <w:shd w:val="clear" w:color="000000" w:fill="FFFFFF"/>
          </w:tcPr>
          <w:p w:rsidR="003F0330" w:rsidRDefault="003F0330">
            <w:pPr>
              <w:ind w:left="-57" w:right="-57"/>
              <w:rPr>
                <w:sz w:val="20"/>
              </w:rPr>
            </w:pPr>
            <w:r>
              <w:rPr>
                <w:sz w:val="20"/>
              </w:rPr>
              <w:t>2002 metai – 2003 metų IV ketvirtis</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35 </w:t>
            </w:r>
          </w:p>
          <w:p w:rsidR="003F0330" w:rsidRDefault="003F0330">
            <w:pPr>
              <w:ind w:left="-57" w:right="-57"/>
              <w:rPr>
                <w:sz w:val="20"/>
              </w:rPr>
            </w:pPr>
            <w:r>
              <w:rPr>
                <w:sz w:val="20"/>
              </w:rPr>
              <w:t xml:space="preserve">12 </w:t>
            </w:r>
          </w:p>
          <w:p w:rsidR="003F0330" w:rsidRDefault="003F0330">
            <w:pPr>
              <w:ind w:left="-57" w:right="-57"/>
              <w:rPr>
                <w:sz w:val="20"/>
              </w:rPr>
            </w:pPr>
          </w:p>
          <w:p w:rsidR="003F0330" w:rsidRDefault="003F0330">
            <w:pPr>
              <w:ind w:left="-57" w:right="-57"/>
              <w:rPr>
                <w:sz w:val="20"/>
              </w:rPr>
            </w:pPr>
            <w:r>
              <w:rPr>
                <w:sz w:val="20"/>
              </w:rPr>
              <w:t xml:space="preserve">2003 metais – 45 </w:t>
            </w:r>
          </w:p>
          <w:p w:rsidR="003F0330" w:rsidRDefault="003F0330">
            <w:pPr>
              <w:ind w:left="-57" w:right="-57"/>
              <w:rPr>
                <w:sz w:val="20"/>
              </w:rPr>
            </w:pPr>
            <w:r>
              <w:rPr>
                <w:sz w:val="20"/>
              </w:rPr>
              <w:t xml:space="preserve">20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PHARE 2001 metų lėšos</w:t>
            </w: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PHARE 2001 metų lėšos</w:t>
            </w:r>
          </w:p>
        </w:tc>
        <w:tc>
          <w:tcPr>
            <w:tcW w:w="2268" w:type="dxa"/>
            <w:tcBorders>
              <w:top w:val="single" w:sz="4" w:space="0" w:color="auto"/>
            </w:tcBorders>
            <w:shd w:val="clear" w:color="000000" w:fill="FFFFFF"/>
          </w:tcPr>
          <w:p w:rsidR="003F0330" w:rsidRDefault="003F0330">
            <w:pPr>
              <w:rPr>
                <w:sz w:val="20"/>
              </w:rPr>
            </w:pPr>
            <w:r>
              <w:rPr>
                <w:sz w:val="20"/>
              </w:rPr>
              <w:t xml:space="preserve">1999/62/EB </w:t>
            </w:r>
          </w:p>
          <w:p w:rsidR="003F0330" w:rsidRDefault="003F0330">
            <w:pPr>
              <w:rPr>
                <w:sz w:val="20"/>
              </w:rPr>
            </w:pPr>
            <w:r>
              <w:rPr>
                <w:sz w:val="20"/>
              </w:rPr>
              <w:t>1108/70/EB</w:t>
            </w:r>
          </w:p>
          <w:p w:rsidR="003F0330" w:rsidRDefault="003F0330">
            <w:pPr>
              <w:rPr>
                <w:sz w:val="20"/>
              </w:rPr>
            </w:pPr>
          </w:p>
        </w:tc>
      </w:tr>
      <w:tr w:rsidR="003F0330">
        <w:tblPrEx>
          <w:tblCellMar>
            <w:top w:w="0" w:type="dxa"/>
            <w:bottom w:w="0" w:type="dxa"/>
          </w:tblCellMar>
        </w:tblPrEx>
        <w:tc>
          <w:tcPr>
            <w:tcW w:w="993" w:type="dxa"/>
          </w:tcPr>
          <w:p w:rsidR="003F0330" w:rsidRDefault="003F0330">
            <w:pPr>
              <w:rPr>
                <w:sz w:val="20"/>
              </w:rPr>
            </w:pPr>
            <w:r>
              <w:rPr>
                <w:sz w:val="20"/>
              </w:rPr>
              <w:t>3.9-S3</w:t>
            </w:r>
          </w:p>
        </w:tc>
        <w:tc>
          <w:tcPr>
            <w:tcW w:w="2693" w:type="dxa"/>
          </w:tcPr>
          <w:p w:rsidR="003F0330" w:rsidRDefault="003F0330">
            <w:pPr>
              <w:rPr>
                <w:sz w:val="20"/>
              </w:rPr>
            </w:pPr>
            <w:r>
              <w:rPr>
                <w:sz w:val="20"/>
              </w:rPr>
              <w:t>Sustiprinti Vidaus vandens kelių direkciją –kelti darbuotojų kvalifikaciją, siekiant įdiegti nuolatinės infrastruktūros išlaidų apskaitos sistemą vidaus vandenų transporte, ir teikti ataskaitas</w:t>
            </w:r>
          </w:p>
        </w:tc>
        <w:tc>
          <w:tcPr>
            <w:tcW w:w="1559" w:type="dxa"/>
          </w:tcPr>
          <w:p w:rsidR="003F0330" w:rsidRDefault="003F0330">
            <w:pPr>
              <w:rPr>
                <w:sz w:val="20"/>
              </w:rPr>
            </w:pPr>
            <w:r>
              <w:rPr>
                <w:sz w:val="20"/>
              </w:rPr>
              <w:t>Susisiekimo ministerija, Vidaus vandens kelių direkcija</w:t>
            </w:r>
          </w:p>
        </w:tc>
        <w:tc>
          <w:tcPr>
            <w:tcW w:w="1418" w:type="dxa"/>
          </w:tcPr>
          <w:p w:rsidR="003F0330" w:rsidRDefault="003F0330">
            <w:pPr>
              <w:ind w:left="-57" w:right="-57"/>
              <w:rPr>
                <w:sz w:val="20"/>
              </w:rPr>
            </w:pPr>
            <w:r>
              <w:rPr>
                <w:sz w:val="20"/>
              </w:rPr>
              <w:t>2002 metai – 2003 metų IV ketvirtis</w:t>
            </w:r>
          </w:p>
        </w:tc>
        <w:tc>
          <w:tcPr>
            <w:tcW w:w="2693" w:type="dxa"/>
          </w:tcPr>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mokymas</w:t>
            </w:r>
          </w:p>
        </w:tc>
        <w:tc>
          <w:tcPr>
            <w:tcW w:w="1559" w:type="dxa"/>
          </w:tcPr>
          <w:p w:rsidR="003F0330" w:rsidRDefault="003F0330">
            <w:pPr>
              <w:ind w:left="-57" w:right="-57"/>
              <w:rPr>
                <w:sz w:val="20"/>
              </w:rPr>
            </w:pPr>
            <w:r>
              <w:rPr>
                <w:sz w:val="20"/>
              </w:rPr>
              <w:t xml:space="preserve">2002 metais – 4 </w:t>
            </w:r>
          </w:p>
          <w:p w:rsidR="003F0330" w:rsidRDefault="003F0330">
            <w:pPr>
              <w:ind w:left="-57" w:right="-57"/>
              <w:rPr>
                <w:sz w:val="20"/>
              </w:rPr>
            </w:pPr>
          </w:p>
          <w:p w:rsidR="003F0330" w:rsidRDefault="003F0330">
            <w:pPr>
              <w:ind w:left="-57" w:right="-57"/>
              <w:rPr>
                <w:sz w:val="20"/>
              </w:rPr>
            </w:pPr>
            <w:r>
              <w:rPr>
                <w:sz w:val="20"/>
              </w:rPr>
              <w:t xml:space="preserve">2003 metais – 4 </w:t>
            </w:r>
          </w:p>
        </w:tc>
        <w:tc>
          <w:tcPr>
            <w:tcW w:w="2268" w:type="dxa"/>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tc>
        <w:tc>
          <w:tcPr>
            <w:tcW w:w="2268" w:type="dxa"/>
          </w:tcPr>
          <w:p w:rsidR="003F0330" w:rsidRDefault="003F0330">
            <w:pPr>
              <w:rPr>
                <w:sz w:val="20"/>
              </w:rPr>
            </w:pPr>
            <w:r>
              <w:rPr>
                <w:sz w:val="20"/>
              </w:rPr>
              <w:t xml:space="preserve">1108/70/EB </w:t>
            </w:r>
          </w:p>
        </w:tc>
      </w:tr>
      <w:tr w:rsidR="003F0330">
        <w:tblPrEx>
          <w:tblCellMar>
            <w:top w:w="0" w:type="dxa"/>
            <w:bottom w:w="0" w:type="dxa"/>
          </w:tblCellMar>
        </w:tblPrEx>
        <w:tc>
          <w:tcPr>
            <w:tcW w:w="993" w:type="dxa"/>
          </w:tcPr>
          <w:p w:rsidR="003F0330" w:rsidRDefault="003F0330">
            <w:pPr>
              <w:rPr>
                <w:sz w:val="20"/>
              </w:rPr>
            </w:pPr>
            <w:r>
              <w:rPr>
                <w:sz w:val="20"/>
              </w:rPr>
              <w:t>3.9-S4</w:t>
            </w:r>
          </w:p>
        </w:tc>
        <w:tc>
          <w:tcPr>
            <w:tcW w:w="2693" w:type="dxa"/>
          </w:tcPr>
          <w:p w:rsidR="003F0330" w:rsidRDefault="003F0330">
            <w:pPr>
              <w:rPr>
                <w:sz w:val="20"/>
              </w:rPr>
            </w:pPr>
            <w:r>
              <w:rPr>
                <w:sz w:val="20"/>
              </w:rPr>
              <w:t>Sustiprinti Valstybinę kelių transporto inspekciją – pertvarkyti jos struktūrą, kelti darbuotojų kvalifikaciją,</w:t>
            </w:r>
          </w:p>
          <w:p w:rsidR="003F0330" w:rsidRDefault="003F0330">
            <w:pPr>
              <w:rPr>
                <w:sz w:val="20"/>
              </w:rPr>
            </w:pPr>
            <w:r>
              <w:rPr>
                <w:sz w:val="20"/>
              </w:rPr>
              <w:t xml:space="preserve">siekiant įgyvendinti politiką techninių reikalavimų srityje, </w:t>
            </w:r>
          </w:p>
          <w:p w:rsidR="003F0330" w:rsidRDefault="003F0330">
            <w:pPr>
              <w:rPr>
                <w:sz w:val="20"/>
              </w:rPr>
            </w:pPr>
            <w:r>
              <w:rPr>
                <w:sz w:val="20"/>
              </w:rPr>
              <w:t xml:space="preserve">užtikrinant pavojingų krovinių gabenimą, licencijuoti kelių transporto veiklą </w:t>
            </w:r>
          </w:p>
        </w:tc>
        <w:tc>
          <w:tcPr>
            <w:tcW w:w="1559" w:type="dxa"/>
          </w:tcPr>
          <w:p w:rsidR="003F0330" w:rsidRDefault="003F0330">
            <w:pPr>
              <w:rPr>
                <w:sz w:val="20"/>
              </w:rPr>
            </w:pPr>
            <w:r>
              <w:rPr>
                <w:sz w:val="20"/>
              </w:rPr>
              <w:t xml:space="preserve">Valstybinė kelių transporto inspekcija </w:t>
            </w:r>
          </w:p>
        </w:tc>
        <w:tc>
          <w:tcPr>
            <w:tcW w:w="1418" w:type="dxa"/>
          </w:tcPr>
          <w:p w:rsidR="003F0330" w:rsidRDefault="003F0330">
            <w:pPr>
              <w:ind w:left="-57" w:right="-57"/>
              <w:rPr>
                <w:sz w:val="20"/>
              </w:rPr>
            </w:pPr>
            <w:r>
              <w:rPr>
                <w:sz w:val="20"/>
              </w:rPr>
              <w:t>2002 metai – 2003 metų IV ketvirtis</w:t>
            </w:r>
          </w:p>
        </w:tc>
        <w:tc>
          <w:tcPr>
            <w:tcW w:w="2693" w:type="dxa"/>
          </w:tcPr>
          <w:p w:rsidR="003F0330" w:rsidRDefault="003F0330">
            <w:pPr>
              <w:rPr>
                <w:sz w:val="20"/>
              </w:rPr>
            </w:pPr>
          </w:p>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p>
          <w:p w:rsidR="003F0330" w:rsidRDefault="003F0330">
            <w:pPr>
              <w:rPr>
                <w:sz w:val="20"/>
              </w:rPr>
            </w:pPr>
            <w:r>
              <w:rPr>
                <w:sz w:val="20"/>
              </w:rPr>
              <w:t>mokymas</w:t>
            </w:r>
          </w:p>
        </w:tc>
        <w:tc>
          <w:tcPr>
            <w:tcW w:w="1559" w:type="dxa"/>
          </w:tcPr>
          <w:p w:rsidR="003F0330" w:rsidRDefault="003F0330">
            <w:pPr>
              <w:ind w:left="-57" w:right="-57"/>
              <w:rPr>
                <w:sz w:val="20"/>
              </w:rPr>
            </w:pPr>
            <w:r>
              <w:rPr>
                <w:sz w:val="20"/>
              </w:rPr>
              <w:t xml:space="preserve">2002 metais – 300 </w:t>
            </w:r>
          </w:p>
          <w:p w:rsidR="003F0330" w:rsidRDefault="003F0330">
            <w:pPr>
              <w:ind w:left="-57" w:right="-57"/>
              <w:rPr>
                <w:sz w:val="20"/>
              </w:rPr>
            </w:pPr>
          </w:p>
          <w:p w:rsidR="003F0330" w:rsidRDefault="003F0330">
            <w:pPr>
              <w:ind w:left="-57" w:right="-57"/>
              <w:rPr>
                <w:sz w:val="20"/>
              </w:rPr>
            </w:pPr>
            <w:r>
              <w:rPr>
                <w:sz w:val="20"/>
              </w:rPr>
              <w:t xml:space="preserve">100 </w:t>
            </w:r>
          </w:p>
          <w:p w:rsidR="003F0330" w:rsidRDefault="003F0330">
            <w:pPr>
              <w:ind w:left="-57" w:right="-57"/>
              <w:rPr>
                <w:sz w:val="20"/>
              </w:rPr>
            </w:pPr>
            <w:r>
              <w:rPr>
                <w:sz w:val="20"/>
              </w:rPr>
              <w:t xml:space="preserve">130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2003 metais – 600 </w:t>
            </w:r>
          </w:p>
          <w:p w:rsidR="003F0330" w:rsidRDefault="003F0330">
            <w:pPr>
              <w:ind w:left="-57" w:right="-57"/>
              <w:rPr>
                <w:sz w:val="20"/>
              </w:rPr>
            </w:pPr>
          </w:p>
          <w:p w:rsidR="003F0330" w:rsidRDefault="003F0330">
            <w:pPr>
              <w:pStyle w:val="Header"/>
              <w:ind w:left="-57" w:right="-57"/>
              <w:rPr>
                <w:sz w:val="20"/>
              </w:rPr>
            </w:pPr>
            <w:r>
              <w:rPr>
                <w:sz w:val="20"/>
              </w:rPr>
              <w:t xml:space="preserve">200 </w:t>
            </w:r>
          </w:p>
          <w:p w:rsidR="003F0330" w:rsidRDefault="003F0330">
            <w:pPr>
              <w:ind w:left="-57" w:right="-57"/>
              <w:rPr>
                <w:sz w:val="20"/>
              </w:rPr>
            </w:pPr>
            <w:r>
              <w:rPr>
                <w:sz w:val="20"/>
              </w:rPr>
              <w:t xml:space="preserve">42  </w:t>
            </w:r>
          </w:p>
        </w:tc>
        <w:tc>
          <w:tcPr>
            <w:tcW w:w="2268" w:type="dxa"/>
          </w:tcPr>
          <w:p w:rsidR="003F0330" w:rsidRDefault="003F0330">
            <w:pPr>
              <w:rPr>
                <w:sz w:val="20"/>
              </w:rPr>
            </w:pPr>
          </w:p>
          <w:p w:rsidR="003F0330" w:rsidRDefault="003F0330">
            <w:pPr>
              <w:rPr>
                <w:sz w:val="20"/>
              </w:rPr>
            </w:pPr>
            <w:r>
              <w:rPr>
                <w:sz w:val="20"/>
              </w:rPr>
              <w:t xml:space="preserve">PHARE 2001 metų lėšos </w:t>
            </w:r>
          </w:p>
          <w:p w:rsidR="003F0330" w:rsidRDefault="003F0330">
            <w:pPr>
              <w:rPr>
                <w:sz w:val="20"/>
              </w:rPr>
            </w:pPr>
            <w:r>
              <w:rPr>
                <w:sz w:val="20"/>
              </w:rPr>
              <w:t xml:space="preserve">valstybės biudžetas </w:t>
            </w:r>
          </w:p>
          <w:p w:rsidR="003F0330" w:rsidRDefault="003F0330">
            <w:pPr>
              <w:rPr>
                <w:sz w:val="20"/>
              </w:rPr>
            </w:pPr>
            <w:r>
              <w:rPr>
                <w:sz w:val="20"/>
              </w:rPr>
              <w:t>PHARE 2001 metų lėšos</w:t>
            </w:r>
          </w:p>
          <w:p w:rsidR="003F0330" w:rsidRDefault="003F0330">
            <w:pPr>
              <w:rPr>
                <w:sz w:val="20"/>
              </w:rPr>
            </w:pPr>
          </w:p>
          <w:p w:rsidR="003F0330" w:rsidRDefault="003F0330">
            <w:pPr>
              <w:rPr>
                <w:sz w:val="20"/>
              </w:rPr>
            </w:pPr>
          </w:p>
          <w:p w:rsidR="003F0330" w:rsidRDefault="003F0330">
            <w:pPr>
              <w:rPr>
                <w:sz w:val="20"/>
              </w:rPr>
            </w:pPr>
            <w:r>
              <w:rPr>
                <w:sz w:val="20"/>
              </w:rPr>
              <w:t>PHARE 2001 metų lėšos</w:t>
            </w:r>
          </w:p>
          <w:p w:rsidR="003F0330" w:rsidRDefault="003F0330">
            <w:pPr>
              <w:rPr>
                <w:sz w:val="20"/>
              </w:rPr>
            </w:pPr>
            <w:r>
              <w:rPr>
                <w:sz w:val="20"/>
              </w:rPr>
              <w:t xml:space="preserve">valstybės biudžetas </w:t>
            </w:r>
          </w:p>
          <w:p w:rsidR="003F0330" w:rsidRDefault="003F0330">
            <w:pPr>
              <w:rPr>
                <w:sz w:val="20"/>
              </w:rPr>
            </w:pPr>
            <w:r>
              <w:rPr>
                <w:sz w:val="20"/>
              </w:rPr>
              <w:t>ES parama</w:t>
            </w:r>
          </w:p>
        </w:tc>
        <w:tc>
          <w:tcPr>
            <w:tcW w:w="2268" w:type="dxa"/>
          </w:tcPr>
          <w:p w:rsidR="003F0330" w:rsidRDefault="003F0330">
            <w:pPr>
              <w:pStyle w:val="BodyText"/>
              <w:jc w:val="left"/>
              <w:rPr>
                <w:sz w:val="20"/>
              </w:rPr>
            </w:pPr>
            <w:r>
              <w:rPr>
                <w:sz w:val="20"/>
              </w:rPr>
              <w:t xml:space="preserve">3820/85/EEB </w:t>
            </w:r>
          </w:p>
          <w:p w:rsidR="003F0330" w:rsidRDefault="003F0330">
            <w:pPr>
              <w:rPr>
                <w:sz w:val="20"/>
              </w:rPr>
            </w:pPr>
            <w:r>
              <w:rPr>
                <w:sz w:val="20"/>
              </w:rPr>
              <w:t xml:space="preserve">3821/85/EEB 88/599/EEB </w:t>
            </w:r>
          </w:p>
          <w:p w:rsidR="003F0330" w:rsidRDefault="003F0330">
            <w:pPr>
              <w:pStyle w:val="BodyText"/>
              <w:jc w:val="left"/>
              <w:rPr>
                <w:sz w:val="20"/>
              </w:rPr>
            </w:pPr>
            <w:r>
              <w:rPr>
                <w:sz w:val="20"/>
              </w:rPr>
              <w:t xml:space="preserve">96/26/EB </w:t>
            </w:r>
          </w:p>
          <w:p w:rsidR="003F0330" w:rsidRDefault="003F0330">
            <w:pPr>
              <w:rPr>
                <w:sz w:val="20"/>
              </w:rPr>
            </w:pPr>
            <w:r>
              <w:rPr>
                <w:sz w:val="20"/>
              </w:rPr>
              <w:t xml:space="preserve">98/76/EB </w:t>
            </w:r>
          </w:p>
          <w:p w:rsidR="003F0330" w:rsidRDefault="003F0330">
            <w:pPr>
              <w:pStyle w:val="Header"/>
              <w:rPr>
                <w:sz w:val="20"/>
              </w:rPr>
            </w:pPr>
            <w:r>
              <w:rPr>
                <w:sz w:val="20"/>
              </w:rPr>
              <w:t xml:space="preserve">92/6/EEB </w:t>
            </w:r>
          </w:p>
          <w:p w:rsidR="003F0330" w:rsidRDefault="003F0330">
            <w:pPr>
              <w:rPr>
                <w:sz w:val="20"/>
              </w:rPr>
            </w:pPr>
            <w:r>
              <w:rPr>
                <w:sz w:val="20"/>
              </w:rPr>
              <w:t>94/55/EB</w:t>
            </w:r>
            <w:r>
              <w:rPr>
                <w:b/>
                <w:sz w:val="20"/>
              </w:rPr>
              <w:t xml:space="preserve"> </w:t>
            </w:r>
          </w:p>
          <w:p w:rsidR="003F0330" w:rsidRDefault="003F0330">
            <w:pPr>
              <w:rPr>
                <w:b/>
                <w:sz w:val="20"/>
              </w:rPr>
            </w:pPr>
            <w:r>
              <w:rPr>
                <w:sz w:val="20"/>
              </w:rPr>
              <w:t xml:space="preserve">95/50/EB </w:t>
            </w:r>
          </w:p>
          <w:p w:rsidR="003F0330" w:rsidRDefault="003F0330">
            <w:pPr>
              <w:pStyle w:val="Header"/>
              <w:rPr>
                <w:sz w:val="20"/>
              </w:rPr>
            </w:pPr>
            <w:r>
              <w:rPr>
                <w:sz w:val="20"/>
              </w:rPr>
              <w:t xml:space="preserve">96/35/EB </w:t>
            </w:r>
          </w:p>
          <w:p w:rsidR="003F0330" w:rsidRDefault="003F0330">
            <w:pPr>
              <w:pStyle w:val="Header"/>
              <w:rPr>
                <w:sz w:val="20"/>
              </w:rPr>
            </w:pPr>
          </w:p>
        </w:tc>
      </w:tr>
      <w:tr w:rsidR="003F0330">
        <w:tblPrEx>
          <w:tblCellMar>
            <w:top w:w="0" w:type="dxa"/>
            <w:bottom w:w="0" w:type="dxa"/>
          </w:tblCellMar>
        </w:tblPrEx>
        <w:tc>
          <w:tcPr>
            <w:tcW w:w="993" w:type="dxa"/>
          </w:tcPr>
          <w:p w:rsidR="003F0330" w:rsidRDefault="003F0330">
            <w:pPr>
              <w:keepNext/>
              <w:rPr>
                <w:sz w:val="20"/>
              </w:rPr>
            </w:pPr>
            <w:r>
              <w:rPr>
                <w:sz w:val="20"/>
              </w:rPr>
              <w:t>3.9-S5</w:t>
            </w:r>
          </w:p>
        </w:tc>
        <w:tc>
          <w:tcPr>
            <w:tcW w:w="2693" w:type="dxa"/>
          </w:tcPr>
          <w:p w:rsidR="003F0330" w:rsidRDefault="003F0330">
            <w:pPr>
              <w:keepNext/>
              <w:rPr>
                <w:sz w:val="20"/>
              </w:rPr>
            </w:pPr>
            <w:r>
              <w:rPr>
                <w:sz w:val="20"/>
              </w:rPr>
              <w:t xml:space="preserve">Sustiprinti Valstybinę geležinkelių inspekciją, siekiant įgyvendinti </w:t>
            </w:r>
            <w:r>
              <w:rPr>
                <w:i/>
                <w:sz w:val="20"/>
              </w:rPr>
              <w:t>acquis</w:t>
            </w:r>
            <w:r>
              <w:rPr>
                <w:caps/>
                <w:sz w:val="20"/>
              </w:rPr>
              <w:t xml:space="preserve"> </w:t>
            </w:r>
            <w:r>
              <w:rPr>
                <w:sz w:val="20"/>
              </w:rPr>
              <w:t>reikalavimus geležinkelių transporto politikos srityje</w:t>
            </w:r>
          </w:p>
        </w:tc>
        <w:tc>
          <w:tcPr>
            <w:tcW w:w="1559" w:type="dxa"/>
          </w:tcPr>
          <w:p w:rsidR="003F0330" w:rsidRDefault="003F0330">
            <w:pPr>
              <w:keepNext/>
              <w:rPr>
                <w:sz w:val="20"/>
              </w:rPr>
            </w:pPr>
            <w:r>
              <w:rPr>
                <w:sz w:val="20"/>
              </w:rPr>
              <w:t>Valstybinė geležinkelių inspekcija</w:t>
            </w:r>
          </w:p>
        </w:tc>
        <w:tc>
          <w:tcPr>
            <w:tcW w:w="1418" w:type="dxa"/>
          </w:tcPr>
          <w:p w:rsidR="003F0330" w:rsidRDefault="003F0330">
            <w:pPr>
              <w:keepNext/>
              <w:ind w:left="-57" w:right="-57"/>
              <w:rPr>
                <w:sz w:val="20"/>
              </w:rPr>
            </w:pPr>
            <w:r>
              <w:rPr>
                <w:sz w:val="20"/>
              </w:rPr>
              <w:t>2002 metai – 2003 metų IV ketvirtis</w:t>
            </w:r>
          </w:p>
        </w:tc>
        <w:tc>
          <w:tcPr>
            <w:tcW w:w="2693" w:type="dxa"/>
          </w:tcPr>
          <w:p w:rsidR="003F0330" w:rsidRDefault="003F0330">
            <w:pPr>
              <w:keepNext/>
              <w:rPr>
                <w:sz w:val="20"/>
              </w:rPr>
            </w:pPr>
          </w:p>
          <w:p w:rsidR="003F0330" w:rsidRDefault="003F0330">
            <w:pPr>
              <w:keepNext/>
              <w:rPr>
                <w:sz w:val="20"/>
              </w:rPr>
            </w:pPr>
            <w:r>
              <w:rPr>
                <w:sz w:val="20"/>
              </w:rPr>
              <w:t>įranga</w:t>
            </w:r>
          </w:p>
          <w:p w:rsidR="003F0330" w:rsidRDefault="003F0330">
            <w:pPr>
              <w:keepNext/>
              <w:rPr>
                <w:sz w:val="20"/>
              </w:rPr>
            </w:pPr>
            <w:r>
              <w:rPr>
                <w:sz w:val="20"/>
              </w:rPr>
              <w:t>3 nauji etatai</w:t>
            </w:r>
          </w:p>
          <w:p w:rsidR="003F0330" w:rsidRDefault="003F0330">
            <w:pPr>
              <w:keepNext/>
              <w:rPr>
                <w:sz w:val="20"/>
              </w:rPr>
            </w:pPr>
            <w:r>
              <w:rPr>
                <w:sz w:val="20"/>
              </w:rPr>
              <w:t>mokymas</w:t>
            </w:r>
          </w:p>
          <w:p w:rsidR="003F0330" w:rsidRDefault="003F0330">
            <w:pPr>
              <w:keepNext/>
              <w:rPr>
                <w:sz w:val="20"/>
              </w:rPr>
            </w:pPr>
          </w:p>
          <w:p w:rsidR="003F0330" w:rsidRDefault="003F0330">
            <w:pPr>
              <w:keepNext/>
              <w:rPr>
                <w:sz w:val="20"/>
              </w:rPr>
            </w:pPr>
          </w:p>
          <w:p w:rsidR="003F0330" w:rsidRDefault="003F0330">
            <w:pPr>
              <w:keepNext/>
              <w:rPr>
                <w:sz w:val="20"/>
              </w:rPr>
            </w:pPr>
            <w:r>
              <w:rPr>
                <w:sz w:val="20"/>
              </w:rPr>
              <w:t>patalpos</w:t>
            </w:r>
          </w:p>
          <w:p w:rsidR="003F0330" w:rsidRDefault="003F0330">
            <w:pPr>
              <w:keepNext/>
              <w:rPr>
                <w:sz w:val="20"/>
              </w:rPr>
            </w:pPr>
            <w:r>
              <w:rPr>
                <w:sz w:val="20"/>
              </w:rPr>
              <w:t>įranga</w:t>
            </w:r>
          </w:p>
          <w:p w:rsidR="003F0330" w:rsidRDefault="003F0330">
            <w:pPr>
              <w:keepNext/>
              <w:rPr>
                <w:sz w:val="20"/>
              </w:rPr>
            </w:pPr>
            <w:r>
              <w:rPr>
                <w:sz w:val="20"/>
              </w:rPr>
              <w:t>10 naujų etatų</w:t>
            </w:r>
          </w:p>
          <w:p w:rsidR="003F0330" w:rsidRDefault="003F0330">
            <w:pPr>
              <w:keepNext/>
              <w:rPr>
                <w:sz w:val="20"/>
              </w:rPr>
            </w:pPr>
            <w:r>
              <w:rPr>
                <w:sz w:val="20"/>
              </w:rPr>
              <w:t>mokymas</w:t>
            </w:r>
          </w:p>
        </w:tc>
        <w:tc>
          <w:tcPr>
            <w:tcW w:w="1559" w:type="dxa"/>
          </w:tcPr>
          <w:p w:rsidR="003F0330" w:rsidRDefault="003F0330">
            <w:pPr>
              <w:keepNext/>
              <w:ind w:left="-57" w:right="-57"/>
              <w:rPr>
                <w:sz w:val="20"/>
              </w:rPr>
            </w:pPr>
            <w:r>
              <w:rPr>
                <w:sz w:val="20"/>
              </w:rPr>
              <w:t xml:space="preserve">2002 metais – 40  </w:t>
            </w:r>
          </w:p>
          <w:p w:rsidR="003F0330" w:rsidRDefault="003F0330">
            <w:pPr>
              <w:keepNext/>
              <w:ind w:left="-57" w:right="-57"/>
              <w:rPr>
                <w:sz w:val="20"/>
              </w:rPr>
            </w:pPr>
            <w:r>
              <w:rPr>
                <w:sz w:val="20"/>
              </w:rPr>
              <w:t xml:space="preserve">100 </w:t>
            </w:r>
          </w:p>
          <w:p w:rsidR="003F0330" w:rsidRDefault="003F0330">
            <w:pPr>
              <w:keepNext/>
              <w:ind w:left="-57" w:right="-57"/>
              <w:rPr>
                <w:sz w:val="20"/>
              </w:rPr>
            </w:pPr>
            <w:r>
              <w:rPr>
                <w:sz w:val="20"/>
              </w:rPr>
              <w:t xml:space="preserve">90 </w:t>
            </w:r>
          </w:p>
          <w:p w:rsidR="003F0330" w:rsidRDefault="003F0330">
            <w:pPr>
              <w:keepNext/>
              <w:ind w:left="-57" w:right="-57"/>
              <w:rPr>
                <w:sz w:val="20"/>
              </w:rPr>
            </w:pPr>
          </w:p>
          <w:p w:rsidR="003F0330" w:rsidRDefault="003F0330">
            <w:pPr>
              <w:keepNext/>
              <w:ind w:left="-57" w:right="-57"/>
              <w:rPr>
                <w:sz w:val="20"/>
              </w:rPr>
            </w:pPr>
            <w:r>
              <w:rPr>
                <w:sz w:val="20"/>
              </w:rPr>
              <w:t xml:space="preserve">2003 metais – 35 </w:t>
            </w:r>
          </w:p>
          <w:p w:rsidR="003F0330" w:rsidRDefault="003F0330">
            <w:pPr>
              <w:keepNext/>
              <w:ind w:left="-57" w:right="-57"/>
              <w:rPr>
                <w:sz w:val="20"/>
              </w:rPr>
            </w:pPr>
            <w:r>
              <w:rPr>
                <w:sz w:val="20"/>
              </w:rPr>
              <w:t xml:space="preserve">115 </w:t>
            </w:r>
          </w:p>
          <w:p w:rsidR="003F0330" w:rsidRDefault="003F0330">
            <w:pPr>
              <w:keepNext/>
              <w:ind w:left="-57" w:right="-57"/>
              <w:rPr>
                <w:sz w:val="20"/>
              </w:rPr>
            </w:pPr>
            <w:r>
              <w:rPr>
                <w:sz w:val="20"/>
              </w:rPr>
              <w:t xml:space="preserve">380 </w:t>
            </w:r>
          </w:p>
          <w:p w:rsidR="003F0330" w:rsidRDefault="003F0330">
            <w:pPr>
              <w:keepNext/>
              <w:ind w:left="-57" w:right="-57"/>
              <w:rPr>
                <w:sz w:val="20"/>
              </w:rPr>
            </w:pPr>
            <w:r>
              <w:rPr>
                <w:sz w:val="20"/>
              </w:rPr>
              <w:t xml:space="preserve">30 </w:t>
            </w:r>
          </w:p>
        </w:tc>
        <w:tc>
          <w:tcPr>
            <w:tcW w:w="2268" w:type="dxa"/>
          </w:tcPr>
          <w:p w:rsidR="003F0330" w:rsidRDefault="003F0330">
            <w:pPr>
              <w:keepNext/>
              <w:rPr>
                <w:sz w:val="20"/>
              </w:rPr>
            </w:pPr>
          </w:p>
          <w:p w:rsidR="003F0330" w:rsidRDefault="003F0330">
            <w:pPr>
              <w:keepNext/>
              <w:rPr>
                <w:sz w:val="20"/>
              </w:rPr>
            </w:pPr>
            <w:r>
              <w:rPr>
                <w:sz w:val="20"/>
              </w:rPr>
              <w:t>valstybės biudžetas</w:t>
            </w:r>
          </w:p>
          <w:p w:rsidR="003F0330" w:rsidRDefault="003F0330">
            <w:pPr>
              <w:keepNext/>
              <w:rPr>
                <w:sz w:val="20"/>
              </w:rPr>
            </w:pPr>
            <w:r>
              <w:rPr>
                <w:sz w:val="20"/>
              </w:rPr>
              <w:t>valstybės biudžetas</w:t>
            </w:r>
          </w:p>
          <w:p w:rsidR="003F0330" w:rsidRDefault="003F0330">
            <w:pPr>
              <w:keepNext/>
              <w:rPr>
                <w:sz w:val="20"/>
              </w:rPr>
            </w:pPr>
            <w:r>
              <w:rPr>
                <w:sz w:val="20"/>
              </w:rPr>
              <w:t>PHARE 2001 metų lėšos</w:t>
            </w:r>
          </w:p>
          <w:p w:rsidR="003F0330" w:rsidRDefault="003F0330">
            <w:pPr>
              <w:keepNext/>
              <w:rPr>
                <w:sz w:val="20"/>
              </w:rPr>
            </w:pPr>
          </w:p>
          <w:p w:rsidR="003F0330" w:rsidRDefault="003F0330">
            <w:pPr>
              <w:keepNext/>
              <w:rPr>
                <w:sz w:val="20"/>
              </w:rPr>
            </w:pPr>
            <w:r>
              <w:rPr>
                <w:sz w:val="20"/>
              </w:rPr>
              <w:t>valstybės biudžetas</w:t>
            </w:r>
          </w:p>
          <w:p w:rsidR="003F0330" w:rsidRDefault="003F0330">
            <w:pPr>
              <w:keepNext/>
              <w:rPr>
                <w:sz w:val="20"/>
              </w:rPr>
            </w:pPr>
            <w:r>
              <w:rPr>
                <w:sz w:val="20"/>
              </w:rPr>
              <w:t>valstybės biudžetas</w:t>
            </w:r>
          </w:p>
          <w:p w:rsidR="003F0330" w:rsidRDefault="003F0330">
            <w:pPr>
              <w:keepNext/>
              <w:rPr>
                <w:sz w:val="20"/>
              </w:rPr>
            </w:pPr>
            <w:r>
              <w:rPr>
                <w:sz w:val="20"/>
              </w:rPr>
              <w:t>valstybės biudžetas</w:t>
            </w:r>
          </w:p>
          <w:p w:rsidR="003F0330" w:rsidRDefault="003F0330">
            <w:pPr>
              <w:keepNext/>
              <w:rPr>
                <w:sz w:val="20"/>
              </w:rPr>
            </w:pPr>
            <w:r>
              <w:rPr>
                <w:sz w:val="20"/>
              </w:rPr>
              <w:t>PHARE 2001 metų lėšos</w:t>
            </w:r>
          </w:p>
        </w:tc>
        <w:tc>
          <w:tcPr>
            <w:tcW w:w="2268" w:type="dxa"/>
          </w:tcPr>
          <w:p w:rsidR="003F0330" w:rsidRDefault="003F0330">
            <w:pPr>
              <w:keepNext/>
              <w:rPr>
                <w:sz w:val="20"/>
              </w:rPr>
            </w:pPr>
            <w:r>
              <w:rPr>
                <w:sz w:val="20"/>
              </w:rPr>
              <w:t>94/55/EB</w:t>
            </w:r>
            <w:r>
              <w:rPr>
                <w:b/>
                <w:sz w:val="20"/>
              </w:rPr>
              <w:t xml:space="preserve"> </w:t>
            </w:r>
          </w:p>
          <w:p w:rsidR="003F0330" w:rsidRDefault="003F0330">
            <w:pPr>
              <w:keepNext/>
              <w:rPr>
                <w:b/>
                <w:sz w:val="20"/>
              </w:rPr>
            </w:pPr>
            <w:r>
              <w:rPr>
                <w:sz w:val="20"/>
              </w:rPr>
              <w:t xml:space="preserve">96/35/EB </w:t>
            </w:r>
          </w:p>
          <w:p w:rsidR="003F0330" w:rsidRDefault="003F0330">
            <w:pPr>
              <w:keepNext/>
              <w:rPr>
                <w:b/>
                <w:sz w:val="20"/>
              </w:rPr>
            </w:pPr>
            <w:r>
              <w:rPr>
                <w:sz w:val="20"/>
              </w:rPr>
              <w:t xml:space="preserve">96/49/EB </w:t>
            </w:r>
          </w:p>
          <w:p w:rsidR="003F0330" w:rsidRDefault="003F0330">
            <w:pPr>
              <w:keepNext/>
              <w:rPr>
                <w:b/>
                <w:i/>
                <w:sz w:val="20"/>
              </w:rPr>
            </w:pPr>
            <w:r>
              <w:rPr>
                <w:sz w:val="20"/>
              </w:rPr>
              <w:t>91/440/EEB</w:t>
            </w:r>
          </w:p>
          <w:p w:rsidR="003F0330" w:rsidRDefault="003F0330">
            <w:pPr>
              <w:keepNext/>
              <w:rPr>
                <w:sz w:val="20"/>
              </w:rPr>
            </w:pPr>
            <w:r>
              <w:rPr>
                <w:sz w:val="20"/>
              </w:rPr>
              <w:t>95/18/EB</w:t>
            </w:r>
          </w:p>
          <w:p w:rsidR="003F0330" w:rsidRDefault="003F0330">
            <w:pPr>
              <w:keepNext/>
              <w:rPr>
                <w:sz w:val="20"/>
              </w:rPr>
            </w:pPr>
            <w:r>
              <w:rPr>
                <w:sz w:val="20"/>
              </w:rPr>
              <w:t>96/48/EB</w:t>
            </w:r>
          </w:p>
          <w:p w:rsidR="003F0330" w:rsidRDefault="003F0330">
            <w:pPr>
              <w:keepNext/>
              <w:rPr>
                <w:sz w:val="20"/>
              </w:rPr>
            </w:pPr>
            <w:r>
              <w:rPr>
                <w:sz w:val="20"/>
              </w:rPr>
              <w:t>2001/12/EB</w:t>
            </w:r>
          </w:p>
          <w:p w:rsidR="003F0330" w:rsidRDefault="003F0330">
            <w:pPr>
              <w:keepNext/>
              <w:rPr>
                <w:sz w:val="20"/>
              </w:rPr>
            </w:pPr>
            <w:r>
              <w:rPr>
                <w:sz w:val="20"/>
              </w:rPr>
              <w:t>2001/13/EB</w:t>
            </w:r>
          </w:p>
          <w:p w:rsidR="003F0330" w:rsidRDefault="003F0330">
            <w:pPr>
              <w:keepNext/>
              <w:rPr>
                <w:sz w:val="20"/>
              </w:rPr>
            </w:pPr>
            <w:r>
              <w:rPr>
                <w:sz w:val="20"/>
              </w:rPr>
              <w:t>2001/14/EB</w:t>
            </w:r>
          </w:p>
          <w:p w:rsidR="003F0330" w:rsidRDefault="003F0330">
            <w:pPr>
              <w:keepNext/>
              <w:rPr>
                <w:sz w:val="20"/>
              </w:rPr>
            </w:pPr>
            <w:r>
              <w:rPr>
                <w:sz w:val="20"/>
              </w:rPr>
              <w:t>2001/16/EB</w:t>
            </w:r>
          </w:p>
        </w:tc>
      </w:tr>
      <w:tr w:rsidR="003F0330">
        <w:tblPrEx>
          <w:tblCellMar>
            <w:top w:w="0" w:type="dxa"/>
            <w:bottom w:w="0" w:type="dxa"/>
          </w:tblCellMar>
        </w:tblPrEx>
        <w:tc>
          <w:tcPr>
            <w:tcW w:w="993" w:type="dxa"/>
          </w:tcPr>
          <w:p w:rsidR="003F0330" w:rsidRDefault="003F0330">
            <w:pPr>
              <w:rPr>
                <w:sz w:val="20"/>
              </w:rPr>
            </w:pPr>
            <w:r>
              <w:rPr>
                <w:sz w:val="20"/>
              </w:rPr>
              <w:t>3.9-S7</w:t>
            </w:r>
          </w:p>
        </w:tc>
        <w:tc>
          <w:tcPr>
            <w:tcW w:w="2693" w:type="dxa"/>
          </w:tcPr>
          <w:p w:rsidR="003F0330" w:rsidRDefault="003F0330">
            <w:pPr>
              <w:rPr>
                <w:sz w:val="20"/>
              </w:rPr>
            </w:pPr>
            <w:r>
              <w:rPr>
                <w:sz w:val="20"/>
              </w:rPr>
              <w:t>Sustiprinti Valstybinę vidaus vandenų laivybos inspekciją – kelti darbuotojų kvalifikaciją, siekiant užtikrinti saugų pavojingų krovinių gabenimą, vykdyti priežiūrą ir kontrolę</w:t>
            </w:r>
          </w:p>
        </w:tc>
        <w:tc>
          <w:tcPr>
            <w:tcW w:w="1559" w:type="dxa"/>
          </w:tcPr>
          <w:p w:rsidR="003F0330" w:rsidRDefault="003F0330">
            <w:pPr>
              <w:rPr>
                <w:sz w:val="20"/>
              </w:rPr>
            </w:pPr>
            <w:r>
              <w:rPr>
                <w:sz w:val="20"/>
              </w:rPr>
              <w:t>Valstybinė vidaus vandenų laivybos inspekcija</w:t>
            </w:r>
          </w:p>
        </w:tc>
        <w:tc>
          <w:tcPr>
            <w:tcW w:w="1418" w:type="dxa"/>
          </w:tcPr>
          <w:p w:rsidR="003F0330" w:rsidRDefault="003F0330">
            <w:pPr>
              <w:ind w:left="-57" w:right="-57"/>
              <w:rPr>
                <w:sz w:val="20"/>
              </w:rPr>
            </w:pPr>
            <w:r>
              <w:rPr>
                <w:sz w:val="20"/>
              </w:rPr>
              <w:t xml:space="preserve">2002–2003 metai </w:t>
            </w:r>
          </w:p>
        </w:tc>
        <w:tc>
          <w:tcPr>
            <w:tcW w:w="2693" w:type="dxa"/>
          </w:tcPr>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mokymas</w:t>
            </w:r>
          </w:p>
        </w:tc>
        <w:tc>
          <w:tcPr>
            <w:tcW w:w="1559" w:type="dxa"/>
          </w:tcPr>
          <w:p w:rsidR="003F0330" w:rsidRDefault="003F0330">
            <w:pPr>
              <w:ind w:left="-57" w:right="-57"/>
              <w:rPr>
                <w:sz w:val="20"/>
              </w:rPr>
            </w:pPr>
            <w:r>
              <w:rPr>
                <w:sz w:val="20"/>
              </w:rPr>
              <w:t xml:space="preserve">2002 metais – 4 </w:t>
            </w:r>
          </w:p>
          <w:p w:rsidR="003F0330" w:rsidRDefault="003F0330">
            <w:pPr>
              <w:ind w:left="-57" w:right="-57"/>
              <w:rPr>
                <w:sz w:val="20"/>
              </w:rPr>
            </w:pPr>
          </w:p>
          <w:p w:rsidR="003F0330" w:rsidRDefault="003F0330">
            <w:pPr>
              <w:ind w:left="-57" w:right="-57"/>
              <w:rPr>
                <w:sz w:val="20"/>
              </w:rPr>
            </w:pPr>
            <w:r>
              <w:rPr>
                <w:sz w:val="20"/>
              </w:rPr>
              <w:t xml:space="preserve">2003 metais – 4 </w:t>
            </w:r>
          </w:p>
        </w:tc>
        <w:tc>
          <w:tcPr>
            <w:tcW w:w="2268" w:type="dxa"/>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tc>
        <w:tc>
          <w:tcPr>
            <w:tcW w:w="2268" w:type="dxa"/>
          </w:tcPr>
          <w:p w:rsidR="003F0330" w:rsidRDefault="003F0330">
            <w:pPr>
              <w:rPr>
                <w:sz w:val="20"/>
              </w:rPr>
            </w:pPr>
            <w:r>
              <w:rPr>
                <w:sz w:val="20"/>
              </w:rPr>
              <w:t xml:space="preserve">96/35/EB </w:t>
            </w:r>
          </w:p>
        </w:tc>
      </w:tr>
      <w:tr w:rsidR="003F0330">
        <w:tblPrEx>
          <w:tblCellMar>
            <w:top w:w="0" w:type="dxa"/>
            <w:bottom w:w="0" w:type="dxa"/>
          </w:tblCellMar>
        </w:tblPrEx>
        <w:tc>
          <w:tcPr>
            <w:tcW w:w="993" w:type="dxa"/>
          </w:tcPr>
          <w:p w:rsidR="003F0330" w:rsidRDefault="003F0330">
            <w:pPr>
              <w:rPr>
                <w:sz w:val="20"/>
              </w:rPr>
            </w:pPr>
            <w:r>
              <w:rPr>
                <w:sz w:val="20"/>
              </w:rPr>
              <w:t>3.9-S9</w:t>
            </w:r>
          </w:p>
        </w:tc>
        <w:tc>
          <w:tcPr>
            <w:tcW w:w="2693" w:type="dxa"/>
          </w:tcPr>
          <w:p w:rsidR="003F0330" w:rsidRDefault="003F0330">
            <w:pPr>
              <w:rPr>
                <w:color w:val="000000"/>
                <w:sz w:val="20"/>
              </w:rPr>
            </w:pPr>
            <w:r>
              <w:rPr>
                <w:sz w:val="20"/>
              </w:rPr>
              <w:t xml:space="preserve">Sustiprinti Civilinės aviacijos administraciją, </w:t>
            </w:r>
            <w:r>
              <w:rPr>
                <w:color w:val="000000"/>
                <w:sz w:val="20"/>
              </w:rPr>
              <w:t xml:space="preserve">siekiant įgyvendinti </w:t>
            </w:r>
            <w:r>
              <w:rPr>
                <w:i/>
                <w:sz w:val="20"/>
              </w:rPr>
              <w:t>acquis</w:t>
            </w:r>
            <w:r>
              <w:rPr>
                <w:color w:val="000000"/>
                <w:sz w:val="20"/>
              </w:rPr>
              <w:t xml:space="preserve"> reikalavimus civilinės aviacijos politikos srityje</w:t>
            </w:r>
          </w:p>
          <w:p w:rsidR="003F0330" w:rsidRDefault="003F0330">
            <w:pPr>
              <w:rPr>
                <w:sz w:val="20"/>
              </w:rPr>
            </w:pPr>
          </w:p>
        </w:tc>
        <w:tc>
          <w:tcPr>
            <w:tcW w:w="1559" w:type="dxa"/>
          </w:tcPr>
          <w:p w:rsidR="003F0330" w:rsidRDefault="003F0330">
            <w:pPr>
              <w:rPr>
                <w:sz w:val="20"/>
              </w:rPr>
            </w:pPr>
            <w:r>
              <w:rPr>
                <w:sz w:val="20"/>
              </w:rPr>
              <w:t>Susisiekimo ministerija, Civilinės aviacijos ad-ministracija</w:t>
            </w:r>
          </w:p>
        </w:tc>
        <w:tc>
          <w:tcPr>
            <w:tcW w:w="1418" w:type="dxa"/>
          </w:tcPr>
          <w:p w:rsidR="003F0330" w:rsidRDefault="003F0330">
            <w:pPr>
              <w:ind w:left="-57" w:right="-57"/>
              <w:rPr>
                <w:sz w:val="20"/>
              </w:rPr>
            </w:pPr>
            <w:r>
              <w:rPr>
                <w:sz w:val="20"/>
              </w:rPr>
              <w:t>2002 metai – 2003 metų IV ketvirtis</w:t>
            </w:r>
          </w:p>
        </w:tc>
        <w:tc>
          <w:tcPr>
            <w:tcW w:w="2693" w:type="dxa"/>
          </w:tcPr>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mokymas</w:t>
            </w:r>
          </w:p>
        </w:tc>
        <w:tc>
          <w:tcPr>
            <w:tcW w:w="1559" w:type="dxa"/>
          </w:tcPr>
          <w:p w:rsidR="003F0330" w:rsidRDefault="003F0330">
            <w:pPr>
              <w:ind w:left="-57" w:right="-57"/>
              <w:rPr>
                <w:sz w:val="20"/>
              </w:rPr>
            </w:pPr>
            <w:r>
              <w:rPr>
                <w:sz w:val="20"/>
              </w:rPr>
              <w:t xml:space="preserve">2002 metais – 40 </w:t>
            </w:r>
          </w:p>
          <w:p w:rsidR="003F0330" w:rsidRDefault="003F0330">
            <w:pPr>
              <w:ind w:left="-57" w:right="-57"/>
              <w:rPr>
                <w:sz w:val="20"/>
              </w:rPr>
            </w:pPr>
          </w:p>
          <w:p w:rsidR="003F0330" w:rsidRDefault="003F0330">
            <w:pPr>
              <w:ind w:left="-57" w:right="-57"/>
              <w:rPr>
                <w:sz w:val="20"/>
              </w:rPr>
            </w:pPr>
            <w:r>
              <w:rPr>
                <w:sz w:val="20"/>
              </w:rPr>
              <w:t xml:space="preserve">2003 metais – 20 </w:t>
            </w:r>
          </w:p>
        </w:tc>
        <w:tc>
          <w:tcPr>
            <w:tcW w:w="2268" w:type="dxa"/>
          </w:tcPr>
          <w:p w:rsidR="003F0330" w:rsidRDefault="003F0330">
            <w:pPr>
              <w:rPr>
                <w:sz w:val="20"/>
              </w:rPr>
            </w:pPr>
          </w:p>
          <w:p w:rsidR="003F0330" w:rsidRDefault="003F0330">
            <w:pPr>
              <w:rPr>
                <w:sz w:val="20"/>
              </w:rPr>
            </w:pPr>
            <w:r>
              <w:rPr>
                <w:sz w:val="20"/>
              </w:rPr>
              <w:t>PHARE 2001 metų lėšos</w:t>
            </w:r>
          </w:p>
          <w:p w:rsidR="003F0330" w:rsidRDefault="003F0330">
            <w:pPr>
              <w:rPr>
                <w:sz w:val="20"/>
              </w:rPr>
            </w:pPr>
          </w:p>
          <w:p w:rsidR="003F0330" w:rsidRDefault="003F0330">
            <w:pPr>
              <w:rPr>
                <w:sz w:val="20"/>
              </w:rPr>
            </w:pPr>
            <w:r>
              <w:rPr>
                <w:sz w:val="20"/>
              </w:rPr>
              <w:t>PHARE 2001 metų lėšos</w:t>
            </w:r>
          </w:p>
        </w:tc>
        <w:tc>
          <w:tcPr>
            <w:tcW w:w="2268" w:type="dxa"/>
          </w:tcPr>
          <w:p w:rsidR="003F0330" w:rsidRDefault="003F0330">
            <w:pPr>
              <w:rPr>
                <w:sz w:val="20"/>
              </w:rPr>
            </w:pPr>
            <w:r>
              <w:rPr>
                <w:sz w:val="20"/>
              </w:rPr>
              <w:t xml:space="preserve">93/65/EEB </w:t>
            </w:r>
          </w:p>
          <w:p w:rsidR="003F0330" w:rsidRDefault="003F0330">
            <w:pPr>
              <w:rPr>
                <w:sz w:val="20"/>
              </w:rPr>
            </w:pPr>
            <w:r>
              <w:rPr>
                <w:sz w:val="20"/>
              </w:rPr>
              <w:t>97/15/EB</w:t>
            </w:r>
          </w:p>
          <w:p w:rsidR="003F0330" w:rsidRDefault="003F0330">
            <w:pPr>
              <w:rPr>
                <w:sz w:val="20"/>
              </w:rPr>
            </w:pPr>
            <w:r>
              <w:rPr>
                <w:sz w:val="20"/>
              </w:rPr>
              <w:t xml:space="preserve">3922/91/EEB </w:t>
            </w:r>
          </w:p>
          <w:p w:rsidR="003F0330" w:rsidRDefault="003F0330">
            <w:pPr>
              <w:rPr>
                <w:sz w:val="20"/>
              </w:rPr>
            </w:pPr>
            <w:r>
              <w:rPr>
                <w:sz w:val="20"/>
              </w:rPr>
              <w:t>80/51/EEB 89/269/EEB</w:t>
            </w:r>
          </w:p>
          <w:p w:rsidR="003F0330" w:rsidRDefault="003F0330">
            <w:pPr>
              <w:rPr>
                <w:sz w:val="20"/>
              </w:rPr>
            </w:pPr>
            <w:r>
              <w:rPr>
                <w:sz w:val="20"/>
              </w:rPr>
              <w:t>92/14/EEB</w:t>
            </w:r>
          </w:p>
          <w:p w:rsidR="003F0330" w:rsidRDefault="003F0330">
            <w:pPr>
              <w:rPr>
                <w:sz w:val="20"/>
              </w:rPr>
            </w:pPr>
            <w:r>
              <w:rPr>
                <w:sz w:val="20"/>
              </w:rPr>
              <w:t>2407/92/EEB</w:t>
            </w:r>
          </w:p>
          <w:p w:rsidR="003F0330" w:rsidRDefault="003F0330">
            <w:pPr>
              <w:rPr>
                <w:sz w:val="20"/>
              </w:rPr>
            </w:pPr>
            <w:r>
              <w:rPr>
                <w:sz w:val="20"/>
              </w:rPr>
              <w:t>2408/92/EEB</w:t>
            </w:r>
          </w:p>
          <w:p w:rsidR="003F0330" w:rsidRDefault="003F0330">
            <w:pPr>
              <w:rPr>
                <w:sz w:val="20"/>
              </w:rPr>
            </w:pPr>
            <w:r>
              <w:rPr>
                <w:sz w:val="20"/>
              </w:rPr>
              <w:t xml:space="preserve">95/93/EEB 295/91/EEB </w:t>
            </w:r>
          </w:p>
          <w:p w:rsidR="003F0330" w:rsidRDefault="003F0330">
            <w:pPr>
              <w:rPr>
                <w:sz w:val="20"/>
              </w:rPr>
            </w:pPr>
            <w:r>
              <w:rPr>
                <w:sz w:val="20"/>
              </w:rPr>
              <w:t>2027/97/EB</w:t>
            </w:r>
          </w:p>
        </w:tc>
      </w:tr>
      <w:tr w:rsidR="003F0330">
        <w:tblPrEx>
          <w:tblCellMar>
            <w:top w:w="0" w:type="dxa"/>
            <w:bottom w:w="0" w:type="dxa"/>
          </w:tblCellMar>
        </w:tblPrEx>
        <w:trPr>
          <w:trHeight w:val="2212"/>
        </w:trPr>
        <w:tc>
          <w:tcPr>
            <w:tcW w:w="993" w:type="dxa"/>
          </w:tcPr>
          <w:p w:rsidR="003F0330" w:rsidRDefault="003F0330">
            <w:pPr>
              <w:rPr>
                <w:sz w:val="20"/>
              </w:rPr>
            </w:pPr>
            <w:r>
              <w:rPr>
                <w:sz w:val="20"/>
              </w:rPr>
              <w:t>3.9-S10</w:t>
            </w:r>
          </w:p>
        </w:tc>
        <w:tc>
          <w:tcPr>
            <w:tcW w:w="2693" w:type="dxa"/>
          </w:tcPr>
          <w:p w:rsidR="003F0330" w:rsidRDefault="003F0330">
            <w:pPr>
              <w:rPr>
                <w:sz w:val="20"/>
              </w:rPr>
            </w:pPr>
            <w:r>
              <w:rPr>
                <w:sz w:val="20"/>
              </w:rPr>
              <w:t xml:space="preserve">Įkurti Lietuvos saugios laivybos administraciją Klaipėdos valstybinio jūrų uosto direkcijos pagrindu, siekiant įgyvendinti </w:t>
            </w:r>
            <w:r>
              <w:rPr>
                <w:i/>
                <w:sz w:val="20"/>
              </w:rPr>
              <w:t>acquis</w:t>
            </w:r>
            <w:r>
              <w:rPr>
                <w:sz w:val="20"/>
              </w:rPr>
              <w:t xml:space="preserve"> reikalavimus saugios laivybos srityje</w:t>
            </w:r>
          </w:p>
        </w:tc>
        <w:tc>
          <w:tcPr>
            <w:tcW w:w="1559" w:type="dxa"/>
          </w:tcPr>
          <w:p w:rsidR="003F0330" w:rsidRDefault="003F0330">
            <w:pPr>
              <w:pStyle w:val="Header"/>
              <w:tabs>
                <w:tab w:val="clear" w:pos="4153"/>
                <w:tab w:val="clear" w:pos="8306"/>
              </w:tabs>
              <w:rPr>
                <w:sz w:val="20"/>
              </w:rPr>
            </w:pPr>
            <w:r>
              <w:rPr>
                <w:sz w:val="20"/>
              </w:rPr>
              <w:t>Susisiekimo ministerija, Lietuvos saugios laivybos administra-cija</w:t>
            </w:r>
          </w:p>
        </w:tc>
        <w:tc>
          <w:tcPr>
            <w:tcW w:w="1418" w:type="dxa"/>
          </w:tcPr>
          <w:p w:rsidR="003F0330" w:rsidRDefault="003F0330">
            <w:pPr>
              <w:pStyle w:val="Title"/>
              <w:ind w:left="-57" w:right="-57"/>
              <w:jc w:val="left"/>
              <w:rPr>
                <w:b w:val="0"/>
                <w:i w:val="0"/>
              </w:rPr>
            </w:pPr>
            <w:r>
              <w:rPr>
                <w:b w:val="0"/>
                <w:i w:val="0"/>
                <w:spacing w:val="-6"/>
              </w:rPr>
              <w:t>*2002 metai –</w:t>
            </w:r>
            <w:r>
              <w:rPr>
                <w:b w:val="0"/>
                <w:i w:val="0"/>
              </w:rPr>
              <w:t xml:space="preserve"> 2003 metų IV ketvirtis</w:t>
            </w:r>
          </w:p>
        </w:tc>
        <w:tc>
          <w:tcPr>
            <w:tcW w:w="2693" w:type="dxa"/>
          </w:tcPr>
          <w:p w:rsidR="003F0330" w:rsidRDefault="003F0330">
            <w:pPr>
              <w:rPr>
                <w:sz w:val="20"/>
              </w:rPr>
            </w:pPr>
          </w:p>
          <w:p w:rsidR="003F0330" w:rsidRDefault="003F0330">
            <w:pPr>
              <w:pStyle w:val="TOC1"/>
              <w:ind w:right="0"/>
              <w:jc w:val="left"/>
            </w:pPr>
            <w:r>
              <w:t>patalpos, įranga</w:t>
            </w:r>
          </w:p>
          <w:p w:rsidR="003F0330" w:rsidRDefault="003F0330">
            <w:pPr>
              <w:rPr>
                <w:sz w:val="20"/>
              </w:rPr>
            </w:pPr>
            <w:r>
              <w:rPr>
                <w:sz w:val="20"/>
              </w:rPr>
              <w:t>138 nauji etatai</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patalpos</w:t>
            </w:r>
          </w:p>
          <w:p w:rsidR="003F0330" w:rsidRDefault="003F0330">
            <w:pPr>
              <w:rPr>
                <w:sz w:val="20"/>
              </w:rPr>
            </w:pPr>
            <w:r>
              <w:rPr>
                <w:sz w:val="20"/>
              </w:rPr>
              <w:t>įranga</w:t>
            </w:r>
          </w:p>
          <w:p w:rsidR="003F0330" w:rsidRDefault="003F0330">
            <w:pPr>
              <w:rPr>
                <w:sz w:val="20"/>
              </w:rPr>
            </w:pPr>
            <w:r>
              <w:rPr>
                <w:sz w:val="20"/>
              </w:rPr>
              <w:t>mokymas</w:t>
            </w:r>
          </w:p>
        </w:tc>
        <w:tc>
          <w:tcPr>
            <w:tcW w:w="1559" w:type="dxa"/>
          </w:tcPr>
          <w:p w:rsidR="003F0330" w:rsidRDefault="003F0330">
            <w:pPr>
              <w:ind w:left="-57" w:right="-57"/>
              <w:rPr>
                <w:sz w:val="20"/>
              </w:rPr>
            </w:pPr>
            <w:r>
              <w:rPr>
                <w:sz w:val="20"/>
              </w:rPr>
              <w:t xml:space="preserve">2002 metais – 1500 </w:t>
            </w:r>
          </w:p>
          <w:p w:rsidR="003F0330" w:rsidRDefault="003F0330">
            <w:pPr>
              <w:ind w:left="-57" w:right="-57"/>
              <w:rPr>
                <w:sz w:val="20"/>
              </w:rPr>
            </w:pPr>
            <w:r>
              <w:rPr>
                <w:sz w:val="20"/>
              </w:rPr>
              <w:t xml:space="preserve">2000 </w:t>
            </w:r>
          </w:p>
          <w:p w:rsidR="003F0330" w:rsidRDefault="003F0330">
            <w:pPr>
              <w:ind w:left="-57" w:right="-57"/>
              <w:rPr>
                <w:sz w:val="20"/>
              </w:rPr>
            </w:pPr>
            <w:r>
              <w:rPr>
                <w:sz w:val="20"/>
              </w:rPr>
              <w:t xml:space="preserve">100 </w:t>
            </w:r>
          </w:p>
          <w:p w:rsidR="003F0330" w:rsidRDefault="003F0330">
            <w:pPr>
              <w:ind w:left="-57" w:right="-57"/>
              <w:rPr>
                <w:sz w:val="20"/>
              </w:rPr>
            </w:pPr>
          </w:p>
          <w:p w:rsidR="003F0330" w:rsidRDefault="003F0330">
            <w:pPr>
              <w:ind w:left="-57" w:right="-57"/>
              <w:rPr>
                <w:sz w:val="20"/>
              </w:rPr>
            </w:pPr>
            <w:r>
              <w:rPr>
                <w:sz w:val="20"/>
              </w:rPr>
              <w:t xml:space="preserve">2003 metais – 1930 </w:t>
            </w:r>
          </w:p>
          <w:p w:rsidR="003F0330" w:rsidRDefault="003F0330">
            <w:pPr>
              <w:ind w:left="-57" w:right="-57"/>
              <w:rPr>
                <w:sz w:val="20"/>
              </w:rPr>
            </w:pPr>
            <w:r>
              <w:rPr>
                <w:sz w:val="20"/>
              </w:rPr>
              <w:t xml:space="preserve">1543 </w:t>
            </w:r>
          </w:p>
          <w:p w:rsidR="003F0330" w:rsidRDefault="003F0330">
            <w:pPr>
              <w:ind w:left="-57" w:right="-57"/>
              <w:rPr>
                <w:sz w:val="20"/>
              </w:rPr>
            </w:pPr>
            <w:r>
              <w:rPr>
                <w:sz w:val="20"/>
              </w:rPr>
              <w:t xml:space="preserve">300 </w:t>
            </w:r>
          </w:p>
        </w:tc>
        <w:tc>
          <w:tcPr>
            <w:tcW w:w="2268" w:type="dxa"/>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Pr>
          <w:p w:rsidR="003F0330" w:rsidRDefault="003F0330">
            <w:pPr>
              <w:rPr>
                <w:sz w:val="20"/>
              </w:rPr>
            </w:pPr>
            <w:r>
              <w:rPr>
                <w:sz w:val="20"/>
              </w:rPr>
              <w:t>98/18/EB</w:t>
            </w:r>
          </w:p>
          <w:p w:rsidR="003F0330" w:rsidRDefault="003F0330">
            <w:pPr>
              <w:rPr>
                <w:sz w:val="20"/>
              </w:rPr>
            </w:pPr>
            <w:r>
              <w:rPr>
                <w:sz w:val="20"/>
              </w:rPr>
              <w:t>98/41/EB</w:t>
            </w:r>
          </w:p>
          <w:p w:rsidR="003F0330" w:rsidRDefault="003F0330">
            <w:pPr>
              <w:rPr>
                <w:sz w:val="20"/>
              </w:rPr>
            </w:pPr>
            <w:r>
              <w:rPr>
                <w:sz w:val="20"/>
              </w:rPr>
              <w:t>1999/35/EB</w:t>
            </w:r>
          </w:p>
          <w:p w:rsidR="003F0330" w:rsidRDefault="003F0330">
            <w:pPr>
              <w:rPr>
                <w:sz w:val="20"/>
              </w:rPr>
            </w:pPr>
            <w:r>
              <w:rPr>
                <w:sz w:val="20"/>
              </w:rPr>
              <w:t>93/75/EB</w:t>
            </w:r>
          </w:p>
          <w:p w:rsidR="003F0330" w:rsidRDefault="003F0330">
            <w:pPr>
              <w:rPr>
                <w:sz w:val="20"/>
              </w:rPr>
            </w:pPr>
            <w:r>
              <w:rPr>
                <w:sz w:val="20"/>
              </w:rPr>
              <w:t xml:space="preserve">94/58/EB </w:t>
            </w:r>
          </w:p>
          <w:p w:rsidR="003F0330" w:rsidRDefault="003F0330">
            <w:pPr>
              <w:rPr>
                <w:sz w:val="20"/>
              </w:rPr>
            </w:pPr>
            <w:r>
              <w:rPr>
                <w:sz w:val="20"/>
              </w:rPr>
              <w:t xml:space="preserve">95/21/EB </w:t>
            </w:r>
          </w:p>
          <w:p w:rsidR="003F0330" w:rsidRDefault="003F0330">
            <w:pPr>
              <w:rPr>
                <w:sz w:val="20"/>
              </w:rPr>
            </w:pPr>
            <w:r>
              <w:rPr>
                <w:sz w:val="20"/>
              </w:rPr>
              <w:t xml:space="preserve">94/57/EB </w:t>
            </w:r>
          </w:p>
          <w:p w:rsidR="003F0330" w:rsidRDefault="003F0330">
            <w:pPr>
              <w:rPr>
                <w:sz w:val="20"/>
              </w:rPr>
            </w:pPr>
            <w:r>
              <w:rPr>
                <w:sz w:val="20"/>
              </w:rPr>
              <w:t xml:space="preserve">96/98/EB </w:t>
            </w:r>
          </w:p>
          <w:p w:rsidR="003F0330" w:rsidRDefault="003F0330">
            <w:pPr>
              <w:rPr>
                <w:sz w:val="20"/>
              </w:rPr>
            </w:pPr>
            <w:r>
              <w:rPr>
                <w:sz w:val="20"/>
              </w:rPr>
              <w:t xml:space="preserve">96/40/EB </w:t>
            </w:r>
          </w:p>
        </w:tc>
      </w:tr>
      <w:tr w:rsidR="003F0330">
        <w:tblPrEx>
          <w:tblCellMar>
            <w:top w:w="0" w:type="dxa"/>
            <w:bottom w:w="0" w:type="dxa"/>
          </w:tblCellMar>
        </w:tblPrEx>
        <w:trPr>
          <w:cantSplit/>
        </w:trPr>
        <w:tc>
          <w:tcPr>
            <w:tcW w:w="15451" w:type="dxa"/>
            <w:gridSpan w:val="8"/>
          </w:tcPr>
          <w:p w:rsidR="003F0330" w:rsidRDefault="003F0330">
            <w:pPr>
              <w:ind w:left="-57" w:right="-57"/>
              <w:rPr>
                <w:caps/>
                <w:sz w:val="20"/>
              </w:rPr>
            </w:pPr>
            <w:r>
              <w:rPr>
                <w:b/>
                <w:caps/>
                <w:sz w:val="20"/>
              </w:rPr>
              <w:t>III. Investicinės infrastruktūrinės priemonės</w:t>
            </w:r>
            <w:r>
              <w:rPr>
                <w:caps/>
                <w:sz w:val="20"/>
              </w:rPr>
              <w:t>*</w:t>
            </w:r>
          </w:p>
        </w:tc>
      </w:tr>
      <w:tr w:rsidR="003F0330">
        <w:tblPrEx>
          <w:tblCellMar>
            <w:top w:w="0" w:type="dxa"/>
            <w:bottom w:w="0" w:type="dxa"/>
          </w:tblCellMar>
        </w:tblPrEx>
        <w:tc>
          <w:tcPr>
            <w:tcW w:w="993" w:type="dxa"/>
          </w:tcPr>
          <w:p w:rsidR="003F0330" w:rsidRDefault="003F0330">
            <w:pPr>
              <w:rPr>
                <w:sz w:val="20"/>
              </w:rPr>
            </w:pPr>
            <w:r>
              <w:rPr>
                <w:sz w:val="20"/>
              </w:rPr>
              <w:t>3.9-N1</w:t>
            </w:r>
          </w:p>
        </w:tc>
        <w:tc>
          <w:tcPr>
            <w:tcW w:w="2693" w:type="dxa"/>
          </w:tcPr>
          <w:p w:rsidR="003F0330" w:rsidRDefault="003F0330">
            <w:pPr>
              <w:rPr>
                <w:sz w:val="20"/>
              </w:rPr>
            </w:pPr>
            <w:r>
              <w:rPr>
                <w:sz w:val="20"/>
              </w:rPr>
              <w:t xml:space="preserve">Rekonstruoti I transporto koridorių („Via Baltica“) </w:t>
            </w:r>
          </w:p>
        </w:tc>
        <w:tc>
          <w:tcPr>
            <w:tcW w:w="1559" w:type="dxa"/>
          </w:tcPr>
          <w:p w:rsidR="003F0330" w:rsidRDefault="003F0330">
            <w:pPr>
              <w:rPr>
                <w:sz w:val="20"/>
              </w:rPr>
            </w:pPr>
            <w:r>
              <w:rPr>
                <w:sz w:val="20"/>
              </w:rPr>
              <w:t>Susisiekimo ministerija,</w:t>
            </w:r>
          </w:p>
          <w:p w:rsidR="003F0330" w:rsidRDefault="003F0330">
            <w:pPr>
              <w:rPr>
                <w:sz w:val="20"/>
              </w:rPr>
            </w:pPr>
            <w:r>
              <w:rPr>
                <w:sz w:val="20"/>
              </w:rPr>
              <w:t>Lietuvos automobilių kelių direkcija</w:t>
            </w:r>
          </w:p>
        </w:tc>
        <w:tc>
          <w:tcPr>
            <w:tcW w:w="1418" w:type="dxa"/>
          </w:tcPr>
          <w:p w:rsidR="003F0330" w:rsidRDefault="003F0330">
            <w:pPr>
              <w:ind w:left="-57" w:right="-57"/>
              <w:rPr>
                <w:sz w:val="20"/>
              </w:rPr>
            </w:pPr>
            <w:r>
              <w:rPr>
                <w:spacing w:val="-6"/>
                <w:sz w:val="20"/>
              </w:rPr>
              <w:t>*2002 metai –</w:t>
            </w:r>
            <w:r>
              <w:rPr>
                <w:sz w:val="20"/>
              </w:rPr>
              <w:t xml:space="preserve"> 2003 metų IV ketvirtis</w:t>
            </w:r>
          </w:p>
          <w:p w:rsidR="003F0330" w:rsidRDefault="003F0330">
            <w:pPr>
              <w:ind w:left="-57" w:right="-57"/>
              <w:rPr>
                <w:sz w:val="20"/>
              </w:rPr>
            </w:pPr>
          </w:p>
        </w:tc>
        <w:tc>
          <w:tcPr>
            <w:tcW w:w="2693" w:type="dxa"/>
          </w:tcPr>
          <w:p w:rsidR="003F0330" w:rsidRDefault="003F0330">
            <w:pPr>
              <w:rPr>
                <w:sz w:val="20"/>
              </w:rPr>
            </w:pPr>
          </w:p>
          <w:p w:rsidR="003F0330" w:rsidRDefault="003F0330">
            <w:pPr>
              <w:pStyle w:val="Header"/>
              <w:tabs>
                <w:tab w:val="clear" w:pos="4153"/>
                <w:tab w:val="clear" w:pos="8306"/>
              </w:tabs>
              <w:rPr>
                <w:sz w:val="20"/>
              </w:rPr>
            </w:pPr>
            <w:r>
              <w:rPr>
                <w:sz w:val="20"/>
              </w:rPr>
              <w:t>investicijos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pStyle w:val="Header"/>
              <w:tabs>
                <w:tab w:val="clear" w:pos="4153"/>
                <w:tab w:val="clear" w:pos="8306"/>
              </w:tabs>
              <w:rPr>
                <w:sz w:val="20"/>
              </w:rPr>
            </w:pPr>
            <w:r>
              <w:rPr>
                <w:sz w:val="20"/>
              </w:rPr>
              <w:t>investicijos</w:t>
            </w:r>
          </w:p>
        </w:tc>
        <w:tc>
          <w:tcPr>
            <w:tcW w:w="1559" w:type="dxa"/>
          </w:tcPr>
          <w:p w:rsidR="003F0330" w:rsidRDefault="003F0330">
            <w:pPr>
              <w:ind w:left="-57" w:right="-57"/>
              <w:rPr>
                <w:sz w:val="20"/>
              </w:rPr>
            </w:pPr>
            <w:r>
              <w:rPr>
                <w:sz w:val="20"/>
              </w:rPr>
              <w:t xml:space="preserve">2002 metais – 11600 </w:t>
            </w:r>
          </w:p>
          <w:p w:rsidR="003F0330" w:rsidRDefault="003F0330">
            <w:pPr>
              <w:ind w:left="-57" w:right="-57"/>
              <w:rPr>
                <w:sz w:val="20"/>
              </w:rPr>
            </w:pPr>
            <w:r>
              <w:rPr>
                <w:sz w:val="20"/>
              </w:rPr>
              <w:t xml:space="preserve">8143 </w:t>
            </w:r>
          </w:p>
          <w:p w:rsidR="003F0330" w:rsidRDefault="003F0330">
            <w:pPr>
              <w:ind w:left="-57" w:right="-57"/>
              <w:rPr>
                <w:sz w:val="20"/>
              </w:rPr>
            </w:pPr>
          </w:p>
          <w:p w:rsidR="003F0330" w:rsidRDefault="003F0330">
            <w:pPr>
              <w:ind w:left="-57" w:right="-57"/>
              <w:rPr>
                <w:sz w:val="20"/>
              </w:rPr>
            </w:pPr>
            <w:r>
              <w:rPr>
                <w:sz w:val="20"/>
              </w:rPr>
              <w:t xml:space="preserve">6912 </w:t>
            </w:r>
          </w:p>
          <w:p w:rsidR="003F0330" w:rsidRDefault="003F0330">
            <w:pPr>
              <w:ind w:left="-57" w:right="-57"/>
              <w:rPr>
                <w:sz w:val="20"/>
              </w:rPr>
            </w:pPr>
            <w:r>
              <w:rPr>
                <w:sz w:val="20"/>
              </w:rPr>
              <w:t xml:space="preserve">20808 </w:t>
            </w:r>
          </w:p>
          <w:p w:rsidR="003F0330" w:rsidRDefault="003F0330">
            <w:pPr>
              <w:ind w:left="-57" w:right="-57"/>
              <w:rPr>
                <w:sz w:val="20"/>
              </w:rPr>
            </w:pPr>
          </w:p>
          <w:p w:rsidR="003F0330" w:rsidRDefault="003F0330">
            <w:pPr>
              <w:ind w:left="-57" w:right="-57"/>
              <w:rPr>
                <w:sz w:val="20"/>
              </w:rPr>
            </w:pPr>
            <w:r>
              <w:rPr>
                <w:sz w:val="20"/>
              </w:rPr>
              <w:t xml:space="preserve">2003 metais – 4446 </w:t>
            </w:r>
          </w:p>
          <w:p w:rsidR="003F0330" w:rsidRDefault="003F0330">
            <w:pPr>
              <w:ind w:left="-57" w:right="-57"/>
              <w:rPr>
                <w:sz w:val="20"/>
              </w:rPr>
            </w:pPr>
            <w:r>
              <w:rPr>
                <w:sz w:val="20"/>
              </w:rPr>
              <w:t xml:space="preserve">12614 </w:t>
            </w:r>
          </w:p>
        </w:tc>
        <w:tc>
          <w:tcPr>
            <w:tcW w:w="2268" w:type="dxa"/>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PHARE lėšos (LI9810)</w:t>
            </w:r>
          </w:p>
          <w:p w:rsidR="003F0330" w:rsidRDefault="003F0330">
            <w:pPr>
              <w:rPr>
                <w:sz w:val="20"/>
              </w:rPr>
            </w:pPr>
            <w:r>
              <w:rPr>
                <w:sz w:val="20"/>
              </w:rPr>
              <w:t>valstybės biudžetas</w:t>
            </w:r>
          </w:p>
          <w:p w:rsidR="003F0330" w:rsidRDefault="003F0330">
            <w:pPr>
              <w:rPr>
                <w:sz w:val="20"/>
              </w:rPr>
            </w:pPr>
            <w:r>
              <w:rPr>
                <w:sz w:val="20"/>
              </w:rPr>
              <w:t xml:space="preserve">ISPA </w:t>
            </w:r>
            <w:r>
              <w:rPr>
                <w:color w:val="000000"/>
                <w:sz w:val="20"/>
              </w:rPr>
              <w:t>lėšos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 xml:space="preserve">ISPA </w:t>
            </w:r>
            <w:r>
              <w:rPr>
                <w:color w:val="000000"/>
                <w:sz w:val="20"/>
              </w:rPr>
              <w:t>lėšos</w:t>
            </w:r>
          </w:p>
        </w:tc>
        <w:tc>
          <w:tcPr>
            <w:tcW w:w="2268" w:type="dxa"/>
          </w:tcPr>
          <w:p w:rsidR="003F0330" w:rsidRDefault="003F0330">
            <w:pPr>
              <w:rPr>
                <w:sz w:val="20"/>
              </w:rPr>
            </w:pPr>
            <w:r>
              <w:rPr>
                <w:sz w:val="20"/>
              </w:rPr>
              <w:t>1692/96/EB</w:t>
            </w:r>
          </w:p>
          <w:p w:rsidR="003F0330" w:rsidRDefault="003F0330">
            <w:pPr>
              <w:rPr>
                <w:sz w:val="20"/>
              </w:rPr>
            </w:pPr>
          </w:p>
          <w:p w:rsidR="003F0330" w:rsidRDefault="003F0330">
            <w:pPr>
              <w:rPr>
                <w:sz w:val="20"/>
              </w:rPr>
            </w:pPr>
          </w:p>
          <w:p w:rsidR="003F0330" w:rsidRDefault="003F0330">
            <w:pPr>
              <w:rPr>
                <w:sz w:val="20"/>
              </w:rPr>
            </w:pPr>
          </w:p>
        </w:tc>
      </w:tr>
      <w:tr w:rsidR="003F0330">
        <w:tblPrEx>
          <w:tblCellMar>
            <w:top w:w="0" w:type="dxa"/>
            <w:bottom w:w="0" w:type="dxa"/>
          </w:tblCellMar>
        </w:tblPrEx>
        <w:tc>
          <w:tcPr>
            <w:tcW w:w="993" w:type="dxa"/>
          </w:tcPr>
          <w:p w:rsidR="003F0330" w:rsidRDefault="003F0330">
            <w:pPr>
              <w:rPr>
                <w:sz w:val="20"/>
              </w:rPr>
            </w:pPr>
            <w:r>
              <w:rPr>
                <w:sz w:val="20"/>
              </w:rPr>
              <w:t>3.9-N2</w:t>
            </w:r>
          </w:p>
        </w:tc>
        <w:tc>
          <w:tcPr>
            <w:tcW w:w="2693" w:type="dxa"/>
          </w:tcPr>
          <w:p w:rsidR="003F0330" w:rsidRDefault="003F0330">
            <w:pPr>
              <w:rPr>
                <w:sz w:val="20"/>
              </w:rPr>
            </w:pPr>
            <w:r>
              <w:rPr>
                <w:sz w:val="20"/>
              </w:rPr>
              <w:t>Rekonstruoti IXB automobilių kelių transporto koridorių</w:t>
            </w:r>
          </w:p>
        </w:tc>
        <w:tc>
          <w:tcPr>
            <w:tcW w:w="1559" w:type="dxa"/>
          </w:tcPr>
          <w:p w:rsidR="003F0330" w:rsidRDefault="003F0330">
            <w:pPr>
              <w:pStyle w:val="BodyTextIndent2"/>
              <w:ind w:left="0" w:firstLine="0"/>
              <w:jc w:val="left"/>
              <w:rPr>
                <w:sz w:val="20"/>
              </w:rPr>
            </w:pPr>
            <w:r>
              <w:rPr>
                <w:sz w:val="20"/>
              </w:rPr>
              <w:t>Susisiekimo ministerija,</w:t>
            </w:r>
          </w:p>
          <w:p w:rsidR="003F0330" w:rsidRDefault="003F0330">
            <w:pPr>
              <w:rPr>
                <w:sz w:val="20"/>
              </w:rPr>
            </w:pPr>
            <w:r>
              <w:rPr>
                <w:sz w:val="20"/>
              </w:rPr>
              <w:t>Lietuvos  automobilių  kelių direkcija</w:t>
            </w:r>
          </w:p>
        </w:tc>
        <w:tc>
          <w:tcPr>
            <w:tcW w:w="1418" w:type="dxa"/>
          </w:tcPr>
          <w:p w:rsidR="003F0330" w:rsidRDefault="003F0330">
            <w:pPr>
              <w:ind w:left="-57" w:right="-57"/>
              <w:rPr>
                <w:sz w:val="20"/>
              </w:rPr>
            </w:pPr>
            <w:r>
              <w:rPr>
                <w:spacing w:val="-6"/>
                <w:sz w:val="20"/>
              </w:rPr>
              <w:t>*2002–</w:t>
            </w:r>
            <w:r>
              <w:rPr>
                <w:sz w:val="20"/>
              </w:rPr>
              <w:t>2003 metai</w:t>
            </w:r>
          </w:p>
        </w:tc>
        <w:tc>
          <w:tcPr>
            <w:tcW w:w="2693" w:type="dxa"/>
          </w:tcPr>
          <w:p w:rsidR="003F0330" w:rsidRDefault="003F0330">
            <w:pPr>
              <w:rPr>
                <w:sz w:val="20"/>
              </w:rPr>
            </w:pPr>
          </w:p>
          <w:p w:rsidR="003F0330" w:rsidRDefault="003F0330">
            <w:pPr>
              <w:rPr>
                <w:sz w:val="20"/>
              </w:rPr>
            </w:pPr>
            <w:r>
              <w:rPr>
                <w:sz w:val="20"/>
              </w:rPr>
              <w:t>investicijos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investicijos</w:t>
            </w:r>
          </w:p>
        </w:tc>
        <w:tc>
          <w:tcPr>
            <w:tcW w:w="1559" w:type="dxa"/>
          </w:tcPr>
          <w:p w:rsidR="003F0330" w:rsidRDefault="003F0330">
            <w:pPr>
              <w:ind w:left="-57" w:right="-57"/>
              <w:rPr>
                <w:sz w:val="20"/>
              </w:rPr>
            </w:pPr>
            <w:r>
              <w:rPr>
                <w:sz w:val="20"/>
              </w:rPr>
              <w:t xml:space="preserve">2002 metais – 35388 </w:t>
            </w:r>
          </w:p>
          <w:p w:rsidR="003F0330" w:rsidRDefault="003F0330">
            <w:pPr>
              <w:ind w:left="-57" w:right="-57"/>
              <w:rPr>
                <w:sz w:val="20"/>
              </w:rPr>
            </w:pPr>
            <w:r>
              <w:rPr>
                <w:sz w:val="20"/>
              </w:rPr>
              <w:t xml:space="preserve">11797 </w:t>
            </w:r>
          </w:p>
          <w:p w:rsidR="003F0330" w:rsidRDefault="003F0330">
            <w:pPr>
              <w:ind w:left="-57" w:right="-57"/>
              <w:rPr>
                <w:sz w:val="20"/>
              </w:rPr>
            </w:pPr>
            <w:r>
              <w:rPr>
                <w:sz w:val="20"/>
              </w:rPr>
              <w:t xml:space="preserve">2003 metais – 26712 </w:t>
            </w:r>
          </w:p>
          <w:p w:rsidR="003F0330" w:rsidRDefault="003F0330">
            <w:pPr>
              <w:ind w:left="-57" w:right="-57"/>
              <w:rPr>
                <w:sz w:val="20"/>
              </w:rPr>
            </w:pPr>
            <w:r>
              <w:rPr>
                <w:sz w:val="20"/>
              </w:rPr>
              <w:t xml:space="preserve">8892 </w:t>
            </w:r>
          </w:p>
        </w:tc>
        <w:tc>
          <w:tcPr>
            <w:tcW w:w="2268" w:type="dxa"/>
          </w:tcPr>
          <w:p w:rsidR="003F0330" w:rsidRDefault="003F0330">
            <w:pPr>
              <w:rPr>
                <w:sz w:val="20"/>
              </w:rPr>
            </w:pPr>
            <w:r>
              <w:rPr>
                <w:sz w:val="20"/>
              </w:rPr>
              <w:t xml:space="preserve">  </w:t>
            </w:r>
          </w:p>
          <w:p w:rsidR="003F0330" w:rsidRDefault="003F0330">
            <w:pPr>
              <w:rPr>
                <w:sz w:val="20"/>
              </w:rPr>
            </w:pPr>
            <w:r>
              <w:rPr>
                <w:sz w:val="20"/>
              </w:rPr>
              <w:t xml:space="preserve">ISPA </w:t>
            </w:r>
            <w:r>
              <w:rPr>
                <w:color w:val="000000"/>
                <w:sz w:val="20"/>
              </w:rPr>
              <w:t>lėšos</w:t>
            </w:r>
          </w:p>
          <w:p w:rsidR="003F0330" w:rsidRDefault="003F0330">
            <w:pPr>
              <w:rPr>
                <w:sz w:val="20"/>
              </w:rPr>
            </w:pPr>
            <w:r>
              <w:rPr>
                <w:sz w:val="20"/>
              </w:rPr>
              <w:t>valstybės biudžetas</w:t>
            </w:r>
          </w:p>
          <w:p w:rsidR="003F0330" w:rsidRDefault="003F0330">
            <w:pPr>
              <w:rPr>
                <w:sz w:val="20"/>
              </w:rPr>
            </w:pPr>
            <w:r>
              <w:rPr>
                <w:sz w:val="20"/>
              </w:rPr>
              <w:t xml:space="preserve"> </w:t>
            </w:r>
          </w:p>
          <w:p w:rsidR="003F0330" w:rsidRDefault="003F0330">
            <w:pPr>
              <w:rPr>
                <w:sz w:val="20"/>
              </w:rPr>
            </w:pPr>
            <w:r>
              <w:rPr>
                <w:sz w:val="20"/>
              </w:rPr>
              <w:t xml:space="preserve">ISPA </w:t>
            </w:r>
            <w:r>
              <w:rPr>
                <w:color w:val="000000"/>
                <w:sz w:val="20"/>
              </w:rPr>
              <w:t>lėšos</w:t>
            </w:r>
          </w:p>
          <w:p w:rsidR="003F0330" w:rsidRDefault="003F0330">
            <w:pPr>
              <w:rPr>
                <w:sz w:val="20"/>
              </w:rPr>
            </w:pPr>
            <w:r>
              <w:rPr>
                <w:sz w:val="20"/>
              </w:rPr>
              <w:t>valstybės biudžetas</w:t>
            </w:r>
          </w:p>
        </w:tc>
        <w:tc>
          <w:tcPr>
            <w:tcW w:w="2268" w:type="dxa"/>
          </w:tcPr>
          <w:p w:rsidR="003F0330" w:rsidRDefault="003F0330">
            <w:pPr>
              <w:rPr>
                <w:sz w:val="20"/>
              </w:rPr>
            </w:pPr>
            <w:r>
              <w:rPr>
                <w:sz w:val="20"/>
              </w:rPr>
              <w:t>1692/96/EB</w:t>
            </w:r>
          </w:p>
        </w:tc>
      </w:tr>
      <w:tr w:rsidR="003F0330">
        <w:tblPrEx>
          <w:tblCellMar>
            <w:top w:w="0" w:type="dxa"/>
            <w:bottom w:w="0" w:type="dxa"/>
          </w:tblCellMar>
        </w:tblPrEx>
        <w:tc>
          <w:tcPr>
            <w:tcW w:w="993" w:type="dxa"/>
          </w:tcPr>
          <w:p w:rsidR="003F0330" w:rsidRDefault="003F0330">
            <w:pPr>
              <w:rPr>
                <w:sz w:val="20"/>
              </w:rPr>
            </w:pPr>
            <w:r>
              <w:rPr>
                <w:sz w:val="20"/>
              </w:rPr>
              <w:t>3.9-N3</w:t>
            </w:r>
          </w:p>
        </w:tc>
        <w:tc>
          <w:tcPr>
            <w:tcW w:w="2693" w:type="dxa"/>
          </w:tcPr>
          <w:p w:rsidR="003F0330" w:rsidRDefault="003F0330">
            <w:pPr>
              <w:rPr>
                <w:sz w:val="20"/>
              </w:rPr>
            </w:pPr>
            <w:r>
              <w:rPr>
                <w:sz w:val="20"/>
              </w:rPr>
              <w:t xml:space="preserve">Išplėsti ir rekonstruoti Kenos pasienio geležinkelio stotį (IX Kretos transporto koridoriuje), I etapas </w:t>
            </w:r>
          </w:p>
        </w:tc>
        <w:tc>
          <w:tcPr>
            <w:tcW w:w="1559" w:type="dxa"/>
          </w:tcPr>
          <w:p w:rsidR="003F0330" w:rsidRDefault="003F0330">
            <w:pPr>
              <w:rPr>
                <w:sz w:val="20"/>
              </w:rPr>
            </w:pPr>
            <w:r>
              <w:rPr>
                <w:sz w:val="20"/>
              </w:rPr>
              <w:t>Susisiekimo ministerija, akcinė bendrovė „Lietuvos geležinkeliai“</w:t>
            </w:r>
          </w:p>
        </w:tc>
        <w:tc>
          <w:tcPr>
            <w:tcW w:w="1418" w:type="dxa"/>
          </w:tcPr>
          <w:p w:rsidR="003F0330" w:rsidRDefault="003F0330">
            <w:pPr>
              <w:ind w:left="-57" w:right="-57"/>
              <w:rPr>
                <w:sz w:val="20"/>
              </w:rPr>
            </w:pPr>
            <w:r>
              <w:rPr>
                <w:spacing w:val="-6"/>
                <w:sz w:val="20"/>
              </w:rPr>
              <w:t>*2002–</w:t>
            </w:r>
            <w:r>
              <w:rPr>
                <w:sz w:val="20"/>
              </w:rPr>
              <w:t>2003 metai</w:t>
            </w:r>
          </w:p>
          <w:p w:rsidR="003F0330" w:rsidRDefault="003F0330">
            <w:pPr>
              <w:ind w:left="-57" w:right="-57"/>
              <w:rPr>
                <w:sz w:val="20"/>
              </w:rPr>
            </w:pPr>
          </w:p>
        </w:tc>
        <w:tc>
          <w:tcPr>
            <w:tcW w:w="2693" w:type="dxa"/>
          </w:tcPr>
          <w:p w:rsidR="003F0330" w:rsidRDefault="003F0330">
            <w:pPr>
              <w:rPr>
                <w:sz w:val="20"/>
              </w:rPr>
            </w:pPr>
          </w:p>
          <w:p w:rsidR="003F0330" w:rsidRDefault="003F0330">
            <w:pPr>
              <w:rPr>
                <w:sz w:val="20"/>
              </w:rPr>
            </w:pPr>
            <w:r>
              <w:rPr>
                <w:sz w:val="20"/>
              </w:rPr>
              <w:t>investicijos</w:t>
            </w:r>
          </w:p>
          <w:p w:rsidR="003F0330" w:rsidRDefault="003F0330">
            <w:pPr>
              <w:rPr>
                <w:sz w:val="20"/>
              </w:rPr>
            </w:pPr>
          </w:p>
          <w:p w:rsidR="003F0330" w:rsidRDefault="003F0330">
            <w:pPr>
              <w:rPr>
                <w:sz w:val="20"/>
              </w:rPr>
            </w:pPr>
          </w:p>
          <w:p w:rsidR="003F0330" w:rsidRDefault="003F0330">
            <w:pPr>
              <w:rPr>
                <w:sz w:val="20"/>
              </w:rPr>
            </w:pPr>
            <w:r>
              <w:rPr>
                <w:sz w:val="20"/>
              </w:rPr>
              <w:t>investicijos</w:t>
            </w:r>
          </w:p>
        </w:tc>
        <w:tc>
          <w:tcPr>
            <w:tcW w:w="1559" w:type="dxa"/>
          </w:tcPr>
          <w:p w:rsidR="003F0330" w:rsidRDefault="003F0330">
            <w:pPr>
              <w:ind w:left="-57" w:right="-57"/>
              <w:rPr>
                <w:sz w:val="20"/>
              </w:rPr>
            </w:pPr>
            <w:r>
              <w:rPr>
                <w:sz w:val="20"/>
              </w:rPr>
              <w:t xml:space="preserve">2002 metais – 10000 </w:t>
            </w:r>
          </w:p>
          <w:p w:rsidR="003F0330" w:rsidRDefault="003F0330">
            <w:pPr>
              <w:ind w:left="-57" w:right="-57"/>
              <w:rPr>
                <w:sz w:val="20"/>
              </w:rPr>
            </w:pPr>
          </w:p>
          <w:p w:rsidR="003F0330" w:rsidRDefault="003F0330">
            <w:pPr>
              <w:ind w:left="-57" w:right="-57"/>
              <w:rPr>
                <w:sz w:val="20"/>
              </w:rPr>
            </w:pPr>
            <w:r>
              <w:rPr>
                <w:sz w:val="20"/>
              </w:rPr>
              <w:t xml:space="preserve">2003 metais – 10000 </w:t>
            </w:r>
          </w:p>
        </w:tc>
        <w:tc>
          <w:tcPr>
            <w:tcW w:w="2268" w:type="dxa"/>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tc>
        <w:tc>
          <w:tcPr>
            <w:tcW w:w="2268" w:type="dxa"/>
          </w:tcPr>
          <w:p w:rsidR="003F0330" w:rsidRDefault="003F0330">
            <w:pPr>
              <w:rPr>
                <w:sz w:val="20"/>
              </w:rPr>
            </w:pPr>
            <w:r>
              <w:rPr>
                <w:sz w:val="20"/>
              </w:rPr>
              <w:t>1692/96/EB</w:t>
            </w:r>
          </w:p>
        </w:tc>
      </w:tr>
      <w:tr w:rsidR="003F0330">
        <w:tblPrEx>
          <w:tblCellMar>
            <w:top w:w="0" w:type="dxa"/>
            <w:bottom w:w="0" w:type="dxa"/>
          </w:tblCellMar>
        </w:tblPrEx>
        <w:tc>
          <w:tcPr>
            <w:tcW w:w="993" w:type="dxa"/>
          </w:tcPr>
          <w:p w:rsidR="003F0330" w:rsidRDefault="003F0330">
            <w:pPr>
              <w:rPr>
                <w:sz w:val="20"/>
              </w:rPr>
            </w:pPr>
            <w:r>
              <w:rPr>
                <w:sz w:val="20"/>
              </w:rPr>
              <w:t>3.9-N4</w:t>
            </w:r>
          </w:p>
        </w:tc>
        <w:tc>
          <w:tcPr>
            <w:tcW w:w="2693" w:type="dxa"/>
          </w:tcPr>
          <w:p w:rsidR="003F0330" w:rsidRDefault="003F0330">
            <w:pPr>
              <w:rPr>
                <w:sz w:val="20"/>
              </w:rPr>
            </w:pPr>
            <w:r>
              <w:rPr>
                <w:sz w:val="20"/>
              </w:rPr>
              <w:t>Išplėsti ir rekonstruoti Kybartų pasienio geležinkelio stotį (IX Kretos transporto koridoriuje)</w:t>
            </w:r>
          </w:p>
        </w:tc>
        <w:tc>
          <w:tcPr>
            <w:tcW w:w="1559" w:type="dxa"/>
          </w:tcPr>
          <w:p w:rsidR="003F0330" w:rsidRDefault="003F0330">
            <w:pPr>
              <w:rPr>
                <w:sz w:val="20"/>
              </w:rPr>
            </w:pPr>
            <w:r>
              <w:rPr>
                <w:sz w:val="20"/>
              </w:rPr>
              <w:t>Susisiekimo ministerija,</w:t>
            </w:r>
          </w:p>
          <w:p w:rsidR="003F0330" w:rsidRDefault="003F0330">
            <w:pPr>
              <w:rPr>
                <w:sz w:val="20"/>
              </w:rPr>
            </w:pPr>
            <w:r>
              <w:rPr>
                <w:sz w:val="20"/>
              </w:rPr>
              <w:t>akcinė bendrovė „Lietuvos geležinkeliai“</w:t>
            </w:r>
          </w:p>
        </w:tc>
        <w:tc>
          <w:tcPr>
            <w:tcW w:w="1418" w:type="dxa"/>
          </w:tcPr>
          <w:p w:rsidR="003F0330" w:rsidRDefault="003F0330">
            <w:pPr>
              <w:ind w:left="-57" w:right="-57"/>
              <w:rPr>
                <w:sz w:val="20"/>
              </w:rPr>
            </w:pPr>
            <w:r>
              <w:rPr>
                <w:sz w:val="20"/>
              </w:rPr>
              <w:t>*2002 metų   IV ketvirtis</w:t>
            </w:r>
          </w:p>
        </w:tc>
        <w:tc>
          <w:tcPr>
            <w:tcW w:w="2693" w:type="dxa"/>
          </w:tcPr>
          <w:p w:rsidR="003F0330" w:rsidRDefault="003F0330">
            <w:pPr>
              <w:rPr>
                <w:sz w:val="20"/>
              </w:rPr>
            </w:pPr>
          </w:p>
          <w:p w:rsidR="003F0330" w:rsidRDefault="003F0330">
            <w:pPr>
              <w:rPr>
                <w:sz w:val="20"/>
              </w:rPr>
            </w:pPr>
            <w:r>
              <w:rPr>
                <w:sz w:val="20"/>
              </w:rPr>
              <w:t>investicijos</w:t>
            </w:r>
          </w:p>
          <w:p w:rsidR="003F0330" w:rsidRDefault="003F0330">
            <w:pPr>
              <w:rPr>
                <w:sz w:val="20"/>
              </w:rPr>
            </w:pPr>
          </w:p>
        </w:tc>
        <w:tc>
          <w:tcPr>
            <w:tcW w:w="1559" w:type="dxa"/>
          </w:tcPr>
          <w:p w:rsidR="003F0330" w:rsidRDefault="003F0330">
            <w:pPr>
              <w:ind w:left="-57" w:right="-57"/>
              <w:rPr>
                <w:sz w:val="20"/>
              </w:rPr>
            </w:pPr>
            <w:r>
              <w:rPr>
                <w:sz w:val="20"/>
              </w:rPr>
              <w:t xml:space="preserve">2002 metais – 938 </w:t>
            </w:r>
          </w:p>
          <w:p w:rsidR="003F0330" w:rsidRDefault="003F0330">
            <w:pPr>
              <w:ind w:left="-57" w:right="-57"/>
              <w:rPr>
                <w:sz w:val="20"/>
              </w:rPr>
            </w:pPr>
          </w:p>
          <w:p w:rsidR="003F0330" w:rsidRDefault="003F0330">
            <w:pPr>
              <w:ind w:left="-57" w:right="-57"/>
              <w:rPr>
                <w:sz w:val="20"/>
              </w:rPr>
            </w:pPr>
          </w:p>
        </w:tc>
        <w:tc>
          <w:tcPr>
            <w:tcW w:w="2268" w:type="dxa"/>
          </w:tcPr>
          <w:p w:rsidR="003F0330" w:rsidRDefault="003F0330">
            <w:pPr>
              <w:rPr>
                <w:sz w:val="20"/>
              </w:rPr>
            </w:pPr>
          </w:p>
          <w:p w:rsidR="003F0330" w:rsidRDefault="003F0330">
            <w:pPr>
              <w:rPr>
                <w:sz w:val="20"/>
              </w:rPr>
            </w:pPr>
            <w:r>
              <w:rPr>
                <w:sz w:val="20"/>
              </w:rPr>
              <w:t>valstybės biudžetas</w:t>
            </w:r>
          </w:p>
        </w:tc>
        <w:tc>
          <w:tcPr>
            <w:tcW w:w="2268" w:type="dxa"/>
          </w:tcPr>
          <w:p w:rsidR="003F0330" w:rsidRDefault="003F0330">
            <w:pPr>
              <w:rPr>
                <w:sz w:val="20"/>
              </w:rPr>
            </w:pPr>
            <w:r>
              <w:rPr>
                <w:sz w:val="20"/>
              </w:rPr>
              <w:t>1692/96/EB</w:t>
            </w:r>
          </w:p>
          <w:p w:rsidR="003F0330" w:rsidRDefault="003F0330">
            <w:pPr>
              <w:rPr>
                <w:sz w:val="20"/>
              </w:rPr>
            </w:pPr>
          </w:p>
        </w:tc>
      </w:tr>
      <w:tr w:rsidR="003F0330">
        <w:tblPrEx>
          <w:tblCellMar>
            <w:top w:w="0" w:type="dxa"/>
            <w:bottom w:w="0" w:type="dxa"/>
          </w:tblCellMar>
        </w:tblPrEx>
        <w:tc>
          <w:tcPr>
            <w:tcW w:w="993" w:type="dxa"/>
          </w:tcPr>
          <w:p w:rsidR="003F0330" w:rsidRDefault="003F0330">
            <w:pPr>
              <w:rPr>
                <w:sz w:val="20"/>
              </w:rPr>
            </w:pPr>
            <w:r>
              <w:rPr>
                <w:sz w:val="20"/>
              </w:rPr>
              <w:t>3.9-N5</w:t>
            </w:r>
          </w:p>
        </w:tc>
        <w:tc>
          <w:tcPr>
            <w:tcW w:w="2693" w:type="dxa"/>
          </w:tcPr>
          <w:p w:rsidR="003F0330" w:rsidRDefault="003F0330">
            <w:pPr>
              <w:rPr>
                <w:sz w:val="20"/>
              </w:rPr>
            </w:pPr>
            <w:r>
              <w:rPr>
                <w:sz w:val="20"/>
              </w:rPr>
              <w:t xml:space="preserve">Rekonstruoti Vilniaus keleivių geležinkelio stotį </w:t>
            </w:r>
          </w:p>
        </w:tc>
        <w:tc>
          <w:tcPr>
            <w:tcW w:w="1559" w:type="dxa"/>
          </w:tcPr>
          <w:p w:rsidR="003F0330" w:rsidRDefault="003F0330">
            <w:pPr>
              <w:rPr>
                <w:sz w:val="20"/>
              </w:rPr>
            </w:pPr>
            <w:r>
              <w:rPr>
                <w:sz w:val="20"/>
              </w:rPr>
              <w:t>Susisiekimo ministerija,</w:t>
            </w:r>
          </w:p>
          <w:p w:rsidR="003F0330" w:rsidRDefault="003F0330">
            <w:pPr>
              <w:rPr>
                <w:sz w:val="20"/>
              </w:rPr>
            </w:pPr>
            <w:r>
              <w:rPr>
                <w:sz w:val="20"/>
              </w:rPr>
              <w:t xml:space="preserve">akcinė bendrovė </w:t>
            </w:r>
          </w:p>
          <w:p w:rsidR="003F0330" w:rsidRDefault="003F0330">
            <w:pPr>
              <w:rPr>
                <w:sz w:val="20"/>
              </w:rPr>
            </w:pPr>
            <w:r>
              <w:rPr>
                <w:sz w:val="20"/>
              </w:rPr>
              <w:t>„Lietuvos geležinkeliai“</w:t>
            </w:r>
          </w:p>
        </w:tc>
        <w:tc>
          <w:tcPr>
            <w:tcW w:w="1418" w:type="dxa"/>
          </w:tcPr>
          <w:p w:rsidR="003F0330" w:rsidRDefault="003F0330">
            <w:pPr>
              <w:ind w:left="-57" w:right="-57"/>
              <w:rPr>
                <w:sz w:val="20"/>
              </w:rPr>
            </w:pPr>
            <w:r>
              <w:rPr>
                <w:sz w:val="20"/>
              </w:rPr>
              <w:t>*2002 metų  IV ketvirtis</w:t>
            </w:r>
          </w:p>
        </w:tc>
        <w:tc>
          <w:tcPr>
            <w:tcW w:w="2693" w:type="dxa"/>
          </w:tcPr>
          <w:p w:rsidR="003F0330" w:rsidRDefault="003F0330">
            <w:pPr>
              <w:rPr>
                <w:sz w:val="20"/>
              </w:rPr>
            </w:pPr>
          </w:p>
          <w:p w:rsidR="003F0330" w:rsidRDefault="003F0330">
            <w:pPr>
              <w:rPr>
                <w:sz w:val="20"/>
              </w:rPr>
            </w:pPr>
            <w:r>
              <w:rPr>
                <w:sz w:val="20"/>
              </w:rPr>
              <w:t>investicijos</w:t>
            </w:r>
          </w:p>
          <w:p w:rsidR="003F0330" w:rsidRDefault="003F0330">
            <w:pPr>
              <w:rPr>
                <w:sz w:val="20"/>
              </w:rPr>
            </w:pPr>
          </w:p>
        </w:tc>
        <w:tc>
          <w:tcPr>
            <w:tcW w:w="1559" w:type="dxa"/>
          </w:tcPr>
          <w:p w:rsidR="003F0330" w:rsidRDefault="003F0330">
            <w:pPr>
              <w:ind w:left="-57" w:right="-57"/>
              <w:rPr>
                <w:sz w:val="20"/>
              </w:rPr>
            </w:pPr>
            <w:r>
              <w:rPr>
                <w:sz w:val="20"/>
              </w:rPr>
              <w:t xml:space="preserve">2002 metais – 586 </w:t>
            </w:r>
          </w:p>
          <w:p w:rsidR="003F0330" w:rsidRDefault="003F0330">
            <w:pPr>
              <w:ind w:left="-57" w:right="-57"/>
              <w:rPr>
                <w:sz w:val="20"/>
              </w:rPr>
            </w:pPr>
          </w:p>
          <w:p w:rsidR="003F0330" w:rsidRDefault="003F0330">
            <w:pPr>
              <w:ind w:left="-57" w:right="-57"/>
              <w:rPr>
                <w:sz w:val="20"/>
              </w:rPr>
            </w:pPr>
          </w:p>
        </w:tc>
        <w:tc>
          <w:tcPr>
            <w:tcW w:w="2268" w:type="dxa"/>
          </w:tcPr>
          <w:p w:rsidR="003F0330" w:rsidRDefault="003F0330">
            <w:pPr>
              <w:rPr>
                <w:sz w:val="20"/>
              </w:rPr>
            </w:pPr>
          </w:p>
          <w:p w:rsidR="003F0330" w:rsidRDefault="003F0330">
            <w:pPr>
              <w:rPr>
                <w:sz w:val="20"/>
              </w:rPr>
            </w:pPr>
            <w:r>
              <w:rPr>
                <w:sz w:val="20"/>
              </w:rPr>
              <w:t>valstybės biudžetas</w:t>
            </w:r>
          </w:p>
        </w:tc>
        <w:tc>
          <w:tcPr>
            <w:tcW w:w="2268" w:type="dxa"/>
          </w:tcPr>
          <w:p w:rsidR="003F0330" w:rsidRDefault="003F0330">
            <w:pPr>
              <w:rPr>
                <w:sz w:val="20"/>
              </w:rPr>
            </w:pPr>
            <w:r>
              <w:rPr>
                <w:sz w:val="20"/>
              </w:rPr>
              <w:t>91/440/EEB</w:t>
            </w:r>
          </w:p>
          <w:p w:rsidR="003F0330" w:rsidRDefault="003F0330">
            <w:pPr>
              <w:rPr>
                <w:sz w:val="20"/>
              </w:rPr>
            </w:pPr>
          </w:p>
        </w:tc>
      </w:tr>
      <w:tr w:rsidR="003F0330">
        <w:tblPrEx>
          <w:tblCellMar>
            <w:top w:w="0" w:type="dxa"/>
            <w:bottom w:w="0" w:type="dxa"/>
          </w:tblCellMar>
        </w:tblPrEx>
        <w:tc>
          <w:tcPr>
            <w:tcW w:w="993" w:type="dxa"/>
          </w:tcPr>
          <w:p w:rsidR="003F0330" w:rsidRDefault="003F0330">
            <w:pPr>
              <w:rPr>
                <w:sz w:val="20"/>
              </w:rPr>
            </w:pPr>
            <w:r>
              <w:rPr>
                <w:sz w:val="20"/>
              </w:rPr>
              <w:t>3.9-N6</w:t>
            </w:r>
          </w:p>
        </w:tc>
        <w:tc>
          <w:tcPr>
            <w:tcW w:w="2693" w:type="dxa"/>
          </w:tcPr>
          <w:p w:rsidR="003F0330" w:rsidRDefault="003F0330">
            <w:pPr>
              <w:rPr>
                <w:sz w:val="20"/>
              </w:rPr>
            </w:pPr>
            <w:r>
              <w:rPr>
                <w:sz w:val="20"/>
              </w:rPr>
              <w:t>Modernizuoti telekomunikacijas IXB koridoriuje (Kenos – Klaipėdos ruože)</w:t>
            </w:r>
          </w:p>
        </w:tc>
        <w:tc>
          <w:tcPr>
            <w:tcW w:w="1559" w:type="dxa"/>
          </w:tcPr>
          <w:p w:rsidR="003F0330" w:rsidRDefault="003F0330">
            <w:pPr>
              <w:rPr>
                <w:sz w:val="20"/>
              </w:rPr>
            </w:pPr>
            <w:r>
              <w:rPr>
                <w:sz w:val="20"/>
              </w:rPr>
              <w:t>Susisiekimo ministerija,</w:t>
            </w:r>
          </w:p>
          <w:p w:rsidR="003F0330" w:rsidRDefault="003F0330">
            <w:pPr>
              <w:rPr>
                <w:sz w:val="20"/>
              </w:rPr>
            </w:pPr>
            <w:r>
              <w:rPr>
                <w:sz w:val="20"/>
              </w:rPr>
              <w:t xml:space="preserve">akcinė bendrovė </w:t>
            </w:r>
          </w:p>
          <w:p w:rsidR="003F0330" w:rsidRDefault="003F0330">
            <w:pPr>
              <w:rPr>
                <w:sz w:val="20"/>
              </w:rPr>
            </w:pPr>
            <w:r>
              <w:rPr>
                <w:sz w:val="20"/>
              </w:rPr>
              <w:t>„Lietuvos geležinkeliai“</w:t>
            </w:r>
          </w:p>
        </w:tc>
        <w:tc>
          <w:tcPr>
            <w:tcW w:w="1418" w:type="dxa"/>
          </w:tcPr>
          <w:p w:rsidR="003F0330" w:rsidRDefault="003F0330">
            <w:pPr>
              <w:ind w:left="-57" w:right="-57"/>
              <w:rPr>
                <w:sz w:val="20"/>
              </w:rPr>
            </w:pPr>
            <w:r>
              <w:rPr>
                <w:sz w:val="20"/>
              </w:rPr>
              <w:t>*2002–2003 metai</w:t>
            </w:r>
          </w:p>
        </w:tc>
        <w:tc>
          <w:tcPr>
            <w:tcW w:w="2693" w:type="dxa"/>
          </w:tcPr>
          <w:p w:rsidR="003F0330" w:rsidRDefault="003F0330">
            <w:pPr>
              <w:rPr>
                <w:sz w:val="20"/>
              </w:rPr>
            </w:pPr>
          </w:p>
          <w:p w:rsidR="003F0330" w:rsidRDefault="003F0330">
            <w:pPr>
              <w:rPr>
                <w:sz w:val="20"/>
              </w:rPr>
            </w:pPr>
            <w:r>
              <w:rPr>
                <w:sz w:val="20"/>
              </w:rPr>
              <w:t>investicijos</w:t>
            </w:r>
          </w:p>
          <w:p w:rsidR="003F0330" w:rsidRDefault="003F0330">
            <w:pPr>
              <w:rPr>
                <w:sz w:val="20"/>
              </w:rPr>
            </w:pPr>
          </w:p>
          <w:p w:rsidR="003F0330" w:rsidRDefault="003F0330">
            <w:pPr>
              <w:rPr>
                <w:sz w:val="20"/>
              </w:rPr>
            </w:pPr>
          </w:p>
          <w:p w:rsidR="003F0330" w:rsidRDefault="003F0330">
            <w:pPr>
              <w:rPr>
                <w:sz w:val="20"/>
              </w:rPr>
            </w:pPr>
            <w:r>
              <w:rPr>
                <w:sz w:val="20"/>
              </w:rPr>
              <w:t>investicijos</w:t>
            </w:r>
          </w:p>
        </w:tc>
        <w:tc>
          <w:tcPr>
            <w:tcW w:w="1559" w:type="dxa"/>
          </w:tcPr>
          <w:p w:rsidR="003F0330" w:rsidRDefault="003F0330">
            <w:pPr>
              <w:ind w:left="-57" w:right="-57"/>
              <w:rPr>
                <w:sz w:val="20"/>
              </w:rPr>
            </w:pPr>
            <w:r>
              <w:rPr>
                <w:sz w:val="20"/>
              </w:rPr>
              <w:t xml:space="preserve">2002 metais – 14440 </w:t>
            </w:r>
          </w:p>
          <w:p w:rsidR="003F0330" w:rsidRDefault="003F0330">
            <w:pPr>
              <w:ind w:left="-57" w:right="-57"/>
              <w:rPr>
                <w:sz w:val="20"/>
              </w:rPr>
            </w:pPr>
          </w:p>
          <w:p w:rsidR="003F0330" w:rsidRDefault="003F0330">
            <w:pPr>
              <w:ind w:left="-57" w:right="-57"/>
              <w:rPr>
                <w:sz w:val="20"/>
              </w:rPr>
            </w:pPr>
            <w:r>
              <w:rPr>
                <w:sz w:val="20"/>
              </w:rPr>
              <w:t xml:space="preserve">2003 metais – 26683 </w:t>
            </w:r>
          </w:p>
          <w:p w:rsidR="003F0330" w:rsidRDefault="003F0330">
            <w:pPr>
              <w:ind w:left="-57" w:right="-57"/>
              <w:rPr>
                <w:sz w:val="20"/>
              </w:rPr>
            </w:pPr>
          </w:p>
        </w:tc>
        <w:tc>
          <w:tcPr>
            <w:tcW w:w="2268" w:type="dxa"/>
          </w:tcPr>
          <w:p w:rsidR="003F0330" w:rsidRDefault="003F0330">
            <w:pPr>
              <w:rPr>
                <w:sz w:val="20"/>
              </w:rPr>
            </w:pPr>
          </w:p>
          <w:p w:rsidR="003F0330" w:rsidRDefault="003F0330">
            <w:pPr>
              <w:rPr>
                <w:sz w:val="20"/>
              </w:rPr>
            </w:pPr>
            <w:r>
              <w:rPr>
                <w:sz w:val="20"/>
              </w:rPr>
              <w:t>ISPA lėšos</w:t>
            </w:r>
          </w:p>
          <w:p w:rsidR="003F0330" w:rsidRDefault="003F0330">
            <w:pPr>
              <w:rPr>
                <w:sz w:val="20"/>
              </w:rPr>
            </w:pPr>
          </w:p>
          <w:p w:rsidR="003F0330" w:rsidRDefault="003F0330">
            <w:pPr>
              <w:rPr>
                <w:sz w:val="20"/>
              </w:rPr>
            </w:pPr>
          </w:p>
          <w:p w:rsidR="003F0330" w:rsidRDefault="003F0330">
            <w:pPr>
              <w:rPr>
                <w:sz w:val="20"/>
              </w:rPr>
            </w:pPr>
            <w:r>
              <w:rPr>
                <w:sz w:val="20"/>
              </w:rPr>
              <w:t>ISPA lėšos</w:t>
            </w:r>
          </w:p>
          <w:p w:rsidR="003F0330" w:rsidRDefault="003F0330">
            <w:pPr>
              <w:rPr>
                <w:sz w:val="20"/>
              </w:rPr>
            </w:pPr>
          </w:p>
        </w:tc>
        <w:tc>
          <w:tcPr>
            <w:tcW w:w="2268" w:type="dxa"/>
          </w:tcPr>
          <w:p w:rsidR="003F0330" w:rsidRDefault="003F0330">
            <w:pPr>
              <w:rPr>
                <w:sz w:val="20"/>
              </w:rPr>
            </w:pPr>
            <w:r>
              <w:rPr>
                <w:sz w:val="20"/>
              </w:rPr>
              <w:t>1692/96/EB</w:t>
            </w:r>
          </w:p>
        </w:tc>
      </w:tr>
      <w:tr w:rsidR="003F0330">
        <w:tblPrEx>
          <w:tblCellMar>
            <w:top w:w="0" w:type="dxa"/>
            <w:bottom w:w="0" w:type="dxa"/>
          </w:tblCellMar>
        </w:tblPrEx>
        <w:tc>
          <w:tcPr>
            <w:tcW w:w="993" w:type="dxa"/>
          </w:tcPr>
          <w:p w:rsidR="003F0330" w:rsidRDefault="003F0330">
            <w:pPr>
              <w:rPr>
                <w:sz w:val="20"/>
              </w:rPr>
            </w:pPr>
            <w:r>
              <w:rPr>
                <w:sz w:val="20"/>
              </w:rPr>
              <w:t>3.9-N7</w:t>
            </w:r>
          </w:p>
        </w:tc>
        <w:tc>
          <w:tcPr>
            <w:tcW w:w="2693" w:type="dxa"/>
          </w:tcPr>
          <w:p w:rsidR="003F0330" w:rsidRDefault="003F0330">
            <w:pPr>
              <w:rPr>
                <w:sz w:val="20"/>
              </w:rPr>
            </w:pPr>
            <w:r>
              <w:rPr>
                <w:sz w:val="20"/>
              </w:rPr>
              <w:t>Modernizuoti signali-zaciją Kaišiadorių – Radviliškio ruože</w:t>
            </w:r>
          </w:p>
        </w:tc>
        <w:tc>
          <w:tcPr>
            <w:tcW w:w="1559" w:type="dxa"/>
          </w:tcPr>
          <w:p w:rsidR="003F0330" w:rsidRDefault="003F0330">
            <w:pPr>
              <w:rPr>
                <w:sz w:val="20"/>
              </w:rPr>
            </w:pPr>
            <w:r>
              <w:rPr>
                <w:sz w:val="20"/>
              </w:rPr>
              <w:t>Susisiekimo ministerija, akcinė bendrovė  „Lietuvos geležinkeliai“</w:t>
            </w:r>
          </w:p>
        </w:tc>
        <w:tc>
          <w:tcPr>
            <w:tcW w:w="1418" w:type="dxa"/>
          </w:tcPr>
          <w:p w:rsidR="003F0330" w:rsidRDefault="003F0330">
            <w:pPr>
              <w:ind w:left="-57" w:right="-57"/>
              <w:rPr>
                <w:sz w:val="20"/>
              </w:rPr>
            </w:pPr>
            <w:r>
              <w:rPr>
                <w:sz w:val="20"/>
              </w:rPr>
              <w:t>*2002 metai – 2003 metų IV ketvirtis</w:t>
            </w:r>
          </w:p>
          <w:p w:rsidR="003F0330" w:rsidRDefault="003F0330">
            <w:pPr>
              <w:ind w:left="-57" w:right="-57"/>
              <w:rPr>
                <w:sz w:val="20"/>
              </w:rPr>
            </w:pPr>
          </w:p>
        </w:tc>
        <w:tc>
          <w:tcPr>
            <w:tcW w:w="2693" w:type="dxa"/>
          </w:tcPr>
          <w:p w:rsidR="003F0330" w:rsidRDefault="003F0330">
            <w:pPr>
              <w:rPr>
                <w:sz w:val="20"/>
              </w:rPr>
            </w:pPr>
          </w:p>
          <w:p w:rsidR="003F0330" w:rsidRDefault="003F0330">
            <w:pPr>
              <w:rPr>
                <w:sz w:val="20"/>
              </w:rPr>
            </w:pPr>
            <w:r>
              <w:rPr>
                <w:sz w:val="20"/>
              </w:rPr>
              <w:t>investicijos</w:t>
            </w:r>
          </w:p>
          <w:p w:rsidR="003F0330" w:rsidRDefault="003F0330">
            <w:pPr>
              <w:rPr>
                <w:sz w:val="20"/>
              </w:rPr>
            </w:pPr>
          </w:p>
          <w:p w:rsidR="003F0330" w:rsidRDefault="003F0330">
            <w:pPr>
              <w:rPr>
                <w:sz w:val="20"/>
              </w:rPr>
            </w:pPr>
          </w:p>
          <w:p w:rsidR="003F0330" w:rsidRDefault="003F0330">
            <w:pPr>
              <w:rPr>
                <w:sz w:val="20"/>
              </w:rPr>
            </w:pPr>
            <w:r>
              <w:rPr>
                <w:sz w:val="20"/>
              </w:rPr>
              <w:t>investicijos</w:t>
            </w:r>
          </w:p>
        </w:tc>
        <w:tc>
          <w:tcPr>
            <w:tcW w:w="1559" w:type="dxa"/>
          </w:tcPr>
          <w:p w:rsidR="003F0330" w:rsidRDefault="003F0330">
            <w:pPr>
              <w:ind w:left="-57" w:right="-57"/>
              <w:rPr>
                <w:sz w:val="20"/>
              </w:rPr>
            </w:pPr>
            <w:r>
              <w:rPr>
                <w:sz w:val="20"/>
              </w:rPr>
              <w:t xml:space="preserve">2002 metais – 21484 </w:t>
            </w:r>
          </w:p>
          <w:p w:rsidR="003F0330" w:rsidRDefault="003F0330">
            <w:pPr>
              <w:ind w:left="-57" w:right="-57"/>
              <w:rPr>
                <w:sz w:val="20"/>
              </w:rPr>
            </w:pPr>
          </w:p>
          <w:p w:rsidR="003F0330" w:rsidRDefault="003F0330">
            <w:pPr>
              <w:ind w:left="-57" w:right="-57"/>
              <w:rPr>
                <w:sz w:val="20"/>
              </w:rPr>
            </w:pPr>
            <w:r>
              <w:rPr>
                <w:sz w:val="20"/>
              </w:rPr>
              <w:t xml:space="preserve">2003 metais –  19089 </w:t>
            </w:r>
          </w:p>
        </w:tc>
        <w:tc>
          <w:tcPr>
            <w:tcW w:w="2268" w:type="dxa"/>
          </w:tcPr>
          <w:p w:rsidR="003F0330" w:rsidRDefault="003F0330">
            <w:pPr>
              <w:rPr>
                <w:sz w:val="20"/>
              </w:rPr>
            </w:pPr>
            <w:r>
              <w:rPr>
                <w:sz w:val="20"/>
              </w:rPr>
              <w:t>Europos investicijų banko paskola</w:t>
            </w:r>
          </w:p>
          <w:p w:rsidR="003F0330" w:rsidRDefault="003F0330">
            <w:pPr>
              <w:rPr>
                <w:sz w:val="20"/>
              </w:rPr>
            </w:pPr>
          </w:p>
          <w:p w:rsidR="003F0330" w:rsidRDefault="003F0330">
            <w:pPr>
              <w:pStyle w:val="Header"/>
              <w:tabs>
                <w:tab w:val="clear" w:pos="4153"/>
                <w:tab w:val="clear" w:pos="8306"/>
              </w:tabs>
              <w:rPr>
                <w:sz w:val="20"/>
              </w:rPr>
            </w:pPr>
            <w:r>
              <w:rPr>
                <w:sz w:val="20"/>
              </w:rPr>
              <w:t>Europos investicijų banko paskola</w:t>
            </w:r>
          </w:p>
        </w:tc>
        <w:tc>
          <w:tcPr>
            <w:tcW w:w="2268" w:type="dxa"/>
          </w:tcPr>
          <w:p w:rsidR="003F0330" w:rsidRDefault="003F0330">
            <w:pPr>
              <w:rPr>
                <w:sz w:val="20"/>
              </w:rPr>
            </w:pPr>
            <w:r>
              <w:rPr>
                <w:sz w:val="20"/>
              </w:rPr>
              <w:t>1692/96/EB</w:t>
            </w:r>
          </w:p>
        </w:tc>
      </w:tr>
      <w:tr w:rsidR="003F0330">
        <w:tblPrEx>
          <w:tblCellMar>
            <w:top w:w="0" w:type="dxa"/>
            <w:bottom w:w="0" w:type="dxa"/>
          </w:tblCellMar>
        </w:tblPrEx>
        <w:tc>
          <w:tcPr>
            <w:tcW w:w="993" w:type="dxa"/>
          </w:tcPr>
          <w:p w:rsidR="003F0330" w:rsidRDefault="003F0330">
            <w:pPr>
              <w:keepNext/>
              <w:rPr>
                <w:sz w:val="20"/>
              </w:rPr>
            </w:pPr>
            <w:r>
              <w:rPr>
                <w:sz w:val="20"/>
              </w:rPr>
              <w:t>3.9-N8</w:t>
            </w:r>
          </w:p>
        </w:tc>
        <w:tc>
          <w:tcPr>
            <w:tcW w:w="2693" w:type="dxa"/>
          </w:tcPr>
          <w:p w:rsidR="003F0330" w:rsidRDefault="003F0330">
            <w:pPr>
              <w:keepNext/>
              <w:rPr>
                <w:sz w:val="20"/>
              </w:rPr>
            </w:pPr>
            <w:r>
              <w:rPr>
                <w:sz w:val="20"/>
              </w:rPr>
              <w:t>Toliau modernizuoti signalizaciją ir elektros tiekimo linijas Šiaulių – Klaipėdos ruože</w:t>
            </w:r>
          </w:p>
        </w:tc>
        <w:tc>
          <w:tcPr>
            <w:tcW w:w="1559" w:type="dxa"/>
          </w:tcPr>
          <w:p w:rsidR="003F0330" w:rsidRDefault="003F0330">
            <w:pPr>
              <w:pStyle w:val="Header"/>
              <w:keepNext/>
              <w:tabs>
                <w:tab w:val="clear" w:pos="4153"/>
                <w:tab w:val="clear" w:pos="8306"/>
              </w:tabs>
              <w:ind w:left="-57" w:right="-57"/>
              <w:rPr>
                <w:spacing w:val="-6"/>
                <w:sz w:val="20"/>
              </w:rPr>
            </w:pPr>
            <w:r>
              <w:rPr>
                <w:spacing w:val="-6"/>
                <w:sz w:val="20"/>
              </w:rPr>
              <w:t>Susisiekimo ministerija, ak-cinė bendrovė „Lietuvos geležinkeliai“</w:t>
            </w:r>
          </w:p>
        </w:tc>
        <w:tc>
          <w:tcPr>
            <w:tcW w:w="1418" w:type="dxa"/>
          </w:tcPr>
          <w:p w:rsidR="003F0330" w:rsidRDefault="003F0330">
            <w:pPr>
              <w:keepNext/>
              <w:ind w:left="-57" w:right="-57"/>
              <w:rPr>
                <w:sz w:val="20"/>
              </w:rPr>
            </w:pPr>
            <w:r>
              <w:rPr>
                <w:sz w:val="20"/>
              </w:rPr>
              <w:t>*2002–2003 metai</w:t>
            </w:r>
          </w:p>
        </w:tc>
        <w:tc>
          <w:tcPr>
            <w:tcW w:w="2693" w:type="dxa"/>
          </w:tcPr>
          <w:p w:rsidR="003F0330" w:rsidRDefault="003F0330">
            <w:pPr>
              <w:keepNext/>
              <w:rPr>
                <w:sz w:val="20"/>
              </w:rPr>
            </w:pPr>
          </w:p>
          <w:p w:rsidR="003F0330" w:rsidRDefault="003F0330">
            <w:pPr>
              <w:keepNext/>
              <w:rPr>
                <w:sz w:val="20"/>
              </w:rPr>
            </w:pPr>
            <w:r>
              <w:rPr>
                <w:sz w:val="20"/>
              </w:rPr>
              <w:t>investicijos</w:t>
            </w:r>
          </w:p>
          <w:p w:rsidR="003F0330" w:rsidRDefault="003F0330">
            <w:pPr>
              <w:keepNext/>
              <w:rPr>
                <w:sz w:val="20"/>
              </w:rPr>
            </w:pPr>
          </w:p>
          <w:p w:rsidR="003F0330" w:rsidRDefault="003F0330">
            <w:pPr>
              <w:keepNext/>
              <w:rPr>
                <w:sz w:val="20"/>
              </w:rPr>
            </w:pPr>
          </w:p>
          <w:p w:rsidR="003F0330" w:rsidRDefault="003F0330">
            <w:pPr>
              <w:keepNext/>
              <w:rPr>
                <w:sz w:val="20"/>
              </w:rPr>
            </w:pPr>
            <w:r>
              <w:rPr>
                <w:sz w:val="20"/>
              </w:rPr>
              <w:t>investicijos</w:t>
            </w:r>
          </w:p>
        </w:tc>
        <w:tc>
          <w:tcPr>
            <w:tcW w:w="1559" w:type="dxa"/>
          </w:tcPr>
          <w:p w:rsidR="003F0330" w:rsidRDefault="003F0330">
            <w:pPr>
              <w:keepNext/>
              <w:ind w:left="-57" w:right="-57"/>
              <w:rPr>
                <w:sz w:val="20"/>
              </w:rPr>
            </w:pPr>
            <w:r>
              <w:rPr>
                <w:sz w:val="20"/>
              </w:rPr>
              <w:t xml:space="preserve">2002 metais –  801 </w:t>
            </w:r>
          </w:p>
          <w:p w:rsidR="003F0330" w:rsidRDefault="003F0330">
            <w:pPr>
              <w:keepNext/>
              <w:ind w:left="-57" w:right="-57"/>
              <w:rPr>
                <w:sz w:val="20"/>
              </w:rPr>
            </w:pPr>
            <w:r>
              <w:rPr>
                <w:sz w:val="20"/>
              </w:rPr>
              <w:t xml:space="preserve">267 </w:t>
            </w:r>
          </w:p>
          <w:p w:rsidR="003F0330" w:rsidRDefault="003F0330">
            <w:pPr>
              <w:keepNext/>
              <w:ind w:left="-57" w:right="-57"/>
              <w:rPr>
                <w:sz w:val="20"/>
              </w:rPr>
            </w:pPr>
          </w:p>
          <w:p w:rsidR="003F0330" w:rsidRDefault="003F0330">
            <w:pPr>
              <w:keepNext/>
              <w:ind w:left="-57" w:right="-57"/>
              <w:rPr>
                <w:sz w:val="20"/>
              </w:rPr>
            </w:pPr>
            <w:r>
              <w:rPr>
                <w:sz w:val="20"/>
              </w:rPr>
              <w:t xml:space="preserve">2003 metais – 25200 </w:t>
            </w:r>
          </w:p>
        </w:tc>
        <w:tc>
          <w:tcPr>
            <w:tcW w:w="2268" w:type="dxa"/>
          </w:tcPr>
          <w:p w:rsidR="003F0330" w:rsidRDefault="003F0330">
            <w:pPr>
              <w:keepNext/>
              <w:rPr>
                <w:sz w:val="20"/>
              </w:rPr>
            </w:pPr>
          </w:p>
          <w:p w:rsidR="003F0330" w:rsidRDefault="003F0330">
            <w:pPr>
              <w:keepNext/>
              <w:rPr>
                <w:sz w:val="20"/>
              </w:rPr>
            </w:pPr>
            <w:r>
              <w:rPr>
                <w:sz w:val="20"/>
              </w:rPr>
              <w:t xml:space="preserve">ISPA </w:t>
            </w:r>
            <w:r>
              <w:rPr>
                <w:color w:val="000000"/>
                <w:sz w:val="20"/>
              </w:rPr>
              <w:t>lėšos</w:t>
            </w:r>
          </w:p>
          <w:p w:rsidR="003F0330" w:rsidRDefault="003F0330">
            <w:pPr>
              <w:keepNext/>
              <w:rPr>
                <w:sz w:val="20"/>
              </w:rPr>
            </w:pPr>
            <w:r>
              <w:rPr>
                <w:sz w:val="20"/>
              </w:rPr>
              <w:t>nuosavos lėšos</w:t>
            </w:r>
          </w:p>
          <w:p w:rsidR="003F0330" w:rsidRDefault="003F0330">
            <w:pPr>
              <w:keepNext/>
              <w:rPr>
                <w:sz w:val="20"/>
              </w:rPr>
            </w:pPr>
          </w:p>
          <w:p w:rsidR="003F0330" w:rsidRDefault="003F0330">
            <w:pPr>
              <w:keepNext/>
              <w:rPr>
                <w:sz w:val="20"/>
              </w:rPr>
            </w:pPr>
          </w:p>
          <w:p w:rsidR="003F0330" w:rsidRDefault="003F0330">
            <w:pPr>
              <w:keepNext/>
              <w:rPr>
                <w:sz w:val="20"/>
              </w:rPr>
            </w:pPr>
            <w:r>
              <w:rPr>
                <w:sz w:val="20"/>
              </w:rPr>
              <w:t xml:space="preserve">ISPA </w:t>
            </w:r>
            <w:r>
              <w:rPr>
                <w:color w:val="000000"/>
                <w:sz w:val="20"/>
              </w:rPr>
              <w:t>lėšos</w:t>
            </w:r>
          </w:p>
        </w:tc>
        <w:tc>
          <w:tcPr>
            <w:tcW w:w="2268" w:type="dxa"/>
          </w:tcPr>
          <w:p w:rsidR="003F0330" w:rsidRDefault="003F0330">
            <w:pPr>
              <w:keepNext/>
              <w:rPr>
                <w:sz w:val="20"/>
              </w:rPr>
            </w:pPr>
            <w:r>
              <w:rPr>
                <w:sz w:val="20"/>
              </w:rPr>
              <w:t>1692/96/EB</w:t>
            </w:r>
          </w:p>
        </w:tc>
      </w:tr>
      <w:tr w:rsidR="003F0330">
        <w:tblPrEx>
          <w:tblCellMar>
            <w:top w:w="0" w:type="dxa"/>
            <w:bottom w:w="0" w:type="dxa"/>
          </w:tblCellMar>
        </w:tblPrEx>
        <w:tc>
          <w:tcPr>
            <w:tcW w:w="993" w:type="dxa"/>
          </w:tcPr>
          <w:p w:rsidR="003F0330" w:rsidRDefault="003F0330">
            <w:pPr>
              <w:rPr>
                <w:sz w:val="20"/>
              </w:rPr>
            </w:pPr>
            <w:r>
              <w:rPr>
                <w:sz w:val="20"/>
              </w:rPr>
              <w:t>3.9-N9</w:t>
            </w:r>
          </w:p>
        </w:tc>
        <w:tc>
          <w:tcPr>
            <w:tcW w:w="2693" w:type="dxa"/>
          </w:tcPr>
          <w:p w:rsidR="003F0330" w:rsidRDefault="003F0330">
            <w:pPr>
              <w:rPr>
                <w:sz w:val="20"/>
              </w:rPr>
            </w:pPr>
            <w:r>
              <w:rPr>
                <w:sz w:val="20"/>
              </w:rPr>
              <w:t>Statyti elektros tiekimo linijas Radviliškio – Kaišiadorių ruože</w:t>
            </w:r>
          </w:p>
        </w:tc>
        <w:tc>
          <w:tcPr>
            <w:tcW w:w="1559" w:type="dxa"/>
          </w:tcPr>
          <w:p w:rsidR="003F0330" w:rsidRDefault="003F0330">
            <w:pPr>
              <w:pStyle w:val="Header"/>
              <w:keepNext/>
              <w:tabs>
                <w:tab w:val="clear" w:pos="4153"/>
                <w:tab w:val="clear" w:pos="8306"/>
              </w:tabs>
              <w:ind w:left="-57" w:right="-57"/>
              <w:rPr>
                <w:spacing w:val="-6"/>
                <w:sz w:val="20"/>
              </w:rPr>
            </w:pPr>
            <w:r>
              <w:rPr>
                <w:spacing w:val="-6"/>
                <w:sz w:val="20"/>
              </w:rPr>
              <w:t>Susisiekimo ministerija, ak-cinė bendrovė „Lietuvos geležinkeliai“</w:t>
            </w:r>
          </w:p>
        </w:tc>
        <w:tc>
          <w:tcPr>
            <w:tcW w:w="1418" w:type="dxa"/>
          </w:tcPr>
          <w:p w:rsidR="003F0330" w:rsidRDefault="003F0330">
            <w:pPr>
              <w:ind w:left="-57" w:right="-57"/>
              <w:rPr>
                <w:sz w:val="20"/>
              </w:rPr>
            </w:pPr>
            <w:r>
              <w:rPr>
                <w:sz w:val="20"/>
              </w:rPr>
              <w:t>*2002–2003 metai</w:t>
            </w:r>
          </w:p>
          <w:p w:rsidR="003F0330" w:rsidRDefault="003F0330">
            <w:pPr>
              <w:ind w:left="-57" w:right="-57"/>
              <w:rPr>
                <w:sz w:val="20"/>
              </w:rPr>
            </w:pPr>
          </w:p>
        </w:tc>
        <w:tc>
          <w:tcPr>
            <w:tcW w:w="2693" w:type="dxa"/>
          </w:tcPr>
          <w:p w:rsidR="003F0330" w:rsidRDefault="003F0330">
            <w:pPr>
              <w:rPr>
                <w:sz w:val="20"/>
              </w:rPr>
            </w:pPr>
          </w:p>
          <w:p w:rsidR="003F0330" w:rsidRDefault="003F0330">
            <w:pPr>
              <w:rPr>
                <w:sz w:val="20"/>
              </w:rPr>
            </w:pPr>
            <w:r>
              <w:rPr>
                <w:sz w:val="20"/>
              </w:rPr>
              <w:t>investicijos</w:t>
            </w:r>
          </w:p>
          <w:p w:rsidR="003F0330" w:rsidRDefault="003F0330">
            <w:pPr>
              <w:rPr>
                <w:sz w:val="20"/>
              </w:rPr>
            </w:pPr>
          </w:p>
          <w:p w:rsidR="003F0330" w:rsidRDefault="003F0330">
            <w:pPr>
              <w:rPr>
                <w:sz w:val="20"/>
              </w:rPr>
            </w:pPr>
          </w:p>
          <w:p w:rsidR="003F0330" w:rsidRDefault="003F0330">
            <w:pPr>
              <w:rPr>
                <w:sz w:val="20"/>
              </w:rPr>
            </w:pPr>
            <w:r>
              <w:rPr>
                <w:sz w:val="20"/>
              </w:rPr>
              <w:t>investicijos</w:t>
            </w:r>
          </w:p>
        </w:tc>
        <w:tc>
          <w:tcPr>
            <w:tcW w:w="1559" w:type="dxa"/>
          </w:tcPr>
          <w:p w:rsidR="003F0330" w:rsidRDefault="003F0330">
            <w:pPr>
              <w:ind w:left="-57" w:right="-57"/>
              <w:rPr>
                <w:sz w:val="20"/>
              </w:rPr>
            </w:pPr>
            <w:r>
              <w:rPr>
                <w:sz w:val="20"/>
              </w:rPr>
              <w:t xml:space="preserve">2002 metais – 7220 </w:t>
            </w:r>
          </w:p>
          <w:p w:rsidR="003F0330" w:rsidRDefault="003F0330">
            <w:pPr>
              <w:ind w:left="-57" w:right="-57"/>
              <w:rPr>
                <w:sz w:val="20"/>
              </w:rPr>
            </w:pPr>
          </w:p>
          <w:p w:rsidR="003F0330" w:rsidRDefault="003F0330">
            <w:pPr>
              <w:ind w:left="-57" w:right="-57"/>
              <w:rPr>
                <w:sz w:val="20"/>
              </w:rPr>
            </w:pPr>
            <w:r>
              <w:rPr>
                <w:sz w:val="20"/>
              </w:rPr>
              <w:t xml:space="preserve">2003 metais – 27790 </w:t>
            </w:r>
          </w:p>
        </w:tc>
        <w:tc>
          <w:tcPr>
            <w:tcW w:w="2268" w:type="dxa"/>
          </w:tcPr>
          <w:p w:rsidR="003F0330" w:rsidRDefault="003F0330">
            <w:pPr>
              <w:rPr>
                <w:sz w:val="20"/>
              </w:rPr>
            </w:pPr>
          </w:p>
          <w:p w:rsidR="003F0330" w:rsidRDefault="003F0330">
            <w:pPr>
              <w:rPr>
                <w:sz w:val="20"/>
              </w:rPr>
            </w:pPr>
            <w:r>
              <w:rPr>
                <w:sz w:val="20"/>
              </w:rPr>
              <w:t xml:space="preserve">ISPA </w:t>
            </w:r>
            <w:r>
              <w:rPr>
                <w:color w:val="000000"/>
                <w:sz w:val="20"/>
              </w:rPr>
              <w:t>lėšos</w:t>
            </w:r>
          </w:p>
          <w:p w:rsidR="003F0330" w:rsidRDefault="003F0330">
            <w:pPr>
              <w:rPr>
                <w:sz w:val="20"/>
              </w:rPr>
            </w:pPr>
          </w:p>
          <w:p w:rsidR="003F0330" w:rsidRDefault="003F0330">
            <w:pPr>
              <w:rPr>
                <w:sz w:val="20"/>
              </w:rPr>
            </w:pPr>
          </w:p>
          <w:p w:rsidR="003F0330" w:rsidRDefault="003F0330">
            <w:pPr>
              <w:rPr>
                <w:sz w:val="20"/>
              </w:rPr>
            </w:pPr>
            <w:r>
              <w:rPr>
                <w:sz w:val="20"/>
              </w:rPr>
              <w:t xml:space="preserve">ISPA </w:t>
            </w:r>
            <w:r>
              <w:rPr>
                <w:color w:val="000000"/>
                <w:sz w:val="20"/>
              </w:rPr>
              <w:t>lėšos</w:t>
            </w:r>
          </w:p>
        </w:tc>
        <w:tc>
          <w:tcPr>
            <w:tcW w:w="2268" w:type="dxa"/>
          </w:tcPr>
          <w:p w:rsidR="003F0330" w:rsidRDefault="003F0330">
            <w:pPr>
              <w:rPr>
                <w:sz w:val="20"/>
              </w:rPr>
            </w:pPr>
            <w:r>
              <w:rPr>
                <w:sz w:val="20"/>
              </w:rPr>
              <w:t>91/440/EEB</w:t>
            </w:r>
          </w:p>
        </w:tc>
      </w:tr>
      <w:tr w:rsidR="003F0330">
        <w:tblPrEx>
          <w:tblCellMar>
            <w:top w:w="0" w:type="dxa"/>
            <w:bottom w:w="0" w:type="dxa"/>
          </w:tblCellMar>
        </w:tblPrEx>
        <w:tc>
          <w:tcPr>
            <w:tcW w:w="993" w:type="dxa"/>
          </w:tcPr>
          <w:p w:rsidR="003F0330" w:rsidRDefault="003F0330">
            <w:pPr>
              <w:rPr>
                <w:sz w:val="20"/>
              </w:rPr>
            </w:pPr>
            <w:r>
              <w:rPr>
                <w:sz w:val="20"/>
              </w:rPr>
              <w:t>3.9-N10</w:t>
            </w:r>
          </w:p>
        </w:tc>
        <w:tc>
          <w:tcPr>
            <w:tcW w:w="2693" w:type="dxa"/>
          </w:tcPr>
          <w:p w:rsidR="003F0330" w:rsidRDefault="003F0330">
            <w:pPr>
              <w:rPr>
                <w:sz w:val="20"/>
              </w:rPr>
            </w:pPr>
            <w:r>
              <w:rPr>
                <w:sz w:val="20"/>
              </w:rPr>
              <w:t>Rekonstruoti geležinkelio kelius Šumsko – Klaipėdos ir Kaišiadorių – Kybartų ruožuose (100 km)</w:t>
            </w:r>
          </w:p>
        </w:tc>
        <w:tc>
          <w:tcPr>
            <w:tcW w:w="1559" w:type="dxa"/>
          </w:tcPr>
          <w:p w:rsidR="003F0330" w:rsidRDefault="003F0330">
            <w:pPr>
              <w:rPr>
                <w:sz w:val="20"/>
              </w:rPr>
            </w:pPr>
            <w:r>
              <w:rPr>
                <w:sz w:val="20"/>
              </w:rPr>
              <w:t>akcinė bendrovė „Lietuvos geležinkeliai“</w:t>
            </w:r>
          </w:p>
        </w:tc>
        <w:tc>
          <w:tcPr>
            <w:tcW w:w="1418" w:type="dxa"/>
          </w:tcPr>
          <w:p w:rsidR="003F0330" w:rsidRDefault="003F0330">
            <w:pPr>
              <w:ind w:left="-57" w:right="-57"/>
              <w:rPr>
                <w:sz w:val="20"/>
              </w:rPr>
            </w:pPr>
            <w:r>
              <w:rPr>
                <w:sz w:val="20"/>
              </w:rPr>
              <w:t xml:space="preserve">*2002–2003 metai  </w:t>
            </w:r>
          </w:p>
          <w:p w:rsidR="003F0330" w:rsidRDefault="003F0330">
            <w:pPr>
              <w:ind w:left="-57" w:right="-57"/>
              <w:rPr>
                <w:sz w:val="20"/>
              </w:rPr>
            </w:pPr>
          </w:p>
        </w:tc>
        <w:tc>
          <w:tcPr>
            <w:tcW w:w="2693" w:type="dxa"/>
          </w:tcPr>
          <w:p w:rsidR="003F0330" w:rsidRDefault="003F0330">
            <w:pPr>
              <w:rPr>
                <w:sz w:val="20"/>
              </w:rPr>
            </w:pPr>
          </w:p>
          <w:p w:rsidR="003F0330" w:rsidRDefault="003F0330">
            <w:pPr>
              <w:rPr>
                <w:sz w:val="20"/>
              </w:rPr>
            </w:pPr>
            <w:r>
              <w:rPr>
                <w:sz w:val="20"/>
              </w:rPr>
              <w:t>investicijos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investicijos</w:t>
            </w:r>
          </w:p>
        </w:tc>
        <w:tc>
          <w:tcPr>
            <w:tcW w:w="1559" w:type="dxa"/>
          </w:tcPr>
          <w:p w:rsidR="003F0330" w:rsidRDefault="003F0330">
            <w:pPr>
              <w:ind w:left="-57" w:right="-57"/>
              <w:rPr>
                <w:sz w:val="20"/>
              </w:rPr>
            </w:pPr>
            <w:r>
              <w:rPr>
                <w:sz w:val="20"/>
              </w:rPr>
              <w:t xml:space="preserve">2002 metais – 20398 </w:t>
            </w:r>
          </w:p>
          <w:p w:rsidR="003F0330" w:rsidRDefault="003F0330">
            <w:pPr>
              <w:ind w:left="-57" w:right="-57"/>
              <w:rPr>
                <w:sz w:val="20"/>
              </w:rPr>
            </w:pPr>
          </w:p>
          <w:p w:rsidR="003F0330" w:rsidRDefault="003F0330">
            <w:pPr>
              <w:ind w:left="-57" w:right="-57"/>
              <w:rPr>
                <w:sz w:val="20"/>
              </w:rPr>
            </w:pPr>
            <w:r>
              <w:rPr>
                <w:sz w:val="20"/>
              </w:rPr>
              <w:t xml:space="preserve">22485 </w:t>
            </w:r>
          </w:p>
          <w:p w:rsidR="003F0330" w:rsidRDefault="003F0330">
            <w:pPr>
              <w:ind w:left="-57" w:right="-57"/>
              <w:rPr>
                <w:sz w:val="20"/>
              </w:rPr>
            </w:pPr>
            <w:r>
              <w:rPr>
                <w:sz w:val="20"/>
              </w:rPr>
              <w:t xml:space="preserve">45000 </w:t>
            </w:r>
          </w:p>
          <w:p w:rsidR="003F0330" w:rsidRDefault="003F0330">
            <w:pPr>
              <w:ind w:left="-57" w:right="-57"/>
              <w:rPr>
                <w:sz w:val="20"/>
              </w:rPr>
            </w:pPr>
          </w:p>
          <w:p w:rsidR="003F0330" w:rsidRDefault="003F0330">
            <w:pPr>
              <w:ind w:left="-57" w:right="-57"/>
              <w:rPr>
                <w:sz w:val="20"/>
              </w:rPr>
            </w:pPr>
            <w:r>
              <w:rPr>
                <w:sz w:val="20"/>
              </w:rPr>
              <w:t xml:space="preserve">2003 metais – 85400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37567 </w:t>
            </w:r>
          </w:p>
        </w:tc>
        <w:tc>
          <w:tcPr>
            <w:tcW w:w="2268" w:type="dxa"/>
          </w:tcPr>
          <w:p w:rsidR="003F0330" w:rsidRDefault="003F0330">
            <w:pPr>
              <w:ind w:left="-57" w:right="-57"/>
              <w:rPr>
                <w:spacing w:val="-6"/>
                <w:sz w:val="20"/>
              </w:rPr>
            </w:pPr>
          </w:p>
          <w:p w:rsidR="003F0330" w:rsidRDefault="003F0330">
            <w:pPr>
              <w:ind w:left="-57" w:right="-57"/>
              <w:rPr>
                <w:spacing w:val="-6"/>
                <w:sz w:val="20"/>
              </w:rPr>
            </w:pPr>
            <w:r>
              <w:rPr>
                <w:spacing w:val="-6"/>
                <w:sz w:val="20"/>
              </w:rPr>
              <w:t>Europos investicijų banko paskola</w:t>
            </w:r>
          </w:p>
          <w:p w:rsidR="003F0330" w:rsidRDefault="003F0330">
            <w:pPr>
              <w:ind w:left="-57" w:right="-57"/>
              <w:rPr>
                <w:spacing w:val="-6"/>
                <w:sz w:val="20"/>
              </w:rPr>
            </w:pPr>
            <w:r>
              <w:rPr>
                <w:spacing w:val="-6"/>
                <w:sz w:val="20"/>
              </w:rPr>
              <w:t>nuosavos lėšos</w:t>
            </w:r>
          </w:p>
          <w:p w:rsidR="003F0330" w:rsidRDefault="003F0330">
            <w:pPr>
              <w:pStyle w:val="BlockText"/>
              <w:rPr>
                <w:spacing w:val="-6"/>
                <w:sz w:val="20"/>
              </w:rPr>
            </w:pPr>
            <w:r>
              <w:rPr>
                <w:spacing w:val="-6"/>
                <w:sz w:val="20"/>
              </w:rPr>
              <w:t>Europos rekonstrukci-jos ir plėtros banko pas-kola</w:t>
            </w:r>
          </w:p>
          <w:p w:rsidR="003F0330" w:rsidRDefault="003F0330">
            <w:pPr>
              <w:ind w:left="-57" w:right="-57"/>
              <w:rPr>
                <w:spacing w:val="-6"/>
                <w:sz w:val="20"/>
              </w:rPr>
            </w:pPr>
            <w:r>
              <w:rPr>
                <w:spacing w:val="-6"/>
                <w:sz w:val="20"/>
              </w:rPr>
              <w:t>Europos rekonstruk-cijos ir plėtros banko paskola</w:t>
            </w:r>
          </w:p>
          <w:p w:rsidR="003F0330" w:rsidRDefault="003F0330">
            <w:pPr>
              <w:ind w:left="-57" w:right="-57"/>
              <w:rPr>
                <w:spacing w:val="-6"/>
                <w:sz w:val="20"/>
              </w:rPr>
            </w:pPr>
            <w:r>
              <w:rPr>
                <w:spacing w:val="-6"/>
                <w:sz w:val="20"/>
              </w:rPr>
              <w:t>nuosavos lėšos</w:t>
            </w:r>
          </w:p>
        </w:tc>
        <w:tc>
          <w:tcPr>
            <w:tcW w:w="2268" w:type="dxa"/>
          </w:tcPr>
          <w:p w:rsidR="003F0330" w:rsidRDefault="003F0330">
            <w:pPr>
              <w:rPr>
                <w:sz w:val="20"/>
              </w:rPr>
            </w:pPr>
            <w:r>
              <w:rPr>
                <w:sz w:val="20"/>
              </w:rPr>
              <w:t>1692/96/EB</w:t>
            </w:r>
          </w:p>
          <w:p w:rsidR="003F0330" w:rsidRDefault="003F0330">
            <w:pPr>
              <w:rPr>
                <w:sz w:val="20"/>
              </w:rPr>
            </w:pPr>
          </w:p>
        </w:tc>
      </w:tr>
      <w:tr w:rsidR="003F0330">
        <w:tblPrEx>
          <w:tblCellMar>
            <w:top w:w="0" w:type="dxa"/>
            <w:bottom w:w="0" w:type="dxa"/>
          </w:tblCellMar>
        </w:tblPrEx>
        <w:tc>
          <w:tcPr>
            <w:tcW w:w="993" w:type="dxa"/>
          </w:tcPr>
          <w:p w:rsidR="003F0330" w:rsidRDefault="003F0330">
            <w:pPr>
              <w:rPr>
                <w:sz w:val="20"/>
              </w:rPr>
            </w:pPr>
            <w:r>
              <w:rPr>
                <w:sz w:val="20"/>
              </w:rPr>
              <w:t>3.9-N11</w:t>
            </w:r>
          </w:p>
        </w:tc>
        <w:tc>
          <w:tcPr>
            <w:tcW w:w="2693" w:type="dxa"/>
          </w:tcPr>
          <w:p w:rsidR="003F0330" w:rsidRDefault="003F0330">
            <w:pPr>
              <w:rPr>
                <w:sz w:val="20"/>
              </w:rPr>
            </w:pPr>
            <w:r>
              <w:rPr>
                <w:sz w:val="20"/>
              </w:rPr>
              <w:t>Parengti Europos stan-darto geležinkelio linijos Lietuvos ir Lenkijos vals-tybės siena – Kaunas (I Kretos transporto kori-doriuje) privalomuosius</w:t>
            </w:r>
          </w:p>
          <w:p w:rsidR="003F0330" w:rsidRDefault="003F0330">
            <w:pPr>
              <w:rPr>
                <w:sz w:val="20"/>
              </w:rPr>
            </w:pPr>
            <w:r>
              <w:rPr>
                <w:sz w:val="20"/>
              </w:rPr>
              <w:t>dokumentus</w:t>
            </w:r>
          </w:p>
        </w:tc>
        <w:tc>
          <w:tcPr>
            <w:tcW w:w="1559" w:type="dxa"/>
          </w:tcPr>
          <w:p w:rsidR="003F0330" w:rsidRDefault="003F0330">
            <w:pPr>
              <w:rPr>
                <w:sz w:val="20"/>
              </w:rPr>
            </w:pPr>
            <w:r>
              <w:rPr>
                <w:sz w:val="20"/>
              </w:rPr>
              <w:t>Susisiekimo ministerija,</w:t>
            </w:r>
          </w:p>
          <w:p w:rsidR="003F0330" w:rsidRDefault="003F0330">
            <w:pPr>
              <w:pStyle w:val="Header"/>
              <w:rPr>
                <w:sz w:val="20"/>
              </w:rPr>
            </w:pPr>
            <w:r>
              <w:rPr>
                <w:sz w:val="20"/>
              </w:rPr>
              <w:t>Transporto investicijų direkcija</w:t>
            </w:r>
          </w:p>
        </w:tc>
        <w:tc>
          <w:tcPr>
            <w:tcW w:w="1418" w:type="dxa"/>
          </w:tcPr>
          <w:p w:rsidR="003F0330" w:rsidRDefault="003F0330">
            <w:pPr>
              <w:ind w:left="-57" w:right="-57"/>
              <w:rPr>
                <w:sz w:val="20"/>
              </w:rPr>
            </w:pPr>
            <w:r>
              <w:rPr>
                <w:sz w:val="20"/>
              </w:rPr>
              <w:t>*2002–2003 metai</w:t>
            </w:r>
          </w:p>
        </w:tc>
        <w:tc>
          <w:tcPr>
            <w:tcW w:w="2693" w:type="dxa"/>
          </w:tcPr>
          <w:p w:rsidR="003F0330" w:rsidRDefault="003F0330">
            <w:pPr>
              <w:rPr>
                <w:sz w:val="20"/>
              </w:rPr>
            </w:pPr>
          </w:p>
          <w:p w:rsidR="003F0330" w:rsidRDefault="003F0330">
            <w:pPr>
              <w:rPr>
                <w:sz w:val="20"/>
              </w:rPr>
            </w:pPr>
            <w:r>
              <w:rPr>
                <w:sz w:val="20"/>
              </w:rPr>
              <w:t>investicijos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investicijos</w:t>
            </w:r>
          </w:p>
        </w:tc>
        <w:tc>
          <w:tcPr>
            <w:tcW w:w="1559" w:type="dxa"/>
          </w:tcPr>
          <w:p w:rsidR="003F0330" w:rsidRDefault="003F0330">
            <w:pPr>
              <w:ind w:left="-57" w:right="-57"/>
              <w:rPr>
                <w:sz w:val="20"/>
              </w:rPr>
            </w:pPr>
            <w:r>
              <w:rPr>
                <w:sz w:val="20"/>
              </w:rPr>
              <w:t xml:space="preserve">2002 metais – 50 </w:t>
            </w:r>
          </w:p>
          <w:p w:rsidR="003F0330" w:rsidRDefault="003F0330">
            <w:pPr>
              <w:ind w:left="-57" w:right="-57"/>
              <w:rPr>
                <w:sz w:val="20"/>
              </w:rPr>
            </w:pPr>
            <w:r>
              <w:rPr>
                <w:sz w:val="20"/>
              </w:rPr>
              <w:t xml:space="preserve">150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2003 metais – 2400 </w:t>
            </w:r>
          </w:p>
        </w:tc>
        <w:tc>
          <w:tcPr>
            <w:tcW w:w="2268" w:type="dxa"/>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 xml:space="preserve">ISPA </w:t>
            </w:r>
            <w:r>
              <w:rPr>
                <w:color w:val="000000"/>
                <w:sz w:val="20"/>
              </w:rPr>
              <w:t>lėšos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 xml:space="preserve">valstybės biudžetas  </w:t>
            </w:r>
          </w:p>
        </w:tc>
        <w:tc>
          <w:tcPr>
            <w:tcW w:w="2268" w:type="dxa"/>
          </w:tcPr>
          <w:p w:rsidR="003F0330" w:rsidRDefault="003F0330">
            <w:pPr>
              <w:rPr>
                <w:sz w:val="20"/>
              </w:rPr>
            </w:pPr>
            <w:r>
              <w:rPr>
                <w:sz w:val="20"/>
              </w:rPr>
              <w:t>1692/96/EB</w:t>
            </w:r>
          </w:p>
        </w:tc>
      </w:tr>
      <w:tr w:rsidR="003F0330">
        <w:tblPrEx>
          <w:tblCellMar>
            <w:top w:w="0" w:type="dxa"/>
            <w:bottom w:w="0" w:type="dxa"/>
          </w:tblCellMar>
        </w:tblPrEx>
        <w:tc>
          <w:tcPr>
            <w:tcW w:w="993" w:type="dxa"/>
          </w:tcPr>
          <w:p w:rsidR="003F0330" w:rsidRDefault="003F0330">
            <w:pPr>
              <w:keepNext/>
              <w:rPr>
                <w:color w:val="000000"/>
                <w:sz w:val="20"/>
              </w:rPr>
            </w:pPr>
            <w:r>
              <w:rPr>
                <w:sz w:val="20"/>
              </w:rPr>
              <w:t>3.9-N12</w:t>
            </w:r>
          </w:p>
        </w:tc>
        <w:tc>
          <w:tcPr>
            <w:tcW w:w="2693" w:type="dxa"/>
          </w:tcPr>
          <w:p w:rsidR="003F0330" w:rsidRDefault="003F0330">
            <w:pPr>
              <w:keepNext/>
              <w:rPr>
                <w:color w:val="000000"/>
                <w:sz w:val="20"/>
              </w:rPr>
            </w:pPr>
            <w:r>
              <w:rPr>
                <w:color w:val="000000"/>
                <w:sz w:val="20"/>
              </w:rPr>
              <w:t>Nutiesti geležinkelio atšakas į specializuotas krantines ir multimodalinį terminalą Klaipėdos valstybiniame jūrų uoste</w:t>
            </w:r>
          </w:p>
        </w:tc>
        <w:tc>
          <w:tcPr>
            <w:tcW w:w="1559" w:type="dxa"/>
          </w:tcPr>
          <w:p w:rsidR="003F0330" w:rsidRDefault="003F0330">
            <w:pPr>
              <w:keepNext/>
              <w:rPr>
                <w:color w:val="000000"/>
                <w:sz w:val="20"/>
              </w:rPr>
            </w:pPr>
            <w:r>
              <w:rPr>
                <w:color w:val="000000"/>
                <w:sz w:val="20"/>
              </w:rPr>
              <w:t>Susisiekimo ministerija,</w:t>
            </w:r>
          </w:p>
          <w:p w:rsidR="003F0330" w:rsidRDefault="003F0330">
            <w:pPr>
              <w:keepNext/>
              <w:rPr>
                <w:color w:val="000000"/>
                <w:sz w:val="20"/>
              </w:rPr>
            </w:pPr>
            <w:r>
              <w:rPr>
                <w:color w:val="000000"/>
                <w:sz w:val="20"/>
              </w:rPr>
              <w:t>Klaipėdos valstybinio jūrų uosto direkcija</w:t>
            </w:r>
          </w:p>
        </w:tc>
        <w:tc>
          <w:tcPr>
            <w:tcW w:w="1418" w:type="dxa"/>
          </w:tcPr>
          <w:p w:rsidR="003F0330" w:rsidRDefault="003F0330">
            <w:pPr>
              <w:keepNext/>
              <w:ind w:left="-57" w:right="-57"/>
              <w:rPr>
                <w:color w:val="000000"/>
                <w:sz w:val="20"/>
              </w:rPr>
            </w:pPr>
            <w:r>
              <w:rPr>
                <w:color w:val="000000"/>
                <w:spacing w:val="-6"/>
                <w:sz w:val="20"/>
              </w:rPr>
              <w:t>*2002</w:t>
            </w:r>
            <w:r>
              <w:rPr>
                <w:spacing w:val="-6"/>
                <w:sz w:val="20"/>
              </w:rPr>
              <w:t xml:space="preserve"> metai –</w:t>
            </w:r>
            <w:r>
              <w:rPr>
                <w:sz w:val="20"/>
              </w:rPr>
              <w:t xml:space="preserve"> </w:t>
            </w:r>
            <w:r>
              <w:rPr>
                <w:color w:val="000000"/>
                <w:sz w:val="20"/>
              </w:rPr>
              <w:t>2003 metų IV ketvirtis</w:t>
            </w:r>
          </w:p>
        </w:tc>
        <w:tc>
          <w:tcPr>
            <w:tcW w:w="2693" w:type="dxa"/>
          </w:tcPr>
          <w:p w:rsidR="003F0330" w:rsidRDefault="003F0330">
            <w:pPr>
              <w:keepNext/>
              <w:rPr>
                <w:sz w:val="20"/>
              </w:rPr>
            </w:pPr>
          </w:p>
          <w:p w:rsidR="003F0330" w:rsidRDefault="003F0330">
            <w:pPr>
              <w:keepNext/>
              <w:rPr>
                <w:sz w:val="20"/>
              </w:rPr>
            </w:pPr>
            <w:r>
              <w:rPr>
                <w:sz w:val="20"/>
              </w:rPr>
              <w:t>investicijos</w:t>
            </w:r>
          </w:p>
          <w:p w:rsidR="003F0330" w:rsidRDefault="003F0330">
            <w:pPr>
              <w:keepNext/>
              <w:rPr>
                <w:sz w:val="20"/>
              </w:rPr>
            </w:pPr>
          </w:p>
          <w:p w:rsidR="003F0330" w:rsidRDefault="003F0330">
            <w:pPr>
              <w:keepNext/>
              <w:rPr>
                <w:sz w:val="20"/>
              </w:rPr>
            </w:pPr>
          </w:p>
          <w:p w:rsidR="003F0330" w:rsidRDefault="003F0330">
            <w:pPr>
              <w:keepNext/>
              <w:rPr>
                <w:color w:val="000000"/>
                <w:sz w:val="20"/>
              </w:rPr>
            </w:pPr>
            <w:r>
              <w:rPr>
                <w:sz w:val="20"/>
              </w:rPr>
              <w:t>investicijos</w:t>
            </w:r>
          </w:p>
        </w:tc>
        <w:tc>
          <w:tcPr>
            <w:tcW w:w="1559" w:type="dxa"/>
          </w:tcPr>
          <w:p w:rsidR="003F0330" w:rsidRDefault="003F0330">
            <w:pPr>
              <w:keepNext/>
              <w:ind w:left="-57" w:right="-57"/>
              <w:rPr>
                <w:color w:val="000000"/>
                <w:sz w:val="20"/>
              </w:rPr>
            </w:pPr>
            <w:r>
              <w:rPr>
                <w:color w:val="000000"/>
                <w:sz w:val="20"/>
              </w:rPr>
              <w:t xml:space="preserve">2002 metais – 5000 </w:t>
            </w:r>
          </w:p>
          <w:p w:rsidR="003F0330" w:rsidRDefault="003F0330">
            <w:pPr>
              <w:keepNext/>
              <w:ind w:left="-57" w:right="-57"/>
              <w:rPr>
                <w:color w:val="000000"/>
                <w:sz w:val="20"/>
              </w:rPr>
            </w:pPr>
          </w:p>
          <w:p w:rsidR="003F0330" w:rsidRDefault="003F0330">
            <w:pPr>
              <w:keepNext/>
              <w:ind w:left="-57" w:right="-57"/>
              <w:rPr>
                <w:color w:val="000000"/>
                <w:sz w:val="20"/>
              </w:rPr>
            </w:pPr>
            <w:r>
              <w:rPr>
                <w:color w:val="000000"/>
                <w:sz w:val="20"/>
              </w:rPr>
              <w:t xml:space="preserve">2003 metais – 9000 </w:t>
            </w:r>
          </w:p>
        </w:tc>
        <w:tc>
          <w:tcPr>
            <w:tcW w:w="2268" w:type="dxa"/>
          </w:tcPr>
          <w:p w:rsidR="003F0330" w:rsidRDefault="003F0330">
            <w:pPr>
              <w:keepNext/>
              <w:rPr>
                <w:color w:val="000000"/>
                <w:sz w:val="20"/>
              </w:rPr>
            </w:pPr>
          </w:p>
          <w:p w:rsidR="003F0330" w:rsidRDefault="003F0330">
            <w:pPr>
              <w:keepNext/>
              <w:rPr>
                <w:color w:val="000000"/>
                <w:sz w:val="20"/>
              </w:rPr>
            </w:pPr>
            <w:r>
              <w:rPr>
                <w:color w:val="000000"/>
                <w:sz w:val="20"/>
              </w:rPr>
              <w:t>paskola</w:t>
            </w:r>
          </w:p>
          <w:p w:rsidR="003F0330" w:rsidRDefault="003F0330">
            <w:pPr>
              <w:keepNext/>
              <w:rPr>
                <w:color w:val="000000"/>
                <w:sz w:val="20"/>
              </w:rPr>
            </w:pPr>
          </w:p>
          <w:p w:rsidR="003F0330" w:rsidRDefault="003F0330">
            <w:pPr>
              <w:keepNext/>
              <w:rPr>
                <w:color w:val="000000"/>
                <w:sz w:val="20"/>
              </w:rPr>
            </w:pPr>
          </w:p>
          <w:p w:rsidR="003F0330" w:rsidRDefault="003F0330">
            <w:pPr>
              <w:keepNext/>
              <w:rPr>
                <w:color w:val="000000"/>
                <w:sz w:val="20"/>
              </w:rPr>
            </w:pPr>
            <w:r>
              <w:rPr>
                <w:color w:val="000000"/>
                <w:sz w:val="20"/>
              </w:rPr>
              <w:t>paskola</w:t>
            </w:r>
          </w:p>
        </w:tc>
        <w:tc>
          <w:tcPr>
            <w:tcW w:w="2268" w:type="dxa"/>
          </w:tcPr>
          <w:p w:rsidR="003F0330" w:rsidRDefault="003F0330">
            <w:pPr>
              <w:keepNext/>
              <w:rPr>
                <w:color w:val="000000"/>
                <w:sz w:val="20"/>
              </w:rPr>
            </w:pPr>
            <w:r>
              <w:rPr>
                <w:color w:val="000000"/>
                <w:sz w:val="20"/>
              </w:rPr>
              <w:t>1692/96/EB</w:t>
            </w:r>
          </w:p>
        </w:tc>
      </w:tr>
      <w:tr w:rsidR="003F0330">
        <w:tblPrEx>
          <w:tblCellMar>
            <w:top w:w="0" w:type="dxa"/>
            <w:bottom w:w="0" w:type="dxa"/>
          </w:tblCellMar>
        </w:tblPrEx>
        <w:tc>
          <w:tcPr>
            <w:tcW w:w="993" w:type="dxa"/>
          </w:tcPr>
          <w:p w:rsidR="003F0330" w:rsidRDefault="003F0330">
            <w:pPr>
              <w:rPr>
                <w:color w:val="000000"/>
                <w:sz w:val="20"/>
              </w:rPr>
            </w:pPr>
            <w:r>
              <w:rPr>
                <w:sz w:val="20"/>
              </w:rPr>
              <w:t>3.9-N13</w:t>
            </w:r>
          </w:p>
        </w:tc>
        <w:tc>
          <w:tcPr>
            <w:tcW w:w="2693" w:type="dxa"/>
          </w:tcPr>
          <w:p w:rsidR="003F0330" w:rsidRDefault="003F0330">
            <w:pPr>
              <w:rPr>
                <w:color w:val="000000"/>
                <w:sz w:val="20"/>
              </w:rPr>
            </w:pPr>
            <w:r>
              <w:rPr>
                <w:color w:val="000000"/>
                <w:sz w:val="20"/>
              </w:rPr>
              <w:t>Rekonstruoti specializuotas krantines birioms medžiagoms (Nr. 67, 69, 70, 71, 72)</w:t>
            </w:r>
          </w:p>
        </w:tc>
        <w:tc>
          <w:tcPr>
            <w:tcW w:w="1559" w:type="dxa"/>
          </w:tcPr>
          <w:p w:rsidR="003F0330" w:rsidRDefault="003F0330">
            <w:pPr>
              <w:rPr>
                <w:color w:val="000000"/>
                <w:sz w:val="20"/>
              </w:rPr>
            </w:pPr>
            <w:r>
              <w:rPr>
                <w:color w:val="000000"/>
                <w:sz w:val="20"/>
              </w:rPr>
              <w:t>Susisiekimo ministerija,</w:t>
            </w:r>
          </w:p>
          <w:p w:rsidR="003F0330" w:rsidRDefault="003F0330">
            <w:pPr>
              <w:rPr>
                <w:color w:val="000000"/>
                <w:sz w:val="20"/>
              </w:rPr>
            </w:pPr>
            <w:r>
              <w:rPr>
                <w:color w:val="000000"/>
                <w:sz w:val="20"/>
              </w:rPr>
              <w:t>Klaipėdos valstybinio jūrų uosto direkcija</w:t>
            </w:r>
          </w:p>
        </w:tc>
        <w:tc>
          <w:tcPr>
            <w:tcW w:w="1418" w:type="dxa"/>
          </w:tcPr>
          <w:p w:rsidR="003F0330" w:rsidRDefault="003F0330">
            <w:pPr>
              <w:ind w:left="-57" w:right="-57"/>
              <w:rPr>
                <w:color w:val="000000"/>
                <w:sz w:val="20"/>
              </w:rPr>
            </w:pPr>
            <w:r>
              <w:rPr>
                <w:color w:val="000000"/>
                <w:spacing w:val="-6"/>
                <w:sz w:val="20"/>
              </w:rPr>
              <w:t>*2002</w:t>
            </w:r>
            <w:r>
              <w:rPr>
                <w:spacing w:val="-6"/>
                <w:sz w:val="20"/>
              </w:rPr>
              <w:t xml:space="preserve"> metai –</w:t>
            </w:r>
            <w:r>
              <w:rPr>
                <w:sz w:val="20"/>
              </w:rPr>
              <w:t xml:space="preserve"> </w:t>
            </w:r>
            <w:r>
              <w:rPr>
                <w:color w:val="000000"/>
                <w:sz w:val="20"/>
              </w:rPr>
              <w:t>2003 metų IV ketvirtis</w:t>
            </w:r>
          </w:p>
          <w:p w:rsidR="003F0330" w:rsidRDefault="003F0330">
            <w:pPr>
              <w:ind w:left="-57" w:right="-57"/>
              <w:rPr>
                <w:color w:val="000000"/>
                <w:sz w:val="20"/>
              </w:rPr>
            </w:pPr>
          </w:p>
        </w:tc>
        <w:tc>
          <w:tcPr>
            <w:tcW w:w="2693" w:type="dxa"/>
          </w:tcPr>
          <w:p w:rsidR="003F0330" w:rsidRDefault="003F0330">
            <w:pPr>
              <w:rPr>
                <w:sz w:val="20"/>
              </w:rPr>
            </w:pPr>
          </w:p>
          <w:p w:rsidR="003F0330" w:rsidRDefault="003F0330">
            <w:pPr>
              <w:rPr>
                <w:sz w:val="20"/>
              </w:rPr>
            </w:pPr>
            <w:r>
              <w:rPr>
                <w:sz w:val="20"/>
              </w:rPr>
              <w:t>investicijos</w:t>
            </w:r>
          </w:p>
          <w:p w:rsidR="003F0330" w:rsidRDefault="003F0330">
            <w:pPr>
              <w:rPr>
                <w:sz w:val="20"/>
              </w:rPr>
            </w:pPr>
          </w:p>
          <w:p w:rsidR="003F0330" w:rsidRDefault="003F0330">
            <w:pPr>
              <w:rPr>
                <w:sz w:val="20"/>
              </w:rPr>
            </w:pPr>
          </w:p>
          <w:p w:rsidR="003F0330" w:rsidRDefault="003F0330">
            <w:pPr>
              <w:rPr>
                <w:sz w:val="20"/>
              </w:rPr>
            </w:pPr>
          </w:p>
          <w:p w:rsidR="003F0330" w:rsidRDefault="003F0330">
            <w:pPr>
              <w:pStyle w:val="Header"/>
              <w:tabs>
                <w:tab w:val="clear" w:pos="4153"/>
                <w:tab w:val="clear" w:pos="8306"/>
              </w:tabs>
              <w:rPr>
                <w:sz w:val="20"/>
              </w:rPr>
            </w:pPr>
          </w:p>
          <w:p w:rsidR="003F0330" w:rsidRDefault="003F0330">
            <w:pPr>
              <w:rPr>
                <w:color w:val="000000"/>
                <w:sz w:val="20"/>
              </w:rPr>
            </w:pPr>
            <w:r>
              <w:rPr>
                <w:sz w:val="20"/>
              </w:rPr>
              <w:t>investicijos</w:t>
            </w:r>
          </w:p>
        </w:tc>
        <w:tc>
          <w:tcPr>
            <w:tcW w:w="1559" w:type="dxa"/>
          </w:tcPr>
          <w:p w:rsidR="003F0330" w:rsidRDefault="003F0330">
            <w:pPr>
              <w:ind w:left="-57" w:right="-57"/>
              <w:rPr>
                <w:color w:val="000000"/>
                <w:sz w:val="20"/>
              </w:rPr>
            </w:pPr>
            <w:r>
              <w:rPr>
                <w:color w:val="000000"/>
                <w:sz w:val="20"/>
              </w:rPr>
              <w:t xml:space="preserve">2002 metais – 3700 </w:t>
            </w:r>
          </w:p>
          <w:p w:rsidR="003F0330" w:rsidRDefault="003F0330">
            <w:pPr>
              <w:ind w:left="-57" w:right="-57"/>
              <w:rPr>
                <w:color w:val="000000"/>
                <w:sz w:val="20"/>
              </w:rPr>
            </w:pPr>
            <w:r>
              <w:rPr>
                <w:color w:val="000000"/>
                <w:sz w:val="20"/>
              </w:rPr>
              <w:t xml:space="preserve">8300 </w:t>
            </w:r>
          </w:p>
          <w:p w:rsidR="003F0330" w:rsidRDefault="003F0330">
            <w:pPr>
              <w:ind w:left="-57" w:right="-57"/>
              <w:rPr>
                <w:color w:val="000000"/>
                <w:sz w:val="20"/>
              </w:rPr>
            </w:pPr>
            <w:r>
              <w:rPr>
                <w:color w:val="000000"/>
                <w:sz w:val="20"/>
              </w:rPr>
              <w:t xml:space="preserve">29400 </w:t>
            </w:r>
          </w:p>
          <w:p w:rsidR="003F0330" w:rsidRDefault="003F0330">
            <w:pPr>
              <w:ind w:left="-57" w:right="-57"/>
              <w:rPr>
                <w:color w:val="000000"/>
                <w:sz w:val="20"/>
              </w:rPr>
            </w:pPr>
          </w:p>
          <w:p w:rsidR="003F0330" w:rsidRDefault="003F0330">
            <w:pPr>
              <w:ind w:left="-57" w:right="-57"/>
              <w:rPr>
                <w:color w:val="000000"/>
                <w:sz w:val="20"/>
              </w:rPr>
            </w:pPr>
            <w:r>
              <w:rPr>
                <w:color w:val="000000"/>
                <w:sz w:val="20"/>
              </w:rPr>
              <w:t xml:space="preserve">2003 metais – 14000 </w:t>
            </w:r>
          </w:p>
        </w:tc>
        <w:tc>
          <w:tcPr>
            <w:tcW w:w="2268" w:type="dxa"/>
          </w:tcPr>
          <w:p w:rsidR="003F0330" w:rsidRDefault="003F0330">
            <w:pPr>
              <w:rPr>
                <w:color w:val="000000"/>
                <w:sz w:val="20"/>
              </w:rPr>
            </w:pPr>
          </w:p>
          <w:p w:rsidR="003F0330" w:rsidRDefault="003F0330">
            <w:pPr>
              <w:rPr>
                <w:color w:val="000000"/>
                <w:sz w:val="20"/>
              </w:rPr>
            </w:pPr>
            <w:r>
              <w:rPr>
                <w:color w:val="000000"/>
                <w:sz w:val="20"/>
              </w:rPr>
              <w:t>nuosavos lėšos</w:t>
            </w:r>
          </w:p>
          <w:p w:rsidR="003F0330" w:rsidRDefault="003F0330">
            <w:pPr>
              <w:rPr>
                <w:color w:val="000000"/>
                <w:sz w:val="20"/>
              </w:rPr>
            </w:pPr>
            <w:r>
              <w:rPr>
                <w:color w:val="000000"/>
                <w:sz w:val="20"/>
              </w:rPr>
              <w:t>paskola</w:t>
            </w:r>
          </w:p>
          <w:p w:rsidR="003F0330" w:rsidRDefault="003F0330">
            <w:pPr>
              <w:rPr>
                <w:color w:val="000000"/>
                <w:sz w:val="20"/>
              </w:rPr>
            </w:pPr>
            <w:r>
              <w:rPr>
                <w:color w:val="000000"/>
                <w:sz w:val="20"/>
              </w:rPr>
              <w:t>paskola</w:t>
            </w:r>
          </w:p>
          <w:p w:rsidR="003F0330" w:rsidRDefault="003F0330">
            <w:pPr>
              <w:rPr>
                <w:color w:val="000000"/>
                <w:sz w:val="20"/>
              </w:rPr>
            </w:pPr>
          </w:p>
          <w:p w:rsidR="003F0330" w:rsidRDefault="003F0330">
            <w:pPr>
              <w:rPr>
                <w:color w:val="000000"/>
                <w:sz w:val="20"/>
              </w:rPr>
            </w:pPr>
          </w:p>
          <w:p w:rsidR="003F0330" w:rsidRDefault="003F0330">
            <w:pPr>
              <w:rPr>
                <w:color w:val="000000"/>
                <w:sz w:val="20"/>
              </w:rPr>
            </w:pPr>
            <w:r>
              <w:rPr>
                <w:color w:val="000000"/>
                <w:sz w:val="20"/>
              </w:rPr>
              <w:t>nuosavos lėšos</w:t>
            </w:r>
          </w:p>
        </w:tc>
        <w:tc>
          <w:tcPr>
            <w:tcW w:w="2268" w:type="dxa"/>
          </w:tcPr>
          <w:p w:rsidR="003F0330" w:rsidRDefault="003F0330">
            <w:pPr>
              <w:rPr>
                <w:color w:val="000000"/>
                <w:sz w:val="20"/>
              </w:rPr>
            </w:pPr>
            <w:r>
              <w:rPr>
                <w:color w:val="000000"/>
                <w:sz w:val="20"/>
              </w:rPr>
              <w:t>1692/96/EB</w:t>
            </w:r>
          </w:p>
        </w:tc>
      </w:tr>
      <w:tr w:rsidR="003F0330">
        <w:tblPrEx>
          <w:tblCellMar>
            <w:top w:w="0" w:type="dxa"/>
            <w:bottom w:w="0" w:type="dxa"/>
          </w:tblCellMar>
        </w:tblPrEx>
        <w:tc>
          <w:tcPr>
            <w:tcW w:w="993" w:type="dxa"/>
          </w:tcPr>
          <w:p w:rsidR="003F0330" w:rsidRDefault="003F0330">
            <w:pPr>
              <w:rPr>
                <w:color w:val="000000"/>
                <w:sz w:val="20"/>
              </w:rPr>
            </w:pPr>
            <w:r>
              <w:rPr>
                <w:sz w:val="20"/>
              </w:rPr>
              <w:t>3.9-N14</w:t>
            </w:r>
          </w:p>
        </w:tc>
        <w:tc>
          <w:tcPr>
            <w:tcW w:w="2693" w:type="dxa"/>
          </w:tcPr>
          <w:p w:rsidR="003F0330" w:rsidRDefault="003F0330">
            <w:pPr>
              <w:rPr>
                <w:color w:val="000000"/>
                <w:sz w:val="20"/>
              </w:rPr>
            </w:pPr>
            <w:r>
              <w:rPr>
                <w:color w:val="000000"/>
                <w:sz w:val="20"/>
              </w:rPr>
              <w:t xml:space="preserve">Rekonstruoti krantines šiaurinėje uosto dalyje (Nr. 5, 6) </w:t>
            </w:r>
          </w:p>
        </w:tc>
        <w:tc>
          <w:tcPr>
            <w:tcW w:w="1559" w:type="dxa"/>
          </w:tcPr>
          <w:p w:rsidR="003F0330" w:rsidRDefault="003F0330">
            <w:pPr>
              <w:rPr>
                <w:color w:val="000000"/>
                <w:sz w:val="20"/>
              </w:rPr>
            </w:pPr>
            <w:r>
              <w:rPr>
                <w:color w:val="000000"/>
                <w:sz w:val="20"/>
              </w:rPr>
              <w:t>Susisiekimo ministerija,</w:t>
            </w:r>
          </w:p>
          <w:p w:rsidR="003F0330" w:rsidRDefault="003F0330">
            <w:pPr>
              <w:rPr>
                <w:color w:val="000000"/>
                <w:sz w:val="20"/>
              </w:rPr>
            </w:pPr>
            <w:r>
              <w:rPr>
                <w:color w:val="000000"/>
                <w:sz w:val="20"/>
              </w:rPr>
              <w:t>Klaipėdos valstybinio jūrų uosto direkcija</w:t>
            </w:r>
          </w:p>
        </w:tc>
        <w:tc>
          <w:tcPr>
            <w:tcW w:w="1418" w:type="dxa"/>
          </w:tcPr>
          <w:p w:rsidR="003F0330" w:rsidRDefault="003F0330">
            <w:pPr>
              <w:ind w:left="-57" w:right="-57"/>
              <w:rPr>
                <w:color w:val="000000"/>
                <w:sz w:val="20"/>
              </w:rPr>
            </w:pPr>
            <w:r>
              <w:rPr>
                <w:color w:val="000000"/>
                <w:sz w:val="20"/>
              </w:rPr>
              <w:t>*2002 metų IV ketvirtis</w:t>
            </w:r>
          </w:p>
        </w:tc>
        <w:tc>
          <w:tcPr>
            <w:tcW w:w="2693" w:type="dxa"/>
          </w:tcPr>
          <w:p w:rsidR="003F0330" w:rsidRDefault="003F0330">
            <w:pPr>
              <w:rPr>
                <w:sz w:val="20"/>
              </w:rPr>
            </w:pPr>
            <w:r>
              <w:rPr>
                <w:sz w:val="20"/>
              </w:rPr>
              <w:t>investicijos</w:t>
            </w:r>
          </w:p>
          <w:p w:rsidR="003F0330" w:rsidRDefault="003F0330">
            <w:pPr>
              <w:rPr>
                <w:color w:val="000000"/>
                <w:sz w:val="20"/>
              </w:rPr>
            </w:pPr>
          </w:p>
        </w:tc>
        <w:tc>
          <w:tcPr>
            <w:tcW w:w="1559" w:type="dxa"/>
          </w:tcPr>
          <w:p w:rsidR="003F0330" w:rsidRDefault="003F0330">
            <w:pPr>
              <w:ind w:left="-57" w:right="-57"/>
              <w:rPr>
                <w:color w:val="000000"/>
                <w:sz w:val="20"/>
              </w:rPr>
            </w:pPr>
            <w:r>
              <w:rPr>
                <w:color w:val="000000"/>
                <w:sz w:val="20"/>
              </w:rPr>
              <w:t xml:space="preserve">36000 </w:t>
            </w:r>
          </w:p>
          <w:p w:rsidR="003F0330" w:rsidRDefault="003F0330">
            <w:pPr>
              <w:ind w:left="-57" w:right="-57"/>
              <w:rPr>
                <w:color w:val="000000"/>
                <w:sz w:val="20"/>
              </w:rPr>
            </w:pPr>
          </w:p>
        </w:tc>
        <w:tc>
          <w:tcPr>
            <w:tcW w:w="2268" w:type="dxa"/>
          </w:tcPr>
          <w:p w:rsidR="003F0330" w:rsidRDefault="003F0330">
            <w:pPr>
              <w:rPr>
                <w:color w:val="000000"/>
                <w:sz w:val="20"/>
              </w:rPr>
            </w:pPr>
            <w:r>
              <w:rPr>
                <w:color w:val="000000"/>
                <w:sz w:val="20"/>
              </w:rPr>
              <w:t>Europos investicijų banko paskola</w:t>
            </w:r>
          </w:p>
          <w:p w:rsidR="003F0330" w:rsidRDefault="003F0330">
            <w:pPr>
              <w:rPr>
                <w:color w:val="000000"/>
                <w:sz w:val="20"/>
              </w:rPr>
            </w:pPr>
          </w:p>
          <w:p w:rsidR="003F0330" w:rsidRDefault="003F0330">
            <w:pPr>
              <w:rPr>
                <w:color w:val="000000"/>
                <w:sz w:val="20"/>
              </w:rPr>
            </w:pPr>
          </w:p>
        </w:tc>
        <w:tc>
          <w:tcPr>
            <w:tcW w:w="2268" w:type="dxa"/>
          </w:tcPr>
          <w:p w:rsidR="003F0330" w:rsidRDefault="003F0330">
            <w:pPr>
              <w:rPr>
                <w:color w:val="000000"/>
                <w:sz w:val="20"/>
              </w:rPr>
            </w:pPr>
            <w:r>
              <w:rPr>
                <w:color w:val="000000"/>
                <w:sz w:val="20"/>
              </w:rPr>
              <w:t>1692/96/EB</w:t>
            </w:r>
          </w:p>
        </w:tc>
      </w:tr>
      <w:tr w:rsidR="003F0330">
        <w:tblPrEx>
          <w:tblCellMar>
            <w:top w:w="0" w:type="dxa"/>
            <w:bottom w:w="0" w:type="dxa"/>
          </w:tblCellMar>
        </w:tblPrEx>
        <w:tc>
          <w:tcPr>
            <w:tcW w:w="993" w:type="dxa"/>
          </w:tcPr>
          <w:p w:rsidR="003F0330" w:rsidRDefault="003F0330">
            <w:pPr>
              <w:keepNext/>
              <w:rPr>
                <w:sz w:val="20"/>
              </w:rPr>
            </w:pPr>
            <w:r>
              <w:rPr>
                <w:sz w:val="20"/>
              </w:rPr>
              <w:t>3.9-N15</w:t>
            </w:r>
          </w:p>
        </w:tc>
        <w:tc>
          <w:tcPr>
            <w:tcW w:w="2693" w:type="dxa"/>
          </w:tcPr>
          <w:p w:rsidR="003F0330" w:rsidRDefault="003F0330">
            <w:pPr>
              <w:keepNext/>
              <w:ind w:left="-57" w:right="-57"/>
              <w:rPr>
                <w:sz w:val="20"/>
              </w:rPr>
            </w:pPr>
            <w:r>
              <w:rPr>
                <w:spacing w:val="-4"/>
                <w:sz w:val="20"/>
              </w:rPr>
              <w:t>Rekonstruoti uosto vartus –</w:t>
            </w:r>
            <w:r>
              <w:rPr>
                <w:sz w:val="20"/>
              </w:rPr>
              <w:t xml:space="preserve"> pratęsti pietinį ir šiaurinį molus </w:t>
            </w:r>
          </w:p>
        </w:tc>
        <w:tc>
          <w:tcPr>
            <w:tcW w:w="1559" w:type="dxa"/>
          </w:tcPr>
          <w:p w:rsidR="003F0330" w:rsidRDefault="003F0330">
            <w:pPr>
              <w:keepNext/>
              <w:rPr>
                <w:sz w:val="20"/>
              </w:rPr>
            </w:pPr>
            <w:r>
              <w:rPr>
                <w:sz w:val="20"/>
              </w:rPr>
              <w:t>Susisiekimo ministerija,</w:t>
            </w:r>
          </w:p>
          <w:p w:rsidR="003F0330" w:rsidRDefault="003F0330">
            <w:pPr>
              <w:keepNext/>
              <w:rPr>
                <w:sz w:val="20"/>
              </w:rPr>
            </w:pPr>
            <w:r>
              <w:rPr>
                <w:sz w:val="20"/>
              </w:rPr>
              <w:t>Klaipėdos valstybinio jūrų uosto direkcija</w:t>
            </w:r>
          </w:p>
        </w:tc>
        <w:tc>
          <w:tcPr>
            <w:tcW w:w="1418" w:type="dxa"/>
          </w:tcPr>
          <w:p w:rsidR="003F0330" w:rsidRDefault="003F0330">
            <w:pPr>
              <w:keepNext/>
              <w:ind w:left="-57" w:right="-57"/>
              <w:rPr>
                <w:sz w:val="20"/>
              </w:rPr>
            </w:pPr>
            <w:r>
              <w:rPr>
                <w:spacing w:val="-6"/>
                <w:sz w:val="20"/>
              </w:rPr>
              <w:t>*2002 metai –</w:t>
            </w:r>
            <w:r>
              <w:rPr>
                <w:sz w:val="20"/>
              </w:rPr>
              <w:t xml:space="preserve"> 2003 metų IV ketvirtis</w:t>
            </w:r>
          </w:p>
        </w:tc>
        <w:tc>
          <w:tcPr>
            <w:tcW w:w="2693" w:type="dxa"/>
          </w:tcPr>
          <w:p w:rsidR="003F0330" w:rsidRDefault="003F0330">
            <w:pPr>
              <w:keepNext/>
              <w:rPr>
                <w:sz w:val="20"/>
              </w:rPr>
            </w:pPr>
          </w:p>
          <w:p w:rsidR="003F0330" w:rsidRDefault="003F0330">
            <w:pPr>
              <w:keepNext/>
              <w:rPr>
                <w:sz w:val="20"/>
              </w:rPr>
            </w:pPr>
            <w:r>
              <w:rPr>
                <w:sz w:val="20"/>
              </w:rPr>
              <w:t>investicijos</w:t>
            </w:r>
          </w:p>
          <w:p w:rsidR="003F0330" w:rsidRDefault="003F0330">
            <w:pPr>
              <w:keepNext/>
              <w:rPr>
                <w:sz w:val="20"/>
              </w:rPr>
            </w:pPr>
          </w:p>
          <w:p w:rsidR="003F0330" w:rsidRDefault="003F0330">
            <w:pPr>
              <w:keepNext/>
              <w:rPr>
                <w:sz w:val="20"/>
              </w:rPr>
            </w:pPr>
          </w:p>
          <w:p w:rsidR="003F0330" w:rsidRDefault="003F0330">
            <w:pPr>
              <w:keepNext/>
              <w:rPr>
                <w:sz w:val="20"/>
              </w:rPr>
            </w:pPr>
          </w:p>
          <w:p w:rsidR="003F0330" w:rsidRDefault="003F0330">
            <w:pPr>
              <w:keepNext/>
              <w:rPr>
                <w:sz w:val="20"/>
              </w:rPr>
            </w:pPr>
          </w:p>
          <w:p w:rsidR="003F0330" w:rsidRDefault="003F0330">
            <w:pPr>
              <w:keepNext/>
              <w:rPr>
                <w:sz w:val="20"/>
              </w:rPr>
            </w:pPr>
            <w:r>
              <w:rPr>
                <w:sz w:val="20"/>
              </w:rPr>
              <w:t>investicijos</w:t>
            </w:r>
          </w:p>
          <w:p w:rsidR="003F0330" w:rsidRDefault="003F0330">
            <w:pPr>
              <w:keepNext/>
              <w:rPr>
                <w:sz w:val="20"/>
              </w:rPr>
            </w:pPr>
          </w:p>
          <w:p w:rsidR="003F0330" w:rsidRDefault="003F0330">
            <w:pPr>
              <w:pStyle w:val="Header"/>
              <w:keepNext/>
              <w:tabs>
                <w:tab w:val="clear" w:pos="4153"/>
                <w:tab w:val="clear" w:pos="8306"/>
              </w:tabs>
              <w:rPr>
                <w:sz w:val="20"/>
              </w:rPr>
            </w:pPr>
          </w:p>
        </w:tc>
        <w:tc>
          <w:tcPr>
            <w:tcW w:w="1559" w:type="dxa"/>
          </w:tcPr>
          <w:p w:rsidR="003F0330" w:rsidRDefault="003F0330">
            <w:pPr>
              <w:keepNext/>
              <w:ind w:left="-57" w:right="-57"/>
              <w:rPr>
                <w:sz w:val="20"/>
              </w:rPr>
            </w:pPr>
            <w:r>
              <w:rPr>
                <w:sz w:val="20"/>
              </w:rPr>
              <w:t xml:space="preserve">2002 metais – 27500 </w:t>
            </w:r>
          </w:p>
          <w:p w:rsidR="003F0330" w:rsidRDefault="003F0330">
            <w:pPr>
              <w:keepNext/>
              <w:ind w:left="-57" w:right="-57"/>
              <w:rPr>
                <w:sz w:val="20"/>
              </w:rPr>
            </w:pPr>
          </w:p>
          <w:p w:rsidR="003F0330" w:rsidRDefault="003F0330">
            <w:pPr>
              <w:keepNext/>
              <w:ind w:left="-57" w:right="-57"/>
              <w:rPr>
                <w:sz w:val="20"/>
              </w:rPr>
            </w:pPr>
            <w:r>
              <w:rPr>
                <w:sz w:val="20"/>
              </w:rPr>
              <w:t xml:space="preserve">20800 </w:t>
            </w:r>
          </w:p>
          <w:p w:rsidR="003F0330" w:rsidRDefault="003F0330">
            <w:pPr>
              <w:keepNext/>
              <w:ind w:left="-57" w:right="-57"/>
              <w:rPr>
                <w:sz w:val="20"/>
              </w:rPr>
            </w:pPr>
          </w:p>
          <w:p w:rsidR="003F0330" w:rsidRDefault="003F0330">
            <w:pPr>
              <w:keepNext/>
              <w:ind w:left="-57" w:right="-57"/>
              <w:rPr>
                <w:sz w:val="20"/>
              </w:rPr>
            </w:pPr>
            <w:r>
              <w:rPr>
                <w:sz w:val="20"/>
              </w:rPr>
              <w:t xml:space="preserve">2003 metais – 27200 </w:t>
            </w:r>
          </w:p>
          <w:p w:rsidR="003F0330" w:rsidRDefault="003F0330">
            <w:pPr>
              <w:keepNext/>
              <w:ind w:left="-57" w:right="-57"/>
              <w:rPr>
                <w:sz w:val="20"/>
              </w:rPr>
            </w:pPr>
          </w:p>
          <w:p w:rsidR="003F0330" w:rsidRDefault="003F0330">
            <w:pPr>
              <w:keepNext/>
              <w:ind w:left="-57" w:right="-57"/>
              <w:rPr>
                <w:sz w:val="20"/>
              </w:rPr>
            </w:pPr>
            <w:r>
              <w:rPr>
                <w:sz w:val="20"/>
              </w:rPr>
              <w:t xml:space="preserve">22300 </w:t>
            </w:r>
          </w:p>
        </w:tc>
        <w:tc>
          <w:tcPr>
            <w:tcW w:w="2268" w:type="dxa"/>
          </w:tcPr>
          <w:p w:rsidR="003F0330" w:rsidRDefault="003F0330">
            <w:pPr>
              <w:keepNext/>
              <w:rPr>
                <w:sz w:val="20"/>
              </w:rPr>
            </w:pPr>
          </w:p>
          <w:p w:rsidR="003F0330" w:rsidRDefault="003F0330">
            <w:pPr>
              <w:keepNext/>
              <w:rPr>
                <w:sz w:val="20"/>
              </w:rPr>
            </w:pPr>
            <w:r>
              <w:rPr>
                <w:sz w:val="20"/>
              </w:rPr>
              <w:t>Pasaulio banko paskola</w:t>
            </w:r>
          </w:p>
          <w:p w:rsidR="003F0330" w:rsidRDefault="003F0330">
            <w:pPr>
              <w:keepNext/>
              <w:rPr>
                <w:sz w:val="20"/>
              </w:rPr>
            </w:pPr>
            <w:r>
              <w:rPr>
                <w:sz w:val="20"/>
              </w:rPr>
              <w:t>nuosavos lėšos</w:t>
            </w:r>
          </w:p>
          <w:p w:rsidR="003F0330" w:rsidRDefault="003F0330">
            <w:pPr>
              <w:keepNext/>
              <w:rPr>
                <w:sz w:val="20"/>
              </w:rPr>
            </w:pPr>
          </w:p>
          <w:p w:rsidR="003F0330" w:rsidRDefault="003F0330">
            <w:pPr>
              <w:keepNext/>
              <w:rPr>
                <w:sz w:val="20"/>
              </w:rPr>
            </w:pPr>
          </w:p>
          <w:p w:rsidR="003F0330" w:rsidRDefault="003F0330">
            <w:pPr>
              <w:keepNext/>
              <w:rPr>
                <w:sz w:val="20"/>
              </w:rPr>
            </w:pPr>
            <w:r>
              <w:rPr>
                <w:sz w:val="20"/>
              </w:rPr>
              <w:t>Pasaulio banko paskola</w:t>
            </w:r>
          </w:p>
          <w:p w:rsidR="003F0330" w:rsidRDefault="003F0330">
            <w:pPr>
              <w:keepNext/>
              <w:rPr>
                <w:sz w:val="20"/>
              </w:rPr>
            </w:pPr>
            <w:r>
              <w:rPr>
                <w:sz w:val="20"/>
              </w:rPr>
              <w:t>nuosavos lėšos</w:t>
            </w:r>
          </w:p>
        </w:tc>
        <w:tc>
          <w:tcPr>
            <w:tcW w:w="2268" w:type="dxa"/>
          </w:tcPr>
          <w:p w:rsidR="003F0330" w:rsidRDefault="003F0330">
            <w:pPr>
              <w:keepNext/>
              <w:rPr>
                <w:sz w:val="20"/>
              </w:rPr>
            </w:pPr>
            <w:r>
              <w:rPr>
                <w:sz w:val="20"/>
              </w:rPr>
              <w:t>1692/96/EB</w:t>
            </w:r>
          </w:p>
          <w:p w:rsidR="003F0330" w:rsidRDefault="003F0330">
            <w:pPr>
              <w:keepNext/>
              <w:rPr>
                <w:sz w:val="20"/>
              </w:rPr>
            </w:pPr>
          </w:p>
        </w:tc>
      </w:tr>
      <w:tr w:rsidR="003F0330">
        <w:tblPrEx>
          <w:tblCellMar>
            <w:top w:w="0" w:type="dxa"/>
            <w:bottom w:w="0" w:type="dxa"/>
          </w:tblCellMar>
        </w:tblPrEx>
        <w:tc>
          <w:tcPr>
            <w:tcW w:w="993" w:type="dxa"/>
          </w:tcPr>
          <w:p w:rsidR="003F0330" w:rsidRDefault="003F0330">
            <w:pPr>
              <w:keepNext/>
              <w:rPr>
                <w:sz w:val="20"/>
              </w:rPr>
            </w:pPr>
            <w:r>
              <w:rPr>
                <w:sz w:val="20"/>
              </w:rPr>
              <w:t>3.9-N16</w:t>
            </w:r>
          </w:p>
        </w:tc>
        <w:tc>
          <w:tcPr>
            <w:tcW w:w="2693" w:type="dxa"/>
          </w:tcPr>
          <w:p w:rsidR="003F0330" w:rsidRDefault="003F0330">
            <w:pPr>
              <w:keepNext/>
              <w:rPr>
                <w:sz w:val="20"/>
              </w:rPr>
            </w:pPr>
            <w:r>
              <w:rPr>
                <w:sz w:val="20"/>
              </w:rPr>
              <w:t>Nutiesti šiaurinį  privažiuojamąjį kelią į Klaipėdos uostą nuo IX B transporto koridoriaus</w:t>
            </w:r>
          </w:p>
        </w:tc>
        <w:tc>
          <w:tcPr>
            <w:tcW w:w="1559" w:type="dxa"/>
          </w:tcPr>
          <w:p w:rsidR="003F0330" w:rsidRDefault="003F0330">
            <w:pPr>
              <w:keepNext/>
              <w:rPr>
                <w:sz w:val="20"/>
              </w:rPr>
            </w:pPr>
            <w:r>
              <w:rPr>
                <w:sz w:val="20"/>
              </w:rPr>
              <w:t>Susisiekimo ministerija, Klaipėdos miesto savivaldybė</w:t>
            </w:r>
          </w:p>
        </w:tc>
        <w:tc>
          <w:tcPr>
            <w:tcW w:w="1418" w:type="dxa"/>
          </w:tcPr>
          <w:p w:rsidR="003F0330" w:rsidRDefault="003F0330">
            <w:pPr>
              <w:keepNext/>
              <w:ind w:left="-57" w:right="-57"/>
              <w:rPr>
                <w:sz w:val="20"/>
              </w:rPr>
            </w:pPr>
            <w:r>
              <w:rPr>
                <w:sz w:val="20"/>
              </w:rPr>
              <w:t>2002–2004 metai</w:t>
            </w:r>
          </w:p>
        </w:tc>
        <w:tc>
          <w:tcPr>
            <w:tcW w:w="2693" w:type="dxa"/>
          </w:tcPr>
          <w:p w:rsidR="003F0330" w:rsidRDefault="003F0330">
            <w:pPr>
              <w:keepNext/>
              <w:rPr>
                <w:sz w:val="20"/>
              </w:rPr>
            </w:pPr>
          </w:p>
          <w:p w:rsidR="003F0330" w:rsidRDefault="003F0330">
            <w:pPr>
              <w:keepNext/>
              <w:rPr>
                <w:sz w:val="20"/>
              </w:rPr>
            </w:pPr>
            <w:r>
              <w:rPr>
                <w:sz w:val="20"/>
              </w:rPr>
              <w:t>investicijos</w:t>
            </w:r>
          </w:p>
          <w:p w:rsidR="003F0330" w:rsidRDefault="003F0330">
            <w:pPr>
              <w:keepNext/>
              <w:rPr>
                <w:sz w:val="20"/>
              </w:rPr>
            </w:pPr>
          </w:p>
          <w:p w:rsidR="003F0330" w:rsidRDefault="003F0330">
            <w:pPr>
              <w:keepNext/>
              <w:rPr>
                <w:sz w:val="20"/>
              </w:rPr>
            </w:pPr>
          </w:p>
          <w:p w:rsidR="003F0330" w:rsidRDefault="003F0330">
            <w:pPr>
              <w:keepNext/>
              <w:rPr>
                <w:sz w:val="20"/>
              </w:rPr>
            </w:pPr>
          </w:p>
          <w:p w:rsidR="003F0330" w:rsidRDefault="003F0330">
            <w:pPr>
              <w:pStyle w:val="Header"/>
              <w:keepNext/>
              <w:tabs>
                <w:tab w:val="clear" w:pos="4153"/>
                <w:tab w:val="clear" w:pos="8306"/>
              </w:tabs>
              <w:rPr>
                <w:sz w:val="20"/>
              </w:rPr>
            </w:pPr>
            <w:r>
              <w:rPr>
                <w:sz w:val="20"/>
              </w:rPr>
              <w:t>investicijos</w:t>
            </w:r>
          </w:p>
        </w:tc>
        <w:tc>
          <w:tcPr>
            <w:tcW w:w="1559" w:type="dxa"/>
          </w:tcPr>
          <w:p w:rsidR="003F0330" w:rsidRDefault="003F0330">
            <w:pPr>
              <w:keepNext/>
              <w:ind w:left="-57" w:right="-57"/>
              <w:rPr>
                <w:sz w:val="20"/>
              </w:rPr>
            </w:pPr>
            <w:r>
              <w:rPr>
                <w:sz w:val="20"/>
              </w:rPr>
              <w:t xml:space="preserve">2002 metais – 4106 </w:t>
            </w:r>
          </w:p>
          <w:p w:rsidR="003F0330" w:rsidRDefault="003F0330">
            <w:pPr>
              <w:keepNext/>
              <w:ind w:left="-57" w:right="-57"/>
              <w:rPr>
                <w:sz w:val="20"/>
              </w:rPr>
            </w:pPr>
            <w:r>
              <w:rPr>
                <w:sz w:val="20"/>
              </w:rPr>
              <w:t xml:space="preserve">1000 </w:t>
            </w:r>
          </w:p>
          <w:p w:rsidR="003F0330" w:rsidRDefault="003F0330">
            <w:pPr>
              <w:keepNext/>
              <w:ind w:left="-57" w:right="-57"/>
              <w:rPr>
                <w:sz w:val="20"/>
              </w:rPr>
            </w:pPr>
          </w:p>
          <w:p w:rsidR="003F0330" w:rsidRDefault="003F0330">
            <w:pPr>
              <w:pStyle w:val="TOC1"/>
              <w:keepNext/>
              <w:ind w:left="-57" w:right="-57"/>
              <w:jc w:val="left"/>
            </w:pPr>
            <w:r>
              <w:t xml:space="preserve">2003 metais – 9400 </w:t>
            </w:r>
          </w:p>
          <w:p w:rsidR="003F0330" w:rsidRDefault="003F0330">
            <w:pPr>
              <w:keepNext/>
              <w:ind w:left="-57" w:right="-57"/>
              <w:rPr>
                <w:sz w:val="20"/>
              </w:rPr>
            </w:pPr>
            <w:r>
              <w:rPr>
                <w:sz w:val="20"/>
              </w:rPr>
              <w:t xml:space="preserve">9400 </w:t>
            </w:r>
          </w:p>
        </w:tc>
        <w:tc>
          <w:tcPr>
            <w:tcW w:w="2268" w:type="dxa"/>
          </w:tcPr>
          <w:p w:rsidR="003F0330" w:rsidRDefault="003F0330">
            <w:pPr>
              <w:keepNext/>
              <w:rPr>
                <w:sz w:val="20"/>
              </w:rPr>
            </w:pPr>
          </w:p>
          <w:p w:rsidR="003F0330" w:rsidRDefault="003F0330">
            <w:pPr>
              <w:keepNext/>
              <w:rPr>
                <w:sz w:val="20"/>
              </w:rPr>
            </w:pPr>
            <w:r>
              <w:rPr>
                <w:sz w:val="20"/>
              </w:rPr>
              <w:t>ISPA lėšos</w:t>
            </w:r>
          </w:p>
          <w:p w:rsidR="003F0330" w:rsidRDefault="003F0330">
            <w:pPr>
              <w:keepNext/>
              <w:rPr>
                <w:sz w:val="20"/>
              </w:rPr>
            </w:pPr>
            <w:r>
              <w:rPr>
                <w:sz w:val="20"/>
              </w:rPr>
              <w:t>valstybės biudžetas</w:t>
            </w:r>
          </w:p>
          <w:p w:rsidR="003F0330" w:rsidRDefault="003F0330">
            <w:pPr>
              <w:keepNext/>
              <w:rPr>
                <w:sz w:val="20"/>
              </w:rPr>
            </w:pPr>
          </w:p>
          <w:p w:rsidR="003F0330" w:rsidRDefault="003F0330">
            <w:pPr>
              <w:keepNext/>
              <w:rPr>
                <w:sz w:val="20"/>
              </w:rPr>
            </w:pPr>
          </w:p>
          <w:p w:rsidR="003F0330" w:rsidRDefault="003F0330">
            <w:pPr>
              <w:keepNext/>
              <w:rPr>
                <w:sz w:val="20"/>
              </w:rPr>
            </w:pPr>
            <w:r>
              <w:rPr>
                <w:sz w:val="20"/>
              </w:rPr>
              <w:t>ISPA lėšos</w:t>
            </w:r>
          </w:p>
          <w:p w:rsidR="003F0330" w:rsidRDefault="003F0330">
            <w:pPr>
              <w:keepNext/>
              <w:rPr>
                <w:sz w:val="20"/>
              </w:rPr>
            </w:pPr>
            <w:r>
              <w:rPr>
                <w:sz w:val="20"/>
              </w:rPr>
              <w:t>valstybės biudžetas</w:t>
            </w:r>
          </w:p>
        </w:tc>
        <w:tc>
          <w:tcPr>
            <w:tcW w:w="2268" w:type="dxa"/>
          </w:tcPr>
          <w:p w:rsidR="003F0330" w:rsidRDefault="003F0330">
            <w:pPr>
              <w:pStyle w:val="TOC1"/>
              <w:keepNext/>
              <w:ind w:right="0"/>
              <w:jc w:val="left"/>
            </w:pPr>
            <w:r>
              <w:t>1692/96/EB</w:t>
            </w:r>
          </w:p>
          <w:p w:rsidR="003F0330" w:rsidRDefault="003F0330">
            <w:pPr>
              <w:pStyle w:val="TOC1"/>
              <w:keepNext/>
              <w:ind w:right="0"/>
              <w:jc w:val="left"/>
            </w:pPr>
          </w:p>
        </w:tc>
      </w:tr>
      <w:tr w:rsidR="003F0330">
        <w:tblPrEx>
          <w:tblCellMar>
            <w:top w:w="0" w:type="dxa"/>
            <w:bottom w:w="0" w:type="dxa"/>
          </w:tblCellMar>
        </w:tblPrEx>
        <w:tc>
          <w:tcPr>
            <w:tcW w:w="993" w:type="dxa"/>
          </w:tcPr>
          <w:p w:rsidR="003F0330" w:rsidRDefault="003F0330">
            <w:pPr>
              <w:rPr>
                <w:sz w:val="20"/>
              </w:rPr>
            </w:pPr>
            <w:r>
              <w:rPr>
                <w:sz w:val="20"/>
              </w:rPr>
              <w:t>3.9-N17</w:t>
            </w:r>
          </w:p>
        </w:tc>
        <w:tc>
          <w:tcPr>
            <w:tcW w:w="2693" w:type="dxa"/>
          </w:tcPr>
          <w:p w:rsidR="003F0330" w:rsidRDefault="003F0330">
            <w:pPr>
              <w:rPr>
                <w:sz w:val="20"/>
              </w:rPr>
            </w:pPr>
            <w:r>
              <w:rPr>
                <w:sz w:val="20"/>
              </w:rPr>
              <w:t>Įrengti Vilniaus ir Palangos oro uostų triukšmo kontrolės sistemas</w:t>
            </w:r>
          </w:p>
        </w:tc>
        <w:tc>
          <w:tcPr>
            <w:tcW w:w="1559" w:type="dxa"/>
          </w:tcPr>
          <w:p w:rsidR="003F0330" w:rsidRDefault="003F0330">
            <w:pPr>
              <w:rPr>
                <w:sz w:val="20"/>
              </w:rPr>
            </w:pPr>
            <w:r>
              <w:rPr>
                <w:sz w:val="20"/>
              </w:rPr>
              <w:t>Susisiekimo ministerija, valstybės įmonė Tarptautinis Vilniaus oro uostas, valstybės įmonė Tarptautinis Palangos oro uostas</w:t>
            </w:r>
          </w:p>
        </w:tc>
        <w:tc>
          <w:tcPr>
            <w:tcW w:w="1418" w:type="dxa"/>
          </w:tcPr>
          <w:p w:rsidR="003F0330" w:rsidRDefault="003F0330">
            <w:pPr>
              <w:ind w:left="-57" w:right="-57"/>
              <w:rPr>
                <w:sz w:val="20"/>
              </w:rPr>
            </w:pPr>
            <w:r>
              <w:rPr>
                <w:sz w:val="20"/>
              </w:rPr>
              <w:t>2002 metai – 2003 metų IV ketvirtis</w:t>
            </w:r>
          </w:p>
        </w:tc>
        <w:tc>
          <w:tcPr>
            <w:tcW w:w="2693" w:type="dxa"/>
          </w:tcPr>
          <w:p w:rsidR="003F0330" w:rsidRDefault="003F0330">
            <w:pPr>
              <w:rPr>
                <w:sz w:val="20"/>
              </w:rPr>
            </w:pPr>
          </w:p>
          <w:p w:rsidR="003F0330" w:rsidRDefault="003F0330">
            <w:pPr>
              <w:rPr>
                <w:sz w:val="20"/>
              </w:rPr>
            </w:pPr>
            <w:r>
              <w:rPr>
                <w:sz w:val="20"/>
              </w:rPr>
              <w:t>investicijos</w:t>
            </w:r>
          </w:p>
          <w:p w:rsidR="003F0330" w:rsidRDefault="003F0330">
            <w:pPr>
              <w:rPr>
                <w:sz w:val="20"/>
              </w:rPr>
            </w:pPr>
          </w:p>
          <w:p w:rsidR="003F0330" w:rsidRDefault="003F0330">
            <w:pPr>
              <w:rPr>
                <w:sz w:val="20"/>
              </w:rPr>
            </w:pPr>
          </w:p>
          <w:p w:rsidR="003F0330" w:rsidRDefault="003F0330">
            <w:pPr>
              <w:rPr>
                <w:sz w:val="20"/>
              </w:rPr>
            </w:pPr>
            <w:r>
              <w:rPr>
                <w:sz w:val="20"/>
              </w:rPr>
              <w:t>investicijos</w:t>
            </w:r>
          </w:p>
        </w:tc>
        <w:tc>
          <w:tcPr>
            <w:tcW w:w="1559" w:type="dxa"/>
          </w:tcPr>
          <w:p w:rsidR="003F0330" w:rsidRDefault="003F0330">
            <w:pPr>
              <w:ind w:left="-57" w:right="-57"/>
              <w:rPr>
                <w:sz w:val="20"/>
              </w:rPr>
            </w:pPr>
            <w:r>
              <w:rPr>
                <w:sz w:val="20"/>
              </w:rPr>
              <w:t xml:space="preserve">2002 metais – 200 </w:t>
            </w:r>
          </w:p>
          <w:p w:rsidR="003F0330" w:rsidRDefault="003F0330">
            <w:pPr>
              <w:ind w:left="-57" w:right="-57"/>
              <w:rPr>
                <w:sz w:val="20"/>
              </w:rPr>
            </w:pPr>
          </w:p>
          <w:p w:rsidR="003F0330" w:rsidRDefault="003F0330">
            <w:pPr>
              <w:ind w:left="-57" w:right="-57"/>
              <w:rPr>
                <w:sz w:val="20"/>
              </w:rPr>
            </w:pPr>
            <w:r>
              <w:rPr>
                <w:sz w:val="20"/>
              </w:rPr>
              <w:t xml:space="preserve">2003 metais – 1640 </w:t>
            </w:r>
          </w:p>
        </w:tc>
        <w:tc>
          <w:tcPr>
            <w:tcW w:w="2268" w:type="dxa"/>
          </w:tcPr>
          <w:p w:rsidR="003F0330" w:rsidRDefault="003F0330">
            <w:pPr>
              <w:rPr>
                <w:sz w:val="20"/>
              </w:rPr>
            </w:pPr>
          </w:p>
          <w:p w:rsidR="003F0330" w:rsidRDefault="003F0330">
            <w:pPr>
              <w:rPr>
                <w:sz w:val="20"/>
              </w:rPr>
            </w:pPr>
            <w:r>
              <w:rPr>
                <w:sz w:val="20"/>
              </w:rPr>
              <w:t>nuosavos lėšos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tc>
        <w:tc>
          <w:tcPr>
            <w:tcW w:w="2268" w:type="dxa"/>
          </w:tcPr>
          <w:p w:rsidR="003F0330" w:rsidRDefault="003F0330">
            <w:pPr>
              <w:pStyle w:val="TOC1"/>
              <w:ind w:right="0"/>
              <w:jc w:val="left"/>
            </w:pPr>
            <w:r>
              <w:t>92/14/EEB</w:t>
            </w:r>
          </w:p>
          <w:p w:rsidR="003F0330" w:rsidRDefault="003F0330">
            <w:pPr>
              <w:rPr>
                <w:sz w:val="20"/>
              </w:rPr>
            </w:pPr>
            <w:r>
              <w:rPr>
                <w:sz w:val="20"/>
              </w:rPr>
              <w:t>98/20/EB</w:t>
            </w:r>
          </w:p>
        </w:tc>
      </w:tr>
    </w:tbl>
    <w:p w:rsidR="003F0330" w:rsidRDefault="003F0330">
      <w:pPr>
        <w:rPr>
          <w:b/>
          <w:sz w:val="20"/>
        </w:rPr>
      </w:pPr>
    </w:p>
    <w:p w:rsidR="003F0330" w:rsidRDefault="003F0330">
      <w:pPr>
        <w:pStyle w:val="Heading2"/>
        <w:jc w:val="left"/>
        <w:rPr>
          <w:b w:val="0"/>
          <w:caps w:val="0"/>
          <w:sz w:val="20"/>
        </w:rPr>
      </w:pPr>
      <w:bookmarkStart w:id="139" w:name="_Toc518100080"/>
      <w:bookmarkStart w:id="140" w:name="_Toc535718674"/>
      <w:r>
        <w:rPr>
          <w:b w:val="0"/>
          <w:caps w:val="0"/>
          <w:sz w:val="20"/>
        </w:rPr>
        <w:t>3.10. Mokesčiai</w:t>
      </w:r>
      <w:bookmarkEnd w:id="139"/>
      <w:bookmarkEnd w:id="140"/>
    </w:p>
    <w:p w:rsidR="003F0330" w:rsidRDefault="003F0330">
      <w:pPr>
        <w:rPr>
          <w:b/>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nil"/>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kodas</w:t>
            </w:r>
          </w:p>
        </w:tc>
        <w:tc>
          <w:tcPr>
            <w:tcW w:w="2693" w:type="dxa"/>
            <w:tcBorders>
              <w:top w:val="single" w:sz="4" w:space="0" w:color="auto"/>
              <w:bottom w:val="nil"/>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pavadinimas</w:t>
            </w:r>
          </w:p>
        </w:tc>
        <w:tc>
          <w:tcPr>
            <w:tcW w:w="1559" w:type="dxa"/>
            <w:tcBorders>
              <w:top w:val="single" w:sz="4" w:space="0" w:color="auto"/>
              <w:bottom w:val="nil"/>
            </w:tcBorders>
            <w:vAlign w:val="center"/>
          </w:tcPr>
          <w:p w:rsidR="003F0330" w:rsidRDefault="003F0330">
            <w:pPr>
              <w:keepNext/>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keepNext/>
              <w:ind w:left="-57" w:right="-57"/>
              <w:jc w:val="center"/>
              <w:rPr>
                <w:sz w:val="20"/>
              </w:rPr>
            </w:pPr>
            <w:r>
              <w:rPr>
                <w:sz w:val="20"/>
              </w:rPr>
              <w:t>Įvykdymo terminai</w:t>
            </w:r>
          </w:p>
        </w:tc>
        <w:tc>
          <w:tcPr>
            <w:tcW w:w="2693" w:type="dxa"/>
            <w:tcBorders>
              <w:top w:val="single" w:sz="4" w:space="0" w:color="auto"/>
              <w:bottom w:val="nil"/>
            </w:tcBorders>
            <w:vAlign w:val="center"/>
          </w:tcPr>
          <w:p w:rsidR="003F0330" w:rsidRDefault="003F0330">
            <w:pPr>
              <w:keepNext/>
              <w:jc w:val="center"/>
              <w:rPr>
                <w:sz w:val="20"/>
              </w:rPr>
            </w:pPr>
            <w:r>
              <w:rPr>
                <w:sz w:val="20"/>
              </w:rPr>
              <w:t>Administraciniai  instituciniai poreikiai</w:t>
            </w:r>
          </w:p>
        </w:tc>
        <w:tc>
          <w:tcPr>
            <w:tcW w:w="1559" w:type="dxa"/>
            <w:tcBorders>
              <w:top w:val="single" w:sz="4" w:space="0" w:color="auto"/>
              <w:bottom w:val="nil"/>
            </w:tcBorders>
            <w:vAlign w:val="center"/>
          </w:tcPr>
          <w:p w:rsidR="003F0330" w:rsidRDefault="003F0330">
            <w:pPr>
              <w:keepNext/>
              <w:ind w:left="-57" w:right="-57"/>
              <w:jc w:val="center"/>
              <w:rPr>
                <w:sz w:val="20"/>
              </w:rPr>
            </w:pPr>
            <w:r>
              <w:rPr>
                <w:sz w:val="20"/>
              </w:rPr>
              <w:t>Lėšos,</w:t>
            </w:r>
          </w:p>
          <w:p w:rsidR="003F0330" w:rsidRDefault="003F0330">
            <w:pPr>
              <w:keepNext/>
              <w:ind w:left="-57" w:right="-57"/>
              <w:jc w:val="center"/>
              <w:rPr>
                <w:sz w:val="20"/>
              </w:rPr>
            </w:pPr>
            <w:r>
              <w:rPr>
                <w:sz w:val="20"/>
              </w:rPr>
              <w:t>tūkst. litų</w:t>
            </w:r>
          </w:p>
        </w:tc>
        <w:tc>
          <w:tcPr>
            <w:tcW w:w="2268" w:type="dxa"/>
            <w:tcBorders>
              <w:top w:val="single" w:sz="4" w:space="0" w:color="auto"/>
              <w:bottom w:val="nil"/>
            </w:tcBorders>
            <w:vAlign w:val="center"/>
          </w:tcPr>
          <w:p w:rsidR="003F0330" w:rsidRDefault="003F0330">
            <w:pPr>
              <w:keepNext/>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keepNext/>
              <w:jc w:val="center"/>
              <w:rPr>
                <w:sz w:val="20"/>
              </w:rPr>
            </w:pPr>
            <w:r>
              <w:rPr>
                <w:sz w:val="20"/>
              </w:rPr>
              <w:t>Ryšys su</w:t>
            </w:r>
          </w:p>
          <w:p w:rsidR="003F0330" w:rsidRDefault="003F0330">
            <w:pPr>
              <w:keepNext/>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rPr>
          <w:trHeight w:val="2329"/>
        </w:trPr>
        <w:tc>
          <w:tcPr>
            <w:tcW w:w="993" w:type="dxa"/>
            <w:tcBorders>
              <w:top w:val="single" w:sz="4" w:space="0" w:color="auto"/>
            </w:tcBorders>
            <w:shd w:val="clear" w:color="000000" w:fill="FFFFFF"/>
          </w:tcPr>
          <w:p w:rsidR="003F0330" w:rsidRDefault="003F0330">
            <w:pPr>
              <w:rPr>
                <w:sz w:val="20"/>
              </w:rPr>
            </w:pPr>
            <w:r>
              <w:rPr>
                <w:sz w:val="20"/>
              </w:rPr>
              <w:t>3.10-S1</w:t>
            </w:r>
          </w:p>
        </w:tc>
        <w:tc>
          <w:tcPr>
            <w:tcW w:w="2693" w:type="dxa"/>
            <w:tcBorders>
              <w:top w:val="single" w:sz="4" w:space="0" w:color="auto"/>
            </w:tcBorders>
            <w:shd w:val="clear" w:color="000000" w:fill="FFFFFF"/>
          </w:tcPr>
          <w:p w:rsidR="003F0330" w:rsidRDefault="003F0330">
            <w:pPr>
              <w:pStyle w:val="Header"/>
              <w:rPr>
                <w:sz w:val="20"/>
              </w:rPr>
            </w:pPr>
            <w:r>
              <w:rPr>
                <w:sz w:val="20"/>
              </w:rPr>
              <w:t xml:space="preserve">Sustiprinti Valstybinę mokesčių inspekciją prie Finansų ministerijos (toliau vadinama – Valstybinė mokesčių inspekcija) – įkurti naujus padalinius akcizais apmokestinamų prekių sandėliams prižiūrėti ir kontroliuoti </w:t>
            </w:r>
          </w:p>
        </w:tc>
        <w:tc>
          <w:tcPr>
            <w:tcW w:w="1559" w:type="dxa"/>
            <w:tcBorders>
              <w:top w:val="single" w:sz="4" w:space="0" w:color="auto"/>
            </w:tcBorders>
            <w:shd w:val="clear" w:color="000000" w:fill="FFFFFF"/>
          </w:tcPr>
          <w:p w:rsidR="003F0330" w:rsidRDefault="003F0330">
            <w:pPr>
              <w:pStyle w:val="Header"/>
              <w:tabs>
                <w:tab w:val="clear" w:pos="4153"/>
                <w:tab w:val="clear" w:pos="8306"/>
              </w:tabs>
              <w:rPr>
                <w:sz w:val="20"/>
              </w:rPr>
            </w:pPr>
            <w:r>
              <w:rPr>
                <w:sz w:val="20"/>
              </w:rPr>
              <w:t xml:space="preserve">Valstybinė mokesčių inspekcija </w:t>
            </w:r>
          </w:p>
        </w:tc>
        <w:tc>
          <w:tcPr>
            <w:tcW w:w="1418" w:type="dxa"/>
            <w:tcBorders>
              <w:top w:val="single" w:sz="4" w:space="0" w:color="auto"/>
            </w:tcBorders>
            <w:shd w:val="clear" w:color="000000" w:fill="FFFFFF"/>
          </w:tcPr>
          <w:p w:rsidR="003F0330" w:rsidRDefault="003F0330">
            <w:pPr>
              <w:ind w:left="-57" w:right="-57"/>
              <w:rPr>
                <w:sz w:val="20"/>
              </w:rPr>
            </w:pPr>
            <w:r>
              <w:rPr>
                <w:sz w:val="20"/>
              </w:rPr>
              <w:t>2002–2003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patalpos</w:t>
            </w:r>
          </w:p>
          <w:p w:rsidR="003F0330" w:rsidRDefault="003F0330">
            <w:pPr>
              <w:rPr>
                <w:sz w:val="20"/>
              </w:rPr>
            </w:pPr>
            <w:r>
              <w:rPr>
                <w:sz w:val="20"/>
              </w:rPr>
              <w:t>įranga</w:t>
            </w:r>
          </w:p>
          <w:p w:rsidR="003F0330" w:rsidRDefault="003F0330">
            <w:pPr>
              <w:rPr>
                <w:sz w:val="20"/>
              </w:rPr>
            </w:pPr>
            <w:r>
              <w:rPr>
                <w:sz w:val="20"/>
              </w:rPr>
              <w:t>140 naujų etatų</w:t>
            </w:r>
          </w:p>
          <w:p w:rsidR="003F0330" w:rsidRDefault="003F0330">
            <w:pPr>
              <w:rPr>
                <w:sz w:val="20"/>
              </w:rPr>
            </w:pPr>
            <w:r>
              <w:rPr>
                <w:sz w:val="20"/>
              </w:rPr>
              <w:t>mokymas</w:t>
            </w:r>
          </w:p>
          <w:p w:rsidR="003F0330" w:rsidRDefault="003F0330">
            <w:pPr>
              <w:rPr>
                <w:sz w:val="20"/>
              </w:rPr>
            </w:pPr>
            <w:r>
              <w:rPr>
                <w:sz w:val="20"/>
              </w:rPr>
              <w:t>mokymas</w:t>
            </w:r>
          </w:p>
          <w:p w:rsidR="003F0330" w:rsidRDefault="003F0330">
            <w:pPr>
              <w:rPr>
                <w:sz w:val="20"/>
              </w:rPr>
            </w:pPr>
          </w:p>
          <w:p w:rsidR="003F0330" w:rsidRDefault="003F0330">
            <w:pPr>
              <w:pStyle w:val="Header"/>
              <w:tabs>
                <w:tab w:val="clear" w:pos="4153"/>
                <w:tab w:val="clear" w:pos="8306"/>
              </w:tabs>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130 etatų</w:t>
            </w: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1107 </w:t>
            </w:r>
          </w:p>
          <w:p w:rsidR="003F0330" w:rsidRDefault="003F0330">
            <w:pPr>
              <w:ind w:left="-57" w:right="-57"/>
              <w:rPr>
                <w:sz w:val="20"/>
              </w:rPr>
            </w:pPr>
            <w:r>
              <w:rPr>
                <w:sz w:val="20"/>
              </w:rPr>
              <w:t xml:space="preserve">7923 </w:t>
            </w:r>
          </w:p>
          <w:p w:rsidR="003F0330" w:rsidRDefault="003F0330">
            <w:pPr>
              <w:ind w:left="-57" w:right="-57"/>
              <w:rPr>
                <w:sz w:val="20"/>
              </w:rPr>
            </w:pPr>
            <w:r>
              <w:rPr>
                <w:sz w:val="20"/>
              </w:rPr>
              <w:t xml:space="preserve">3930 </w:t>
            </w:r>
          </w:p>
          <w:p w:rsidR="003F0330" w:rsidRDefault="003F0330">
            <w:pPr>
              <w:ind w:left="-57" w:right="-57"/>
              <w:rPr>
                <w:sz w:val="20"/>
              </w:rPr>
            </w:pPr>
            <w:r>
              <w:rPr>
                <w:sz w:val="20"/>
              </w:rPr>
              <w:t xml:space="preserve">40 </w:t>
            </w:r>
          </w:p>
          <w:p w:rsidR="003F0330" w:rsidRDefault="003F0330">
            <w:pPr>
              <w:ind w:left="-57" w:right="-57"/>
              <w:rPr>
                <w:sz w:val="20"/>
              </w:rPr>
            </w:pPr>
            <w:r>
              <w:rPr>
                <w:sz w:val="20"/>
              </w:rPr>
              <w:t xml:space="preserve">600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2003 metais –   8095 </w:t>
            </w:r>
          </w:p>
          <w:p w:rsidR="003F0330" w:rsidRDefault="003F0330">
            <w:pPr>
              <w:ind w:left="-57" w:right="-57"/>
              <w:rPr>
                <w:sz w:val="20"/>
              </w:rPr>
            </w:pPr>
            <w:r>
              <w:rPr>
                <w:sz w:val="20"/>
              </w:rPr>
              <w:t xml:space="preserve">4800 </w:t>
            </w:r>
          </w:p>
          <w:p w:rsidR="003F0330" w:rsidRDefault="003F0330">
            <w:pPr>
              <w:ind w:left="-57" w:right="-57"/>
              <w:rPr>
                <w:sz w:val="20"/>
              </w:rPr>
            </w:pPr>
            <w:r>
              <w:rPr>
                <w:sz w:val="20"/>
              </w:rPr>
              <w:t xml:space="preserve">12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PHARE 2001 metų lėšos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pStyle w:val="BodyText"/>
              <w:jc w:val="left"/>
              <w:rPr>
                <w:sz w:val="20"/>
              </w:rPr>
            </w:pPr>
            <w:r>
              <w:rPr>
                <w:sz w:val="20"/>
              </w:rPr>
              <w:t>92/12/EEB</w:t>
            </w:r>
          </w:p>
          <w:p w:rsidR="003F0330" w:rsidRDefault="003F0330">
            <w:pPr>
              <w:pStyle w:val="Header"/>
              <w:rPr>
                <w:sz w:val="20"/>
              </w:rPr>
            </w:pPr>
            <w:r>
              <w:rPr>
                <w:sz w:val="20"/>
              </w:rPr>
              <w:t>2000/789/EB</w:t>
            </w:r>
          </w:p>
          <w:p w:rsidR="003F0330" w:rsidRDefault="003F0330">
            <w:pPr>
              <w:pStyle w:val="Header"/>
              <w:rPr>
                <w:sz w:val="20"/>
              </w:rPr>
            </w:pPr>
            <w:r>
              <w:rPr>
                <w:sz w:val="20"/>
              </w:rPr>
              <w:t>2719/92/EEB</w:t>
            </w:r>
          </w:p>
          <w:p w:rsidR="003F0330" w:rsidRDefault="003F0330">
            <w:pPr>
              <w:pStyle w:val="Header"/>
              <w:rPr>
                <w:sz w:val="20"/>
              </w:rPr>
            </w:pPr>
            <w:r>
              <w:rPr>
                <w:sz w:val="20"/>
              </w:rPr>
              <w:t>31/96/EB</w:t>
            </w:r>
          </w:p>
          <w:p w:rsidR="003F0330" w:rsidRDefault="003F0330">
            <w:pPr>
              <w:pStyle w:val="BodyText"/>
              <w:jc w:val="left"/>
              <w:rPr>
                <w:sz w:val="20"/>
              </w:rPr>
            </w:pPr>
            <w:r>
              <w:rPr>
                <w:sz w:val="20"/>
              </w:rPr>
              <w:t xml:space="preserve">3649/92/EEB </w:t>
            </w:r>
          </w:p>
          <w:p w:rsidR="003F0330" w:rsidRDefault="003F0330">
            <w:pPr>
              <w:pStyle w:val="Header"/>
              <w:rPr>
                <w:sz w:val="20"/>
              </w:rPr>
            </w:pP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3.10-S2</w:t>
            </w:r>
          </w:p>
        </w:tc>
        <w:tc>
          <w:tcPr>
            <w:tcW w:w="2693" w:type="dxa"/>
            <w:tcBorders>
              <w:top w:val="single" w:sz="4" w:space="0" w:color="auto"/>
            </w:tcBorders>
            <w:shd w:val="clear" w:color="000000" w:fill="FFFFFF"/>
          </w:tcPr>
          <w:p w:rsidR="003F0330" w:rsidRDefault="003F0330">
            <w:pPr>
              <w:rPr>
                <w:caps/>
                <w:sz w:val="20"/>
              </w:rPr>
            </w:pPr>
            <w:r>
              <w:rPr>
                <w:sz w:val="20"/>
              </w:rPr>
              <w:t>Sustiprinti Valstybinę mokesčių inspekciją – dalyvauti ES</w:t>
            </w:r>
            <w:r>
              <w:rPr>
                <w:caps/>
                <w:sz w:val="20"/>
              </w:rPr>
              <w:t xml:space="preserve"> </w:t>
            </w:r>
            <w:r>
              <w:rPr>
                <w:sz w:val="20"/>
              </w:rPr>
              <w:t>programoje, skirtoje pagerinti netiesioginių mokesčių sistemų funkcionavimą</w:t>
            </w:r>
            <w:r>
              <w:rPr>
                <w:caps/>
                <w:sz w:val="20"/>
              </w:rPr>
              <w:t xml:space="preserve"> </w:t>
            </w:r>
            <w:r>
              <w:rPr>
                <w:sz w:val="20"/>
              </w:rPr>
              <w:t xml:space="preserve">ES vidaus rinkoje </w:t>
            </w:r>
          </w:p>
          <w:p w:rsidR="003F0330" w:rsidRDefault="003F0330">
            <w:pPr>
              <w:rPr>
                <w:sz w:val="20"/>
              </w:rPr>
            </w:pPr>
            <w:r>
              <w:rPr>
                <w:caps/>
                <w:sz w:val="20"/>
              </w:rPr>
              <w:t>(Fiscalis</w:t>
            </w:r>
            <w:r>
              <w:rPr>
                <w:sz w:val="20"/>
              </w:rPr>
              <w:t xml:space="preserve"> programa):</w:t>
            </w:r>
          </w:p>
          <w:p w:rsidR="003F0330" w:rsidRDefault="003F0330">
            <w:pPr>
              <w:rPr>
                <w:sz w:val="20"/>
              </w:rPr>
            </w:pPr>
            <w:r>
              <w:rPr>
                <w:sz w:val="20"/>
              </w:rPr>
              <w:t xml:space="preserve">   paskirti nacionalinį FISCALIS programos koordinatorių</w:t>
            </w:r>
          </w:p>
          <w:p w:rsidR="003F0330" w:rsidRDefault="003F0330">
            <w:pPr>
              <w:rPr>
                <w:sz w:val="20"/>
              </w:rPr>
            </w:pPr>
            <w:r>
              <w:rPr>
                <w:sz w:val="20"/>
              </w:rPr>
              <w:t xml:space="preserve">   kelti darbuotojų kvalifikaciją netiesioginių mokesčių, ES kompiuterinių komunikacijų ir informacijos perdavimo sistemų (VIES, SEED, kt.) naudojimo ir kitais klausimais </w:t>
            </w:r>
          </w:p>
        </w:tc>
        <w:tc>
          <w:tcPr>
            <w:tcW w:w="1559" w:type="dxa"/>
            <w:tcBorders>
              <w:top w:val="single" w:sz="4" w:space="0" w:color="auto"/>
            </w:tcBorders>
            <w:shd w:val="clear" w:color="000000" w:fill="FFFFFF"/>
          </w:tcPr>
          <w:p w:rsidR="003F0330" w:rsidRDefault="003F0330">
            <w:pPr>
              <w:rPr>
                <w:sz w:val="20"/>
              </w:rPr>
            </w:pPr>
            <w:r>
              <w:rPr>
                <w:sz w:val="20"/>
              </w:rPr>
              <w:t xml:space="preserve">Valstybinė mokesčių inspekcija </w:t>
            </w:r>
          </w:p>
        </w:tc>
        <w:tc>
          <w:tcPr>
            <w:tcW w:w="1418" w:type="dxa"/>
            <w:tcBorders>
              <w:top w:val="single" w:sz="4" w:space="0" w:color="auto"/>
            </w:tcBorders>
            <w:shd w:val="clear" w:color="000000" w:fill="FFFFFF"/>
          </w:tcPr>
          <w:p w:rsidR="003F0330" w:rsidRDefault="003F0330">
            <w:pPr>
              <w:ind w:left="-57" w:right="-57"/>
              <w:rPr>
                <w:sz w:val="20"/>
              </w:rPr>
            </w:pPr>
            <w:r>
              <w:rPr>
                <w:sz w:val="20"/>
              </w:rPr>
              <w:t>*2002 metai</w:t>
            </w:r>
          </w:p>
        </w:tc>
        <w:tc>
          <w:tcPr>
            <w:tcW w:w="2693" w:type="dxa"/>
            <w:tcBorders>
              <w:top w:val="single" w:sz="4" w:space="0" w:color="auto"/>
            </w:tcBorders>
            <w:shd w:val="clear" w:color="000000" w:fill="FFFFFF"/>
          </w:tcPr>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230 </w:t>
            </w:r>
          </w:p>
          <w:p w:rsidR="003F0330" w:rsidRDefault="003F0330">
            <w:pPr>
              <w:ind w:left="-57" w:right="-57"/>
              <w:rPr>
                <w:sz w:val="20"/>
              </w:rPr>
            </w:pPr>
            <w:r>
              <w:rPr>
                <w:sz w:val="20"/>
              </w:rPr>
              <w:t xml:space="preserve">150 </w:t>
            </w:r>
          </w:p>
        </w:tc>
        <w:tc>
          <w:tcPr>
            <w:tcW w:w="2268" w:type="dxa"/>
            <w:tcBorders>
              <w:top w:val="single" w:sz="4" w:space="0" w:color="auto"/>
            </w:tcBorders>
            <w:shd w:val="clear" w:color="000000" w:fill="FFFFFF"/>
          </w:tcPr>
          <w:p w:rsidR="003F0330" w:rsidRDefault="003F0330">
            <w:pPr>
              <w:rPr>
                <w:sz w:val="20"/>
              </w:rPr>
            </w:pPr>
            <w:r>
              <w:rPr>
                <w:sz w:val="20"/>
              </w:rPr>
              <w:t>valstybės biudžetas</w:t>
            </w:r>
          </w:p>
          <w:p w:rsidR="003F0330" w:rsidRDefault="003F0330">
            <w:pPr>
              <w:rPr>
                <w:sz w:val="20"/>
              </w:rPr>
            </w:pPr>
            <w:r>
              <w:rPr>
                <w:sz w:val="20"/>
              </w:rPr>
              <w:t>PHARE 2001 metų lėšos</w:t>
            </w:r>
          </w:p>
        </w:tc>
        <w:tc>
          <w:tcPr>
            <w:tcW w:w="2268" w:type="dxa"/>
            <w:tcBorders>
              <w:top w:val="single" w:sz="4" w:space="0" w:color="auto"/>
            </w:tcBorders>
            <w:shd w:val="clear" w:color="000000" w:fill="FFFFFF"/>
          </w:tcPr>
          <w:p w:rsidR="003F0330" w:rsidRDefault="003F0330">
            <w:pPr>
              <w:rPr>
                <w:sz w:val="20"/>
              </w:rPr>
            </w:pPr>
            <w:r>
              <w:rPr>
                <w:sz w:val="20"/>
              </w:rPr>
              <w:t>888/98/EB</w:t>
            </w:r>
          </w:p>
          <w:p w:rsidR="003F0330" w:rsidRDefault="003F0330">
            <w:pPr>
              <w:rPr>
                <w:sz w:val="20"/>
              </w:rPr>
            </w:pPr>
            <w:r>
              <w:rPr>
                <w:sz w:val="20"/>
              </w:rPr>
              <w:t>98/467/EB</w:t>
            </w:r>
          </w:p>
          <w:p w:rsidR="003F0330" w:rsidRDefault="003F0330">
            <w:pPr>
              <w:rPr>
                <w:sz w:val="20"/>
              </w:rPr>
            </w:pPr>
            <w:r>
              <w:rPr>
                <w:sz w:val="20"/>
              </w:rPr>
              <w:t>98/532/EB</w:t>
            </w:r>
          </w:p>
          <w:p w:rsidR="003F0330" w:rsidRDefault="003F0330">
            <w:pPr>
              <w:rPr>
                <w:sz w:val="20"/>
              </w:rPr>
            </w:pPr>
            <w:r>
              <w:rPr>
                <w:sz w:val="20"/>
              </w:rPr>
              <w:t>2000/565/EB</w:t>
            </w:r>
          </w:p>
        </w:tc>
      </w:tr>
      <w:tr w:rsidR="003F0330">
        <w:tblPrEx>
          <w:tblCellMar>
            <w:top w:w="0" w:type="dxa"/>
            <w:bottom w:w="0" w:type="dxa"/>
          </w:tblCellMar>
        </w:tblPrEx>
        <w:trPr>
          <w:trHeight w:val="2149"/>
        </w:trPr>
        <w:tc>
          <w:tcPr>
            <w:tcW w:w="993" w:type="dxa"/>
            <w:tcBorders>
              <w:top w:val="single" w:sz="4" w:space="0" w:color="auto"/>
            </w:tcBorders>
          </w:tcPr>
          <w:p w:rsidR="003F0330" w:rsidRDefault="003F0330">
            <w:pPr>
              <w:pStyle w:val="TOC1"/>
              <w:ind w:right="0"/>
              <w:jc w:val="left"/>
            </w:pPr>
            <w:r>
              <w:t>3.10-S3</w:t>
            </w:r>
          </w:p>
        </w:tc>
        <w:tc>
          <w:tcPr>
            <w:tcW w:w="2693" w:type="dxa"/>
            <w:tcBorders>
              <w:top w:val="single" w:sz="4" w:space="0" w:color="auto"/>
            </w:tcBorders>
          </w:tcPr>
          <w:p w:rsidR="003F0330" w:rsidRDefault="003F0330">
            <w:pPr>
              <w:rPr>
                <w:sz w:val="20"/>
              </w:rPr>
            </w:pPr>
            <w:r>
              <w:rPr>
                <w:sz w:val="20"/>
              </w:rPr>
              <w:t>Sustiprinti Valstybinę mokesčių inspekciją – dalyvauti Europos mokesčių administracijų organizacijos programose, siekiant kelti darbuotojų kvalifikaciją mokesčių administravimo klausimais</w:t>
            </w:r>
          </w:p>
        </w:tc>
        <w:tc>
          <w:tcPr>
            <w:tcW w:w="1559" w:type="dxa"/>
            <w:tcBorders>
              <w:top w:val="single" w:sz="4" w:space="0" w:color="auto"/>
            </w:tcBorders>
          </w:tcPr>
          <w:p w:rsidR="003F0330" w:rsidRDefault="003F0330">
            <w:pPr>
              <w:rPr>
                <w:sz w:val="20"/>
              </w:rPr>
            </w:pPr>
            <w:r>
              <w:rPr>
                <w:sz w:val="20"/>
              </w:rPr>
              <w:t xml:space="preserve">Valstybinė mokesčių inspekcija </w:t>
            </w:r>
          </w:p>
        </w:tc>
        <w:tc>
          <w:tcPr>
            <w:tcW w:w="1418" w:type="dxa"/>
            <w:tcBorders>
              <w:top w:val="single" w:sz="4" w:space="0" w:color="auto"/>
            </w:tcBorders>
          </w:tcPr>
          <w:p w:rsidR="003F0330" w:rsidRDefault="003F0330">
            <w:pPr>
              <w:ind w:left="-57" w:right="-57"/>
              <w:rPr>
                <w:sz w:val="20"/>
              </w:rPr>
            </w:pPr>
            <w:r>
              <w:rPr>
                <w:sz w:val="20"/>
              </w:rPr>
              <w:t>*2002–2003 metai</w:t>
            </w:r>
          </w:p>
        </w:tc>
        <w:tc>
          <w:tcPr>
            <w:tcW w:w="2693" w:type="dxa"/>
            <w:tcBorders>
              <w:top w:val="single" w:sz="4" w:space="0" w:color="auto"/>
            </w:tcBorders>
          </w:tcPr>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mokymas</w:t>
            </w:r>
          </w:p>
        </w:tc>
        <w:tc>
          <w:tcPr>
            <w:tcW w:w="1559" w:type="dxa"/>
            <w:tcBorders>
              <w:top w:val="single" w:sz="4" w:space="0" w:color="auto"/>
            </w:tcBorders>
          </w:tcPr>
          <w:p w:rsidR="003F0330" w:rsidRDefault="003F0330">
            <w:pPr>
              <w:ind w:left="-57" w:right="-57"/>
              <w:rPr>
                <w:sz w:val="20"/>
              </w:rPr>
            </w:pPr>
            <w:r>
              <w:rPr>
                <w:sz w:val="20"/>
              </w:rPr>
              <w:t xml:space="preserve">2002 metais – 78 </w:t>
            </w:r>
          </w:p>
          <w:p w:rsidR="003F0330" w:rsidRDefault="003F0330">
            <w:pPr>
              <w:ind w:left="-57" w:right="-57"/>
              <w:rPr>
                <w:sz w:val="20"/>
              </w:rPr>
            </w:pPr>
            <w:r>
              <w:rPr>
                <w:sz w:val="20"/>
              </w:rPr>
              <w:t xml:space="preserve">95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2003 metais – 101 </w:t>
            </w:r>
          </w:p>
          <w:p w:rsidR="003F0330" w:rsidRDefault="003F0330">
            <w:pPr>
              <w:ind w:left="-57" w:right="-57"/>
              <w:rPr>
                <w:sz w:val="20"/>
              </w:rPr>
            </w:pPr>
            <w:r>
              <w:rPr>
                <w:sz w:val="20"/>
              </w:rPr>
              <w:t xml:space="preserve">123 </w:t>
            </w:r>
          </w:p>
        </w:tc>
        <w:tc>
          <w:tcPr>
            <w:tcW w:w="2268" w:type="dxa"/>
            <w:tcBorders>
              <w:top w:val="single" w:sz="4" w:space="0" w:color="auto"/>
            </w:tcBorders>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 xml:space="preserve">Europos mokesčių administracijų organizacija </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 xml:space="preserve">Europos mokesčių administracijų organizacija </w:t>
            </w:r>
          </w:p>
        </w:tc>
        <w:tc>
          <w:tcPr>
            <w:tcW w:w="2268" w:type="dxa"/>
            <w:tcBorders>
              <w:top w:val="single" w:sz="4" w:space="0" w:color="auto"/>
            </w:tcBorders>
          </w:tcPr>
          <w:p w:rsidR="003F0330" w:rsidRDefault="003F0330">
            <w:pPr>
              <w:rPr>
                <w:sz w:val="20"/>
              </w:rPr>
            </w:pPr>
            <w:r>
              <w:rPr>
                <w:sz w:val="20"/>
              </w:rPr>
              <w:t>XXI/831/97</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3.10-S4</w:t>
            </w:r>
          </w:p>
        </w:tc>
        <w:tc>
          <w:tcPr>
            <w:tcW w:w="2693" w:type="dxa"/>
            <w:tcBorders>
              <w:top w:val="single" w:sz="4" w:space="0" w:color="auto"/>
            </w:tcBorders>
            <w:shd w:val="clear" w:color="000000" w:fill="FFFFFF"/>
          </w:tcPr>
          <w:p w:rsidR="003F0330" w:rsidRDefault="003F0330">
            <w:pPr>
              <w:rPr>
                <w:sz w:val="20"/>
              </w:rPr>
            </w:pPr>
            <w:r>
              <w:rPr>
                <w:sz w:val="20"/>
              </w:rPr>
              <w:t>Sustiprinti Valstybinę mokesčių inspekciją – išplėsti integruotą mokesčių informacinę sistemą, siekiant eksploatuoti integruotą mokesčių IT sistemą, atitinkančią vartotojų – mokesčių administracijos, Vyriausybės institucijų ir ES poreikius</w:t>
            </w:r>
          </w:p>
        </w:tc>
        <w:tc>
          <w:tcPr>
            <w:tcW w:w="1559" w:type="dxa"/>
            <w:tcBorders>
              <w:top w:val="single" w:sz="4" w:space="0" w:color="auto"/>
            </w:tcBorders>
            <w:shd w:val="clear" w:color="000000" w:fill="FFFFFF"/>
          </w:tcPr>
          <w:p w:rsidR="003F0330" w:rsidRDefault="003F0330">
            <w:pPr>
              <w:rPr>
                <w:sz w:val="20"/>
              </w:rPr>
            </w:pPr>
            <w:r>
              <w:rPr>
                <w:sz w:val="20"/>
              </w:rPr>
              <w:t xml:space="preserve">Valstybinė mokesčių inspekcija </w:t>
            </w:r>
          </w:p>
        </w:tc>
        <w:tc>
          <w:tcPr>
            <w:tcW w:w="1418" w:type="dxa"/>
            <w:tcBorders>
              <w:top w:val="single" w:sz="4" w:space="0" w:color="auto"/>
            </w:tcBorders>
            <w:shd w:val="clear" w:color="000000" w:fill="FFFFFF"/>
          </w:tcPr>
          <w:p w:rsidR="003F0330" w:rsidRDefault="003F0330">
            <w:pPr>
              <w:ind w:left="-57" w:right="-57"/>
              <w:rPr>
                <w:sz w:val="20"/>
              </w:rPr>
            </w:pPr>
            <w:r>
              <w:rPr>
                <w:sz w:val="20"/>
              </w:rPr>
              <w:t xml:space="preserve">*2002 – </w:t>
            </w:r>
          </w:p>
          <w:p w:rsidR="003F0330" w:rsidRDefault="003F0330">
            <w:pPr>
              <w:ind w:left="-57" w:right="-57"/>
              <w:rPr>
                <w:sz w:val="20"/>
              </w:rPr>
            </w:pPr>
            <w:r>
              <w:rPr>
                <w:sz w:val="20"/>
              </w:rPr>
              <w:t xml:space="preserve">  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6 etatai</w:t>
            </w: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18319 </w:t>
            </w:r>
          </w:p>
          <w:p w:rsidR="003F0330" w:rsidRDefault="003F0330">
            <w:pPr>
              <w:ind w:left="-57" w:right="-57"/>
              <w:rPr>
                <w:sz w:val="20"/>
              </w:rPr>
            </w:pPr>
            <w:r>
              <w:rPr>
                <w:sz w:val="20"/>
              </w:rPr>
              <w:t xml:space="preserve">750 </w:t>
            </w:r>
          </w:p>
          <w:p w:rsidR="003F0330" w:rsidRDefault="003F0330">
            <w:pPr>
              <w:ind w:left="-57" w:right="-57"/>
              <w:rPr>
                <w:sz w:val="20"/>
              </w:rPr>
            </w:pPr>
          </w:p>
          <w:p w:rsidR="003F0330" w:rsidRDefault="003F0330">
            <w:pPr>
              <w:ind w:left="-57" w:right="-57"/>
              <w:rPr>
                <w:sz w:val="20"/>
              </w:rPr>
            </w:pPr>
            <w:r>
              <w:rPr>
                <w:sz w:val="20"/>
              </w:rPr>
              <w:t xml:space="preserve">500 </w:t>
            </w:r>
          </w:p>
          <w:p w:rsidR="003F0330" w:rsidRDefault="003F0330">
            <w:pPr>
              <w:ind w:left="-57" w:right="-57"/>
              <w:rPr>
                <w:sz w:val="20"/>
              </w:rPr>
            </w:pPr>
            <w:r>
              <w:rPr>
                <w:sz w:val="20"/>
              </w:rPr>
              <w:t xml:space="preserve">200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2003 metais – 26320 </w:t>
            </w:r>
          </w:p>
          <w:p w:rsidR="003F0330" w:rsidRDefault="003F0330">
            <w:pPr>
              <w:ind w:left="-57" w:right="-57"/>
              <w:rPr>
                <w:sz w:val="20"/>
              </w:rPr>
            </w:pPr>
            <w:r>
              <w:rPr>
                <w:sz w:val="20"/>
              </w:rPr>
              <w:t xml:space="preserve">180 </w:t>
            </w:r>
          </w:p>
          <w:p w:rsidR="003F0330" w:rsidRDefault="003F0330">
            <w:pPr>
              <w:ind w:left="-57" w:right="-57"/>
              <w:rPr>
                <w:sz w:val="20"/>
              </w:rPr>
            </w:pPr>
            <w:r>
              <w:rPr>
                <w:sz w:val="20"/>
              </w:rPr>
              <w:t xml:space="preserve">500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Danijos dvišalė techninė pagalba</w:t>
            </w:r>
          </w:p>
          <w:p w:rsidR="003F0330" w:rsidRDefault="003F0330">
            <w:pPr>
              <w:rPr>
                <w:sz w:val="20"/>
              </w:rPr>
            </w:pPr>
            <w:r>
              <w:rPr>
                <w:sz w:val="20"/>
              </w:rPr>
              <w:t>valstybės biudžetas</w:t>
            </w:r>
          </w:p>
          <w:p w:rsidR="003F0330" w:rsidRDefault="003F0330">
            <w:pPr>
              <w:rPr>
                <w:sz w:val="20"/>
              </w:rPr>
            </w:pPr>
            <w:r>
              <w:rPr>
                <w:sz w:val="20"/>
              </w:rPr>
              <w:t>Danijos dvišalė techninė pagalba</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77/799/EEB</w:t>
            </w:r>
          </w:p>
        </w:tc>
      </w:tr>
      <w:tr w:rsidR="003F0330">
        <w:tblPrEx>
          <w:tblCellMar>
            <w:top w:w="0" w:type="dxa"/>
            <w:bottom w:w="0" w:type="dxa"/>
          </w:tblCellMar>
        </w:tblPrEx>
        <w:tc>
          <w:tcPr>
            <w:tcW w:w="993" w:type="dxa"/>
          </w:tcPr>
          <w:p w:rsidR="003F0330" w:rsidRDefault="003F0330">
            <w:pPr>
              <w:rPr>
                <w:sz w:val="20"/>
              </w:rPr>
            </w:pPr>
            <w:r>
              <w:rPr>
                <w:sz w:val="20"/>
              </w:rPr>
              <w:t>3.10-S5</w:t>
            </w:r>
          </w:p>
        </w:tc>
        <w:tc>
          <w:tcPr>
            <w:tcW w:w="2693" w:type="dxa"/>
          </w:tcPr>
          <w:p w:rsidR="003F0330" w:rsidRDefault="003F0330">
            <w:pPr>
              <w:rPr>
                <w:sz w:val="20"/>
              </w:rPr>
            </w:pPr>
            <w:r>
              <w:rPr>
                <w:sz w:val="20"/>
              </w:rPr>
              <w:t>Sustiprinti Valstybinę mokesčių inspekciją – pritaikyti integruotą mokesčių informacinę sistemą prie ES standartų:</w:t>
            </w:r>
          </w:p>
          <w:p w:rsidR="003F0330" w:rsidRDefault="003F0330">
            <w:pPr>
              <w:rPr>
                <w:sz w:val="20"/>
              </w:rPr>
            </w:pPr>
            <w:r>
              <w:rPr>
                <w:sz w:val="20"/>
              </w:rPr>
              <w:t xml:space="preserve">   įsigyti ir įdiegti įrangą, įgalinančią vykdyti duomenų mainus pagal ES informacinių sistemų reikalavimus</w:t>
            </w:r>
          </w:p>
          <w:p w:rsidR="003F0330" w:rsidRDefault="003F0330">
            <w:pPr>
              <w:rPr>
                <w:sz w:val="20"/>
              </w:rPr>
            </w:pPr>
            <w:r>
              <w:rPr>
                <w:sz w:val="20"/>
              </w:rPr>
              <w:t xml:space="preserve">   įsteigti Centrinį bendradarbiavimo biurą (CLO)</w:t>
            </w:r>
          </w:p>
          <w:p w:rsidR="003F0330" w:rsidRDefault="003F0330">
            <w:pPr>
              <w:rPr>
                <w:sz w:val="20"/>
              </w:rPr>
            </w:pPr>
            <w:r>
              <w:rPr>
                <w:sz w:val="20"/>
              </w:rPr>
              <w:t xml:space="preserve">   padidinti informacijos technologijų padalinių darbuotojų skaičių,</w:t>
            </w:r>
          </w:p>
          <w:p w:rsidR="003F0330" w:rsidRDefault="003F0330">
            <w:pPr>
              <w:rPr>
                <w:sz w:val="20"/>
              </w:rPr>
            </w:pPr>
            <w:r>
              <w:rPr>
                <w:sz w:val="20"/>
              </w:rPr>
              <w:t>siekiant teikti duomenis ES valstybių mokesčių administracijoms pagal ES informacinių sistemų (VIES, SEED ir kt.) reikalavimus</w:t>
            </w:r>
          </w:p>
        </w:tc>
        <w:tc>
          <w:tcPr>
            <w:tcW w:w="1559" w:type="dxa"/>
          </w:tcPr>
          <w:p w:rsidR="003F0330" w:rsidRDefault="003F0330">
            <w:pPr>
              <w:rPr>
                <w:sz w:val="20"/>
              </w:rPr>
            </w:pPr>
            <w:r>
              <w:rPr>
                <w:sz w:val="20"/>
              </w:rPr>
              <w:t xml:space="preserve">Valstybinė mokesčių inspekcija </w:t>
            </w:r>
          </w:p>
        </w:tc>
        <w:tc>
          <w:tcPr>
            <w:tcW w:w="1418" w:type="dxa"/>
          </w:tcPr>
          <w:p w:rsidR="003F0330" w:rsidRDefault="003F0330">
            <w:pPr>
              <w:ind w:left="-57" w:right="-57"/>
              <w:rPr>
                <w:sz w:val="20"/>
              </w:rPr>
            </w:pPr>
            <w:r>
              <w:rPr>
                <w:sz w:val="20"/>
              </w:rPr>
              <w:t xml:space="preserve">2002 – </w:t>
            </w:r>
          </w:p>
          <w:p w:rsidR="003F0330" w:rsidRDefault="003F0330">
            <w:pPr>
              <w:ind w:left="-57" w:right="-57"/>
              <w:rPr>
                <w:sz w:val="20"/>
              </w:rPr>
            </w:pPr>
            <w:r>
              <w:rPr>
                <w:sz w:val="20"/>
              </w:rPr>
              <w:t>2003 metai</w:t>
            </w:r>
          </w:p>
        </w:tc>
        <w:tc>
          <w:tcPr>
            <w:tcW w:w="2693" w:type="dxa"/>
          </w:tcPr>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r>
              <w:rPr>
                <w:sz w:val="20"/>
              </w:rPr>
              <w:t>17 etatų</w:t>
            </w:r>
          </w:p>
        </w:tc>
        <w:tc>
          <w:tcPr>
            <w:tcW w:w="1559" w:type="dxa"/>
          </w:tcPr>
          <w:p w:rsidR="003F0330" w:rsidRDefault="003F0330">
            <w:pPr>
              <w:ind w:left="-57" w:right="-57"/>
              <w:rPr>
                <w:sz w:val="20"/>
              </w:rPr>
            </w:pPr>
            <w:r>
              <w:rPr>
                <w:sz w:val="20"/>
              </w:rPr>
              <w:t xml:space="preserve">2002 metais – 2000 </w:t>
            </w:r>
          </w:p>
          <w:p w:rsidR="003F0330" w:rsidRDefault="003F0330">
            <w:pPr>
              <w:ind w:left="-57" w:right="-57"/>
              <w:rPr>
                <w:sz w:val="20"/>
              </w:rPr>
            </w:pPr>
          </w:p>
          <w:p w:rsidR="003F0330" w:rsidRDefault="003F0330">
            <w:pPr>
              <w:ind w:left="-57" w:right="-57"/>
              <w:rPr>
                <w:sz w:val="20"/>
              </w:rPr>
            </w:pPr>
            <w:r>
              <w:rPr>
                <w:sz w:val="20"/>
              </w:rPr>
              <w:t xml:space="preserve">1300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2003 metais – 4000 </w:t>
            </w:r>
          </w:p>
          <w:p w:rsidR="003F0330" w:rsidRDefault="003F0330">
            <w:pPr>
              <w:ind w:left="-57" w:right="-57"/>
              <w:rPr>
                <w:sz w:val="20"/>
              </w:rPr>
            </w:pPr>
          </w:p>
          <w:p w:rsidR="003F0330" w:rsidRDefault="003F0330">
            <w:pPr>
              <w:ind w:left="-57" w:right="-57"/>
              <w:rPr>
                <w:sz w:val="20"/>
              </w:rPr>
            </w:pPr>
            <w:r>
              <w:rPr>
                <w:sz w:val="20"/>
              </w:rPr>
              <w:t xml:space="preserve">10000 </w:t>
            </w:r>
          </w:p>
          <w:p w:rsidR="003F0330" w:rsidRDefault="003F0330">
            <w:pPr>
              <w:ind w:left="-57" w:right="-57"/>
              <w:rPr>
                <w:sz w:val="20"/>
              </w:rPr>
            </w:pPr>
          </w:p>
          <w:p w:rsidR="003F0330" w:rsidRDefault="003F0330">
            <w:pPr>
              <w:ind w:left="-57" w:right="-57"/>
              <w:rPr>
                <w:sz w:val="20"/>
              </w:rPr>
            </w:pPr>
            <w:r>
              <w:rPr>
                <w:sz w:val="20"/>
              </w:rPr>
              <w:t xml:space="preserve">5400 </w:t>
            </w:r>
          </w:p>
          <w:p w:rsidR="003F0330" w:rsidRDefault="003F0330">
            <w:pPr>
              <w:ind w:left="-57" w:right="-57"/>
              <w:rPr>
                <w:sz w:val="20"/>
              </w:rPr>
            </w:pPr>
            <w:r>
              <w:rPr>
                <w:sz w:val="20"/>
              </w:rPr>
              <w:t xml:space="preserve">510 </w:t>
            </w:r>
          </w:p>
        </w:tc>
        <w:tc>
          <w:tcPr>
            <w:tcW w:w="2268" w:type="dxa"/>
          </w:tcPr>
          <w:p w:rsidR="003F0330" w:rsidRDefault="003F0330">
            <w:pPr>
              <w:rPr>
                <w:sz w:val="20"/>
              </w:rPr>
            </w:pPr>
          </w:p>
          <w:p w:rsidR="003F0330" w:rsidRDefault="003F0330">
            <w:pPr>
              <w:rPr>
                <w:sz w:val="20"/>
              </w:rPr>
            </w:pPr>
            <w:r>
              <w:rPr>
                <w:sz w:val="20"/>
              </w:rPr>
              <w:t>PHARE 2002 metų lėšos</w:t>
            </w:r>
          </w:p>
          <w:p w:rsidR="003F0330" w:rsidRDefault="003F0330">
            <w:pPr>
              <w:rPr>
                <w:sz w:val="20"/>
              </w:rPr>
            </w:pPr>
            <w:r>
              <w:rPr>
                <w:sz w:val="20"/>
              </w:rPr>
              <w:t>Nyderlandų dvišalė techninė pagalba</w:t>
            </w:r>
          </w:p>
          <w:p w:rsidR="003F0330" w:rsidRDefault="003F0330">
            <w:pPr>
              <w:rPr>
                <w:sz w:val="20"/>
              </w:rPr>
            </w:pPr>
          </w:p>
          <w:p w:rsidR="003F0330" w:rsidRDefault="003F0330">
            <w:pPr>
              <w:rPr>
                <w:sz w:val="20"/>
              </w:rPr>
            </w:pPr>
          </w:p>
          <w:p w:rsidR="003F0330" w:rsidRDefault="003F0330">
            <w:pPr>
              <w:rPr>
                <w:sz w:val="20"/>
              </w:rPr>
            </w:pPr>
            <w:r>
              <w:rPr>
                <w:sz w:val="20"/>
              </w:rPr>
              <w:t>PHARE 2002 metų lėšos</w:t>
            </w:r>
          </w:p>
          <w:p w:rsidR="003F0330" w:rsidRDefault="003F0330">
            <w:pPr>
              <w:rPr>
                <w:sz w:val="20"/>
              </w:rPr>
            </w:pPr>
            <w:r>
              <w:rPr>
                <w:sz w:val="20"/>
              </w:rPr>
              <w:t>PHARE 2002 metų lėšos</w:t>
            </w:r>
          </w:p>
          <w:p w:rsidR="003F0330" w:rsidRDefault="003F0330">
            <w:pPr>
              <w:rPr>
                <w:sz w:val="20"/>
              </w:rPr>
            </w:pPr>
            <w:r>
              <w:rPr>
                <w:sz w:val="20"/>
              </w:rPr>
              <w:t>valstybės biudžetas</w:t>
            </w:r>
          </w:p>
          <w:p w:rsidR="003F0330" w:rsidRDefault="003F0330">
            <w:pPr>
              <w:rPr>
                <w:sz w:val="20"/>
              </w:rPr>
            </w:pPr>
            <w:r>
              <w:rPr>
                <w:sz w:val="20"/>
              </w:rPr>
              <w:t xml:space="preserve">valstybės biudžetas </w:t>
            </w:r>
          </w:p>
        </w:tc>
        <w:tc>
          <w:tcPr>
            <w:tcW w:w="2268" w:type="dxa"/>
          </w:tcPr>
          <w:p w:rsidR="003F0330" w:rsidRDefault="003F0330">
            <w:pPr>
              <w:rPr>
                <w:sz w:val="20"/>
              </w:rPr>
            </w:pPr>
            <w:r>
              <w:rPr>
                <w:sz w:val="20"/>
              </w:rPr>
              <w:t>392R0218</w:t>
            </w:r>
          </w:p>
          <w:p w:rsidR="003F0330" w:rsidRDefault="003F0330">
            <w:pPr>
              <w:rPr>
                <w:sz w:val="20"/>
              </w:rPr>
            </w:pPr>
            <w:r>
              <w:rPr>
                <w:sz w:val="20"/>
              </w:rPr>
              <w:t>398D0532</w:t>
            </w:r>
          </w:p>
          <w:p w:rsidR="003F0330" w:rsidRDefault="003F0330">
            <w:pPr>
              <w:rPr>
                <w:sz w:val="20"/>
              </w:rPr>
            </w:pPr>
            <w:r>
              <w:rPr>
                <w:sz w:val="20"/>
              </w:rPr>
              <w:t xml:space="preserve">77/388/EEB </w:t>
            </w:r>
          </w:p>
          <w:p w:rsidR="003F0330" w:rsidRDefault="003F0330">
            <w:pPr>
              <w:rPr>
                <w:sz w:val="20"/>
              </w:rPr>
            </w:pPr>
            <w:r>
              <w:rPr>
                <w:sz w:val="20"/>
              </w:rPr>
              <w:t>92/108/EEB</w:t>
            </w:r>
          </w:p>
          <w:p w:rsidR="003F0330" w:rsidRDefault="003F0330">
            <w:pPr>
              <w:rPr>
                <w:sz w:val="20"/>
              </w:rPr>
            </w:pPr>
            <w:r>
              <w:rPr>
                <w:sz w:val="20"/>
              </w:rPr>
              <w:t xml:space="preserve">92/84/EEB </w:t>
            </w:r>
          </w:p>
          <w:p w:rsidR="003F0330" w:rsidRDefault="003F0330">
            <w:pPr>
              <w:rPr>
                <w:sz w:val="20"/>
              </w:rPr>
            </w:pPr>
            <w:r>
              <w:rPr>
                <w:sz w:val="20"/>
              </w:rPr>
              <w:t>92/12/EEB</w:t>
            </w:r>
          </w:p>
          <w:p w:rsidR="003F0330" w:rsidRDefault="003F0330">
            <w:pPr>
              <w:rPr>
                <w:sz w:val="20"/>
              </w:rPr>
            </w:pPr>
            <w:r>
              <w:rPr>
                <w:sz w:val="20"/>
              </w:rPr>
              <w:t>92/2719/EEB</w:t>
            </w:r>
          </w:p>
          <w:p w:rsidR="003F0330" w:rsidRDefault="003F0330">
            <w:pPr>
              <w:rPr>
                <w:sz w:val="20"/>
              </w:rPr>
            </w:pPr>
            <w:r>
              <w:rPr>
                <w:sz w:val="20"/>
              </w:rPr>
              <w:t>98/532/EB</w:t>
            </w:r>
          </w:p>
        </w:tc>
      </w:tr>
    </w:tbl>
    <w:p w:rsidR="003F0330" w:rsidRDefault="003F0330">
      <w:pPr>
        <w:rPr>
          <w:sz w:val="20"/>
        </w:rPr>
      </w:pPr>
    </w:p>
    <w:p w:rsidR="003F0330" w:rsidRDefault="003F0330">
      <w:pPr>
        <w:pStyle w:val="Heading2"/>
        <w:jc w:val="left"/>
        <w:rPr>
          <w:b w:val="0"/>
          <w:caps w:val="0"/>
          <w:sz w:val="20"/>
        </w:rPr>
      </w:pPr>
      <w:bookmarkStart w:id="141" w:name="_Toc518100081"/>
      <w:bookmarkStart w:id="142" w:name="_Toc535718675"/>
      <w:r>
        <w:rPr>
          <w:b w:val="0"/>
          <w:caps w:val="0"/>
          <w:sz w:val="20"/>
        </w:rPr>
        <w:t>3.11. Ekonominė ir pinigų sąjunga</w:t>
      </w:r>
      <w:bookmarkEnd w:id="141"/>
      <w:bookmarkEnd w:id="142"/>
    </w:p>
    <w:p w:rsidR="003F0330" w:rsidRDefault="003F0330">
      <w:pPr>
        <w:rPr>
          <w:b/>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nil"/>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kodas</w:t>
            </w:r>
          </w:p>
        </w:tc>
        <w:tc>
          <w:tcPr>
            <w:tcW w:w="2693" w:type="dxa"/>
            <w:tcBorders>
              <w:top w:val="single" w:sz="4" w:space="0" w:color="auto"/>
              <w:bottom w:val="nil"/>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pavadinimas</w:t>
            </w:r>
          </w:p>
        </w:tc>
        <w:tc>
          <w:tcPr>
            <w:tcW w:w="1559" w:type="dxa"/>
            <w:tcBorders>
              <w:top w:val="single" w:sz="4" w:space="0" w:color="auto"/>
              <w:bottom w:val="nil"/>
            </w:tcBorders>
            <w:vAlign w:val="center"/>
          </w:tcPr>
          <w:p w:rsidR="003F0330" w:rsidRDefault="003F0330">
            <w:pPr>
              <w:keepNext/>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keepNext/>
              <w:jc w:val="center"/>
              <w:rPr>
                <w:sz w:val="20"/>
              </w:rPr>
            </w:pPr>
            <w:r>
              <w:rPr>
                <w:sz w:val="20"/>
              </w:rPr>
              <w:t>Įvykdymo terminai</w:t>
            </w:r>
          </w:p>
        </w:tc>
        <w:tc>
          <w:tcPr>
            <w:tcW w:w="2693" w:type="dxa"/>
            <w:tcBorders>
              <w:top w:val="single" w:sz="4" w:space="0" w:color="auto"/>
              <w:bottom w:val="nil"/>
            </w:tcBorders>
            <w:vAlign w:val="center"/>
          </w:tcPr>
          <w:p w:rsidR="003F0330" w:rsidRDefault="003F0330">
            <w:pPr>
              <w:keepNext/>
              <w:jc w:val="center"/>
              <w:rPr>
                <w:sz w:val="20"/>
              </w:rPr>
            </w:pPr>
            <w:r>
              <w:rPr>
                <w:sz w:val="20"/>
              </w:rPr>
              <w:t>Administraciniai instituciniai poreikiai</w:t>
            </w:r>
          </w:p>
        </w:tc>
        <w:tc>
          <w:tcPr>
            <w:tcW w:w="1559" w:type="dxa"/>
            <w:tcBorders>
              <w:top w:val="single" w:sz="4" w:space="0" w:color="auto"/>
              <w:bottom w:val="nil"/>
            </w:tcBorders>
            <w:vAlign w:val="center"/>
          </w:tcPr>
          <w:p w:rsidR="003F0330" w:rsidRDefault="003F0330">
            <w:pPr>
              <w:keepNext/>
              <w:ind w:left="-57" w:right="-57"/>
              <w:jc w:val="center"/>
              <w:rPr>
                <w:sz w:val="20"/>
              </w:rPr>
            </w:pPr>
            <w:r>
              <w:rPr>
                <w:sz w:val="20"/>
              </w:rPr>
              <w:t>Lėšos,</w:t>
            </w:r>
          </w:p>
          <w:p w:rsidR="003F0330" w:rsidRDefault="003F0330">
            <w:pPr>
              <w:keepNext/>
              <w:ind w:left="-57" w:right="-57"/>
              <w:jc w:val="center"/>
              <w:rPr>
                <w:sz w:val="20"/>
              </w:rPr>
            </w:pPr>
            <w:r>
              <w:rPr>
                <w:sz w:val="20"/>
              </w:rPr>
              <w:t>tūkst. litų</w:t>
            </w:r>
          </w:p>
        </w:tc>
        <w:tc>
          <w:tcPr>
            <w:tcW w:w="2268" w:type="dxa"/>
            <w:tcBorders>
              <w:top w:val="single" w:sz="4" w:space="0" w:color="auto"/>
              <w:bottom w:val="nil"/>
            </w:tcBorders>
            <w:vAlign w:val="center"/>
          </w:tcPr>
          <w:p w:rsidR="003F0330" w:rsidRDefault="003F0330">
            <w:pPr>
              <w:keepNext/>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keepNext/>
              <w:jc w:val="center"/>
              <w:rPr>
                <w:sz w:val="20"/>
              </w:rPr>
            </w:pPr>
            <w:r>
              <w:rPr>
                <w:sz w:val="20"/>
              </w:rPr>
              <w:t>Ryšys su</w:t>
            </w:r>
          </w:p>
          <w:p w:rsidR="003F0330" w:rsidRDefault="003F0330">
            <w:pPr>
              <w:keepNext/>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sz w:val="20"/>
              </w:rPr>
            </w:pPr>
            <w:r>
              <w:rPr>
                <w:b/>
                <w:sz w:val="20"/>
              </w:rPr>
              <w:t>II. INSTITUCINĖS PRIEMONĖS</w:t>
            </w:r>
          </w:p>
        </w:tc>
      </w:tr>
      <w:tr w:rsidR="003F0330">
        <w:tblPrEx>
          <w:tblCellMar>
            <w:top w:w="0" w:type="dxa"/>
            <w:bottom w:w="0" w:type="dxa"/>
          </w:tblCellMar>
        </w:tblPrEx>
        <w:trPr>
          <w:trHeight w:val="1404"/>
        </w:trPr>
        <w:tc>
          <w:tcPr>
            <w:tcW w:w="993" w:type="dxa"/>
            <w:tcBorders>
              <w:top w:val="single" w:sz="4" w:space="0" w:color="auto"/>
            </w:tcBorders>
            <w:shd w:val="clear" w:color="000000" w:fill="FFFFFF"/>
          </w:tcPr>
          <w:p w:rsidR="003F0330" w:rsidRDefault="003F0330">
            <w:pPr>
              <w:rPr>
                <w:sz w:val="20"/>
              </w:rPr>
            </w:pPr>
            <w:r>
              <w:rPr>
                <w:sz w:val="20"/>
              </w:rPr>
              <w:t>3.11-S1</w:t>
            </w:r>
          </w:p>
        </w:tc>
        <w:tc>
          <w:tcPr>
            <w:tcW w:w="2693" w:type="dxa"/>
            <w:tcBorders>
              <w:top w:val="single" w:sz="4" w:space="0" w:color="auto"/>
            </w:tcBorders>
            <w:shd w:val="clear" w:color="000000" w:fill="FFFFFF"/>
          </w:tcPr>
          <w:p w:rsidR="003F0330" w:rsidRDefault="003F0330">
            <w:pPr>
              <w:shd w:val="clear" w:color="auto" w:fill="FFFFFF"/>
              <w:rPr>
                <w:sz w:val="20"/>
              </w:rPr>
            </w:pPr>
            <w:r>
              <w:rPr>
                <w:sz w:val="20"/>
              </w:rPr>
              <w:t>Įgyvendinti Lietuvos banko pinigų politikos priemonių taikymo kryptis (pinigų politikos priemonių atlikimo technologijos suderinimas su Europos centrinio banko reikalavimais, operatyvaus pinigų rinkos stebėjimo sistemos tobulinimas)</w:t>
            </w:r>
          </w:p>
        </w:tc>
        <w:tc>
          <w:tcPr>
            <w:tcW w:w="1559" w:type="dxa"/>
            <w:tcBorders>
              <w:top w:val="single" w:sz="4" w:space="0" w:color="auto"/>
            </w:tcBorders>
            <w:shd w:val="clear" w:color="000000" w:fill="FFFFFF"/>
          </w:tcPr>
          <w:p w:rsidR="003F0330" w:rsidRDefault="003F0330">
            <w:pPr>
              <w:pStyle w:val="Header"/>
              <w:rPr>
                <w:sz w:val="20"/>
              </w:rPr>
            </w:pPr>
            <w:r>
              <w:rPr>
                <w:sz w:val="20"/>
              </w:rPr>
              <w:t>Lietuvos bankas</w:t>
            </w:r>
          </w:p>
        </w:tc>
        <w:tc>
          <w:tcPr>
            <w:tcW w:w="1418" w:type="dxa"/>
            <w:tcBorders>
              <w:top w:val="single" w:sz="4" w:space="0" w:color="auto"/>
            </w:tcBorders>
            <w:shd w:val="clear" w:color="000000" w:fill="FFFFFF"/>
          </w:tcPr>
          <w:p w:rsidR="003F0330" w:rsidRDefault="003F0330">
            <w:pPr>
              <w:rPr>
                <w:sz w:val="20"/>
              </w:rPr>
            </w:pPr>
            <w:r>
              <w:rPr>
                <w:sz w:val="20"/>
              </w:rPr>
              <w:t>*2002 –</w:t>
            </w:r>
          </w:p>
          <w:p w:rsidR="003F0330" w:rsidRDefault="003F0330">
            <w:pPr>
              <w:rPr>
                <w:sz w:val="20"/>
              </w:rPr>
            </w:pPr>
            <w:r>
              <w:rPr>
                <w:sz w:val="20"/>
              </w:rPr>
              <w:t xml:space="preserve">  2003 metai</w:t>
            </w:r>
          </w:p>
        </w:tc>
        <w:tc>
          <w:tcPr>
            <w:tcW w:w="2693" w:type="dxa"/>
            <w:tcBorders>
              <w:top w:val="single" w:sz="4" w:space="0" w:color="auto"/>
            </w:tcBorders>
            <w:shd w:val="clear" w:color="000000" w:fill="FFFFFF"/>
          </w:tcPr>
          <w:p w:rsidR="003F0330" w:rsidRDefault="003F0330">
            <w:pPr>
              <w:pStyle w:val="Header"/>
              <w:rPr>
                <w:strike/>
                <w:sz w:val="20"/>
              </w:rPr>
            </w:pPr>
          </w:p>
        </w:tc>
        <w:tc>
          <w:tcPr>
            <w:tcW w:w="1559" w:type="dxa"/>
            <w:tcBorders>
              <w:top w:val="single" w:sz="4" w:space="0" w:color="auto"/>
            </w:tcBorders>
            <w:shd w:val="clear" w:color="000000" w:fill="FFFFFF"/>
          </w:tcPr>
          <w:p w:rsidR="003F0330" w:rsidRDefault="003F0330">
            <w:pPr>
              <w:pStyle w:val="Header"/>
              <w:ind w:left="-57" w:right="-57"/>
              <w:rPr>
                <w:strike/>
                <w:sz w:val="20"/>
              </w:rPr>
            </w:pPr>
          </w:p>
        </w:tc>
        <w:tc>
          <w:tcPr>
            <w:tcW w:w="2268" w:type="dxa"/>
            <w:tcBorders>
              <w:top w:val="single" w:sz="4" w:space="0" w:color="auto"/>
            </w:tcBorders>
            <w:shd w:val="clear" w:color="000000" w:fill="FFFFFF"/>
          </w:tcPr>
          <w:p w:rsidR="003F0330" w:rsidRDefault="003F0330">
            <w:pPr>
              <w:rPr>
                <w:sz w:val="20"/>
              </w:rPr>
            </w:pPr>
            <w:r>
              <w:rPr>
                <w:sz w:val="20"/>
              </w:rPr>
              <w:t>Lietuvos banko biudžetas</w:t>
            </w:r>
          </w:p>
          <w:p w:rsidR="003F0330" w:rsidRDefault="003F0330">
            <w:pPr>
              <w:pStyle w:val="Header"/>
              <w:rPr>
                <w:strike/>
                <w:sz w:val="20"/>
              </w:rPr>
            </w:pPr>
          </w:p>
        </w:tc>
        <w:tc>
          <w:tcPr>
            <w:tcW w:w="2268" w:type="dxa"/>
            <w:tcBorders>
              <w:top w:val="single" w:sz="4" w:space="0" w:color="auto"/>
            </w:tcBorders>
            <w:shd w:val="clear" w:color="000000" w:fill="FFFFFF"/>
          </w:tcPr>
          <w:p w:rsidR="003F0330" w:rsidRDefault="003F0330">
            <w:pPr>
              <w:pStyle w:val="Header"/>
              <w:rPr>
                <w:sz w:val="20"/>
              </w:rPr>
            </w:pPr>
            <w:r>
              <w:rPr>
                <w:sz w:val="20"/>
              </w:rPr>
              <w:t>3603/93</w:t>
            </w:r>
          </w:p>
        </w:tc>
      </w:tr>
      <w:tr w:rsidR="003F0330">
        <w:tblPrEx>
          <w:tblCellMar>
            <w:top w:w="0" w:type="dxa"/>
            <w:bottom w:w="0" w:type="dxa"/>
          </w:tblCellMar>
        </w:tblPrEx>
        <w:trPr>
          <w:trHeight w:val="652"/>
        </w:trPr>
        <w:tc>
          <w:tcPr>
            <w:tcW w:w="993" w:type="dxa"/>
            <w:tcBorders>
              <w:top w:val="single" w:sz="4" w:space="0" w:color="auto"/>
            </w:tcBorders>
            <w:shd w:val="clear" w:color="000000" w:fill="FFFFFF"/>
          </w:tcPr>
          <w:p w:rsidR="003F0330" w:rsidRDefault="003F0330">
            <w:pPr>
              <w:rPr>
                <w:sz w:val="20"/>
              </w:rPr>
            </w:pPr>
            <w:r>
              <w:rPr>
                <w:sz w:val="20"/>
              </w:rPr>
              <w:t>3.11-S2</w:t>
            </w:r>
          </w:p>
        </w:tc>
        <w:tc>
          <w:tcPr>
            <w:tcW w:w="2693" w:type="dxa"/>
            <w:tcBorders>
              <w:top w:val="single" w:sz="4" w:space="0" w:color="auto"/>
            </w:tcBorders>
            <w:shd w:val="clear" w:color="000000" w:fill="FFFFFF"/>
          </w:tcPr>
          <w:p w:rsidR="003F0330" w:rsidRDefault="003F0330">
            <w:pPr>
              <w:shd w:val="clear" w:color="auto" w:fill="FFFFFF"/>
              <w:rPr>
                <w:sz w:val="20"/>
              </w:rPr>
            </w:pPr>
            <w:r>
              <w:rPr>
                <w:sz w:val="20"/>
              </w:rPr>
              <w:t>Tobulinti pinigų ir bankų statistiką (pinigų ir bankų statistikos derinimas su Europos centrinio banko reikalavimais)</w:t>
            </w:r>
          </w:p>
        </w:tc>
        <w:tc>
          <w:tcPr>
            <w:tcW w:w="1559" w:type="dxa"/>
            <w:tcBorders>
              <w:top w:val="single" w:sz="4" w:space="0" w:color="auto"/>
            </w:tcBorders>
            <w:shd w:val="clear" w:color="000000" w:fill="FFFFFF"/>
          </w:tcPr>
          <w:p w:rsidR="003F0330" w:rsidRDefault="003F0330">
            <w:pPr>
              <w:pStyle w:val="Header"/>
              <w:rPr>
                <w:sz w:val="20"/>
              </w:rPr>
            </w:pPr>
            <w:r>
              <w:rPr>
                <w:sz w:val="20"/>
              </w:rPr>
              <w:t>Lietuvos bankas</w:t>
            </w:r>
          </w:p>
        </w:tc>
        <w:tc>
          <w:tcPr>
            <w:tcW w:w="1418" w:type="dxa"/>
            <w:tcBorders>
              <w:top w:val="single" w:sz="4" w:space="0" w:color="auto"/>
            </w:tcBorders>
            <w:shd w:val="clear" w:color="000000" w:fill="FFFFFF"/>
          </w:tcPr>
          <w:p w:rsidR="003F0330" w:rsidRDefault="003F0330">
            <w:pPr>
              <w:rPr>
                <w:sz w:val="20"/>
              </w:rPr>
            </w:pPr>
            <w:r>
              <w:rPr>
                <w:sz w:val="20"/>
              </w:rPr>
              <w:t>*2002 –</w:t>
            </w:r>
          </w:p>
          <w:p w:rsidR="003F0330" w:rsidRDefault="003F0330">
            <w:pPr>
              <w:rPr>
                <w:sz w:val="20"/>
              </w:rPr>
            </w:pPr>
            <w:r>
              <w:rPr>
                <w:sz w:val="20"/>
              </w:rPr>
              <w:t xml:space="preserve">  2003 metai</w:t>
            </w:r>
          </w:p>
        </w:tc>
        <w:tc>
          <w:tcPr>
            <w:tcW w:w="2693" w:type="dxa"/>
            <w:tcBorders>
              <w:top w:val="single" w:sz="4" w:space="0" w:color="auto"/>
            </w:tcBorders>
            <w:shd w:val="clear" w:color="000000" w:fill="FFFFFF"/>
          </w:tcPr>
          <w:p w:rsidR="003F0330" w:rsidRDefault="003F0330">
            <w:pPr>
              <w:rPr>
                <w:strike/>
                <w:sz w:val="20"/>
              </w:rPr>
            </w:pPr>
          </w:p>
        </w:tc>
        <w:tc>
          <w:tcPr>
            <w:tcW w:w="1559" w:type="dxa"/>
            <w:tcBorders>
              <w:top w:val="single" w:sz="4" w:space="0" w:color="auto"/>
            </w:tcBorders>
            <w:shd w:val="clear" w:color="000000" w:fill="FFFFFF"/>
          </w:tcPr>
          <w:p w:rsidR="003F0330" w:rsidRDefault="003F0330">
            <w:pPr>
              <w:ind w:left="-57" w:right="-57"/>
              <w:rPr>
                <w:strike/>
                <w:sz w:val="20"/>
              </w:rPr>
            </w:pPr>
          </w:p>
        </w:tc>
        <w:tc>
          <w:tcPr>
            <w:tcW w:w="2268" w:type="dxa"/>
            <w:tcBorders>
              <w:top w:val="single" w:sz="4" w:space="0" w:color="auto"/>
            </w:tcBorders>
            <w:shd w:val="clear" w:color="000000" w:fill="FFFFFF"/>
          </w:tcPr>
          <w:p w:rsidR="003F0330" w:rsidRDefault="003F0330">
            <w:pPr>
              <w:rPr>
                <w:sz w:val="20"/>
              </w:rPr>
            </w:pPr>
            <w:r>
              <w:rPr>
                <w:sz w:val="20"/>
              </w:rPr>
              <w:t>Lietuvos banko biudžetas</w:t>
            </w:r>
          </w:p>
          <w:p w:rsidR="003F0330" w:rsidRDefault="003F0330">
            <w:pPr>
              <w:rPr>
                <w:sz w:val="20"/>
              </w:rPr>
            </w:pPr>
          </w:p>
        </w:tc>
        <w:tc>
          <w:tcPr>
            <w:tcW w:w="2268" w:type="dxa"/>
            <w:tcBorders>
              <w:top w:val="single" w:sz="4" w:space="0" w:color="auto"/>
            </w:tcBorders>
            <w:shd w:val="clear" w:color="000000" w:fill="FFFFFF"/>
          </w:tcPr>
          <w:p w:rsidR="003F0330" w:rsidRDefault="003F0330">
            <w:pPr>
              <w:pStyle w:val="FootnoteText"/>
              <w:widowControl/>
              <w:rPr>
                <w:rFonts w:ascii="Times New Roman" w:hAnsi="Times New Roman"/>
                <w:lang w:val="lt-LT"/>
              </w:rPr>
            </w:pPr>
            <w:r>
              <w:rPr>
                <w:rFonts w:ascii="Times New Roman" w:hAnsi="Times New Roman"/>
                <w:lang w:val="lt-LT"/>
              </w:rPr>
              <w:t xml:space="preserve">2223/96 </w:t>
            </w:r>
          </w:p>
          <w:p w:rsidR="003F0330" w:rsidRDefault="003F0330">
            <w:pPr>
              <w:pStyle w:val="FootnoteText"/>
              <w:widowControl/>
              <w:rPr>
                <w:rFonts w:ascii="Times New Roman" w:hAnsi="Times New Roman"/>
                <w:lang w:val="lt-LT"/>
              </w:rPr>
            </w:pPr>
            <w:r>
              <w:rPr>
                <w:rFonts w:ascii="Times New Roman" w:hAnsi="Times New Roman"/>
                <w:lang w:val="lt-LT"/>
              </w:rPr>
              <w:t>2533/98</w:t>
            </w:r>
          </w:p>
          <w:p w:rsidR="003F0330" w:rsidRDefault="003F0330">
            <w:pPr>
              <w:pStyle w:val="Header"/>
              <w:rPr>
                <w:strike/>
                <w:sz w:val="20"/>
              </w:rPr>
            </w:pPr>
            <w:r>
              <w:rPr>
                <w:sz w:val="20"/>
              </w:rPr>
              <w:t xml:space="preserve">2819/98 </w:t>
            </w:r>
          </w:p>
        </w:tc>
      </w:tr>
      <w:tr w:rsidR="003F0330">
        <w:tblPrEx>
          <w:tblCellMar>
            <w:top w:w="0" w:type="dxa"/>
            <w:bottom w:w="0" w:type="dxa"/>
          </w:tblCellMar>
        </w:tblPrEx>
        <w:trPr>
          <w:trHeight w:val="1404"/>
        </w:trPr>
        <w:tc>
          <w:tcPr>
            <w:tcW w:w="993" w:type="dxa"/>
            <w:tcBorders>
              <w:top w:val="single" w:sz="4" w:space="0" w:color="auto"/>
            </w:tcBorders>
            <w:shd w:val="clear" w:color="000000" w:fill="FFFFFF"/>
          </w:tcPr>
          <w:p w:rsidR="003F0330" w:rsidRDefault="003F0330">
            <w:pPr>
              <w:rPr>
                <w:sz w:val="20"/>
              </w:rPr>
            </w:pPr>
            <w:r>
              <w:rPr>
                <w:sz w:val="20"/>
              </w:rPr>
              <w:t>3.11-S3</w:t>
            </w:r>
          </w:p>
        </w:tc>
        <w:tc>
          <w:tcPr>
            <w:tcW w:w="2693" w:type="dxa"/>
            <w:tcBorders>
              <w:top w:val="single" w:sz="4" w:space="0" w:color="auto"/>
            </w:tcBorders>
            <w:shd w:val="clear" w:color="000000" w:fill="FFFFFF"/>
          </w:tcPr>
          <w:p w:rsidR="003F0330" w:rsidRDefault="003F0330">
            <w:pPr>
              <w:shd w:val="clear" w:color="auto" w:fill="FFFFFF"/>
              <w:rPr>
                <w:sz w:val="20"/>
              </w:rPr>
            </w:pPr>
            <w:r>
              <w:rPr>
                <w:sz w:val="20"/>
              </w:rPr>
              <w:t>Plėtoti Lietuvos banko makroekonominius tyrimus (informacinės bazės bei prognozavimo rezultatų pateikimo vartotojams sistemos tobulinimas)</w:t>
            </w:r>
          </w:p>
        </w:tc>
        <w:tc>
          <w:tcPr>
            <w:tcW w:w="1559" w:type="dxa"/>
            <w:tcBorders>
              <w:top w:val="single" w:sz="4" w:space="0" w:color="auto"/>
            </w:tcBorders>
            <w:shd w:val="clear" w:color="000000" w:fill="FFFFFF"/>
          </w:tcPr>
          <w:p w:rsidR="003F0330" w:rsidRDefault="003F0330">
            <w:pPr>
              <w:pStyle w:val="Header"/>
              <w:rPr>
                <w:sz w:val="20"/>
              </w:rPr>
            </w:pPr>
            <w:r>
              <w:rPr>
                <w:sz w:val="20"/>
              </w:rPr>
              <w:t>Lietuvos bankas</w:t>
            </w:r>
          </w:p>
        </w:tc>
        <w:tc>
          <w:tcPr>
            <w:tcW w:w="1418" w:type="dxa"/>
            <w:tcBorders>
              <w:top w:val="single" w:sz="4" w:space="0" w:color="auto"/>
            </w:tcBorders>
            <w:shd w:val="clear" w:color="000000" w:fill="FFFFFF"/>
          </w:tcPr>
          <w:p w:rsidR="003F0330" w:rsidRDefault="003F0330">
            <w:pPr>
              <w:rPr>
                <w:sz w:val="20"/>
              </w:rPr>
            </w:pPr>
            <w:r>
              <w:rPr>
                <w:sz w:val="20"/>
              </w:rPr>
              <w:t xml:space="preserve">2002 – </w:t>
            </w:r>
          </w:p>
          <w:p w:rsidR="003F0330" w:rsidRDefault="003F0330">
            <w:pPr>
              <w:rPr>
                <w:sz w:val="20"/>
              </w:rPr>
            </w:pPr>
            <w:r>
              <w:rPr>
                <w:sz w:val="20"/>
              </w:rPr>
              <w:t>2003 metai</w:t>
            </w:r>
          </w:p>
        </w:tc>
        <w:tc>
          <w:tcPr>
            <w:tcW w:w="2693" w:type="dxa"/>
            <w:tcBorders>
              <w:top w:val="single" w:sz="4" w:space="0" w:color="auto"/>
            </w:tcBorders>
            <w:shd w:val="clear" w:color="000000" w:fill="FFFFFF"/>
          </w:tcPr>
          <w:p w:rsidR="003F0330" w:rsidRDefault="003F0330">
            <w:pPr>
              <w:pStyle w:val="Header"/>
              <w:rPr>
                <w:strike/>
                <w:sz w:val="20"/>
              </w:rPr>
            </w:pPr>
          </w:p>
        </w:tc>
        <w:tc>
          <w:tcPr>
            <w:tcW w:w="1559" w:type="dxa"/>
            <w:tcBorders>
              <w:top w:val="single" w:sz="4" w:space="0" w:color="auto"/>
            </w:tcBorders>
            <w:shd w:val="clear" w:color="000000" w:fill="FFFFFF"/>
          </w:tcPr>
          <w:p w:rsidR="003F0330" w:rsidRDefault="003F0330">
            <w:pPr>
              <w:ind w:left="-57" w:right="-57"/>
              <w:rPr>
                <w:strike/>
                <w:sz w:val="20"/>
              </w:rPr>
            </w:pPr>
          </w:p>
        </w:tc>
        <w:tc>
          <w:tcPr>
            <w:tcW w:w="2268" w:type="dxa"/>
            <w:tcBorders>
              <w:top w:val="single" w:sz="4" w:space="0" w:color="auto"/>
            </w:tcBorders>
            <w:shd w:val="clear" w:color="000000" w:fill="FFFFFF"/>
          </w:tcPr>
          <w:p w:rsidR="003F0330" w:rsidRDefault="003F0330">
            <w:pPr>
              <w:rPr>
                <w:sz w:val="20"/>
              </w:rPr>
            </w:pPr>
            <w:r>
              <w:rPr>
                <w:sz w:val="20"/>
              </w:rPr>
              <w:t>Lietuvos banko biudžetas</w:t>
            </w:r>
          </w:p>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p>
        </w:tc>
      </w:tr>
      <w:tr w:rsidR="003F0330">
        <w:tblPrEx>
          <w:tblCellMar>
            <w:top w:w="0" w:type="dxa"/>
            <w:bottom w:w="0" w:type="dxa"/>
          </w:tblCellMar>
        </w:tblPrEx>
        <w:trPr>
          <w:trHeight w:val="2833"/>
        </w:trPr>
        <w:tc>
          <w:tcPr>
            <w:tcW w:w="993" w:type="dxa"/>
            <w:tcBorders>
              <w:top w:val="single" w:sz="4" w:space="0" w:color="auto"/>
            </w:tcBorders>
          </w:tcPr>
          <w:p w:rsidR="003F0330" w:rsidRDefault="003F0330">
            <w:pPr>
              <w:rPr>
                <w:sz w:val="20"/>
              </w:rPr>
            </w:pPr>
            <w:r>
              <w:rPr>
                <w:sz w:val="20"/>
              </w:rPr>
              <w:t>3.11-S4</w:t>
            </w:r>
          </w:p>
        </w:tc>
        <w:tc>
          <w:tcPr>
            <w:tcW w:w="2693" w:type="dxa"/>
            <w:tcBorders>
              <w:top w:val="single" w:sz="4" w:space="0" w:color="auto"/>
            </w:tcBorders>
          </w:tcPr>
          <w:p w:rsidR="003F0330" w:rsidRDefault="003F0330">
            <w:pPr>
              <w:shd w:val="clear" w:color="auto" w:fill="FFFFFF"/>
              <w:rPr>
                <w:sz w:val="20"/>
              </w:rPr>
            </w:pPr>
            <w:r>
              <w:rPr>
                <w:sz w:val="20"/>
              </w:rPr>
              <w:t>Sustiprinti Finansų ministerijos Fiskalinės politikos, Iždo ir Valstybės skolos valdymo departamentus, siekiant teikti informaciją apie rodiklius, susijusius su konvergencija, planuoti ekonominę politiką,</w:t>
            </w:r>
          </w:p>
          <w:p w:rsidR="003F0330" w:rsidRDefault="003F0330">
            <w:pPr>
              <w:pStyle w:val="Header"/>
              <w:rPr>
                <w:sz w:val="20"/>
              </w:rPr>
            </w:pPr>
            <w:r>
              <w:rPr>
                <w:sz w:val="20"/>
              </w:rPr>
              <w:t>vykdyti ekonominės politikos reikalavimus, koordinuoti informacijos teikimą ES institucijoms</w:t>
            </w:r>
          </w:p>
        </w:tc>
        <w:tc>
          <w:tcPr>
            <w:tcW w:w="1559" w:type="dxa"/>
            <w:tcBorders>
              <w:top w:val="single" w:sz="4" w:space="0" w:color="auto"/>
            </w:tcBorders>
          </w:tcPr>
          <w:p w:rsidR="003F0330" w:rsidRDefault="003F0330">
            <w:pPr>
              <w:pStyle w:val="Header"/>
              <w:rPr>
                <w:sz w:val="20"/>
              </w:rPr>
            </w:pPr>
            <w:r>
              <w:rPr>
                <w:sz w:val="20"/>
              </w:rPr>
              <w:t>Finansų ministerija</w:t>
            </w:r>
          </w:p>
        </w:tc>
        <w:tc>
          <w:tcPr>
            <w:tcW w:w="1418" w:type="dxa"/>
            <w:tcBorders>
              <w:top w:val="single" w:sz="4" w:space="0" w:color="auto"/>
            </w:tcBorders>
          </w:tcPr>
          <w:p w:rsidR="003F0330" w:rsidRDefault="003F0330">
            <w:pPr>
              <w:rPr>
                <w:sz w:val="20"/>
              </w:rPr>
            </w:pPr>
            <w:r>
              <w:rPr>
                <w:sz w:val="20"/>
              </w:rPr>
              <w:t xml:space="preserve">2002 – </w:t>
            </w:r>
          </w:p>
          <w:p w:rsidR="003F0330" w:rsidRDefault="003F0330">
            <w:pPr>
              <w:rPr>
                <w:sz w:val="20"/>
              </w:rPr>
            </w:pPr>
            <w:r>
              <w:rPr>
                <w:sz w:val="20"/>
              </w:rPr>
              <w:t>2003 metai</w:t>
            </w:r>
          </w:p>
        </w:tc>
        <w:tc>
          <w:tcPr>
            <w:tcW w:w="2693" w:type="dxa"/>
            <w:tcBorders>
              <w:top w:val="single" w:sz="4" w:space="0" w:color="auto"/>
            </w:tcBorders>
          </w:tcPr>
          <w:p w:rsidR="003F0330" w:rsidRDefault="003F0330">
            <w:pPr>
              <w:rPr>
                <w:sz w:val="20"/>
              </w:rPr>
            </w:pPr>
          </w:p>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r>
              <w:rPr>
                <w:sz w:val="20"/>
              </w:rPr>
              <w:t>8 perskirstyti etatai</w:t>
            </w:r>
          </w:p>
          <w:p w:rsidR="003F0330" w:rsidRDefault="003F0330">
            <w:pPr>
              <w:rPr>
                <w:sz w:val="20"/>
              </w:rPr>
            </w:pPr>
          </w:p>
          <w:p w:rsidR="003F0330" w:rsidRDefault="003F0330">
            <w:pPr>
              <w:rPr>
                <w:sz w:val="20"/>
              </w:rPr>
            </w:pPr>
          </w:p>
        </w:tc>
        <w:tc>
          <w:tcPr>
            <w:tcW w:w="1559" w:type="dxa"/>
            <w:tcBorders>
              <w:top w:val="single" w:sz="4" w:space="0" w:color="auto"/>
            </w:tcBorders>
          </w:tcPr>
          <w:p w:rsidR="003F0330" w:rsidRDefault="003F0330">
            <w:pPr>
              <w:ind w:left="-57" w:right="-57"/>
              <w:rPr>
                <w:sz w:val="20"/>
              </w:rPr>
            </w:pPr>
            <w:r>
              <w:rPr>
                <w:sz w:val="20"/>
              </w:rPr>
              <w:t xml:space="preserve">2002 metais – 96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305 </w:t>
            </w:r>
          </w:p>
          <w:p w:rsidR="003F0330" w:rsidRDefault="003F0330">
            <w:pPr>
              <w:ind w:left="-57" w:right="-57"/>
              <w:rPr>
                <w:sz w:val="20"/>
              </w:rPr>
            </w:pPr>
          </w:p>
          <w:p w:rsidR="003F0330" w:rsidRDefault="003F0330">
            <w:pPr>
              <w:ind w:left="-57" w:right="-57"/>
              <w:rPr>
                <w:sz w:val="20"/>
              </w:rPr>
            </w:pPr>
          </w:p>
        </w:tc>
        <w:tc>
          <w:tcPr>
            <w:tcW w:w="2268" w:type="dxa"/>
            <w:tcBorders>
              <w:top w:val="single" w:sz="4" w:space="0" w:color="auto"/>
            </w:tcBorders>
          </w:tcPr>
          <w:p w:rsidR="003F0330" w:rsidRDefault="003F0330">
            <w:pPr>
              <w:rPr>
                <w:sz w:val="20"/>
              </w:rPr>
            </w:pPr>
          </w:p>
          <w:p w:rsidR="003F0330" w:rsidRDefault="003F0330">
            <w:pPr>
              <w:rPr>
                <w:sz w:val="20"/>
              </w:rPr>
            </w:pPr>
            <w:r>
              <w:rPr>
                <w:sz w:val="20"/>
              </w:rPr>
              <w:t>iš Finansų ministerijos bendrųjų asignavimų</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tc>
        <w:tc>
          <w:tcPr>
            <w:tcW w:w="2268" w:type="dxa"/>
            <w:tcBorders>
              <w:top w:val="single" w:sz="4" w:space="0" w:color="auto"/>
            </w:tcBorders>
          </w:tcPr>
          <w:p w:rsidR="003F0330" w:rsidRDefault="003F0330">
            <w:pPr>
              <w:pStyle w:val="BodyTextIndent"/>
              <w:spacing w:before="0"/>
              <w:ind w:left="0"/>
              <w:jc w:val="left"/>
              <w:rPr>
                <w:sz w:val="20"/>
              </w:rPr>
            </w:pPr>
            <w:r>
              <w:rPr>
                <w:sz w:val="20"/>
              </w:rPr>
              <w:t xml:space="preserve">3605/93/EEB </w:t>
            </w:r>
          </w:p>
          <w:p w:rsidR="003F0330" w:rsidRDefault="003F0330">
            <w:pPr>
              <w:rPr>
                <w:sz w:val="20"/>
              </w:rPr>
            </w:pPr>
            <w:r>
              <w:rPr>
                <w:sz w:val="20"/>
              </w:rPr>
              <w:t xml:space="preserve">1466/97/EB </w:t>
            </w:r>
          </w:p>
          <w:p w:rsidR="003F0330" w:rsidRDefault="003F0330">
            <w:pPr>
              <w:rPr>
                <w:sz w:val="20"/>
              </w:rPr>
            </w:pPr>
            <w:r>
              <w:rPr>
                <w:sz w:val="20"/>
              </w:rPr>
              <w:t xml:space="preserve">1467/97/EB </w:t>
            </w:r>
          </w:p>
        </w:tc>
      </w:tr>
    </w:tbl>
    <w:p w:rsidR="003F0330" w:rsidRDefault="003F0330">
      <w:pPr>
        <w:rPr>
          <w:sz w:val="20"/>
        </w:rPr>
      </w:pPr>
    </w:p>
    <w:p w:rsidR="003F0330" w:rsidRDefault="003F0330">
      <w:pPr>
        <w:pStyle w:val="Heading2"/>
        <w:jc w:val="left"/>
        <w:rPr>
          <w:b w:val="0"/>
          <w:caps w:val="0"/>
          <w:sz w:val="20"/>
        </w:rPr>
      </w:pPr>
      <w:bookmarkStart w:id="143" w:name="_Toc518100082"/>
      <w:bookmarkStart w:id="144" w:name="_Toc535718676"/>
      <w:r>
        <w:rPr>
          <w:b w:val="0"/>
          <w:caps w:val="0"/>
          <w:sz w:val="20"/>
        </w:rPr>
        <w:t>3.12. Statistika</w:t>
      </w:r>
      <w:bookmarkEnd w:id="143"/>
      <w:bookmarkEnd w:id="144"/>
    </w:p>
    <w:p w:rsidR="003F0330" w:rsidRDefault="003F0330">
      <w:pPr>
        <w:pStyle w:val="Header"/>
        <w:tabs>
          <w:tab w:val="clear" w:pos="4153"/>
          <w:tab w:val="clear" w:pos="8306"/>
        </w:tabs>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kodas</w:t>
            </w:r>
          </w:p>
        </w:tc>
        <w:tc>
          <w:tcPr>
            <w:tcW w:w="2693" w:type="dxa"/>
            <w:tcBorders>
              <w:top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nil"/>
            </w:tcBorders>
            <w:vAlign w:val="center"/>
          </w:tcPr>
          <w:p w:rsidR="003F0330" w:rsidRDefault="003F0330">
            <w:pPr>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jc w:val="center"/>
              <w:rPr>
                <w:sz w:val="20"/>
              </w:rPr>
            </w:pPr>
            <w:r>
              <w:rPr>
                <w:sz w:val="20"/>
              </w:rPr>
              <w:t>Įvykdymo terminai</w:t>
            </w:r>
          </w:p>
        </w:tc>
        <w:tc>
          <w:tcPr>
            <w:tcW w:w="2693" w:type="dxa"/>
            <w:tcBorders>
              <w:top w:val="single" w:sz="4" w:space="0" w:color="auto"/>
              <w:bottom w:val="nil"/>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nil"/>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nil"/>
            </w:tcBorders>
            <w:vAlign w:val="center"/>
          </w:tcPr>
          <w:p w:rsidR="003F0330" w:rsidRDefault="003F0330">
            <w:pPr>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 Dokumentų rengimo priemonės</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pStyle w:val="Header"/>
              <w:rPr>
                <w:sz w:val="20"/>
              </w:rPr>
            </w:pPr>
            <w:r>
              <w:rPr>
                <w:sz w:val="20"/>
              </w:rPr>
              <w:t>3.12-D1</w:t>
            </w:r>
          </w:p>
        </w:tc>
        <w:tc>
          <w:tcPr>
            <w:tcW w:w="2693" w:type="dxa"/>
            <w:tcBorders>
              <w:top w:val="single" w:sz="4" w:space="0" w:color="auto"/>
            </w:tcBorders>
            <w:shd w:val="clear" w:color="000000" w:fill="FFFFFF"/>
          </w:tcPr>
          <w:p w:rsidR="003F0330" w:rsidRDefault="003F0330">
            <w:pPr>
              <w:pStyle w:val="Header"/>
              <w:rPr>
                <w:sz w:val="20"/>
              </w:rPr>
            </w:pPr>
            <w:r>
              <w:rPr>
                <w:sz w:val="20"/>
              </w:rPr>
              <w:t>Parengti metodologinę medžiagą, kurios reikia Nacionalinės PHARE 2000 metų programos priemonėms įgyvendinti, rengti medžiagą seminarams ir konsultacijoms, organizuoti Nacionalinės PHARE 2000 metų programos kontrolės komiteto susitikimus</w:t>
            </w:r>
          </w:p>
        </w:tc>
        <w:tc>
          <w:tcPr>
            <w:tcW w:w="1559" w:type="dxa"/>
            <w:tcBorders>
              <w:top w:val="single" w:sz="4" w:space="0" w:color="auto"/>
            </w:tcBorders>
            <w:shd w:val="clear" w:color="000000" w:fill="FFFFFF"/>
          </w:tcPr>
          <w:p w:rsidR="003F0330" w:rsidRDefault="003F0330">
            <w:pPr>
              <w:rPr>
                <w:sz w:val="20"/>
              </w:rPr>
            </w:pPr>
            <w:r>
              <w:rPr>
                <w:sz w:val="20"/>
              </w:rPr>
              <w:t>Statistikos departamen-tas prie Lietuvos Respublikos Vyriausybės (toliau vadinama – Statistikos departamen-tas)</w:t>
            </w:r>
          </w:p>
        </w:tc>
        <w:tc>
          <w:tcPr>
            <w:tcW w:w="1418" w:type="dxa"/>
            <w:tcBorders>
              <w:top w:val="single" w:sz="4" w:space="0" w:color="auto"/>
            </w:tcBorders>
            <w:shd w:val="clear" w:color="000000" w:fill="FFFFFF"/>
          </w:tcPr>
          <w:p w:rsidR="003F0330" w:rsidRDefault="003F0330">
            <w:pPr>
              <w:rPr>
                <w:sz w:val="20"/>
              </w:rPr>
            </w:pPr>
            <w:r>
              <w:rPr>
                <w:sz w:val="20"/>
              </w:rPr>
              <w:t>*2002 –</w:t>
            </w:r>
          </w:p>
          <w:p w:rsidR="003F0330" w:rsidRDefault="003F0330">
            <w:pPr>
              <w:rPr>
                <w:sz w:val="20"/>
              </w:rPr>
            </w:pPr>
            <w:r>
              <w:rPr>
                <w:sz w:val="20"/>
              </w:rPr>
              <w:t xml:space="preserve">  2003 metai </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 xml:space="preserve">konsultavimo paslaugos </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konsultavimo paslaugos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3722,58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2003 metais – 3722,58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PHARE 2000 metų lėšos (LI0003.04)</w:t>
            </w:r>
          </w:p>
          <w:p w:rsidR="003F0330" w:rsidRDefault="003F0330">
            <w:pPr>
              <w:rPr>
                <w:sz w:val="20"/>
              </w:rPr>
            </w:pPr>
          </w:p>
          <w:p w:rsidR="003F0330" w:rsidRDefault="003F0330">
            <w:pPr>
              <w:rPr>
                <w:sz w:val="20"/>
              </w:rPr>
            </w:pPr>
          </w:p>
          <w:p w:rsidR="003F0330" w:rsidRDefault="003F0330">
            <w:pPr>
              <w:rPr>
                <w:sz w:val="20"/>
              </w:rPr>
            </w:pPr>
            <w:r>
              <w:rPr>
                <w:sz w:val="20"/>
              </w:rPr>
              <w:t>PHARE 2000 metų lėšos (LI0003.04)</w:t>
            </w:r>
          </w:p>
          <w:p w:rsidR="003F0330" w:rsidRDefault="003F0330">
            <w:pPr>
              <w:pStyle w:val="Header"/>
              <w:rPr>
                <w:sz w:val="20"/>
              </w:rPr>
            </w:pPr>
          </w:p>
        </w:tc>
        <w:tc>
          <w:tcPr>
            <w:tcW w:w="2268" w:type="dxa"/>
            <w:tcBorders>
              <w:top w:val="single" w:sz="4" w:space="0" w:color="auto"/>
            </w:tcBorders>
            <w:shd w:val="clear" w:color="000000" w:fill="FFFFFF"/>
          </w:tcPr>
          <w:p w:rsidR="003F0330" w:rsidRDefault="003F0330">
            <w:pPr>
              <w:rPr>
                <w:sz w:val="20"/>
              </w:rPr>
            </w:pPr>
            <w:r>
              <w:rPr>
                <w:sz w:val="20"/>
              </w:rPr>
              <w:t xml:space="preserve">58/97/EB </w:t>
            </w:r>
          </w:p>
          <w:p w:rsidR="003F0330" w:rsidRDefault="003F0330">
            <w:pPr>
              <w:rPr>
                <w:sz w:val="20"/>
              </w:rPr>
            </w:pPr>
            <w:r>
              <w:rPr>
                <w:sz w:val="20"/>
              </w:rPr>
              <w:t>3696/93/EEB</w:t>
            </w:r>
          </w:p>
          <w:p w:rsidR="003F0330" w:rsidRDefault="003F0330">
            <w:pPr>
              <w:rPr>
                <w:sz w:val="20"/>
              </w:rPr>
            </w:pPr>
            <w:r>
              <w:rPr>
                <w:sz w:val="20"/>
              </w:rPr>
              <w:t>1232/98/EB</w:t>
            </w:r>
          </w:p>
          <w:p w:rsidR="003F0330" w:rsidRDefault="003F0330">
            <w:pPr>
              <w:rPr>
                <w:sz w:val="20"/>
              </w:rPr>
            </w:pPr>
            <w:r>
              <w:rPr>
                <w:sz w:val="20"/>
              </w:rPr>
              <w:t xml:space="preserve">58/97/EB </w:t>
            </w:r>
          </w:p>
          <w:p w:rsidR="003F0330" w:rsidRDefault="003F0330">
            <w:pPr>
              <w:rPr>
                <w:sz w:val="20"/>
              </w:rPr>
            </w:pPr>
            <w:r>
              <w:rPr>
                <w:sz w:val="20"/>
              </w:rPr>
              <w:t>410/98/EB</w:t>
            </w:r>
          </w:p>
          <w:p w:rsidR="003F0330" w:rsidRDefault="003F0330">
            <w:pPr>
              <w:rPr>
                <w:sz w:val="20"/>
              </w:rPr>
            </w:pPr>
            <w:r>
              <w:rPr>
                <w:sz w:val="20"/>
              </w:rPr>
              <w:t>2699/98/EB</w:t>
            </w:r>
          </w:p>
          <w:p w:rsidR="003F0330" w:rsidRDefault="003F0330">
            <w:pPr>
              <w:rPr>
                <w:sz w:val="20"/>
              </w:rPr>
            </w:pPr>
            <w:r>
              <w:rPr>
                <w:sz w:val="20"/>
              </w:rPr>
              <w:t>2700/98/EB</w:t>
            </w:r>
          </w:p>
          <w:p w:rsidR="003F0330" w:rsidRDefault="003F0330">
            <w:pPr>
              <w:rPr>
                <w:sz w:val="20"/>
              </w:rPr>
            </w:pPr>
            <w:r>
              <w:rPr>
                <w:sz w:val="20"/>
              </w:rPr>
              <w:t>2701/98/EB</w:t>
            </w:r>
          </w:p>
          <w:p w:rsidR="003F0330" w:rsidRDefault="003F0330">
            <w:pPr>
              <w:rPr>
                <w:sz w:val="20"/>
              </w:rPr>
            </w:pPr>
            <w:r>
              <w:rPr>
                <w:sz w:val="20"/>
              </w:rPr>
              <w:t xml:space="preserve">2702/98/EB </w:t>
            </w:r>
          </w:p>
          <w:p w:rsidR="003F0330" w:rsidRDefault="003F0330">
            <w:pPr>
              <w:rPr>
                <w:sz w:val="20"/>
              </w:rPr>
            </w:pPr>
            <w:r>
              <w:rPr>
                <w:sz w:val="20"/>
              </w:rPr>
              <w:t>1618/99/EB 95/57/EB</w:t>
            </w:r>
          </w:p>
          <w:p w:rsidR="003F0330" w:rsidRDefault="003F0330">
            <w:pPr>
              <w:pStyle w:val="Header"/>
              <w:rPr>
                <w:sz w:val="20"/>
              </w:rPr>
            </w:pPr>
            <w:r>
              <w:rPr>
                <w:sz w:val="20"/>
              </w:rPr>
              <w:t>1999/297/EB</w:t>
            </w:r>
          </w:p>
          <w:p w:rsidR="003F0330" w:rsidRDefault="003F0330">
            <w:pPr>
              <w:pStyle w:val="Header"/>
              <w:rPr>
                <w:sz w:val="20"/>
              </w:rPr>
            </w:pPr>
            <w:r>
              <w:rPr>
                <w:sz w:val="20"/>
              </w:rPr>
              <w:t>80/1119/EEB 95/64/EB</w:t>
            </w:r>
          </w:p>
          <w:p w:rsidR="003F0330" w:rsidRDefault="003F0330">
            <w:pPr>
              <w:pStyle w:val="Header"/>
              <w:rPr>
                <w:sz w:val="20"/>
              </w:rPr>
            </w:pPr>
            <w:r>
              <w:rPr>
                <w:sz w:val="20"/>
              </w:rPr>
              <w:t>1172/98/EB</w:t>
            </w:r>
          </w:p>
          <w:p w:rsidR="003F0330" w:rsidRDefault="003F0330">
            <w:pPr>
              <w:pStyle w:val="Header"/>
              <w:rPr>
                <w:sz w:val="20"/>
              </w:rPr>
            </w:pPr>
            <w:r>
              <w:rPr>
                <w:sz w:val="20"/>
              </w:rPr>
              <w:t>2691/1999/EB</w:t>
            </w:r>
          </w:p>
          <w:p w:rsidR="003F0330" w:rsidRDefault="003F0330">
            <w:pPr>
              <w:pStyle w:val="Header"/>
              <w:rPr>
                <w:sz w:val="20"/>
              </w:rPr>
            </w:pPr>
            <w:r>
              <w:rPr>
                <w:sz w:val="20"/>
              </w:rPr>
              <w:t>1108/70/EEB</w:t>
            </w:r>
          </w:p>
          <w:p w:rsidR="003F0330" w:rsidRDefault="003F0330">
            <w:pPr>
              <w:pStyle w:val="Header"/>
              <w:rPr>
                <w:sz w:val="20"/>
              </w:rPr>
            </w:pPr>
            <w:r>
              <w:rPr>
                <w:sz w:val="20"/>
              </w:rPr>
              <w:t>80/1177/EEB</w:t>
            </w:r>
          </w:p>
          <w:p w:rsidR="003F0330" w:rsidRDefault="003F0330">
            <w:pPr>
              <w:rPr>
                <w:sz w:val="20"/>
              </w:rPr>
            </w:pPr>
            <w:r>
              <w:rPr>
                <w:sz w:val="20"/>
              </w:rPr>
              <w:t>85/377/EEB</w:t>
            </w:r>
          </w:p>
          <w:p w:rsidR="003F0330" w:rsidRDefault="003F0330">
            <w:pPr>
              <w:rPr>
                <w:sz w:val="20"/>
              </w:rPr>
            </w:pPr>
            <w:r>
              <w:rPr>
                <w:sz w:val="20"/>
              </w:rPr>
              <w:t xml:space="preserve">571/88/EEB 1999/725 </w:t>
            </w:r>
          </w:p>
          <w:p w:rsidR="003F0330" w:rsidRDefault="003F0330">
            <w:pPr>
              <w:rPr>
                <w:sz w:val="20"/>
              </w:rPr>
            </w:pPr>
            <w:r>
              <w:rPr>
                <w:sz w:val="20"/>
              </w:rPr>
              <w:t xml:space="preserve">115/2000/EB </w:t>
            </w:r>
          </w:p>
          <w:p w:rsidR="003F0330" w:rsidRDefault="003F0330">
            <w:pPr>
              <w:rPr>
                <w:sz w:val="20"/>
              </w:rPr>
            </w:pPr>
            <w:r>
              <w:rPr>
                <w:sz w:val="20"/>
              </w:rPr>
              <w:t xml:space="preserve">76/625/EEB </w:t>
            </w:r>
          </w:p>
          <w:p w:rsidR="003F0330" w:rsidRDefault="003F0330">
            <w:pPr>
              <w:rPr>
                <w:sz w:val="20"/>
              </w:rPr>
            </w:pPr>
            <w:r>
              <w:rPr>
                <w:sz w:val="20"/>
              </w:rPr>
              <w:t xml:space="preserve">76/806/EEB 99/87/EB </w:t>
            </w:r>
          </w:p>
          <w:p w:rsidR="003F0330" w:rsidRDefault="003F0330">
            <w:pPr>
              <w:rPr>
                <w:sz w:val="20"/>
              </w:rPr>
            </w:pPr>
            <w:r>
              <w:rPr>
                <w:sz w:val="20"/>
              </w:rPr>
              <w:t xml:space="preserve">837/90/EEB 959/93/EEB </w:t>
            </w:r>
          </w:p>
          <w:p w:rsidR="003F0330" w:rsidRDefault="003F0330">
            <w:pPr>
              <w:pStyle w:val="Header"/>
              <w:rPr>
                <w:sz w:val="20"/>
              </w:rPr>
            </w:pPr>
            <w:r>
              <w:rPr>
                <w:sz w:val="20"/>
              </w:rPr>
              <w:t xml:space="preserve">93/23/EEB 93/24/EEB </w:t>
            </w:r>
          </w:p>
          <w:p w:rsidR="003F0330" w:rsidRDefault="003F0330">
            <w:pPr>
              <w:pStyle w:val="Header"/>
              <w:rPr>
                <w:sz w:val="20"/>
              </w:rPr>
            </w:pPr>
            <w:r>
              <w:rPr>
                <w:sz w:val="20"/>
              </w:rPr>
              <w:t>93/25/EEB 94/432/EB</w:t>
            </w:r>
          </w:p>
          <w:p w:rsidR="003F0330" w:rsidRDefault="003F0330">
            <w:pPr>
              <w:pStyle w:val="Header"/>
              <w:rPr>
                <w:sz w:val="20"/>
              </w:rPr>
            </w:pPr>
            <w:r>
              <w:rPr>
                <w:sz w:val="20"/>
              </w:rPr>
              <w:t>94/433/EB 94/434/EB</w:t>
            </w:r>
          </w:p>
          <w:p w:rsidR="003F0330" w:rsidRDefault="003F0330">
            <w:pPr>
              <w:rPr>
                <w:sz w:val="20"/>
              </w:rPr>
            </w:pPr>
            <w:r>
              <w:rPr>
                <w:sz w:val="20"/>
              </w:rPr>
              <w:t xml:space="preserve">96/16/EB </w:t>
            </w:r>
          </w:p>
          <w:p w:rsidR="003F0330" w:rsidRDefault="003F0330">
            <w:pPr>
              <w:rPr>
                <w:sz w:val="20"/>
              </w:rPr>
            </w:pPr>
            <w:r>
              <w:rPr>
                <w:sz w:val="20"/>
              </w:rPr>
              <w:t xml:space="preserve">97/80/EB 2090/98/EB 3880/91/EEB </w:t>
            </w:r>
          </w:p>
          <w:p w:rsidR="003F0330" w:rsidRDefault="003F0330">
            <w:pPr>
              <w:rPr>
                <w:sz w:val="20"/>
              </w:rPr>
            </w:pPr>
            <w:r>
              <w:rPr>
                <w:sz w:val="20"/>
              </w:rPr>
              <w:t xml:space="preserve">2018/93/EEB </w:t>
            </w:r>
          </w:p>
          <w:p w:rsidR="003F0330" w:rsidRDefault="003F0330">
            <w:pPr>
              <w:pStyle w:val="Header"/>
              <w:rPr>
                <w:sz w:val="20"/>
              </w:rPr>
            </w:pPr>
            <w:r>
              <w:rPr>
                <w:sz w:val="20"/>
              </w:rPr>
              <w:t xml:space="preserve">1382/91/EEB </w:t>
            </w:r>
          </w:p>
          <w:p w:rsidR="003F0330" w:rsidRDefault="003F0330">
            <w:pPr>
              <w:rPr>
                <w:sz w:val="20"/>
              </w:rPr>
            </w:pPr>
            <w:r>
              <w:rPr>
                <w:sz w:val="20"/>
              </w:rPr>
              <w:t>104/2000/EEB</w:t>
            </w:r>
          </w:p>
          <w:p w:rsidR="003F0330" w:rsidRDefault="003F0330">
            <w:pPr>
              <w:rPr>
                <w:sz w:val="20"/>
              </w:rPr>
            </w:pPr>
            <w:r>
              <w:rPr>
                <w:sz w:val="20"/>
              </w:rPr>
              <w:t>2597/95/EB 788/96/EB</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rPr>
          <w:trHeight w:val="1078"/>
        </w:trPr>
        <w:tc>
          <w:tcPr>
            <w:tcW w:w="993" w:type="dxa"/>
            <w:tcBorders>
              <w:top w:val="single" w:sz="4" w:space="0" w:color="auto"/>
            </w:tcBorders>
          </w:tcPr>
          <w:p w:rsidR="003F0330" w:rsidRDefault="003F0330">
            <w:pPr>
              <w:rPr>
                <w:sz w:val="20"/>
              </w:rPr>
            </w:pPr>
            <w:r>
              <w:rPr>
                <w:sz w:val="20"/>
              </w:rPr>
              <w:t>3.12-S1</w:t>
            </w:r>
          </w:p>
        </w:tc>
        <w:tc>
          <w:tcPr>
            <w:tcW w:w="2693" w:type="dxa"/>
            <w:tcBorders>
              <w:top w:val="single" w:sz="4" w:space="0" w:color="auto"/>
            </w:tcBorders>
          </w:tcPr>
          <w:p w:rsidR="003F0330" w:rsidRDefault="003F0330">
            <w:pPr>
              <w:pStyle w:val="Header"/>
              <w:rPr>
                <w:sz w:val="20"/>
              </w:rPr>
            </w:pPr>
            <w:r>
              <w:rPr>
                <w:sz w:val="20"/>
              </w:rPr>
              <w:t>Sustiprinti Statistikos departamento Vidaus prekybos statistikos skyrių, siekiant įdiegti ir naudoti produktų klasifikatorių pagal veiklos rūšį – CPA</w:t>
            </w:r>
          </w:p>
        </w:tc>
        <w:tc>
          <w:tcPr>
            <w:tcW w:w="1559" w:type="dxa"/>
            <w:tcBorders>
              <w:top w:val="single" w:sz="4" w:space="0" w:color="auto"/>
            </w:tcBorders>
          </w:tcPr>
          <w:p w:rsidR="003F0330" w:rsidRDefault="003F0330">
            <w:pPr>
              <w:pStyle w:val="Header"/>
              <w:rPr>
                <w:sz w:val="20"/>
              </w:rPr>
            </w:pPr>
            <w:r>
              <w:rPr>
                <w:sz w:val="20"/>
              </w:rPr>
              <w:t xml:space="preserve">Statistikos departamen-tas </w:t>
            </w:r>
          </w:p>
        </w:tc>
        <w:tc>
          <w:tcPr>
            <w:tcW w:w="1418" w:type="dxa"/>
            <w:tcBorders>
              <w:top w:val="single" w:sz="4" w:space="0" w:color="auto"/>
            </w:tcBorders>
          </w:tcPr>
          <w:p w:rsidR="003F0330" w:rsidRDefault="003F0330">
            <w:pPr>
              <w:rPr>
                <w:sz w:val="20"/>
              </w:rPr>
            </w:pPr>
            <w:r>
              <w:rPr>
                <w:sz w:val="20"/>
              </w:rPr>
              <w:t>*2002 – 2003 metai</w:t>
            </w:r>
          </w:p>
        </w:tc>
        <w:tc>
          <w:tcPr>
            <w:tcW w:w="2693" w:type="dxa"/>
            <w:tcBorders>
              <w:top w:val="single" w:sz="4" w:space="0" w:color="auto"/>
            </w:tcBorders>
          </w:tcPr>
          <w:p w:rsidR="003F0330" w:rsidRDefault="003F0330">
            <w:pPr>
              <w:rPr>
                <w:sz w:val="20"/>
              </w:rPr>
            </w:pPr>
          </w:p>
          <w:p w:rsidR="003F0330" w:rsidRDefault="003F0330">
            <w:pPr>
              <w:rPr>
                <w:sz w:val="20"/>
              </w:rPr>
            </w:pPr>
            <w:r>
              <w:rPr>
                <w:sz w:val="20"/>
              </w:rPr>
              <w:t>įranga</w:t>
            </w:r>
          </w:p>
          <w:p w:rsidR="003F0330" w:rsidRDefault="003F0330">
            <w:pPr>
              <w:rPr>
                <w:sz w:val="20"/>
              </w:rPr>
            </w:pPr>
          </w:p>
          <w:p w:rsidR="003F0330" w:rsidRDefault="003F0330">
            <w:pPr>
              <w:rPr>
                <w:sz w:val="20"/>
              </w:rPr>
            </w:pPr>
            <w:r>
              <w:rPr>
                <w:sz w:val="20"/>
              </w:rPr>
              <w:t>mokymas</w:t>
            </w:r>
          </w:p>
          <w:p w:rsidR="003F0330" w:rsidRDefault="003F0330">
            <w:pPr>
              <w:rPr>
                <w:sz w:val="20"/>
              </w:rPr>
            </w:pPr>
            <w:r>
              <w:rPr>
                <w:sz w:val="20"/>
              </w:rPr>
              <w:t>tyrimai</w:t>
            </w:r>
          </w:p>
          <w:p w:rsidR="003F0330" w:rsidRDefault="003F0330">
            <w:pPr>
              <w:rPr>
                <w:sz w:val="20"/>
              </w:rPr>
            </w:pPr>
          </w:p>
          <w:p w:rsidR="003F0330" w:rsidRDefault="003F0330">
            <w:pPr>
              <w:rPr>
                <w:sz w:val="20"/>
              </w:rPr>
            </w:pPr>
          </w:p>
          <w:p w:rsidR="003F0330" w:rsidRDefault="003F0330">
            <w:pPr>
              <w:rPr>
                <w:sz w:val="20"/>
              </w:rPr>
            </w:pPr>
            <w:r>
              <w:rPr>
                <w:sz w:val="20"/>
              </w:rPr>
              <w:t>tyrimai</w:t>
            </w:r>
          </w:p>
        </w:tc>
        <w:tc>
          <w:tcPr>
            <w:tcW w:w="1559" w:type="dxa"/>
            <w:tcBorders>
              <w:top w:val="single" w:sz="4" w:space="0" w:color="auto"/>
            </w:tcBorders>
          </w:tcPr>
          <w:p w:rsidR="003F0330" w:rsidRDefault="003F0330">
            <w:pPr>
              <w:ind w:left="-57" w:right="-57"/>
              <w:rPr>
                <w:sz w:val="20"/>
              </w:rPr>
            </w:pPr>
            <w:r>
              <w:rPr>
                <w:sz w:val="20"/>
              </w:rPr>
              <w:t xml:space="preserve">2002 metais – 19 </w:t>
            </w:r>
          </w:p>
          <w:p w:rsidR="003F0330" w:rsidRDefault="003F0330">
            <w:pPr>
              <w:ind w:left="-57" w:right="-57"/>
              <w:rPr>
                <w:sz w:val="20"/>
              </w:rPr>
            </w:pPr>
          </w:p>
          <w:p w:rsidR="003F0330" w:rsidRDefault="003F0330">
            <w:pPr>
              <w:ind w:left="-57" w:right="-57"/>
              <w:rPr>
                <w:sz w:val="20"/>
              </w:rPr>
            </w:pPr>
            <w:r>
              <w:rPr>
                <w:sz w:val="20"/>
              </w:rPr>
              <w:t xml:space="preserve">5 </w:t>
            </w:r>
          </w:p>
          <w:p w:rsidR="003F0330" w:rsidRDefault="003F0330">
            <w:pPr>
              <w:pStyle w:val="Heade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2003 metais – 30 </w:t>
            </w:r>
          </w:p>
        </w:tc>
        <w:tc>
          <w:tcPr>
            <w:tcW w:w="2268" w:type="dxa"/>
            <w:tcBorders>
              <w:top w:val="single" w:sz="4" w:space="0" w:color="auto"/>
            </w:tcBorders>
          </w:tcPr>
          <w:p w:rsidR="003F0330" w:rsidRDefault="003F0330">
            <w:pPr>
              <w:rPr>
                <w:sz w:val="20"/>
              </w:rPr>
            </w:pPr>
          </w:p>
          <w:p w:rsidR="003F0330" w:rsidRDefault="003F0330">
            <w:pPr>
              <w:rPr>
                <w:sz w:val="20"/>
              </w:rPr>
            </w:pPr>
            <w:r>
              <w:rPr>
                <w:sz w:val="20"/>
              </w:rPr>
              <w:t>PHARE lėšos (LI0003.04)</w:t>
            </w:r>
          </w:p>
          <w:p w:rsidR="003F0330" w:rsidRDefault="003F0330">
            <w:pPr>
              <w:rPr>
                <w:sz w:val="20"/>
              </w:rPr>
            </w:pPr>
            <w:r>
              <w:rPr>
                <w:sz w:val="20"/>
              </w:rPr>
              <w:t>PHARE lėšos (LI0003.04)</w:t>
            </w:r>
          </w:p>
          <w:p w:rsidR="003F0330" w:rsidRDefault="003F0330">
            <w:pPr>
              <w:rPr>
                <w:sz w:val="20"/>
              </w:rPr>
            </w:pPr>
          </w:p>
          <w:p w:rsidR="003F0330" w:rsidRDefault="003F0330">
            <w:pPr>
              <w:rPr>
                <w:sz w:val="20"/>
              </w:rPr>
            </w:pPr>
            <w:r>
              <w:rPr>
                <w:sz w:val="20"/>
              </w:rPr>
              <w:t>PHARE lėšos (LI0003.04)</w:t>
            </w:r>
          </w:p>
          <w:p w:rsidR="003F0330" w:rsidRDefault="003F0330">
            <w:pPr>
              <w:rPr>
                <w:sz w:val="20"/>
              </w:rPr>
            </w:pPr>
          </w:p>
        </w:tc>
        <w:tc>
          <w:tcPr>
            <w:tcW w:w="2268" w:type="dxa"/>
            <w:tcBorders>
              <w:top w:val="single" w:sz="4" w:space="0" w:color="auto"/>
            </w:tcBorders>
          </w:tcPr>
          <w:p w:rsidR="003F0330" w:rsidRDefault="003F0330">
            <w:pPr>
              <w:rPr>
                <w:sz w:val="20"/>
              </w:rPr>
            </w:pPr>
            <w:r>
              <w:rPr>
                <w:sz w:val="20"/>
              </w:rPr>
              <w:t>3037/90/EEB</w:t>
            </w:r>
          </w:p>
          <w:p w:rsidR="003F0330" w:rsidRDefault="003F0330">
            <w:pPr>
              <w:rPr>
                <w:sz w:val="20"/>
              </w:rPr>
            </w:pPr>
            <w:r>
              <w:rPr>
                <w:sz w:val="20"/>
              </w:rPr>
              <w:t>761/93/EEB</w:t>
            </w:r>
          </w:p>
          <w:p w:rsidR="003F0330" w:rsidRDefault="003F0330">
            <w:pPr>
              <w:rPr>
                <w:sz w:val="20"/>
              </w:rPr>
            </w:pPr>
            <w:r>
              <w:rPr>
                <w:sz w:val="20"/>
              </w:rPr>
              <w:t>3696/93/EEB</w:t>
            </w:r>
          </w:p>
          <w:p w:rsidR="003F0330" w:rsidRDefault="003F0330">
            <w:pPr>
              <w:rPr>
                <w:sz w:val="20"/>
              </w:rPr>
            </w:pPr>
            <w:r>
              <w:rPr>
                <w:sz w:val="20"/>
              </w:rPr>
              <w:t>1232/98/EB</w:t>
            </w:r>
          </w:p>
          <w:p w:rsidR="003F0330" w:rsidRDefault="003F0330">
            <w:pPr>
              <w:rPr>
                <w:sz w:val="20"/>
              </w:rPr>
            </w:pPr>
            <w:r>
              <w:rPr>
                <w:sz w:val="20"/>
              </w:rPr>
              <w:t>696/93/EEB</w:t>
            </w:r>
          </w:p>
          <w:p w:rsidR="003F0330" w:rsidRDefault="003F0330">
            <w:pPr>
              <w:rPr>
                <w:sz w:val="20"/>
              </w:rPr>
            </w:pPr>
            <w:r>
              <w:rPr>
                <w:sz w:val="20"/>
              </w:rPr>
              <w:t>2913/92/EEB</w:t>
            </w:r>
          </w:p>
          <w:p w:rsidR="003F0330" w:rsidRDefault="003F0330">
            <w:pPr>
              <w:rPr>
                <w:sz w:val="20"/>
              </w:rPr>
            </w:pPr>
            <w:r>
              <w:rPr>
                <w:sz w:val="20"/>
              </w:rPr>
              <w:t>1264/98/EB</w:t>
            </w:r>
          </w:p>
          <w:p w:rsidR="003F0330" w:rsidRDefault="003F0330">
            <w:pPr>
              <w:rPr>
                <w:sz w:val="20"/>
              </w:rPr>
            </w:pPr>
            <w:r>
              <w:rPr>
                <w:sz w:val="20"/>
              </w:rPr>
              <w:t>2658/87/EEB</w:t>
            </w:r>
          </w:p>
          <w:p w:rsidR="003F0330" w:rsidRDefault="003F0330">
            <w:pPr>
              <w:rPr>
                <w:sz w:val="20"/>
              </w:rPr>
            </w:pPr>
            <w:r>
              <w:rPr>
                <w:sz w:val="20"/>
              </w:rPr>
              <w:t>1602/2000/EB</w:t>
            </w:r>
          </w:p>
          <w:p w:rsidR="003F0330" w:rsidRDefault="003F0330">
            <w:pPr>
              <w:rPr>
                <w:sz w:val="20"/>
              </w:rPr>
            </w:pPr>
            <w:r>
              <w:rPr>
                <w:sz w:val="20"/>
              </w:rPr>
              <w:t xml:space="preserve">442/2000/EB </w:t>
            </w:r>
          </w:p>
          <w:p w:rsidR="003F0330" w:rsidRDefault="003F0330">
            <w:pPr>
              <w:rPr>
                <w:sz w:val="20"/>
              </w:rPr>
            </w:pPr>
            <w:r>
              <w:rPr>
                <w:sz w:val="20"/>
              </w:rPr>
              <w:t>710/2000/EB</w:t>
            </w:r>
          </w:p>
          <w:p w:rsidR="003F0330" w:rsidRDefault="003F0330">
            <w:pPr>
              <w:rPr>
                <w:sz w:val="20"/>
              </w:rPr>
            </w:pPr>
            <w:r>
              <w:rPr>
                <w:sz w:val="20"/>
              </w:rPr>
              <w:t>961/2000/EB</w:t>
            </w:r>
          </w:p>
          <w:p w:rsidR="003F0330" w:rsidRDefault="003F0330">
            <w:pPr>
              <w:rPr>
                <w:sz w:val="20"/>
              </w:rPr>
            </w:pPr>
            <w:r>
              <w:rPr>
                <w:sz w:val="20"/>
              </w:rPr>
              <w:t>1564/2000/EB</w:t>
            </w:r>
          </w:p>
          <w:p w:rsidR="003F0330" w:rsidRDefault="003F0330">
            <w:pPr>
              <w:rPr>
                <w:sz w:val="20"/>
              </w:rPr>
            </w:pPr>
            <w:r>
              <w:rPr>
                <w:sz w:val="20"/>
              </w:rPr>
              <w:t>2354/2000/EB</w:t>
            </w:r>
          </w:p>
        </w:tc>
      </w:tr>
      <w:tr w:rsidR="003F0330">
        <w:tblPrEx>
          <w:tblCellMar>
            <w:top w:w="0" w:type="dxa"/>
            <w:bottom w:w="0" w:type="dxa"/>
          </w:tblCellMar>
        </w:tblPrEx>
        <w:tc>
          <w:tcPr>
            <w:tcW w:w="993" w:type="dxa"/>
            <w:tcBorders>
              <w:top w:val="single" w:sz="4" w:space="0" w:color="auto"/>
            </w:tcBorders>
          </w:tcPr>
          <w:p w:rsidR="003F0330" w:rsidRDefault="003F0330">
            <w:pPr>
              <w:rPr>
                <w:sz w:val="20"/>
              </w:rPr>
            </w:pPr>
            <w:r>
              <w:rPr>
                <w:sz w:val="20"/>
              </w:rPr>
              <w:t>3.12-S2</w:t>
            </w:r>
          </w:p>
        </w:tc>
        <w:tc>
          <w:tcPr>
            <w:tcW w:w="2693" w:type="dxa"/>
            <w:tcBorders>
              <w:top w:val="single" w:sz="4" w:space="0" w:color="auto"/>
            </w:tcBorders>
          </w:tcPr>
          <w:p w:rsidR="003F0330" w:rsidRDefault="003F0330">
            <w:pPr>
              <w:pStyle w:val="Header"/>
              <w:rPr>
                <w:sz w:val="20"/>
              </w:rPr>
            </w:pPr>
            <w:r>
              <w:rPr>
                <w:sz w:val="20"/>
              </w:rPr>
              <w:t>Sustiprinti Statistikos departamento Pramonės statistikos skyrių, siekiant įdiegti ir naudoti Bendrijos produktų sąrašą – PRODCOM</w:t>
            </w:r>
          </w:p>
        </w:tc>
        <w:tc>
          <w:tcPr>
            <w:tcW w:w="1559" w:type="dxa"/>
            <w:tcBorders>
              <w:top w:val="single" w:sz="4" w:space="0" w:color="auto"/>
            </w:tcBorders>
          </w:tcPr>
          <w:p w:rsidR="003F0330" w:rsidRDefault="003F0330">
            <w:pPr>
              <w:pStyle w:val="Header"/>
              <w:rPr>
                <w:sz w:val="20"/>
              </w:rPr>
            </w:pPr>
            <w:r>
              <w:rPr>
                <w:sz w:val="20"/>
              </w:rPr>
              <w:t>Statistikos departamen-tas</w:t>
            </w:r>
          </w:p>
        </w:tc>
        <w:tc>
          <w:tcPr>
            <w:tcW w:w="1418" w:type="dxa"/>
            <w:tcBorders>
              <w:top w:val="single" w:sz="4" w:space="0" w:color="auto"/>
            </w:tcBorders>
          </w:tcPr>
          <w:p w:rsidR="003F0330" w:rsidRDefault="003F0330">
            <w:pPr>
              <w:rPr>
                <w:sz w:val="20"/>
              </w:rPr>
            </w:pPr>
            <w:r>
              <w:rPr>
                <w:sz w:val="20"/>
              </w:rPr>
              <w:t>*2002 – 2003 metai</w:t>
            </w:r>
          </w:p>
        </w:tc>
        <w:tc>
          <w:tcPr>
            <w:tcW w:w="2693" w:type="dxa"/>
            <w:tcBorders>
              <w:top w:val="single" w:sz="4" w:space="0" w:color="auto"/>
            </w:tcBorders>
          </w:tcPr>
          <w:p w:rsidR="003F0330" w:rsidRDefault="003F0330">
            <w:pPr>
              <w:pStyle w:val="Header"/>
              <w:rPr>
                <w:sz w:val="20"/>
              </w:rPr>
            </w:pPr>
          </w:p>
          <w:p w:rsidR="003F0330" w:rsidRDefault="003F0330">
            <w:pPr>
              <w:pStyle w:val="Header"/>
              <w:rPr>
                <w:sz w:val="20"/>
              </w:rPr>
            </w:pPr>
            <w:r>
              <w:rPr>
                <w:sz w:val="20"/>
              </w:rPr>
              <w:t>įranga</w:t>
            </w:r>
          </w:p>
          <w:p w:rsidR="003F0330" w:rsidRDefault="003F0330">
            <w:pPr>
              <w:pStyle w:val="Header"/>
              <w:rPr>
                <w:sz w:val="20"/>
              </w:rPr>
            </w:pPr>
          </w:p>
          <w:p w:rsidR="003F0330" w:rsidRDefault="003F0330">
            <w:pPr>
              <w:rPr>
                <w:sz w:val="20"/>
              </w:rPr>
            </w:pPr>
            <w:r>
              <w:rPr>
                <w:sz w:val="20"/>
              </w:rPr>
              <w:t>1 naujas etatas</w:t>
            </w:r>
          </w:p>
          <w:p w:rsidR="003F0330" w:rsidRDefault="003F0330">
            <w:pPr>
              <w:rPr>
                <w:sz w:val="20"/>
              </w:rPr>
            </w:pPr>
            <w:r>
              <w:rPr>
                <w:sz w:val="20"/>
              </w:rPr>
              <w:t>tyrimai</w:t>
            </w:r>
          </w:p>
          <w:p w:rsidR="003F0330" w:rsidRDefault="003F0330">
            <w:pPr>
              <w:rPr>
                <w:sz w:val="20"/>
              </w:rPr>
            </w:pPr>
          </w:p>
          <w:p w:rsidR="003F0330" w:rsidRDefault="003F0330">
            <w:pPr>
              <w:rPr>
                <w:sz w:val="20"/>
              </w:rPr>
            </w:pPr>
          </w:p>
          <w:p w:rsidR="003F0330" w:rsidRDefault="003F0330">
            <w:pPr>
              <w:rPr>
                <w:sz w:val="20"/>
              </w:rPr>
            </w:pPr>
            <w:r>
              <w:rPr>
                <w:sz w:val="20"/>
              </w:rPr>
              <w:t>tyrimai</w:t>
            </w:r>
          </w:p>
          <w:p w:rsidR="003F0330" w:rsidRDefault="003F0330">
            <w:pPr>
              <w:rPr>
                <w:sz w:val="20"/>
              </w:rPr>
            </w:pPr>
          </w:p>
        </w:tc>
        <w:tc>
          <w:tcPr>
            <w:tcW w:w="1559" w:type="dxa"/>
            <w:tcBorders>
              <w:top w:val="single" w:sz="4" w:space="0" w:color="auto"/>
            </w:tcBorders>
          </w:tcPr>
          <w:p w:rsidR="003F0330" w:rsidRDefault="003F0330">
            <w:pPr>
              <w:ind w:left="-57" w:right="-57"/>
              <w:rPr>
                <w:sz w:val="20"/>
              </w:rPr>
            </w:pPr>
            <w:r>
              <w:rPr>
                <w:sz w:val="20"/>
              </w:rPr>
              <w:t xml:space="preserve">2002 metais – 9 </w:t>
            </w:r>
          </w:p>
          <w:p w:rsidR="003F0330" w:rsidRDefault="003F0330">
            <w:pPr>
              <w:ind w:left="-57" w:right="-57"/>
              <w:rPr>
                <w:sz w:val="20"/>
              </w:rPr>
            </w:pPr>
          </w:p>
          <w:p w:rsidR="003F0330" w:rsidRDefault="003F0330">
            <w:pPr>
              <w:ind w:left="-57" w:right="-57"/>
              <w:rPr>
                <w:sz w:val="20"/>
              </w:rPr>
            </w:pPr>
            <w:r>
              <w:rPr>
                <w:sz w:val="20"/>
              </w:rPr>
              <w:t xml:space="preserve">23,6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2003 metais – 25</w:t>
            </w:r>
          </w:p>
          <w:p w:rsidR="003F0330" w:rsidRDefault="003F0330">
            <w:pPr>
              <w:ind w:left="-57" w:right="-57"/>
              <w:rPr>
                <w:b/>
                <w:sz w:val="20"/>
              </w:rPr>
            </w:pPr>
          </w:p>
        </w:tc>
        <w:tc>
          <w:tcPr>
            <w:tcW w:w="2268" w:type="dxa"/>
            <w:tcBorders>
              <w:top w:val="single" w:sz="4" w:space="0" w:color="auto"/>
            </w:tcBorders>
          </w:tcPr>
          <w:p w:rsidR="003F0330" w:rsidRDefault="003F0330">
            <w:pPr>
              <w:rPr>
                <w:sz w:val="20"/>
              </w:rPr>
            </w:pPr>
          </w:p>
          <w:p w:rsidR="003F0330" w:rsidRDefault="003F0330">
            <w:pPr>
              <w:rPr>
                <w:sz w:val="20"/>
              </w:rPr>
            </w:pPr>
            <w:r>
              <w:rPr>
                <w:sz w:val="20"/>
              </w:rPr>
              <w:t>PHARE lėšos (LI0003.04)</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tc>
        <w:tc>
          <w:tcPr>
            <w:tcW w:w="2268" w:type="dxa"/>
            <w:tcBorders>
              <w:top w:val="single" w:sz="4" w:space="0" w:color="auto"/>
            </w:tcBorders>
          </w:tcPr>
          <w:p w:rsidR="003F0330" w:rsidRDefault="003F0330">
            <w:pPr>
              <w:rPr>
                <w:sz w:val="20"/>
              </w:rPr>
            </w:pPr>
            <w:r>
              <w:rPr>
                <w:sz w:val="20"/>
              </w:rPr>
              <w:t>3037/90/EEB</w:t>
            </w:r>
          </w:p>
          <w:p w:rsidR="003F0330" w:rsidRDefault="003F0330">
            <w:pPr>
              <w:rPr>
                <w:sz w:val="20"/>
              </w:rPr>
            </w:pPr>
            <w:r>
              <w:rPr>
                <w:sz w:val="20"/>
              </w:rPr>
              <w:t>761/93/EEB</w:t>
            </w:r>
          </w:p>
          <w:p w:rsidR="003F0330" w:rsidRDefault="003F0330">
            <w:pPr>
              <w:rPr>
                <w:sz w:val="20"/>
              </w:rPr>
            </w:pPr>
            <w:r>
              <w:rPr>
                <w:sz w:val="20"/>
              </w:rPr>
              <w:t>3696/93/EEB</w:t>
            </w:r>
          </w:p>
          <w:p w:rsidR="003F0330" w:rsidRDefault="003F0330">
            <w:pPr>
              <w:rPr>
                <w:sz w:val="20"/>
              </w:rPr>
            </w:pPr>
            <w:r>
              <w:rPr>
                <w:sz w:val="20"/>
              </w:rPr>
              <w:t>1232/98/EB</w:t>
            </w:r>
          </w:p>
          <w:p w:rsidR="003F0330" w:rsidRDefault="003F0330">
            <w:pPr>
              <w:rPr>
                <w:sz w:val="20"/>
              </w:rPr>
            </w:pPr>
            <w:r>
              <w:rPr>
                <w:sz w:val="20"/>
              </w:rPr>
              <w:t>696/93/EEB</w:t>
            </w:r>
          </w:p>
          <w:p w:rsidR="003F0330" w:rsidRDefault="003F0330">
            <w:pPr>
              <w:rPr>
                <w:sz w:val="20"/>
              </w:rPr>
            </w:pPr>
            <w:r>
              <w:rPr>
                <w:sz w:val="20"/>
              </w:rPr>
              <w:t>2913/92/EEB</w:t>
            </w:r>
          </w:p>
          <w:p w:rsidR="003F0330" w:rsidRDefault="003F0330">
            <w:pPr>
              <w:rPr>
                <w:sz w:val="20"/>
              </w:rPr>
            </w:pPr>
            <w:r>
              <w:rPr>
                <w:sz w:val="20"/>
              </w:rPr>
              <w:t>1264/98/EB</w:t>
            </w:r>
          </w:p>
          <w:p w:rsidR="003F0330" w:rsidRDefault="003F0330">
            <w:pPr>
              <w:rPr>
                <w:sz w:val="20"/>
              </w:rPr>
            </w:pPr>
            <w:r>
              <w:rPr>
                <w:sz w:val="20"/>
              </w:rPr>
              <w:t>2658/87/EEB</w:t>
            </w:r>
          </w:p>
          <w:p w:rsidR="003F0330" w:rsidRDefault="003F0330">
            <w:pPr>
              <w:rPr>
                <w:sz w:val="20"/>
              </w:rPr>
            </w:pPr>
            <w:r>
              <w:rPr>
                <w:sz w:val="20"/>
              </w:rPr>
              <w:t>1602/2000/EB</w:t>
            </w:r>
          </w:p>
          <w:p w:rsidR="003F0330" w:rsidRDefault="003F0330">
            <w:pPr>
              <w:rPr>
                <w:sz w:val="20"/>
              </w:rPr>
            </w:pPr>
            <w:r>
              <w:rPr>
                <w:sz w:val="20"/>
              </w:rPr>
              <w:t>442/2000/EB</w:t>
            </w:r>
          </w:p>
          <w:p w:rsidR="003F0330" w:rsidRDefault="003F0330">
            <w:pPr>
              <w:pStyle w:val="Header"/>
              <w:rPr>
                <w:sz w:val="20"/>
              </w:rPr>
            </w:pPr>
            <w:r>
              <w:rPr>
                <w:sz w:val="20"/>
              </w:rPr>
              <w:t>710/2000/EB</w:t>
            </w:r>
          </w:p>
          <w:p w:rsidR="003F0330" w:rsidRDefault="003F0330">
            <w:pPr>
              <w:rPr>
                <w:sz w:val="20"/>
              </w:rPr>
            </w:pPr>
            <w:r>
              <w:rPr>
                <w:sz w:val="20"/>
              </w:rPr>
              <w:t>961/2000/EB</w:t>
            </w:r>
          </w:p>
          <w:p w:rsidR="003F0330" w:rsidRDefault="003F0330">
            <w:pPr>
              <w:rPr>
                <w:sz w:val="20"/>
              </w:rPr>
            </w:pPr>
            <w:r>
              <w:rPr>
                <w:sz w:val="20"/>
              </w:rPr>
              <w:t>1564/2000/EB</w:t>
            </w:r>
          </w:p>
          <w:p w:rsidR="003F0330" w:rsidRDefault="003F0330">
            <w:pPr>
              <w:rPr>
                <w:sz w:val="20"/>
              </w:rPr>
            </w:pPr>
            <w:r>
              <w:rPr>
                <w:sz w:val="20"/>
              </w:rPr>
              <w:t>2354/2000/EB</w:t>
            </w:r>
          </w:p>
        </w:tc>
      </w:tr>
      <w:tr w:rsidR="003F0330">
        <w:tblPrEx>
          <w:tblCellMar>
            <w:top w:w="0" w:type="dxa"/>
            <w:bottom w:w="0" w:type="dxa"/>
          </w:tblCellMar>
        </w:tblPrEx>
        <w:tc>
          <w:tcPr>
            <w:tcW w:w="993" w:type="dxa"/>
          </w:tcPr>
          <w:p w:rsidR="003F0330" w:rsidRDefault="003F0330">
            <w:pPr>
              <w:rPr>
                <w:sz w:val="20"/>
              </w:rPr>
            </w:pPr>
            <w:r>
              <w:rPr>
                <w:sz w:val="20"/>
              </w:rPr>
              <w:t>3.12-S3</w:t>
            </w:r>
          </w:p>
        </w:tc>
        <w:tc>
          <w:tcPr>
            <w:tcW w:w="2693" w:type="dxa"/>
          </w:tcPr>
          <w:p w:rsidR="003F0330" w:rsidRDefault="003F0330">
            <w:pPr>
              <w:rPr>
                <w:sz w:val="20"/>
              </w:rPr>
            </w:pPr>
            <w:r>
              <w:rPr>
                <w:sz w:val="20"/>
              </w:rPr>
              <w:t>Sustiprinti Statistikos departamento Įmonių statistikos skyrių, siekiant naudoti bendrus standartus trumpalaikės ir verslo struktūros statistikos srityje</w:t>
            </w:r>
          </w:p>
        </w:tc>
        <w:tc>
          <w:tcPr>
            <w:tcW w:w="1559" w:type="dxa"/>
          </w:tcPr>
          <w:p w:rsidR="003F0330" w:rsidRDefault="003F0330">
            <w:pPr>
              <w:pStyle w:val="Header"/>
              <w:rPr>
                <w:sz w:val="20"/>
              </w:rPr>
            </w:pPr>
            <w:r>
              <w:rPr>
                <w:sz w:val="20"/>
              </w:rPr>
              <w:t>Statistikos departamen-tas</w:t>
            </w:r>
          </w:p>
        </w:tc>
        <w:tc>
          <w:tcPr>
            <w:tcW w:w="1418" w:type="dxa"/>
          </w:tcPr>
          <w:p w:rsidR="003F0330" w:rsidRDefault="003F0330">
            <w:pPr>
              <w:rPr>
                <w:sz w:val="20"/>
              </w:rPr>
            </w:pPr>
            <w:r>
              <w:rPr>
                <w:sz w:val="20"/>
              </w:rPr>
              <w:t>*2002 –2003  metai</w:t>
            </w:r>
          </w:p>
        </w:tc>
        <w:tc>
          <w:tcPr>
            <w:tcW w:w="2693" w:type="dxa"/>
          </w:tcPr>
          <w:p w:rsidR="003F0330" w:rsidRDefault="003F0330">
            <w:pPr>
              <w:rPr>
                <w:sz w:val="20"/>
              </w:rPr>
            </w:pPr>
          </w:p>
          <w:p w:rsidR="003F0330" w:rsidRDefault="003F0330">
            <w:pPr>
              <w:rPr>
                <w:sz w:val="20"/>
              </w:rPr>
            </w:pPr>
            <w:r>
              <w:rPr>
                <w:sz w:val="20"/>
              </w:rPr>
              <w:t>įranga</w:t>
            </w:r>
          </w:p>
          <w:p w:rsidR="003F0330" w:rsidRDefault="003F0330">
            <w:pPr>
              <w:rPr>
                <w:sz w:val="20"/>
              </w:rPr>
            </w:pPr>
          </w:p>
          <w:p w:rsidR="003F0330" w:rsidRDefault="003F0330">
            <w:pPr>
              <w:rPr>
                <w:sz w:val="20"/>
              </w:rPr>
            </w:pPr>
            <w:r>
              <w:rPr>
                <w:sz w:val="20"/>
              </w:rPr>
              <w:t>1 naujas etatas</w:t>
            </w:r>
          </w:p>
          <w:p w:rsidR="003F0330" w:rsidRDefault="003F0330">
            <w:pPr>
              <w:rPr>
                <w:sz w:val="20"/>
              </w:rPr>
            </w:pPr>
            <w:r>
              <w:rPr>
                <w:sz w:val="20"/>
              </w:rPr>
              <w:t>mokymas</w:t>
            </w:r>
          </w:p>
          <w:p w:rsidR="003F0330" w:rsidRDefault="003F0330">
            <w:pPr>
              <w:rPr>
                <w:sz w:val="20"/>
              </w:rPr>
            </w:pPr>
          </w:p>
          <w:p w:rsidR="003F0330" w:rsidRDefault="003F0330">
            <w:pPr>
              <w:rPr>
                <w:sz w:val="20"/>
              </w:rPr>
            </w:pPr>
            <w:r>
              <w:rPr>
                <w:sz w:val="20"/>
              </w:rPr>
              <w:t>tyrimai</w:t>
            </w:r>
          </w:p>
          <w:p w:rsidR="003F0330" w:rsidRDefault="003F0330">
            <w:pPr>
              <w:rPr>
                <w:sz w:val="20"/>
              </w:rPr>
            </w:pPr>
          </w:p>
          <w:p w:rsidR="003F0330" w:rsidRDefault="003F0330">
            <w:pPr>
              <w:rPr>
                <w:sz w:val="20"/>
              </w:rPr>
            </w:pPr>
          </w:p>
          <w:p w:rsidR="003F0330" w:rsidRDefault="003F0330">
            <w:pPr>
              <w:pStyle w:val="Header"/>
              <w:rPr>
                <w:sz w:val="20"/>
              </w:rPr>
            </w:pPr>
            <w:r>
              <w:rPr>
                <w:sz w:val="20"/>
              </w:rPr>
              <w:t>mokymas</w:t>
            </w:r>
          </w:p>
          <w:p w:rsidR="003F0330" w:rsidRDefault="003F0330">
            <w:pPr>
              <w:pStyle w:val="Header"/>
              <w:rPr>
                <w:sz w:val="20"/>
              </w:rPr>
            </w:pPr>
          </w:p>
          <w:p w:rsidR="003F0330" w:rsidRDefault="003F0330">
            <w:pPr>
              <w:rPr>
                <w:sz w:val="20"/>
              </w:rPr>
            </w:pPr>
            <w:r>
              <w:rPr>
                <w:sz w:val="20"/>
              </w:rPr>
              <w:t>tyrimai</w:t>
            </w:r>
          </w:p>
        </w:tc>
        <w:tc>
          <w:tcPr>
            <w:tcW w:w="1559" w:type="dxa"/>
          </w:tcPr>
          <w:p w:rsidR="003F0330" w:rsidRDefault="003F0330">
            <w:pPr>
              <w:ind w:left="-57" w:right="-57"/>
              <w:rPr>
                <w:sz w:val="20"/>
              </w:rPr>
            </w:pPr>
            <w:r>
              <w:rPr>
                <w:sz w:val="20"/>
              </w:rPr>
              <w:t xml:space="preserve">2002 metais – 6 </w:t>
            </w:r>
          </w:p>
          <w:p w:rsidR="003F0330" w:rsidRDefault="003F0330">
            <w:pPr>
              <w:ind w:left="-57" w:right="-57"/>
              <w:rPr>
                <w:sz w:val="20"/>
              </w:rPr>
            </w:pPr>
          </w:p>
          <w:p w:rsidR="003F0330" w:rsidRDefault="003F0330">
            <w:pPr>
              <w:ind w:left="-57" w:right="-57"/>
              <w:rPr>
                <w:sz w:val="20"/>
              </w:rPr>
            </w:pPr>
            <w:r>
              <w:rPr>
                <w:sz w:val="20"/>
              </w:rPr>
              <w:t xml:space="preserve">17,7 </w:t>
            </w:r>
          </w:p>
          <w:p w:rsidR="003F0330" w:rsidRDefault="003F0330">
            <w:pPr>
              <w:ind w:left="-57" w:right="-57"/>
              <w:rPr>
                <w:sz w:val="20"/>
              </w:rPr>
            </w:pPr>
            <w:r>
              <w:rPr>
                <w:sz w:val="20"/>
              </w:rPr>
              <w:t xml:space="preserve">3,5 </w:t>
            </w:r>
          </w:p>
          <w:p w:rsidR="003F0330" w:rsidRDefault="003F0330">
            <w:pPr>
              <w:ind w:left="-57" w:right="-57"/>
              <w:rPr>
                <w:sz w:val="20"/>
              </w:rPr>
            </w:pPr>
          </w:p>
          <w:p w:rsidR="003F0330" w:rsidRDefault="003F0330">
            <w:pPr>
              <w:ind w:left="-57" w:right="-57"/>
              <w:rPr>
                <w:sz w:val="20"/>
              </w:rPr>
            </w:pPr>
            <w:r>
              <w:rPr>
                <w:sz w:val="20"/>
              </w:rPr>
              <w:t xml:space="preserve">300 </w:t>
            </w:r>
          </w:p>
          <w:p w:rsidR="003F0330" w:rsidRDefault="003F0330">
            <w:pPr>
              <w:ind w:left="-57" w:right="-57"/>
              <w:rPr>
                <w:sz w:val="20"/>
              </w:rPr>
            </w:pPr>
          </w:p>
          <w:p w:rsidR="003F0330" w:rsidRDefault="003F0330">
            <w:pPr>
              <w:ind w:left="-57" w:right="-57"/>
              <w:rPr>
                <w:sz w:val="20"/>
              </w:rPr>
            </w:pPr>
            <w:r>
              <w:rPr>
                <w:sz w:val="20"/>
              </w:rPr>
              <w:t xml:space="preserve">2003 metais – 3,5 </w:t>
            </w:r>
          </w:p>
          <w:p w:rsidR="003F0330" w:rsidRDefault="003F0330">
            <w:pPr>
              <w:ind w:left="-57" w:right="-57"/>
              <w:rPr>
                <w:sz w:val="20"/>
              </w:rPr>
            </w:pPr>
          </w:p>
          <w:p w:rsidR="003F0330" w:rsidRDefault="003F0330">
            <w:pPr>
              <w:ind w:left="-57" w:right="-57"/>
              <w:rPr>
                <w:sz w:val="20"/>
              </w:rPr>
            </w:pPr>
            <w:r>
              <w:rPr>
                <w:sz w:val="20"/>
              </w:rPr>
              <w:t xml:space="preserve">310 </w:t>
            </w:r>
          </w:p>
        </w:tc>
        <w:tc>
          <w:tcPr>
            <w:tcW w:w="2268" w:type="dxa"/>
          </w:tcPr>
          <w:p w:rsidR="003F0330" w:rsidRDefault="003F0330">
            <w:pPr>
              <w:rPr>
                <w:sz w:val="20"/>
              </w:rPr>
            </w:pPr>
          </w:p>
          <w:p w:rsidR="003F0330" w:rsidRDefault="003F0330">
            <w:pPr>
              <w:rPr>
                <w:sz w:val="20"/>
              </w:rPr>
            </w:pPr>
            <w:r>
              <w:rPr>
                <w:sz w:val="20"/>
              </w:rPr>
              <w:t>PHARE lėšos (LI0003.04)</w:t>
            </w:r>
          </w:p>
          <w:p w:rsidR="003F0330" w:rsidRDefault="003F0330">
            <w:pPr>
              <w:rPr>
                <w:sz w:val="20"/>
              </w:rPr>
            </w:pPr>
            <w:r>
              <w:rPr>
                <w:sz w:val="20"/>
              </w:rPr>
              <w:t>valstybės biudžetas</w:t>
            </w:r>
          </w:p>
          <w:p w:rsidR="003F0330" w:rsidRDefault="003F0330">
            <w:pPr>
              <w:rPr>
                <w:sz w:val="20"/>
              </w:rPr>
            </w:pPr>
            <w:r>
              <w:rPr>
                <w:sz w:val="20"/>
              </w:rPr>
              <w:t>PHARE lėšos (LI0003.04)</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PHARE lėšos (LI0003.04)</w:t>
            </w:r>
          </w:p>
          <w:p w:rsidR="003F0330" w:rsidRDefault="003F0330">
            <w:pPr>
              <w:rPr>
                <w:sz w:val="20"/>
              </w:rPr>
            </w:pPr>
            <w:r>
              <w:rPr>
                <w:sz w:val="20"/>
              </w:rPr>
              <w:t>valstybės biudžetas</w:t>
            </w:r>
          </w:p>
        </w:tc>
        <w:tc>
          <w:tcPr>
            <w:tcW w:w="2268" w:type="dxa"/>
          </w:tcPr>
          <w:p w:rsidR="003F0330" w:rsidRDefault="003F0330">
            <w:pPr>
              <w:rPr>
                <w:sz w:val="20"/>
              </w:rPr>
            </w:pPr>
            <w:r>
              <w:rPr>
                <w:sz w:val="20"/>
              </w:rPr>
              <w:t xml:space="preserve">58/97/EB </w:t>
            </w:r>
          </w:p>
          <w:p w:rsidR="003F0330" w:rsidRDefault="003F0330">
            <w:pPr>
              <w:rPr>
                <w:sz w:val="20"/>
              </w:rPr>
            </w:pPr>
            <w:r>
              <w:rPr>
                <w:sz w:val="20"/>
              </w:rPr>
              <w:t xml:space="preserve">410/98/EB </w:t>
            </w:r>
          </w:p>
          <w:p w:rsidR="003F0330" w:rsidRDefault="003F0330">
            <w:pPr>
              <w:rPr>
                <w:sz w:val="20"/>
              </w:rPr>
            </w:pPr>
            <w:r>
              <w:rPr>
                <w:sz w:val="20"/>
              </w:rPr>
              <w:t>1165/98/EB</w:t>
            </w:r>
          </w:p>
          <w:p w:rsidR="003F0330" w:rsidRDefault="003F0330">
            <w:pPr>
              <w:rPr>
                <w:sz w:val="20"/>
              </w:rPr>
            </w:pPr>
            <w:r>
              <w:rPr>
                <w:sz w:val="20"/>
              </w:rPr>
              <w:t>2699/98/EB</w:t>
            </w:r>
          </w:p>
          <w:p w:rsidR="003F0330" w:rsidRDefault="003F0330">
            <w:pPr>
              <w:rPr>
                <w:sz w:val="20"/>
              </w:rPr>
            </w:pPr>
            <w:r>
              <w:rPr>
                <w:sz w:val="20"/>
              </w:rPr>
              <w:t>2700/98/EB</w:t>
            </w:r>
          </w:p>
          <w:p w:rsidR="003F0330" w:rsidRDefault="003F0330">
            <w:pPr>
              <w:rPr>
                <w:sz w:val="20"/>
              </w:rPr>
            </w:pPr>
            <w:r>
              <w:rPr>
                <w:sz w:val="20"/>
              </w:rPr>
              <w:t>2701/98/EB</w:t>
            </w:r>
          </w:p>
          <w:p w:rsidR="003F0330" w:rsidRDefault="003F0330">
            <w:pPr>
              <w:rPr>
                <w:sz w:val="20"/>
              </w:rPr>
            </w:pPr>
            <w:r>
              <w:rPr>
                <w:sz w:val="20"/>
              </w:rPr>
              <w:t xml:space="preserve">2702/98/EB </w:t>
            </w:r>
          </w:p>
        </w:tc>
      </w:tr>
      <w:tr w:rsidR="003F0330">
        <w:tblPrEx>
          <w:tblCellMar>
            <w:top w:w="0" w:type="dxa"/>
            <w:bottom w:w="0" w:type="dxa"/>
          </w:tblCellMar>
        </w:tblPrEx>
        <w:tc>
          <w:tcPr>
            <w:tcW w:w="993" w:type="dxa"/>
          </w:tcPr>
          <w:p w:rsidR="003F0330" w:rsidRDefault="003F0330">
            <w:pPr>
              <w:rPr>
                <w:sz w:val="20"/>
              </w:rPr>
            </w:pPr>
            <w:r>
              <w:rPr>
                <w:sz w:val="20"/>
              </w:rPr>
              <w:t>3.12-S4</w:t>
            </w:r>
          </w:p>
        </w:tc>
        <w:tc>
          <w:tcPr>
            <w:tcW w:w="2693" w:type="dxa"/>
          </w:tcPr>
          <w:p w:rsidR="003F0330" w:rsidRDefault="003F0330">
            <w:pPr>
              <w:rPr>
                <w:sz w:val="20"/>
              </w:rPr>
            </w:pPr>
            <w:r>
              <w:rPr>
                <w:sz w:val="20"/>
              </w:rPr>
              <w:t xml:space="preserve">Sustiprinti Statistikos departamento Gyventojų surašymų skyrių, siekiant pateikti informaciją apie gyventojų skaičių ir pasiskirstymą gyvenamosiose vietovėse ir administraciniuose teritoriniuose vienetuose, gyventojų demografinę, socialinę-ekonominę sudėtį ir pateikti duomenis apie būstus ir jų kokybę </w:t>
            </w:r>
          </w:p>
        </w:tc>
        <w:tc>
          <w:tcPr>
            <w:tcW w:w="1559" w:type="dxa"/>
          </w:tcPr>
          <w:p w:rsidR="003F0330" w:rsidRDefault="003F0330">
            <w:pPr>
              <w:pStyle w:val="Header"/>
              <w:rPr>
                <w:sz w:val="20"/>
              </w:rPr>
            </w:pPr>
            <w:r>
              <w:rPr>
                <w:sz w:val="20"/>
              </w:rPr>
              <w:t>Statistikos departamen-tas</w:t>
            </w:r>
          </w:p>
        </w:tc>
        <w:tc>
          <w:tcPr>
            <w:tcW w:w="1418" w:type="dxa"/>
          </w:tcPr>
          <w:p w:rsidR="003F0330" w:rsidRDefault="003F0330">
            <w:pPr>
              <w:rPr>
                <w:sz w:val="20"/>
              </w:rPr>
            </w:pPr>
            <w:r>
              <w:rPr>
                <w:sz w:val="20"/>
              </w:rPr>
              <w:t>*2002 – 2003 metai</w:t>
            </w:r>
          </w:p>
        </w:tc>
        <w:tc>
          <w:tcPr>
            <w:tcW w:w="2693" w:type="dxa"/>
          </w:tcPr>
          <w:p w:rsidR="003F0330" w:rsidRDefault="003F0330">
            <w:pPr>
              <w:rPr>
                <w:sz w:val="20"/>
              </w:rPr>
            </w:pPr>
          </w:p>
          <w:p w:rsidR="003F0330" w:rsidRDefault="003F0330">
            <w:pPr>
              <w:rPr>
                <w:sz w:val="20"/>
              </w:rPr>
            </w:pPr>
            <w:r>
              <w:rPr>
                <w:sz w:val="20"/>
              </w:rPr>
              <w:t>tyrimai</w:t>
            </w:r>
          </w:p>
          <w:p w:rsidR="003F0330" w:rsidRDefault="003F0330">
            <w:pPr>
              <w:rPr>
                <w:sz w:val="20"/>
              </w:rPr>
            </w:pPr>
          </w:p>
          <w:p w:rsidR="003F0330" w:rsidRDefault="003F0330">
            <w:pPr>
              <w:rPr>
                <w:sz w:val="20"/>
              </w:rPr>
            </w:pPr>
          </w:p>
          <w:p w:rsidR="003F0330" w:rsidRDefault="003F0330">
            <w:pPr>
              <w:rPr>
                <w:sz w:val="20"/>
              </w:rPr>
            </w:pPr>
            <w:r>
              <w:rPr>
                <w:sz w:val="20"/>
              </w:rPr>
              <w:t>tyrimai</w:t>
            </w:r>
          </w:p>
        </w:tc>
        <w:tc>
          <w:tcPr>
            <w:tcW w:w="1559" w:type="dxa"/>
          </w:tcPr>
          <w:p w:rsidR="003F0330" w:rsidRDefault="003F0330">
            <w:pPr>
              <w:ind w:left="-57" w:right="-57"/>
              <w:rPr>
                <w:sz w:val="20"/>
              </w:rPr>
            </w:pPr>
            <w:r>
              <w:rPr>
                <w:sz w:val="20"/>
              </w:rPr>
              <w:t xml:space="preserve">2002 metais – 900 </w:t>
            </w:r>
          </w:p>
          <w:p w:rsidR="003F0330" w:rsidRDefault="003F0330">
            <w:pPr>
              <w:ind w:left="-57" w:right="-57"/>
              <w:rPr>
                <w:sz w:val="20"/>
              </w:rPr>
            </w:pPr>
          </w:p>
          <w:p w:rsidR="003F0330" w:rsidRDefault="003F0330">
            <w:pPr>
              <w:ind w:left="-57" w:right="-57"/>
              <w:rPr>
                <w:sz w:val="20"/>
              </w:rPr>
            </w:pPr>
            <w:r>
              <w:rPr>
                <w:sz w:val="20"/>
              </w:rPr>
              <w:t xml:space="preserve">2003 metais – 1956 </w:t>
            </w:r>
          </w:p>
        </w:tc>
        <w:tc>
          <w:tcPr>
            <w:tcW w:w="2268" w:type="dxa"/>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tc>
        <w:tc>
          <w:tcPr>
            <w:tcW w:w="2268" w:type="dxa"/>
          </w:tcPr>
          <w:p w:rsidR="003F0330" w:rsidRDefault="003F0330">
            <w:pPr>
              <w:rPr>
                <w:sz w:val="20"/>
              </w:rPr>
            </w:pPr>
            <w:r>
              <w:rPr>
                <w:sz w:val="20"/>
              </w:rPr>
              <w:t xml:space="preserve">87/287/EEB </w:t>
            </w:r>
          </w:p>
        </w:tc>
      </w:tr>
      <w:tr w:rsidR="003F0330">
        <w:tblPrEx>
          <w:tblCellMar>
            <w:top w:w="0" w:type="dxa"/>
            <w:bottom w:w="0" w:type="dxa"/>
          </w:tblCellMar>
        </w:tblPrEx>
        <w:tc>
          <w:tcPr>
            <w:tcW w:w="993" w:type="dxa"/>
          </w:tcPr>
          <w:p w:rsidR="003F0330" w:rsidRDefault="003F0330">
            <w:pPr>
              <w:rPr>
                <w:sz w:val="20"/>
              </w:rPr>
            </w:pPr>
            <w:r>
              <w:rPr>
                <w:sz w:val="20"/>
              </w:rPr>
              <w:t>3.12-S5</w:t>
            </w:r>
          </w:p>
        </w:tc>
        <w:tc>
          <w:tcPr>
            <w:tcW w:w="2693" w:type="dxa"/>
          </w:tcPr>
          <w:p w:rsidR="003F0330" w:rsidRDefault="003F0330">
            <w:pPr>
              <w:pStyle w:val="Footer"/>
              <w:tabs>
                <w:tab w:val="clear" w:pos="4153"/>
                <w:tab w:val="clear" w:pos="8306"/>
              </w:tabs>
              <w:rPr>
                <w:sz w:val="20"/>
              </w:rPr>
            </w:pPr>
            <w:r>
              <w:rPr>
                <w:sz w:val="20"/>
              </w:rPr>
              <w:t>Sustiprinti Statistikos departamento Užimtumo statistikos skyrių, siekiant teikti informaciją apie darbo rinkos pokyčius</w:t>
            </w:r>
          </w:p>
        </w:tc>
        <w:tc>
          <w:tcPr>
            <w:tcW w:w="1559" w:type="dxa"/>
          </w:tcPr>
          <w:p w:rsidR="003F0330" w:rsidRDefault="003F0330">
            <w:pPr>
              <w:pStyle w:val="Header"/>
              <w:rPr>
                <w:sz w:val="20"/>
              </w:rPr>
            </w:pPr>
            <w:r>
              <w:rPr>
                <w:sz w:val="20"/>
              </w:rPr>
              <w:t>Statistikos departamen-tas</w:t>
            </w:r>
          </w:p>
        </w:tc>
        <w:tc>
          <w:tcPr>
            <w:tcW w:w="1418" w:type="dxa"/>
          </w:tcPr>
          <w:p w:rsidR="003F0330" w:rsidRDefault="003F0330">
            <w:pPr>
              <w:rPr>
                <w:sz w:val="20"/>
              </w:rPr>
            </w:pPr>
            <w:r>
              <w:rPr>
                <w:sz w:val="20"/>
              </w:rPr>
              <w:t>*2002 –2003 metai</w:t>
            </w:r>
          </w:p>
        </w:tc>
        <w:tc>
          <w:tcPr>
            <w:tcW w:w="2693" w:type="dxa"/>
          </w:tcPr>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tyrimai</w:t>
            </w:r>
          </w:p>
          <w:p w:rsidR="003F0330" w:rsidRDefault="003F0330">
            <w:pPr>
              <w:rPr>
                <w:sz w:val="20"/>
              </w:rPr>
            </w:pPr>
          </w:p>
          <w:p w:rsidR="003F0330" w:rsidRDefault="003F0330">
            <w:pPr>
              <w:rPr>
                <w:sz w:val="20"/>
              </w:rPr>
            </w:pPr>
          </w:p>
          <w:p w:rsidR="003F0330" w:rsidRDefault="003F0330">
            <w:pPr>
              <w:rPr>
                <w:sz w:val="20"/>
              </w:rPr>
            </w:pPr>
            <w:r>
              <w:rPr>
                <w:sz w:val="20"/>
              </w:rPr>
              <w:t>mokymas</w:t>
            </w:r>
          </w:p>
          <w:p w:rsidR="003F0330" w:rsidRDefault="003F0330">
            <w:pPr>
              <w:pStyle w:val="Header"/>
              <w:rPr>
                <w:sz w:val="20"/>
              </w:rPr>
            </w:pPr>
          </w:p>
          <w:p w:rsidR="003F0330" w:rsidRDefault="003F0330">
            <w:pPr>
              <w:pStyle w:val="Header"/>
              <w:rPr>
                <w:sz w:val="20"/>
              </w:rPr>
            </w:pPr>
          </w:p>
          <w:p w:rsidR="003F0330" w:rsidRDefault="003F0330">
            <w:pPr>
              <w:rPr>
                <w:sz w:val="20"/>
              </w:rPr>
            </w:pPr>
            <w:r>
              <w:rPr>
                <w:sz w:val="20"/>
              </w:rPr>
              <w:t>tyrimai</w:t>
            </w:r>
          </w:p>
        </w:tc>
        <w:tc>
          <w:tcPr>
            <w:tcW w:w="1559" w:type="dxa"/>
          </w:tcPr>
          <w:p w:rsidR="003F0330" w:rsidRDefault="003F0330">
            <w:pPr>
              <w:ind w:left="-57" w:right="-57"/>
              <w:rPr>
                <w:sz w:val="20"/>
              </w:rPr>
            </w:pPr>
            <w:r>
              <w:rPr>
                <w:sz w:val="20"/>
              </w:rPr>
              <w:t xml:space="preserve">2002 metais – 6 </w:t>
            </w:r>
          </w:p>
          <w:p w:rsidR="003F0330" w:rsidRDefault="003F0330">
            <w:pPr>
              <w:ind w:left="-57" w:right="-57"/>
              <w:rPr>
                <w:sz w:val="20"/>
              </w:rPr>
            </w:pPr>
            <w:r>
              <w:rPr>
                <w:sz w:val="20"/>
              </w:rPr>
              <w:t xml:space="preserve">200 </w:t>
            </w:r>
          </w:p>
          <w:p w:rsidR="003F0330" w:rsidRDefault="003F0330">
            <w:pPr>
              <w:ind w:left="-57" w:right="-57"/>
              <w:rPr>
                <w:sz w:val="20"/>
              </w:rPr>
            </w:pPr>
            <w:r>
              <w:rPr>
                <w:sz w:val="20"/>
              </w:rPr>
              <w:t xml:space="preserve">600 </w:t>
            </w:r>
          </w:p>
          <w:p w:rsidR="003F0330" w:rsidRDefault="003F0330">
            <w:pPr>
              <w:ind w:left="-57" w:right="-57"/>
              <w:rPr>
                <w:sz w:val="20"/>
              </w:rPr>
            </w:pPr>
          </w:p>
          <w:p w:rsidR="003F0330" w:rsidRDefault="003F0330">
            <w:pPr>
              <w:ind w:left="-57" w:right="-57"/>
              <w:rPr>
                <w:sz w:val="20"/>
              </w:rPr>
            </w:pPr>
            <w:r>
              <w:rPr>
                <w:sz w:val="20"/>
              </w:rPr>
              <w:t xml:space="preserve">13 </w:t>
            </w:r>
          </w:p>
          <w:p w:rsidR="003F0330" w:rsidRDefault="003F0330">
            <w:pPr>
              <w:ind w:left="-57" w:right="-57"/>
              <w:rPr>
                <w:sz w:val="20"/>
              </w:rPr>
            </w:pPr>
          </w:p>
          <w:p w:rsidR="003F0330" w:rsidRDefault="003F0330">
            <w:pPr>
              <w:ind w:left="-57" w:right="-57"/>
              <w:rPr>
                <w:sz w:val="20"/>
              </w:rPr>
            </w:pPr>
            <w:r>
              <w:rPr>
                <w:sz w:val="20"/>
              </w:rPr>
              <w:t xml:space="preserve">2003 metais – 800 </w:t>
            </w:r>
          </w:p>
        </w:tc>
        <w:tc>
          <w:tcPr>
            <w:tcW w:w="2268" w:type="dxa"/>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PHARE lėšos (LI0003.04)</w:t>
            </w:r>
          </w:p>
          <w:p w:rsidR="003F0330" w:rsidRDefault="003F0330">
            <w:pPr>
              <w:rPr>
                <w:sz w:val="20"/>
              </w:rPr>
            </w:pPr>
            <w:r>
              <w:rPr>
                <w:sz w:val="20"/>
              </w:rPr>
              <w:t>PHARE lėšos (LI0003.04)</w:t>
            </w:r>
          </w:p>
          <w:p w:rsidR="003F0330" w:rsidRDefault="003F0330">
            <w:pPr>
              <w:rPr>
                <w:sz w:val="20"/>
              </w:rPr>
            </w:pPr>
          </w:p>
          <w:p w:rsidR="003F0330" w:rsidRDefault="003F0330">
            <w:pPr>
              <w:rPr>
                <w:sz w:val="20"/>
              </w:rPr>
            </w:pPr>
            <w:r>
              <w:rPr>
                <w:sz w:val="20"/>
              </w:rPr>
              <w:t>valstybės biudžetas</w:t>
            </w:r>
          </w:p>
        </w:tc>
        <w:tc>
          <w:tcPr>
            <w:tcW w:w="2268" w:type="dxa"/>
          </w:tcPr>
          <w:p w:rsidR="003F0330" w:rsidRDefault="003F0330">
            <w:pPr>
              <w:rPr>
                <w:sz w:val="20"/>
              </w:rPr>
            </w:pPr>
            <w:r>
              <w:rPr>
                <w:sz w:val="20"/>
              </w:rPr>
              <w:t>577/98/EB</w:t>
            </w:r>
          </w:p>
          <w:p w:rsidR="003F0330" w:rsidRDefault="003F0330">
            <w:pPr>
              <w:rPr>
                <w:sz w:val="20"/>
              </w:rPr>
            </w:pPr>
            <w:r>
              <w:rPr>
                <w:sz w:val="20"/>
              </w:rPr>
              <w:t>1575/2000/EB</w:t>
            </w:r>
          </w:p>
          <w:p w:rsidR="003F0330" w:rsidRDefault="003F0330">
            <w:pPr>
              <w:rPr>
                <w:sz w:val="20"/>
              </w:rPr>
            </w:pPr>
            <w:r>
              <w:rPr>
                <w:sz w:val="20"/>
              </w:rPr>
              <w:t>1578/2000/EB</w:t>
            </w:r>
          </w:p>
          <w:p w:rsidR="003F0330" w:rsidRDefault="003F0330">
            <w:pPr>
              <w:rPr>
                <w:sz w:val="20"/>
              </w:rPr>
            </w:pPr>
            <w:r>
              <w:rPr>
                <w:sz w:val="20"/>
              </w:rPr>
              <w:t>1626/2000/EB</w:t>
            </w:r>
          </w:p>
          <w:p w:rsidR="003F0330" w:rsidRDefault="003F0330">
            <w:pPr>
              <w:rPr>
                <w:sz w:val="20"/>
              </w:rPr>
            </w:pPr>
            <w:r>
              <w:rPr>
                <w:sz w:val="20"/>
              </w:rPr>
              <w:t xml:space="preserve">1897/2000/EB </w:t>
            </w:r>
          </w:p>
          <w:p w:rsidR="003F0330" w:rsidRDefault="003F0330">
            <w:pPr>
              <w:rPr>
                <w:sz w:val="20"/>
              </w:rPr>
            </w:pPr>
            <w:r>
              <w:rPr>
                <w:sz w:val="20"/>
              </w:rPr>
              <w:t>1566/2001/EB</w:t>
            </w:r>
          </w:p>
        </w:tc>
      </w:tr>
      <w:tr w:rsidR="003F0330">
        <w:tblPrEx>
          <w:tblCellMar>
            <w:top w:w="0" w:type="dxa"/>
            <w:bottom w:w="0" w:type="dxa"/>
          </w:tblCellMar>
        </w:tblPrEx>
        <w:tc>
          <w:tcPr>
            <w:tcW w:w="993" w:type="dxa"/>
          </w:tcPr>
          <w:p w:rsidR="003F0330" w:rsidRDefault="003F0330">
            <w:pPr>
              <w:pStyle w:val="Header"/>
              <w:rPr>
                <w:sz w:val="20"/>
              </w:rPr>
            </w:pPr>
            <w:r>
              <w:rPr>
                <w:sz w:val="20"/>
              </w:rPr>
              <w:t>3.12-S6</w:t>
            </w:r>
          </w:p>
        </w:tc>
        <w:tc>
          <w:tcPr>
            <w:tcW w:w="2693" w:type="dxa"/>
          </w:tcPr>
          <w:p w:rsidR="003F0330" w:rsidRDefault="003F0330">
            <w:pPr>
              <w:rPr>
                <w:sz w:val="20"/>
              </w:rPr>
            </w:pPr>
            <w:r>
              <w:rPr>
                <w:sz w:val="20"/>
              </w:rPr>
              <w:t>Sustiprinti Statistikos de-partamento Darbo statis-tikos skyrių, siekiant teikti informaciją apie:</w:t>
            </w:r>
          </w:p>
          <w:p w:rsidR="003F0330" w:rsidRDefault="003F0330">
            <w:pPr>
              <w:rPr>
                <w:sz w:val="20"/>
              </w:rPr>
            </w:pPr>
            <w:r>
              <w:rPr>
                <w:sz w:val="20"/>
              </w:rPr>
              <w:t xml:space="preserve">   darbo užmokesčio struktūrą</w:t>
            </w:r>
          </w:p>
          <w:p w:rsidR="003F0330" w:rsidRDefault="003F0330">
            <w:pPr>
              <w:rPr>
                <w:sz w:val="20"/>
              </w:rPr>
            </w:pPr>
            <w:r>
              <w:rPr>
                <w:sz w:val="20"/>
              </w:rPr>
              <w:t xml:space="preserve">   darbo kainas (tęstinis tyrimas)</w:t>
            </w:r>
          </w:p>
          <w:p w:rsidR="003F0330" w:rsidRDefault="003F0330">
            <w:pPr>
              <w:rPr>
                <w:sz w:val="20"/>
              </w:rPr>
            </w:pPr>
            <w:r>
              <w:rPr>
                <w:sz w:val="20"/>
              </w:rPr>
              <w:t xml:space="preserve">   </w:t>
            </w:r>
          </w:p>
        </w:tc>
        <w:tc>
          <w:tcPr>
            <w:tcW w:w="1559" w:type="dxa"/>
          </w:tcPr>
          <w:p w:rsidR="003F0330" w:rsidRDefault="003F0330">
            <w:pPr>
              <w:pStyle w:val="Header"/>
              <w:rPr>
                <w:sz w:val="20"/>
              </w:rPr>
            </w:pPr>
            <w:r>
              <w:rPr>
                <w:sz w:val="20"/>
              </w:rPr>
              <w:t>Statistikos departamen-tas</w:t>
            </w:r>
          </w:p>
        </w:tc>
        <w:tc>
          <w:tcPr>
            <w:tcW w:w="1418" w:type="dxa"/>
          </w:tcPr>
          <w:p w:rsidR="003F0330" w:rsidRDefault="003F0330">
            <w:pPr>
              <w:rPr>
                <w:sz w:val="20"/>
              </w:rPr>
            </w:pPr>
            <w:r>
              <w:rPr>
                <w:sz w:val="20"/>
              </w:rPr>
              <w:t>*2002 – 2003 metai</w:t>
            </w:r>
          </w:p>
        </w:tc>
        <w:tc>
          <w:tcPr>
            <w:tcW w:w="2693" w:type="dxa"/>
          </w:tcPr>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mokymas</w:t>
            </w:r>
          </w:p>
          <w:p w:rsidR="003F0330" w:rsidRDefault="003F0330">
            <w:pPr>
              <w:rPr>
                <w:sz w:val="20"/>
              </w:rPr>
            </w:pPr>
            <w:r>
              <w:rPr>
                <w:sz w:val="20"/>
              </w:rPr>
              <w:t>tyrimai</w:t>
            </w:r>
          </w:p>
          <w:p w:rsidR="003F0330" w:rsidRDefault="003F0330">
            <w:pPr>
              <w:rPr>
                <w:sz w:val="20"/>
              </w:rPr>
            </w:pPr>
            <w:r>
              <w:rPr>
                <w:sz w:val="20"/>
              </w:rPr>
              <w:t>6 nauji etatai</w:t>
            </w:r>
          </w:p>
          <w:p w:rsidR="003F0330" w:rsidRDefault="003F0330">
            <w:pPr>
              <w:rPr>
                <w:sz w:val="20"/>
              </w:rPr>
            </w:pPr>
          </w:p>
          <w:p w:rsidR="003F0330" w:rsidRDefault="003F0330">
            <w:pPr>
              <w:rPr>
                <w:sz w:val="20"/>
              </w:rPr>
            </w:pPr>
            <w:r>
              <w:rPr>
                <w:sz w:val="20"/>
              </w:rPr>
              <w:t xml:space="preserve">tyrimai </w:t>
            </w:r>
          </w:p>
          <w:p w:rsidR="003F0330" w:rsidRDefault="003F0330">
            <w:pPr>
              <w:rPr>
                <w:sz w:val="20"/>
              </w:rPr>
            </w:pPr>
            <w:r>
              <w:rPr>
                <w:sz w:val="20"/>
              </w:rPr>
              <w:t>7 nauji etatai</w:t>
            </w:r>
          </w:p>
          <w:p w:rsidR="003F0330" w:rsidRDefault="003F0330">
            <w:pPr>
              <w:rPr>
                <w:sz w:val="20"/>
              </w:rPr>
            </w:pPr>
          </w:p>
          <w:p w:rsidR="003F0330" w:rsidRDefault="003F0330">
            <w:pPr>
              <w:rPr>
                <w:sz w:val="20"/>
              </w:rPr>
            </w:pPr>
          </w:p>
          <w:p w:rsidR="003F0330" w:rsidRDefault="003F0330">
            <w:pPr>
              <w:rPr>
                <w:sz w:val="20"/>
              </w:rPr>
            </w:pPr>
            <w:r>
              <w:rPr>
                <w:sz w:val="20"/>
              </w:rPr>
              <w:t>mokymas</w:t>
            </w:r>
          </w:p>
          <w:p w:rsidR="003F0330" w:rsidRDefault="003F0330">
            <w:pPr>
              <w:rPr>
                <w:sz w:val="20"/>
              </w:rPr>
            </w:pPr>
            <w:r>
              <w:rPr>
                <w:sz w:val="20"/>
              </w:rPr>
              <w:t>tyrimai</w:t>
            </w:r>
          </w:p>
        </w:tc>
        <w:tc>
          <w:tcPr>
            <w:tcW w:w="1559" w:type="dxa"/>
          </w:tcPr>
          <w:p w:rsidR="003F0330" w:rsidRDefault="003F0330">
            <w:pPr>
              <w:ind w:left="-57" w:right="-57"/>
              <w:rPr>
                <w:sz w:val="20"/>
              </w:rPr>
            </w:pPr>
            <w:r>
              <w:rPr>
                <w:sz w:val="20"/>
              </w:rPr>
              <w:t xml:space="preserve">2002 metais – 84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43 </w:t>
            </w:r>
          </w:p>
          <w:p w:rsidR="003F0330" w:rsidRDefault="003F0330">
            <w:pPr>
              <w:ind w:left="-57" w:right="-57"/>
              <w:rPr>
                <w:sz w:val="20"/>
              </w:rPr>
            </w:pPr>
            <w:r>
              <w:rPr>
                <w:sz w:val="20"/>
              </w:rPr>
              <w:t xml:space="preserve">157 </w:t>
            </w:r>
          </w:p>
          <w:p w:rsidR="003F0330" w:rsidRDefault="003F0330">
            <w:pPr>
              <w:ind w:left="-57" w:right="-57"/>
              <w:rPr>
                <w:sz w:val="20"/>
              </w:rPr>
            </w:pPr>
          </w:p>
          <w:p w:rsidR="003F0330" w:rsidRDefault="003F0330">
            <w:pPr>
              <w:ind w:left="-57" w:right="-57"/>
              <w:rPr>
                <w:sz w:val="20"/>
              </w:rPr>
            </w:pPr>
            <w:r>
              <w:rPr>
                <w:sz w:val="20"/>
              </w:rPr>
              <w:t xml:space="preserve">2003 metais – 34 </w:t>
            </w:r>
          </w:p>
          <w:p w:rsidR="003F0330" w:rsidRDefault="003F0330">
            <w:pPr>
              <w:ind w:left="-57" w:right="-57"/>
              <w:rPr>
                <w:sz w:val="20"/>
              </w:rPr>
            </w:pPr>
            <w:r>
              <w:rPr>
                <w:sz w:val="20"/>
              </w:rPr>
              <w:t xml:space="preserve">2000 </w:t>
            </w:r>
          </w:p>
        </w:tc>
        <w:tc>
          <w:tcPr>
            <w:tcW w:w="2268" w:type="dxa"/>
          </w:tcPr>
          <w:p w:rsidR="003F0330" w:rsidRDefault="003F0330">
            <w:pPr>
              <w:rPr>
                <w:sz w:val="20"/>
              </w:rPr>
            </w:pPr>
          </w:p>
          <w:p w:rsidR="003F0330" w:rsidRDefault="003F0330">
            <w:pPr>
              <w:rPr>
                <w:sz w:val="20"/>
              </w:rPr>
            </w:pPr>
            <w:r>
              <w:rPr>
                <w:sz w:val="20"/>
              </w:rPr>
              <w:t>PHARE lėšos (LI0003.04)</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Pr>
          <w:p w:rsidR="003F0330" w:rsidRDefault="003F0330">
            <w:pPr>
              <w:rPr>
                <w:sz w:val="20"/>
              </w:rPr>
            </w:pPr>
            <w:r>
              <w:rPr>
                <w:sz w:val="20"/>
              </w:rPr>
              <w:t>530/1999/EB</w:t>
            </w:r>
          </w:p>
          <w:p w:rsidR="003F0330" w:rsidRDefault="003F0330">
            <w:pPr>
              <w:rPr>
                <w:sz w:val="20"/>
              </w:rPr>
            </w:pPr>
            <w:r>
              <w:rPr>
                <w:sz w:val="20"/>
              </w:rPr>
              <w:t>1726/1999/EB</w:t>
            </w:r>
          </w:p>
          <w:p w:rsidR="003F0330" w:rsidRDefault="003F0330">
            <w:pPr>
              <w:rPr>
                <w:sz w:val="20"/>
              </w:rPr>
            </w:pPr>
            <w:r>
              <w:rPr>
                <w:sz w:val="20"/>
              </w:rPr>
              <w:t>452/2000/EB</w:t>
            </w:r>
          </w:p>
          <w:p w:rsidR="003F0330" w:rsidRDefault="003F0330">
            <w:pPr>
              <w:rPr>
                <w:sz w:val="20"/>
              </w:rPr>
            </w:pPr>
            <w:r>
              <w:rPr>
                <w:sz w:val="20"/>
              </w:rPr>
              <w:t>1916/2000/EB</w:t>
            </w:r>
          </w:p>
        </w:tc>
      </w:tr>
      <w:tr w:rsidR="003F0330">
        <w:tblPrEx>
          <w:tblCellMar>
            <w:top w:w="0" w:type="dxa"/>
            <w:bottom w:w="0" w:type="dxa"/>
          </w:tblCellMar>
        </w:tblPrEx>
        <w:tc>
          <w:tcPr>
            <w:tcW w:w="993" w:type="dxa"/>
          </w:tcPr>
          <w:p w:rsidR="003F0330" w:rsidRDefault="003F0330">
            <w:pPr>
              <w:rPr>
                <w:sz w:val="20"/>
              </w:rPr>
            </w:pPr>
            <w:r>
              <w:rPr>
                <w:sz w:val="20"/>
              </w:rPr>
              <w:t>3.12-S7</w:t>
            </w:r>
          </w:p>
        </w:tc>
        <w:tc>
          <w:tcPr>
            <w:tcW w:w="2693" w:type="dxa"/>
          </w:tcPr>
          <w:p w:rsidR="003F0330" w:rsidRDefault="003F0330">
            <w:pPr>
              <w:rPr>
                <w:sz w:val="20"/>
              </w:rPr>
            </w:pPr>
            <w:r>
              <w:rPr>
                <w:sz w:val="20"/>
              </w:rPr>
              <w:t>Sustiprinti Statistikos departamento Nacionalinių sąskaitų skyrių, siekiant teikti Nacionalinių sąskaitų sistemos rodiklius pagal ESS 95</w:t>
            </w:r>
          </w:p>
        </w:tc>
        <w:tc>
          <w:tcPr>
            <w:tcW w:w="1559" w:type="dxa"/>
          </w:tcPr>
          <w:p w:rsidR="003F0330" w:rsidRDefault="003F0330">
            <w:pPr>
              <w:pStyle w:val="Header"/>
              <w:rPr>
                <w:sz w:val="20"/>
              </w:rPr>
            </w:pPr>
            <w:r>
              <w:rPr>
                <w:sz w:val="20"/>
              </w:rPr>
              <w:t>Statistikos departamen-tas</w:t>
            </w:r>
          </w:p>
        </w:tc>
        <w:tc>
          <w:tcPr>
            <w:tcW w:w="1418" w:type="dxa"/>
          </w:tcPr>
          <w:p w:rsidR="003F0330" w:rsidRDefault="003F0330">
            <w:pPr>
              <w:rPr>
                <w:sz w:val="20"/>
              </w:rPr>
            </w:pPr>
            <w:r>
              <w:rPr>
                <w:sz w:val="20"/>
              </w:rPr>
              <w:t>2002–2003 metai</w:t>
            </w:r>
          </w:p>
        </w:tc>
        <w:tc>
          <w:tcPr>
            <w:tcW w:w="2693" w:type="dxa"/>
          </w:tcPr>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3 nauji etatai</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2 nauji etatai</w:t>
            </w:r>
          </w:p>
          <w:p w:rsidR="003F0330" w:rsidRDefault="003F0330">
            <w:pPr>
              <w:rPr>
                <w:sz w:val="20"/>
              </w:rPr>
            </w:pPr>
            <w:r>
              <w:rPr>
                <w:sz w:val="20"/>
              </w:rPr>
              <w:t>mokymas</w:t>
            </w:r>
          </w:p>
        </w:tc>
        <w:tc>
          <w:tcPr>
            <w:tcW w:w="1559" w:type="dxa"/>
          </w:tcPr>
          <w:p w:rsidR="003F0330" w:rsidRDefault="003F0330">
            <w:pPr>
              <w:ind w:left="-57" w:right="-57"/>
              <w:rPr>
                <w:sz w:val="20"/>
              </w:rPr>
            </w:pPr>
            <w:r>
              <w:rPr>
                <w:sz w:val="20"/>
              </w:rPr>
              <w:t xml:space="preserve">2002 metais – 43 </w:t>
            </w:r>
          </w:p>
          <w:p w:rsidR="003F0330" w:rsidRDefault="003F0330">
            <w:pPr>
              <w:ind w:left="-57" w:right="-57"/>
              <w:rPr>
                <w:sz w:val="20"/>
              </w:rPr>
            </w:pPr>
          </w:p>
          <w:p w:rsidR="003F0330" w:rsidRDefault="003F0330">
            <w:pPr>
              <w:ind w:left="-57" w:right="-57"/>
              <w:rPr>
                <w:sz w:val="20"/>
              </w:rPr>
            </w:pPr>
            <w:r>
              <w:rPr>
                <w:sz w:val="20"/>
              </w:rPr>
              <w:t xml:space="preserve">0,5 </w:t>
            </w:r>
          </w:p>
          <w:p w:rsidR="003F0330" w:rsidRDefault="003F0330">
            <w:pPr>
              <w:ind w:left="-57" w:right="-57"/>
              <w:rPr>
                <w:sz w:val="20"/>
              </w:rPr>
            </w:pPr>
          </w:p>
          <w:p w:rsidR="003F0330" w:rsidRDefault="003F0330">
            <w:pPr>
              <w:ind w:left="-57" w:right="-57"/>
              <w:rPr>
                <w:sz w:val="20"/>
              </w:rPr>
            </w:pPr>
            <w:r>
              <w:rPr>
                <w:sz w:val="20"/>
              </w:rPr>
              <w:t xml:space="preserve">2003 metais – 40 </w:t>
            </w:r>
          </w:p>
          <w:p w:rsidR="003F0330" w:rsidRDefault="003F0330">
            <w:pPr>
              <w:ind w:left="-57" w:right="-57"/>
              <w:rPr>
                <w:sz w:val="20"/>
              </w:rPr>
            </w:pPr>
            <w:r>
              <w:rPr>
                <w:sz w:val="20"/>
              </w:rPr>
              <w:t xml:space="preserve">47,2 </w:t>
            </w:r>
          </w:p>
          <w:p w:rsidR="003F0330" w:rsidRDefault="003F0330">
            <w:pPr>
              <w:ind w:left="-57" w:right="-57"/>
              <w:rPr>
                <w:b/>
                <w:sz w:val="20"/>
              </w:rPr>
            </w:pPr>
            <w:r>
              <w:rPr>
                <w:sz w:val="20"/>
              </w:rPr>
              <w:t xml:space="preserve">0,3 </w:t>
            </w:r>
          </w:p>
        </w:tc>
        <w:tc>
          <w:tcPr>
            <w:tcW w:w="2268" w:type="dxa"/>
          </w:tcPr>
          <w:p w:rsidR="003F0330" w:rsidRDefault="003F0330">
            <w:pPr>
              <w:rPr>
                <w:sz w:val="20"/>
              </w:rPr>
            </w:pPr>
          </w:p>
          <w:p w:rsidR="003F0330" w:rsidRDefault="003F0330">
            <w:pPr>
              <w:rPr>
                <w:sz w:val="20"/>
              </w:rPr>
            </w:pPr>
            <w:r>
              <w:rPr>
                <w:sz w:val="20"/>
              </w:rPr>
              <w:t>PHARE lėšos (LI0003.04)</w:t>
            </w:r>
          </w:p>
          <w:p w:rsidR="003F0330" w:rsidRDefault="003F0330">
            <w:pPr>
              <w:rPr>
                <w:sz w:val="20"/>
              </w:rPr>
            </w:pPr>
            <w:r>
              <w:rPr>
                <w:sz w:val="20"/>
              </w:rPr>
              <w:t>PHARE lėšos (LI0003.04)</w:t>
            </w: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Pr>
          <w:p w:rsidR="003F0330" w:rsidRDefault="003F0330">
            <w:pPr>
              <w:rPr>
                <w:sz w:val="20"/>
              </w:rPr>
            </w:pPr>
            <w:r>
              <w:rPr>
                <w:sz w:val="20"/>
              </w:rPr>
              <w:t>2223/96/EB</w:t>
            </w:r>
          </w:p>
          <w:p w:rsidR="003F0330" w:rsidRDefault="003F0330">
            <w:pPr>
              <w:rPr>
                <w:sz w:val="20"/>
              </w:rPr>
            </w:pPr>
          </w:p>
        </w:tc>
      </w:tr>
      <w:tr w:rsidR="003F0330">
        <w:tblPrEx>
          <w:tblCellMar>
            <w:top w:w="0" w:type="dxa"/>
            <w:bottom w:w="0" w:type="dxa"/>
          </w:tblCellMar>
        </w:tblPrEx>
        <w:tc>
          <w:tcPr>
            <w:tcW w:w="993" w:type="dxa"/>
          </w:tcPr>
          <w:p w:rsidR="003F0330" w:rsidRDefault="003F0330">
            <w:pPr>
              <w:rPr>
                <w:sz w:val="20"/>
              </w:rPr>
            </w:pPr>
            <w:r>
              <w:rPr>
                <w:sz w:val="20"/>
              </w:rPr>
              <w:t>3.12-S8</w:t>
            </w:r>
          </w:p>
        </w:tc>
        <w:tc>
          <w:tcPr>
            <w:tcW w:w="2693" w:type="dxa"/>
          </w:tcPr>
          <w:p w:rsidR="003F0330" w:rsidRDefault="003F0330">
            <w:pPr>
              <w:rPr>
                <w:sz w:val="20"/>
              </w:rPr>
            </w:pPr>
            <w:r>
              <w:rPr>
                <w:sz w:val="20"/>
              </w:rPr>
              <w:t>Sustiprinti Statistikos departamento Kainų statistikos skyrių, siekiant teikti informaciją apie infliacijos lygį ir suderintų vartotojų kainų indeksą, taip pat dujų ir elektros energijos kainas galutiniams vartotojams</w:t>
            </w:r>
          </w:p>
        </w:tc>
        <w:tc>
          <w:tcPr>
            <w:tcW w:w="1559" w:type="dxa"/>
          </w:tcPr>
          <w:p w:rsidR="003F0330" w:rsidRDefault="003F0330">
            <w:pPr>
              <w:pStyle w:val="Header"/>
              <w:rPr>
                <w:sz w:val="20"/>
              </w:rPr>
            </w:pPr>
            <w:r>
              <w:rPr>
                <w:sz w:val="20"/>
              </w:rPr>
              <w:t>Statistikos departamen-tas</w:t>
            </w:r>
          </w:p>
        </w:tc>
        <w:tc>
          <w:tcPr>
            <w:tcW w:w="1418" w:type="dxa"/>
          </w:tcPr>
          <w:p w:rsidR="003F0330" w:rsidRDefault="003F0330">
            <w:pPr>
              <w:rPr>
                <w:sz w:val="20"/>
              </w:rPr>
            </w:pPr>
            <w:r>
              <w:rPr>
                <w:sz w:val="20"/>
              </w:rPr>
              <w:t>2002 metų IV ketvirtis</w:t>
            </w:r>
          </w:p>
        </w:tc>
        <w:tc>
          <w:tcPr>
            <w:tcW w:w="2693" w:type="dxa"/>
          </w:tcPr>
          <w:p w:rsidR="003F0330" w:rsidRDefault="003F0330">
            <w:pPr>
              <w:rPr>
                <w:sz w:val="20"/>
              </w:rPr>
            </w:pPr>
            <w:r>
              <w:rPr>
                <w:sz w:val="20"/>
              </w:rPr>
              <w:t>įranga</w:t>
            </w:r>
          </w:p>
          <w:p w:rsidR="003F0330" w:rsidRDefault="003F0330">
            <w:pPr>
              <w:rPr>
                <w:sz w:val="20"/>
              </w:rPr>
            </w:pPr>
          </w:p>
          <w:p w:rsidR="003F0330" w:rsidRDefault="003F0330">
            <w:pPr>
              <w:rPr>
                <w:sz w:val="20"/>
              </w:rPr>
            </w:pPr>
            <w:r>
              <w:rPr>
                <w:sz w:val="20"/>
              </w:rPr>
              <w:t>3 nauji etatai</w:t>
            </w:r>
          </w:p>
          <w:p w:rsidR="003F0330" w:rsidRDefault="003F0330">
            <w:pPr>
              <w:pStyle w:val="TOC1"/>
              <w:ind w:right="0"/>
              <w:jc w:val="left"/>
            </w:pPr>
            <w:r>
              <w:t>mokymas</w:t>
            </w:r>
          </w:p>
          <w:p w:rsidR="003F0330" w:rsidRDefault="003F0330">
            <w:pPr>
              <w:rPr>
                <w:sz w:val="20"/>
              </w:rPr>
            </w:pPr>
            <w:r>
              <w:rPr>
                <w:sz w:val="20"/>
              </w:rPr>
              <w:t>tyrimai</w:t>
            </w:r>
          </w:p>
        </w:tc>
        <w:tc>
          <w:tcPr>
            <w:tcW w:w="1559" w:type="dxa"/>
          </w:tcPr>
          <w:p w:rsidR="003F0330" w:rsidRDefault="003F0330">
            <w:pPr>
              <w:ind w:left="-57" w:right="-57"/>
              <w:rPr>
                <w:sz w:val="20"/>
              </w:rPr>
            </w:pPr>
            <w:r>
              <w:rPr>
                <w:sz w:val="20"/>
              </w:rPr>
              <w:t xml:space="preserve">27 </w:t>
            </w:r>
          </w:p>
          <w:p w:rsidR="003F0330" w:rsidRDefault="003F0330">
            <w:pPr>
              <w:ind w:left="-57" w:right="-57"/>
              <w:rPr>
                <w:sz w:val="20"/>
              </w:rPr>
            </w:pPr>
          </w:p>
          <w:p w:rsidR="003F0330" w:rsidRDefault="003F0330">
            <w:pPr>
              <w:ind w:left="-57" w:right="-57"/>
              <w:rPr>
                <w:sz w:val="20"/>
              </w:rPr>
            </w:pPr>
            <w:r>
              <w:rPr>
                <w:sz w:val="20"/>
              </w:rPr>
              <w:t xml:space="preserve">70,8 </w:t>
            </w:r>
          </w:p>
          <w:p w:rsidR="003F0330" w:rsidRDefault="003F0330">
            <w:pPr>
              <w:ind w:left="-57" w:right="-57"/>
              <w:rPr>
                <w:sz w:val="20"/>
              </w:rPr>
            </w:pPr>
            <w:r>
              <w:rPr>
                <w:sz w:val="20"/>
              </w:rPr>
              <w:t xml:space="preserve">12,85 </w:t>
            </w:r>
          </w:p>
          <w:p w:rsidR="003F0330" w:rsidRDefault="003F0330">
            <w:pPr>
              <w:ind w:left="-57" w:right="-57"/>
              <w:rPr>
                <w:sz w:val="20"/>
              </w:rPr>
            </w:pPr>
          </w:p>
        </w:tc>
        <w:tc>
          <w:tcPr>
            <w:tcW w:w="2268" w:type="dxa"/>
          </w:tcPr>
          <w:p w:rsidR="003F0330" w:rsidRDefault="003F0330">
            <w:pPr>
              <w:rPr>
                <w:sz w:val="20"/>
              </w:rPr>
            </w:pPr>
            <w:r>
              <w:rPr>
                <w:sz w:val="20"/>
              </w:rPr>
              <w:t>PHARE lėšos (LI0003.04)</w:t>
            </w:r>
          </w:p>
          <w:p w:rsidR="003F0330" w:rsidRDefault="003F0330">
            <w:pPr>
              <w:rPr>
                <w:sz w:val="20"/>
              </w:rPr>
            </w:pPr>
            <w:r>
              <w:rPr>
                <w:sz w:val="20"/>
              </w:rPr>
              <w:t>valstybės biudžetas</w:t>
            </w:r>
          </w:p>
          <w:p w:rsidR="003F0330" w:rsidRDefault="003F0330">
            <w:pPr>
              <w:rPr>
                <w:sz w:val="20"/>
              </w:rPr>
            </w:pPr>
            <w:r>
              <w:rPr>
                <w:sz w:val="20"/>
              </w:rPr>
              <w:t xml:space="preserve">PHARE lėšos (LI0003.04) </w:t>
            </w:r>
          </w:p>
          <w:p w:rsidR="003F0330" w:rsidRDefault="003F0330">
            <w:pPr>
              <w:rPr>
                <w:sz w:val="20"/>
              </w:rPr>
            </w:pPr>
          </w:p>
        </w:tc>
        <w:tc>
          <w:tcPr>
            <w:tcW w:w="2268" w:type="dxa"/>
          </w:tcPr>
          <w:p w:rsidR="003F0330" w:rsidRDefault="003F0330">
            <w:pPr>
              <w:pStyle w:val="Header"/>
              <w:rPr>
                <w:sz w:val="20"/>
              </w:rPr>
            </w:pPr>
            <w:r>
              <w:rPr>
                <w:sz w:val="20"/>
              </w:rPr>
              <w:t>2494/95/EB</w:t>
            </w:r>
          </w:p>
          <w:p w:rsidR="003F0330" w:rsidRDefault="003F0330">
            <w:pPr>
              <w:rPr>
                <w:sz w:val="20"/>
              </w:rPr>
            </w:pPr>
            <w:r>
              <w:rPr>
                <w:sz w:val="20"/>
              </w:rPr>
              <w:t>90/377/EEB</w:t>
            </w:r>
          </w:p>
          <w:p w:rsidR="003F0330" w:rsidRDefault="003F0330">
            <w:pPr>
              <w:rPr>
                <w:sz w:val="20"/>
              </w:rPr>
            </w:pPr>
            <w:r>
              <w:rPr>
                <w:sz w:val="20"/>
              </w:rPr>
              <w:t>1920/2001/EB</w:t>
            </w:r>
          </w:p>
          <w:p w:rsidR="003F0330" w:rsidRDefault="003F0330">
            <w:pPr>
              <w:rPr>
                <w:sz w:val="20"/>
              </w:rPr>
            </w:pPr>
            <w:r>
              <w:rPr>
                <w:sz w:val="20"/>
              </w:rPr>
              <w:t>1921/2001/EB</w:t>
            </w:r>
          </w:p>
          <w:p w:rsidR="003F0330" w:rsidRDefault="003F0330">
            <w:pPr>
              <w:rPr>
                <w:sz w:val="20"/>
              </w:rPr>
            </w:pPr>
            <w:r>
              <w:rPr>
                <w:sz w:val="20"/>
              </w:rPr>
              <w:t xml:space="preserve"> </w:t>
            </w:r>
          </w:p>
        </w:tc>
      </w:tr>
      <w:tr w:rsidR="003F0330">
        <w:tblPrEx>
          <w:tblCellMar>
            <w:top w:w="0" w:type="dxa"/>
            <w:bottom w:w="0" w:type="dxa"/>
          </w:tblCellMar>
        </w:tblPrEx>
        <w:tc>
          <w:tcPr>
            <w:tcW w:w="993" w:type="dxa"/>
          </w:tcPr>
          <w:p w:rsidR="003F0330" w:rsidRDefault="003F0330">
            <w:pPr>
              <w:rPr>
                <w:sz w:val="20"/>
              </w:rPr>
            </w:pPr>
            <w:r>
              <w:rPr>
                <w:sz w:val="20"/>
              </w:rPr>
              <w:t>3.12-S9</w:t>
            </w:r>
          </w:p>
        </w:tc>
        <w:tc>
          <w:tcPr>
            <w:tcW w:w="2693" w:type="dxa"/>
          </w:tcPr>
          <w:p w:rsidR="003F0330" w:rsidRDefault="003F0330">
            <w:pPr>
              <w:rPr>
                <w:sz w:val="20"/>
              </w:rPr>
            </w:pPr>
            <w:r>
              <w:rPr>
                <w:sz w:val="20"/>
              </w:rPr>
              <w:t xml:space="preserve">Sustiprinti Statistikos departamento Energetikos statistikos skyrių, siekiant teikti informaciją apie žalios naftos tiekimo kainas bei naftos produktų kainas vartotojams </w:t>
            </w:r>
          </w:p>
        </w:tc>
        <w:tc>
          <w:tcPr>
            <w:tcW w:w="1559" w:type="dxa"/>
          </w:tcPr>
          <w:p w:rsidR="003F0330" w:rsidRDefault="003F0330">
            <w:pPr>
              <w:pStyle w:val="Header"/>
              <w:rPr>
                <w:sz w:val="20"/>
              </w:rPr>
            </w:pPr>
            <w:r>
              <w:rPr>
                <w:sz w:val="20"/>
              </w:rPr>
              <w:t>Statistikos departamen-tas</w:t>
            </w:r>
          </w:p>
        </w:tc>
        <w:tc>
          <w:tcPr>
            <w:tcW w:w="1418" w:type="dxa"/>
          </w:tcPr>
          <w:p w:rsidR="003F0330" w:rsidRDefault="003F0330">
            <w:pPr>
              <w:rPr>
                <w:sz w:val="20"/>
              </w:rPr>
            </w:pPr>
            <w:r>
              <w:rPr>
                <w:sz w:val="20"/>
              </w:rPr>
              <w:t>2002 metų IV ketvirtis</w:t>
            </w:r>
          </w:p>
        </w:tc>
        <w:tc>
          <w:tcPr>
            <w:tcW w:w="2693" w:type="dxa"/>
          </w:tcPr>
          <w:p w:rsidR="003F0330" w:rsidRDefault="003F0330">
            <w:pPr>
              <w:rPr>
                <w:sz w:val="20"/>
              </w:rPr>
            </w:pPr>
            <w:r>
              <w:rPr>
                <w:sz w:val="20"/>
              </w:rPr>
              <w:t>mokymas</w:t>
            </w:r>
          </w:p>
        </w:tc>
        <w:tc>
          <w:tcPr>
            <w:tcW w:w="1559" w:type="dxa"/>
          </w:tcPr>
          <w:p w:rsidR="003F0330" w:rsidRDefault="003F0330">
            <w:pPr>
              <w:ind w:left="-57" w:right="-57"/>
              <w:rPr>
                <w:sz w:val="20"/>
              </w:rPr>
            </w:pPr>
            <w:r>
              <w:rPr>
                <w:sz w:val="20"/>
              </w:rPr>
              <w:t xml:space="preserve">2 </w:t>
            </w:r>
          </w:p>
        </w:tc>
        <w:tc>
          <w:tcPr>
            <w:tcW w:w="2268" w:type="dxa"/>
          </w:tcPr>
          <w:p w:rsidR="003F0330" w:rsidRDefault="003F0330">
            <w:pPr>
              <w:rPr>
                <w:sz w:val="20"/>
              </w:rPr>
            </w:pPr>
            <w:r>
              <w:rPr>
                <w:sz w:val="20"/>
              </w:rPr>
              <w:t>valstybės biudžetas</w:t>
            </w:r>
          </w:p>
        </w:tc>
        <w:tc>
          <w:tcPr>
            <w:tcW w:w="2268" w:type="dxa"/>
          </w:tcPr>
          <w:p w:rsidR="003F0330" w:rsidRDefault="003F0330">
            <w:pPr>
              <w:pStyle w:val="BodyText2"/>
            </w:pPr>
            <w:r>
              <w:t>90/377/EEB</w:t>
            </w:r>
          </w:p>
          <w:p w:rsidR="003F0330" w:rsidRDefault="003F0330">
            <w:pPr>
              <w:pStyle w:val="BodyText2"/>
            </w:pPr>
            <w:r>
              <w:t>1999/280/EB</w:t>
            </w:r>
          </w:p>
          <w:p w:rsidR="003F0330" w:rsidRDefault="003F0330">
            <w:pPr>
              <w:rPr>
                <w:sz w:val="20"/>
              </w:rPr>
            </w:pPr>
            <w:r>
              <w:rPr>
                <w:sz w:val="20"/>
              </w:rPr>
              <w:t>1999/566/EB</w:t>
            </w:r>
          </w:p>
          <w:p w:rsidR="003F0330" w:rsidRDefault="003F0330">
            <w:pPr>
              <w:rPr>
                <w:sz w:val="20"/>
              </w:rPr>
            </w:pPr>
            <w:r>
              <w:rPr>
                <w:sz w:val="20"/>
              </w:rPr>
              <w:t xml:space="preserve">2964/95/EB </w:t>
            </w:r>
          </w:p>
        </w:tc>
      </w:tr>
      <w:tr w:rsidR="003F0330">
        <w:tblPrEx>
          <w:tblCellMar>
            <w:top w:w="0" w:type="dxa"/>
            <w:bottom w:w="0" w:type="dxa"/>
          </w:tblCellMar>
        </w:tblPrEx>
        <w:tc>
          <w:tcPr>
            <w:tcW w:w="993" w:type="dxa"/>
          </w:tcPr>
          <w:p w:rsidR="003F0330" w:rsidRDefault="003F0330">
            <w:pPr>
              <w:ind w:left="-57" w:right="-57"/>
              <w:rPr>
                <w:sz w:val="20"/>
              </w:rPr>
            </w:pPr>
            <w:r>
              <w:rPr>
                <w:sz w:val="20"/>
              </w:rPr>
              <w:t>3.12-S10</w:t>
            </w:r>
          </w:p>
        </w:tc>
        <w:tc>
          <w:tcPr>
            <w:tcW w:w="2693" w:type="dxa"/>
          </w:tcPr>
          <w:p w:rsidR="003F0330" w:rsidRDefault="003F0330">
            <w:pPr>
              <w:rPr>
                <w:sz w:val="20"/>
              </w:rPr>
            </w:pPr>
            <w:r>
              <w:rPr>
                <w:sz w:val="20"/>
              </w:rPr>
              <w:t>Sustiprinti Statistikos departamento Transporto ir paslaugų statistikos skyrių, siekiant teikti informaciją apie turizmo pasiūlą ir paklausą, be to, užtikrinti statistinės informacinės infrastruktūros, kurios reikia Bendrijos audiovizualinių ir susijusių sektorių gamybos politikai ir rinkai plėtoti ir kurti, funkcionavimą, taip pat siekiant teikti informaciją apie krovinių gabenimą kelių, vandens bei oro transportu</w:t>
            </w:r>
          </w:p>
        </w:tc>
        <w:tc>
          <w:tcPr>
            <w:tcW w:w="1559" w:type="dxa"/>
          </w:tcPr>
          <w:p w:rsidR="003F0330" w:rsidRDefault="003F0330">
            <w:pPr>
              <w:pStyle w:val="Header"/>
              <w:rPr>
                <w:sz w:val="20"/>
              </w:rPr>
            </w:pPr>
            <w:r>
              <w:rPr>
                <w:sz w:val="20"/>
              </w:rPr>
              <w:t>Statistikos departamen-tas</w:t>
            </w:r>
          </w:p>
        </w:tc>
        <w:tc>
          <w:tcPr>
            <w:tcW w:w="1418" w:type="dxa"/>
          </w:tcPr>
          <w:p w:rsidR="003F0330" w:rsidRDefault="003F0330">
            <w:pPr>
              <w:rPr>
                <w:sz w:val="20"/>
              </w:rPr>
            </w:pPr>
            <w:r>
              <w:rPr>
                <w:sz w:val="20"/>
              </w:rPr>
              <w:t>*2002 – 2003 metai</w:t>
            </w:r>
          </w:p>
        </w:tc>
        <w:tc>
          <w:tcPr>
            <w:tcW w:w="2693" w:type="dxa"/>
          </w:tcPr>
          <w:p w:rsidR="003F0330" w:rsidRDefault="003F0330">
            <w:pPr>
              <w:rPr>
                <w:sz w:val="20"/>
              </w:rPr>
            </w:pPr>
          </w:p>
          <w:p w:rsidR="003F0330" w:rsidRDefault="003F0330">
            <w:pPr>
              <w:rPr>
                <w:sz w:val="20"/>
              </w:rPr>
            </w:pPr>
            <w:r>
              <w:rPr>
                <w:sz w:val="20"/>
              </w:rPr>
              <w:t>įranga</w:t>
            </w:r>
          </w:p>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r>
              <w:rPr>
                <w:sz w:val="20"/>
              </w:rPr>
              <w:t>tyrimai</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1 naujas etatas</w:t>
            </w:r>
          </w:p>
          <w:p w:rsidR="003F0330" w:rsidRDefault="003F0330">
            <w:pPr>
              <w:rPr>
                <w:sz w:val="20"/>
              </w:rPr>
            </w:pPr>
            <w:r>
              <w:rPr>
                <w:sz w:val="20"/>
              </w:rPr>
              <w:t>mokymas</w:t>
            </w:r>
          </w:p>
          <w:p w:rsidR="003F0330" w:rsidRDefault="003F0330">
            <w:pPr>
              <w:rPr>
                <w:sz w:val="20"/>
              </w:rPr>
            </w:pPr>
            <w:r>
              <w:rPr>
                <w:sz w:val="20"/>
              </w:rPr>
              <w:t>tyrimai</w:t>
            </w:r>
          </w:p>
        </w:tc>
        <w:tc>
          <w:tcPr>
            <w:tcW w:w="1559" w:type="dxa"/>
          </w:tcPr>
          <w:p w:rsidR="003F0330" w:rsidRDefault="003F0330">
            <w:pPr>
              <w:ind w:left="-57" w:right="-57"/>
              <w:rPr>
                <w:sz w:val="20"/>
              </w:rPr>
            </w:pPr>
            <w:r>
              <w:rPr>
                <w:sz w:val="20"/>
              </w:rPr>
              <w:t xml:space="preserve">2002 metais – 21 </w:t>
            </w:r>
          </w:p>
          <w:p w:rsidR="003F0330" w:rsidRDefault="003F0330">
            <w:pPr>
              <w:ind w:left="-57" w:right="-57"/>
              <w:rPr>
                <w:sz w:val="20"/>
              </w:rPr>
            </w:pPr>
          </w:p>
          <w:p w:rsidR="003F0330" w:rsidRDefault="003F0330">
            <w:pPr>
              <w:ind w:left="-57" w:right="-57"/>
              <w:rPr>
                <w:sz w:val="20"/>
              </w:rPr>
            </w:pPr>
            <w:r>
              <w:rPr>
                <w:sz w:val="20"/>
              </w:rPr>
              <w:t xml:space="preserve">14,7 </w:t>
            </w:r>
          </w:p>
          <w:p w:rsidR="003F0330" w:rsidRDefault="003F0330">
            <w:pPr>
              <w:ind w:left="-57" w:right="-57"/>
              <w:rPr>
                <w:sz w:val="20"/>
              </w:rPr>
            </w:pPr>
          </w:p>
          <w:p w:rsidR="003F0330" w:rsidRDefault="003F0330">
            <w:pPr>
              <w:ind w:left="-57" w:right="-57"/>
              <w:rPr>
                <w:sz w:val="20"/>
              </w:rPr>
            </w:pPr>
            <w:r>
              <w:rPr>
                <w:sz w:val="20"/>
              </w:rPr>
              <w:t xml:space="preserve">81 </w:t>
            </w:r>
          </w:p>
          <w:p w:rsidR="003F0330" w:rsidRDefault="003F0330">
            <w:pPr>
              <w:ind w:left="-57" w:right="-57"/>
              <w:rPr>
                <w:sz w:val="20"/>
              </w:rPr>
            </w:pPr>
            <w:r>
              <w:rPr>
                <w:sz w:val="20"/>
              </w:rPr>
              <w:t xml:space="preserve">220 </w:t>
            </w:r>
          </w:p>
          <w:p w:rsidR="003F0330" w:rsidRDefault="003F0330">
            <w:pPr>
              <w:ind w:left="-57" w:right="-57"/>
              <w:rPr>
                <w:sz w:val="20"/>
              </w:rPr>
            </w:pPr>
          </w:p>
          <w:p w:rsidR="003F0330" w:rsidRDefault="003F0330">
            <w:pPr>
              <w:ind w:left="-57" w:right="-57"/>
              <w:rPr>
                <w:sz w:val="20"/>
              </w:rPr>
            </w:pPr>
            <w:r>
              <w:rPr>
                <w:sz w:val="20"/>
              </w:rPr>
              <w:t xml:space="preserve">2003 metais – 12 </w:t>
            </w:r>
          </w:p>
          <w:p w:rsidR="003F0330" w:rsidRDefault="003F0330">
            <w:pPr>
              <w:ind w:left="-57" w:right="-57"/>
              <w:rPr>
                <w:sz w:val="20"/>
              </w:rPr>
            </w:pPr>
            <w:r>
              <w:rPr>
                <w:sz w:val="20"/>
              </w:rPr>
              <w:t xml:space="preserve">26,6 </w:t>
            </w:r>
          </w:p>
          <w:p w:rsidR="003F0330" w:rsidRDefault="003F0330">
            <w:pPr>
              <w:ind w:left="-57" w:right="-57"/>
              <w:rPr>
                <w:sz w:val="20"/>
              </w:rPr>
            </w:pPr>
            <w:r>
              <w:rPr>
                <w:sz w:val="20"/>
              </w:rPr>
              <w:t xml:space="preserve">0,6 </w:t>
            </w:r>
          </w:p>
          <w:p w:rsidR="003F0330" w:rsidRDefault="003F0330">
            <w:pPr>
              <w:ind w:left="-57" w:right="-57"/>
              <w:rPr>
                <w:sz w:val="20"/>
              </w:rPr>
            </w:pPr>
            <w:r>
              <w:rPr>
                <w:sz w:val="20"/>
              </w:rPr>
              <w:t xml:space="preserve">50 </w:t>
            </w:r>
          </w:p>
          <w:p w:rsidR="003F0330" w:rsidRDefault="003F0330">
            <w:pPr>
              <w:ind w:left="-57" w:right="-57"/>
              <w:rPr>
                <w:sz w:val="20"/>
              </w:rPr>
            </w:pPr>
          </w:p>
          <w:p w:rsidR="003F0330" w:rsidRDefault="003F0330">
            <w:pPr>
              <w:ind w:left="-57" w:right="-57"/>
              <w:rPr>
                <w:sz w:val="20"/>
              </w:rPr>
            </w:pPr>
            <w:r>
              <w:rPr>
                <w:sz w:val="20"/>
              </w:rPr>
              <w:t xml:space="preserve">420 </w:t>
            </w:r>
          </w:p>
        </w:tc>
        <w:tc>
          <w:tcPr>
            <w:tcW w:w="2268" w:type="dxa"/>
          </w:tcPr>
          <w:p w:rsidR="003F0330" w:rsidRDefault="003F0330">
            <w:pPr>
              <w:rPr>
                <w:sz w:val="20"/>
              </w:rPr>
            </w:pPr>
          </w:p>
          <w:p w:rsidR="003F0330" w:rsidRDefault="003F0330">
            <w:pPr>
              <w:rPr>
                <w:sz w:val="20"/>
              </w:rPr>
            </w:pPr>
            <w:r>
              <w:rPr>
                <w:sz w:val="20"/>
              </w:rPr>
              <w:t>PHARE lėšos (LI0003.04)</w:t>
            </w:r>
          </w:p>
          <w:p w:rsidR="003F0330" w:rsidRDefault="003F0330">
            <w:pPr>
              <w:rPr>
                <w:sz w:val="20"/>
              </w:rPr>
            </w:pPr>
            <w:r>
              <w:rPr>
                <w:sz w:val="20"/>
              </w:rPr>
              <w:t>PHARE lėšos (LI0003.04)</w:t>
            </w:r>
          </w:p>
          <w:p w:rsidR="003F0330" w:rsidRDefault="003F0330">
            <w:pPr>
              <w:rPr>
                <w:sz w:val="20"/>
              </w:rPr>
            </w:pPr>
            <w:r>
              <w:rPr>
                <w:sz w:val="20"/>
              </w:rPr>
              <w:t>valstybės biudžetas</w:t>
            </w:r>
          </w:p>
          <w:p w:rsidR="003F0330" w:rsidRDefault="003F0330">
            <w:pPr>
              <w:rPr>
                <w:sz w:val="20"/>
              </w:rPr>
            </w:pPr>
            <w:r>
              <w:rPr>
                <w:sz w:val="20"/>
              </w:rPr>
              <w:t>PHARE lėšos (LI0003.04)</w:t>
            </w: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PHARE lėšos (LI0003.04)</w:t>
            </w:r>
          </w:p>
          <w:p w:rsidR="003F0330" w:rsidRDefault="003F0330">
            <w:pPr>
              <w:rPr>
                <w:sz w:val="20"/>
              </w:rPr>
            </w:pPr>
            <w:r>
              <w:rPr>
                <w:sz w:val="20"/>
              </w:rPr>
              <w:t>valstybės biudžetas</w:t>
            </w:r>
          </w:p>
        </w:tc>
        <w:tc>
          <w:tcPr>
            <w:tcW w:w="2268" w:type="dxa"/>
          </w:tcPr>
          <w:p w:rsidR="003F0330" w:rsidRDefault="003F0330">
            <w:pPr>
              <w:rPr>
                <w:sz w:val="20"/>
              </w:rPr>
            </w:pPr>
            <w:r>
              <w:rPr>
                <w:sz w:val="20"/>
              </w:rPr>
              <w:t>95/57/EB</w:t>
            </w:r>
          </w:p>
          <w:p w:rsidR="003F0330" w:rsidRDefault="003F0330">
            <w:pPr>
              <w:rPr>
                <w:sz w:val="20"/>
              </w:rPr>
            </w:pPr>
            <w:r>
              <w:rPr>
                <w:sz w:val="20"/>
              </w:rPr>
              <w:t>1999/297/EB</w:t>
            </w:r>
          </w:p>
          <w:p w:rsidR="003F0330" w:rsidRDefault="003F0330">
            <w:pPr>
              <w:pStyle w:val="Header"/>
              <w:rPr>
                <w:sz w:val="20"/>
              </w:rPr>
            </w:pPr>
            <w:r>
              <w:rPr>
                <w:sz w:val="20"/>
              </w:rPr>
              <w:t>80/1119/EEB</w:t>
            </w:r>
          </w:p>
          <w:p w:rsidR="003F0330" w:rsidRDefault="003F0330">
            <w:pPr>
              <w:pStyle w:val="Header"/>
              <w:rPr>
                <w:sz w:val="20"/>
              </w:rPr>
            </w:pPr>
            <w:r>
              <w:rPr>
                <w:sz w:val="20"/>
              </w:rPr>
              <w:t>95/64/EB</w:t>
            </w:r>
          </w:p>
          <w:p w:rsidR="003F0330" w:rsidRDefault="003F0330">
            <w:pPr>
              <w:pStyle w:val="Header"/>
              <w:rPr>
                <w:sz w:val="20"/>
              </w:rPr>
            </w:pPr>
            <w:r>
              <w:rPr>
                <w:sz w:val="20"/>
              </w:rPr>
              <w:t>1172/98/EB</w:t>
            </w:r>
          </w:p>
          <w:p w:rsidR="003F0330" w:rsidRDefault="003F0330">
            <w:pPr>
              <w:pStyle w:val="Header"/>
              <w:rPr>
                <w:sz w:val="20"/>
              </w:rPr>
            </w:pPr>
            <w:r>
              <w:rPr>
                <w:sz w:val="20"/>
              </w:rPr>
              <w:t>2691/1999/EB</w:t>
            </w:r>
          </w:p>
          <w:p w:rsidR="003F0330" w:rsidRDefault="003F0330">
            <w:pPr>
              <w:pStyle w:val="Header"/>
              <w:rPr>
                <w:sz w:val="20"/>
              </w:rPr>
            </w:pPr>
            <w:r>
              <w:rPr>
                <w:sz w:val="20"/>
              </w:rPr>
              <w:t>1108/70/EEB</w:t>
            </w:r>
          </w:p>
          <w:p w:rsidR="003F0330" w:rsidRDefault="003F0330">
            <w:pPr>
              <w:pStyle w:val="Header"/>
              <w:rPr>
                <w:sz w:val="20"/>
              </w:rPr>
            </w:pPr>
            <w:r>
              <w:rPr>
                <w:sz w:val="20"/>
              </w:rPr>
              <w:t>80/1177/EEB</w:t>
            </w:r>
          </w:p>
          <w:p w:rsidR="003F0330" w:rsidRDefault="003F0330">
            <w:pPr>
              <w:rPr>
                <w:sz w:val="20"/>
              </w:rPr>
            </w:pPr>
            <w:r>
              <w:rPr>
                <w:sz w:val="20"/>
              </w:rPr>
              <w:t xml:space="preserve"> </w:t>
            </w:r>
          </w:p>
        </w:tc>
      </w:tr>
      <w:tr w:rsidR="003F0330">
        <w:tblPrEx>
          <w:tblCellMar>
            <w:top w:w="0" w:type="dxa"/>
            <w:bottom w:w="0" w:type="dxa"/>
          </w:tblCellMar>
        </w:tblPrEx>
        <w:trPr>
          <w:trHeight w:val="2341"/>
        </w:trPr>
        <w:tc>
          <w:tcPr>
            <w:tcW w:w="993" w:type="dxa"/>
          </w:tcPr>
          <w:p w:rsidR="003F0330" w:rsidRDefault="003F0330">
            <w:pPr>
              <w:ind w:left="-57" w:right="-57"/>
              <w:rPr>
                <w:sz w:val="20"/>
              </w:rPr>
            </w:pPr>
            <w:r>
              <w:rPr>
                <w:sz w:val="20"/>
              </w:rPr>
              <w:t>3.12-S11</w:t>
            </w:r>
          </w:p>
        </w:tc>
        <w:tc>
          <w:tcPr>
            <w:tcW w:w="2693" w:type="dxa"/>
          </w:tcPr>
          <w:p w:rsidR="003F0330" w:rsidRDefault="003F0330">
            <w:pPr>
              <w:rPr>
                <w:sz w:val="20"/>
              </w:rPr>
            </w:pPr>
            <w:r>
              <w:rPr>
                <w:sz w:val="20"/>
              </w:rPr>
              <w:t>Sustiprinti Statistikos departamento Užsienio prekybos statistikos skyrių, siekiant teikti informaciją apie Lietuvos užsienio prekybą</w:t>
            </w:r>
          </w:p>
        </w:tc>
        <w:tc>
          <w:tcPr>
            <w:tcW w:w="1559" w:type="dxa"/>
          </w:tcPr>
          <w:p w:rsidR="003F0330" w:rsidRDefault="003F0330">
            <w:pPr>
              <w:pStyle w:val="Header"/>
              <w:rPr>
                <w:sz w:val="20"/>
              </w:rPr>
            </w:pPr>
            <w:r>
              <w:rPr>
                <w:sz w:val="20"/>
              </w:rPr>
              <w:t>Statistikos departamen-tas</w:t>
            </w:r>
          </w:p>
        </w:tc>
        <w:tc>
          <w:tcPr>
            <w:tcW w:w="1418" w:type="dxa"/>
          </w:tcPr>
          <w:p w:rsidR="003F0330" w:rsidRDefault="003F0330">
            <w:pPr>
              <w:rPr>
                <w:sz w:val="20"/>
              </w:rPr>
            </w:pPr>
            <w:r>
              <w:rPr>
                <w:sz w:val="20"/>
              </w:rPr>
              <w:t>2002 – 2003  metai</w:t>
            </w:r>
          </w:p>
        </w:tc>
        <w:tc>
          <w:tcPr>
            <w:tcW w:w="2693" w:type="dxa"/>
          </w:tcPr>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3 nauji etatai</w:t>
            </w:r>
          </w:p>
          <w:p w:rsidR="003F0330" w:rsidRDefault="003F0330">
            <w:pPr>
              <w:rPr>
                <w:sz w:val="20"/>
              </w:rPr>
            </w:pPr>
          </w:p>
          <w:p w:rsidR="003F0330" w:rsidRDefault="003F0330">
            <w:pPr>
              <w:pStyle w:val="Header"/>
              <w:rPr>
                <w:sz w:val="20"/>
              </w:rPr>
            </w:pPr>
          </w:p>
          <w:p w:rsidR="003F0330" w:rsidRDefault="003F0330">
            <w:pPr>
              <w:rPr>
                <w:sz w:val="20"/>
              </w:rPr>
            </w:pPr>
            <w:r>
              <w:rPr>
                <w:sz w:val="20"/>
              </w:rPr>
              <w:t>įranga</w:t>
            </w:r>
          </w:p>
          <w:p w:rsidR="003F0330" w:rsidRDefault="003F0330">
            <w:pPr>
              <w:rPr>
                <w:sz w:val="20"/>
              </w:rPr>
            </w:pPr>
            <w:r>
              <w:rPr>
                <w:sz w:val="20"/>
              </w:rPr>
              <w:t>2 nauji etatai</w:t>
            </w:r>
          </w:p>
          <w:p w:rsidR="003F0330" w:rsidRDefault="003F0330">
            <w:pPr>
              <w:rPr>
                <w:sz w:val="20"/>
              </w:rPr>
            </w:pPr>
            <w:r>
              <w:rPr>
                <w:sz w:val="20"/>
              </w:rPr>
              <w:t>tyrimai</w:t>
            </w:r>
          </w:p>
        </w:tc>
        <w:tc>
          <w:tcPr>
            <w:tcW w:w="1559" w:type="dxa"/>
          </w:tcPr>
          <w:p w:rsidR="003F0330" w:rsidRDefault="003F0330">
            <w:pPr>
              <w:ind w:left="-57" w:right="-57"/>
              <w:rPr>
                <w:sz w:val="20"/>
              </w:rPr>
            </w:pPr>
            <w:r>
              <w:rPr>
                <w:sz w:val="20"/>
              </w:rPr>
              <w:t xml:space="preserve">2002 metais – 26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2003 metais – 312 </w:t>
            </w:r>
          </w:p>
          <w:p w:rsidR="003F0330" w:rsidRDefault="003F0330">
            <w:pPr>
              <w:ind w:left="-57" w:right="-57"/>
              <w:rPr>
                <w:sz w:val="20"/>
              </w:rPr>
            </w:pPr>
            <w:r>
              <w:rPr>
                <w:sz w:val="20"/>
              </w:rPr>
              <w:t xml:space="preserve">47,2 </w:t>
            </w:r>
          </w:p>
          <w:p w:rsidR="003F0330" w:rsidRDefault="003F0330">
            <w:pPr>
              <w:ind w:left="-57" w:right="-57"/>
              <w:rPr>
                <w:sz w:val="20"/>
              </w:rPr>
            </w:pPr>
            <w:r>
              <w:rPr>
                <w:sz w:val="20"/>
              </w:rPr>
              <w:t xml:space="preserve">150 </w:t>
            </w:r>
          </w:p>
        </w:tc>
        <w:tc>
          <w:tcPr>
            <w:tcW w:w="2268" w:type="dxa"/>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Pr>
          <w:p w:rsidR="003F0330" w:rsidRDefault="003F0330">
            <w:pPr>
              <w:rPr>
                <w:sz w:val="20"/>
              </w:rPr>
            </w:pPr>
            <w:r>
              <w:rPr>
                <w:sz w:val="20"/>
              </w:rPr>
              <w:t>1669/2001/EB</w:t>
            </w:r>
          </w:p>
          <w:p w:rsidR="003F0330" w:rsidRDefault="003F0330">
            <w:pPr>
              <w:rPr>
                <w:sz w:val="20"/>
              </w:rPr>
            </w:pPr>
            <w:r>
              <w:rPr>
                <w:sz w:val="20"/>
              </w:rPr>
              <w:t xml:space="preserve">1901/2000/EB </w:t>
            </w:r>
          </w:p>
          <w:p w:rsidR="003F0330" w:rsidRDefault="003F0330">
            <w:pPr>
              <w:rPr>
                <w:sz w:val="20"/>
              </w:rPr>
            </w:pPr>
            <w:r>
              <w:rPr>
                <w:sz w:val="20"/>
              </w:rPr>
              <w:t>1917/2000/EB</w:t>
            </w:r>
          </w:p>
          <w:p w:rsidR="003F0330" w:rsidRDefault="003F0330">
            <w:pPr>
              <w:rPr>
                <w:sz w:val="20"/>
              </w:rPr>
            </w:pPr>
            <w:r>
              <w:rPr>
                <w:sz w:val="20"/>
              </w:rPr>
              <w:t>3330/91/EEB</w:t>
            </w:r>
          </w:p>
          <w:p w:rsidR="003F0330" w:rsidRDefault="003F0330">
            <w:pPr>
              <w:rPr>
                <w:sz w:val="20"/>
              </w:rPr>
            </w:pPr>
            <w:r>
              <w:rPr>
                <w:sz w:val="20"/>
              </w:rPr>
              <w:t>1172/95/EB</w:t>
            </w:r>
          </w:p>
        </w:tc>
      </w:tr>
      <w:tr w:rsidR="003F0330">
        <w:tblPrEx>
          <w:tblCellMar>
            <w:top w:w="0" w:type="dxa"/>
            <w:bottom w:w="0" w:type="dxa"/>
          </w:tblCellMar>
        </w:tblPrEx>
        <w:tc>
          <w:tcPr>
            <w:tcW w:w="993" w:type="dxa"/>
          </w:tcPr>
          <w:p w:rsidR="003F0330" w:rsidRDefault="003F0330">
            <w:pPr>
              <w:ind w:left="-57" w:right="-57"/>
              <w:rPr>
                <w:sz w:val="20"/>
              </w:rPr>
            </w:pPr>
            <w:r>
              <w:rPr>
                <w:sz w:val="20"/>
              </w:rPr>
              <w:t>3.12-S12</w:t>
            </w:r>
          </w:p>
        </w:tc>
        <w:tc>
          <w:tcPr>
            <w:tcW w:w="2693" w:type="dxa"/>
          </w:tcPr>
          <w:p w:rsidR="003F0330" w:rsidRDefault="003F0330">
            <w:pPr>
              <w:pStyle w:val="Header"/>
              <w:rPr>
                <w:sz w:val="20"/>
              </w:rPr>
            </w:pPr>
            <w:r>
              <w:rPr>
                <w:sz w:val="20"/>
              </w:rPr>
              <w:t>Sustiprinti Statistikos departamento Žemės ūkio ir aplinkosaugos statistikos skyrių, siekiant teikti informaciją apie įvairios žemės ūkio, miškų ūkio bei žuvininkystės veiklos būklę ir raidą</w:t>
            </w:r>
          </w:p>
        </w:tc>
        <w:tc>
          <w:tcPr>
            <w:tcW w:w="1559" w:type="dxa"/>
          </w:tcPr>
          <w:p w:rsidR="003F0330" w:rsidRDefault="003F0330">
            <w:pPr>
              <w:pStyle w:val="Header"/>
              <w:rPr>
                <w:sz w:val="20"/>
              </w:rPr>
            </w:pPr>
            <w:r>
              <w:rPr>
                <w:sz w:val="20"/>
              </w:rPr>
              <w:t>Statistikos departamen-tas</w:t>
            </w:r>
          </w:p>
        </w:tc>
        <w:tc>
          <w:tcPr>
            <w:tcW w:w="1418" w:type="dxa"/>
          </w:tcPr>
          <w:p w:rsidR="003F0330" w:rsidRDefault="003F0330">
            <w:pPr>
              <w:rPr>
                <w:sz w:val="20"/>
              </w:rPr>
            </w:pPr>
            <w:r>
              <w:rPr>
                <w:sz w:val="20"/>
              </w:rPr>
              <w:t>*2002 – 2003  metai</w:t>
            </w:r>
          </w:p>
        </w:tc>
        <w:tc>
          <w:tcPr>
            <w:tcW w:w="2693" w:type="dxa"/>
          </w:tcPr>
          <w:p w:rsidR="003F0330" w:rsidRDefault="003F0330">
            <w:pPr>
              <w:rPr>
                <w:sz w:val="20"/>
              </w:rPr>
            </w:pPr>
          </w:p>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r>
              <w:rPr>
                <w:sz w:val="20"/>
              </w:rPr>
              <w:t>1 naujas etatas</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tyrimai</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tyrimai</w:t>
            </w:r>
          </w:p>
        </w:tc>
        <w:tc>
          <w:tcPr>
            <w:tcW w:w="1559" w:type="dxa"/>
          </w:tcPr>
          <w:p w:rsidR="003F0330" w:rsidRDefault="003F0330">
            <w:pPr>
              <w:ind w:left="-57" w:right="-57"/>
              <w:rPr>
                <w:sz w:val="20"/>
              </w:rPr>
            </w:pPr>
            <w:r>
              <w:rPr>
                <w:sz w:val="20"/>
              </w:rPr>
              <w:t xml:space="preserve">2002 metais – 520 </w:t>
            </w:r>
          </w:p>
          <w:p w:rsidR="003F0330" w:rsidRDefault="003F0330">
            <w:pPr>
              <w:ind w:left="-57" w:right="-57"/>
              <w:rPr>
                <w:sz w:val="20"/>
              </w:rPr>
            </w:pPr>
          </w:p>
          <w:p w:rsidR="003F0330" w:rsidRDefault="003F0330">
            <w:pPr>
              <w:ind w:left="-57" w:right="-57"/>
              <w:rPr>
                <w:sz w:val="20"/>
              </w:rPr>
            </w:pPr>
            <w:r>
              <w:rPr>
                <w:sz w:val="20"/>
              </w:rPr>
              <w:t xml:space="preserve">450 </w:t>
            </w:r>
          </w:p>
          <w:p w:rsidR="003F0330" w:rsidRDefault="003F0330">
            <w:pPr>
              <w:ind w:left="-57" w:right="-57"/>
              <w:rPr>
                <w:sz w:val="20"/>
              </w:rPr>
            </w:pPr>
            <w:r>
              <w:rPr>
                <w:sz w:val="20"/>
              </w:rPr>
              <w:t xml:space="preserve">15 </w:t>
            </w:r>
          </w:p>
          <w:p w:rsidR="003F0330" w:rsidRDefault="003F0330">
            <w:pPr>
              <w:ind w:left="-57" w:right="-57"/>
              <w:rPr>
                <w:sz w:val="20"/>
              </w:rPr>
            </w:pPr>
            <w:r>
              <w:rPr>
                <w:sz w:val="20"/>
              </w:rPr>
              <w:t xml:space="preserve">14 </w:t>
            </w:r>
          </w:p>
          <w:p w:rsidR="003F0330" w:rsidRDefault="003F0330">
            <w:pPr>
              <w:ind w:left="-57" w:right="-57"/>
              <w:rPr>
                <w:sz w:val="20"/>
              </w:rPr>
            </w:pPr>
            <w:r>
              <w:rPr>
                <w:sz w:val="20"/>
              </w:rPr>
              <w:t xml:space="preserve">162,8 </w:t>
            </w:r>
          </w:p>
          <w:p w:rsidR="003F0330" w:rsidRDefault="003F0330">
            <w:pPr>
              <w:ind w:left="-57" w:right="-57"/>
              <w:rPr>
                <w:sz w:val="20"/>
              </w:rPr>
            </w:pPr>
          </w:p>
          <w:p w:rsidR="003F0330" w:rsidRDefault="003F0330">
            <w:pPr>
              <w:ind w:left="-57" w:right="-57"/>
              <w:rPr>
                <w:sz w:val="20"/>
              </w:rPr>
            </w:pPr>
            <w:r>
              <w:rPr>
                <w:sz w:val="20"/>
              </w:rPr>
              <w:t xml:space="preserve">311  </w:t>
            </w:r>
          </w:p>
          <w:p w:rsidR="003F0330" w:rsidRDefault="003F0330">
            <w:pPr>
              <w:ind w:left="-57" w:right="-57"/>
              <w:rPr>
                <w:sz w:val="20"/>
              </w:rPr>
            </w:pPr>
            <w:r>
              <w:rPr>
                <w:sz w:val="20"/>
              </w:rPr>
              <w:t>330</w:t>
            </w:r>
          </w:p>
          <w:p w:rsidR="003F0330" w:rsidRDefault="003F0330">
            <w:pPr>
              <w:ind w:left="-57" w:right="-57"/>
              <w:rPr>
                <w:sz w:val="20"/>
              </w:rPr>
            </w:pPr>
          </w:p>
          <w:p w:rsidR="003F0330" w:rsidRDefault="003F0330">
            <w:pPr>
              <w:ind w:left="-57" w:right="-57"/>
              <w:rPr>
                <w:sz w:val="20"/>
              </w:rPr>
            </w:pPr>
            <w:r>
              <w:rPr>
                <w:sz w:val="20"/>
              </w:rPr>
              <w:t xml:space="preserve">2003 metais – 560 </w:t>
            </w:r>
          </w:p>
        </w:tc>
        <w:tc>
          <w:tcPr>
            <w:tcW w:w="2268" w:type="dxa"/>
          </w:tcPr>
          <w:p w:rsidR="003F0330" w:rsidRDefault="003F0330">
            <w:pPr>
              <w:rPr>
                <w:sz w:val="20"/>
              </w:rPr>
            </w:pPr>
          </w:p>
          <w:p w:rsidR="003F0330" w:rsidRDefault="003F0330">
            <w:pPr>
              <w:rPr>
                <w:sz w:val="20"/>
              </w:rPr>
            </w:pPr>
            <w:r>
              <w:rPr>
                <w:sz w:val="20"/>
              </w:rPr>
              <w:t>PHARE lėšos (LI0003.04)</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PHARE lėšos (LI0003.04)</w:t>
            </w:r>
          </w:p>
          <w:p w:rsidR="003F0330" w:rsidRDefault="003F0330">
            <w:pPr>
              <w:rPr>
                <w:sz w:val="20"/>
              </w:rPr>
            </w:pPr>
            <w:r>
              <w:rPr>
                <w:sz w:val="20"/>
              </w:rPr>
              <w:t>valstybės biudžetas</w:t>
            </w:r>
          </w:p>
          <w:p w:rsidR="003F0330" w:rsidRDefault="003F0330">
            <w:pPr>
              <w:pStyle w:val="Header"/>
              <w:rPr>
                <w:sz w:val="20"/>
              </w:rPr>
            </w:pPr>
            <w:r>
              <w:rPr>
                <w:sz w:val="20"/>
              </w:rPr>
              <w:t>PHARE lėšos (LI0003.04)</w:t>
            </w:r>
          </w:p>
          <w:p w:rsidR="003F0330" w:rsidRDefault="003F0330">
            <w:pPr>
              <w:pStyle w:val="Header"/>
              <w:rPr>
                <w:sz w:val="20"/>
              </w:rPr>
            </w:pPr>
          </w:p>
          <w:p w:rsidR="003F0330" w:rsidRDefault="003F0330">
            <w:pPr>
              <w:rPr>
                <w:sz w:val="20"/>
              </w:rPr>
            </w:pPr>
            <w:r>
              <w:rPr>
                <w:sz w:val="20"/>
              </w:rPr>
              <w:t>valstybės biudžetas</w:t>
            </w:r>
          </w:p>
        </w:tc>
        <w:tc>
          <w:tcPr>
            <w:tcW w:w="2268" w:type="dxa"/>
          </w:tcPr>
          <w:p w:rsidR="003F0330" w:rsidRDefault="003F0330">
            <w:pPr>
              <w:rPr>
                <w:sz w:val="20"/>
              </w:rPr>
            </w:pPr>
            <w:r>
              <w:rPr>
                <w:sz w:val="20"/>
              </w:rPr>
              <w:t>85/377/EEB</w:t>
            </w:r>
          </w:p>
          <w:p w:rsidR="003F0330" w:rsidRDefault="003F0330">
            <w:pPr>
              <w:rPr>
                <w:sz w:val="20"/>
              </w:rPr>
            </w:pPr>
            <w:r>
              <w:rPr>
                <w:sz w:val="20"/>
              </w:rPr>
              <w:t xml:space="preserve">571/88/EEB </w:t>
            </w:r>
          </w:p>
          <w:p w:rsidR="003F0330" w:rsidRDefault="003F0330">
            <w:pPr>
              <w:rPr>
                <w:sz w:val="20"/>
              </w:rPr>
            </w:pPr>
            <w:r>
              <w:rPr>
                <w:sz w:val="20"/>
              </w:rPr>
              <w:t xml:space="preserve">1999/725 </w:t>
            </w:r>
          </w:p>
          <w:p w:rsidR="003F0330" w:rsidRDefault="003F0330">
            <w:pPr>
              <w:rPr>
                <w:sz w:val="20"/>
              </w:rPr>
            </w:pPr>
            <w:r>
              <w:rPr>
                <w:sz w:val="20"/>
              </w:rPr>
              <w:t xml:space="preserve">115/2000/EB </w:t>
            </w:r>
          </w:p>
          <w:p w:rsidR="003F0330" w:rsidRDefault="003F0330">
            <w:pPr>
              <w:rPr>
                <w:sz w:val="20"/>
              </w:rPr>
            </w:pPr>
            <w:r>
              <w:rPr>
                <w:sz w:val="20"/>
              </w:rPr>
              <w:t xml:space="preserve">76/625/EEB </w:t>
            </w:r>
          </w:p>
          <w:p w:rsidR="003F0330" w:rsidRDefault="003F0330">
            <w:pPr>
              <w:rPr>
                <w:sz w:val="20"/>
              </w:rPr>
            </w:pPr>
            <w:r>
              <w:rPr>
                <w:sz w:val="20"/>
              </w:rPr>
              <w:t>76/806/EEB</w:t>
            </w:r>
          </w:p>
          <w:p w:rsidR="003F0330" w:rsidRDefault="003F0330">
            <w:pPr>
              <w:rPr>
                <w:sz w:val="20"/>
              </w:rPr>
            </w:pPr>
            <w:r>
              <w:rPr>
                <w:sz w:val="20"/>
              </w:rPr>
              <w:t xml:space="preserve">99/87/EB </w:t>
            </w:r>
          </w:p>
          <w:p w:rsidR="003F0330" w:rsidRDefault="003F0330">
            <w:pPr>
              <w:rPr>
                <w:sz w:val="20"/>
              </w:rPr>
            </w:pPr>
            <w:r>
              <w:rPr>
                <w:sz w:val="20"/>
              </w:rPr>
              <w:t xml:space="preserve">837/90/EEB </w:t>
            </w:r>
          </w:p>
          <w:p w:rsidR="003F0330" w:rsidRDefault="003F0330">
            <w:pPr>
              <w:pStyle w:val="Header"/>
              <w:rPr>
                <w:sz w:val="20"/>
              </w:rPr>
            </w:pPr>
            <w:r>
              <w:rPr>
                <w:sz w:val="20"/>
              </w:rPr>
              <w:t xml:space="preserve">959/93/EEB </w:t>
            </w:r>
          </w:p>
          <w:p w:rsidR="003F0330" w:rsidRDefault="003F0330">
            <w:pPr>
              <w:pStyle w:val="Header"/>
              <w:rPr>
                <w:sz w:val="20"/>
              </w:rPr>
            </w:pPr>
            <w:r>
              <w:rPr>
                <w:sz w:val="20"/>
              </w:rPr>
              <w:t xml:space="preserve">93/23/EEB 93/24/EEB </w:t>
            </w:r>
          </w:p>
          <w:p w:rsidR="003F0330" w:rsidRDefault="003F0330">
            <w:pPr>
              <w:pStyle w:val="Header"/>
              <w:rPr>
                <w:sz w:val="20"/>
              </w:rPr>
            </w:pPr>
            <w:r>
              <w:rPr>
                <w:sz w:val="20"/>
              </w:rPr>
              <w:t>93/25/EEB 94/432/EB</w:t>
            </w:r>
          </w:p>
          <w:p w:rsidR="003F0330" w:rsidRDefault="003F0330">
            <w:pPr>
              <w:pStyle w:val="Header"/>
              <w:rPr>
                <w:sz w:val="20"/>
              </w:rPr>
            </w:pPr>
            <w:r>
              <w:rPr>
                <w:sz w:val="20"/>
              </w:rPr>
              <w:t>94/433/EB 94/434/EB</w:t>
            </w:r>
          </w:p>
          <w:p w:rsidR="003F0330" w:rsidRDefault="003F0330">
            <w:pPr>
              <w:rPr>
                <w:sz w:val="20"/>
              </w:rPr>
            </w:pPr>
            <w:r>
              <w:rPr>
                <w:sz w:val="20"/>
              </w:rPr>
              <w:t xml:space="preserve">96/16/EB </w:t>
            </w:r>
          </w:p>
          <w:p w:rsidR="003F0330" w:rsidRDefault="003F0330">
            <w:pPr>
              <w:rPr>
                <w:sz w:val="20"/>
              </w:rPr>
            </w:pPr>
            <w:r>
              <w:rPr>
                <w:sz w:val="20"/>
              </w:rPr>
              <w:t>97/80/EB</w:t>
            </w:r>
          </w:p>
          <w:p w:rsidR="003F0330" w:rsidRDefault="003F0330">
            <w:pPr>
              <w:rPr>
                <w:sz w:val="20"/>
              </w:rPr>
            </w:pPr>
            <w:r>
              <w:rPr>
                <w:sz w:val="20"/>
              </w:rPr>
              <w:t xml:space="preserve">2090/98/EB 3880/91/EEB </w:t>
            </w:r>
          </w:p>
          <w:p w:rsidR="003F0330" w:rsidRDefault="003F0330">
            <w:pPr>
              <w:rPr>
                <w:sz w:val="20"/>
              </w:rPr>
            </w:pPr>
            <w:r>
              <w:rPr>
                <w:sz w:val="20"/>
              </w:rPr>
              <w:t xml:space="preserve">2018/93/EEB </w:t>
            </w:r>
          </w:p>
          <w:p w:rsidR="003F0330" w:rsidRDefault="003F0330">
            <w:pPr>
              <w:pStyle w:val="Header"/>
              <w:rPr>
                <w:sz w:val="20"/>
              </w:rPr>
            </w:pPr>
            <w:r>
              <w:rPr>
                <w:sz w:val="20"/>
              </w:rPr>
              <w:t xml:space="preserve">1382/91/EEB </w:t>
            </w:r>
          </w:p>
          <w:p w:rsidR="003F0330" w:rsidRDefault="003F0330">
            <w:pPr>
              <w:rPr>
                <w:sz w:val="20"/>
              </w:rPr>
            </w:pPr>
            <w:r>
              <w:rPr>
                <w:sz w:val="20"/>
              </w:rPr>
              <w:t xml:space="preserve">3759/92/EEB </w:t>
            </w:r>
          </w:p>
          <w:p w:rsidR="003F0330" w:rsidRDefault="003F0330">
            <w:pPr>
              <w:rPr>
                <w:sz w:val="20"/>
              </w:rPr>
            </w:pPr>
            <w:r>
              <w:rPr>
                <w:sz w:val="20"/>
              </w:rPr>
              <w:t>2597/95/EB 788/96/EB</w:t>
            </w:r>
          </w:p>
        </w:tc>
      </w:tr>
    </w:tbl>
    <w:p w:rsidR="003F0330" w:rsidRDefault="003F0330">
      <w:pPr>
        <w:rPr>
          <w:sz w:val="20"/>
        </w:rPr>
      </w:pPr>
    </w:p>
    <w:p w:rsidR="003F0330" w:rsidRDefault="003F0330">
      <w:pPr>
        <w:pStyle w:val="Heading2"/>
        <w:jc w:val="left"/>
        <w:rPr>
          <w:b w:val="0"/>
          <w:caps w:val="0"/>
          <w:sz w:val="20"/>
        </w:rPr>
      </w:pPr>
      <w:bookmarkStart w:id="145" w:name="_Toc518100083"/>
      <w:bookmarkStart w:id="146" w:name="_Toc535718677"/>
      <w:r>
        <w:rPr>
          <w:b w:val="0"/>
          <w:caps w:val="0"/>
          <w:sz w:val="20"/>
        </w:rPr>
        <w:t>3.13. Socialinė politika ir užimtumas</w:t>
      </w:r>
      <w:bookmarkEnd w:id="145"/>
      <w:bookmarkEnd w:id="146"/>
    </w:p>
    <w:p w:rsidR="003F0330" w:rsidRDefault="003F0330">
      <w:pPr>
        <w:rPr>
          <w:sz w:val="20"/>
        </w:rPr>
      </w:pPr>
    </w:p>
    <w:p w:rsidR="003F0330" w:rsidRDefault="003F0330">
      <w:pPr>
        <w:pStyle w:val="Heading3"/>
        <w:ind w:left="0" w:firstLine="0"/>
        <w:jc w:val="left"/>
        <w:rPr>
          <w:sz w:val="20"/>
          <w:u w:val="none"/>
        </w:rPr>
      </w:pPr>
      <w:bookmarkStart w:id="147" w:name="_Toc518100084"/>
      <w:bookmarkStart w:id="148" w:name="_Toc535718678"/>
      <w:r>
        <w:rPr>
          <w:sz w:val="20"/>
          <w:u w:val="none"/>
        </w:rPr>
        <w:t>3.13.1. Darbo teisė</w:t>
      </w:r>
      <w:bookmarkEnd w:id="147"/>
      <w:bookmarkEnd w:id="148"/>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kodas</w:t>
            </w:r>
          </w:p>
        </w:tc>
        <w:tc>
          <w:tcPr>
            <w:tcW w:w="2693" w:type="dxa"/>
            <w:tcBorders>
              <w:top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nil"/>
            </w:tcBorders>
            <w:vAlign w:val="center"/>
          </w:tcPr>
          <w:p w:rsidR="003F0330" w:rsidRDefault="003F0330">
            <w:pPr>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jc w:val="center"/>
              <w:rPr>
                <w:sz w:val="20"/>
              </w:rPr>
            </w:pPr>
            <w:r>
              <w:rPr>
                <w:sz w:val="20"/>
              </w:rPr>
              <w:t>Įvykdymo terminai</w:t>
            </w:r>
          </w:p>
        </w:tc>
        <w:tc>
          <w:tcPr>
            <w:tcW w:w="2693" w:type="dxa"/>
            <w:tcBorders>
              <w:top w:val="single" w:sz="4" w:space="0" w:color="auto"/>
              <w:bottom w:val="nil"/>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nil"/>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nil"/>
            </w:tcBorders>
            <w:vAlign w:val="center"/>
          </w:tcPr>
          <w:p w:rsidR="003F0330" w:rsidRDefault="003F0330">
            <w:pPr>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rPr>
          <w:trHeight w:val="421"/>
        </w:trPr>
        <w:tc>
          <w:tcPr>
            <w:tcW w:w="993"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3.13.1-S1</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Stiprinti Valstybinę darbo inspekciją prie Socialinės apsaugos ir darbo ministerijos (toliau vadinama – Valstybinė darbo inspekcija)</w:t>
            </w:r>
          </w:p>
        </w:tc>
        <w:tc>
          <w:tcPr>
            <w:tcW w:w="1559" w:type="dxa"/>
            <w:tcBorders>
              <w:top w:val="single" w:sz="4" w:space="0" w:color="auto"/>
              <w:bottom w:val="single" w:sz="4" w:space="0" w:color="auto"/>
            </w:tcBorders>
            <w:shd w:val="clear" w:color="000000" w:fill="FFFFFF"/>
          </w:tcPr>
          <w:p w:rsidR="003F0330" w:rsidRDefault="003F0330">
            <w:pPr>
              <w:rPr>
                <w:sz w:val="20"/>
              </w:rPr>
            </w:pPr>
            <w:r>
              <w:rPr>
                <w:sz w:val="20"/>
              </w:rPr>
              <w:t>Valstybinė darbo inspekcija</w:t>
            </w:r>
          </w:p>
          <w:p w:rsidR="003F0330" w:rsidRDefault="003F0330">
            <w:pPr>
              <w:pStyle w:val="Header"/>
              <w:tabs>
                <w:tab w:val="clear" w:pos="4153"/>
                <w:tab w:val="clear" w:pos="8306"/>
              </w:tabs>
              <w:rPr>
                <w:sz w:val="20"/>
              </w:rPr>
            </w:pPr>
          </w:p>
        </w:tc>
        <w:tc>
          <w:tcPr>
            <w:tcW w:w="1418" w:type="dxa"/>
            <w:tcBorders>
              <w:top w:val="single" w:sz="4" w:space="0" w:color="auto"/>
              <w:bottom w:val="single" w:sz="4" w:space="0" w:color="auto"/>
            </w:tcBorders>
            <w:shd w:val="clear" w:color="000000" w:fill="FFFFFF"/>
          </w:tcPr>
          <w:p w:rsidR="003F0330" w:rsidRDefault="003F0330">
            <w:pPr>
              <w:rPr>
                <w:sz w:val="20"/>
              </w:rPr>
            </w:pPr>
            <w:r>
              <w:rPr>
                <w:sz w:val="20"/>
              </w:rPr>
              <w:t xml:space="preserve">*2002– 2003 metai </w:t>
            </w:r>
          </w:p>
          <w:p w:rsidR="003F0330" w:rsidRDefault="003F0330">
            <w:pPr>
              <w:rPr>
                <w:sz w:val="20"/>
              </w:rPr>
            </w:pPr>
          </w:p>
        </w:tc>
        <w:tc>
          <w:tcPr>
            <w:tcW w:w="2693" w:type="dxa"/>
            <w:tcBorders>
              <w:top w:val="single" w:sz="4" w:space="0" w:color="auto"/>
              <w:bottom w:val="single" w:sz="4" w:space="0" w:color="auto"/>
            </w:tcBorders>
            <w:shd w:val="clear" w:color="000000" w:fill="FFFFFF"/>
          </w:tcPr>
          <w:p w:rsidR="003F0330" w:rsidRDefault="003F0330">
            <w:pPr>
              <w:pStyle w:val="Header"/>
              <w:tabs>
                <w:tab w:val="clear" w:pos="4153"/>
                <w:tab w:val="clear" w:pos="8306"/>
              </w:tabs>
              <w:rPr>
                <w:sz w:val="20"/>
              </w:rPr>
            </w:pPr>
          </w:p>
          <w:p w:rsidR="003F0330" w:rsidRDefault="003F0330">
            <w:pPr>
              <w:rPr>
                <w:sz w:val="20"/>
              </w:rPr>
            </w:pPr>
            <w:r>
              <w:rPr>
                <w:sz w:val="20"/>
              </w:rPr>
              <w:t>įranga</w:t>
            </w:r>
          </w:p>
          <w:p w:rsidR="003F0330" w:rsidRDefault="003F0330">
            <w:pPr>
              <w:rPr>
                <w:sz w:val="20"/>
              </w:rPr>
            </w:pPr>
            <w:r>
              <w:rPr>
                <w:sz w:val="20"/>
              </w:rPr>
              <w:t>etatai</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etatai</w:t>
            </w:r>
          </w:p>
          <w:p w:rsidR="003F0330" w:rsidRDefault="003F0330">
            <w:pPr>
              <w:rPr>
                <w:sz w:val="20"/>
              </w:rPr>
            </w:pPr>
            <w:r>
              <w:rPr>
                <w:sz w:val="20"/>
              </w:rPr>
              <w:t>mokymas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2002 metais – 170 </w:t>
            </w:r>
          </w:p>
          <w:p w:rsidR="003F0330" w:rsidRDefault="003F0330">
            <w:pPr>
              <w:pStyle w:val="TOC1"/>
              <w:ind w:left="-57" w:right="-57"/>
              <w:jc w:val="left"/>
            </w:pPr>
            <w:r>
              <w:t xml:space="preserve">457,8 </w:t>
            </w:r>
          </w:p>
          <w:p w:rsidR="003F0330" w:rsidRDefault="003F0330">
            <w:pPr>
              <w:ind w:left="-57" w:right="-57"/>
              <w:rPr>
                <w:sz w:val="20"/>
              </w:rPr>
            </w:pPr>
            <w:r>
              <w:rPr>
                <w:sz w:val="20"/>
              </w:rPr>
              <w:t xml:space="preserve">90 </w:t>
            </w:r>
          </w:p>
          <w:p w:rsidR="003F0330" w:rsidRDefault="003F0330">
            <w:pPr>
              <w:ind w:left="-57" w:right="-57"/>
              <w:rPr>
                <w:sz w:val="20"/>
              </w:rPr>
            </w:pPr>
          </w:p>
          <w:p w:rsidR="003F0330" w:rsidRDefault="003F0330">
            <w:pPr>
              <w:ind w:left="-57" w:right="-57"/>
              <w:rPr>
                <w:sz w:val="20"/>
              </w:rPr>
            </w:pPr>
            <w:r>
              <w:rPr>
                <w:sz w:val="20"/>
              </w:rPr>
              <w:t xml:space="preserve">2003 metais – 250 </w:t>
            </w:r>
          </w:p>
          <w:p w:rsidR="003F0330" w:rsidRDefault="003F0330">
            <w:pPr>
              <w:ind w:left="-57" w:right="-57"/>
              <w:rPr>
                <w:sz w:val="20"/>
              </w:rPr>
            </w:pPr>
            <w:r>
              <w:rPr>
                <w:sz w:val="20"/>
              </w:rPr>
              <w:t xml:space="preserve">496,5  </w:t>
            </w:r>
          </w:p>
          <w:p w:rsidR="003F0330" w:rsidRDefault="003F0330">
            <w:pPr>
              <w:ind w:left="-57" w:right="-57"/>
              <w:rPr>
                <w:sz w:val="20"/>
              </w:rPr>
            </w:pPr>
            <w:r>
              <w:rPr>
                <w:sz w:val="20"/>
              </w:rPr>
              <w:t xml:space="preserve">90 </w:t>
            </w:r>
          </w:p>
        </w:tc>
        <w:tc>
          <w:tcPr>
            <w:tcW w:w="2268"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31977L0187</w:t>
            </w:r>
          </w:p>
          <w:p w:rsidR="003F0330" w:rsidRDefault="003F0330">
            <w:pPr>
              <w:rPr>
                <w:sz w:val="20"/>
              </w:rPr>
            </w:pPr>
            <w:r>
              <w:rPr>
                <w:sz w:val="20"/>
              </w:rPr>
              <w:t>31998L0050</w:t>
            </w:r>
          </w:p>
          <w:p w:rsidR="003F0330" w:rsidRDefault="003F0330">
            <w:pPr>
              <w:rPr>
                <w:sz w:val="20"/>
              </w:rPr>
            </w:pPr>
          </w:p>
        </w:tc>
      </w:tr>
    </w:tbl>
    <w:p w:rsidR="003F0330" w:rsidRDefault="003F0330">
      <w:pPr>
        <w:rPr>
          <w:sz w:val="20"/>
        </w:rPr>
      </w:pPr>
    </w:p>
    <w:p w:rsidR="003F0330" w:rsidRDefault="003F0330">
      <w:pPr>
        <w:pStyle w:val="Heading3"/>
        <w:ind w:left="0" w:firstLine="0"/>
        <w:jc w:val="left"/>
        <w:rPr>
          <w:sz w:val="20"/>
          <w:u w:val="none"/>
        </w:rPr>
      </w:pPr>
      <w:bookmarkStart w:id="149" w:name="_Toc518100085"/>
      <w:bookmarkStart w:id="150" w:name="_Toc535718679"/>
      <w:r>
        <w:rPr>
          <w:sz w:val="20"/>
          <w:u w:val="none"/>
        </w:rPr>
        <w:t>3.13.2. Socialinis dialogas</w:t>
      </w:r>
      <w:bookmarkEnd w:id="149"/>
      <w:bookmarkEnd w:id="150"/>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nil"/>
            </w:tcBorders>
            <w:vAlign w:val="center"/>
          </w:tcPr>
          <w:p w:rsidR="003F0330" w:rsidRDefault="003F0330">
            <w:pPr>
              <w:jc w:val="center"/>
              <w:rPr>
                <w:sz w:val="20"/>
              </w:rPr>
            </w:pPr>
            <w:bookmarkStart w:id="151" w:name="_Toc518100086"/>
            <w:r>
              <w:rPr>
                <w:sz w:val="20"/>
              </w:rPr>
              <w:t>Priemo-nės</w:t>
            </w:r>
          </w:p>
          <w:p w:rsidR="003F0330" w:rsidRDefault="003F0330">
            <w:pPr>
              <w:jc w:val="center"/>
              <w:rPr>
                <w:sz w:val="20"/>
              </w:rPr>
            </w:pPr>
            <w:r>
              <w:rPr>
                <w:sz w:val="20"/>
              </w:rPr>
              <w:t>kodas</w:t>
            </w:r>
          </w:p>
        </w:tc>
        <w:tc>
          <w:tcPr>
            <w:tcW w:w="2693" w:type="dxa"/>
            <w:tcBorders>
              <w:top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nil"/>
            </w:tcBorders>
            <w:vAlign w:val="center"/>
          </w:tcPr>
          <w:p w:rsidR="003F0330" w:rsidRDefault="003F0330">
            <w:pPr>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jc w:val="center"/>
              <w:rPr>
                <w:sz w:val="20"/>
              </w:rPr>
            </w:pPr>
            <w:r>
              <w:rPr>
                <w:sz w:val="20"/>
              </w:rPr>
              <w:t>Įvykdymo terminai</w:t>
            </w:r>
          </w:p>
        </w:tc>
        <w:tc>
          <w:tcPr>
            <w:tcW w:w="2693" w:type="dxa"/>
            <w:tcBorders>
              <w:top w:val="single" w:sz="4" w:space="0" w:color="auto"/>
              <w:bottom w:val="nil"/>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nil"/>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nil"/>
            </w:tcBorders>
            <w:vAlign w:val="center"/>
          </w:tcPr>
          <w:p w:rsidR="003F0330" w:rsidRDefault="003F0330">
            <w:pPr>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bottom w:val="single" w:sz="4" w:space="0" w:color="auto"/>
            </w:tcBorders>
            <w:shd w:val="clear" w:color="000000" w:fill="FFFFFF"/>
          </w:tcPr>
          <w:p w:rsidR="003F0330" w:rsidRDefault="003F0330">
            <w:pPr>
              <w:pStyle w:val="Heading7"/>
              <w:ind w:left="-57" w:right="-57" w:firstLine="0"/>
              <w:jc w:val="left"/>
              <w:rPr>
                <w:b/>
                <w:caps/>
                <w:sz w:val="20"/>
              </w:rPr>
            </w:pPr>
            <w:r>
              <w:rPr>
                <w:b/>
                <w:caps/>
                <w:sz w:val="20"/>
              </w:rPr>
              <w:t>I. Dokumentų rengimo priemonės</w:t>
            </w:r>
          </w:p>
        </w:tc>
      </w:tr>
      <w:tr w:rsidR="003F0330">
        <w:tblPrEx>
          <w:tblCellMar>
            <w:top w:w="0" w:type="dxa"/>
            <w:bottom w:w="0" w:type="dxa"/>
          </w:tblCellMar>
        </w:tblPrEx>
        <w:trPr>
          <w:trHeight w:val="413"/>
        </w:trPr>
        <w:tc>
          <w:tcPr>
            <w:tcW w:w="993" w:type="dxa"/>
            <w:tcBorders>
              <w:top w:val="single" w:sz="4" w:space="0" w:color="auto"/>
            </w:tcBorders>
            <w:shd w:val="clear" w:color="000000" w:fill="FFFFFF"/>
          </w:tcPr>
          <w:p w:rsidR="003F0330" w:rsidRDefault="003F0330">
            <w:pPr>
              <w:ind w:left="-57" w:right="-57"/>
              <w:rPr>
                <w:sz w:val="20"/>
              </w:rPr>
            </w:pPr>
            <w:r>
              <w:rPr>
                <w:sz w:val="20"/>
              </w:rPr>
              <w:t>3.13.2-D1</w:t>
            </w:r>
          </w:p>
        </w:tc>
        <w:tc>
          <w:tcPr>
            <w:tcW w:w="2693" w:type="dxa"/>
            <w:tcBorders>
              <w:top w:val="single" w:sz="4" w:space="0" w:color="auto"/>
            </w:tcBorders>
            <w:shd w:val="clear" w:color="000000" w:fill="FFFFFF"/>
          </w:tcPr>
          <w:p w:rsidR="003F0330" w:rsidRDefault="003F0330">
            <w:pPr>
              <w:pStyle w:val="Header"/>
              <w:rPr>
                <w:sz w:val="20"/>
              </w:rPr>
            </w:pPr>
            <w:r>
              <w:rPr>
                <w:sz w:val="20"/>
              </w:rPr>
              <w:t>Parengti socialinio dialogo skatinimo programą</w:t>
            </w:r>
          </w:p>
        </w:tc>
        <w:tc>
          <w:tcPr>
            <w:tcW w:w="1559" w:type="dxa"/>
            <w:tcBorders>
              <w:top w:val="single" w:sz="4" w:space="0" w:color="auto"/>
            </w:tcBorders>
            <w:shd w:val="clear" w:color="000000" w:fill="FFFFFF"/>
          </w:tcPr>
          <w:p w:rsidR="003F0330" w:rsidRDefault="003F0330">
            <w:pPr>
              <w:rPr>
                <w:sz w:val="20"/>
              </w:rPr>
            </w:pPr>
            <w:r>
              <w:rPr>
                <w:sz w:val="20"/>
              </w:rPr>
              <w:t>Socialinės apsaugos ir darbo ministerija</w:t>
            </w:r>
          </w:p>
        </w:tc>
        <w:tc>
          <w:tcPr>
            <w:tcW w:w="1418" w:type="dxa"/>
            <w:tcBorders>
              <w:top w:val="single" w:sz="4" w:space="0" w:color="auto"/>
            </w:tcBorders>
            <w:shd w:val="clear" w:color="000000" w:fill="FFFFFF"/>
          </w:tcPr>
          <w:p w:rsidR="003F0330" w:rsidRDefault="003F0330">
            <w:pPr>
              <w:rPr>
                <w:sz w:val="20"/>
              </w:rPr>
            </w:pPr>
            <w:r>
              <w:rPr>
                <w:sz w:val="20"/>
              </w:rPr>
              <w:t>2002 metų</w:t>
            </w:r>
          </w:p>
          <w:p w:rsidR="003F0330" w:rsidRDefault="003F0330">
            <w:pPr>
              <w:pStyle w:val="Header"/>
              <w:tabs>
                <w:tab w:val="clear" w:pos="4153"/>
                <w:tab w:val="clear" w:pos="8306"/>
              </w:tabs>
              <w:rPr>
                <w:sz w:val="20"/>
              </w:rPr>
            </w:pPr>
            <w:r>
              <w:rPr>
                <w:sz w:val="20"/>
              </w:rPr>
              <w:t>III ketvirtis</w:t>
            </w:r>
          </w:p>
        </w:tc>
        <w:tc>
          <w:tcPr>
            <w:tcW w:w="2693" w:type="dxa"/>
            <w:tcBorders>
              <w:top w:val="single" w:sz="4" w:space="0" w:color="auto"/>
            </w:tcBorders>
            <w:shd w:val="clear" w:color="000000" w:fill="FFFFFF"/>
          </w:tcPr>
          <w:p w:rsidR="003F0330" w:rsidRDefault="003F0330">
            <w:pPr>
              <w:rPr>
                <w:sz w:val="20"/>
              </w:rPr>
            </w:pPr>
          </w:p>
        </w:tc>
        <w:tc>
          <w:tcPr>
            <w:tcW w:w="1559" w:type="dxa"/>
            <w:tcBorders>
              <w:top w:val="single" w:sz="4" w:space="0" w:color="auto"/>
            </w:tcBorders>
            <w:shd w:val="clear" w:color="000000" w:fill="FFFFFF"/>
          </w:tcPr>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r>
              <w:rPr>
                <w:sz w:val="20"/>
              </w:rPr>
              <w:t>Amsterdamo sutartis</w:t>
            </w:r>
          </w:p>
          <w:p w:rsidR="003F0330" w:rsidRDefault="003F0330">
            <w:pPr>
              <w:rPr>
                <w:sz w:val="20"/>
              </w:rPr>
            </w:pPr>
            <w:r>
              <w:rPr>
                <w:sz w:val="20"/>
              </w:rPr>
              <w:t>Nicos sutartis</w:t>
            </w:r>
          </w:p>
        </w:tc>
      </w:tr>
      <w:tr w:rsidR="003F0330">
        <w:tblPrEx>
          <w:tblCellMar>
            <w:top w:w="0" w:type="dxa"/>
            <w:bottom w:w="0" w:type="dxa"/>
          </w:tblCellMar>
          <w:tblLook w:val="0000" w:firstRow="0" w:lastRow="0" w:firstColumn="0" w:lastColumn="0" w:noHBand="0" w:noVBand="0"/>
        </w:tblPrEx>
        <w:trPr>
          <w:trHeight w:val="413"/>
        </w:trPr>
        <w:tc>
          <w:tcPr>
            <w:tcW w:w="993" w:type="dxa"/>
            <w:tcBorders>
              <w:top w:val="single" w:sz="4" w:space="0" w:color="auto"/>
            </w:tcBorders>
            <w:shd w:val="clear" w:color="000000" w:fill="FFFFFF"/>
          </w:tcPr>
          <w:p w:rsidR="003F0330" w:rsidRDefault="003F0330">
            <w:pPr>
              <w:ind w:left="-57" w:right="-57"/>
              <w:rPr>
                <w:sz w:val="20"/>
              </w:rPr>
            </w:pPr>
            <w:r>
              <w:rPr>
                <w:sz w:val="20"/>
              </w:rPr>
              <w:t>3.13.2-D2</w:t>
            </w:r>
          </w:p>
        </w:tc>
        <w:tc>
          <w:tcPr>
            <w:tcW w:w="2693" w:type="dxa"/>
            <w:tcBorders>
              <w:top w:val="single" w:sz="4" w:space="0" w:color="auto"/>
            </w:tcBorders>
            <w:shd w:val="clear" w:color="000000" w:fill="FFFFFF"/>
          </w:tcPr>
          <w:p w:rsidR="003F0330" w:rsidRDefault="003F0330">
            <w:pPr>
              <w:pStyle w:val="Header"/>
              <w:rPr>
                <w:sz w:val="20"/>
              </w:rPr>
            </w:pPr>
            <w:r>
              <w:rPr>
                <w:sz w:val="20"/>
              </w:rPr>
              <w:t>Peržiūrėti nacionalinių, šakinių ir regioninių trišalių institucijų veiklą reglamentuojančias nuostatas ir pateikti pasiūlymus dėl trišalių institucijų struktūrų plėtros</w:t>
            </w:r>
          </w:p>
        </w:tc>
        <w:tc>
          <w:tcPr>
            <w:tcW w:w="1559" w:type="dxa"/>
            <w:tcBorders>
              <w:top w:val="single" w:sz="4" w:space="0" w:color="auto"/>
            </w:tcBorders>
            <w:shd w:val="clear" w:color="000000" w:fill="FFFFFF"/>
          </w:tcPr>
          <w:p w:rsidR="003F0330" w:rsidRDefault="003F0330">
            <w:pPr>
              <w:rPr>
                <w:sz w:val="20"/>
              </w:rPr>
            </w:pPr>
            <w:r>
              <w:rPr>
                <w:sz w:val="20"/>
              </w:rPr>
              <w:t>Socialinės apsaugos ir darbo ministerija</w:t>
            </w:r>
          </w:p>
        </w:tc>
        <w:tc>
          <w:tcPr>
            <w:tcW w:w="1418" w:type="dxa"/>
            <w:tcBorders>
              <w:top w:val="single" w:sz="4" w:space="0" w:color="auto"/>
            </w:tcBorders>
            <w:shd w:val="clear" w:color="000000" w:fill="FFFFFF"/>
          </w:tcPr>
          <w:p w:rsidR="003F0330" w:rsidRDefault="003F0330">
            <w:pPr>
              <w:rPr>
                <w:sz w:val="20"/>
              </w:rPr>
            </w:pPr>
            <w:r>
              <w:rPr>
                <w:sz w:val="20"/>
              </w:rPr>
              <w:t>*2002 metų</w:t>
            </w:r>
          </w:p>
          <w:p w:rsidR="003F0330" w:rsidRDefault="003F0330">
            <w:pPr>
              <w:rPr>
                <w:sz w:val="20"/>
              </w:rPr>
            </w:pPr>
            <w:r>
              <w:rPr>
                <w:sz w:val="20"/>
              </w:rPr>
              <w:t xml:space="preserve">  II ketvirtis</w:t>
            </w:r>
          </w:p>
        </w:tc>
        <w:tc>
          <w:tcPr>
            <w:tcW w:w="2693" w:type="dxa"/>
            <w:tcBorders>
              <w:top w:val="single" w:sz="4" w:space="0" w:color="auto"/>
            </w:tcBorders>
            <w:shd w:val="clear" w:color="000000" w:fill="FFFFFF"/>
          </w:tcPr>
          <w:p w:rsidR="003F0330" w:rsidRDefault="003F0330">
            <w:pPr>
              <w:pStyle w:val="Header"/>
              <w:rPr>
                <w:sz w:val="20"/>
              </w:rPr>
            </w:pPr>
          </w:p>
        </w:tc>
        <w:tc>
          <w:tcPr>
            <w:tcW w:w="1559" w:type="dxa"/>
            <w:tcBorders>
              <w:top w:val="single" w:sz="4" w:space="0" w:color="auto"/>
            </w:tcBorders>
            <w:shd w:val="clear" w:color="000000" w:fill="FFFFFF"/>
          </w:tcPr>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p>
        </w:tc>
      </w:tr>
      <w:tr w:rsidR="003F0330">
        <w:tblPrEx>
          <w:tblCellMar>
            <w:top w:w="0" w:type="dxa"/>
            <w:bottom w:w="0" w:type="dxa"/>
          </w:tblCellMar>
        </w:tblPrEx>
        <w:trPr>
          <w:cantSplit/>
        </w:trPr>
        <w:tc>
          <w:tcPr>
            <w:tcW w:w="15451" w:type="dxa"/>
            <w:gridSpan w:val="8"/>
            <w:tcBorders>
              <w:top w:val="single" w:sz="4" w:space="0" w:color="auto"/>
              <w:bottom w:val="single" w:sz="4"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rPr>
          <w:trHeight w:val="413"/>
        </w:trPr>
        <w:tc>
          <w:tcPr>
            <w:tcW w:w="993"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3.13.2-S1</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Išplėsti Socialinės apsaugos ir darbo ministerijos Darbo santykių ir apmokėjimo skyriaus galimybes plėtoti socialinį dialogą ir socialinę partnerystę</w:t>
            </w:r>
          </w:p>
        </w:tc>
        <w:tc>
          <w:tcPr>
            <w:tcW w:w="1559" w:type="dxa"/>
            <w:tcBorders>
              <w:top w:val="single" w:sz="4" w:space="0" w:color="auto"/>
              <w:bottom w:val="single" w:sz="4" w:space="0" w:color="auto"/>
            </w:tcBorders>
            <w:shd w:val="clear" w:color="000000" w:fill="FFFFFF"/>
          </w:tcPr>
          <w:p w:rsidR="003F0330" w:rsidRDefault="003F0330">
            <w:pPr>
              <w:rPr>
                <w:sz w:val="20"/>
              </w:rPr>
            </w:pPr>
            <w:r>
              <w:rPr>
                <w:sz w:val="20"/>
              </w:rPr>
              <w:t>Socialinės apsaugos ir darbo ministerija</w:t>
            </w:r>
          </w:p>
        </w:tc>
        <w:tc>
          <w:tcPr>
            <w:tcW w:w="1418" w:type="dxa"/>
            <w:tcBorders>
              <w:top w:val="single" w:sz="4" w:space="0" w:color="auto"/>
              <w:bottom w:val="single" w:sz="4" w:space="0" w:color="auto"/>
            </w:tcBorders>
            <w:shd w:val="clear" w:color="000000" w:fill="FFFFFF"/>
          </w:tcPr>
          <w:p w:rsidR="003F0330" w:rsidRDefault="003F0330">
            <w:pPr>
              <w:rPr>
                <w:sz w:val="20"/>
              </w:rPr>
            </w:pPr>
            <w:r>
              <w:rPr>
                <w:sz w:val="20"/>
              </w:rPr>
              <w:t>2002 – 2003  metai</w:t>
            </w:r>
          </w:p>
        </w:tc>
        <w:tc>
          <w:tcPr>
            <w:tcW w:w="2693"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1 naujas etatas</w:t>
            </w:r>
          </w:p>
          <w:p w:rsidR="003F0330" w:rsidRDefault="003F0330">
            <w:pPr>
              <w:rPr>
                <w:sz w:val="20"/>
              </w:rPr>
            </w:pPr>
            <w:r>
              <w:rPr>
                <w:sz w:val="20"/>
              </w:rPr>
              <w:t>konsultavimo paslaugos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1 etatas</w:t>
            </w:r>
          </w:p>
          <w:p w:rsidR="003F0330" w:rsidRDefault="003F0330">
            <w:pPr>
              <w:rPr>
                <w:sz w:val="20"/>
              </w:rPr>
            </w:pPr>
            <w:r>
              <w:rPr>
                <w:sz w:val="20"/>
              </w:rPr>
              <w:t>konsultavimo paslaugos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2002 metais – 10 </w:t>
            </w:r>
          </w:p>
          <w:p w:rsidR="003F0330" w:rsidRDefault="003F0330">
            <w:pPr>
              <w:ind w:left="-57" w:right="-57"/>
              <w:rPr>
                <w:sz w:val="20"/>
              </w:rPr>
            </w:pPr>
          </w:p>
          <w:p w:rsidR="003F0330" w:rsidRDefault="003F0330">
            <w:pPr>
              <w:ind w:left="-57" w:right="-57"/>
              <w:rPr>
                <w:sz w:val="20"/>
              </w:rPr>
            </w:pPr>
            <w:r>
              <w:rPr>
                <w:sz w:val="20"/>
              </w:rPr>
              <w:t xml:space="preserve">60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2003 metais – 10 </w:t>
            </w:r>
          </w:p>
          <w:p w:rsidR="003F0330" w:rsidRDefault="003F0330">
            <w:pPr>
              <w:ind w:left="-57" w:right="-57"/>
              <w:rPr>
                <w:sz w:val="20"/>
              </w:rPr>
            </w:pPr>
            <w:r>
              <w:rPr>
                <w:sz w:val="20"/>
              </w:rPr>
              <w:t xml:space="preserve">24 </w:t>
            </w:r>
          </w:p>
          <w:p w:rsidR="003F0330" w:rsidRDefault="003F0330">
            <w:pPr>
              <w:ind w:left="-57" w:right="-57"/>
              <w:rPr>
                <w:sz w:val="20"/>
              </w:rPr>
            </w:pPr>
            <w:r>
              <w:rPr>
                <w:sz w:val="20"/>
              </w:rPr>
              <w:t xml:space="preserve">60 </w:t>
            </w:r>
          </w:p>
        </w:tc>
        <w:tc>
          <w:tcPr>
            <w:tcW w:w="2268"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r>
              <w:rPr>
                <w:sz w:val="20"/>
              </w:rPr>
              <w:t>Amsterdamo sutartis</w:t>
            </w:r>
          </w:p>
          <w:p w:rsidR="003F0330" w:rsidRDefault="003F0330">
            <w:pPr>
              <w:rPr>
                <w:sz w:val="20"/>
              </w:rPr>
            </w:pPr>
            <w:r>
              <w:rPr>
                <w:sz w:val="20"/>
              </w:rPr>
              <w:t>Nicos sutartis</w:t>
            </w:r>
          </w:p>
        </w:tc>
      </w:tr>
    </w:tbl>
    <w:p w:rsidR="003F0330" w:rsidRDefault="003F0330">
      <w:pPr>
        <w:rPr>
          <w:sz w:val="20"/>
        </w:rPr>
      </w:pPr>
    </w:p>
    <w:p w:rsidR="003F0330" w:rsidRDefault="003F0330">
      <w:pPr>
        <w:pStyle w:val="Heading3"/>
        <w:ind w:left="0" w:firstLine="0"/>
        <w:jc w:val="left"/>
        <w:rPr>
          <w:sz w:val="20"/>
          <w:u w:val="none"/>
        </w:rPr>
      </w:pPr>
      <w:bookmarkStart w:id="152" w:name="_Toc535718680"/>
      <w:r>
        <w:rPr>
          <w:sz w:val="20"/>
          <w:u w:val="none"/>
        </w:rPr>
        <w:t>3.13.3. Vyrų ir moterų lygios galimybės</w:t>
      </w:r>
      <w:bookmarkEnd w:id="151"/>
      <w:bookmarkEnd w:id="152"/>
    </w:p>
    <w:p w:rsidR="003F0330" w:rsidRDefault="003F0330">
      <w:pPr>
        <w:pStyle w:val="Header"/>
        <w:tabs>
          <w:tab w:val="clear" w:pos="4153"/>
          <w:tab w:val="clear" w:pos="8306"/>
        </w:tabs>
        <w:rPr>
          <w:sz w:val="20"/>
        </w:rPr>
      </w:pPr>
    </w:p>
    <w:p w:rsidR="003F0330" w:rsidRDefault="003F0330">
      <w:pPr>
        <w:pStyle w:val="Heading3"/>
        <w:ind w:left="0" w:firstLine="0"/>
        <w:jc w:val="left"/>
        <w:rPr>
          <w:sz w:val="20"/>
          <w:u w:val="none"/>
        </w:rPr>
      </w:pPr>
      <w:bookmarkStart w:id="153" w:name="_Toc518100087"/>
      <w:bookmarkStart w:id="154" w:name="_Toc535718681"/>
      <w:r>
        <w:rPr>
          <w:sz w:val="20"/>
          <w:u w:val="none"/>
        </w:rPr>
        <w:t>3.13.4. Kova su rasizmu</w:t>
      </w:r>
      <w:bookmarkEnd w:id="153"/>
      <w:bookmarkEnd w:id="154"/>
    </w:p>
    <w:p w:rsidR="003F0330" w:rsidRDefault="003F0330">
      <w:pPr>
        <w:pStyle w:val="Header"/>
        <w:tabs>
          <w:tab w:val="clear" w:pos="4153"/>
          <w:tab w:val="clear" w:pos="8306"/>
        </w:tabs>
        <w:rPr>
          <w:sz w:val="20"/>
        </w:rPr>
      </w:pPr>
    </w:p>
    <w:p w:rsidR="003F0330" w:rsidRDefault="003F0330">
      <w:pPr>
        <w:pStyle w:val="Heading3"/>
        <w:ind w:left="0" w:firstLine="0"/>
        <w:jc w:val="left"/>
        <w:rPr>
          <w:sz w:val="20"/>
          <w:u w:val="none"/>
        </w:rPr>
      </w:pPr>
      <w:bookmarkStart w:id="155" w:name="_Toc518100088"/>
      <w:bookmarkStart w:id="156" w:name="_Toc535718682"/>
      <w:r>
        <w:rPr>
          <w:sz w:val="20"/>
          <w:u w:val="none"/>
        </w:rPr>
        <w:t>3.13.5. Užimtumas</w:t>
      </w:r>
      <w:bookmarkEnd w:id="155"/>
      <w:bookmarkEnd w:id="156"/>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kodas</w:t>
            </w:r>
          </w:p>
        </w:tc>
        <w:tc>
          <w:tcPr>
            <w:tcW w:w="2693" w:type="dxa"/>
            <w:tcBorders>
              <w:top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nil"/>
            </w:tcBorders>
            <w:vAlign w:val="center"/>
          </w:tcPr>
          <w:p w:rsidR="003F0330" w:rsidRDefault="003F0330">
            <w:pPr>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jc w:val="center"/>
              <w:rPr>
                <w:sz w:val="20"/>
              </w:rPr>
            </w:pPr>
            <w:r>
              <w:rPr>
                <w:sz w:val="20"/>
              </w:rPr>
              <w:t>Įvykdymo terminai</w:t>
            </w:r>
          </w:p>
        </w:tc>
        <w:tc>
          <w:tcPr>
            <w:tcW w:w="2693" w:type="dxa"/>
            <w:tcBorders>
              <w:top w:val="single" w:sz="4" w:space="0" w:color="auto"/>
              <w:bottom w:val="nil"/>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nil"/>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nil"/>
            </w:tcBorders>
            <w:vAlign w:val="center"/>
          </w:tcPr>
          <w:p w:rsidR="003F0330" w:rsidRDefault="003F0330">
            <w:pPr>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 Dokumentų rengimo priemonės</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left="-57" w:right="-57"/>
              <w:rPr>
                <w:sz w:val="20"/>
              </w:rPr>
            </w:pPr>
            <w:r>
              <w:rPr>
                <w:sz w:val="20"/>
              </w:rPr>
              <w:t>3.13.5-D1</w:t>
            </w:r>
          </w:p>
        </w:tc>
        <w:tc>
          <w:tcPr>
            <w:tcW w:w="2693" w:type="dxa"/>
            <w:tcBorders>
              <w:top w:val="single" w:sz="4" w:space="0" w:color="auto"/>
            </w:tcBorders>
            <w:shd w:val="clear" w:color="000000" w:fill="FFFFFF"/>
          </w:tcPr>
          <w:p w:rsidR="003F0330" w:rsidRDefault="003F0330">
            <w:pPr>
              <w:rPr>
                <w:sz w:val="20"/>
              </w:rPr>
            </w:pPr>
            <w:r>
              <w:rPr>
                <w:sz w:val="20"/>
              </w:rPr>
              <w:t>Periodiškai atnaujinti Užimtumo didinimo programą atsižvelgiant į ES kasmet rengiamas užimtumo kryptis</w:t>
            </w:r>
          </w:p>
        </w:tc>
        <w:tc>
          <w:tcPr>
            <w:tcW w:w="1559" w:type="dxa"/>
            <w:tcBorders>
              <w:top w:val="single" w:sz="4" w:space="0" w:color="auto"/>
            </w:tcBorders>
            <w:shd w:val="clear" w:color="000000" w:fill="FFFFFF"/>
          </w:tcPr>
          <w:p w:rsidR="003F0330" w:rsidRDefault="003F0330">
            <w:pPr>
              <w:pStyle w:val="Header"/>
              <w:tabs>
                <w:tab w:val="clear" w:pos="4153"/>
                <w:tab w:val="clear" w:pos="8306"/>
              </w:tabs>
              <w:rPr>
                <w:sz w:val="20"/>
              </w:rPr>
            </w:pPr>
            <w:r>
              <w:rPr>
                <w:sz w:val="20"/>
              </w:rPr>
              <w:t>Socialinės apsaugos ir darbo minis-terija, kitos suinteresuo-tos instituci-jos</w:t>
            </w:r>
          </w:p>
        </w:tc>
        <w:tc>
          <w:tcPr>
            <w:tcW w:w="1418" w:type="dxa"/>
            <w:tcBorders>
              <w:top w:val="single" w:sz="4" w:space="0" w:color="auto"/>
            </w:tcBorders>
            <w:shd w:val="clear" w:color="000000" w:fill="FFFFFF"/>
          </w:tcPr>
          <w:p w:rsidR="003F0330" w:rsidRDefault="003F0330">
            <w:pPr>
              <w:rPr>
                <w:sz w:val="20"/>
              </w:rPr>
            </w:pPr>
            <w:r>
              <w:rPr>
                <w:sz w:val="20"/>
              </w:rPr>
              <w:t xml:space="preserve">2002 – </w:t>
            </w:r>
          </w:p>
          <w:p w:rsidR="003F0330" w:rsidRDefault="003F0330">
            <w:pPr>
              <w:rPr>
                <w:sz w:val="20"/>
              </w:rPr>
            </w:pPr>
            <w:r>
              <w:rPr>
                <w:sz w:val="20"/>
              </w:rPr>
              <w:t>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konsultavimo paslaugos</w:t>
            </w:r>
          </w:p>
          <w:p w:rsidR="003F0330" w:rsidRDefault="003F0330">
            <w:pPr>
              <w:rPr>
                <w:sz w:val="20"/>
              </w:rPr>
            </w:pPr>
          </w:p>
          <w:p w:rsidR="003F0330" w:rsidRDefault="003F0330">
            <w:pPr>
              <w:rPr>
                <w:sz w:val="20"/>
              </w:rPr>
            </w:pPr>
          </w:p>
          <w:p w:rsidR="003F0330" w:rsidRDefault="003F0330">
            <w:pPr>
              <w:rPr>
                <w:sz w:val="20"/>
              </w:rPr>
            </w:pPr>
            <w:r>
              <w:rPr>
                <w:sz w:val="20"/>
              </w:rPr>
              <w:t>konsultavimo paslaugos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3150 </w:t>
            </w:r>
          </w:p>
          <w:p w:rsidR="003F0330" w:rsidRDefault="003F0330">
            <w:pPr>
              <w:ind w:left="-57" w:right="-57"/>
              <w:rPr>
                <w:sz w:val="20"/>
              </w:rPr>
            </w:pPr>
          </w:p>
          <w:p w:rsidR="003F0330" w:rsidRDefault="003F0330">
            <w:pPr>
              <w:ind w:left="-57" w:right="-57"/>
              <w:rPr>
                <w:sz w:val="20"/>
              </w:rPr>
            </w:pPr>
            <w:r>
              <w:rPr>
                <w:sz w:val="20"/>
              </w:rPr>
              <w:t>2003 metais – 3150</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PHARE lėšos (LT00066-01)</w:t>
            </w:r>
          </w:p>
          <w:p w:rsidR="003F0330" w:rsidRDefault="003F0330">
            <w:pPr>
              <w:rPr>
                <w:sz w:val="20"/>
              </w:rPr>
            </w:pP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pStyle w:val="Header"/>
              <w:rPr>
                <w:sz w:val="20"/>
              </w:rPr>
            </w:pPr>
            <w:r>
              <w:rPr>
                <w:sz w:val="20"/>
              </w:rPr>
              <w:t>Amsterdamo sutartis,</w:t>
            </w:r>
          </w:p>
          <w:p w:rsidR="003F0330" w:rsidRDefault="003F0330">
            <w:pPr>
              <w:pStyle w:val="Header"/>
              <w:rPr>
                <w:sz w:val="20"/>
              </w:rPr>
            </w:pPr>
            <w:r>
              <w:rPr>
                <w:sz w:val="20"/>
              </w:rPr>
              <w:t>Tarybos rezoliucijos dėl užimtumo</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left="-57" w:right="-57"/>
              <w:rPr>
                <w:sz w:val="20"/>
              </w:rPr>
            </w:pPr>
            <w:r>
              <w:rPr>
                <w:sz w:val="20"/>
              </w:rPr>
              <w:t>3.13.5-D2</w:t>
            </w:r>
          </w:p>
        </w:tc>
        <w:tc>
          <w:tcPr>
            <w:tcW w:w="2693" w:type="dxa"/>
            <w:tcBorders>
              <w:top w:val="single" w:sz="4" w:space="0" w:color="auto"/>
            </w:tcBorders>
            <w:shd w:val="clear" w:color="000000" w:fill="FFFFFF"/>
          </w:tcPr>
          <w:p w:rsidR="003F0330" w:rsidRDefault="003F0330">
            <w:pPr>
              <w:keepNext/>
              <w:rPr>
                <w:sz w:val="20"/>
              </w:rPr>
            </w:pPr>
            <w:r>
              <w:rPr>
                <w:sz w:val="20"/>
              </w:rPr>
              <w:t>pasirašyti su Europos Komisija užimtumo politikos prioritetų bendrojo vertinimo dokumentą</w:t>
            </w:r>
          </w:p>
        </w:tc>
        <w:tc>
          <w:tcPr>
            <w:tcW w:w="1559" w:type="dxa"/>
            <w:tcBorders>
              <w:top w:val="single" w:sz="4" w:space="0" w:color="auto"/>
            </w:tcBorders>
            <w:shd w:val="clear" w:color="000000" w:fill="FFFFFF"/>
          </w:tcPr>
          <w:p w:rsidR="003F0330" w:rsidRDefault="003F0330">
            <w:pPr>
              <w:keepNext/>
              <w:ind w:left="-57" w:right="-57"/>
              <w:rPr>
                <w:sz w:val="20"/>
              </w:rPr>
            </w:pPr>
            <w:r>
              <w:rPr>
                <w:sz w:val="20"/>
              </w:rPr>
              <w:t xml:space="preserve">Socialinės ap-saugos ir dar-bo ministerija, Ūkio minis-terija, Švieti-mo ir mokslo ministerija </w:t>
            </w:r>
          </w:p>
        </w:tc>
        <w:tc>
          <w:tcPr>
            <w:tcW w:w="1418" w:type="dxa"/>
            <w:tcBorders>
              <w:top w:val="single" w:sz="4" w:space="0" w:color="auto"/>
            </w:tcBorders>
            <w:shd w:val="clear" w:color="000000" w:fill="FFFFFF"/>
          </w:tcPr>
          <w:p w:rsidR="003F0330" w:rsidRDefault="003F0330">
            <w:pPr>
              <w:keepNext/>
              <w:rPr>
                <w:sz w:val="20"/>
              </w:rPr>
            </w:pPr>
            <w:r>
              <w:rPr>
                <w:sz w:val="20"/>
              </w:rPr>
              <w:t>2002 metų</w:t>
            </w:r>
          </w:p>
          <w:p w:rsidR="003F0330" w:rsidRDefault="003F0330">
            <w:pPr>
              <w:keepNext/>
              <w:rPr>
                <w:sz w:val="20"/>
              </w:rPr>
            </w:pPr>
            <w:r>
              <w:rPr>
                <w:sz w:val="20"/>
              </w:rPr>
              <w:t>I ketvirtis</w:t>
            </w:r>
          </w:p>
        </w:tc>
        <w:tc>
          <w:tcPr>
            <w:tcW w:w="2693" w:type="dxa"/>
            <w:tcBorders>
              <w:top w:val="single" w:sz="4" w:space="0" w:color="auto"/>
            </w:tcBorders>
            <w:shd w:val="clear" w:color="000000" w:fill="FFFFFF"/>
          </w:tcPr>
          <w:p w:rsidR="003F0330" w:rsidRDefault="003F0330">
            <w:pPr>
              <w:pStyle w:val="Header"/>
              <w:keepNext/>
              <w:tabs>
                <w:tab w:val="clear" w:pos="4153"/>
                <w:tab w:val="clear" w:pos="8306"/>
              </w:tabs>
              <w:rPr>
                <w:sz w:val="20"/>
              </w:rPr>
            </w:pPr>
          </w:p>
        </w:tc>
        <w:tc>
          <w:tcPr>
            <w:tcW w:w="1559" w:type="dxa"/>
            <w:tcBorders>
              <w:top w:val="single" w:sz="4" w:space="0" w:color="auto"/>
            </w:tcBorders>
            <w:shd w:val="clear" w:color="000000" w:fill="FFFFFF"/>
          </w:tcPr>
          <w:p w:rsidR="003F0330" w:rsidRDefault="003F0330">
            <w:pPr>
              <w:keepNext/>
              <w:ind w:left="-57" w:right="-57"/>
              <w:rPr>
                <w:sz w:val="20"/>
              </w:rPr>
            </w:pPr>
          </w:p>
          <w:p w:rsidR="003F0330" w:rsidRDefault="003F0330">
            <w:pPr>
              <w:keepNext/>
              <w:ind w:left="-57" w:right="-57"/>
              <w:rPr>
                <w:sz w:val="20"/>
              </w:rPr>
            </w:pPr>
          </w:p>
        </w:tc>
        <w:tc>
          <w:tcPr>
            <w:tcW w:w="2268" w:type="dxa"/>
            <w:tcBorders>
              <w:top w:val="single" w:sz="4" w:space="0" w:color="auto"/>
            </w:tcBorders>
            <w:shd w:val="clear" w:color="000000" w:fill="FFFFFF"/>
          </w:tcPr>
          <w:p w:rsidR="003F0330" w:rsidRDefault="003F0330">
            <w:pPr>
              <w:pStyle w:val="Header"/>
              <w:keepNext/>
              <w:rPr>
                <w:sz w:val="20"/>
              </w:rPr>
            </w:pPr>
          </w:p>
        </w:tc>
        <w:tc>
          <w:tcPr>
            <w:tcW w:w="2268" w:type="dxa"/>
            <w:tcBorders>
              <w:top w:val="single" w:sz="4" w:space="0" w:color="auto"/>
            </w:tcBorders>
            <w:shd w:val="clear" w:color="000000" w:fill="FFFFFF"/>
          </w:tcPr>
          <w:p w:rsidR="003F0330" w:rsidRDefault="003F0330">
            <w:pPr>
              <w:pStyle w:val="Header"/>
              <w:keepNext/>
              <w:rPr>
                <w:sz w:val="20"/>
              </w:rPr>
            </w:pPr>
            <w:r>
              <w:rPr>
                <w:sz w:val="20"/>
              </w:rPr>
              <w:t>Europos Tarybos sprendimas dėl stojimo partnerystės</w:t>
            </w:r>
          </w:p>
        </w:tc>
      </w:tr>
      <w:tr w:rsidR="003F0330">
        <w:tblPrEx>
          <w:tblCellMar>
            <w:top w:w="0" w:type="dxa"/>
            <w:bottom w:w="0" w:type="dxa"/>
          </w:tblCellMar>
          <w:tblLook w:val="0000" w:firstRow="0" w:lastRow="0" w:firstColumn="0" w:lastColumn="0" w:noHBand="0" w:noVBand="0"/>
        </w:tblPrEx>
        <w:tc>
          <w:tcPr>
            <w:tcW w:w="993" w:type="dxa"/>
            <w:tcBorders>
              <w:top w:val="single" w:sz="4" w:space="0" w:color="auto"/>
            </w:tcBorders>
            <w:shd w:val="clear" w:color="000000" w:fill="FFFFFF"/>
          </w:tcPr>
          <w:p w:rsidR="003F0330" w:rsidRDefault="003F0330">
            <w:pPr>
              <w:rPr>
                <w:sz w:val="20"/>
              </w:rPr>
            </w:pPr>
            <w:r>
              <w:rPr>
                <w:sz w:val="20"/>
              </w:rPr>
              <w:t>3.13.5-D3</w:t>
            </w:r>
          </w:p>
        </w:tc>
        <w:tc>
          <w:tcPr>
            <w:tcW w:w="2693" w:type="dxa"/>
            <w:tcBorders>
              <w:top w:val="single" w:sz="4" w:space="0" w:color="auto"/>
            </w:tcBorders>
            <w:shd w:val="clear" w:color="000000" w:fill="FFFFFF"/>
          </w:tcPr>
          <w:p w:rsidR="003F0330" w:rsidRDefault="003F0330">
            <w:pPr>
              <w:pStyle w:val="Header"/>
              <w:rPr>
                <w:sz w:val="20"/>
              </w:rPr>
            </w:pPr>
            <w:r>
              <w:rPr>
                <w:sz w:val="20"/>
              </w:rPr>
              <w:t>Suderinti su tarptautiniais reikalavimais nacionalinę ir regioninę gyventojų užimtumo statistiką</w:t>
            </w:r>
          </w:p>
        </w:tc>
        <w:tc>
          <w:tcPr>
            <w:tcW w:w="1559" w:type="dxa"/>
            <w:tcBorders>
              <w:top w:val="single" w:sz="4" w:space="0" w:color="auto"/>
            </w:tcBorders>
            <w:shd w:val="clear" w:color="000000" w:fill="FFFFFF"/>
          </w:tcPr>
          <w:p w:rsidR="003F0330" w:rsidRDefault="003F0330">
            <w:pPr>
              <w:rPr>
                <w:sz w:val="20"/>
              </w:rPr>
            </w:pPr>
            <w:r>
              <w:rPr>
                <w:sz w:val="20"/>
              </w:rPr>
              <w:t>Socialinės apsaugos ir darbo ministerija</w:t>
            </w:r>
          </w:p>
          <w:p w:rsidR="003F0330" w:rsidRDefault="003F0330">
            <w:pPr>
              <w:rPr>
                <w:sz w:val="20"/>
              </w:rPr>
            </w:pPr>
          </w:p>
        </w:tc>
        <w:tc>
          <w:tcPr>
            <w:tcW w:w="1418" w:type="dxa"/>
            <w:tcBorders>
              <w:top w:val="single" w:sz="4" w:space="0" w:color="auto"/>
            </w:tcBorders>
            <w:shd w:val="clear" w:color="000000" w:fill="FFFFFF"/>
          </w:tcPr>
          <w:p w:rsidR="003F0330" w:rsidRDefault="003F0330">
            <w:pPr>
              <w:rPr>
                <w:sz w:val="20"/>
              </w:rPr>
            </w:pPr>
            <w:r>
              <w:rPr>
                <w:sz w:val="20"/>
              </w:rPr>
              <w:t xml:space="preserve">*2002 – </w:t>
            </w:r>
          </w:p>
          <w:p w:rsidR="003F0330" w:rsidRDefault="003F0330">
            <w:pPr>
              <w:rPr>
                <w:sz w:val="20"/>
              </w:rPr>
            </w:pPr>
            <w:r>
              <w:rPr>
                <w:sz w:val="20"/>
              </w:rPr>
              <w:t xml:space="preserve">  2003 metai</w:t>
            </w:r>
          </w:p>
        </w:tc>
        <w:tc>
          <w:tcPr>
            <w:tcW w:w="2693" w:type="dxa"/>
            <w:tcBorders>
              <w:top w:val="single" w:sz="4" w:space="0" w:color="auto"/>
            </w:tcBorders>
            <w:shd w:val="clear" w:color="000000" w:fill="FFFFFF"/>
          </w:tcPr>
          <w:p w:rsidR="003F0330" w:rsidRDefault="003F0330">
            <w:pPr>
              <w:rPr>
                <w:sz w:val="20"/>
              </w:rPr>
            </w:pPr>
          </w:p>
        </w:tc>
        <w:tc>
          <w:tcPr>
            <w:tcW w:w="1559" w:type="dxa"/>
            <w:tcBorders>
              <w:top w:val="single" w:sz="4" w:space="0" w:color="auto"/>
            </w:tcBorders>
            <w:shd w:val="clear" w:color="000000" w:fill="FFFFFF"/>
          </w:tcPr>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p>
        </w:tc>
        <w:tc>
          <w:tcPr>
            <w:tcW w:w="2268" w:type="dxa"/>
            <w:tcBorders>
              <w:top w:val="single" w:sz="4" w:space="0" w:color="auto"/>
            </w:tcBorders>
            <w:shd w:val="clear" w:color="000000" w:fill="FFFFFF"/>
          </w:tcPr>
          <w:p w:rsidR="003F0330" w:rsidRDefault="003F0330">
            <w:pPr>
              <w:pStyle w:val="Header"/>
              <w:rPr>
                <w:sz w:val="20"/>
              </w:rPr>
            </w:pP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ind w:left="-57" w:right="-57"/>
              <w:rPr>
                <w:caps/>
                <w:sz w:val="20"/>
              </w:rPr>
            </w:pPr>
            <w:r>
              <w:rPr>
                <w:caps/>
                <w:sz w:val="20"/>
              </w:rPr>
              <w:t>II. Institucinės priemonės</w:t>
            </w:r>
          </w:p>
        </w:tc>
      </w:tr>
      <w:tr w:rsidR="003F0330">
        <w:tblPrEx>
          <w:tblCellMar>
            <w:top w:w="0" w:type="dxa"/>
            <w:bottom w:w="0" w:type="dxa"/>
          </w:tblCellMar>
        </w:tblPrEx>
        <w:trPr>
          <w:trHeight w:val="421"/>
        </w:trPr>
        <w:tc>
          <w:tcPr>
            <w:tcW w:w="993" w:type="dxa"/>
            <w:tcBorders>
              <w:top w:val="single" w:sz="4" w:space="0" w:color="auto"/>
            </w:tcBorders>
          </w:tcPr>
          <w:p w:rsidR="003F0330" w:rsidRDefault="003F0330">
            <w:pPr>
              <w:rPr>
                <w:sz w:val="20"/>
              </w:rPr>
            </w:pPr>
            <w:r>
              <w:rPr>
                <w:sz w:val="20"/>
              </w:rPr>
              <w:t>3.13.5-S1</w:t>
            </w:r>
          </w:p>
        </w:tc>
        <w:tc>
          <w:tcPr>
            <w:tcW w:w="2693" w:type="dxa"/>
            <w:tcBorders>
              <w:top w:val="single" w:sz="4" w:space="0" w:color="auto"/>
            </w:tcBorders>
          </w:tcPr>
          <w:p w:rsidR="003F0330" w:rsidRDefault="003F0330">
            <w:pPr>
              <w:rPr>
                <w:sz w:val="20"/>
              </w:rPr>
            </w:pPr>
            <w:r>
              <w:rPr>
                <w:sz w:val="20"/>
              </w:rPr>
              <w:t>(Neteko galios)</w:t>
            </w:r>
          </w:p>
        </w:tc>
        <w:tc>
          <w:tcPr>
            <w:tcW w:w="1559" w:type="dxa"/>
            <w:tcBorders>
              <w:top w:val="single" w:sz="4" w:space="0" w:color="auto"/>
            </w:tcBorders>
          </w:tcPr>
          <w:p w:rsidR="003F0330" w:rsidRDefault="003F0330">
            <w:pPr>
              <w:rPr>
                <w:sz w:val="20"/>
              </w:rPr>
            </w:pPr>
          </w:p>
        </w:tc>
        <w:tc>
          <w:tcPr>
            <w:tcW w:w="1418" w:type="dxa"/>
            <w:tcBorders>
              <w:top w:val="single" w:sz="4" w:space="0" w:color="auto"/>
            </w:tcBorders>
          </w:tcPr>
          <w:p w:rsidR="003F0330" w:rsidRDefault="003F0330">
            <w:pPr>
              <w:rPr>
                <w:sz w:val="20"/>
              </w:rPr>
            </w:pPr>
          </w:p>
        </w:tc>
        <w:tc>
          <w:tcPr>
            <w:tcW w:w="2693" w:type="dxa"/>
            <w:tcBorders>
              <w:top w:val="single" w:sz="4" w:space="0" w:color="auto"/>
            </w:tcBorders>
          </w:tcPr>
          <w:p w:rsidR="003F0330" w:rsidRDefault="003F0330">
            <w:pPr>
              <w:rPr>
                <w:sz w:val="20"/>
              </w:rPr>
            </w:pPr>
          </w:p>
        </w:tc>
        <w:tc>
          <w:tcPr>
            <w:tcW w:w="1559" w:type="dxa"/>
            <w:tcBorders>
              <w:top w:val="single" w:sz="4" w:space="0" w:color="auto"/>
            </w:tcBorders>
          </w:tcPr>
          <w:p w:rsidR="003F0330" w:rsidRDefault="003F0330">
            <w:pPr>
              <w:ind w:left="-57" w:right="-57"/>
              <w:rPr>
                <w:sz w:val="20"/>
              </w:rPr>
            </w:pPr>
          </w:p>
        </w:tc>
        <w:tc>
          <w:tcPr>
            <w:tcW w:w="2268" w:type="dxa"/>
            <w:tcBorders>
              <w:top w:val="single" w:sz="4" w:space="0" w:color="auto"/>
            </w:tcBorders>
          </w:tcPr>
          <w:p w:rsidR="003F0330" w:rsidRDefault="003F0330">
            <w:pPr>
              <w:rPr>
                <w:sz w:val="20"/>
              </w:rPr>
            </w:pPr>
          </w:p>
        </w:tc>
        <w:tc>
          <w:tcPr>
            <w:tcW w:w="2268" w:type="dxa"/>
            <w:tcBorders>
              <w:top w:val="single" w:sz="4" w:space="0" w:color="auto"/>
            </w:tcBorders>
          </w:tcPr>
          <w:p w:rsidR="003F0330" w:rsidRDefault="003F0330">
            <w:pPr>
              <w:pStyle w:val="TOC1"/>
              <w:ind w:right="0"/>
              <w:jc w:val="left"/>
            </w:pPr>
          </w:p>
        </w:tc>
      </w:tr>
      <w:tr w:rsidR="003F0330">
        <w:tblPrEx>
          <w:tblCellMar>
            <w:top w:w="0" w:type="dxa"/>
            <w:bottom w:w="0" w:type="dxa"/>
          </w:tblCellMar>
          <w:tblLook w:val="0000" w:firstRow="0" w:lastRow="0" w:firstColumn="0" w:lastColumn="0" w:noHBand="0" w:noVBand="0"/>
        </w:tblPrEx>
        <w:tc>
          <w:tcPr>
            <w:tcW w:w="993" w:type="dxa"/>
          </w:tcPr>
          <w:p w:rsidR="003F0330" w:rsidRDefault="003F0330">
            <w:pPr>
              <w:rPr>
                <w:color w:val="000000"/>
                <w:sz w:val="20"/>
              </w:rPr>
            </w:pPr>
            <w:r>
              <w:rPr>
                <w:color w:val="000000"/>
                <w:sz w:val="20"/>
              </w:rPr>
              <w:t>3.13.5-S2</w:t>
            </w:r>
          </w:p>
        </w:tc>
        <w:tc>
          <w:tcPr>
            <w:tcW w:w="2693" w:type="dxa"/>
          </w:tcPr>
          <w:p w:rsidR="003F0330" w:rsidRDefault="003F0330">
            <w:pPr>
              <w:pStyle w:val="Header"/>
              <w:rPr>
                <w:sz w:val="20"/>
              </w:rPr>
            </w:pPr>
            <w:r>
              <w:rPr>
                <w:sz w:val="20"/>
              </w:rPr>
              <w:t>Patobulinti darbo rinkos valdymo institucinę sistemą</w:t>
            </w:r>
          </w:p>
        </w:tc>
        <w:tc>
          <w:tcPr>
            <w:tcW w:w="1559" w:type="dxa"/>
          </w:tcPr>
          <w:p w:rsidR="003F0330" w:rsidRDefault="003F0330">
            <w:pPr>
              <w:rPr>
                <w:sz w:val="20"/>
              </w:rPr>
            </w:pPr>
            <w:r>
              <w:rPr>
                <w:sz w:val="20"/>
              </w:rPr>
              <w:t>Socialinės apsaugos ir darbo ministerija</w:t>
            </w:r>
          </w:p>
        </w:tc>
        <w:tc>
          <w:tcPr>
            <w:tcW w:w="1418" w:type="dxa"/>
          </w:tcPr>
          <w:p w:rsidR="003F0330" w:rsidRDefault="003F0330">
            <w:pPr>
              <w:rPr>
                <w:sz w:val="20"/>
              </w:rPr>
            </w:pPr>
            <w:r>
              <w:rPr>
                <w:sz w:val="20"/>
              </w:rPr>
              <w:t xml:space="preserve">*2002 – </w:t>
            </w:r>
          </w:p>
          <w:p w:rsidR="003F0330" w:rsidRDefault="003F0330">
            <w:pPr>
              <w:rPr>
                <w:sz w:val="20"/>
              </w:rPr>
            </w:pPr>
            <w:r>
              <w:rPr>
                <w:sz w:val="20"/>
              </w:rPr>
              <w:t xml:space="preserve">  2003 metai</w:t>
            </w:r>
          </w:p>
        </w:tc>
        <w:tc>
          <w:tcPr>
            <w:tcW w:w="2693" w:type="dxa"/>
          </w:tcPr>
          <w:p w:rsidR="003F0330" w:rsidRDefault="003F0330">
            <w:pPr>
              <w:rPr>
                <w:color w:val="000000"/>
                <w:sz w:val="20"/>
              </w:rPr>
            </w:pPr>
          </w:p>
        </w:tc>
        <w:tc>
          <w:tcPr>
            <w:tcW w:w="1559" w:type="dxa"/>
          </w:tcPr>
          <w:p w:rsidR="003F0330" w:rsidRDefault="003F0330">
            <w:pPr>
              <w:ind w:left="-57" w:right="-57"/>
              <w:rPr>
                <w:sz w:val="20"/>
              </w:rPr>
            </w:pPr>
          </w:p>
        </w:tc>
        <w:tc>
          <w:tcPr>
            <w:tcW w:w="2268" w:type="dxa"/>
          </w:tcPr>
          <w:p w:rsidR="003F0330" w:rsidRDefault="003F0330">
            <w:pPr>
              <w:rPr>
                <w:color w:val="000000"/>
                <w:sz w:val="20"/>
              </w:rPr>
            </w:pPr>
          </w:p>
        </w:tc>
        <w:tc>
          <w:tcPr>
            <w:tcW w:w="2268" w:type="dxa"/>
          </w:tcPr>
          <w:p w:rsidR="003F0330" w:rsidRDefault="003F0330">
            <w:pPr>
              <w:rPr>
                <w:color w:val="000000"/>
                <w:sz w:val="20"/>
              </w:rPr>
            </w:pPr>
          </w:p>
        </w:tc>
      </w:tr>
    </w:tbl>
    <w:p w:rsidR="003F0330" w:rsidRDefault="003F0330">
      <w:pPr>
        <w:pStyle w:val="Footer"/>
        <w:tabs>
          <w:tab w:val="clear" w:pos="4153"/>
          <w:tab w:val="clear" w:pos="8306"/>
        </w:tabs>
        <w:rPr>
          <w:sz w:val="20"/>
        </w:rPr>
      </w:pPr>
    </w:p>
    <w:p w:rsidR="003F0330" w:rsidRDefault="003F0330">
      <w:pPr>
        <w:pStyle w:val="Heading3"/>
        <w:ind w:left="0" w:firstLine="0"/>
        <w:jc w:val="left"/>
        <w:rPr>
          <w:sz w:val="20"/>
          <w:u w:val="none"/>
        </w:rPr>
      </w:pPr>
      <w:bookmarkStart w:id="157" w:name="_Toc518100089"/>
      <w:bookmarkStart w:id="158" w:name="_Toc535718683"/>
      <w:r>
        <w:rPr>
          <w:sz w:val="20"/>
          <w:u w:val="none"/>
        </w:rPr>
        <w:t>3.13.6. Europos socialinis fondas</w:t>
      </w:r>
      <w:bookmarkEnd w:id="157"/>
      <w:bookmarkEnd w:id="158"/>
    </w:p>
    <w:p w:rsidR="003F0330" w:rsidRDefault="003F0330">
      <w:pPr>
        <w:pStyle w:val="Header"/>
        <w:tabs>
          <w:tab w:val="clear" w:pos="4153"/>
          <w:tab w:val="clear" w:pos="8306"/>
        </w:tabs>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kodas</w:t>
            </w:r>
          </w:p>
        </w:tc>
        <w:tc>
          <w:tcPr>
            <w:tcW w:w="2693" w:type="dxa"/>
            <w:tcBorders>
              <w:top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nil"/>
            </w:tcBorders>
            <w:vAlign w:val="center"/>
          </w:tcPr>
          <w:p w:rsidR="003F0330" w:rsidRDefault="003F0330">
            <w:pPr>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jc w:val="center"/>
              <w:rPr>
                <w:sz w:val="20"/>
              </w:rPr>
            </w:pPr>
            <w:r>
              <w:rPr>
                <w:sz w:val="20"/>
              </w:rPr>
              <w:t>Įvykdymo terminai</w:t>
            </w:r>
          </w:p>
        </w:tc>
        <w:tc>
          <w:tcPr>
            <w:tcW w:w="2693" w:type="dxa"/>
            <w:tcBorders>
              <w:top w:val="single" w:sz="4" w:space="0" w:color="auto"/>
              <w:bottom w:val="nil"/>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nil"/>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nil"/>
            </w:tcBorders>
            <w:vAlign w:val="center"/>
          </w:tcPr>
          <w:p w:rsidR="003F0330" w:rsidRDefault="003F0330">
            <w:pPr>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rPr>
          <w:trHeight w:val="421"/>
        </w:trPr>
        <w:tc>
          <w:tcPr>
            <w:tcW w:w="993" w:type="dxa"/>
            <w:tcBorders>
              <w:top w:val="single" w:sz="4" w:space="0" w:color="auto"/>
            </w:tcBorders>
            <w:shd w:val="clear" w:color="000000" w:fill="FFFFFF"/>
          </w:tcPr>
          <w:p w:rsidR="003F0330" w:rsidRDefault="003F0330">
            <w:pPr>
              <w:ind w:left="-57" w:right="-57"/>
              <w:rPr>
                <w:spacing w:val="-6"/>
                <w:sz w:val="20"/>
              </w:rPr>
            </w:pPr>
            <w:r>
              <w:rPr>
                <w:spacing w:val="-6"/>
                <w:sz w:val="20"/>
              </w:rPr>
              <w:t>3.13.6-S1</w:t>
            </w:r>
          </w:p>
        </w:tc>
        <w:tc>
          <w:tcPr>
            <w:tcW w:w="2693" w:type="dxa"/>
            <w:tcBorders>
              <w:top w:val="single" w:sz="4" w:space="0" w:color="auto"/>
            </w:tcBorders>
            <w:shd w:val="clear" w:color="000000" w:fill="FFFFFF"/>
          </w:tcPr>
          <w:p w:rsidR="003F0330" w:rsidRDefault="003F0330">
            <w:pPr>
              <w:pStyle w:val="Header"/>
              <w:tabs>
                <w:tab w:val="clear" w:pos="4153"/>
                <w:tab w:val="clear" w:pos="8306"/>
              </w:tabs>
              <w:rPr>
                <w:sz w:val="20"/>
              </w:rPr>
            </w:pPr>
            <w:r>
              <w:rPr>
                <w:sz w:val="20"/>
              </w:rPr>
              <w:t>Išplėsti Socialinės apsaugos ir darbo ministerijos galimybes siekiant pasirengti dalyvauti Europos socialinio fondo veikloje</w:t>
            </w:r>
          </w:p>
        </w:tc>
        <w:tc>
          <w:tcPr>
            <w:tcW w:w="1559" w:type="dxa"/>
            <w:tcBorders>
              <w:top w:val="single" w:sz="4" w:space="0" w:color="auto"/>
            </w:tcBorders>
            <w:shd w:val="clear" w:color="000000" w:fill="FFFFFF"/>
          </w:tcPr>
          <w:p w:rsidR="003F0330" w:rsidRDefault="003F0330">
            <w:pPr>
              <w:rPr>
                <w:sz w:val="20"/>
              </w:rPr>
            </w:pPr>
            <w:r>
              <w:rPr>
                <w:sz w:val="20"/>
              </w:rPr>
              <w:t>Socialinės apsaugos ir darbo ministerija</w:t>
            </w:r>
          </w:p>
        </w:tc>
        <w:tc>
          <w:tcPr>
            <w:tcW w:w="1418" w:type="dxa"/>
            <w:tcBorders>
              <w:top w:val="single" w:sz="4" w:space="0" w:color="auto"/>
            </w:tcBorders>
            <w:shd w:val="clear" w:color="000000" w:fill="FFFFFF"/>
          </w:tcPr>
          <w:p w:rsidR="003F0330" w:rsidRDefault="003F0330">
            <w:pPr>
              <w:rPr>
                <w:sz w:val="20"/>
              </w:rPr>
            </w:pPr>
            <w:r>
              <w:rPr>
                <w:sz w:val="20"/>
              </w:rPr>
              <w:t>2002 – 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1 naujas etatas</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2 nauji etatai</w:t>
            </w: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10 </w:t>
            </w:r>
          </w:p>
          <w:p w:rsidR="003F0330" w:rsidRDefault="003F0330">
            <w:pPr>
              <w:ind w:left="-57" w:right="-57"/>
              <w:rPr>
                <w:sz w:val="20"/>
              </w:rPr>
            </w:pPr>
          </w:p>
          <w:p w:rsidR="003F0330" w:rsidRDefault="003F0330">
            <w:pPr>
              <w:ind w:left="-57" w:right="-57"/>
              <w:rPr>
                <w:sz w:val="20"/>
              </w:rPr>
            </w:pPr>
            <w:r>
              <w:rPr>
                <w:sz w:val="20"/>
              </w:rPr>
              <w:t xml:space="preserve">10 </w:t>
            </w:r>
          </w:p>
          <w:p w:rsidR="003F0330" w:rsidRDefault="003F0330">
            <w:pPr>
              <w:ind w:left="-57" w:right="-57"/>
              <w:rPr>
                <w:sz w:val="20"/>
              </w:rPr>
            </w:pPr>
          </w:p>
          <w:p w:rsidR="003F0330" w:rsidRDefault="003F0330">
            <w:pPr>
              <w:ind w:left="-57" w:right="-57"/>
              <w:rPr>
                <w:sz w:val="20"/>
              </w:rPr>
            </w:pPr>
            <w:r>
              <w:rPr>
                <w:sz w:val="20"/>
              </w:rPr>
              <w:t xml:space="preserve">2003 metais – 20 </w:t>
            </w:r>
          </w:p>
          <w:p w:rsidR="003F0330" w:rsidRDefault="003F0330">
            <w:pPr>
              <w:ind w:left="-57" w:right="-57"/>
              <w:rPr>
                <w:sz w:val="20"/>
              </w:rPr>
            </w:pPr>
            <w:r>
              <w:rPr>
                <w:sz w:val="20"/>
              </w:rPr>
              <w:t xml:space="preserve">48 </w:t>
            </w:r>
          </w:p>
          <w:p w:rsidR="003F0330" w:rsidRDefault="003F0330">
            <w:pPr>
              <w:ind w:left="-57" w:right="-57"/>
              <w:rPr>
                <w:sz w:val="20"/>
              </w:rPr>
            </w:pPr>
            <w:r>
              <w:rPr>
                <w:sz w:val="20"/>
              </w:rPr>
              <w:t xml:space="preserve">20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31999R1260</w:t>
            </w:r>
          </w:p>
          <w:p w:rsidR="003F0330" w:rsidRDefault="003F0330">
            <w:pPr>
              <w:rPr>
                <w:sz w:val="20"/>
              </w:rPr>
            </w:pPr>
            <w:r>
              <w:rPr>
                <w:sz w:val="20"/>
              </w:rPr>
              <w:t>31999R1784</w:t>
            </w:r>
          </w:p>
        </w:tc>
      </w:tr>
    </w:tbl>
    <w:p w:rsidR="003F0330" w:rsidRDefault="003F0330">
      <w:pPr>
        <w:pStyle w:val="Header"/>
        <w:tabs>
          <w:tab w:val="left" w:pos="2694"/>
        </w:tabs>
        <w:rPr>
          <w:sz w:val="20"/>
        </w:rPr>
      </w:pPr>
    </w:p>
    <w:p w:rsidR="003F0330" w:rsidRDefault="003F0330">
      <w:pPr>
        <w:pStyle w:val="Heading3"/>
        <w:ind w:left="0" w:firstLine="0"/>
        <w:jc w:val="left"/>
        <w:rPr>
          <w:sz w:val="20"/>
          <w:u w:val="none"/>
        </w:rPr>
      </w:pPr>
      <w:bookmarkStart w:id="159" w:name="_Toc518100090"/>
      <w:bookmarkStart w:id="160" w:name="_Toc535718684"/>
      <w:r>
        <w:rPr>
          <w:sz w:val="20"/>
          <w:u w:val="none"/>
        </w:rPr>
        <w:t>3.13.7. Socialinė apsauga, pagyvenę žmonės, invalidai</w:t>
      </w:r>
      <w:bookmarkEnd w:id="159"/>
      <w:bookmarkEnd w:id="160"/>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nil"/>
            </w:tcBorders>
            <w:vAlign w:val="center"/>
          </w:tcPr>
          <w:p w:rsidR="003F0330" w:rsidRDefault="003F0330">
            <w:pPr>
              <w:ind w:left="-57" w:right="-57"/>
              <w:jc w:val="center"/>
              <w:rPr>
                <w:sz w:val="20"/>
              </w:rPr>
            </w:pPr>
            <w:r>
              <w:rPr>
                <w:sz w:val="20"/>
              </w:rPr>
              <w:t>Priemo-nės</w:t>
            </w:r>
          </w:p>
          <w:p w:rsidR="003F0330" w:rsidRDefault="003F0330">
            <w:pPr>
              <w:ind w:left="-57" w:right="-57"/>
              <w:jc w:val="center"/>
              <w:rPr>
                <w:sz w:val="20"/>
              </w:rPr>
            </w:pPr>
            <w:r>
              <w:rPr>
                <w:sz w:val="20"/>
              </w:rPr>
              <w:t>kodas</w:t>
            </w:r>
          </w:p>
        </w:tc>
        <w:tc>
          <w:tcPr>
            <w:tcW w:w="2693" w:type="dxa"/>
            <w:tcBorders>
              <w:top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nil"/>
            </w:tcBorders>
            <w:vAlign w:val="center"/>
          </w:tcPr>
          <w:p w:rsidR="003F0330" w:rsidRDefault="003F0330">
            <w:pPr>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jc w:val="center"/>
              <w:rPr>
                <w:sz w:val="20"/>
              </w:rPr>
            </w:pPr>
            <w:r>
              <w:rPr>
                <w:sz w:val="20"/>
              </w:rPr>
              <w:t>Įvykdymo terminai</w:t>
            </w:r>
          </w:p>
        </w:tc>
        <w:tc>
          <w:tcPr>
            <w:tcW w:w="2693" w:type="dxa"/>
            <w:tcBorders>
              <w:top w:val="single" w:sz="4" w:space="0" w:color="auto"/>
              <w:bottom w:val="nil"/>
            </w:tcBorders>
            <w:vAlign w:val="center"/>
          </w:tcPr>
          <w:p w:rsidR="003F0330" w:rsidRDefault="003F0330">
            <w:pPr>
              <w:jc w:val="center"/>
              <w:rPr>
                <w:sz w:val="20"/>
              </w:rPr>
            </w:pPr>
            <w:r>
              <w:rPr>
                <w:sz w:val="20"/>
              </w:rPr>
              <w:t>Administraciniai</w:t>
            </w:r>
          </w:p>
          <w:p w:rsidR="003F0330" w:rsidRDefault="003F0330">
            <w:pPr>
              <w:jc w:val="center"/>
              <w:rPr>
                <w:sz w:val="20"/>
              </w:rPr>
            </w:pPr>
            <w:r>
              <w:rPr>
                <w:sz w:val="20"/>
              </w:rPr>
              <w:t>instituciniai poreikiai</w:t>
            </w:r>
          </w:p>
        </w:tc>
        <w:tc>
          <w:tcPr>
            <w:tcW w:w="1559" w:type="dxa"/>
            <w:tcBorders>
              <w:top w:val="single" w:sz="4" w:space="0" w:color="auto"/>
              <w:bottom w:val="nil"/>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nil"/>
            </w:tcBorders>
            <w:vAlign w:val="center"/>
          </w:tcPr>
          <w:p w:rsidR="003F0330" w:rsidRDefault="003F0330">
            <w:pPr>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 Dokumentų rengimo priemonės</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left="-57" w:right="-57"/>
              <w:rPr>
                <w:spacing w:val="-6"/>
                <w:sz w:val="20"/>
              </w:rPr>
            </w:pPr>
            <w:r>
              <w:rPr>
                <w:spacing w:val="-6"/>
                <w:sz w:val="20"/>
              </w:rPr>
              <w:t>3.13.7-D1</w:t>
            </w:r>
          </w:p>
        </w:tc>
        <w:tc>
          <w:tcPr>
            <w:tcW w:w="2693" w:type="dxa"/>
            <w:tcBorders>
              <w:top w:val="single" w:sz="4" w:space="0" w:color="auto"/>
            </w:tcBorders>
            <w:shd w:val="clear" w:color="000000" w:fill="FFFFFF"/>
          </w:tcPr>
          <w:p w:rsidR="003F0330" w:rsidRDefault="003F0330">
            <w:pPr>
              <w:pStyle w:val="Header"/>
              <w:tabs>
                <w:tab w:val="clear" w:pos="4153"/>
                <w:tab w:val="clear" w:pos="8306"/>
              </w:tabs>
              <w:rPr>
                <w:sz w:val="20"/>
              </w:rPr>
            </w:pPr>
            <w:r>
              <w:rPr>
                <w:sz w:val="20"/>
              </w:rPr>
              <w:t>Įvertinti socialinės piniginės paramos išmokų sistemą ir parengti rekomendacijas, kaip ją tobulinti (Dvynių projektas)</w:t>
            </w:r>
          </w:p>
        </w:tc>
        <w:tc>
          <w:tcPr>
            <w:tcW w:w="1559" w:type="dxa"/>
            <w:tcBorders>
              <w:top w:val="single" w:sz="4" w:space="0" w:color="auto"/>
            </w:tcBorders>
            <w:shd w:val="clear" w:color="000000" w:fill="FFFFFF"/>
          </w:tcPr>
          <w:p w:rsidR="003F0330" w:rsidRDefault="003F0330">
            <w:pPr>
              <w:pStyle w:val="Header"/>
              <w:rPr>
                <w:sz w:val="20"/>
              </w:rPr>
            </w:pPr>
            <w:r>
              <w:rPr>
                <w:sz w:val="20"/>
              </w:rPr>
              <w:t>Socialinės apsaugos ir darbo ministerija</w:t>
            </w:r>
          </w:p>
        </w:tc>
        <w:tc>
          <w:tcPr>
            <w:tcW w:w="1418" w:type="dxa"/>
            <w:tcBorders>
              <w:top w:val="single" w:sz="4" w:space="0" w:color="auto"/>
            </w:tcBorders>
            <w:shd w:val="clear" w:color="000000" w:fill="FFFFFF"/>
          </w:tcPr>
          <w:p w:rsidR="003F0330" w:rsidRDefault="003F0330">
            <w:pPr>
              <w:rPr>
                <w:sz w:val="20"/>
              </w:rPr>
            </w:pPr>
            <w:r>
              <w:rPr>
                <w:sz w:val="20"/>
              </w:rPr>
              <w:t xml:space="preserve">*2002 metai </w:t>
            </w:r>
          </w:p>
        </w:tc>
        <w:tc>
          <w:tcPr>
            <w:tcW w:w="2693" w:type="dxa"/>
            <w:tcBorders>
              <w:top w:val="single" w:sz="4" w:space="0" w:color="auto"/>
            </w:tcBorders>
            <w:shd w:val="clear" w:color="000000" w:fill="FFFFFF"/>
          </w:tcPr>
          <w:p w:rsidR="003F0330" w:rsidRDefault="003F0330">
            <w:pPr>
              <w:rPr>
                <w:sz w:val="20"/>
              </w:rPr>
            </w:pPr>
            <w:r>
              <w:rPr>
                <w:sz w:val="20"/>
              </w:rPr>
              <w:t>konsultavimo paslaugos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3540 </w:t>
            </w:r>
          </w:p>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r>
              <w:rPr>
                <w:sz w:val="20"/>
              </w:rPr>
              <w:t>PHARE lėšos (LI9915)</w:t>
            </w:r>
          </w:p>
        </w:tc>
        <w:tc>
          <w:tcPr>
            <w:tcW w:w="2268" w:type="dxa"/>
            <w:tcBorders>
              <w:top w:val="single" w:sz="4" w:space="0" w:color="auto"/>
            </w:tcBorders>
            <w:shd w:val="clear" w:color="000000" w:fill="FFFFFF"/>
          </w:tcPr>
          <w:p w:rsidR="003F0330" w:rsidRDefault="003F0330">
            <w:pPr>
              <w:pStyle w:val="Header"/>
              <w:rPr>
                <w:sz w:val="20"/>
              </w:rPr>
            </w:pPr>
            <w:r>
              <w:rPr>
                <w:sz w:val="20"/>
              </w:rPr>
              <w:t>Amsterdamo sutartis,</w:t>
            </w:r>
          </w:p>
          <w:p w:rsidR="003F0330" w:rsidRDefault="003F0330">
            <w:pPr>
              <w:pStyle w:val="Header"/>
              <w:rPr>
                <w:sz w:val="20"/>
              </w:rPr>
            </w:pPr>
            <w:r>
              <w:rPr>
                <w:sz w:val="20"/>
              </w:rPr>
              <w:t>92/441/EEB 92/442/EEB</w:t>
            </w:r>
          </w:p>
        </w:tc>
      </w:tr>
      <w:tr w:rsidR="003F0330">
        <w:tblPrEx>
          <w:tblCellMar>
            <w:top w:w="0" w:type="dxa"/>
            <w:bottom w:w="0" w:type="dxa"/>
          </w:tblCellMar>
        </w:tblPrEx>
        <w:tc>
          <w:tcPr>
            <w:tcW w:w="993" w:type="dxa"/>
            <w:tcBorders>
              <w:top w:val="single" w:sz="4" w:space="0" w:color="auto"/>
              <w:bottom w:val="single" w:sz="4" w:space="0" w:color="auto"/>
            </w:tcBorders>
            <w:shd w:val="clear" w:color="000000" w:fill="FFFFFF"/>
          </w:tcPr>
          <w:p w:rsidR="003F0330" w:rsidRDefault="003F0330">
            <w:pPr>
              <w:pStyle w:val="Footer"/>
              <w:tabs>
                <w:tab w:val="clear" w:pos="4153"/>
                <w:tab w:val="clear" w:pos="8306"/>
              </w:tabs>
              <w:ind w:left="-57" w:right="-57"/>
              <w:rPr>
                <w:sz w:val="20"/>
              </w:rPr>
            </w:pPr>
            <w:r>
              <w:rPr>
                <w:sz w:val="20"/>
              </w:rPr>
              <w:t>3.13.7-D2</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Rengti pasiūlymus, kaip sukurti informacinę technologijų sistemą, palengvinančią mokesčių ir įmokų administravimą ir jų  surinkimą</w:t>
            </w:r>
          </w:p>
        </w:tc>
        <w:tc>
          <w:tcPr>
            <w:tcW w:w="1559" w:type="dxa"/>
            <w:tcBorders>
              <w:top w:val="single" w:sz="4" w:space="0" w:color="auto"/>
              <w:bottom w:val="single" w:sz="4" w:space="0" w:color="auto"/>
            </w:tcBorders>
            <w:shd w:val="clear" w:color="000000" w:fill="FFFFFF"/>
          </w:tcPr>
          <w:p w:rsidR="003F0330" w:rsidRDefault="003F0330">
            <w:pPr>
              <w:rPr>
                <w:sz w:val="20"/>
              </w:rPr>
            </w:pPr>
            <w:r>
              <w:rPr>
                <w:sz w:val="20"/>
              </w:rPr>
              <w:t>Socialinės apsaugos ir darbo ministerija</w:t>
            </w:r>
          </w:p>
        </w:tc>
        <w:tc>
          <w:tcPr>
            <w:tcW w:w="1418" w:type="dxa"/>
            <w:tcBorders>
              <w:top w:val="single" w:sz="4" w:space="0" w:color="auto"/>
              <w:bottom w:val="single" w:sz="4" w:space="0" w:color="auto"/>
            </w:tcBorders>
            <w:shd w:val="clear" w:color="000000" w:fill="FFFFFF"/>
          </w:tcPr>
          <w:p w:rsidR="003F0330" w:rsidRDefault="003F0330">
            <w:pPr>
              <w:rPr>
                <w:sz w:val="20"/>
              </w:rPr>
            </w:pPr>
            <w:r>
              <w:rPr>
                <w:sz w:val="20"/>
              </w:rPr>
              <w:t>*2002 metai</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konsultavimo paslaugos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7800 </w:t>
            </w: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PHARE lėšos (LI9803.02)</w:t>
            </w: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Amsterdamo sutartis</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keepNext/>
              <w:ind w:left="-57" w:right="-57"/>
              <w:rPr>
                <w:sz w:val="20"/>
              </w:rPr>
            </w:pPr>
            <w:r>
              <w:rPr>
                <w:sz w:val="20"/>
              </w:rPr>
              <w:t>3.13.7-D3</w:t>
            </w:r>
          </w:p>
        </w:tc>
        <w:tc>
          <w:tcPr>
            <w:tcW w:w="2693" w:type="dxa"/>
            <w:tcBorders>
              <w:top w:val="single" w:sz="4" w:space="0" w:color="auto"/>
            </w:tcBorders>
            <w:shd w:val="clear" w:color="000000" w:fill="FFFFFF"/>
          </w:tcPr>
          <w:p w:rsidR="003F0330" w:rsidRDefault="003F0330">
            <w:pPr>
              <w:keepNext/>
              <w:rPr>
                <w:sz w:val="20"/>
              </w:rPr>
            </w:pPr>
            <w:r>
              <w:rPr>
                <w:sz w:val="20"/>
              </w:rPr>
              <w:t>Parengti skurdo mažinimo strategijos įgyvendinimo programą</w:t>
            </w:r>
          </w:p>
        </w:tc>
        <w:tc>
          <w:tcPr>
            <w:tcW w:w="1559" w:type="dxa"/>
            <w:tcBorders>
              <w:top w:val="single" w:sz="4" w:space="0" w:color="auto"/>
            </w:tcBorders>
            <w:shd w:val="clear" w:color="000000" w:fill="FFFFFF"/>
          </w:tcPr>
          <w:p w:rsidR="003F0330" w:rsidRDefault="003F0330">
            <w:pPr>
              <w:keepNext/>
              <w:rPr>
                <w:sz w:val="20"/>
              </w:rPr>
            </w:pPr>
            <w:r>
              <w:rPr>
                <w:sz w:val="20"/>
              </w:rPr>
              <w:t>Socialinės apsaugos ir darbo ministerija</w:t>
            </w:r>
          </w:p>
        </w:tc>
        <w:tc>
          <w:tcPr>
            <w:tcW w:w="1418" w:type="dxa"/>
            <w:tcBorders>
              <w:top w:val="single" w:sz="4" w:space="0" w:color="auto"/>
            </w:tcBorders>
            <w:shd w:val="clear" w:color="000000" w:fill="FFFFFF"/>
          </w:tcPr>
          <w:p w:rsidR="003F0330" w:rsidRDefault="003F0330">
            <w:pPr>
              <w:keepNext/>
              <w:rPr>
                <w:sz w:val="20"/>
              </w:rPr>
            </w:pPr>
            <w:r>
              <w:rPr>
                <w:sz w:val="20"/>
              </w:rPr>
              <w:t>2002 metų</w:t>
            </w:r>
          </w:p>
          <w:p w:rsidR="003F0330" w:rsidRDefault="003F0330">
            <w:pPr>
              <w:keepNext/>
              <w:rPr>
                <w:sz w:val="20"/>
              </w:rPr>
            </w:pPr>
            <w:r>
              <w:rPr>
                <w:sz w:val="20"/>
              </w:rPr>
              <w:t>I ketvirtis</w:t>
            </w:r>
          </w:p>
        </w:tc>
        <w:tc>
          <w:tcPr>
            <w:tcW w:w="2693" w:type="dxa"/>
            <w:tcBorders>
              <w:top w:val="single" w:sz="4" w:space="0" w:color="auto"/>
            </w:tcBorders>
            <w:shd w:val="clear" w:color="000000" w:fill="FFFFFF"/>
          </w:tcPr>
          <w:p w:rsidR="003F0330" w:rsidRDefault="003F0330">
            <w:pPr>
              <w:pStyle w:val="Header"/>
              <w:keepNext/>
              <w:tabs>
                <w:tab w:val="clear" w:pos="4153"/>
                <w:tab w:val="clear" w:pos="8306"/>
              </w:tabs>
              <w:rPr>
                <w:sz w:val="20"/>
              </w:rPr>
            </w:pPr>
            <w:r>
              <w:rPr>
                <w:sz w:val="20"/>
              </w:rPr>
              <w:t>–</w:t>
            </w:r>
          </w:p>
        </w:tc>
        <w:tc>
          <w:tcPr>
            <w:tcW w:w="1559" w:type="dxa"/>
            <w:tcBorders>
              <w:top w:val="single" w:sz="4" w:space="0" w:color="auto"/>
            </w:tcBorders>
            <w:shd w:val="clear" w:color="000000" w:fill="FFFFFF"/>
          </w:tcPr>
          <w:p w:rsidR="003F0330" w:rsidRDefault="003F0330">
            <w:pPr>
              <w:keepNext/>
              <w:ind w:left="-57" w:right="-57"/>
              <w:rPr>
                <w:sz w:val="20"/>
              </w:rPr>
            </w:pPr>
            <w:r>
              <w:rPr>
                <w:sz w:val="20"/>
              </w:rPr>
              <w:t>–</w:t>
            </w:r>
          </w:p>
        </w:tc>
        <w:tc>
          <w:tcPr>
            <w:tcW w:w="2268" w:type="dxa"/>
            <w:tcBorders>
              <w:top w:val="single" w:sz="4" w:space="0" w:color="auto"/>
            </w:tcBorders>
            <w:shd w:val="clear" w:color="000000" w:fill="FFFFFF"/>
          </w:tcPr>
          <w:p w:rsidR="003F0330" w:rsidRDefault="003F0330">
            <w:pPr>
              <w:keepNext/>
              <w:rPr>
                <w:sz w:val="20"/>
              </w:rPr>
            </w:pPr>
            <w:r>
              <w:rPr>
                <w:sz w:val="20"/>
              </w:rPr>
              <w:t>–</w:t>
            </w:r>
          </w:p>
        </w:tc>
        <w:tc>
          <w:tcPr>
            <w:tcW w:w="2268" w:type="dxa"/>
            <w:tcBorders>
              <w:top w:val="single" w:sz="4" w:space="0" w:color="auto"/>
            </w:tcBorders>
            <w:shd w:val="clear" w:color="000000" w:fill="FFFFFF"/>
          </w:tcPr>
          <w:p w:rsidR="003F0330" w:rsidRDefault="003F0330">
            <w:pPr>
              <w:keepNext/>
              <w:rPr>
                <w:sz w:val="20"/>
              </w:rPr>
            </w:pPr>
            <w:r>
              <w:rPr>
                <w:sz w:val="20"/>
              </w:rPr>
              <w:t>92/441/EEB</w:t>
            </w:r>
          </w:p>
          <w:p w:rsidR="003F0330" w:rsidRDefault="003F0330">
            <w:pPr>
              <w:keepNext/>
              <w:rPr>
                <w:sz w:val="20"/>
              </w:rPr>
            </w:pPr>
            <w:r>
              <w:rPr>
                <w:sz w:val="20"/>
              </w:rPr>
              <w:t>92/442/EEB</w:t>
            </w:r>
          </w:p>
          <w:p w:rsidR="003F0330" w:rsidRDefault="003F0330">
            <w:pPr>
              <w:keepNext/>
              <w:rPr>
                <w:sz w:val="20"/>
              </w:rPr>
            </w:pPr>
            <w:r>
              <w:rPr>
                <w:sz w:val="20"/>
              </w:rPr>
              <w:t>/2001/EB</w:t>
            </w:r>
          </w:p>
        </w:tc>
      </w:tr>
    </w:tbl>
    <w:p w:rsidR="003F0330" w:rsidRDefault="003F0330">
      <w:pPr>
        <w:rPr>
          <w:sz w:val="20"/>
        </w:rPr>
      </w:pPr>
    </w:p>
    <w:p w:rsidR="003F0330" w:rsidRDefault="003F0330">
      <w:pPr>
        <w:pStyle w:val="Heading3"/>
        <w:ind w:left="0" w:firstLine="0"/>
        <w:jc w:val="left"/>
        <w:rPr>
          <w:sz w:val="20"/>
          <w:u w:val="none"/>
        </w:rPr>
      </w:pPr>
      <w:bookmarkStart w:id="161" w:name="_Toc518100091"/>
      <w:bookmarkStart w:id="162" w:name="_Toc535718685"/>
      <w:r>
        <w:rPr>
          <w:sz w:val="20"/>
          <w:u w:val="none"/>
        </w:rPr>
        <w:t>3.13.8. Dublino fondas</w:t>
      </w:r>
      <w:bookmarkEnd w:id="161"/>
      <w:bookmarkEnd w:id="162"/>
    </w:p>
    <w:p w:rsidR="003F0330" w:rsidRDefault="003F0330">
      <w:pPr>
        <w:pStyle w:val="Header"/>
        <w:tabs>
          <w:tab w:val="clear" w:pos="4153"/>
          <w:tab w:val="clear" w:pos="8306"/>
        </w:tabs>
        <w:rPr>
          <w:sz w:val="20"/>
        </w:rPr>
      </w:pPr>
    </w:p>
    <w:p w:rsidR="003F0330" w:rsidRDefault="003F0330">
      <w:pPr>
        <w:pStyle w:val="Heading3"/>
        <w:ind w:left="0" w:firstLine="0"/>
        <w:jc w:val="left"/>
        <w:rPr>
          <w:sz w:val="20"/>
          <w:u w:val="none"/>
        </w:rPr>
      </w:pPr>
      <w:bookmarkStart w:id="163" w:name="_Toc518100092"/>
      <w:bookmarkStart w:id="164" w:name="_Toc535718686"/>
      <w:r>
        <w:rPr>
          <w:sz w:val="20"/>
          <w:u w:val="none"/>
        </w:rPr>
        <w:t>3.13.9. Visuomenės sveikata</w:t>
      </w:r>
      <w:bookmarkEnd w:id="163"/>
      <w:bookmarkEnd w:id="164"/>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single" w:sz="4" w:space="0" w:color="auto"/>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kodas</w:t>
            </w:r>
          </w:p>
        </w:tc>
        <w:tc>
          <w:tcPr>
            <w:tcW w:w="2693" w:type="dxa"/>
            <w:tcBorders>
              <w:top w:val="single" w:sz="4" w:space="0" w:color="auto"/>
              <w:bottom w:val="single" w:sz="4" w:space="0" w:color="auto"/>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single" w:sz="4" w:space="0" w:color="auto"/>
            </w:tcBorders>
            <w:vAlign w:val="center"/>
          </w:tcPr>
          <w:p w:rsidR="003F0330" w:rsidRDefault="003F0330">
            <w:pPr>
              <w:jc w:val="center"/>
              <w:rPr>
                <w:sz w:val="20"/>
              </w:rPr>
            </w:pPr>
            <w:r>
              <w:rPr>
                <w:sz w:val="20"/>
              </w:rPr>
              <w:t>Atsakingos institucijos</w:t>
            </w:r>
          </w:p>
        </w:tc>
        <w:tc>
          <w:tcPr>
            <w:tcW w:w="1418" w:type="dxa"/>
            <w:tcBorders>
              <w:top w:val="single" w:sz="4" w:space="0" w:color="auto"/>
              <w:bottom w:val="single" w:sz="4" w:space="0" w:color="auto"/>
            </w:tcBorders>
            <w:vAlign w:val="center"/>
          </w:tcPr>
          <w:p w:rsidR="003F0330" w:rsidRDefault="003F0330">
            <w:pPr>
              <w:jc w:val="center"/>
              <w:rPr>
                <w:sz w:val="20"/>
              </w:rPr>
            </w:pPr>
            <w:r>
              <w:rPr>
                <w:sz w:val="20"/>
              </w:rPr>
              <w:t>Įvykdymo terminai</w:t>
            </w:r>
          </w:p>
        </w:tc>
        <w:tc>
          <w:tcPr>
            <w:tcW w:w="2693" w:type="dxa"/>
            <w:tcBorders>
              <w:top w:val="single" w:sz="4" w:space="0" w:color="auto"/>
              <w:bottom w:val="single" w:sz="4" w:space="0" w:color="auto"/>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single" w:sz="4" w:space="0" w:color="auto"/>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single" w:sz="4" w:space="0" w:color="auto"/>
            </w:tcBorders>
            <w:vAlign w:val="center"/>
          </w:tcPr>
          <w:p w:rsidR="003F0330" w:rsidRDefault="003F0330">
            <w:pPr>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 Dokumentų rengimo PRIEMONĖS</w:t>
            </w:r>
          </w:p>
        </w:tc>
      </w:tr>
      <w:tr w:rsidR="003F0330">
        <w:tblPrEx>
          <w:tblCellMar>
            <w:top w:w="0" w:type="dxa"/>
            <w:bottom w:w="0" w:type="dxa"/>
          </w:tblCellMar>
        </w:tblPrEx>
        <w:trPr>
          <w:tblHeader/>
        </w:trPr>
        <w:tc>
          <w:tcPr>
            <w:tcW w:w="993" w:type="dxa"/>
            <w:tcBorders>
              <w:top w:val="single" w:sz="4" w:space="0" w:color="auto"/>
              <w:left w:val="single" w:sz="4" w:space="0" w:color="auto"/>
              <w:bottom w:val="nil"/>
            </w:tcBorders>
          </w:tcPr>
          <w:p w:rsidR="003F0330" w:rsidRDefault="003F0330">
            <w:pPr>
              <w:pStyle w:val="Footer"/>
              <w:tabs>
                <w:tab w:val="clear" w:pos="4153"/>
                <w:tab w:val="clear" w:pos="8306"/>
              </w:tabs>
              <w:ind w:left="-57" w:right="-57"/>
              <w:rPr>
                <w:spacing w:val="-6"/>
                <w:sz w:val="20"/>
              </w:rPr>
            </w:pPr>
            <w:r>
              <w:rPr>
                <w:spacing w:val="-6"/>
                <w:sz w:val="20"/>
              </w:rPr>
              <w:t>3.13.9-D1</w:t>
            </w:r>
          </w:p>
        </w:tc>
        <w:tc>
          <w:tcPr>
            <w:tcW w:w="2693" w:type="dxa"/>
            <w:tcBorders>
              <w:top w:val="single" w:sz="4" w:space="0" w:color="auto"/>
              <w:bottom w:val="nil"/>
            </w:tcBorders>
          </w:tcPr>
          <w:p w:rsidR="003F0330" w:rsidRDefault="003F0330">
            <w:pPr>
              <w:rPr>
                <w:sz w:val="20"/>
              </w:rPr>
            </w:pPr>
            <w:r>
              <w:rPr>
                <w:sz w:val="20"/>
              </w:rPr>
              <w:t>Parengti valstybinę visuomenės sveikatos monitoringo programą, suderinti ir patikslinti teisės aktus visuomenės sveikatos valdymui stiprinti</w:t>
            </w:r>
          </w:p>
        </w:tc>
        <w:tc>
          <w:tcPr>
            <w:tcW w:w="1559" w:type="dxa"/>
            <w:tcBorders>
              <w:top w:val="single" w:sz="4" w:space="0" w:color="auto"/>
              <w:bottom w:val="nil"/>
            </w:tcBorders>
          </w:tcPr>
          <w:p w:rsidR="003F0330" w:rsidRDefault="003F0330">
            <w:pPr>
              <w:rPr>
                <w:sz w:val="20"/>
              </w:rPr>
            </w:pPr>
            <w:r>
              <w:rPr>
                <w:sz w:val="20"/>
              </w:rPr>
              <w:t>Sveikatos apsaugos ministerija, Valstybinė visuomenės sveikatos priežiūros tarnyba</w:t>
            </w:r>
          </w:p>
        </w:tc>
        <w:tc>
          <w:tcPr>
            <w:tcW w:w="1418" w:type="dxa"/>
            <w:tcBorders>
              <w:top w:val="single" w:sz="4" w:space="0" w:color="auto"/>
              <w:bottom w:val="nil"/>
            </w:tcBorders>
          </w:tcPr>
          <w:p w:rsidR="003F0330" w:rsidRDefault="003F0330">
            <w:pPr>
              <w:rPr>
                <w:sz w:val="20"/>
              </w:rPr>
            </w:pPr>
            <w:r>
              <w:rPr>
                <w:sz w:val="20"/>
              </w:rPr>
              <w:t>2002 metai</w:t>
            </w:r>
          </w:p>
        </w:tc>
        <w:tc>
          <w:tcPr>
            <w:tcW w:w="2693" w:type="dxa"/>
            <w:tcBorders>
              <w:top w:val="single" w:sz="4" w:space="0" w:color="auto"/>
              <w:bottom w:val="nil"/>
            </w:tcBorders>
          </w:tcPr>
          <w:p w:rsidR="003F0330" w:rsidRDefault="003F0330">
            <w:pPr>
              <w:pStyle w:val="Header"/>
              <w:tabs>
                <w:tab w:val="clear" w:pos="4153"/>
                <w:tab w:val="clear" w:pos="8306"/>
              </w:tabs>
              <w:rPr>
                <w:sz w:val="20"/>
              </w:rPr>
            </w:pPr>
            <w:r>
              <w:rPr>
                <w:sz w:val="20"/>
              </w:rPr>
              <w:t>konsultavimo paslaugos</w:t>
            </w:r>
          </w:p>
        </w:tc>
        <w:tc>
          <w:tcPr>
            <w:tcW w:w="1559" w:type="dxa"/>
            <w:tcBorders>
              <w:top w:val="single" w:sz="4" w:space="0" w:color="auto"/>
              <w:bottom w:val="nil"/>
            </w:tcBorders>
          </w:tcPr>
          <w:p w:rsidR="003F0330" w:rsidRDefault="003F0330">
            <w:pPr>
              <w:ind w:left="-57" w:right="-57"/>
              <w:rPr>
                <w:sz w:val="20"/>
              </w:rPr>
            </w:pPr>
            <w:r>
              <w:rPr>
                <w:sz w:val="20"/>
              </w:rPr>
              <w:t>600</w:t>
            </w:r>
          </w:p>
        </w:tc>
        <w:tc>
          <w:tcPr>
            <w:tcW w:w="2268" w:type="dxa"/>
            <w:tcBorders>
              <w:top w:val="single" w:sz="4" w:space="0" w:color="auto"/>
              <w:bottom w:val="nil"/>
            </w:tcBorders>
          </w:tcPr>
          <w:p w:rsidR="003F0330" w:rsidRDefault="003F0330">
            <w:pPr>
              <w:rPr>
                <w:sz w:val="20"/>
              </w:rPr>
            </w:pPr>
            <w:r>
              <w:rPr>
                <w:sz w:val="20"/>
              </w:rPr>
              <w:t xml:space="preserve">PHARE lėšos </w:t>
            </w:r>
          </w:p>
          <w:p w:rsidR="003F0330" w:rsidRDefault="003F0330">
            <w:pPr>
              <w:rPr>
                <w:sz w:val="20"/>
              </w:rPr>
            </w:pPr>
            <w:r>
              <w:rPr>
                <w:sz w:val="20"/>
              </w:rPr>
              <w:t>(LT 2001/IB/SO/02)</w:t>
            </w:r>
          </w:p>
        </w:tc>
        <w:tc>
          <w:tcPr>
            <w:tcW w:w="2268" w:type="dxa"/>
            <w:tcBorders>
              <w:top w:val="single" w:sz="4" w:space="0" w:color="auto"/>
              <w:bottom w:val="nil"/>
              <w:right w:val="single" w:sz="4" w:space="0" w:color="auto"/>
            </w:tcBorders>
          </w:tcPr>
          <w:p w:rsidR="003F0330" w:rsidRDefault="003F0330">
            <w:pPr>
              <w:pStyle w:val="BodyText"/>
              <w:jc w:val="left"/>
              <w:rPr>
                <w:sz w:val="20"/>
              </w:rPr>
            </w:pPr>
            <w:r>
              <w:rPr>
                <w:sz w:val="20"/>
              </w:rPr>
              <w:t>645/96/EB</w:t>
            </w:r>
          </w:p>
          <w:p w:rsidR="003F0330" w:rsidRDefault="003F0330">
            <w:pPr>
              <w:pStyle w:val="BodyText"/>
              <w:jc w:val="left"/>
              <w:rPr>
                <w:sz w:val="20"/>
              </w:rPr>
            </w:pPr>
            <w:r>
              <w:rPr>
                <w:sz w:val="20"/>
              </w:rPr>
              <w:t>1400/97/EB</w:t>
            </w:r>
          </w:p>
          <w:p w:rsidR="003F0330" w:rsidRDefault="003F0330">
            <w:pPr>
              <w:pStyle w:val="BodyText"/>
              <w:jc w:val="left"/>
              <w:rPr>
                <w:sz w:val="20"/>
              </w:rPr>
            </w:pPr>
            <w:r>
              <w:rPr>
                <w:sz w:val="20"/>
              </w:rPr>
              <w:t>1296/99EB</w:t>
            </w:r>
          </w:p>
          <w:p w:rsidR="003F0330" w:rsidRDefault="003F0330">
            <w:pPr>
              <w:pStyle w:val="BodyText"/>
              <w:jc w:val="left"/>
              <w:rPr>
                <w:sz w:val="20"/>
              </w:rPr>
            </w:pPr>
            <w:r>
              <w:rPr>
                <w:sz w:val="20"/>
              </w:rPr>
              <w:t>1999/519/EB</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c>
          <w:tcPr>
            <w:tcW w:w="993" w:type="dxa"/>
            <w:tcBorders>
              <w:top w:val="single" w:sz="4" w:space="0" w:color="auto"/>
              <w:bottom w:val="single" w:sz="4" w:space="0" w:color="auto"/>
            </w:tcBorders>
            <w:shd w:val="clear" w:color="000000" w:fill="FFFFFF"/>
          </w:tcPr>
          <w:p w:rsidR="003F0330" w:rsidRDefault="003F0330">
            <w:pPr>
              <w:rPr>
                <w:sz w:val="20"/>
              </w:rPr>
            </w:pPr>
            <w:r>
              <w:rPr>
                <w:sz w:val="20"/>
              </w:rPr>
              <w:t>3.13.9-S1</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Įdiegti šiuolaikinę žmonių užkrečiamųjų ligų registravimo ir epidemiologinės priežiūros sistemą</w:t>
            </w:r>
          </w:p>
        </w:tc>
        <w:tc>
          <w:tcPr>
            <w:tcW w:w="1559" w:type="dxa"/>
            <w:tcBorders>
              <w:top w:val="single" w:sz="4" w:space="0" w:color="auto"/>
              <w:bottom w:val="single" w:sz="4" w:space="0" w:color="auto"/>
            </w:tcBorders>
            <w:shd w:val="clear" w:color="000000" w:fill="FFFFFF"/>
          </w:tcPr>
          <w:p w:rsidR="003F0330" w:rsidRDefault="003F0330">
            <w:pPr>
              <w:pStyle w:val="Header"/>
              <w:rPr>
                <w:sz w:val="20"/>
              </w:rPr>
            </w:pPr>
            <w:r>
              <w:rPr>
                <w:sz w:val="20"/>
              </w:rPr>
              <w:t>Sveikatos ap-saugos minis-terija, Užkre-čiamųjų ligų profilaktikos ir kontrolės centras</w:t>
            </w:r>
          </w:p>
        </w:tc>
        <w:tc>
          <w:tcPr>
            <w:tcW w:w="1418" w:type="dxa"/>
            <w:tcBorders>
              <w:top w:val="single" w:sz="4" w:space="0" w:color="auto"/>
              <w:bottom w:val="single" w:sz="4" w:space="0" w:color="auto"/>
            </w:tcBorders>
            <w:shd w:val="clear" w:color="000000" w:fill="FFFFFF"/>
          </w:tcPr>
          <w:p w:rsidR="003F0330" w:rsidRDefault="003F0330">
            <w:pPr>
              <w:rPr>
                <w:sz w:val="20"/>
              </w:rPr>
            </w:pPr>
            <w:r>
              <w:rPr>
                <w:sz w:val="20"/>
              </w:rPr>
              <w:t>2002 metai</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įranga</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50</w:t>
            </w: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valstybės biudžetas</w:t>
            </w:r>
          </w:p>
          <w:p w:rsidR="003F0330" w:rsidRDefault="003F0330">
            <w:pPr>
              <w:rPr>
                <w:sz w:val="20"/>
              </w:rPr>
            </w:pP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2119/98/EB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left="-57" w:right="-57"/>
              <w:rPr>
                <w:spacing w:val="-6"/>
                <w:sz w:val="20"/>
              </w:rPr>
            </w:pPr>
            <w:r>
              <w:rPr>
                <w:spacing w:val="-6"/>
                <w:sz w:val="20"/>
              </w:rPr>
              <w:t>3.13.9-S2</w:t>
            </w:r>
          </w:p>
        </w:tc>
        <w:tc>
          <w:tcPr>
            <w:tcW w:w="2693" w:type="dxa"/>
            <w:tcBorders>
              <w:top w:val="single" w:sz="4" w:space="0" w:color="auto"/>
            </w:tcBorders>
            <w:shd w:val="clear" w:color="000000" w:fill="FFFFFF"/>
          </w:tcPr>
          <w:p w:rsidR="003F0330" w:rsidRDefault="003F0330">
            <w:pPr>
              <w:rPr>
                <w:sz w:val="20"/>
              </w:rPr>
            </w:pPr>
            <w:r>
              <w:rPr>
                <w:sz w:val="20"/>
              </w:rPr>
              <w:t>Stiprinti visuomenės sveikatos valdymą</w:t>
            </w:r>
          </w:p>
        </w:tc>
        <w:tc>
          <w:tcPr>
            <w:tcW w:w="1559" w:type="dxa"/>
            <w:tcBorders>
              <w:top w:val="single" w:sz="4" w:space="0" w:color="auto"/>
            </w:tcBorders>
            <w:shd w:val="clear" w:color="000000" w:fill="FFFFFF"/>
          </w:tcPr>
          <w:p w:rsidR="003F0330" w:rsidRDefault="003F0330">
            <w:pPr>
              <w:rPr>
                <w:sz w:val="20"/>
              </w:rPr>
            </w:pPr>
            <w:r>
              <w:rPr>
                <w:sz w:val="20"/>
              </w:rPr>
              <w:t>Sveikatos apsaugos ministerija, Valstybinė visuomenės sveikatos priežiūros tarnyba</w:t>
            </w:r>
          </w:p>
        </w:tc>
        <w:tc>
          <w:tcPr>
            <w:tcW w:w="1418" w:type="dxa"/>
            <w:tcBorders>
              <w:top w:val="single" w:sz="4" w:space="0" w:color="auto"/>
            </w:tcBorders>
            <w:shd w:val="clear" w:color="000000" w:fill="FFFFFF"/>
          </w:tcPr>
          <w:p w:rsidR="003F0330" w:rsidRDefault="003F0330">
            <w:pPr>
              <w:rPr>
                <w:sz w:val="20"/>
              </w:rPr>
            </w:pPr>
            <w:r>
              <w:rPr>
                <w:sz w:val="20"/>
              </w:rPr>
              <w:t>2002 –</w:t>
            </w:r>
          </w:p>
          <w:p w:rsidR="003F0330" w:rsidRDefault="003F0330">
            <w:pPr>
              <w:rPr>
                <w:sz w:val="20"/>
              </w:rPr>
            </w:pPr>
            <w:r>
              <w:rPr>
                <w:sz w:val="20"/>
              </w:rPr>
              <w:t>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 xml:space="preserve">įranga </w:t>
            </w:r>
          </w:p>
          <w:p w:rsidR="003F0330" w:rsidRDefault="003F0330">
            <w:pPr>
              <w:rPr>
                <w:sz w:val="20"/>
              </w:rPr>
            </w:pPr>
          </w:p>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 xml:space="preserve">įranga </w:t>
            </w:r>
          </w:p>
          <w:p w:rsidR="003F0330" w:rsidRDefault="003F0330">
            <w:pPr>
              <w:rPr>
                <w:sz w:val="20"/>
              </w:rPr>
            </w:pP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2002 metais – 320</w:t>
            </w:r>
          </w:p>
          <w:p w:rsidR="003F0330" w:rsidRDefault="003F0330">
            <w:pPr>
              <w:ind w:left="-57" w:right="-57"/>
              <w:rPr>
                <w:sz w:val="20"/>
              </w:rPr>
            </w:pPr>
            <w:r>
              <w:rPr>
                <w:sz w:val="20"/>
              </w:rPr>
              <w:t>180</w:t>
            </w:r>
          </w:p>
          <w:p w:rsidR="003F0330" w:rsidRDefault="003F0330">
            <w:pPr>
              <w:ind w:left="-57" w:right="-57"/>
              <w:rPr>
                <w:sz w:val="20"/>
              </w:rPr>
            </w:pPr>
          </w:p>
          <w:p w:rsidR="003F0330" w:rsidRDefault="003F0330">
            <w:pPr>
              <w:ind w:left="-57" w:right="-57"/>
              <w:rPr>
                <w:sz w:val="20"/>
              </w:rPr>
            </w:pPr>
            <w:r>
              <w:rPr>
                <w:sz w:val="20"/>
              </w:rPr>
              <w:t>1000</w:t>
            </w:r>
          </w:p>
          <w:p w:rsidR="003F0330" w:rsidRDefault="003F0330">
            <w:pPr>
              <w:ind w:left="-57" w:right="-57"/>
              <w:rPr>
                <w:sz w:val="20"/>
              </w:rPr>
            </w:pPr>
          </w:p>
          <w:p w:rsidR="003F0330" w:rsidRDefault="003F0330">
            <w:pPr>
              <w:ind w:left="-57" w:right="-57"/>
              <w:rPr>
                <w:sz w:val="20"/>
              </w:rPr>
            </w:pPr>
            <w:r>
              <w:rPr>
                <w:sz w:val="20"/>
              </w:rPr>
              <w:t>2003 metais – 565</w:t>
            </w:r>
          </w:p>
          <w:p w:rsidR="003F0330" w:rsidRDefault="003F0330">
            <w:pPr>
              <w:ind w:left="-57" w:right="-57"/>
              <w:rPr>
                <w:sz w:val="20"/>
              </w:rPr>
            </w:pPr>
            <w:r>
              <w:rPr>
                <w:sz w:val="20"/>
              </w:rPr>
              <w:t>320</w:t>
            </w:r>
          </w:p>
          <w:p w:rsidR="003F0330" w:rsidRDefault="003F0330">
            <w:pPr>
              <w:ind w:left="-57" w:right="-57"/>
              <w:rPr>
                <w:sz w:val="20"/>
              </w:rPr>
            </w:pPr>
            <w:r>
              <w:rPr>
                <w:sz w:val="20"/>
              </w:rPr>
              <w:t>1000</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PHARE lėšos</w:t>
            </w:r>
          </w:p>
          <w:p w:rsidR="003F0330" w:rsidRDefault="003F0330">
            <w:pPr>
              <w:rPr>
                <w:sz w:val="20"/>
              </w:rPr>
            </w:pPr>
            <w:r>
              <w:rPr>
                <w:sz w:val="20"/>
              </w:rPr>
              <w:t>PHARE LT 2001/IB/SO/02</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PHARE lėšos</w:t>
            </w:r>
          </w:p>
          <w:p w:rsidR="003F0330" w:rsidRDefault="003F0330">
            <w:pPr>
              <w:rPr>
                <w:sz w:val="20"/>
              </w:rPr>
            </w:pPr>
            <w:r>
              <w:rPr>
                <w:sz w:val="20"/>
              </w:rPr>
              <w:t>valstybės biudžetas</w:t>
            </w:r>
          </w:p>
          <w:p w:rsidR="003F0330" w:rsidRDefault="003F0330">
            <w:pPr>
              <w:rPr>
                <w:b/>
                <w:sz w:val="20"/>
              </w:rPr>
            </w:pPr>
            <w:r>
              <w:rPr>
                <w:sz w:val="20"/>
              </w:rPr>
              <w:t>PHARE lėšos</w:t>
            </w:r>
          </w:p>
        </w:tc>
        <w:tc>
          <w:tcPr>
            <w:tcW w:w="2268" w:type="dxa"/>
            <w:tcBorders>
              <w:top w:val="single" w:sz="4" w:space="0" w:color="auto"/>
            </w:tcBorders>
            <w:shd w:val="clear" w:color="000000" w:fill="FFFFFF"/>
          </w:tcPr>
          <w:p w:rsidR="003F0330" w:rsidRDefault="003F0330">
            <w:pPr>
              <w:rPr>
                <w:sz w:val="20"/>
              </w:rPr>
            </w:pPr>
            <w:r>
              <w:rPr>
                <w:sz w:val="20"/>
              </w:rPr>
              <w:t>645/96/EB</w:t>
            </w:r>
          </w:p>
          <w:p w:rsidR="003F0330" w:rsidRDefault="003F0330">
            <w:pPr>
              <w:rPr>
                <w:sz w:val="20"/>
              </w:rPr>
            </w:pPr>
            <w:r>
              <w:rPr>
                <w:sz w:val="20"/>
              </w:rPr>
              <w:t>1400/97/EB</w:t>
            </w:r>
          </w:p>
          <w:p w:rsidR="003F0330" w:rsidRDefault="003F0330">
            <w:pPr>
              <w:rPr>
                <w:sz w:val="20"/>
              </w:rPr>
            </w:pPr>
            <w:r>
              <w:rPr>
                <w:sz w:val="20"/>
              </w:rPr>
              <w:t>1296/99/EB</w:t>
            </w:r>
          </w:p>
          <w:p w:rsidR="003F0330" w:rsidRDefault="003F0330">
            <w:pPr>
              <w:rPr>
                <w:sz w:val="20"/>
              </w:rPr>
            </w:pPr>
            <w:r>
              <w:rPr>
                <w:sz w:val="20"/>
              </w:rPr>
              <w:t>1999/519/EB</w:t>
            </w:r>
          </w:p>
        </w:tc>
      </w:tr>
    </w:tbl>
    <w:p w:rsidR="003F0330" w:rsidRDefault="003F0330">
      <w:pPr>
        <w:rPr>
          <w:sz w:val="20"/>
        </w:rPr>
      </w:pPr>
    </w:p>
    <w:p w:rsidR="003F0330" w:rsidRDefault="003F0330">
      <w:pPr>
        <w:pStyle w:val="Heading3"/>
        <w:ind w:left="0" w:firstLine="0"/>
        <w:jc w:val="left"/>
        <w:rPr>
          <w:sz w:val="20"/>
          <w:u w:val="none"/>
        </w:rPr>
      </w:pPr>
      <w:bookmarkStart w:id="165" w:name="_Toc518100093"/>
      <w:bookmarkStart w:id="166" w:name="_Toc535718687"/>
      <w:r>
        <w:rPr>
          <w:sz w:val="20"/>
          <w:u w:val="none"/>
        </w:rPr>
        <w:t>3.13.10. Profesinė sveikata ir sauga darbe</w:t>
      </w:r>
      <w:bookmarkEnd w:id="165"/>
      <w:bookmarkEnd w:id="166"/>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kodas</w:t>
            </w:r>
          </w:p>
        </w:tc>
        <w:tc>
          <w:tcPr>
            <w:tcW w:w="2693" w:type="dxa"/>
            <w:tcBorders>
              <w:top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nil"/>
            </w:tcBorders>
            <w:vAlign w:val="center"/>
          </w:tcPr>
          <w:p w:rsidR="003F0330" w:rsidRDefault="003F0330">
            <w:pPr>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jc w:val="center"/>
              <w:rPr>
                <w:sz w:val="20"/>
              </w:rPr>
            </w:pPr>
            <w:r>
              <w:rPr>
                <w:sz w:val="20"/>
              </w:rPr>
              <w:t>Įvykdymo terminai</w:t>
            </w:r>
          </w:p>
        </w:tc>
        <w:tc>
          <w:tcPr>
            <w:tcW w:w="2693" w:type="dxa"/>
            <w:tcBorders>
              <w:top w:val="single" w:sz="4" w:space="0" w:color="auto"/>
              <w:bottom w:val="nil"/>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nil"/>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nil"/>
            </w:tcBorders>
            <w:vAlign w:val="center"/>
          </w:tcPr>
          <w:p w:rsidR="003F0330" w:rsidRDefault="003F0330">
            <w:pPr>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 Dokumentų rengimo priemonės</w:t>
            </w:r>
          </w:p>
        </w:tc>
      </w:tr>
      <w:tr w:rsidR="003F0330">
        <w:tblPrEx>
          <w:tblCellMar>
            <w:top w:w="0" w:type="dxa"/>
            <w:bottom w:w="0" w:type="dxa"/>
          </w:tblCellMar>
        </w:tblPrEx>
        <w:trPr>
          <w:trHeight w:val="421"/>
        </w:trPr>
        <w:tc>
          <w:tcPr>
            <w:tcW w:w="993" w:type="dxa"/>
            <w:tcBorders>
              <w:top w:val="single" w:sz="4" w:space="0" w:color="auto"/>
            </w:tcBorders>
            <w:shd w:val="clear" w:color="000000" w:fill="FFFFFF"/>
          </w:tcPr>
          <w:p w:rsidR="003F0330" w:rsidRDefault="003F0330">
            <w:pPr>
              <w:ind w:left="-57" w:right="-57"/>
              <w:rPr>
                <w:spacing w:val="-6"/>
                <w:sz w:val="20"/>
              </w:rPr>
            </w:pPr>
            <w:r>
              <w:rPr>
                <w:spacing w:val="-6"/>
                <w:sz w:val="20"/>
              </w:rPr>
              <w:t>3.13.10-D1</w:t>
            </w:r>
          </w:p>
        </w:tc>
        <w:tc>
          <w:tcPr>
            <w:tcW w:w="2693" w:type="dxa"/>
            <w:tcBorders>
              <w:top w:val="single" w:sz="4" w:space="0" w:color="auto"/>
            </w:tcBorders>
            <w:shd w:val="clear" w:color="000000" w:fill="FFFFFF"/>
          </w:tcPr>
          <w:p w:rsidR="003F0330" w:rsidRDefault="003F0330">
            <w:pPr>
              <w:rPr>
                <w:sz w:val="20"/>
              </w:rPr>
            </w:pPr>
            <w:r>
              <w:rPr>
                <w:sz w:val="20"/>
              </w:rPr>
              <w:t xml:space="preserve">Palaikyti Valstybinės darbo inspekcijos, kaip institucijos, palaikančios ryšį su Europos saugos ir sveikatos darbe agentūra, veiklą: saugos ir sveikatos darbe informacijos kaupimas, analizavimas, skleidimas </w:t>
            </w:r>
          </w:p>
        </w:tc>
        <w:tc>
          <w:tcPr>
            <w:tcW w:w="1559" w:type="dxa"/>
            <w:tcBorders>
              <w:top w:val="single" w:sz="4" w:space="0" w:color="auto"/>
            </w:tcBorders>
            <w:shd w:val="clear" w:color="000000" w:fill="FFFFFF"/>
          </w:tcPr>
          <w:p w:rsidR="003F0330" w:rsidRDefault="003F0330">
            <w:pPr>
              <w:rPr>
                <w:sz w:val="20"/>
              </w:rPr>
            </w:pPr>
            <w:r>
              <w:rPr>
                <w:sz w:val="20"/>
              </w:rPr>
              <w:t>Valstybinė darbo inspekcija</w:t>
            </w:r>
          </w:p>
        </w:tc>
        <w:tc>
          <w:tcPr>
            <w:tcW w:w="1418" w:type="dxa"/>
            <w:tcBorders>
              <w:top w:val="single" w:sz="4" w:space="0" w:color="auto"/>
            </w:tcBorders>
            <w:shd w:val="clear" w:color="000000" w:fill="FFFFFF"/>
          </w:tcPr>
          <w:p w:rsidR="003F0330" w:rsidRDefault="003F0330">
            <w:pPr>
              <w:rPr>
                <w:sz w:val="20"/>
              </w:rPr>
            </w:pPr>
            <w:r>
              <w:rPr>
                <w:sz w:val="20"/>
              </w:rPr>
              <w:t xml:space="preserve">2002 – </w:t>
            </w:r>
          </w:p>
          <w:p w:rsidR="003F0330" w:rsidRDefault="003F0330">
            <w:pPr>
              <w:rPr>
                <w:sz w:val="20"/>
              </w:rPr>
            </w:pPr>
            <w:r>
              <w:rPr>
                <w:sz w:val="20"/>
              </w:rPr>
              <w:t>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administravimo išlaidos</w:t>
            </w:r>
          </w:p>
          <w:p w:rsidR="003F0330" w:rsidRDefault="003F0330">
            <w:pPr>
              <w:rPr>
                <w:sz w:val="20"/>
              </w:rPr>
            </w:pPr>
            <w:r>
              <w:rPr>
                <w:sz w:val="20"/>
              </w:rPr>
              <w:t>konsultavimo paslaugos</w:t>
            </w:r>
          </w:p>
          <w:p w:rsidR="003F0330" w:rsidRDefault="003F0330">
            <w:pPr>
              <w:rPr>
                <w:sz w:val="20"/>
              </w:rPr>
            </w:pPr>
            <w:r>
              <w:rPr>
                <w:sz w:val="20"/>
              </w:rPr>
              <w:t>užsakomieji darbai</w:t>
            </w:r>
          </w:p>
          <w:p w:rsidR="003F0330" w:rsidRDefault="003F0330">
            <w:pPr>
              <w:rPr>
                <w:sz w:val="20"/>
              </w:rPr>
            </w:pPr>
          </w:p>
          <w:p w:rsidR="003F0330" w:rsidRDefault="003F0330">
            <w:pPr>
              <w:rPr>
                <w:sz w:val="20"/>
              </w:rPr>
            </w:pPr>
          </w:p>
          <w:p w:rsidR="003F0330" w:rsidRDefault="003F0330">
            <w:pPr>
              <w:rPr>
                <w:sz w:val="20"/>
              </w:rPr>
            </w:pPr>
            <w:r>
              <w:rPr>
                <w:sz w:val="20"/>
              </w:rPr>
              <w:t>administravimo išlaidos</w:t>
            </w:r>
          </w:p>
          <w:p w:rsidR="003F0330" w:rsidRDefault="003F0330">
            <w:pPr>
              <w:rPr>
                <w:sz w:val="20"/>
              </w:rPr>
            </w:pPr>
            <w:r>
              <w:rPr>
                <w:sz w:val="20"/>
              </w:rPr>
              <w:t>konsultavimo paslaugos</w:t>
            </w:r>
          </w:p>
          <w:p w:rsidR="003F0330" w:rsidRDefault="003F0330">
            <w:pPr>
              <w:rPr>
                <w:sz w:val="20"/>
              </w:rPr>
            </w:pPr>
            <w:r>
              <w:rPr>
                <w:sz w:val="20"/>
              </w:rPr>
              <w:t>užsakomieji darbai</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33 </w:t>
            </w:r>
          </w:p>
          <w:p w:rsidR="003F0330" w:rsidRDefault="003F0330">
            <w:pPr>
              <w:ind w:left="-57" w:right="-57"/>
              <w:rPr>
                <w:sz w:val="20"/>
              </w:rPr>
            </w:pPr>
            <w:r>
              <w:rPr>
                <w:sz w:val="20"/>
              </w:rPr>
              <w:t xml:space="preserve">60,5 </w:t>
            </w:r>
          </w:p>
          <w:p w:rsidR="003F0330" w:rsidRDefault="003F0330">
            <w:pPr>
              <w:ind w:left="-57" w:right="-57"/>
              <w:rPr>
                <w:sz w:val="20"/>
              </w:rPr>
            </w:pPr>
            <w:r>
              <w:rPr>
                <w:sz w:val="20"/>
              </w:rPr>
              <w:t xml:space="preserve">16,5 </w:t>
            </w:r>
          </w:p>
          <w:p w:rsidR="003F0330" w:rsidRDefault="003F0330">
            <w:pPr>
              <w:ind w:left="-57" w:right="-57"/>
              <w:rPr>
                <w:sz w:val="20"/>
              </w:rPr>
            </w:pPr>
          </w:p>
          <w:p w:rsidR="003F0330" w:rsidRDefault="003F0330">
            <w:pPr>
              <w:ind w:left="-57" w:right="-57"/>
              <w:rPr>
                <w:sz w:val="20"/>
              </w:rPr>
            </w:pPr>
            <w:r>
              <w:rPr>
                <w:sz w:val="20"/>
              </w:rPr>
              <w:t xml:space="preserve">2003 metais – 42 </w:t>
            </w:r>
          </w:p>
          <w:p w:rsidR="003F0330" w:rsidRDefault="003F0330">
            <w:pPr>
              <w:ind w:left="-57" w:right="-57"/>
              <w:rPr>
                <w:sz w:val="20"/>
              </w:rPr>
            </w:pPr>
            <w:r>
              <w:rPr>
                <w:sz w:val="20"/>
              </w:rPr>
              <w:t xml:space="preserve">77 </w:t>
            </w:r>
          </w:p>
          <w:p w:rsidR="003F0330" w:rsidRDefault="003F0330">
            <w:pPr>
              <w:ind w:left="-57" w:right="-57"/>
              <w:rPr>
                <w:sz w:val="20"/>
              </w:rPr>
            </w:pPr>
            <w:r>
              <w:rPr>
                <w:sz w:val="20"/>
              </w:rPr>
              <w:t xml:space="preserve">21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 xml:space="preserve">valstybės biudžetas  </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3906/89/EEB</w:t>
            </w:r>
          </w:p>
          <w:p w:rsidR="003F0330" w:rsidRDefault="003F0330">
            <w:pPr>
              <w:rPr>
                <w:sz w:val="20"/>
              </w:rPr>
            </w:pPr>
            <w:r>
              <w:rPr>
                <w:sz w:val="20"/>
              </w:rPr>
              <w:t>2062/94/EB</w:t>
            </w:r>
          </w:p>
          <w:p w:rsidR="003F0330" w:rsidRDefault="003F0330">
            <w:pPr>
              <w:rPr>
                <w:sz w:val="20"/>
              </w:rPr>
            </w:pPr>
            <w:r>
              <w:rPr>
                <w:sz w:val="20"/>
              </w:rPr>
              <w:t>1266/99/EB</w:t>
            </w:r>
          </w:p>
        </w:tc>
      </w:tr>
      <w:tr w:rsidR="003F0330">
        <w:tblPrEx>
          <w:tblCellMar>
            <w:top w:w="0" w:type="dxa"/>
            <w:bottom w:w="0" w:type="dxa"/>
          </w:tblCellMar>
        </w:tblPrEx>
        <w:trPr>
          <w:trHeight w:val="421"/>
        </w:trPr>
        <w:tc>
          <w:tcPr>
            <w:tcW w:w="993" w:type="dxa"/>
            <w:tcBorders>
              <w:top w:val="single" w:sz="4" w:space="0" w:color="auto"/>
            </w:tcBorders>
            <w:shd w:val="clear" w:color="000000" w:fill="FFFFFF"/>
          </w:tcPr>
          <w:p w:rsidR="003F0330" w:rsidRDefault="003F0330">
            <w:pPr>
              <w:ind w:left="-57" w:right="-57"/>
              <w:rPr>
                <w:sz w:val="20"/>
              </w:rPr>
            </w:pPr>
            <w:r>
              <w:rPr>
                <w:sz w:val="20"/>
              </w:rPr>
              <w:t>3.13.10-D2</w:t>
            </w:r>
          </w:p>
        </w:tc>
        <w:tc>
          <w:tcPr>
            <w:tcW w:w="2693" w:type="dxa"/>
            <w:tcBorders>
              <w:top w:val="single" w:sz="4" w:space="0" w:color="auto"/>
            </w:tcBorders>
            <w:shd w:val="clear" w:color="000000" w:fill="FFFFFF"/>
          </w:tcPr>
          <w:p w:rsidR="003F0330" w:rsidRDefault="003F0330">
            <w:pPr>
              <w:rPr>
                <w:sz w:val="20"/>
              </w:rPr>
            </w:pPr>
            <w:r>
              <w:rPr>
                <w:sz w:val="20"/>
              </w:rPr>
              <w:t>Atlikti profesinės rizikos vertinimo įstaigų poreikio tyrimą, parengti profesinės rizikos vertinimo įstaigų akreditavimo priemonių planą ir jį įgyvendinti</w:t>
            </w:r>
          </w:p>
        </w:tc>
        <w:tc>
          <w:tcPr>
            <w:tcW w:w="1559" w:type="dxa"/>
            <w:tcBorders>
              <w:top w:val="single" w:sz="4" w:space="0" w:color="auto"/>
            </w:tcBorders>
            <w:shd w:val="clear" w:color="000000" w:fill="FFFFFF"/>
          </w:tcPr>
          <w:p w:rsidR="003F0330" w:rsidRDefault="003F0330">
            <w:pPr>
              <w:rPr>
                <w:sz w:val="20"/>
              </w:rPr>
            </w:pPr>
            <w:r>
              <w:rPr>
                <w:sz w:val="20"/>
              </w:rPr>
              <w:t>Socialinės apsaugos ir darbo ministerija</w:t>
            </w:r>
          </w:p>
        </w:tc>
        <w:tc>
          <w:tcPr>
            <w:tcW w:w="1418" w:type="dxa"/>
            <w:tcBorders>
              <w:top w:val="single" w:sz="4" w:space="0" w:color="auto"/>
            </w:tcBorders>
            <w:shd w:val="clear" w:color="000000" w:fill="FFFFFF"/>
          </w:tcPr>
          <w:p w:rsidR="003F0330" w:rsidRDefault="003F0330">
            <w:pPr>
              <w:rPr>
                <w:sz w:val="20"/>
              </w:rPr>
            </w:pPr>
            <w:r>
              <w:rPr>
                <w:sz w:val="20"/>
              </w:rPr>
              <w:t xml:space="preserve">2002 – </w:t>
            </w:r>
          </w:p>
          <w:p w:rsidR="003F0330" w:rsidRDefault="003F0330">
            <w:pPr>
              <w:rPr>
                <w:sz w:val="20"/>
              </w:rPr>
            </w:pPr>
            <w:r>
              <w:rPr>
                <w:sz w:val="20"/>
              </w:rPr>
              <w:t>2003 metai</w:t>
            </w:r>
          </w:p>
        </w:tc>
        <w:tc>
          <w:tcPr>
            <w:tcW w:w="2693" w:type="dxa"/>
            <w:tcBorders>
              <w:top w:val="single" w:sz="4" w:space="0" w:color="auto"/>
            </w:tcBorders>
            <w:shd w:val="clear" w:color="000000" w:fill="FFFFFF"/>
          </w:tcPr>
          <w:p w:rsidR="003F0330" w:rsidRDefault="003F0330">
            <w:pPr>
              <w:rPr>
                <w:sz w:val="20"/>
              </w:rPr>
            </w:pPr>
            <w:r>
              <w:rPr>
                <w:sz w:val="20"/>
              </w:rPr>
              <w:t>užsakomieji darbai</w:t>
            </w:r>
          </w:p>
        </w:tc>
        <w:tc>
          <w:tcPr>
            <w:tcW w:w="1559" w:type="dxa"/>
            <w:tcBorders>
              <w:top w:val="single" w:sz="4" w:space="0" w:color="auto"/>
            </w:tcBorders>
            <w:shd w:val="clear" w:color="000000" w:fill="FFFFFF"/>
          </w:tcPr>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2003 metais –300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31989L0391</w:t>
            </w:r>
          </w:p>
          <w:p w:rsidR="003F0330" w:rsidRDefault="003F0330">
            <w:pPr>
              <w:rPr>
                <w:sz w:val="20"/>
              </w:rPr>
            </w:pPr>
            <w:r>
              <w:rPr>
                <w:sz w:val="20"/>
              </w:rPr>
              <w:t>31989L0654</w:t>
            </w:r>
          </w:p>
          <w:p w:rsidR="003F0330" w:rsidRDefault="003F0330">
            <w:pPr>
              <w:rPr>
                <w:sz w:val="20"/>
              </w:rPr>
            </w:pPr>
            <w:r>
              <w:rPr>
                <w:sz w:val="20"/>
              </w:rPr>
              <w:t>31992L0058</w:t>
            </w:r>
          </w:p>
          <w:p w:rsidR="003F0330" w:rsidRDefault="003F0330">
            <w:pPr>
              <w:rPr>
                <w:sz w:val="20"/>
              </w:rPr>
            </w:pPr>
            <w:r>
              <w:rPr>
                <w:sz w:val="20"/>
              </w:rPr>
              <w:t>31989L0655</w:t>
            </w:r>
          </w:p>
          <w:p w:rsidR="003F0330" w:rsidRDefault="003F0330">
            <w:pPr>
              <w:rPr>
                <w:sz w:val="20"/>
              </w:rPr>
            </w:pPr>
            <w:r>
              <w:rPr>
                <w:sz w:val="20"/>
              </w:rPr>
              <w:t>31990L0270</w:t>
            </w:r>
          </w:p>
          <w:p w:rsidR="003F0330" w:rsidRDefault="003F0330">
            <w:pPr>
              <w:rPr>
                <w:sz w:val="20"/>
              </w:rPr>
            </w:pPr>
            <w:r>
              <w:rPr>
                <w:sz w:val="20"/>
              </w:rPr>
              <w:t>31989L0656</w:t>
            </w:r>
          </w:p>
          <w:p w:rsidR="003F0330" w:rsidRDefault="003F0330">
            <w:pPr>
              <w:rPr>
                <w:sz w:val="20"/>
              </w:rPr>
            </w:pPr>
            <w:r>
              <w:rPr>
                <w:sz w:val="20"/>
              </w:rPr>
              <w:t>31990L0394</w:t>
            </w:r>
          </w:p>
          <w:p w:rsidR="003F0330" w:rsidRDefault="003F0330">
            <w:pPr>
              <w:rPr>
                <w:sz w:val="20"/>
              </w:rPr>
            </w:pPr>
            <w:r>
              <w:rPr>
                <w:sz w:val="20"/>
              </w:rPr>
              <w:t>31997L0042</w:t>
            </w:r>
          </w:p>
          <w:p w:rsidR="003F0330" w:rsidRDefault="003F0330">
            <w:pPr>
              <w:rPr>
                <w:sz w:val="20"/>
              </w:rPr>
            </w:pPr>
            <w:r>
              <w:rPr>
                <w:sz w:val="20"/>
              </w:rPr>
              <w:t>31992L0057</w:t>
            </w:r>
          </w:p>
          <w:p w:rsidR="003F0330" w:rsidRDefault="003F0330">
            <w:pPr>
              <w:rPr>
                <w:sz w:val="20"/>
              </w:rPr>
            </w:pPr>
            <w:r>
              <w:rPr>
                <w:sz w:val="20"/>
              </w:rPr>
              <w:t>31992L0091</w:t>
            </w:r>
          </w:p>
          <w:p w:rsidR="003F0330" w:rsidRDefault="003F0330">
            <w:pPr>
              <w:rPr>
                <w:sz w:val="20"/>
              </w:rPr>
            </w:pPr>
            <w:r>
              <w:rPr>
                <w:sz w:val="20"/>
              </w:rPr>
              <w:t>31992L0104</w:t>
            </w:r>
          </w:p>
          <w:p w:rsidR="003F0330" w:rsidRDefault="003F0330">
            <w:pPr>
              <w:rPr>
                <w:sz w:val="20"/>
              </w:rPr>
            </w:pPr>
            <w:r>
              <w:rPr>
                <w:sz w:val="20"/>
              </w:rPr>
              <w:t>31993L0103</w:t>
            </w:r>
          </w:p>
          <w:p w:rsidR="003F0330" w:rsidRDefault="003F0330">
            <w:pPr>
              <w:rPr>
                <w:sz w:val="20"/>
              </w:rPr>
            </w:pPr>
            <w:r>
              <w:rPr>
                <w:sz w:val="20"/>
              </w:rPr>
              <w:t>31990L0269</w:t>
            </w:r>
          </w:p>
          <w:p w:rsidR="003F0330" w:rsidRDefault="003F0330">
            <w:pPr>
              <w:rPr>
                <w:sz w:val="20"/>
              </w:rPr>
            </w:pPr>
            <w:r>
              <w:rPr>
                <w:sz w:val="20"/>
              </w:rPr>
              <w:t>31998L0024</w:t>
            </w:r>
          </w:p>
          <w:p w:rsidR="003F0330" w:rsidRDefault="003F0330">
            <w:pPr>
              <w:rPr>
                <w:sz w:val="20"/>
              </w:rPr>
            </w:pPr>
            <w:r>
              <w:rPr>
                <w:sz w:val="20"/>
              </w:rPr>
              <w:t>32000L0054</w:t>
            </w:r>
          </w:p>
          <w:p w:rsidR="003F0330" w:rsidRDefault="003F0330">
            <w:pPr>
              <w:rPr>
                <w:sz w:val="20"/>
              </w:rPr>
            </w:pPr>
            <w:r>
              <w:rPr>
                <w:sz w:val="20"/>
              </w:rPr>
              <w:t>31993L0088</w:t>
            </w:r>
          </w:p>
          <w:p w:rsidR="003F0330" w:rsidRDefault="003F0330">
            <w:pPr>
              <w:rPr>
                <w:sz w:val="20"/>
              </w:rPr>
            </w:pPr>
            <w:r>
              <w:rPr>
                <w:sz w:val="20"/>
              </w:rPr>
              <w:t>31995L0030</w:t>
            </w:r>
          </w:p>
          <w:p w:rsidR="003F0330" w:rsidRDefault="003F0330">
            <w:pPr>
              <w:rPr>
                <w:sz w:val="20"/>
              </w:rPr>
            </w:pPr>
            <w:r>
              <w:rPr>
                <w:sz w:val="20"/>
              </w:rPr>
              <w:t>31997L0059</w:t>
            </w:r>
          </w:p>
          <w:p w:rsidR="003F0330" w:rsidRDefault="003F0330">
            <w:pPr>
              <w:rPr>
                <w:sz w:val="20"/>
              </w:rPr>
            </w:pPr>
            <w:r>
              <w:rPr>
                <w:sz w:val="20"/>
              </w:rPr>
              <w:t>31997L0065</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rPr>
          <w:trHeight w:val="421"/>
        </w:trPr>
        <w:tc>
          <w:tcPr>
            <w:tcW w:w="993" w:type="dxa"/>
            <w:tcBorders>
              <w:top w:val="single" w:sz="4" w:space="0" w:color="auto"/>
              <w:bottom w:val="single" w:sz="4" w:space="0" w:color="auto"/>
            </w:tcBorders>
          </w:tcPr>
          <w:p w:rsidR="003F0330" w:rsidRDefault="003F0330">
            <w:pPr>
              <w:ind w:left="-57" w:right="-57"/>
              <w:rPr>
                <w:sz w:val="20"/>
              </w:rPr>
            </w:pPr>
            <w:r>
              <w:rPr>
                <w:sz w:val="20"/>
              </w:rPr>
              <w:t>3.13.10-S1</w:t>
            </w:r>
          </w:p>
        </w:tc>
        <w:tc>
          <w:tcPr>
            <w:tcW w:w="2693" w:type="dxa"/>
            <w:tcBorders>
              <w:top w:val="single" w:sz="4" w:space="0" w:color="auto"/>
              <w:bottom w:val="single" w:sz="4" w:space="0" w:color="auto"/>
            </w:tcBorders>
          </w:tcPr>
          <w:p w:rsidR="003F0330" w:rsidRDefault="003F0330">
            <w:pPr>
              <w:rPr>
                <w:sz w:val="20"/>
              </w:rPr>
            </w:pPr>
            <w:r>
              <w:rPr>
                <w:sz w:val="20"/>
              </w:rPr>
              <w:t xml:space="preserve">Išplėsti Socialinės apsaugos ir darbo ministerijos Darbo sąlygų skyrių siekiant įgyvendinti atitinkamus ES profesinės sveikatos ir saugos naujo požiūrio teisės aktus ir vykdyti įsipareigojimus Europos Komisijai </w:t>
            </w:r>
          </w:p>
        </w:tc>
        <w:tc>
          <w:tcPr>
            <w:tcW w:w="1559" w:type="dxa"/>
            <w:tcBorders>
              <w:top w:val="single" w:sz="4" w:space="0" w:color="auto"/>
              <w:bottom w:val="single" w:sz="4" w:space="0" w:color="auto"/>
            </w:tcBorders>
          </w:tcPr>
          <w:p w:rsidR="003F0330" w:rsidRDefault="003F0330">
            <w:pPr>
              <w:pStyle w:val="Header"/>
              <w:tabs>
                <w:tab w:val="clear" w:pos="4153"/>
                <w:tab w:val="clear" w:pos="8306"/>
              </w:tabs>
              <w:rPr>
                <w:sz w:val="20"/>
              </w:rPr>
            </w:pPr>
            <w:r>
              <w:rPr>
                <w:sz w:val="20"/>
              </w:rPr>
              <w:t>Socialinės apsaugos ir darbo ministerija</w:t>
            </w:r>
          </w:p>
        </w:tc>
        <w:tc>
          <w:tcPr>
            <w:tcW w:w="1418" w:type="dxa"/>
            <w:tcBorders>
              <w:top w:val="single" w:sz="4" w:space="0" w:color="auto"/>
              <w:bottom w:val="single" w:sz="4" w:space="0" w:color="auto"/>
            </w:tcBorders>
          </w:tcPr>
          <w:p w:rsidR="003F0330" w:rsidRDefault="003F0330">
            <w:pPr>
              <w:rPr>
                <w:sz w:val="20"/>
              </w:rPr>
            </w:pPr>
            <w:r>
              <w:rPr>
                <w:sz w:val="20"/>
              </w:rPr>
              <w:t xml:space="preserve">2002 – </w:t>
            </w:r>
          </w:p>
          <w:p w:rsidR="003F0330" w:rsidRDefault="003F0330">
            <w:pPr>
              <w:rPr>
                <w:sz w:val="20"/>
              </w:rPr>
            </w:pPr>
            <w:r>
              <w:rPr>
                <w:sz w:val="20"/>
              </w:rPr>
              <w:t>2003 metai</w:t>
            </w:r>
          </w:p>
        </w:tc>
        <w:tc>
          <w:tcPr>
            <w:tcW w:w="2693" w:type="dxa"/>
            <w:tcBorders>
              <w:top w:val="single" w:sz="4" w:space="0" w:color="auto"/>
              <w:bottom w:val="single" w:sz="4" w:space="0" w:color="auto"/>
            </w:tcBorders>
          </w:tcPr>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1 naujas etatas</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2 etatai</w:t>
            </w:r>
          </w:p>
          <w:p w:rsidR="003F0330" w:rsidRDefault="003F0330">
            <w:pPr>
              <w:rPr>
                <w:sz w:val="20"/>
              </w:rPr>
            </w:pPr>
            <w:r>
              <w:rPr>
                <w:sz w:val="20"/>
              </w:rPr>
              <w:t>mokymas</w:t>
            </w:r>
          </w:p>
        </w:tc>
        <w:tc>
          <w:tcPr>
            <w:tcW w:w="1559" w:type="dxa"/>
            <w:tcBorders>
              <w:top w:val="single" w:sz="4" w:space="0" w:color="auto"/>
              <w:bottom w:val="single" w:sz="4" w:space="0" w:color="auto"/>
            </w:tcBorders>
          </w:tcPr>
          <w:p w:rsidR="003F0330" w:rsidRDefault="003F0330">
            <w:pPr>
              <w:ind w:left="-57" w:right="-57"/>
              <w:rPr>
                <w:sz w:val="20"/>
              </w:rPr>
            </w:pPr>
            <w:r>
              <w:rPr>
                <w:sz w:val="20"/>
              </w:rPr>
              <w:t xml:space="preserve">2002 metais – 10  </w:t>
            </w:r>
          </w:p>
          <w:p w:rsidR="003F0330" w:rsidRDefault="003F0330">
            <w:pPr>
              <w:ind w:left="-57" w:right="-57"/>
              <w:rPr>
                <w:sz w:val="20"/>
              </w:rPr>
            </w:pPr>
          </w:p>
          <w:p w:rsidR="003F0330" w:rsidRDefault="003F0330">
            <w:pPr>
              <w:ind w:left="-57" w:right="-57"/>
              <w:rPr>
                <w:sz w:val="20"/>
              </w:rPr>
            </w:pPr>
            <w:r>
              <w:rPr>
                <w:sz w:val="20"/>
              </w:rPr>
              <w:t xml:space="preserve">1,5 </w:t>
            </w:r>
          </w:p>
          <w:p w:rsidR="003F0330" w:rsidRDefault="003F0330">
            <w:pPr>
              <w:ind w:left="-57" w:right="-57"/>
              <w:rPr>
                <w:sz w:val="20"/>
              </w:rPr>
            </w:pPr>
          </w:p>
          <w:p w:rsidR="003F0330" w:rsidRDefault="003F0330">
            <w:pPr>
              <w:ind w:left="-57" w:right="-57"/>
              <w:rPr>
                <w:sz w:val="20"/>
              </w:rPr>
            </w:pPr>
            <w:r>
              <w:rPr>
                <w:sz w:val="20"/>
              </w:rPr>
              <w:t xml:space="preserve">2003 metais – 20 </w:t>
            </w:r>
          </w:p>
          <w:p w:rsidR="003F0330" w:rsidRDefault="003F0330">
            <w:pPr>
              <w:ind w:left="-57" w:right="-57"/>
              <w:rPr>
                <w:sz w:val="20"/>
              </w:rPr>
            </w:pPr>
            <w:r>
              <w:rPr>
                <w:sz w:val="20"/>
              </w:rPr>
              <w:t xml:space="preserve">48 </w:t>
            </w:r>
          </w:p>
          <w:p w:rsidR="003F0330" w:rsidRDefault="003F0330">
            <w:pPr>
              <w:ind w:left="-57" w:right="-57"/>
              <w:rPr>
                <w:sz w:val="20"/>
              </w:rPr>
            </w:pPr>
            <w:r>
              <w:rPr>
                <w:sz w:val="20"/>
              </w:rPr>
              <w:t xml:space="preserve">1,5 </w:t>
            </w:r>
          </w:p>
        </w:tc>
        <w:tc>
          <w:tcPr>
            <w:tcW w:w="2268" w:type="dxa"/>
            <w:tcBorders>
              <w:top w:val="single" w:sz="4" w:space="0" w:color="auto"/>
              <w:bottom w:val="single" w:sz="4" w:space="0" w:color="auto"/>
            </w:tcBorders>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bottom w:val="single" w:sz="4" w:space="0" w:color="auto"/>
            </w:tcBorders>
          </w:tcPr>
          <w:p w:rsidR="003F0330" w:rsidRDefault="003F0330">
            <w:pPr>
              <w:rPr>
                <w:sz w:val="20"/>
              </w:rPr>
            </w:pPr>
            <w:r>
              <w:rPr>
                <w:sz w:val="20"/>
              </w:rPr>
              <w:t>31989L0391</w:t>
            </w:r>
          </w:p>
          <w:p w:rsidR="003F0330" w:rsidRDefault="003F0330">
            <w:pPr>
              <w:rPr>
                <w:sz w:val="20"/>
              </w:rPr>
            </w:pPr>
            <w:r>
              <w:rPr>
                <w:sz w:val="20"/>
              </w:rPr>
              <w:t>31989L0654</w:t>
            </w:r>
          </w:p>
          <w:p w:rsidR="003F0330" w:rsidRDefault="003F0330">
            <w:pPr>
              <w:rPr>
                <w:sz w:val="20"/>
              </w:rPr>
            </w:pPr>
            <w:r>
              <w:rPr>
                <w:sz w:val="20"/>
              </w:rPr>
              <w:t>31992L0058</w:t>
            </w:r>
          </w:p>
          <w:p w:rsidR="003F0330" w:rsidRDefault="003F0330">
            <w:pPr>
              <w:rPr>
                <w:sz w:val="20"/>
              </w:rPr>
            </w:pPr>
            <w:r>
              <w:rPr>
                <w:sz w:val="20"/>
              </w:rPr>
              <w:t xml:space="preserve">31989L0655 </w:t>
            </w:r>
          </w:p>
          <w:p w:rsidR="003F0330" w:rsidRDefault="003F0330">
            <w:pPr>
              <w:rPr>
                <w:sz w:val="20"/>
              </w:rPr>
            </w:pPr>
            <w:r>
              <w:rPr>
                <w:sz w:val="20"/>
              </w:rPr>
              <w:t>31995L0063</w:t>
            </w:r>
          </w:p>
          <w:p w:rsidR="003F0330" w:rsidRDefault="003F0330">
            <w:pPr>
              <w:rPr>
                <w:sz w:val="20"/>
              </w:rPr>
            </w:pPr>
            <w:r>
              <w:rPr>
                <w:sz w:val="20"/>
              </w:rPr>
              <w:t>31990L0270</w:t>
            </w:r>
          </w:p>
          <w:p w:rsidR="003F0330" w:rsidRDefault="003F0330">
            <w:pPr>
              <w:rPr>
                <w:sz w:val="20"/>
              </w:rPr>
            </w:pPr>
            <w:r>
              <w:rPr>
                <w:sz w:val="20"/>
              </w:rPr>
              <w:t>31989L0656</w:t>
            </w:r>
          </w:p>
          <w:p w:rsidR="003F0330" w:rsidRDefault="003F0330">
            <w:pPr>
              <w:rPr>
                <w:sz w:val="20"/>
              </w:rPr>
            </w:pPr>
            <w:r>
              <w:rPr>
                <w:sz w:val="20"/>
              </w:rPr>
              <w:t>31982L0605</w:t>
            </w:r>
          </w:p>
          <w:p w:rsidR="003F0330" w:rsidRDefault="003F0330">
            <w:pPr>
              <w:rPr>
                <w:sz w:val="20"/>
              </w:rPr>
            </w:pPr>
            <w:r>
              <w:rPr>
                <w:sz w:val="20"/>
              </w:rPr>
              <w:t>31983L0477</w:t>
            </w:r>
          </w:p>
          <w:p w:rsidR="003F0330" w:rsidRDefault="003F0330">
            <w:pPr>
              <w:rPr>
                <w:sz w:val="20"/>
              </w:rPr>
            </w:pPr>
            <w:r>
              <w:rPr>
                <w:sz w:val="20"/>
              </w:rPr>
              <w:t>31986L0188</w:t>
            </w:r>
          </w:p>
          <w:p w:rsidR="003F0330" w:rsidRDefault="003F0330">
            <w:pPr>
              <w:rPr>
                <w:sz w:val="20"/>
              </w:rPr>
            </w:pPr>
            <w:r>
              <w:rPr>
                <w:sz w:val="20"/>
              </w:rPr>
              <w:t xml:space="preserve">31992L0057 </w:t>
            </w:r>
          </w:p>
          <w:p w:rsidR="003F0330" w:rsidRDefault="003F0330">
            <w:pPr>
              <w:rPr>
                <w:sz w:val="20"/>
              </w:rPr>
            </w:pPr>
            <w:r>
              <w:rPr>
                <w:sz w:val="20"/>
              </w:rPr>
              <w:t>31992L0091</w:t>
            </w:r>
          </w:p>
          <w:p w:rsidR="003F0330" w:rsidRDefault="003F0330">
            <w:pPr>
              <w:rPr>
                <w:sz w:val="20"/>
              </w:rPr>
            </w:pPr>
            <w:r>
              <w:rPr>
                <w:sz w:val="20"/>
              </w:rPr>
              <w:t xml:space="preserve">31992L0104 </w:t>
            </w:r>
          </w:p>
          <w:p w:rsidR="003F0330" w:rsidRDefault="003F0330">
            <w:pPr>
              <w:rPr>
                <w:sz w:val="20"/>
              </w:rPr>
            </w:pPr>
            <w:r>
              <w:rPr>
                <w:sz w:val="20"/>
              </w:rPr>
              <w:t>31993L0103</w:t>
            </w:r>
          </w:p>
          <w:p w:rsidR="003F0330" w:rsidRDefault="003F0330">
            <w:pPr>
              <w:rPr>
                <w:sz w:val="20"/>
              </w:rPr>
            </w:pPr>
            <w:r>
              <w:rPr>
                <w:sz w:val="20"/>
              </w:rPr>
              <w:t xml:space="preserve">31990L0269 </w:t>
            </w:r>
          </w:p>
          <w:p w:rsidR="003F0330" w:rsidRDefault="003F0330">
            <w:pPr>
              <w:rPr>
                <w:sz w:val="20"/>
              </w:rPr>
            </w:pPr>
            <w:r>
              <w:rPr>
                <w:sz w:val="20"/>
              </w:rPr>
              <w:t>31992L0029</w:t>
            </w:r>
          </w:p>
          <w:p w:rsidR="003F0330" w:rsidRDefault="003F0330">
            <w:pPr>
              <w:rPr>
                <w:sz w:val="20"/>
              </w:rPr>
            </w:pPr>
            <w:r>
              <w:rPr>
                <w:sz w:val="20"/>
              </w:rPr>
              <w:t xml:space="preserve">31998L0024 </w:t>
            </w:r>
          </w:p>
          <w:p w:rsidR="003F0330" w:rsidRDefault="003F0330">
            <w:pPr>
              <w:rPr>
                <w:sz w:val="20"/>
              </w:rPr>
            </w:pPr>
            <w:r>
              <w:rPr>
                <w:sz w:val="20"/>
              </w:rPr>
              <w:t>31990L0394</w:t>
            </w:r>
          </w:p>
          <w:p w:rsidR="003F0330" w:rsidRDefault="003F0330">
            <w:pPr>
              <w:rPr>
                <w:sz w:val="20"/>
              </w:rPr>
            </w:pPr>
            <w:r>
              <w:rPr>
                <w:sz w:val="20"/>
              </w:rPr>
              <w:t>31997L0042</w:t>
            </w:r>
          </w:p>
          <w:p w:rsidR="003F0330" w:rsidRDefault="003F0330">
            <w:pPr>
              <w:rPr>
                <w:sz w:val="20"/>
              </w:rPr>
            </w:pPr>
            <w:r>
              <w:rPr>
                <w:sz w:val="20"/>
              </w:rPr>
              <w:t>31999L0038</w:t>
            </w:r>
          </w:p>
          <w:p w:rsidR="003F0330" w:rsidRDefault="003F0330">
            <w:pPr>
              <w:rPr>
                <w:sz w:val="20"/>
              </w:rPr>
            </w:pPr>
            <w:r>
              <w:rPr>
                <w:sz w:val="20"/>
              </w:rPr>
              <w:t>31978L0610</w:t>
            </w:r>
          </w:p>
          <w:p w:rsidR="003F0330" w:rsidRDefault="003F0330">
            <w:pPr>
              <w:rPr>
                <w:sz w:val="20"/>
              </w:rPr>
            </w:pPr>
            <w:r>
              <w:rPr>
                <w:sz w:val="20"/>
              </w:rPr>
              <w:t>31991L0322</w:t>
            </w:r>
          </w:p>
          <w:p w:rsidR="003F0330" w:rsidRDefault="003F0330">
            <w:pPr>
              <w:rPr>
                <w:sz w:val="20"/>
              </w:rPr>
            </w:pPr>
            <w:r>
              <w:rPr>
                <w:sz w:val="20"/>
              </w:rPr>
              <w:t>31996L0094</w:t>
            </w:r>
          </w:p>
          <w:p w:rsidR="003F0330" w:rsidRDefault="003F0330">
            <w:pPr>
              <w:rPr>
                <w:sz w:val="20"/>
              </w:rPr>
            </w:pPr>
            <w:r>
              <w:rPr>
                <w:sz w:val="20"/>
              </w:rPr>
              <w:t>31990L0679</w:t>
            </w:r>
          </w:p>
          <w:p w:rsidR="003F0330" w:rsidRDefault="003F0330">
            <w:pPr>
              <w:rPr>
                <w:sz w:val="20"/>
              </w:rPr>
            </w:pPr>
            <w:r>
              <w:rPr>
                <w:sz w:val="20"/>
              </w:rPr>
              <w:t xml:space="preserve">31993L0088 </w:t>
            </w:r>
          </w:p>
          <w:p w:rsidR="003F0330" w:rsidRDefault="003F0330">
            <w:pPr>
              <w:rPr>
                <w:sz w:val="20"/>
              </w:rPr>
            </w:pPr>
            <w:r>
              <w:rPr>
                <w:sz w:val="20"/>
              </w:rPr>
              <w:t>31995L0030</w:t>
            </w:r>
          </w:p>
          <w:p w:rsidR="003F0330" w:rsidRDefault="003F0330">
            <w:pPr>
              <w:rPr>
                <w:sz w:val="20"/>
              </w:rPr>
            </w:pPr>
            <w:r>
              <w:rPr>
                <w:sz w:val="20"/>
              </w:rPr>
              <w:t>31997L0059</w:t>
            </w:r>
          </w:p>
          <w:p w:rsidR="003F0330" w:rsidRDefault="003F0330">
            <w:pPr>
              <w:rPr>
                <w:sz w:val="20"/>
              </w:rPr>
            </w:pPr>
            <w:r>
              <w:rPr>
                <w:sz w:val="20"/>
              </w:rPr>
              <w:t>31997L0065</w:t>
            </w:r>
          </w:p>
          <w:p w:rsidR="003F0330" w:rsidRDefault="003F0330">
            <w:pPr>
              <w:rPr>
                <w:sz w:val="20"/>
              </w:rPr>
            </w:pPr>
            <w:r>
              <w:rPr>
                <w:sz w:val="20"/>
              </w:rPr>
              <w:t>31999L0092</w:t>
            </w:r>
          </w:p>
        </w:tc>
      </w:tr>
    </w:tbl>
    <w:p w:rsidR="003F0330" w:rsidRDefault="003F0330">
      <w:pPr>
        <w:rPr>
          <w:sz w:val="20"/>
        </w:rPr>
      </w:pPr>
    </w:p>
    <w:p w:rsidR="003F0330" w:rsidRDefault="003F0330">
      <w:pPr>
        <w:pStyle w:val="Heading2"/>
        <w:jc w:val="left"/>
        <w:rPr>
          <w:b w:val="0"/>
          <w:sz w:val="20"/>
        </w:rPr>
      </w:pPr>
      <w:bookmarkStart w:id="167" w:name="_Toc518100094"/>
      <w:bookmarkStart w:id="168" w:name="_Toc535718688"/>
      <w:r>
        <w:rPr>
          <w:b w:val="0"/>
          <w:caps w:val="0"/>
          <w:sz w:val="20"/>
        </w:rPr>
        <w:t>3.14. Energetika</w:t>
      </w:r>
      <w:bookmarkEnd w:id="167"/>
      <w:bookmarkEnd w:id="168"/>
    </w:p>
    <w:p w:rsidR="003F0330" w:rsidRDefault="003F0330">
      <w:pPr>
        <w:pStyle w:val="Heade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kodas</w:t>
            </w:r>
          </w:p>
        </w:tc>
        <w:tc>
          <w:tcPr>
            <w:tcW w:w="2693" w:type="dxa"/>
            <w:tcBorders>
              <w:top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nil"/>
            </w:tcBorders>
            <w:vAlign w:val="center"/>
          </w:tcPr>
          <w:p w:rsidR="003F0330" w:rsidRDefault="003F0330">
            <w:pPr>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jc w:val="center"/>
              <w:rPr>
                <w:sz w:val="20"/>
              </w:rPr>
            </w:pPr>
            <w:r>
              <w:rPr>
                <w:sz w:val="20"/>
              </w:rPr>
              <w:t>Įvykdymo terminai</w:t>
            </w:r>
          </w:p>
        </w:tc>
        <w:tc>
          <w:tcPr>
            <w:tcW w:w="2693" w:type="dxa"/>
            <w:tcBorders>
              <w:top w:val="single" w:sz="4" w:space="0" w:color="auto"/>
              <w:bottom w:val="nil"/>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nil"/>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nil"/>
            </w:tcBorders>
            <w:vAlign w:val="center"/>
          </w:tcPr>
          <w:p w:rsidR="003F0330" w:rsidRDefault="003F0330">
            <w:pPr>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 Dokumentų rengimo priemonės</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right="-57"/>
              <w:rPr>
                <w:sz w:val="20"/>
              </w:rPr>
            </w:pPr>
            <w:r>
              <w:rPr>
                <w:sz w:val="20"/>
              </w:rPr>
              <w:t>3.14-D1</w:t>
            </w:r>
          </w:p>
        </w:tc>
        <w:tc>
          <w:tcPr>
            <w:tcW w:w="2693" w:type="dxa"/>
            <w:tcBorders>
              <w:top w:val="single" w:sz="4" w:space="0" w:color="auto"/>
            </w:tcBorders>
            <w:shd w:val="clear" w:color="000000" w:fill="FFFFFF"/>
          </w:tcPr>
          <w:p w:rsidR="003F0330" w:rsidRDefault="003F0330">
            <w:pPr>
              <w:pStyle w:val="Header"/>
              <w:tabs>
                <w:tab w:val="clear" w:pos="4153"/>
                <w:tab w:val="clear" w:pos="8306"/>
              </w:tabs>
              <w:rPr>
                <w:sz w:val="20"/>
              </w:rPr>
            </w:pPr>
            <w:r>
              <w:rPr>
                <w:sz w:val="20"/>
              </w:rPr>
              <w:t>Įgyvendinti patikslintą ir atnaujintą Nacionalinę energijos vartojimo efektyvumo didinimo programą pagal ES direktyvų reikalavimus</w:t>
            </w:r>
          </w:p>
        </w:tc>
        <w:tc>
          <w:tcPr>
            <w:tcW w:w="1559" w:type="dxa"/>
            <w:tcBorders>
              <w:top w:val="single" w:sz="4" w:space="0" w:color="auto"/>
            </w:tcBorders>
            <w:shd w:val="clear" w:color="000000" w:fill="FFFFFF"/>
          </w:tcPr>
          <w:p w:rsidR="003F0330" w:rsidRDefault="003F0330">
            <w:pPr>
              <w:rPr>
                <w:sz w:val="20"/>
              </w:rPr>
            </w:pPr>
            <w:r>
              <w:rPr>
                <w:sz w:val="20"/>
              </w:rPr>
              <w:t>Ūkio ministerija</w:t>
            </w:r>
          </w:p>
        </w:tc>
        <w:tc>
          <w:tcPr>
            <w:tcW w:w="1418" w:type="dxa"/>
            <w:tcBorders>
              <w:top w:val="single" w:sz="4" w:space="0" w:color="auto"/>
            </w:tcBorders>
            <w:shd w:val="clear" w:color="000000" w:fill="FFFFFF"/>
          </w:tcPr>
          <w:p w:rsidR="003F0330" w:rsidRDefault="003F0330">
            <w:pPr>
              <w:rPr>
                <w:sz w:val="20"/>
              </w:rPr>
            </w:pPr>
            <w:r>
              <w:rPr>
                <w:sz w:val="20"/>
              </w:rPr>
              <w:t xml:space="preserve">*2002 – 2003 metai </w:t>
            </w:r>
          </w:p>
          <w:p w:rsidR="003F0330" w:rsidRDefault="003F0330">
            <w:pPr>
              <w:rPr>
                <w:sz w:val="20"/>
              </w:rPr>
            </w:pPr>
          </w:p>
        </w:tc>
        <w:tc>
          <w:tcPr>
            <w:tcW w:w="2693" w:type="dxa"/>
            <w:tcBorders>
              <w:top w:val="single" w:sz="4" w:space="0" w:color="auto"/>
            </w:tcBorders>
            <w:shd w:val="clear" w:color="000000" w:fill="FFFFFF"/>
          </w:tcPr>
          <w:p w:rsidR="003F0330" w:rsidRDefault="003F0330">
            <w:pPr>
              <w:rPr>
                <w:sz w:val="20"/>
              </w:rPr>
            </w:pPr>
          </w:p>
          <w:p w:rsidR="003F0330" w:rsidRDefault="003F0330">
            <w:pPr>
              <w:pStyle w:val="Header"/>
              <w:rPr>
                <w:sz w:val="20"/>
              </w:rPr>
            </w:pPr>
            <w:r>
              <w:rPr>
                <w:sz w:val="20"/>
              </w:rPr>
              <w:t>konsultavimo paslaugos</w:t>
            </w:r>
          </w:p>
          <w:p w:rsidR="003F0330" w:rsidRDefault="003F0330">
            <w:pPr>
              <w:rPr>
                <w:sz w:val="20"/>
              </w:rPr>
            </w:pPr>
          </w:p>
          <w:p w:rsidR="003F0330" w:rsidRDefault="003F0330">
            <w:pPr>
              <w:rPr>
                <w:sz w:val="20"/>
              </w:rPr>
            </w:pPr>
          </w:p>
          <w:p w:rsidR="003F0330" w:rsidRDefault="003F0330">
            <w:pPr>
              <w:rPr>
                <w:sz w:val="20"/>
              </w:rPr>
            </w:pPr>
            <w:r>
              <w:rPr>
                <w:sz w:val="20"/>
              </w:rPr>
              <w:t>konsultavimo paslaugos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100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100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92/75/EEB</w:t>
            </w:r>
          </w:p>
          <w:p w:rsidR="003F0330" w:rsidRDefault="003F0330">
            <w:pPr>
              <w:rPr>
                <w:sz w:val="20"/>
              </w:rPr>
            </w:pPr>
            <w:r>
              <w:rPr>
                <w:sz w:val="20"/>
              </w:rPr>
              <w:t>93/500/EEB</w:t>
            </w:r>
          </w:p>
          <w:p w:rsidR="003F0330" w:rsidRDefault="003F0330">
            <w:pPr>
              <w:rPr>
                <w:sz w:val="20"/>
              </w:rPr>
            </w:pPr>
            <w:r>
              <w:rPr>
                <w:sz w:val="20"/>
              </w:rPr>
              <w:t>93/76/EEB</w:t>
            </w:r>
          </w:p>
          <w:p w:rsidR="003F0330" w:rsidRDefault="003F0330">
            <w:pPr>
              <w:rPr>
                <w:sz w:val="20"/>
              </w:rPr>
            </w:pPr>
            <w:r>
              <w:rPr>
                <w:sz w:val="20"/>
              </w:rPr>
              <w:t>647/2000/EB</w:t>
            </w:r>
          </w:p>
          <w:p w:rsidR="003F0330" w:rsidRDefault="003F0330">
            <w:pPr>
              <w:rPr>
                <w:sz w:val="20"/>
              </w:rPr>
            </w:pPr>
            <w:r>
              <w:rPr>
                <w:sz w:val="20"/>
              </w:rPr>
              <w:t>646/2000/EB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right="-57"/>
              <w:rPr>
                <w:sz w:val="20"/>
              </w:rPr>
            </w:pPr>
            <w:r>
              <w:rPr>
                <w:sz w:val="20"/>
              </w:rPr>
              <w:t>3.14-D2</w:t>
            </w:r>
          </w:p>
        </w:tc>
        <w:tc>
          <w:tcPr>
            <w:tcW w:w="2693" w:type="dxa"/>
            <w:tcBorders>
              <w:top w:val="single" w:sz="4" w:space="0" w:color="auto"/>
            </w:tcBorders>
            <w:shd w:val="clear" w:color="000000" w:fill="FFFFFF"/>
          </w:tcPr>
          <w:p w:rsidR="003F0330" w:rsidRDefault="003F0330">
            <w:pPr>
              <w:rPr>
                <w:sz w:val="20"/>
              </w:rPr>
            </w:pPr>
            <w:r>
              <w:rPr>
                <w:sz w:val="20"/>
              </w:rPr>
              <w:t xml:space="preserve">Parengti priemones visuomenės informavimo buitinių elektros prietaisų ženklinimo klausimais </w:t>
            </w:r>
          </w:p>
        </w:tc>
        <w:tc>
          <w:tcPr>
            <w:tcW w:w="1559" w:type="dxa"/>
            <w:tcBorders>
              <w:top w:val="single" w:sz="4" w:space="0" w:color="auto"/>
            </w:tcBorders>
            <w:shd w:val="clear" w:color="000000" w:fill="FFFFFF"/>
          </w:tcPr>
          <w:p w:rsidR="003F0330" w:rsidRDefault="003F0330">
            <w:pPr>
              <w:rPr>
                <w:sz w:val="20"/>
              </w:rPr>
            </w:pPr>
            <w:r>
              <w:rPr>
                <w:sz w:val="20"/>
              </w:rPr>
              <w:t>Ūkio ministerija</w:t>
            </w:r>
          </w:p>
        </w:tc>
        <w:tc>
          <w:tcPr>
            <w:tcW w:w="1418" w:type="dxa"/>
            <w:tcBorders>
              <w:top w:val="single" w:sz="4" w:space="0" w:color="auto"/>
            </w:tcBorders>
            <w:shd w:val="clear" w:color="000000" w:fill="FFFFFF"/>
          </w:tcPr>
          <w:p w:rsidR="003F0330" w:rsidRDefault="003F0330">
            <w:pPr>
              <w:rPr>
                <w:sz w:val="20"/>
              </w:rPr>
            </w:pPr>
            <w:r>
              <w:rPr>
                <w:sz w:val="20"/>
              </w:rPr>
              <w:t>2002 – 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konsultavimo paslaugos</w:t>
            </w:r>
          </w:p>
          <w:p w:rsidR="003F0330" w:rsidRDefault="003F0330">
            <w:pPr>
              <w:rPr>
                <w:sz w:val="20"/>
              </w:rPr>
            </w:pPr>
          </w:p>
          <w:p w:rsidR="003F0330" w:rsidRDefault="003F0330">
            <w:pPr>
              <w:rPr>
                <w:sz w:val="20"/>
              </w:rPr>
            </w:pPr>
          </w:p>
          <w:p w:rsidR="003F0330" w:rsidRDefault="003F0330">
            <w:pPr>
              <w:rPr>
                <w:sz w:val="20"/>
              </w:rPr>
            </w:pPr>
            <w:r>
              <w:rPr>
                <w:sz w:val="20"/>
              </w:rPr>
              <w:t>konsultavimo paslaugos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100 </w:t>
            </w:r>
          </w:p>
          <w:p w:rsidR="003F0330" w:rsidRDefault="003F0330">
            <w:pPr>
              <w:ind w:left="-57" w:right="-57"/>
              <w:rPr>
                <w:sz w:val="20"/>
              </w:rPr>
            </w:pPr>
          </w:p>
          <w:p w:rsidR="003F0330" w:rsidRDefault="003F0330">
            <w:pPr>
              <w:ind w:left="-57" w:right="-57"/>
              <w:rPr>
                <w:sz w:val="20"/>
              </w:rPr>
            </w:pPr>
            <w:r>
              <w:rPr>
                <w:sz w:val="20"/>
              </w:rPr>
              <w:t xml:space="preserve">2003 metais – 100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79/531/EEB</w:t>
            </w:r>
          </w:p>
          <w:p w:rsidR="003F0330" w:rsidRDefault="003F0330">
            <w:pPr>
              <w:rPr>
                <w:sz w:val="20"/>
              </w:rPr>
            </w:pPr>
            <w:r>
              <w:rPr>
                <w:sz w:val="20"/>
              </w:rPr>
              <w:t>92/75/EEB</w:t>
            </w:r>
          </w:p>
          <w:p w:rsidR="003F0330" w:rsidRDefault="003F0330">
            <w:pPr>
              <w:rPr>
                <w:sz w:val="20"/>
              </w:rPr>
            </w:pPr>
            <w:r>
              <w:rPr>
                <w:sz w:val="20"/>
              </w:rPr>
              <w:t>94/2/EB</w:t>
            </w:r>
          </w:p>
          <w:p w:rsidR="003F0330" w:rsidRDefault="003F0330">
            <w:pPr>
              <w:rPr>
                <w:sz w:val="20"/>
              </w:rPr>
            </w:pP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right="-57"/>
              <w:rPr>
                <w:sz w:val="20"/>
              </w:rPr>
            </w:pPr>
            <w:r>
              <w:rPr>
                <w:sz w:val="20"/>
              </w:rPr>
              <w:t>3.14-D3</w:t>
            </w:r>
          </w:p>
        </w:tc>
        <w:tc>
          <w:tcPr>
            <w:tcW w:w="2693" w:type="dxa"/>
            <w:tcBorders>
              <w:top w:val="single" w:sz="4" w:space="0" w:color="auto"/>
            </w:tcBorders>
            <w:shd w:val="clear" w:color="000000" w:fill="FFFFFF"/>
          </w:tcPr>
          <w:p w:rsidR="003F0330" w:rsidRDefault="003F0330">
            <w:pPr>
              <w:rPr>
                <w:sz w:val="20"/>
              </w:rPr>
            </w:pPr>
            <w:r>
              <w:rPr>
                <w:sz w:val="20"/>
              </w:rPr>
              <w:t>Vykdyti Nacionalinės energetikos strategijos įgyvendinimo plano priemones</w:t>
            </w:r>
          </w:p>
        </w:tc>
        <w:tc>
          <w:tcPr>
            <w:tcW w:w="1559" w:type="dxa"/>
            <w:tcBorders>
              <w:top w:val="single" w:sz="4" w:space="0" w:color="auto"/>
            </w:tcBorders>
            <w:shd w:val="clear" w:color="000000" w:fill="FFFFFF"/>
          </w:tcPr>
          <w:p w:rsidR="003F0330" w:rsidRDefault="003F0330">
            <w:pPr>
              <w:rPr>
                <w:color w:val="000000"/>
                <w:sz w:val="20"/>
              </w:rPr>
            </w:pPr>
            <w:r>
              <w:rPr>
                <w:sz w:val="20"/>
              </w:rPr>
              <w:t>Ūkio ministerija</w:t>
            </w:r>
          </w:p>
        </w:tc>
        <w:tc>
          <w:tcPr>
            <w:tcW w:w="1418" w:type="dxa"/>
            <w:tcBorders>
              <w:top w:val="single" w:sz="4" w:space="0" w:color="auto"/>
            </w:tcBorders>
            <w:shd w:val="clear" w:color="000000" w:fill="FFFFFF"/>
          </w:tcPr>
          <w:p w:rsidR="003F0330" w:rsidRDefault="003F0330">
            <w:pPr>
              <w:rPr>
                <w:color w:val="000000"/>
                <w:sz w:val="20"/>
              </w:rPr>
            </w:pPr>
            <w:r>
              <w:rPr>
                <w:color w:val="000000"/>
                <w:sz w:val="20"/>
              </w:rPr>
              <w:t xml:space="preserve">*2002 </w:t>
            </w:r>
            <w:r>
              <w:rPr>
                <w:sz w:val="20"/>
              </w:rPr>
              <w:t>–</w:t>
            </w:r>
          </w:p>
          <w:p w:rsidR="003F0330" w:rsidRDefault="003F0330">
            <w:pPr>
              <w:rPr>
                <w:color w:val="000000"/>
                <w:sz w:val="20"/>
              </w:rPr>
            </w:pPr>
            <w:r>
              <w:rPr>
                <w:color w:val="000000"/>
                <w:sz w:val="20"/>
              </w:rPr>
              <w:t xml:space="preserve">  2003 metai</w:t>
            </w:r>
          </w:p>
        </w:tc>
        <w:tc>
          <w:tcPr>
            <w:tcW w:w="2693" w:type="dxa"/>
            <w:tcBorders>
              <w:top w:val="single" w:sz="4" w:space="0" w:color="auto"/>
            </w:tcBorders>
            <w:shd w:val="clear" w:color="000000" w:fill="FFFFFF"/>
          </w:tcPr>
          <w:p w:rsidR="003F0330" w:rsidRDefault="003F0330">
            <w:pPr>
              <w:rPr>
                <w:color w:val="000000"/>
                <w:sz w:val="20"/>
              </w:rPr>
            </w:pPr>
          </w:p>
          <w:p w:rsidR="003F0330" w:rsidRDefault="003F0330">
            <w:pPr>
              <w:rPr>
                <w:color w:val="000000"/>
                <w:sz w:val="20"/>
              </w:rPr>
            </w:pPr>
            <w:r>
              <w:rPr>
                <w:color w:val="000000"/>
                <w:sz w:val="20"/>
              </w:rPr>
              <w:t>konsultavimo paslaugos</w:t>
            </w:r>
          </w:p>
          <w:p w:rsidR="003F0330" w:rsidRDefault="003F0330">
            <w:pPr>
              <w:rPr>
                <w:color w:val="000000"/>
                <w:sz w:val="20"/>
              </w:rPr>
            </w:pPr>
          </w:p>
          <w:p w:rsidR="003F0330" w:rsidRDefault="003F0330">
            <w:pPr>
              <w:rPr>
                <w:color w:val="000000"/>
                <w:sz w:val="20"/>
              </w:rPr>
            </w:pPr>
          </w:p>
          <w:p w:rsidR="003F0330" w:rsidRDefault="003F0330">
            <w:pPr>
              <w:rPr>
                <w:color w:val="000000"/>
                <w:sz w:val="20"/>
              </w:rPr>
            </w:pPr>
            <w:r>
              <w:rPr>
                <w:color w:val="000000"/>
                <w:sz w:val="20"/>
              </w:rPr>
              <w:t>konsultavimo paslaugos</w:t>
            </w:r>
          </w:p>
        </w:tc>
        <w:tc>
          <w:tcPr>
            <w:tcW w:w="1559" w:type="dxa"/>
            <w:tcBorders>
              <w:top w:val="single" w:sz="4" w:space="0" w:color="auto"/>
            </w:tcBorders>
            <w:shd w:val="clear" w:color="000000" w:fill="FFFFFF"/>
          </w:tcPr>
          <w:p w:rsidR="003F0330" w:rsidRDefault="003F0330">
            <w:pPr>
              <w:ind w:left="-57" w:right="-57"/>
              <w:rPr>
                <w:color w:val="000000"/>
                <w:sz w:val="20"/>
              </w:rPr>
            </w:pPr>
            <w:r>
              <w:rPr>
                <w:color w:val="000000"/>
                <w:sz w:val="20"/>
              </w:rPr>
              <w:t xml:space="preserve">2002 metais – 600 </w:t>
            </w:r>
          </w:p>
          <w:p w:rsidR="003F0330" w:rsidRDefault="003F0330">
            <w:pPr>
              <w:ind w:left="-57" w:right="-57"/>
              <w:rPr>
                <w:color w:val="000000"/>
                <w:sz w:val="20"/>
              </w:rPr>
            </w:pPr>
          </w:p>
          <w:p w:rsidR="003F0330" w:rsidRDefault="003F0330">
            <w:pPr>
              <w:ind w:left="-57" w:right="-57"/>
              <w:rPr>
                <w:sz w:val="20"/>
              </w:rPr>
            </w:pPr>
            <w:r>
              <w:rPr>
                <w:color w:val="000000"/>
                <w:sz w:val="20"/>
              </w:rPr>
              <w:t xml:space="preserve">2003 metais – 400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color w:val="000000"/>
                <w:sz w:val="20"/>
              </w:rPr>
            </w:pPr>
            <w:r>
              <w:rPr>
                <w:sz w:val="20"/>
              </w:rPr>
              <w:t>valstybės biudžetas</w:t>
            </w:r>
          </w:p>
        </w:tc>
        <w:tc>
          <w:tcPr>
            <w:tcW w:w="2268" w:type="dxa"/>
            <w:tcBorders>
              <w:top w:val="single" w:sz="4" w:space="0" w:color="auto"/>
            </w:tcBorders>
            <w:shd w:val="clear" w:color="000000" w:fill="FFFFFF"/>
          </w:tcPr>
          <w:p w:rsidR="003F0330" w:rsidRDefault="003F0330">
            <w:pPr>
              <w:rPr>
                <w:color w:val="000000"/>
                <w:sz w:val="20"/>
              </w:rPr>
            </w:pPr>
            <w:r>
              <w:rPr>
                <w:color w:val="000000"/>
                <w:sz w:val="20"/>
              </w:rPr>
              <w:t>96/92/EB</w:t>
            </w:r>
          </w:p>
          <w:p w:rsidR="003F0330" w:rsidRDefault="003F0330">
            <w:pPr>
              <w:rPr>
                <w:color w:val="000000"/>
                <w:sz w:val="20"/>
              </w:rPr>
            </w:pPr>
            <w:r>
              <w:rPr>
                <w:color w:val="000000"/>
                <w:sz w:val="20"/>
              </w:rPr>
              <w:t>98/30/EBB</w:t>
            </w:r>
          </w:p>
          <w:p w:rsidR="003F0330" w:rsidRDefault="003F0330">
            <w:pPr>
              <w:rPr>
                <w:color w:val="000000"/>
                <w:sz w:val="20"/>
              </w:rPr>
            </w:pPr>
            <w:r>
              <w:rPr>
                <w:color w:val="000000"/>
                <w:sz w:val="20"/>
              </w:rPr>
              <w:t>1254/96/EB</w:t>
            </w:r>
          </w:p>
          <w:p w:rsidR="003F0330" w:rsidRDefault="003F0330">
            <w:pPr>
              <w:rPr>
                <w:color w:val="000000"/>
                <w:sz w:val="20"/>
              </w:rPr>
            </w:pPr>
            <w:r>
              <w:rPr>
                <w:color w:val="000000"/>
                <w:sz w:val="20"/>
              </w:rPr>
              <w:t>90/547/EB</w:t>
            </w:r>
          </w:p>
          <w:p w:rsidR="003F0330" w:rsidRDefault="003F0330">
            <w:pPr>
              <w:rPr>
                <w:color w:val="000000"/>
                <w:sz w:val="20"/>
              </w:rPr>
            </w:pPr>
            <w:r>
              <w:rPr>
                <w:color w:val="000000"/>
                <w:sz w:val="20"/>
              </w:rPr>
              <w:t>91/296/EB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right="-57"/>
              <w:rPr>
                <w:sz w:val="20"/>
              </w:rPr>
            </w:pPr>
            <w:r>
              <w:rPr>
                <w:sz w:val="20"/>
              </w:rPr>
              <w:t>3.14-D4</w:t>
            </w:r>
          </w:p>
        </w:tc>
        <w:tc>
          <w:tcPr>
            <w:tcW w:w="2693" w:type="dxa"/>
            <w:tcBorders>
              <w:top w:val="single" w:sz="4" w:space="0" w:color="auto"/>
            </w:tcBorders>
            <w:shd w:val="clear" w:color="000000" w:fill="FFFFFF"/>
          </w:tcPr>
          <w:p w:rsidR="003F0330" w:rsidRDefault="003F0330">
            <w:pPr>
              <w:rPr>
                <w:sz w:val="20"/>
              </w:rPr>
            </w:pPr>
            <w:r>
              <w:rPr>
                <w:sz w:val="20"/>
              </w:rPr>
              <w:t>Rengti branduolinės saugos reguliavimo teisės aktų projektus, atlikti saugos pagrindimo dokumentų ir licencijavimo sąlygų vykdymo nepriklausomą analizę ir įvertinimą</w:t>
            </w:r>
          </w:p>
        </w:tc>
        <w:tc>
          <w:tcPr>
            <w:tcW w:w="1559" w:type="dxa"/>
            <w:tcBorders>
              <w:top w:val="single" w:sz="4" w:space="0" w:color="auto"/>
            </w:tcBorders>
            <w:shd w:val="clear" w:color="000000" w:fill="FFFFFF"/>
          </w:tcPr>
          <w:p w:rsidR="003F0330" w:rsidRDefault="003F0330">
            <w:pPr>
              <w:rPr>
                <w:sz w:val="20"/>
              </w:rPr>
            </w:pPr>
            <w:r>
              <w:rPr>
                <w:sz w:val="20"/>
              </w:rPr>
              <w:t>Valstybinė atominės energetikos saugos inspekcija (toliau vadinama – VATESI)</w:t>
            </w:r>
          </w:p>
        </w:tc>
        <w:tc>
          <w:tcPr>
            <w:tcW w:w="1418" w:type="dxa"/>
            <w:tcBorders>
              <w:top w:val="single" w:sz="4" w:space="0" w:color="auto"/>
            </w:tcBorders>
            <w:shd w:val="clear" w:color="000000" w:fill="FFFFFF"/>
          </w:tcPr>
          <w:p w:rsidR="003F0330" w:rsidRDefault="003F0330">
            <w:pPr>
              <w:rPr>
                <w:sz w:val="20"/>
              </w:rPr>
            </w:pPr>
            <w:r>
              <w:rPr>
                <w:sz w:val="20"/>
              </w:rPr>
              <w:t>2002 –</w:t>
            </w:r>
          </w:p>
          <w:p w:rsidR="003F0330" w:rsidRDefault="003F0330">
            <w:pPr>
              <w:rPr>
                <w:sz w:val="20"/>
              </w:rPr>
            </w:pPr>
            <w:r>
              <w:rPr>
                <w:sz w:val="20"/>
              </w:rPr>
              <w:t>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konsultavimo paslaugos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konsultavimo paslaugos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900 </w:t>
            </w:r>
          </w:p>
          <w:p w:rsidR="003F0330" w:rsidRDefault="003F0330">
            <w:pPr>
              <w:ind w:left="-57" w:right="-57"/>
              <w:rPr>
                <w:sz w:val="20"/>
              </w:rPr>
            </w:pPr>
            <w:r>
              <w:rPr>
                <w:sz w:val="20"/>
              </w:rPr>
              <w:t xml:space="preserve">1000 </w:t>
            </w:r>
          </w:p>
          <w:p w:rsidR="003F0330" w:rsidRDefault="003F0330">
            <w:pPr>
              <w:ind w:left="-57" w:right="-57"/>
              <w:rPr>
                <w:sz w:val="20"/>
              </w:rPr>
            </w:pPr>
          </w:p>
          <w:p w:rsidR="003F0330" w:rsidRDefault="003F0330">
            <w:pPr>
              <w:ind w:left="-57" w:right="-57"/>
              <w:rPr>
                <w:sz w:val="20"/>
              </w:rPr>
            </w:pPr>
            <w:r>
              <w:rPr>
                <w:sz w:val="20"/>
              </w:rPr>
              <w:t xml:space="preserve">2003 metais – 800 </w:t>
            </w:r>
          </w:p>
          <w:p w:rsidR="003F0330" w:rsidRDefault="003F0330">
            <w:pPr>
              <w:ind w:left="-57" w:right="-57"/>
              <w:rPr>
                <w:sz w:val="20"/>
              </w:rPr>
            </w:pPr>
            <w:r>
              <w:rPr>
                <w:sz w:val="20"/>
              </w:rPr>
              <w:t xml:space="preserve">1000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PHARE lėšos (LI/TS/10)</w:t>
            </w: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PHARE lėšos (LI/TS/10)</w:t>
            </w:r>
          </w:p>
        </w:tc>
        <w:tc>
          <w:tcPr>
            <w:tcW w:w="2268" w:type="dxa"/>
            <w:tcBorders>
              <w:top w:val="single" w:sz="4" w:space="0" w:color="auto"/>
            </w:tcBorders>
            <w:shd w:val="clear" w:color="000000" w:fill="FFFFFF"/>
          </w:tcPr>
          <w:p w:rsidR="003F0330" w:rsidRDefault="003F0330">
            <w:pPr>
              <w:rPr>
                <w:color w:val="000000"/>
                <w:sz w:val="20"/>
              </w:rPr>
            </w:pP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right="-57"/>
              <w:rPr>
                <w:sz w:val="20"/>
              </w:rPr>
            </w:pPr>
            <w:r>
              <w:rPr>
                <w:sz w:val="20"/>
              </w:rPr>
              <w:t>3.14-D5</w:t>
            </w:r>
          </w:p>
        </w:tc>
        <w:tc>
          <w:tcPr>
            <w:tcW w:w="2693" w:type="dxa"/>
            <w:tcBorders>
              <w:top w:val="single" w:sz="4" w:space="0" w:color="auto"/>
            </w:tcBorders>
            <w:shd w:val="clear" w:color="000000" w:fill="FFFFFF"/>
          </w:tcPr>
          <w:p w:rsidR="003F0330" w:rsidRDefault="003F0330">
            <w:pPr>
              <w:rPr>
                <w:sz w:val="20"/>
              </w:rPr>
            </w:pPr>
            <w:r>
              <w:rPr>
                <w:sz w:val="20"/>
              </w:rPr>
              <w:t>Iš naujo apsvarstyti Nacionalinę energetikos strategiją ir patikslinti atskirų energetikos sektorių plėtojimo kryptis</w:t>
            </w:r>
          </w:p>
        </w:tc>
        <w:tc>
          <w:tcPr>
            <w:tcW w:w="1559" w:type="dxa"/>
            <w:tcBorders>
              <w:top w:val="single" w:sz="4" w:space="0" w:color="auto"/>
            </w:tcBorders>
            <w:shd w:val="clear" w:color="000000" w:fill="FFFFFF"/>
          </w:tcPr>
          <w:p w:rsidR="003F0330" w:rsidRDefault="003F0330">
            <w:pPr>
              <w:rPr>
                <w:sz w:val="20"/>
              </w:rPr>
            </w:pPr>
            <w:r>
              <w:rPr>
                <w:sz w:val="20"/>
              </w:rPr>
              <w:t>Ūkio ministerija</w:t>
            </w:r>
          </w:p>
        </w:tc>
        <w:tc>
          <w:tcPr>
            <w:tcW w:w="1418" w:type="dxa"/>
            <w:tcBorders>
              <w:top w:val="single" w:sz="4" w:space="0" w:color="auto"/>
            </w:tcBorders>
            <w:shd w:val="clear" w:color="000000" w:fill="FFFFFF"/>
          </w:tcPr>
          <w:p w:rsidR="003F0330" w:rsidRDefault="003F0330">
            <w:pPr>
              <w:rPr>
                <w:sz w:val="20"/>
              </w:rPr>
            </w:pPr>
            <w:r>
              <w:rPr>
                <w:sz w:val="20"/>
              </w:rPr>
              <w:t>2002 metų</w:t>
            </w:r>
          </w:p>
          <w:p w:rsidR="003F0330" w:rsidRDefault="003F0330">
            <w:pPr>
              <w:rPr>
                <w:sz w:val="20"/>
              </w:rPr>
            </w:pPr>
            <w:r>
              <w:rPr>
                <w:sz w:val="20"/>
              </w:rPr>
              <w:t>III ketvirtis</w:t>
            </w:r>
          </w:p>
        </w:tc>
        <w:tc>
          <w:tcPr>
            <w:tcW w:w="2693" w:type="dxa"/>
            <w:tcBorders>
              <w:top w:val="single" w:sz="4" w:space="0" w:color="auto"/>
            </w:tcBorders>
            <w:shd w:val="clear" w:color="000000" w:fill="FFFFFF"/>
          </w:tcPr>
          <w:p w:rsidR="003F0330" w:rsidRDefault="003F0330">
            <w:pPr>
              <w:rPr>
                <w:sz w:val="20"/>
              </w:rPr>
            </w:pPr>
            <w:r>
              <w:rPr>
                <w:sz w:val="20"/>
              </w:rPr>
              <w:t>konsultavimo paslaugos</w:t>
            </w:r>
          </w:p>
        </w:tc>
        <w:tc>
          <w:tcPr>
            <w:tcW w:w="1559" w:type="dxa"/>
            <w:tcBorders>
              <w:top w:val="single" w:sz="4" w:space="0" w:color="auto"/>
            </w:tcBorders>
            <w:shd w:val="clear" w:color="000000" w:fill="FFFFFF"/>
          </w:tcPr>
          <w:p w:rsidR="003F0330" w:rsidRDefault="003F0330">
            <w:pPr>
              <w:ind w:left="-57" w:right="-57"/>
              <w:rPr>
                <w:sz w:val="20"/>
              </w:rPr>
            </w:pPr>
            <w:r>
              <w:rPr>
                <w:sz w:val="20"/>
              </w:rPr>
              <w:t>200</w:t>
            </w:r>
          </w:p>
        </w:tc>
        <w:tc>
          <w:tcPr>
            <w:tcW w:w="2268" w:type="dxa"/>
            <w:tcBorders>
              <w:top w:val="single" w:sz="4" w:space="0" w:color="auto"/>
            </w:tcBorders>
            <w:shd w:val="clear" w:color="000000" w:fill="FFFFFF"/>
          </w:tcPr>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color w:val="000000"/>
                <w:sz w:val="20"/>
              </w:rPr>
            </w:pP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pStyle w:val="Header"/>
              <w:tabs>
                <w:tab w:val="clear" w:pos="4153"/>
                <w:tab w:val="clear" w:pos="8306"/>
              </w:tabs>
              <w:ind w:right="-57"/>
              <w:rPr>
                <w:sz w:val="20"/>
              </w:rPr>
            </w:pPr>
            <w:r>
              <w:rPr>
                <w:sz w:val="20"/>
              </w:rPr>
              <w:t>3.14-D6</w:t>
            </w:r>
          </w:p>
        </w:tc>
        <w:tc>
          <w:tcPr>
            <w:tcW w:w="2693" w:type="dxa"/>
            <w:tcBorders>
              <w:top w:val="single" w:sz="4" w:space="0" w:color="auto"/>
            </w:tcBorders>
            <w:shd w:val="clear" w:color="000000" w:fill="FFFFFF"/>
          </w:tcPr>
          <w:p w:rsidR="003F0330" w:rsidRDefault="003F0330">
            <w:pPr>
              <w:pStyle w:val="Header"/>
              <w:tabs>
                <w:tab w:val="clear" w:pos="4153"/>
                <w:tab w:val="clear" w:pos="8306"/>
              </w:tabs>
              <w:rPr>
                <w:sz w:val="20"/>
              </w:rPr>
            </w:pPr>
            <w:r>
              <w:rPr>
                <w:sz w:val="20"/>
              </w:rPr>
              <w:t>Parengti projektą sprendimo dėl valstybės įmonės Ignalinos atominės elektrinės teisinio statuso pakeitimo siekiant užtikrinti elektrinės, kaip operatoriaus, visišką atsakomybę už savo vykdomą veiklą, kaip tai numato ES valstybių narių praktika</w:t>
            </w:r>
          </w:p>
        </w:tc>
        <w:tc>
          <w:tcPr>
            <w:tcW w:w="1559" w:type="dxa"/>
            <w:tcBorders>
              <w:top w:val="single" w:sz="4" w:space="0" w:color="auto"/>
            </w:tcBorders>
            <w:shd w:val="clear" w:color="000000" w:fill="FFFFFF"/>
          </w:tcPr>
          <w:p w:rsidR="003F0330" w:rsidRDefault="003F0330">
            <w:pPr>
              <w:rPr>
                <w:sz w:val="20"/>
              </w:rPr>
            </w:pPr>
            <w:r>
              <w:rPr>
                <w:sz w:val="20"/>
              </w:rPr>
              <w:t>Ūkio ministerija</w:t>
            </w:r>
          </w:p>
        </w:tc>
        <w:tc>
          <w:tcPr>
            <w:tcW w:w="1418" w:type="dxa"/>
            <w:tcBorders>
              <w:top w:val="single" w:sz="4" w:space="0" w:color="auto"/>
            </w:tcBorders>
            <w:shd w:val="clear" w:color="000000" w:fill="FFFFFF"/>
          </w:tcPr>
          <w:p w:rsidR="003F0330" w:rsidRDefault="003F0330">
            <w:pPr>
              <w:rPr>
                <w:sz w:val="20"/>
              </w:rPr>
            </w:pPr>
            <w:r>
              <w:rPr>
                <w:sz w:val="20"/>
              </w:rPr>
              <w:t>2002 metų</w:t>
            </w:r>
          </w:p>
          <w:p w:rsidR="003F0330" w:rsidRDefault="003F0330">
            <w:pPr>
              <w:rPr>
                <w:sz w:val="20"/>
              </w:rPr>
            </w:pPr>
            <w:r>
              <w:rPr>
                <w:sz w:val="20"/>
              </w:rPr>
              <w:t>II ketvirtis</w:t>
            </w:r>
          </w:p>
        </w:tc>
        <w:tc>
          <w:tcPr>
            <w:tcW w:w="2693" w:type="dxa"/>
            <w:tcBorders>
              <w:top w:val="single" w:sz="4" w:space="0" w:color="auto"/>
            </w:tcBorders>
            <w:shd w:val="clear" w:color="000000" w:fill="FFFFFF"/>
          </w:tcPr>
          <w:p w:rsidR="003F0330" w:rsidRDefault="003F0330">
            <w:pPr>
              <w:rPr>
                <w:sz w:val="20"/>
              </w:rPr>
            </w:pPr>
          </w:p>
        </w:tc>
        <w:tc>
          <w:tcPr>
            <w:tcW w:w="1559" w:type="dxa"/>
            <w:tcBorders>
              <w:top w:val="single" w:sz="4" w:space="0" w:color="auto"/>
            </w:tcBorders>
            <w:shd w:val="clear" w:color="000000" w:fill="FFFFFF"/>
          </w:tcPr>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p>
        </w:tc>
        <w:tc>
          <w:tcPr>
            <w:tcW w:w="2268" w:type="dxa"/>
            <w:tcBorders>
              <w:top w:val="single" w:sz="4" w:space="0" w:color="auto"/>
            </w:tcBorders>
            <w:shd w:val="clear" w:color="000000" w:fill="FFFFFF"/>
          </w:tcPr>
          <w:p w:rsidR="003F0330" w:rsidRDefault="003F0330">
            <w:pPr>
              <w:rPr>
                <w:color w:val="000000"/>
                <w:sz w:val="20"/>
              </w:rPr>
            </w:pP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rPr>
          <w:trHeight w:val="1690"/>
        </w:trPr>
        <w:tc>
          <w:tcPr>
            <w:tcW w:w="993" w:type="dxa"/>
            <w:tcBorders>
              <w:top w:val="single" w:sz="4" w:space="0" w:color="auto"/>
            </w:tcBorders>
          </w:tcPr>
          <w:p w:rsidR="003F0330" w:rsidRDefault="003F0330">
            <w:pPr>
              <w:rPr>
                <w:sz w:val="20"/>
              </w:rPr>
            </w:pPr>
            <w:r>
              <w:rPr>
                <w:sz w:val="20"/>
              </w:rPr>
              <w:t>3.14-S1</w:t>
            </w:r>
          </w:p>
        </w:tc>
        <w:tc>
          <w:tcPr>
            <w:tcW w:w="2693" w:type="dxa"/>
            <w:tcBorders>
              <w:top w:val="single" w:sz="4" w:space="0" w:color="auto"/>
            </w:tcBorders>
          </w:tcPr>
          <w:p w:rsidR="003F0330" w:rsidRDefault="003F0330">
            <w:pPr>
              <w:rPr>
                <w:sz w:val="20"/>
              </w:rPr>
            </w:pPr>
            <w:r>
              <w:rPr>
                <w:sz w:val="20"/>
              </w:rPr>
              <w:t>Sustiprinti Ūkio ministerijos Energetikos išteklių departamento administracinius gebėjimus</w:t>
            </w:r>
          </w:p>
        </w:tc>
        <w:tc>
          <w:tcPr>
            <w:tcW w:w="1559" w:type="dxa"/>
            <w:tcBorders>
              <w:top w:val="single" w:sz="4" w:space="0" w:color="auto"/>
            </w:tcBorders>
          </w:tcPr>
          <w:p w:rsidR="003F0330" w:rsidRDefault="003F0330">
            <w:pPr>
              <w:rPr>
                <w:sz w:val="20"/>
              </w:rPr>
            </w:pPr>
            <w:r>
              <w:rPr>
                <w:sz w:val="20"/>
              </w:rPr>
              <w:t>Ūkio ministerija</w:t>
            </w:r>
          </w:p>
        </w:tc>
        <w:tc>
          <w:tcPr>
            <w:tcW w:w="1418" w:type="dxa"/>
            <w:tcBorders>
              <w:top w:val="single" w:sz="4" w:space="0" w:color="auto"/>
            </w:tcBorders>
          </w:tcPr>
          <w:p w:rsidR="003F0330" w:rsidRDefault="003F0330">
            <w:pPr>
              <w:rPr>
                <w:sz w:val="20"/>
              </w:rPr>
            </w:pPr>
            <w:r>
              <w:rPr>
                <w:sz w:val="20"/>
              </w:rPr>
              <w:t>2002 metai</w:t>
            </w:r>
          </w:p>
        </w:tc>
        <w:tc>
          <w:tcPr>
            <w:tcW w:w="2693" w:type="dxa"/>
            <w:tcBorders>
              <w:top w:val="single" w:sz="4" w:space="0" w:color="auto"/>
            </w:tcBorders>
          </w:tcPr>
          <w:p w:rsidR="003F0330" w:rsidRDefault="003F0330">
            <w:pPr>
              <w:rPr>
                <w:sz w:val="20"/>
              </w:rPr>
            </w:pPr>
            <w:r>
              <w:rPr>
                <w:sz w:val="20"/>
              </w:rPr>
              <w:t>įranga</w:t>
            </w:r>
          </w:p>
        </w:tc>
        <w:tc>
          <w:tcPr>
            <w:tcW w:w="1559" w:type="dxa"/>
            <w:tcBorders>
              <w:top w:val="single" w:sz="4" w:space="0" w:color="auto"/>
            </w:tcBorders>
          </w:tcPr>
          <w:p w:rsidR="003F0330" w:rsidRDefault="003F0330">
            <w:pPr>
              <w:pStyle w:val="TOC1"/>
              <w:ind w:left="-57" w:right="-57"/>
              <w:jc w:val="left"/>
            </w:pPr>
            <w:r>
              <w:t xml:space="preserve">50 </w:t>
            </w:r>
          </w:p>
        </w:tc>
        <w:tc>
          <w:tcPr>
            <w:tcW w:w="2268" w:type="dxa"/>
            <w:tcBorders>
              <w:top w:val="single" w:sz="4" w:space="0" w:color="auto"/>
            </w:tcBorders>
          </w:tcPr>
          <w:p w:rsidR="003F0330" w:rsidRDefault="003F0330">
            <w:pPr>
              <w:rPr>
                <w:sz w:val="20"/>
              </w:rPr>
            </w:pPr>
            <w:r>
              <w:rPr>
                <w:sz w:val="20"/>
              </w:rPr>
              <w:t>valstybės biudžetas</w:t>
            </w:r>
          </w:p>
        </w:tc>
        <w:tc>
          <w:tcPr>
            <w:tcW w:w="2268" w:type="dxa"/>
            <w:tcBorders>
              <w:top w:val="single" w:sz="4" w:space="0" w:color="auto"/>
            </w:tcBorders>
          </w:tcPr>
          <w:p w:rsidR="003F0330" w:rsidRDefault="003F0330">
            <w:pPr>
              <w:rPr>
                <w:sz w:val="20"/>
              </w:rPr>
            </w:pPr>
            <w:r>
              <w:rPr>
                <w:sz w:val="20"/>
              </w:rPr>
              <w:t>1999/280/EB</w:t>
            </w:r>
          </w:p>
          <w:p w:rsidR="003F0330" w:rsidRDefault="003F0330">
            <w:pPr>
              <w:rPr>
                <w:sz w:val="20"/>
              </w:rPr>
            </w:pPr>
            <w:r>
              <w:rPr>
                <w:sz w:val="20"/>
              </w:rPr>
              <w:t>1999/566/EB</w:t>
            </w:r>
          </w:p>
          <w:p w:rsidR="003F0330" w:rsidRDefault="003F0330">
            <w:pPr>
              <w:rPr>
                <w:sz w:val="20"/>
              </w:rPr>
            </w:pPr>
            <w:r>
              <w:rPr>
                <w:sz w:val="20"/>
              </w:rPr>
              <w:t>73/238/EEB</w:t>
            </w:r>
          </w:p>
          <w:p w:rsidR="003F0330" w:rsidRDefault="003F0330">
            <w:pPr>
              <w:rPr>
                <w:sz w:val="20"/>
              </w:rPr>
            </w:pPr>
            <w:r>
              <w:rPr>
                <w:sz w:val="20"/>
              </w:rPr>
              <w:t>77/706/EEB</w:t>
            </w:r>
          </w:p>
          <w:p w:rsidR="003F0330" w:rsidRDefault="003F0330">
            <w:pPr>
              <w:rPr>
                <w:sz w:val="20"/>
              </w:rPr>
            </w:pPr>
            <w:r>
              <w:rPr>
                <w:sz w:val="20"/>
              </w:rPr>
              <w:t>79/639/EEB</w:t>
            </w:r>
          </w:p>
          <w:p w:rsidR="003F0330" w:rsidRDefault="003F0330">
            <w:pPr>
              <w:rPr>
                <w:sz w:val="20"/>
              </w:rPr>
            </w:pPr>
            <w:r>
              <w:rPr>
                <w:sz w:val="20"/>
              </w:rPr>
              <w:t xml:space="preserve">98/93/EB 68/414/EEB </w:t>
            </w:r>
          </w:p>
        </w:tc>
      </w:tr>
      <w:tr w:rsidR="003F0330">
        <w:tblPrEx>
          <w:tblCellMar>
            <w:top w:w="0" w:type="dxa"/>
            <w:bottom w:w="0" w:type="dxa"/>
          </w:tblCellMar>
        </w:tblPrEx>
        <w:trPr>
          <w:trHeight w:val="2321"/>
        </w:trPr>
        <w:tc>
          <w:tcPr>
            <w:tcW w:w="993" w:type="dxa"/>
            <w:tcBorders>
              <w:top w:val="single" w:sz="4" w:space="0" w:color="auto"/>
            </w:tcBorders>
            <w:shd w:val="clear" w:color="000000" w:fill="FFFFFF"/>
          </w:tcPr>
          <w:p w:rsidR="003F0330" w:rsidRDefault="003F0330">
            <w:pPr>
              <w:rPr>
                <w:sz w:val="20"/>
              </w:rPr>
            </w:pPr>
            <w:r>
              <w:rPr>
                <w:sz w:val="20"/>
              </w:rPr>
              <w:t>3.14-S4</w:t>
            </w:r>
          </w:p>
        </w:tc>
        <w:tc>
          <w:tcPr>
            <w:tcW w:w="2693" w:type="dxa"/>
            <w:tcBorders>
              <w:top w:val="single" w:sz="4" w:space="0" w:color="auto"/>
            </w:tcBorders>
            <w:shd w:val="clear" w:color="000000" w:fill="FFFFFF"/>
          </w:tcPr>
          <w:p w:rsidR="003F0330" w:rsidRDefault="003F0330">
            <w:pPr>
              <w:rPr>
                <w:sz w:val="20"/>
              </w:rPr>
            </w:pPr>
            <w:r>
              <w:rPr>
                <w:sz w:val="20"/>
              </w:rPr>
              <w:t>Sustiprinti Valstybinę kainų ir energetikos kontrolės komisiją</w:t>
            </w:r>
          </w:p>
        </w:tc>
        <w:tc>
          <w:tcPr>
            <w:tcW w:w="1559" w:type="dxa"/>
            <w:tcBorders>
              <w:top w:val="single" w:sz="4" w:space="0" w:color="auto"/>
            </w:tcBorders>
            <w:shd w:val="clear" w:color="000000" w:fill="FFFFFF"/>
          </w:tcPr>
          <w:p w:rsidR="003F0330" w:rsidRDefault="003F0330">
            <w:pPr>
              <w:rPr>
                <w:sz w:val="20"/>
              </w:rPr>
            </w:pPr>
            <w:r>
              <w:rPr>
                <w:sz w:val="20"/>
              </w:rPr>
              <w:t>Valstybinė kainų ir energetikos kontrolės komisija</w:t>
            </w:r>
          </w:p>
        </w:tc>
        <w:tc>
          <w:tcPr>
            <w:tcW w:w="1418" w:type="dxa"/>
            <w:tcBorders>
              <w:top w:val="single" w:sz="4" w:space="0" w:color="auto"/>
            </w:tcBorders>
            <w:shd w:val="clear" w:color="000000" w:fill="FFFFFF"/>
          </w:tcPr>
          <w:p w:rsidR="003F0330" w:rsidRDefault="003F0330">
            <w:pPr>
              <w:rPr>
                <w:sz w:val="20"/>
              </w:rPr>
            </w:pPr>
            <w:r>
              <w:rPr>
                <w:sz w:val="20"/>
              </w:rPr>
              <w:t xml:space="preserve">2002 – </w:t>
            </w:r>
          </w:p>
          <w:p w:rsidR="003F0330" w:rsidRDefault="003F0330">
            <w:pPr>
              <w:rPr>
                <w:sz w:val="20"/>
              </w:rPr>
            </w:pPr>
            <w:r>
              <w:rPr>
                <w:sz w:val="20"/>
              </w:rPr>
              <w:t>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patalpos</w:t>
            </w:r>
          </w:p>
          <w:p w:rsidR="003F0330" w:rsidRDefault="003F0330">
            <w:pPr>
              <w:rPr>
                <w:sz w:val="20"/>
              </w:rPr>
            </w:pPr>
            <w:r>
              <w:rPr>
                <w:sz w:val="20"/>
              </w:rPr>
              <w:t>įranga</w:t>
            </w:r>
          </w:p>
          <w:p w:rsidR="003F0330" w:rsidRDefault="003F0330">
            <w:pPr>
              <w:rPr>
                <w:sz w:val="20"/>
              </w:rPr>
            </w:pPr>
            <w:r>
              <w:rPr>
                <w:sz w:val="20"/>
              </w:rPr>
              <w:t>etatai</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80 </w:t>
            </w:r>
          </w:p>
          <w:p w:rsidR="003F0330" w:rsidRDefault="003F0330">
            <w:pPr>
              <w:ind w:left="-57" w:right="-57"/>
              <w:rPr>
                <w:sz w:val="20"/>
              </w:rPr>
            </w:pPr>
            <w:r>
              <w:rPr>
                <w:sz w:val="20"/>
              </w:rPr>
              <w:t xml:space="preserve">200 </w:t>
            </w:r>
          </w:p>
          <w:p w:rsidR="003F0330" w:rsidRDefault="003F0330">
            <w:pPr>
              <w:ind w:left="-57" w:right="-57"/>
              <w:rPr>
                <w:sz w:val="20"/>
              </w:rPr>
            </w:pPr>
            <w:r>
              <w:rPr>
                <w:sz w:val="20"/>
              </w:rPr>
              <w:t xml:space="preserve">330 </w:t>
            </w:r>
          </w:p>
          <w:p w:rsidR="003F0330" w:rsidRDefault="003F0330">
            <w:pPr>
              <w:ind w:left="-57" w:right="-57"/>
              <w:rPr>
                <w:sz w:val="20"/>
              </w:rPr>
            </w:pPr>
            <w:r>
              <w:rPr>
                <w:sz w:val="20"/>
              </w:rPr>
              <w:t xml:space="preserve">45 </w:t>
            </w:r>
          </w:p>
          <w:p w:rsidR="003F0330" w:rsidRDefault="003F0330">
            <w:pPr>
              <w:ind w:left="-57" w:right="-57"/>
              <w:rPr>
                <w:sz w:val="20"/>
              </w:rPr>
            </w:pPr>
            <w:r>
              <w:rPr>
                <w:sz w:val="20"/>
              </w:rPr>
              <w:t xml:space="preserve">296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2003 metais – 100 </w:t>
            </w:r>
          </w:p>
          <w:p w:rsidR="003F0330" w:rsidRDefault="003F0330">
            <w:pPr>
              <w:ind w:left="-57" w:right="-57"/>
              <w:rPr>
                <w:sz w:val="20"/>
              </w:rPr>
            </w:pPr>
            <w:r>
              <w:rPr>
                <w:sz w:val="20"/>
              </w:rPr>
              <w:t xml:space="preserve">45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PHARE lėšos (LT01.04.01)</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96/92/EB</w:t>
            </w:r>
          </w:p>
          <w:p w:rsidR="003F0330" w:rsidRDefault="003F0330">
            <w:pPr>
              <w:rPr>
                <w:sz w:val="20"/>
              </w:rPr>
            </w:pPr>
            <w:r>
              <w:rPr>
                <w:sz w:val="20"/>
              </w:rPr>
              <w:t>98/30/EB</w:t>
            </w:r>
          </w:p>
          <w:p w:rsidR="003F0330" w:rsidRDefault="003F0330">
            <w:pPr>
              <w:rPr>
                <w:sz w:val="20"/>
              </w:rPr>
            </w:pPr>
          </w:p>
        </w:tc>
      </w:tr>
      <w:tr w:rsidR="003F0330">
        <w:tblPrEx>
          <w:tblCellMar>
            <w:top w:w="0" w:type="dxa"/>
            <w:bottom w:w="0" w:type="dxa"/>
          </w:tblCellMar>
        </w:tblPrEx>
        <w:trPr>
          <w:trHeight w:val="2321"/>
        </w:trPr>
        <w:tc>
          <w:tcPr>
            <w:tcW w:w="993" w:type="dxa"/>
            <w:tcBorders>
              <w:top w:val="single" w:sz="4" w:space="0" w:color="auto"/>
            </w:tcBorders>
            <w:shd w:val="clear" w:color="000000" w:fill="FFFFFF"/>
          </w:tcPr>
          <w:p w:rsidR="003F0330" w:rsidRDefault="003F0330">
            <w:pPr>
              <w:rPr>
                <w:sz w:val="20"/>
              </w:rPr>
            </w:pPr>
            <w:r>
              <w:rPr>
                <w:sz w:val="20"/>
              </w:rPr>
              <w:t>3.14-S5</w:t>
            </w:r>
          </w:p>
        </w:tc>
        <w:tc>
          <w:tcPr>
            <w:tcW w:w="2693" w:type="dxa"/>
            <w:tcBorders>
              <w:top w:val="single" w:sz="4" w:space="0" w:color="auto"/>
            </w:tcBorders>
            <w:shd w:val="clear" w:color="000000" w:fill="FFFFFF"/>
          </w:tcPr>
          <w:p w:rsidR="003F0330" w:rsidRDefault="003F0330">
            <w:pPr>
              <w:pStyle w:val="Header"/>
              <w:rPr>
                <w:sz w:val="20"/>
              </w:rPr>
            </w:pPr>
            <w:r>
              <w:rPr>
                <w:sz w:val="20"/>
              </w:rPr>
              <w:t>Sustiprinti valstybės įmonę Radioaktyviųjų atliekų tvarkymo agentūrą siekiant tvarkyti radioaktyviąsias atliekas ir užtikrinti branduolinę ir radiacinę saugą</w:t>
            </w:r>
          </w:p>
        </w:tc>
        <w:tc>
          <w:tcPr>
            <w:tcW w:w="1559" w:type="dxa"/>
            <w:tcBorders>
              <w:top w:val="single" w:sz="4" w:space="0" w:color="auto"/>
            </w:tcBorders>
            <w:shd w:val="clear" w:color="000000" w:fill="FFFFFF"/>
          </w:tcPr>
          <w:p w:rsidR="003F0330" w:rsidRDefault="003F0330">
            <w:pPr>
              <w:pStyle w:val="Header"/>
              <w:rPr>
                <w:sz w:val="20"/>
              </w:rPr>
            </w:pPr>
            <w:r>
              <w:rPr>
                <w:sz w:val="20"/>
              </w:rPr>
              <w:t>valstybės įmonė Radio-aktyviųjų atliekų tvarkymo agentūra</w:t>
            </w:r>
          </w:p>
        </w:tc>
        <w:tc>
          <w:tcPr>
            <w:tcW w:w="1418" w:type="dxa"/>
            <w:tcBorders>
              <w:top w:val="single" w:sz="4" w:space="0" w:color="auto"/>
            </w:tcBorders>
            <w:shd w:val="clear" w:color="000000" w:fill="FFFFFF"/>
          </w:tcPr>
          <w:p w:rsidR="003F0330" w:rsidRDefault="003F0330">
            <w:pPr>
              <w:rPr>
                <w:sz w:val="20"/>
              </w:rPr>
            </w:pPr>
            <w:r>
              <w:rPr>
                <w:sz w:val="20"/>
              </w:rPr>
              <w:t>2002 – 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2 nauji etatai</w:t>
            </w:r>
          </w:p>
          <w:p w:rsidR="003F0330" w:rsidRDefault="003F0330">
            <w:pPr>
              <w:rPr>
                <w:sz w:val="20"/>
              </w:rPr>
            </w:pPr>
            <w:r>
              <w:rPr>
                <w:sz w:val="20"/>
              </w:rPr>
              <w:t>mokymas</w:t>
            </w:r>
          </w:p>
          <w:p w:rsidR="003F0330" w:rsidRDefault="003F0330">
            <w:pPr>
              <w:rPr>
                <w:sz w:val="20"/>
              </w:rPr>
            </w:pPr>
          </w:p>
          <w:p w:rsidR="003F0330" w:rsidRDefault="003F0330">
            <w:pPr>
              <w:rPr>
                <w:sz w:val="20"/>
              </w:rPr>
            </w:pPr>
            <w:r>
              <w:rPr>
                <w:sz w:val="20"/>
              </w:rPr>
              <w:t>patalpos</w:t>
            </w:r>
          </w:p>
          <w:p w:rsidR="003F0330" w:rsidRDefault="003F0330">
            <w:pPr>
              <w:rPr>
                <w:sz w:val="20"/>
              </w:rPr>
            </w:pPr>
          </w:p>
          <w:p w:rsidR="003F0330" w:rsidRDefault="003F0330">
            <w:pPr>
              <w:rPr>
                <w:sz w:val="20"/>
              </w:rPr>
            </w:pPr>
          </w:p>
          <w:p w:rsidR="003F0330" w:rsidRDefault="003F0330">
            <w:pPr>
              <w:rPr>
                <w:sz w:val="20"/>
              </w:rPr>
            </w:pPr>
            <w:r>
              <w:rPr>
                <w:sz w:val="20"/>
              </w:rPr>
              <w:t>7 nauji etatai</w:t>
            </w:r>
          </w:p>
          <w:p w:rsidR="003F0330" w:rsidRDefault="003F0330">
            <w:pPr>
              <w:rPr>
                <w:sz w:val="20"/>
              </w:rPr>
            </w:pPr>
            <w:r>
              <w:rPr>
                <w:sz w:val="20"/>
              </w:rPr>
              <w:t>mokymas</w:t>
            </w:r>
          </w:p>
          <w:p w:rsidR="003F0330" w:rsidRDefault="003F0330">
            <w:pPr>
              <w:rPr>
                <w:sz w:val="20"/>
              </w:rPr>
            </w:pPr>
          </w:p>
          <w:p w:rsidR="003F0330" w:rsidRDefault="003F0330">
            <w:pPr>
              <w:rPr>
                <w:sz w:val="20"/>
              </w:rPr>
            </w:pPr>
            <w:r>
              <w:rPr>
                <w:sz w:val="20"/>
              </w:rPr>
              <w:t>patalpos</w:t>
            </w:r>
          </w:p>
          <w:p w:rsidR="003F0330" w:rsidRDefault="003F0330">
            <w:pPr>
              <w:rPr>
                <w:sz w:val="20"/>
              </w:rPr>
            </w:pPr>
            <w:r>
              <w:rPr>
                <w:sz w:val="20"/>
              </w:rPr>
              <w:t>įranga</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80 </w:t>
            </w:r>
          </w:p>
          <w:p w:rsidR="003F0330" w:rsidRDefault="003F0330">
            <w:pPr>
              <w:ind w:left="-57" w:right="-57"/>
              <w:rPr>
                <w:sz w:val="20"/>
              </w:rPr>
            </w:pPr>
            <w:r>
              <w:rPr>
                <w:sz w:val="20"/>
              </w:rPr>
              <w:t xml:space="preserve">2 </w:t>
            </w:r>
          </w:p>
          <w:p w:rsidR="003F0330" w:rsidRDefault="003F0330">
            <w:pPr>
              <w:ind w:left="-57" w:right="-57"/>
              <w:rPr>
                <w:sz w:val="20"/>
              </w:rPr>
            </w:pPr>
            <w:r>
              <w:rPr>
                <w:sz w:val="20"/>
              </w:rPr>
              <w:t xml:space="preserve">8 </w:t>
            </w:r>
          </w:p>
          <w:p w:rsidR="003F0330" w:rsidRDefault="003F0330">
            <w:pPr>
              <w:ind w:left="-57" w:right="-57"/>
              <w:rPr>
                <w:sz w:val="20"/>
              </w:rPr>
            </w:pPr>
            <w:r>
              <w:rPr>
                <w:sz w:val="20"/>
              </w:rPr>
              <w:t xml:space="preserve">100 </w:t>
            </w:r>
          </w:p>
          <w:p w:rsidR="003F0330" w:rsidRDefault="003F0330">
            <w:pPr>
              <w:ind w:left="-57" w:right="-57"/>
              <w:rPr>
                <w:sz w:val="20"/>
              </w:rPr>
            </w:pPr>
          </w:p>
          <w:p w:rsidR="003F0330" w:rsidRDefault="003F0330">
            <w:pPr>
              <w:ind w:left="-57" w:right="-57"/>
              <w:rPr>
                <w:sz w:val="20"/>
              </w:rPr>
            </w:pPr>
            <w:r>
              <w:rPr>
                <w:sz w:val="20"/>
              </w:rPr>
              <w:t xml:space="preserve">2003 metais – 200 </w:t>
            </w:r>
          </w:p>
          <w:p w:rsidR="003F0330" w:rsidRDefault="003F0330">
            <w:pPr>
              <w:ind w:left="-57" w:right="-57"/>
              <w:rPr>
                <w:sz w:val="20"/>
              </w:rPr>
            </w:pPr>
            <w:r>
              <w:rPr>
                <w:sz w:val="20"/>
              </w:rPr>
              <w:t xml:space="preserve">2 </w:t>
            </w:r>
          </w:p>
          <w:p w:rsidR="003F0330" w:rsidRDefault="003F0330">
            <w:pPr>
              <w:ind w:left="-57" w:right="-57"/>
              <w:rPr>
                <w:sz w:val="20"/>
              </w:rPr>
            </w:pPr>
            <w:r>
              <w:rPr>
                <w:sz w:val="20"/>
              </w:rPr>
              <w:t xml:space="preserve">8 </w:t>
            </w:r>
          </w:p>
          <w:p w:rsidR="003F0330" w:rsidRDefault="003F0330">
            <w:pPr>
              <w:ind w:left="-57" w:right="-57"/>
              <w:rPr>
                <w:sz w:val="20"/>
              </w:rPr>
            </w:pPr>
            <w:r>
              <w:rPr>
                <w:sz w:val="20"/>
              </w:rPr>
              <w:t xml:space="preserve">80 </w:t>
            </w:r>
          </w:p>
          <w:p w:rsidR="003F0330" w:rsidRDefault="003F0330">
            <w:pPr>
              <w:ind w:left="-57" w:right="-57"/>
              <w:rPr>
                <w:sz w:val="20"/>
              </w:rPr>
            </w:pPr>
            <w:r>
              <w:rPr>
                <w:sz w:val="20"/>
              </w:rPr>
              <w:t xml:space="preserve">100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tarptautinė parama</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 xml:space="preserve">tarptautinė parama </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pStyle w:val="BodyText"/>
              <w:jc w:val="left"/>
              <w:rPr>
                <w:sz w:val="20"/>
              </w:rPr>
            </w:pPr>
            <w:r>
              <w:rPr>
                <w:sz w:val="20"/>
              </w:rPr>
              <w:t>3227/76/EURATOM</w:t>
            </w:r>
          </w:p>
        </w:tc>
      </w:tr>
      <w:tr w:rsidR="003F0330">
        <w:tblPrEx>
          <w:tblCellMar>
            <w:top w:w="0" w:type="dxa"/>
            <w:bottom w:w="0" w:type="dxa"/>
          </w:tblCellMar>
        </w:tblPrEx>
        <w:trPr>
          <w:trHeight w:val="1011"/>
        </w:trPr>
        <w:tc>
          <w:tcPr>
            <w:tcW w:w="993" w:type="dxa"/>
            <w:tcBorders>
              <w:top w:val="single" w:sz="4" w:space="0" w:color="auto"/>
            </w:tcBorders>
          </w:tcPr>
          <w:p w:rsidR="003F0330" w:rsidRDefault="003F0330">
            <w:pPr>
              <w:rPr>
                <w:sz w:val="20"/>
              </w:rPr>
            </w:pPr>
            <w:r>
              <w:rPr>
                <w:sz w:val="20"/>
              </w:rPr>
              <w:t>3.14-S6</w:t>
            </w:r>
          </w:p>
        </w:tc>
        <w:tc>
          <w:tcPr>
            <w:tcW w:w="2693" w:type="dxa"/>
            <w:tcBorders>
              <w:top w:val="single" w:sz="4" w:space="0" w:color="auto"/>
            </w:tcBorders>
          </w:tcPr>
          <w:p w:rsidR="003F0330" w:rsidRDefault="003F0330">
            <w:pPr>
              <w:rPr>
                <w:sz w:val="20"/>
              </w:rPr>
            </w:pPr>
            <w:r>
              <w:rPr>
                <w:sz w:val="20"/>
              </w:rPr>
              <w:t>Sustiprinti VATESI</w:t>
            </w:r>
          </w:p>
        </w:tc>
        <w:tc>
          <w:tcPr>
            <w:tcW w:w="1559" w:type="dxa"/>
            <w:tcBorders>
              <w:top w:val="single" w:sz="4" w:space="0" w:color="auto"/>
            </w:tcBorders>
          </w:tcPr>
          <w:p w:rsidR="003F0330" w:rsidRDefault="003F0330">
            <w:pPr>
              <w:rPr>
                <w:sz w:val="20"/>
              </w:rPr>
            </w:pPr>
            <w:r>
              <w:rPr>
                <w:sz w:val="20"/>
              </w:rPr>
              <w:t>VATESI</w:t>
            </w:r>
          </w:p>
        </w:tc>
        <w:tc>
          <w:tcPr>
            <w:tcW w:w="1418" w:type="dxa"/>
            <w:tcBorders>
              <w:top w:val="single" w:sz="4" w:space="0" w:color="auto"/>
            </w:tcBorders>
          </w:tcPr>
          <w:p w:rsidR="003F0330" w:rsidRDefault="003F0330">
            <w:pPr>
              <w:rPr>
                <w:sz w:val="20"/>
              </w:rPr>
            </w:pPr>
            <w:r>
              <w:rPr>
                <w:sz w:val="20"/>
              </w:rPr>
              <w:t>*2002 – 2003 metai</w:t>
            </w:r>
          </w:p>
        </w:tc>
        <w:tc>
          <w:tcPr>
            <w:tcW w:w="2693" w:type="dxa"/>
            <w:tcBorders>
              <w:top w:val="single" w:sz="4" w:space="0" w:color="auto"/>
            </w:tcBorders>
          </w:tcPr>
          <w:p w:rsidR="003F0330" w:rsidRDefault="003F0330">
            <w:pPr>
              <w:rPr>
                <w:sz w:val="20"/>
              </w:rPr>
            </w:pPr>
          </w:p>
          <w:p w:rsidR="003F0330" w:rsidRDefault="003F0330">
            <w:pPr>
              <w:rPr>
                <w:sz w:val="20"/>
              </w:rPr>
            </w:pPr>
            <w:r>
              <w:rPr>
                <w:sz w:val="20"/>
              </w:rPr>
              <w:t>5 nauji etatai</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5 nauji etatai</w:t>
            </w:r>
          </w:p>
          <w:p w:rsidR="003F0330" w:rsidRDefault="003F0330">
            <w:pPr>
              <w:rPr>
                <w:sz w:val="20"/>
              </w:rPr>
            </w:pPr>
            <w:r>
              <w:rPr>
                <w:sz w:val="20"/>
              </w:rPr>
              <w:t>mokymas</w:t>
            </w:r>
          </w:p>
        </w:tc>
        <w:tc>
          <w:tcPr>
            <w:tcW w:w="1559" w:type="dxa"/>
            <w:tcBorders>
              <w:top w:val="single" w:sz="4" w:space="0" w:color="auto"/>
            </w:tcBorders>
          </w:tcPr>
          <w:p w:rsidR="003F0330" w:rsidRDefault="003F0330">
            <w:pPr>
              <w:ind w:left="-57" w:right="-57"/>
              <w:rPr>
                <w:sz w:val="20"/>
              </w:rPr>
            </w:pPr>
            <w:r>
              <w:rPr>
                <w:sz w:val="20"/>
              </w:rPr>
              <w:t xml:space="preserve">2002 metais – 250 </w:t>
            </w:r>
          </w:p>
          <w:p w:rsidR="003F0330" w:rsidRDefault="003F0330">
            <w:pPr>
              <w:ind w:left="-57" w:right="-57"/>
              <w:rPr>
                <w:sz w:val="20"/>
              </w:rPr>
            </w:pPr>
            <w:r>
              <w:rPr>
                <w:sz w:val="20"/>
              </w:rPr>
              <w:t xml:space="preserve">35 </w:t>
            </w:r>
          </w:p>
          <w:p w:rsidR="003F0330" w:rsidRDefault="003F0330">
            <w:pPr>
              <w:ind w:left="-57" w:right="-57"/>
              <w:rPr>
                <w:sz w:val="20"/>
              </w:rPr>
            </w:pPr>
          </w:p>
          <w:p w:rsidR="003F0330" w:rsidRDefault="003F0330">
            <w:pPr>
              <w:ind w:left="-57" w:right="-57"/>
              <w:rPr>
                <w:sz w:val="20"/>
              </w:rPr>
            </w:pPr>
            <w:r>
              <w:rPr>
                <w:sz w:val="20"/>
              </w:rPr>
              <w:t xml:space="preserve">2003 metais – 200 </w:t>
            </w:r>
          </w:p>
          <w:p w:rsidR="003F0330" w:rsidRDefault="003F0330">
            <w:pPr>
              <w:ind w:left="-57" w:right="-57"/>
              <w:rPr>
                <w:sz w:val="20"/>
              </w:rPr>
            </w:pPr>
            <w:r>
              <w:rPr>
                <w:sz w:val="20"/>
              </w:rPr>
              <w:t xml:space="preserve">35 </w:t>
            </w:r>
          </w:p>
        </w:tc>
        <w:tc>
          <w:tcPr>
            <w:tcW w:w="2268" w:type="dxa"/>
            <w:tcBorders>
              <w:top w:val="single" w:sz="4" w:space="0" w:color="auto"/>
            </w:tcBorders>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tcBorders>
          </w:tcPr>
          <w:p w:rsidR="003F0330" w:rsidRDefault="003F0330">
            <w:pPr>
              <w:rPr>
                <w:sz w:val="20"/>
              </w:rPr>
            </w:pPr>
            <w:r>
              <w:rPr>
                <w:sz w:val="20"/>
              </w:rPr>
              <w:t>87/600/</w:t>
            </w:r>
            <w:r>
              <w:rPr>
                <w:caps/>
                <w:sz w:val="20"/>
              </w:rPr>
              <w:t>Euratom</w:t>
            </w:r>
          </w:p>
          <w:p w:rsidR="003F0330" w:rsidRDefault="003F0330">
            <w:pPr>
              <w:rPr>
                <w:sz w:val="20"/>
              </w:rPr>
            </w:pPr>
            <w:r>
              <w:rPr>
                <w:sz w:val="20"/>
              </w:rPr>
              <w:t>89/618/</w:t>
            </w:r>
            <w:r>
              <w:rPr>
                <w:caps/>
                <w:sz w:val="20"/>
              </w:rPr>
              <w:t>Euratom</w:t>
            </w:r>
          </w:p>
          <w:p w:rsidR="003F0330" w:rsidRDefault="003F0330">
            <w:pPr>
              <w:rPr>
                <w:sz w:val="20"/>
                <w:highlight w:val="yellow"/>
              </w:rPr>
            </w:pPr>
            <w:r>
              <w:rPr>
                <w:sz w:val="20"/>
              </w:rPr>
              <w:t>96/29/</w:t>
            </w:r>
            <w:r>
              <w:rPr>
                <w:caps/>
                <w:sz w:val="20"/>
              </w:rPr>
              <w:t>Euratom</w:t>
            </w:r>
          </w:p>
        </w:tc>
      </w:tr>
      <w:tr w:rsidR="003F0330">
        <w:tblPrEx>
          <w:tblCellMar>
            <w:top w:w="0" w:type="dxa"/>
            <w:bottom w:w="0" w:type="dxa"/>
          </w:tblCellMar>
        </w:tblPrEx>
        <w:trPr>
          <w:trHeight w:val="1011"/>
        </w:trPr>
        <w:tc>
          <w:tcPr>
            <w:tcW w:w="993" w:type="dxa"/>
            <w:tcBorders>
              <w:top w:val="single" w:sz="4" w:space="0" w:color="auto"/>
            </w:tcBorders>
          </w:tcPr>
          <w:p w:rsidR="003F0330" w:rsidRDefault="003F0330">
            <w:pPr>
              <w:rPr>
                <w:sz w:val="20"/>
              </w:rPr>
            </w:pPr>
            <w:r>
              <w:rPr>
                <w:sz w:val="20"/>
              </w:rPr>
              <w:t>3.14-S7</w:t>
            </w:r>
          </w:p>
        </w:tc>
        <w:tc>
          <w:tcPr>
            <w:tcW w:w="2693" w:type="dxa"/>
            <w:tcBorders>
              <w:top w:val="single" w:sz="4" w:space="0" w:color="auto"/>
            </w:tcBorders>
          </w:tcPr>
          <w:p w:rsidR="003F0330" w:rsidRDefault="003F0330">
            <w:pPr>
              <w:rPr>
                <w:sz w:val="20"/>
              </w:rPr>
            </w:pPr>
            <w:r>
              <w:rPr>
                <w:sz w:val="20"/>
              </w:rPr>
              <w:t>Sustiprinti valstybės įmonę Energetikos agentūrą (Efektyvios energetikos centrą)</w:t>
            </w:r>
          </w:p>
        </w:tc>
        <w:tc>
          <w:tcPr>
            <w:tcW w:w="1559" w:type="dxa"/>
            <w:tcBorders>
              <w:top w:val="single" w:sz="4" w:space="0" w:color="auto"/>
            </w:tcBorders>
          </w:tcPr>
          <w:p w:rsidR="003F0330" w:rsidRDefault="003F0330">
            <w:pPr>
              <w:rPr>
                <w:sz w:val="20"/>
              </w:rPr>
            </w:pPr>
            <w:r>
              <w:rPr>
                <w:sz w:val="20"/>
              </w:rPr>
              <w:t>valstybės įmonė Energetikos agentūra</w:t>
            </w:r>
          </w:p>
        </w:tc>
        <w:tc>
          <w:tcPr>
            <w:tcW w:w="1418" w:type="dxa"/>
            <w:tcBorders>
              <w:top w:val="single" w:sz="4" w:space="0" w:color="auto"/>
            </w:tcBorders>
          </w:tcPr>
          <w:p w:rsidR="003F0330" w:rsidRDefault="003F0330">
            <w:pPr>
              <w:rPr>
                <w:sz w:val="20"/>
              </w:rPr>
            </w:pPr>
            <w:r>
              <w:rPr>
                <w:sz w:val="20"/>
              </w:rPr>
              <w:t xml:space="preserve">2002 – </w:t>
            </w:r>
          </w:p>
          <w:p w:rsidR="003F0330" w:rsidRDefault="003F0330">
            <w:pPr>
              <w:rPr>
                <w:sz w:val="20"/>
              </w:rPr>
            </w:pPr>
            <w:r>
              <w:rPr>
                <w:sz w:val="20"/>
              </w:rPr>
              <w:t>2003 metai</w:t>
            </w:r>
          </w:p>
        </w:tc>
        <w:tc>
          <w:tcPr>
            <w:tcW w:w="2693" w:type="dxa"/>
            <w:tcBorders>
              <w:top w:val="single" w:sz="4" w:space="0" w:color="auto"/>
            </w:tcBorders>
          </w:tcPr>
          <w:p w:rsidR="003F0330" w:rsidRDefault="003F0330">
            <w:pPr>
              <w:rPr>
                <w:sz w:val="20"/>
              </w:rPr>
            </w:pPr>
          </w:p>
          <w:p w:rsidR="003F0330" w:rsidRDefault="003F0330">
            <w:pPr>
              <w:rPr>
                <w:sz w:val="20"/>
              </w:rPr>
            </w:pPr>
            <w:r>
              <w:rPr>
                <w:sz w:val="20"/>
              </w:rPr>
              <w:t>mokymas, įranga</w:t>
            </w:r>
          </w:p>
          <w:p w:rsidR="003F0330" w:rsidRDefault="003F0330">
            <w:pPr>
              <w:rPr>
                <w:sz w:val="20"/>
              </w:rPr>
            </w:pPr>
          </w:p>
          <w:p w:rsidR="003F0330" w:rsidRDefault="003F0330">
            <w:pPr>
              <w:rPr>
                <w:sz w:val="20"/>
              </w:rPr>
            </w:pPr>
          </w:p>
          <w:p w:rsidR="003F0330" w:rsidRDefault="003F0330">
            <w:pPr>
              <w:rPr>
                <w:sz w:val="20"/>
              </w:rPr>
            </w:pPr>
            <w:r>
              <w:rPr>
                <w:sz w:val="20"/>
              </w:rPr>
              <w:t>mokymas, įranga</w:t>
            </w:r>
          </w:p>
        </w:tc>
        <w:tc>
          <w:tcPr>
            <w:tcW w:w="1559" w:type="dxa"/>
            <w:tcBorders>
              <w:top w:val="single" w:sz="4" w:space="0" w:color="auto"/>
            </w:tcBorders>
          </w:tcPr>
          <w:p w:rsidR="003F0330" w:rsidRDefault="003F0330">
            <w:pPr>
              <w:ind w:left="-57" w:right="-57"/>
              <w:rPr>
                <w:sz w:val="20"/>
              </w:rPr>
            </w:pPr>
            <w:r>
              <w:rPr>
                <w:sz w:val="20"/>
              </w:rPr>
              <w:t xml:space="preserve">2002 metais – 90 </w:t>
            </w:r>
          </w:p>
          <w:p w:rsidR="003F0330" w:rsidRDefault="003F0330">
            <w:pPr>
              <w:ind w:left="-57" w:right="-57"/>
              <w:rPr>
                <w:sz w:val="20"/>
              </w:rPr>
            </w:pPr>
          </w:p>
          <w:p w:rsidR="003F0330" w:rsidRDefault="003F0330">
            <w:pPr>
              <w:ind w:left="-57" w:right="-57"/>
              <w:rPr>
                <w:sz w:val="20"/>
              </w:rPr>
            </w:pPr>
            <w:r>
              <w:rPr>
                <w:sz w:val="20"/>
              </w:rPr>
              <w:t xml:space="preserve">2003 metais – 90 </w:t>
            </w:r>
          </w:p>
        </w:tc>
        <w:tc>
          <w:tcPr>
            <w:tcW w:w="2268" w:type="dxa"/>
            <w:tcBorders>
              <w:top w:val="single" w:sz="4" w:space="0" w:color="auto"/>
            </w:tcBorders>
          </w:tcPr>
          <w:p w:rsidR="003F0330" w:rsidRDefault="003F0330">
            <w:pPr>
              <w:rPr>
                <w:sz w:val="20"/>
              </w:rPr>
            </w:pPr>
          </w:p>
          <w:p w:rsidR="003F0330" w:rsidRDefault="003F0330">
            <w:pPr>
              <w:rPr>
                <w:sz w:val="20"/>
              </w:rPr>
            </w:pPr>
            <w:r>
              <w:rPr>
                <w:sz w:val="20"/>
              </w:rPr>
              <w:t>PHARE lėšos (LT 01.04.01)</w:t>
            </w:r>
          </w:p>
          <w:p w:rsidR="003F0330" w:rsidRDefault="003F0330">
            <w:pPr>
              <w:rPr>
                <w:sz w:val="20"/>
              </w:rPr>
            </w:pPr>
          </w:p>
          <w:p w:rsidR="003F0330" w:rsidRDefault="003F0330">
            <w:pPr>
              <w:rPr>
                <w:sz w:val="20"/>
              </w:rPr>
            </w:pPr>
            <w:r>
              <w:rPr>
                <w:sz w:val="20"/>
              </w:rPr>
              <w:t>PHARE lėšos (LT 01.04.01)</w:t>
            </w:r>
          </w:p>
        </w:tc>
        <w:tc>
          <w:tcPr>
            <w:tcW w:w="2268" w:type="dxa"/>
            <w:tcBorders>
              <w:top w:val="single" w:sz="4" w:space="0" w:color="auto"/>
            </w:tcBorders>
          </w:tcPr>
          <w:p w:rsidR="003F0330" w:rsidRDefault="003F0330">
            <w:pPr>
              <w:rPr>
                <w:sz w:val="20"/>
              </w:rPr>
            </w:pPr>
            <w:r>
              <w:rPr>
                <w:sz w:val="20"/>
              </w:rPr>
              <w:t>647/2000/EB</w:t>
            </w:r>
          </w:p>
        </w:tc>
      </w:tr>
      <w:tr w:rsidR="003F0330">
        <w:tblPrEx>
          <w:tblCellMar>
            <w:top w:w="0" w:type="dxa"/>
            <w:bottom w:w="0" w:type="dxa"/>
          </w:tblCellMar>
        </w:tblPrEx>
        <w:tc>
          <w:tcPr>
            <w:tcW w:w="993" w:type="dxa"/>
          </w:tcPr>
          <w:p w:rsidR="003F0330" w:rsidRDefault="003F0330">
            <w:pPr>
              <w:rPr>
                <w:sz w:val="20"/>
              </w:rPr>
            </w:pPr>
            <w:r>
              <w:rPr>
                <w:sz w:val="20"/>
              </w:rPr>
              <w:t>3.14-S8</w:t>
            </w:r>
          </w:p>
        </w:tc>
        <w:tc>
          <w:tcPr>
            <w:tcW w:w="2693" w:type="dxa"/>
          </w:tcPr>
          <w:p w:rsidR="003F0330" w:rsidRDefault="003F0330">
            <w:pPr>
              <w:rPr>
                <w:sz w:val="20"/>
              </w:rPr>
            </w:pPr>
            <w:r>
              <w:rPr>
                <w:sz w:val="20"/>
              </w:rPr>
              <w:t>Įsteigti Lietuvos Respublikos ekonomikos atašė pavaduotojo (energetikos klausimais) pareigybę Lietuvos Respublikos nuolatinėje misijoje prie ES</w:t>
            </w:r>
          </w:p>
        </w:tc>
        <w:tc>
          <w:tcPr>
            <w:tcW w:w="1559" w:type="dxa"/>
          </w:tcPr>
          <w:p w:rsidR="003F0330" w:rsidRDefault="003F0330">
            <w:pPr>
              <w:rPr>
                <w:sz w:val="20"/>
              </w:rPr>
            </w:pPr>
            <w:r>
              <w:rPr>
                <w:sz w:val="20"/>
              </w:rPr>
              <w:t>Ūkio ministerija,</w:t>
            </w:r>
          </w:p>
          <w:p w:rsidR="003F0330" w:rsidRDefault="003F0330">
            <w:pPr>
              <w:rPr>
                <w:sz w:val="20"/>
              </w:rPr>
            </w:pPr>
            <w:r>
              <w:rPr>
                <w:sz w:val="20"/>
              </w:rPr>
              <w:t>Užsienio reikalų ministerija</w:t>
            </w:r>
          </w:p>
        </w:tc>
        <w:tc>
          <w:tcPr>
            <w:tcW w:w="1418" w:type="dxa"/>
          </w:tcPr>
          <w:p w:rsidR="003F0330" w:rsidRDefault="003F0330">
            <w:pPr>
              <w:rPr>
                <w:sz w:val="20"/>
              </w:rPr>
            </w:pPr>
            <w:r>
              <w:rPr>
                <w:sz w:val="20"/>
              </w:rPr>
              <w:t>2002 metai</w:t>
            </w:r>
          </w:p>
        </w:tc>
        <w:tc>
          <w:tcPr>
            <w:tcW w:w="2693" w:type="dxa"/>
          </w:tcPr>
          <w:p w:rsidR="003F0330" w:rsidRDefault="003F0330">
            <w:pPr>
              <w:rPr>
                <w:sz w:val="20"/>
              </w:rPr>
            </w:pPr>
            <w:r>
              <w:rPr>
                <w:sz w:val="20"/>
              </w:rPr>
              <w:t>1 naujas etatas</w:t>
            </w:r>
          </w:p>
        </w:tc>
        <w:tc>
          <w:tcPr>
            <w:tcW w:w="1559" w:type="dxa"/>
          </w:tcPr>
          <w:p w:rsidR="003F0330" w:rsidRDefault="003F0330">
            <w:pPr>
              <w:ind w:left="-57" w:right="-57"/>
              <w:rPr>
                <w:sz w:val="20"/>
              </w:rPr>
            </w:pPr>
            <w:r>
              <w:rPr>
                <w:sz w:val="20"/>
              </w:rPr>
              <w:t xml:space="preserve">300 </w:t>
            </w:r>
          </w:p>
        </w:tc>
        <w:tc>
          <w:tcPr>
            <w:tcW w:w="2268" w:type="dxa"/>
          </w:tcPr>
          <w:p w:rsidR="003F0330" w:rsidRDefault="003F0330">
            <w:pPr>
              <w:rPr>
                <w:sz w:val="20"/>
              </w:rPr>
            </w:pPr>
            <w:r>
              <w:rPr>
                <w:sz w:val="20"/>
              </w:rPr>
              <w:t>valstybės biudžetas</w:t>
            </w:r>
          </w:p>
        </w:tc>
        <w:tc>
          <w:tcPr>
            <w:tcW w:w="2268" w:type="dxa"/>
          </w:tcPr>
          <w:p w:rsidR="003F0330" w:rsidRDefault="003F0330">
            <w:pPr>
              <w:rPr>
                <w:color w:val="000000"/>
                <w:sz w:val="20"/>
              </w:rPr>
            </w:pPr>
          </w:p>
        </w:tc>
      </w:tr>
      <w:tr w:rsidR="003F0330">
        <w:tblPrEx>
          <w:tblCellMar>
            <w:top w:w="0" w:type="dxa"/>
            <w:bottom w:w="0" w:type="dxa"/>
          </w:tblCellMar>
        </w:tblPrEx>
        <w:tc>
          <w:tcPr>
            <w:tcW w:w="993" w:type="dxa"/>
          </w:tcPr>
          <w:p w:rsidR="003F0330" w:rsidRDefault="003F0330">
            <w:pPr>
              <w:rPr>
                <w:sz w:val="20"/>
              </w:rPr>
            </w:pPr>
            <w:r>
              <w:rPr>
                <w:sz w:val="20"/>
              </w:rPr>
              <w:t>3.14-S9</w:t>
            </w:r>
          </w:p>
        </w:tc>
        <w:tc>
          <w:tcPr>
            <w:tcW w:w="2693" w:type="dxa"/>
          </w:tcPr>
          <w:p w:rsidR="003F0330" w:rsidRDefault="003F0330">
            <w:pPr>
              <w:pStyle w:val="Header"/>
              <w:tabs>
                <w:tab w:val="clear" w:pos="4153"/>
                <w:tab w:val="clear" w:pos="8306"/>
              </w:tabs>
              <w:rPr>
                <w:sz w:val="20"/>
              </w:rPr>
            </w:pPr>
            <w:r>
              <w:rPr>
                <w:sz w:val="20"/>
              </w:rPr>
              <w:t>Įsteigti valstybės įmonės Ignalinos atominės elektrinės (toliau vadinama – Ignalinos AE) regiono plėtros agentūrą</w:t>
            </w:r>
          </w:p>
        </w:tc>
        <w:tc>
          <w:tcPr>
            <w:tcW w:w="1559" w:type="dxa"/>
          </w:tcPr>
          <w:p w:rsidR="003F0330" w:rsidRDefault="003F0330">
            <w:pPr>
              <w:rPr>
                <w:sz w:val="20"/>
              </w:rPr>
            </w:pPr>
            <w:r>
              <w:rPr>
                <w:sz w:val="20"/>
              </w:rPr>
              <w:t>Vidaus reikalų ministerija, Ūkio ministerija</w:t>
            </w:r>
          </w:p>
        </w:tc>
        <w:tc>
          <w:tcPr>
            <w:tcW w:w="1418" w:type="dxa"/>
          </w:tcPr>
          <w:p w:rsidR="003F0330" w:rsidRDefault="003F0330">
            <w:pPr>
              <w:rPr>
                <w:sz w:val="20"/>
              </w:rPr>
            </w:pPr>
            <w:r>
              <w:rPr>
                <w:sz w:val="20"/>
              </w:rPr>
              <w:t>2002 metų</w:t>
            </w:r>
          </w:p>
          <w:p w:rsidR="003F0330" w:rsidRDefault="003F0330">
            <w:pPr>
              <w:rPr>
                <w:sz w:val="20"/>
              </w:rPr>
            </w:pPr>
            <w:r>
              <w:rPr>
                <w:sz w:val="20"/>
              </w:rPr>
              <w:t>I ketvirtis</w:t>
            </w:r>
          </w:p>
        </w:tc>
        <w:tc>
          <w:tcPr>
            <w:tcW w:w="2693" w:type="dxa"/>
          </w:tcPr>
          <w:p w:rsidR="003F0330" w:rsidRDefault="003F0330">
            <w:pPr>
              <w:rPr>
                <w:sz w:val="20"/>
              </w:rPr>
            </w:pPr>
          </w:p>
        </w:tc>
        <w:tc>
          <w:tcPr>
            <w:tcW w:w="1559" w:type="dxa"/>
          </w:tcPr>
          <w:p w:rsidR="003F0330" w:rsidRDefault="003F0330">
            <w:pPr>
              <w:ind w:left="-57" w:right="-57"/>
              <w:rPr>
                <w:sz w:val="20"/>
              </w:rPr>
            </w:pPr>
          </w:p>
        </w:tc>
        <w:tc>
          <w:tcPr>
            <w:tcW w:w="2268" w:type="dxa"/>
          </w:tcPr>
          <w:p w:rsidR="003F0330" w:rsidRDefault="003F0330">
            <w:pPr>
              <w:rPr>
                <w:sz w:val="20"/>
              </w:rPr>
            </w:pPr>
          </w:p>
        </w:tc>
        <w:tc>
          <w:tcPr>
            <w:tcW w:w="2268" w:type="dxa"/>
          </w:tcPr>
          <w:p w:rsidR="003F0330" w:rsidRDefault="003F0330">
            <w:pPr>
              <w:rPr>
                <w:color w:val="000000"/>
                <w:sz w:val="20"/>
              </w:rPr>
            </w:pPr>
          </w:p>
        </w:tc>
      </w:tr>
      <w:tr w:rsidR="003F0330">
        <w:tblPrEx>
          <w:tblCellMar>
            <w:top w:w="0" w:type="dxa"/>
            <w:bottom w:w="0" w:type="dxa"/>
          </w:tblCellMar>
        </w:tblPrEx>
        <w:trPr>
          <w:cantSplit/>
        </w:trPr>
        <w:tc>
          <w:tcPr>
            <w:tcW w:w="15451" w:type="dxa"/>
            <w:gridSpan w:val="8"/>
          </w:tcPr>
          <w:p w:rsidR="003F0330" w:rsidRDefault="003F0330">
            <w:pPr>
              <w:pStyle w:val="Heading7"/>
              <w:ind w:left="-57" w:right="-57" w:firstLine="0"/>
              <w:jc w:val="left"/>
              <w:rPr>
                <w:b/>
                <w:caps/>
                <w:sz w:val="20"/>
              </w:rPr>
            </w:pPr>
            <w:r>
              <w:rPr>
                <w:b/>
                <w:caps/>
                <w:sz w:val="20"/>
              </w:rPr>
              <w:t>III. Investicinės-infrastruktūrinės priemonės*</w:t>
            </w:r>
          </w:p>
        </w:tc>
      </w:tr>
      <w:tr w:rsidR="003F0330">
        <w:tblPrEx>
          <w:tblCellMar>
            <w:top w:w="0" w:type="dxa"/>
            <w:bottom w:w="0" w:type="dxa"/>
          </w:tblCellMar>
        </w:tblPrEx>
        <w:tc>
          <w:tcPr>
            <w:tcW w:w="993" w:type="dxa"/>
          </w:tcPr>
          <w:p w:rsidR="003F0330" w:rsidRDefault="003F0330">
            <w:pPr>
              <w:pStyle w:val="Footer"/>
              <w:tabs>
                <w:tab w:val="clear" w:pos="4153"/>
                <w:tab w:val="clear" w:pos="8306"/>
              </w:tabs>
              <w:ind w:left="-57" w:right="-57"/>
              <w:rPr>
                <w:spacing w:val="-6"/>
                <w:sz w:val="20"/>
              </w:rPr>
            </w:pPr>
            <w:r>
              <w:rPr>
                <w:spacing w:val="-6"/>
                <w:sz w:val="20"/>
              </w:rPr>
              <w:t>3.14-N1</w:t>
            </w:r>
          </w:p>
        </w:tc>
        <w:tc>
          <w:tcPr>
            <w:tcW w:w="2693" w:type="dxa"/>
          </w:tcPr>
          <w:p w:rsidR="003F0330" w:rsidRDefault="003F0330">
            <w:pPr>
              <w:rPr>
                <w:color w:val="000000"/>
                <w:sz w:val="20"/>
              </w:rPr>
            </w:pPr>
            <w:r>
              <w:rPr>
                <w:color w:val="000000"/>
                <w:sz w:val="20"/>
              </w:rPr>
              <w:t>Kaupti privalomąsias naftos ir jos produktų 90 dienų atsargas, kad būtų pasiektas 42 dienų atsargų lygis</w:t>
            </w:r>
          </w:p>
        </w:tc>
        <w:tc>
          <w:tcPr>
            <w:tcW w:w="1559" w:type="dxa"/>
          </w:tcPr>
          <w:p w:rsidR="003F0330" w:rsidRDefault="003F0330">
            <w:pPr>
              <w:rPr>
                <w:color w:val="000000"/>
                <w:sz w:val="20"/>
              </w:rPr>
            </w:pPr>
            <w:r>
              <w:rPr>
                <w:color w:val="000000"/>
                <w:sz w:val="20"/>
              </w:rPr>
              <w:t>Ūkio ministerija</w:t>
            </w:r>
          </w:p>
        </w:tc>
        <w:tc>
          <w:tcPr>
            <w:tcW w:w="1418" w:type="dxa"/>
          </w:tcPr>
          <w:p w:rsidR="003F0330" w:rsidRDefault="003F0330">
            <w:pPr>
              <w:rPr>
                <w:sz w:val="20"/>
              </w:rPr>
            </w:pPr>
            <w:r>
              <w:rPr>
                <w:sz w:val="20"/>
              </w:rPr>
              <w:t>2002 metų</w:t>
            </w:r>
          </w:p>
          <w:p w:rsidR="003F0330" w:rsidRDefault="003F0330">
            <w:pPr>
              <w:rPr>
                <w:color w:val="000000"/>
                <w:sz w:val="20"/>
              </w:rPr>
            </w:pPr>
            <w:r>
              <w:rPr>
                <w:sz w:val="20"/>
              </w:rPr>
              <w:t>IV ketvirtis</w:t>
            </w:r>
          </w:p>
        </w:tc>
        <w:tc>
          <w:tcPr>
            <w:tcW w:w="2693" w:type="dxa"/>
          </w:tcPr>
          <w:p w:rsidR="003F0330" w:rsidRDefault="003F0330">
            <w:pPr>
              <w:rPr>
                <w:color w:val="000000"/>
                <w:sz w:val="20"/>
              </w:rPr>
            </w:pPr>
            <w:r>
              <w:rPr>
                <w:color w:val="000000"/>
                <w:sz w:val="20"/>
              </w:rPr>
              <w:t xml:space="preserve">investicijos </w:t>
            </w:r>
          </w:p>
        </w:tc>
        <w:tc>
          <w:tcPr>
            <w:tcW w:w="1559" w:type="dxa"/>
          </w:tcPr>
          <w:p w:rsidR="003F0330" w:rsidRDefault="003F0330">
            <w:pPr>
              <w:ind w:left="-57" w:right="-57"/>
              <w:rPr>
                <w:color w:val="000000"/>
                <w:sz w:val="20"/>
              </w:rPr>
            </w:pPr>
          </w:p>
        </w:tc>
        <w:tc>
          <w:tcPr>
            <w:tcW w:w="2268" w:type="dxa"/>
          </w:tcPr>
          <w:p w:rsidR="003F0330" w:rsidRDefault="003F0330">
            <w:pPr>
              <w:rPr>
                <w:sz w:val="20"/>
              </w:rPr>
            </w:pPr>
          </w:p>
        </w:tc>
        <w:tc>
          <w:tcPr>
            <w:tcW w:w="2268" w:type="dxa"/>
          </w:tcPr>
          <w:p w:rsidR="003F0330" w:rsidRDefault="003F0330">
            <w:pPr>
              <w:rPr>
                <w:color w:val="000000"/>
                <w:sz w:val="20"/>
              </w:rPr>
            </w:pPr>
            <w:r>
              <w:rPr>
                <w:color w:val="000000"/>
                <w:sz w:val="20"/>
              </w:rPr>
              <w:t>68/414/EEB</w:t>
            </w:r>
          </w:p>
          <w:p w:rsidR="003F0330" w:rsidRDefault="003F0330">
            <w:pPr>
              <w:rPr>
                <w:color w:val="000000"/>
                <w:sz w:val="20"/>
              </w:rPr>
            </w:pPr>
            <w:r>
              <w:rPr>
                <w:color w:val="000000"/>
                <w:sz w:val="20"/>
              </w:rPr>
              <w:t>68/416/EEB</w:t>
            </w:r>
          </w:p>
          <w:p w:rsidR="003F0330" w:rsidRDefault="003F0330">
            <w:pPr>
              <w:rPr>
                <w:color w:val="000000"/>
                <w:sz w:val="20"/>
              </w:rPr>
            </w:pPr>
            <w:r>
              <w:rPr>
                <w:color w:val="000000"/>
                <w:sz w:val="20"/>
              </w:rPr>
              <w:t>98/93/EB</w:t>
            </w:r>
          </w:p>
        </w:tc>
      </w:tr>
      <w:tr w:rsidR="003F0330">
        <w:tblPrEx>
          <w:tblCellMar>
            <w:top w:w="0" w:type="dxa"/>
            <w:bottom w:w="0" w:type="dxa"/>
          </w:tblCellMar>
        </w:tblPrEx>
        <w:tc>
          <w:tcPr>
            <w:tcW w:w="993" w:type="dxa"/>
          </w:tcPr>
          <w:p w:rsidR="003F0330" w:rsidRDefault="003F0330">
            <w:pPr>
              <w:ind w:left="-57" w:right="-57"/>
              <w:rPr>
                <w:spacing w:val="-6"/>
                <w:sz w:val="20"/>
              </w:rPr>
            </w:pPr>
            <w:r>
              <w:rPr>
                <w:spacing w:val="-6"/>
                <w:sz w:val="20"/>
              </w:rPr>
              <w:t>3.14-N3</w:t>
            </w:r>
          </w:p>
        </w:tc>
        <w:tc>
          <w:tcPr>
            <w:tcW w:w="2693" w:type="dxa"/>
          </w:tcPr>
          <w:p w:rsidR="003F0330" w:rsidRDefault="003F0330">
            <w:pPr>
              <w:rPr>
                <w:sz w:val="20"/>
              </w:rPr>
            </w:pPr>
            <w:r>
              <w:rPr>
                <w:sz w:val="20"/>
              </w:rPr>
              <w:t>Plėtoti branduolinės saugos techninės paramos organizacijų galimybes ir jų techninę bazę</w:t>
            </w:r>
          </w:p>
        </w:tc>
        <w:tc>
          <w:tcPr>
            <w:tcW w:w="1559" w:type="dxa"/>
          </w:tcPr>
          <w:p w:rsidR="003F0330" w:rsidRDefault="003F0330">
            <w:pPr>
              <w:rPr>
                <w:sz w:val="20"/>
              </w:rPr>
            </w:pPr>
            <w:r>
              <w:rPr>
                <w:sz w:val="20"/>
              </w:rPr>
              <w:t>VATESI,</w:t>
            </w:r>
          </w:p>
          <w:p w:rsidR="003F0330" w:rsidRDefault="003F0330">
            <w:pPr>
              <w:rPr>
                <w:sz w:val="20"/>
              </w:rPr>
            </w:pPr>
            <w:r>
              <w:rPr>
                <w:sz w:val="20"/>
              </w:rPr>
              <w:t>Ignalinos AE</w:t>
            </w:r>
          </w:p>
        </w:tc>
        <w:tc>
          <w:tcPr>
            <w:tcW w:w="1418" w:type="dxa"/>
          </w:tcPr>
          <w:p w:rsidR="003F0330" w:rsidRDefault="003F0330">
            <w:pPr>
              <w:rPr>
                <w:sz w:val="20"/>
              </w:rPr>
            </w:pPr>
            <w:r>
              <w:rPr>
                <w:sz w:val="20"/>
              </w:rPr>
              <w:t xml:space="preserve">2002 – </w:t>
            </w:r>
          </w:p>
          <w:p w:rsidR="003F0330" w:rsidRDefault="003F0330">
            <w:pPr>
              <w:rPr>
                <w:sz w:val="20"/>
              </w:rPr>
            </w:pPr>
            <w:r>
              <w:rPr>
                <w:sz w:val="20"/>
              </w:rPr>
              <w:t>2003 metai</w:t>
            </w:r>
          </w:p>
        </w:tc>
        <w:tc>
          <w:tcPr>
            <w:tcW w:w="2693" w:type="dxa"/>
          </w:tcPr>
          <w:p w:rsidR="003F0330" w:rsidRDefault="003F0330">
            <w:pPr>
              <w:rPr>
                <w:sz w:val="20"/>
              </w:rPr>
            </w:pPr>
          </w:p>
          <w:p w:rsidR="003F0330" w:rsidRDefault="003F0330">
            <w:pPr>
              <w:rPr>
                <w:sz w:val="20"/>
              </w:rPr>
            </w:pPr>
            <w:r>
              <w:rPr>
                <w:sz w:val="20"/>
              </w:rPr>
              <w:t xml:space="preserve">investicijos </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investicijos</w:t>
            </w:r>
          </w:p>
        </w:tc>
        <w:tc>
          <w:tcPr>
            <w:tcW w:w="1559" w:type="dxa"/>
          </w:tcPr>
          <w:p w:rsidR="003F0330" w:rsidRDefault="003F0330">
            <w:pPr>
              <w:ind w:left="-57" w:right="-57"/>
              <w:rPr>
                <w:sz w:val="20"/>
              </w:rPr>
            </w:pPr>
            <w:r>
              <w:rPr>
                <w:sz w:val="20"/>
              </w:rPr>
              <w:t>2002 metais – 4000</w:t>
            </w:r>
          </w:p>
          <w:p w:rsidR="003F0330" w:rsidRDefault="003F0330">
            <w:pPr>
              <w:ind w:left="-57" w:right="-57"/>
              <w:rPr>
                <w:sz w:val="20"/>
              </w:rPr>
            </w:pPr>
          </w:p>
          <w:p w:rsidR="003F0330" w:rsidRDefault="003F0330">
            <w:pPr>
              <w:ind w:left="-57" w:right="-57"/>
              <w:rPr>
                <w:sz w:val="20"/>
              </w:rPr>
            </w:pPr>
            <w:r>
              <w:rPr>
                <w:sz w:val="20"/>
              </w:rPr>
              <w:t>2000</w:t>
            </w:r>
          </w:p>
          <w:p w:rsidR="003F0330" w:rsidRDefault="003F0330">
            <w:pPr>
              <w:ind w:left="-57" w:right="-57"/>
              <w:rPr>
                <w:sz w:val="20"/>
              </w:rPr>
            </w:pPr>
            <w:r>
              <w:rPr>
                <w:sz w:val="20"/>
              </w:rPr>
              <w:t xml:space="preserve">2400 </w:t>
            </w:r>
          </w:p>
          <w:p w:rsidR="003F0330" w:rsidRDefault="003F0330">
            <w:pPr>
              <w:ind w:left="-57" w:right="-57"/>
              <w:rPr>
                <w:sz w:val="20"/>
              </w:rPr>
            </w:pPr>
          </w:p>
          <w:p w:rsidR="003F0330" w:rsidRDefault="003F0330">
            <w:pPr>
              <w:ind w:left="-57" w:right="-57"/>
              <w:rPr>
                <w:sz w:val="20"/>
              </w:rPr>
            </w:pPr>
            <w:r>
              <w:rPr>
                <w:sz w:val="20"/>
              </w:rPr>
              <w:t>2003 metais –2400</w:t>
            </w:r>
          </w:p>
        </w:tc>
        <w:tc>
          <w:tcPr>
            <w:tcW w:w="2268" w:type="dxa"/>
          </w:tcPr>
          <w:p w:rsidR="003F0330" w:rsidRDefault="003F0330">
            <w:pPr>
              <w:rPr>
                <w:sz w:val="20"/>
              </w:rPr>
            </w:pPr>
          </w:p>
          <w:p w:rsidR="003F0330" w:rsidRDefault="003F0330">
            <w:pPr>
              <w:rPr>
                <w:sz w:val="20"/>
              </w:rPr>
            </w:pPr>
            <w:r>
              <w:rPr>
                <w:sz w:val="20"/>
              </w:rPr>
              <w:t>PHARE lėšos (LI9806.01)</w:t>
            </w:r>
          </w:p>
          <w:p w:rsidR="003F0330" w:rsidRDefault="003F0330">
            <w:pPr>
              <w:rPr>
                <w:sz w:val="20"/>
              </w:rPr>
            </w:pPr>
            <w:r>
              <w:rPr>
                <w:sz w:val="20"/>
              </w:rPr>
              <w:t>PHARE lėšos</w:t>
            </w:r>
          </w:p>
          <w:p w:rsidR="003F0330" w:rsidRDefault="003F0330">
            <w:pPr>
              <w:rPr>
                <w:sz w:val="20"/>
              </w:rPr>
            </w:pPr>
            <w:r>
              <w:rPr>
                <w:sz w:val="20"/>
              </w:rPr>
              <w:t>PHARE lėšos</w:t>
            </w:r>
          </w:p>
          <w:p w:rsidR="003F0330" w:rsidRDefault="003F0330">
            <w:pPr>
              <w:rPr>
                <w:sz w:val="20"/>
              </w:rPr>
            </w:pPr>
          </w:p>
          <w:p w:rsidR="003F0330" w:rsidRDefault="003F0330">
            <w:pPr>
              <w:rPr>
                <w:sz w:val="20"/>
              </w:rPr>
            </w:pPr>
          </w:p>
          <w:p w:rsidR="003F0330" w:rsidRDefault="003F0330">
            <w:pPr>
              <w:rPr>
                <w:sz w:val="20"/>
              </w:rPr>
            </w:pPr>
            <w:r>
              <w:rPr>
                <w:sz w:val="20"/>
              </w:rPr>
              <w:t>PHARE lėšos</w:t>
            </w:r>
          </w:p>
        </w:tc>
        <w:tc>
          <w:tcPr>
            <w:tcW w:w="2268" w:type="dxa"/>
          </w:tcPr>
          <w:p w:rsidR="003F0330" w:rsidRDefault="003F0330">
            <w:pPr>
              <w:rPr>
                <w:sz w:val="20"/>
              </w:rPr>
            </w:pPr>
          </w:p>
        </w:tc>
      </w:tr>
      <w:tr w:rsidR="003F0330">
        <w:tblPrEx>
          <w:tblCellMar>
            <w:top w:w="0" w:type="dxa"/>
            <w:bottom w:w="0" w:type="dxa"/>
          </w:tblCellMar>
        </w:tblPrEx>
        <w:tc>
          <w:tcPr>
            <w:tcW w:w="993" w:type="dxa"/>
          </w:tcPr>
          <w:p w:rsidR="003F0330" w:rsidRDefault="003F0330">
            <w:pPr>
              <w:ind w:left="-57" w:right="-57"/>
              <w:rPr>
                <w:spacing w:val="-6"/>
                <w:sz w:val="20"/>
              </w:rPr>
            </w:pPr>
            <w:r>
              <w:rPr>
                <w:spacing w:val="-6"/>
                <w:sz w:val="20"/>
              </w:rPr>
              <w:t>3.14-N4</w:t>
            </w:r>
          </w:p>
        </w:tc>
        <w:tc>
          <w:tcPr>
            <w:tcW w:w="2693" w:type="dxa"/>
          </w:tcPr>
          <w:p w:rsidR="003F0330" w:rsidRDefault="003F0330">
            <w:pPr>
              <w:rPr>
                <w:sz w:val="20"/>
              </w:rPr>
            </w:pPr>
            <w:r>
              <w:rPr>
                <w:sz w:val="20"/>
              </w:rPr>
              <w:t>Vykdyti Valstybės įmonės Ignalinos atominės elektrinės saugos gerinimo programą SIP-2</w:t>
            </w:r>
          </w:p>
        </w:tc>
        <w:tc>
          <w:tcPr>
            <w:tcW w:w="1559" w:type="dxa"/>
          </w:tcPr>
          <w:p w:rsidR="003F0330" w:rsidRDefault="003F0330">
            <w:pPr>
              <w:rPr>
                <w:sz w:val="20"/>
              </w:rPr>
            </w:pPr>
            <w:r>
              <w:rPr>
                <w:sz w:val="20"/>
              </w:rPr>
              <w:t>Ūkio ministerija,</w:t>
            </w:r>
          </w:p>
          <w:p w:rsidR="003F0330" w:rsidRDefault="003F0330">
            <w:pPr>
              <w:rPr>
                <w:sz w:val="20"/>
              </w:rPr>
            </w:pPr>
            <w:r>
              <w:rPr>
                <w:sz w:val="20"/>
              </w:rPr>
              <w:t xml:space="preserve">VATESI, Ignalinos AE </w:t>
            </w:r>
          </w:p>
        </w:tc>
        <w:tc>
          <w:tcPr>
            <w:tcW w:w="1418" w:type="dxa"/>
          </w:tcPr>
          <w:p w:rsidR="003F0330" w:rsidRDefault="003F0330">
            <w:pPr>
              <w:rPr>
                <w:sz w:val="20"/>
              </w:rPr>
            </w:pPr>
            <w:r>
              <w:rPr>
                <w:sz w:val="20"/>
              </w:rPr>
              <w:t xml:space="preserve">*2002 – </w:t>
            </w:r>
          </w:p>
          <w:p w:rsidR="003F0330" w:rsidRDefault="003F0330">
            <w:pPr>
              <w:rPr>
                <w:sz w:val="20"/>
              </w:rPr>
            </w:pPr>
            <w:r>
              <w:rPr>
                <w:sz w:val="20"/>
              </w:rPr>
              <w:t>2003 metai</w:t>
            </w:r>
          </w:p>
        </w:tc>
        <w:tc>
          <w:tcPr>
            <w:tcW w:w="2693" w:type="dxa"/>
          </w:tcPr>
          <w:p w:rsidR="003F0330" w:rsidRDefault="003F0330">
            <w:pPr>
              <w:rPr>
                <w:sz w:val="20"/>
              </w:rPr>
            </w:pPr>
          </w:p>
          <w:p w:rsidR="003F0330" w:rsidRDefault="003F0330">
            <w:pPr>
              <w:rPr>
                <w:sz w:val="20"/>
              </w:rPr>
            </w:pPr>
            <w:r>
              <w:rPr>
                <w:sz w:val="20"/>
              </w:rPr>
              <w:t xml:space="preserve">įranga </w:t>
            </w:r>
          </w:p>
          <w:p w:rsidR="003F0330" w:rsidRDefault="003F0330">
            <w:pPr>
              <w:rPr>
                <w:sz w:val="20"/>
              </w:rPr>
            </w:pPr>
            <w:r>
              <w:rPr>
                <w:sz w:val="20"/>
              </w:rPr>
              <w:t xml:space="preserve">konsultavimo paslaugos </w:t>
            </w:r>
          </w:p>
          <w:p w:rsidR="003F0330" w:rsidRDefault="003F0330">
            <w:pPr>
              <w:rPr>
                <w:sz w:val="20"/>
              </w:rPr>
            </w:pPr>
          </w:p>
          <w:p w:rsidR="003F0330" w:rsidRDefault="003F0330">
            <w:pPr>
              <w:rPr>
                <w:sz w:val="20"/>
              </w:rPr>
            </w:pPr>
            <w:r>
              <w:rPr>
                <w:sz w:val="20"/>
              </w:rPr>
              <w:t>užsakomieji darbai</w:t>
            </w:r>
          </w:p>
          <w:p w:rsidR="003F0330" w:rsidRDefault="003F0330">
            <w:pPr>
              <w:rPr>
                <w:sz w:val="20"/>
              </w:rPr>
            </w:pPr>
          </w:p>
          <w:p w:rsidR="003F0330" w:rsidRDefault="003F0330">
            <w:pPr>
              <w:rPr>
                <w:sz w:val="20"/>
              </w:rPr>
            </w:pPr>
          </w:p>
          <w:p w:rsidR="003F0330" w:rsidRDefault="003F0330">
            <w:pPr>
              <w:rPr>
                <w:sz w:val="20"/>
              </w:rPr>
            </w:pPr>
            <w:r>
              <w:rPr>
                <w:sz w:val="20"/>
              </w:rPr>
              <w:t xml:space="preserve">įranga </w:t>
            </w:r>
          </w:p>
          <w:p w:rsidR="003F0330" w:rsidRDefault="003F0330">
            <w:pPr>
              <w:rPr>
                <w:sz w:val="20"/>
              </w:rPr>
            </w:pPr>
            <w:r>
              <w:rPr>
                <w:sz w:val="20"/>
              </w:rPr>
              <w:t xml:space="preserve">konsultavimo paslaugos </w:t>
            </w:r>
          </w:p>
          <w:p w:rsidR="003F0330" w:rsidRDefault="003F0330">
            <w:pPr>
              <w:rPr>
                <w:sz w:val="20"/>
              </w:rPr>
            </w:pPr>
          </w:p>
        </w:tc>
        <w:tc>
          <w:tcPr>
            <w:tcW w:w="1559" w:type="dxa"/>
          </w:tcPr>
          <w:p w:rsidR="003F0330" w:rsidRDefault="003F0330">
            <w:pPr>
              <w:ind w:left="-57" w:right="-57"/>
              <w:rPr>
                <w:sz w:val="20"/>
              </w:rPr>
            </w:pPr>
            <w:r>
              <w:rPr>
                <w:sz w:val="20"/>
              </w:rPr>
              <w:t xml:space="preserve">2002 metais – 1000 </w:t>
            </w:r>
          </w:p>
          <w:p w:rsidR="003F0330" w:rsidRDefault="003F0330">
            <w:pPr>
              <w:ind w:left="-57" w:right="-57"/>
              <w:rPr>
                <w:sz w:val="20"/>
              </w:rPr>
            </w:pPr>
            <w:r>
              <w:rPr>
                <w:sz w:val="20"/>
              </w:rPr>
              <w:t xml:space="preserve">4600 </w:t>
            </w:r>
          </w:p>
          <w:p w:rsidR="003F0330" w:rsidRDefault="003F0330">
            <w:pPr>
              <w:ind w:left="-57" w:right="-57"/>
              <w:rPr>
                <w:sz w:val="20"/>
              </w:rPr>
            </w:pPr>
          </w:p>
          <w:p w:rsidR="003F0330" w:rsidRDefault="003F0330">
            <w:pPr>
              <w:ind w:left="-57" w:right="-57"/>
              <w:rPr>
                <w:sz w:val="20"/>
              </w:rPr>
            </w:pPr>
            <w:r>
              <w:rPr>
                <w:sz w:val="20"/>
              </w:rPr>
              <w:t xml:space="preserve">4600 </w:t>
            </w:r>
          </w:p>
          <w:p w:rsidR="003F0330" w:rsidRDefault="003F0330">
            <w:pPr>
              <w:ind w:left="-57" w:right="-57"/>
              <w:rPr>
                <w:sz w:val="20"/>
              </w:rPr>
            </w:pPr>
          </w:p>
          <w:p w:rsidR="003F0330" w:rsidRDefault="003F0330">
            <w:pPr>
              <w:ind w:left="-57" w:right="-57"/>
              <w:rPr>
                <w:sz w:val="20"/>
              </w:rPr>
            </w:pPr>
            <w:r>
              <w:rPr>
                <w:sz w:val="20"/>
              </w:rPr>
              <w:t xml:space="preserve">2003 metais – 1000 </w:t>
            </w:r>
          </w:p>
          <w:p w:rsidR="003F0330" w:rsidRDefault="003F0330">
            <w:pPr>
              <w:ind w:left="-57" w:right="-57"/>
              <w:rPr>
                <w:sz w:val="20"/>
              </w:rPr>
            </w:pPr>
            <w:r>
              <w:rPr>
                <w:sz w:val="20"/>
              </w:rPr>
              <w:t xml:space="preserve">10600 </w:t>
            </w:r>
          </w:p>
        </w:tc>
        <w:tc>
          <w:tcPr>
            <w:tcW w:w="2268" w:type="dxa"/>
          </w:tcPr>
          <w:p w:rsidR="003F0330" w:rsidRDefault="003F0330">
            <w:pPr>
              <w:rPr>
                <w:sz w:val="20"/>
              </w:rPr>
            </w:pPr>
          </w:p>
          <w:p w:rsidR="003F0330" w:rsidRDefault="003F0330">
            <w:pPr>
              <w:rPr>
                <w:sz w:val="20"/>
              </w:rPr>
            </w:pPr>
            <w:r>
              <w:rPr>
                <w:sz w:val="20"/>
              </w:rPr>
              <w:t xml:space="preserve">Ignalinos AE lėšos </w:t>
            </w:r>
          </w:p>
          <w:p w:rsidR="003F0330" w:rsidRDefault="003F0330">
            <w:pPr>
              <w:rPr>
                <w:sz w:val="20"/>
              </w:rPr>
            </w:pPr>
            <w:r>
              <w:rPr>
                <w:sz w:val="20"/>
              </w:rPr>
              <w:t>Ignalinos AE lėšos (VIP)</w:t>
            </w:r>
          </w:p>
          <w:p w:rsidR="003F0330" w:rsidRDefault="003F0330">
            <w:pPr>
              <w:rPr>
                <w:sz w:val="20"/>
              </w:rPr>
            </w:pPr>
            <w:r>
              <w:rPr>
                <w:sz w:val="20"/>
              </w:rPr>
              <w:t xml:space="preserve">Uždarymo fondas (pateikta paraiška) </w:t>
            </w:r>
          </w:p>
          <w:p w:rsidR="003F0330" w:rsidRDefault="003F0330">
            <w:pPr>
              <w:rPr>
                <w:sz w:val="20"/>
              </w:rPr>
            </w:pPr>
          </w:p>
          <w:p w:rsidR="003F0330" w:rsidRDefault="003F0330">
            <w:pPr>
              <w:rPr>
                <w:sz w:val="20"/>
              </w:rPr>
            </w:pPr>
            <w:r>
              <w:rPr>
                <w:sz w:val="20"/>
              </w:rPr>
              <w:t xml:space="preserve">Ignalinos AE lėšos </w:t>
            </w:r>
          </w:p>
          <w:p w:rsidR="003F0330" w:rsidRDefault="003F0330">
            <w:pPr>
              <w:rPr>
                <w:sz w:val="20"/>
              </w:rPr>
            </w:pPr>
            <w:r>
              <w:rPr>
                <w:sz w:val="20"/>
              </w:rPr>
              <w:t>valstybės biudžetas (pateikta paraiška)</w:t>
            </w:r>
          </w:p>
        </w:tc>
        <w:tc>
          <w:tcPr>
            <w:tcW w:w="2268" w:type="dxa"/>
          </w:tcPr>
          <w:p w:rsidR="003F0330" w:rsidRDefault="003F0330">
            <w:pPr>
              <w:rPr>
                <w:sz w:val="20"/>
              </w:rPr>
            </w:pPr>
            <w:r>
              <w:rPr>
                <w:sz w:val="20"/>
              </w:rPr>
              <w:t>87/600EURATOM</w:t>
            </w:r>
          </w:p>
          <w:p w:rsidR="003F0330" w:rsidRDefault="003F0330">
            <w:pPr>
              <w:rPr>
                <w:sz w:val="20"/>
              </w:rPr>
            </w:pPr>
            <w:r>
              <w:rPr>
                <w:sz w:val="20"/>
              </w:rPr>
              <w:t>89/618EURATOM</w:t>
            </w:r>
          </w:p>
          <w:p w:rsidR="003F0330" w:rsidRDefault="003F0330">
            <w:pPr>
              <w:rPr>
                <w:sz w:val="20"/>
              </w:rPr>
            </w:pPr>
            <w:r>
              <w:rPr>
                <w:sz w:val="20"/>
              </w:rPr>
              <w:t xml:space="preserve">96/29EURATOM </w:t>
            </w:r>
          </w:p>
        </w:tc>
      </w:tr>
      <w:tr w:rsidR="003F0330">
        <w:tblPrEx>
          <w:tblCellMar>
            <w:top w:w="0" w:type="dxa"/>
            <w:bottom w:w="0" w:type="dxa"/>
          </w:tblCellMar>
        </w:tblPrEx>
        <w:tc>
          <w:tcPr>
            <w:tcW w:w="993" w:type="dxa"/>
          </w:tcPr>
          <w:p w:rsidR="003F0330" w:rsidRDefault="003F0330">
            <w:pPr>
              <w:ind w:left="-57" w:right="-57"/>
              <w:rPr>
                <w:spacing w:val="-6"/>
                <w:sz w:val="20"/>
              </w:rPr>
            </w:pPr>
            <w:r>
              <w:rPr>
                <w:spacing w:val="-6"/>
                <w:sz w:val="20"/>
              </w:rPr>
              <w:t>3.14-N5</w:t>
            </w:r>
          </w:p>
        </w:tc>
        <w:tc>
          <w:tcPr>
            <w:tcW w:w="2693" w:type="dxa"/>
          </w:tcPr>
          <w:p w:rsidR="003F0330" w:rsidRDefault="003F0330">
            <w:pPr>
              <w:rPr>
                <w:color w:val="000000"/>
                <w:sz w:val="20"/>
              </w:rPr>
            </w:pPr>
            <w:r>
              <w:rPr>
                <w:color w:val="000000"/>
                <w:sz w:val="20"/>
              </w:rPr>
              <w:t xml:space="preserve">Užbaigti derybas su Lenkija ir tarptautinėmis institucijomis dėl Lietuvos ir Lenkijos elektros energetikos sistemų sujungimo </w:t>
            </w:r>
          </w:p>
        </w:tc>
        <w:tc>
          <w:tcPr>
            <w:tcW w:w="1559" w:type="dxa"/>
          </w:tcPr>
          <w:p w:rsidR="003F0330" w:rsidRDefault="003F0330">
            <w:pPr>
              <w:rPr>
                <w:color w:val="000000"/>
                <w:sz w:val="20"/>
              </w:rPr>
            </w:pPr>
            <w:r>
              <w:rPr>
                <w:color w:val="000000"/>
                <w:sz w:val="20"/>
              </w:rPr>
              <w:t>Ūkio ministerija</w:t>
            </w:r>
          </w:p>
        </w:tc>
        <w:tc>
          <w:tcPr>
            <w:tcW w:w="1418" w:type="dxa"/>
          </w:tcPr>
          <w:p w:rsidR="003F0330" w:rsidRDefault="003F0330">
            <w:pPr>
              <w:rPr>
                <w:color w:val="000000"/>
                <w:sz w:val="20"/>
              </w:rPr>
            </w:pPr>
            <w:r>
              <w:rPr>
                <w:color w:val="000000"/>
                <w:sz w:val="20"/>
              </w:rPr>
              <w:t>2002 –</w:t>
            </w:r>
          </w:p>
          <w:p w:rsidR="003F0330" w:rsidRDefault="003F0330">
            <w:pPr>
              <w:rPr>
                <w:color w:val="000000"/>
                <w:sz w:val="20"/>
              </w:rPr>
            </w:pPr>
            <w:r>
              <w:rPr>
                <w:color w:val="000000"/>
                <w:sz w:val="20"/>
              </w:rPr>
              <w:t>2003 metai</w:t>
            </w:r>
          </w:p>
        </w:tc>
        <w:tc>
          <w:tcPr>
            <w:tcW w:w="2693" w:type="dxa"/>
          </w:tcPr>
          <w:p w:rsidR="003F0330" w:rsidRDefault="003F0330">
            <w:pPr>
              <w:rPr>
                <w:color w:val="000000"/>
                <w:sz w:val="20"/>
              </w:rPr>
            </w:pPr>
          </w:p>
          <w:p w:rsidR="003F0330" w:rsidRDefault="003F0330">
            <w:pPr>
              <w:rPr>
                <w:color w:val="000000"/>
                <w:sz w:val="20"/>
              </w:rPr>
            </w:pPr>
            <w:r>
              <w:rPr>
                <w:color w:val="000000"/>
                <w:sz w:val="20"/>
              </w:rPr>
              <w:t>užsakomieji darbai</w:t>
            </w:r>
          </w:p>
          <w:p w:rsidR="003F0330" w:rsidRDefault="003F0330">
            <w:pPr>
              <w:rPr>
                <w:color w:val="000000"/>
                <w:sz w:val="20"/>
              </w:rPr>
            </w:pPr>
          </w:p>
          <w:p w:rsidR="003F0330" w:rsidRDefault="003F0330">
            <w:pPr>
              <w:rPr>
                <w:color w:val="000000"/>
                <w:sz w:val="20"/>
              </w:rPr>
            </w:pPr>
          </w:p>
          <w:p w:rsidR="003F0330" w:rsidRDefault="003F0330">
            <w:pPr>
              <w:rPr>
                <w:color w:val="000000"/>
                <w:sz w:val="20"/>
              </w:rPr>
            </w:pPr>
          </w:p>
          <w:p w:rsidR="003F0330" w:rsidRDefault="003F0330">
            <w:pPr>
              <w:rPr>
                <w:color w:val="000000"/>
                <w:sz w:val="20"/>
              </w:rPr>
            </w:pPr>
            <w:r>
              <w:rPr>
                <w:color w:val="000000"/>
                <w:sz w:val="20"/>
              </w:rPr>
              <w:t>užsakomieji darbai</w:t>
            </w:r>
          </w:p>
        </w:tc>
        <w:tc>
          <w:tcPr>
            <w:tcW w:w="1559" w:type="dxa"/>
          </w:tcPr>
          <w:p w:rsidR="003F0330" w:rsidRDefault="003F0330">
            <w:pPr>
              <w:ind w:left="-57" w:right="-57"/>
              <w:rPr>
                <w:color w:val="000000"/>
                <w:sz w:val="20"/>
              </w:rPr>
            </w:pPr>
            <w:r>
              <w:rPr>
                <w:color w:val="000000"/>
                <w:sz w:val="20"/>
              </w:rPr>
              <w:t xml:space="preserve">2002 metais </w:t>
            </w:r>
            <w:r>
              <w:rPr>
                <w:sz w:val="20"/>
              </w:rPr>
              <w:t xml:space="preserve">– </w:t>
            </w:r>
            <w:r>
              <w:rPr>
                <w:color w:val="000000"/>
                <w:sz w:val="20"/>
              </w:rPr>
              <w:t xml:space="preserve">600 </w:t>
            </w:r>
          </w:p>
          <w:p w:rsidR="003F0330" w:rsidRDefault="003F0330">
            <w:pPr>
              <w:ind w:left="-57" w:right="-57"/>
              <w:rPr>
                <w:color w:val="000000"/>
                <w:sz w:val="20"/>
              </w:rPr>
            </w:pPr>
          </w:p>
          <w:p w:rsidR="003F0330" w:rsidRDefault="003F0330">
            <w:pPr>
              <w:ind w:left="-57" w:right="-57"/>
              <w:rPr>
                <w:color w:val="000000"/>
                <w:sz w:val="20"/>
              </w:rPr>
            </w:pPr>
          </w:p>
          <w:p w:rsidR="003F0330" w:rsidRDefault="003F0330">
            <w:pPr>
              <w:ind w:left="-57" w:right="-57"/>
              <w:rPr>
                <w:color w:val="000000"/>
                <w:sz w:val="20"/>
              </w:rPr>
            </w:pPr>
            <w:r>
              <w:rPr>
                <w:color w:val="000000"/>
                <w:sz w:val="20"/>
              </w:rPr>
              <w:t xml:space="preserve">2003 metais – 600 </w:t>
            </w:r>
          </w:p>
        </w:tc>
        <w:tc>
          <w:tcPr>
            <w:tcW w:w="2268" w:type="dxa"/>
          </w:tcPr>
          <w:p w:rsidR="003F0330" w:rsidRDefault="003F0330">
            <w:pPr>
              <w:rPr>
                <w:sz w:val="20"/>
              </w:rPr>
            </w:pPr>
          </w:p>
          <w:p w:rsidR="003F0330" w:rsidRDefault="003F0330">
            <w:pPr>
              <w:rPr>
                <w:sz w:val="20"/>
              </w:rPr>
            </w:pPr>
            <w:r>
              <w:rPr>
                <w:sz w:val="20"/>
              </w:rPr>
              <w:t>akcinės bendrovės “Lietuvos energija“ lėšos</w:t>
            </w:r>
          </w:p>
          <w:p w:rsidR="003F0330" w:rsidRDefault="003F0330">
            <w:pPr>
              <w:rPr>
                <w:sz w:val="20"/>
              </w:rPr>
            </w:pPr>
          </w:p>
          <w:p w:rsidR="003F0330" w:rsidRDefault="003F0330">
            <w:pPr>
              <w:rPr>
                <w:sz w:val="20"/>
              </w:rPr>
            </w:pPr>
            <w:r>
              <w:rPr>
                <w:sz w:val="20"/>
              </w:rPr>
              <w:t>akcinės bendrovės “Lietuvos energija” lėšos</w:t>
            </w:r>
          </w:p>
        </w:tc>
        <w:tc>
          <w:tcPr>
            <w:tcW w:w="2268" w:type="dxa"/>
          </w:tcPr>
          <w:p w:rsidR="003F0330" w:rsidRDefault="003F0330">
            <w:pPr>
              <w:rPr>
                <w:color w:val="000000"/>
                <w:sz w:val="20"/>
              </w:rPr>
            </w:pPr>
            <w:r>
              <w:rPr>
                <w:color w:val="000000"/>
                <w:sz w:val="20"/>
              </w:rPr>
              <w:t>96/92/EB</w:t>
            </w:r>
          </w:p>
        </w:tc>
      </w:tr>
      <w:tr w:rsidR="003F0330">
        <w:tblPrEx>
          <w:tblCellMar>
            <w:top w:w="0" w:type="dxa"/>
            <w:bottom w:w="0" w:type="dxa"/>
          </w:tblCellMar>
        </w:tblPrEx>
        <w:tc>
          <w:tcPr>
            <w:tcW w:w="993" w:type="dxa"/>
          </w:tcPr>
          <w:p w:rsidR="003F0330" w:rsidRDefault="003F0330">
            <w:pPr>
              <w:ind w:left="-57" w:right="-57"/>
              <w:rPr>
                <w:spacing w:val="-6"/>
                <w:sz w:val="20"/>
              </w:rPr>
            </w:pPr>
            <w:r>
              <w:rPr>
                <w:spacing w:val="-6"/>
                <w:sz w:val="20"/>
              </w:rPr>
              <w:t>3.14-N6</w:t>
            </w:r>
          </w:p>
        </w:tc>
        <w:tc>
          <w:tcPr>
            <w:tcW w:w="2693" w:type="dxa"/>
          </w:tcPr>
          <w:p w:rsidR="003F0330" w:rsidRDefault="003F0330">
            <w:pPr>
              <w:rPr>
                <w:sz w:val="20"/>
              </w:rPr>
            </w:pPr>
            <w:r>
              <w:rPr>
                <w:sz w:val="20"/>
              </w:rPr>
              <w:t xml:space="preserve">Įdiegti Ignalinos AE reaktoriaus stabdymo antrinę sistemą (DSS) </w:t>
            </w:r>
          </w:p>
        </w:tc>
        <w:tc>
          <w:tcPr>
            <w:tcW w:w="1559" w:type="dxa"/>
          </w:tcPr>
          <w:p w:rsidR="003F0330" w:rsidRDefault="003F0330">
            <w:pPr>
              <w:rPr>
                <w:sz w:val="20"/>
              </w:rPr>
            </w:pPr>
            <w:r>
              <w:rPr>
                <w:sz w:val="20"/>
              </w:rPr>
              <w:t>Ūkio ministerija, Ignalinos AE,</w:t>
            </w:r>
          </w:p>
          <w:p w:rsidR="003F0330" w:rsidRDefault="003F0330">
            <w:pPr>
              <w:rPr>
                <w:sz w:val="20"/>
              </w:rPr>
            </w:pPr>
            <w:r>
              <w:rPr>
                <w:sz w:val="20"/>
              </w:rPr>
              <w:t>VATESI</w:t>
            </w:r>
          </w:p>
        </w:tc>
        <w:tc>
          <w:tcPr>
            <w:tcW w:w="1418" w:type="dxa"/>
          </w:tcPr>
          <w:p w:rsidR="003F0330" w:rsidRDefault="003F0330">
            <w:pPr>
              <w:rPr>
                <w:sz w:val="20"/>
              </w:rPr>
            </w:pPr>
            <w:r>
              <w:rPr>
                <w:sz w:val="20"/>
              </w:rPr>
              <w:t>2002 –</w:t>
            </w:r>
          </w:p>
          <w:p w:rsidR="003F0330" w:rsidRDefault="003F0330">
            <w:pPr>
              <w:rPr>
                <w:sz w:val="20"/>
              </w:rPr>
            </w:pPr>
            <w:r>
              <w:rPr>
                <w:sz w:val="20"/>
              </w:rPr>
              <w:t>2003 metai</w:t>
            </w:r>
          </w:p>
        </w:tc>
        <w:tc>
          <w:tcPr>
            <w:tcW w:w="2693" w:type="dxa"/>
          </w:tcPr>
          <w:p w:rsidR="003F0330" w:rsidRDefault="003F0330">
            <w:pPr>
              <w:rPr>
                <w:sz w:val="20"/>
              </w:rPr>
            </w:pPr>
          </w:p>
          <w:p w:rsidR="003F0330" w:rsidRDefault="003F0330">
            <w:pPr>
              <w:rPr>
                <w:sz w:val="20"/>
              </w:rPr>
            </w:pPr>
            <w:r>
              <w:rPr>
                <w:sz w:val="20"/>
              </w:rPr>
              <w:t>užsakomieji darbai</w:t>
            </w:r>
          </w:p>
          <w:p w:rsidR="003F0330" w:rsidRDefault="003F0330">
            <w:pPr>
              <w:rPr>
                <w:sz w:val="20"/>
              </w:rPr>
            </w:pPr>
          </w:p>
          <w:p w:rsidR="003F0330" w:rsidRDefault="003F0330">
            <w:pPr>
              <w:rPr>
                <w:sz w:val="20"/>
              </w:rPr>
            </w:pPr>
          </w:p>
          <w:p w:rsidR="003F0330" w:rsidRDefault="003F0330">
            <w:pPr>
              <w:rPr>
                <w:sz w:val="20"/>
              </w:rPr>
            </w:pPr>
            <w:r>
              <w:rPr>
                <w:color w:val="000000"/>
                <w:sz w:val="20"/>
              </w:rPr>
              <w:t>užsakomieji darbai</w:t>
            </w:r>
          </w:p>
        </w:tc>
        <w:tc>
          <w:tcPr>
            <w:tcW w:w="1559" w:type="dxa"/>
          </w:tcPr>
          <w:p w:rsidR="003F0330" w:rsidRDefault="003F0330">
            <w:pPr>
              <w:ind w:left="-57" w:right="-57"/>
              <w:rPr>
                <w:sz w:val="20"/>
              </w:rPr>
            </w:pPr>
            <w:r>
              <w:rPr>
                <w:sz w:val="20"/>
              </w:rPr>
              <w:t xml:space="preserve">2002 metais – 20000 </w:t>
            </w:r>
          </w:p>
          <w:p w:rsidR="003F0330" w:rsidRDefault="003F0330">
            <w:pPr>
              <w:ind w:left="-57" w:right="-57"/>
              <w:rPr>
                <w:sz w:val="20"/>
              </w:rPr>
            </w:pPr>
          </w:p>
          <w:p w:rsidR="003F0330" w:rsidRDefault="003F0330">
            <w:pPr>
              <w:ind w:left="-57" w:right="-57"/>
              <w:rPr>
                <w:sz w:val="20"/>
              </w:rPr>
            </w:pPr>
            <w:r>
              <w:rPr>
                <w:sz w:val="20"/>
              </w:rPr>
              <w:t xml:space="preserve">2003 metais – 26410 </w:t>
            </w:r>
          </w:p>
        </w:tc>
        <w:tc>
          <w:tcPr>
            <w:tcW w:w="2268" w:type="dxa"/>
          </w:tcPr>
          <w:p w:rsidR="003F0330" w:rsidRDefault="003F0330">
            <w:pPr>
              <w:rPr>
                <w:sz w:val="20"/>
              </w:rPr>
            </w:pPr>
          </w:p>
          <w:p w:rsidR="003F0330" w:rsidRDefault="003F0330">
            <w:pPr>
              <w:rPr>
                <w:sz w:val="20"/>
              </w:rPr>
            </w:pPr>
            <w:r>
              <w:rPr>
                <w:sz w:val="20"/>
              </w:rPr>
              <w:t>PHARE lėšos (PH1.01/98)</w:t>
            </w:r>
          </w:p>
          <w:p w:rsidR="003F0330" w:rsidRDefault="003F0330">
            <w:pPr>
              <w:rPr>
                <w:sz w:val="20"/>
              </w:rPr>
            </w:pPr>
          </w:p>
          <w:p w:rsidR="003F0330" w:rsidRDefault="003F0330">
            <w:pPr>
              <w:rPr>
                <w:sz w:val="20"/>
              </w:rPr>
            </w:pPr>
            <w:r>
              <w:rPr>
                <w:sz w:val="20"/>
              </w:rPr>
              <w:t>PHARE lėšos (PH1.01/98)</w:t>
            </w:r>
          </w:p>
        </w:tc>
        <w:tc>
          <w:tcPr>
            <w:tcW w:w="2268" w:type="dxa"/>
          </w:tcPr>
          <w:p w:rsidR="003F0330" w:rsidRDefault="003F0330">
            <w:pPr>
              <w:rPr>
                <w:color w:val="000000"/>
                <w:sz w:val="20"/>
              </w:rPr>
            </w:pPr>
            <w:r>
              <w:rPr>
                <w:color w:val="000000"/>
                <w:sz w:val="20"/>
              </w:rPr>
              <w:t>9181/01</w:t>
            </w:r>
          </w:p>
        </w:tc>
      </w:tr>
      <w:tr w:rsidR="003F0330">
        <w:tblPrEx>
          <w:tblCellMar>
            <w:top w:w="0" w:type="dxa"/>
            <w:bottom w:w="0" w:type="dxa"/>
          </w:tblCellMar>
        </w:tblPrEx>
        <w:tc>
          <w:tcPr>
            <w:tcW w:w="993" w:type="dxa"/>
          </w:tcPr>
          <w:p w:rsidR="003F0330" w:rsidRDefault="003F0330">
            <w:pPr>
              <w:ind w:left="-57" w:right="-57"/>
              <w:rPr>
                <w:spacing w:val="-6"/>
                <w:sz w:val="20"/>
              </w:rPr>
            </w:pPr>
            <w:r>
              <w:rPr>
                <w:spacing w:val="-6"/>
                <w:sz w:val="20"/>
              </w:rPr>
              <w:t>3.14-N7</w:t>
            </w:r>
          </w:p>
        </w:tc>
        <w:tc>
          <w:tcPr>
            <w:tcW w:w="2693" w:type="dxa"/>
          </w:tcPr>
          <w:p w:rsidR="003F0330" w:rsidRDefault="003F0330">
            <w:pPr>
              <w:rPr>
                <w:sz w:val="20"/>
              </w:rPr>
            </w:pPr>
            <w:r>
              <w:rPr>
                <w:sz w:val="20"/>
              </w:rPr>
              <w:t xml:space="preserve">Parengti Ignalinos AE I bloko eksploatavimo nutraukimo strategiją ir sudaryti bei suderinti galutiniojo eksploatavimo nutraukimo planą </w:t>
            </w:r>
          </w:p>
        </w:tc>
        <w:tc>
          <w:tcPr>
            <w:tcW w:w="1559" w:type="dxa"/>
          </w:tcPr>
          <w:p w:rsidR="003F0330" w:rsidRDefault="003F0330">
            <w:pPr>
              <w:rPr>
                <w:sz w:val="20"/>
              </w:rPr>
            </w:pPr>
            <w:r>
              <w:rPr>
                <w:sz w:val="20"/>
              </w:rPr>
              <w:t>Ūkio ministerija, Ignalinos AE,</w:t>
            </w:r>
          </w:p>
          <w:p w:rsidR="003F0330" w:rsidRDefault="003F0330">
            <w:pPr>
              <w:rPr>
                <w:sz w:val="20"/>
              </w:rPr>
            </w:pPr>
            <w:r>
              <w:rPr>
                <w:sz w:val="20"/>
              </w:rPr>
              <w:t>VATESI</w:t>
            </w:r>
          </w:p>
        </w:tc>
        <w:tc>
          <w:tcPr>
            <w:tcW w:w="1418" w:type="dxa"/>
          </w:tcPr>
          <w:p w:rsidR="003F0330" w:rsidRDefault="003F0330">
            <w:pPr>
              <w:rPr>
                <w:sz w:val="20"/>
              </w:rPr>
            </w:pPr>
            <w:r>
              <w:rPr>
                <w:sz w:val="20"/>
              </w:rPr>
              <w:t>2002 metai</w:t>
            </w:r>
          </w:p>
        </w:tc>
        <w:tc>
          <w:tcPr>
            <w:tcW w:w="2693" w:type="dxa"/>
          </w:tcPr>
          <w:p w:rsidR="003F0330" w:rsidRDefault="003F0330">
            <w:pPr>
              <w:rPr>
                <w:sz w:val="20"/>
              </w:rPr>
            </w:pPr>
            <w:r>
              <w:rPr>
                <w:sz w:val="20"/>
              </w:rPr>
              <w:t>konsultavimo paslaugos</w:t>
            </w:r>
          </w:p>
          <w:p w:rsidR="003F0330" w:rsidRDefault="003F0330">
            <w:pPr>
              <w:rPr>
                <w:sz w:val="20"/>
              </w:rPr>
            </w:pPr>
          </w:p>
        </w:tc>
        <w:tc>
          <w:tcPr>
            <w:tcW w:w="1559" w:type="dxa"/>
          </w:tcPr>
          <w:p w:rsidR="003F0330" w:rsidRDefault="003F0330">
            <w:pPr>
              <w:ind w:left="-57" w:right="-57"/>
              <w:rPr>
                <w:sz w:val="20"/>
              </w:rPr>
            </w:pPr>
            <w:r>
              <w:rPr>
                <w:sz w:val="20"/>
              </w:rPr>
              <w:t xml:space="preserve">5355 </w:t>
            </w:r>
          </w:p>
        </w:tc>
        <w:tc>
          <w:tcPr>
            <w:tcW w:w="2268" w:type="dxa"/>
          </w:tcPr>
          <w:p w:rsidR="003F0330" w:rsidRDefault="003F0330">
            <w:pPr>
              <w:pStyle w:val="Header"/>
              <w:rPr>
                <w:sz w:val="20"/>
              </w:rPr>
            </w:pPr>
            <w:r>
              <w:rPr>
                <w:sz w:val="20"/>
              </w:rPr>
              <w:t>Ignalinos AE lėšos, Tarptautinio Ignalinos AE eksploatavimo nutraukimo paramos fondo lėšos</w:t>
            </w:r>
          </w:p>
        </w:tc>
        <w:tc>
          <w:tcPr>
            <w:tcW w:w="2268" w:type="dxa"/>
          </w:tcPr>
          <w:p w:rsidR="003F0330" w:rsidRDefault="003F0330">
            <w:pPr>
              <w:rPr>
                <w:color w:val="000000"/>
                <w:sz w:val="20"/>
              </w:rPr>
            </w:pPr>
            <w:r>
              <w:rPr>
                <w:color w:val="000000"/>
                <w:sz w:val="20"/>
              </w:rPr>
              <w:t>9181/01</w:t>
            </w:r>
          </w:p>
        </w:tc>
      </w:tr>
      <w:tr w:rsidR="003F0330">
        <w:tblPrEx>
          <w:tblCellMar>
            <w:top w:w="0" w:type="dxa"/>
            <w:bottom w:w="0" w:type="dxa"/>
          </w:tblCellMar>
        </w:tblPrEx>
        <w:tc>
          <w:tcPr>
            <w:tcW w:w="993" w:type="dxa"/>
          </w:tcPr>
          <w:p w:rsidR="003F0330" w:rsidRDefault="003F0330">
            <w:pPr>
              <w:ind w:left="-57" w:right="-57"/>
              <w:rPr>
                <w:spacing w:val="-6"/>
                <w:sz w:val="20"/>
              </w:rPr>
            </w:pPr>
            <w:r>
              <w:rPr>
                <w:spacing w:val="-6"/>
                <w:sz w:val="20"/>
              </w:rPr>
              <w:t>3.14-N8</w:t>
            </w:r>
          </w:p>
        </w:tc>
        <w:tc>
          <w:tcPr>
            <w:tcW w:w="2693" w:type="dxa"/>
          </w:tcPr>
          <w:p w:rsidR="003F0330" w:rsidRDefault="003F0330">
            <w:pPr>
              <w:rPr>
                <w:sz w:val="20"/>
              </w:rPr>
            </w:pPr>
            <w:r>
              <w:rPr>
                <w:sz w:val="20"/>
              </w:rPr>
              <w:t xml:space="preserve">Įgyvendinti Ignalinos AE I bloko eksploatavimo nutraukimo programos įgyvendinimo priemonių plano technines ir aplinkosaugos priemones </w:t>
            </w:r>
          </w:p>
        </w:tc>
        <w:tc>
          <w:tcPr>
            <w:tcW w:w="1559" w:type="dxa"/>
          </w:tcPr>
          <w:p w:rsidR="003F0330" w:rsidRDefault="003F0330">
            <w:pPr>
              <w:rPr>
                <w:sz w:val="20"/>
              </w:rPr>
            </w:pPr>
            <w:r>
              <w:rPr>
                <w:sz w:val="20"/>
              </w:rPr>
              <w:t>Ūkio ministerija, kitos suin-teresuotos</w:t>
            </w:r>
          </w:p>
          <w:p w:rsidR="003F0330" w:rsidRDefault="003F0330">
            <w:pPr>
              <w:rPr>
                <w:sz w:val="20"/>
              </w:rPr>
            </w:pPr>
            <w:r>
              <w:rPr>
                <w:sz w:val="20"/>
              </w:rPr>
              <w:t>ministerijos, Ignalinos AE</w:t>
            </w:r>
          </w:p>
          <w:p w:rsidR="003F0330" w:rsidRDefault="003F0330">
            <w:pPr>
              <w:rPr>
                <w:sz w:val="20"/>
              </w:rPr>
            </w:pPr>
          </w:p>
          <w:p w:rsidR="003F0330" w:rsidRDefault="003F0330">
            <w:pPr>
              <w:rPr>
                <w:sz w:val="20"/>
              </w:rPr>
            </w:pPr>
          </w:p>
        </w:tc>
        <w:tc>
          <w:tcPr>
            <w:tcW w:w="1418" w:type="dxa"/>
          </w:tcPr>
          <w:p w:rsidR="003F0330" w:rsidRDefault="003F0330">
            <w:pPr>
              <w:rPr>
                <w:sz w:val="20"/>
              </w:rPr>
            </w:pPr>
            <w:r>
              <w:rPr>
                <w:sz w:val="20"/>
              </w:rPr>
              <w:t>2002 –</w:t>
            </w:r>
          </w:p>
          <w:p w:rsidR="003F0330" w:rsidRDefault="003F0330">
            <w:pPr>
              <w:rPr>
                <w:sz w:val="20"/>
              </w:rPr>
            </w:pPr>
            <w:r>
              <w:rPr>
                <w:sz w:val="20"/>
              </w:rPr>
              <w:t>2004 metai</w:t>
            </w:r>
          </w:p>
        </w:tc>
        <w:tc>
          <w:tcPr>
            <w:tcW w:w="2693" w:type="dxa"/>
          </w:tcPr>
          <w:p w:rsidR="003F0330" w:rsidRDefault="003F0330">
            <w:pPr>
              <w:rPr>
                <w:sz w:val="20"/>
              </w:rPr>
            </w:pPr>
          </w:p>
          <w:p w:rsidR="003F0330" w:rsidRDefault="003F0330">
            <w:pPr>
              <w:rPr>
                <w:sz w:val="20"/>
              </w:rPr>
            </w:pPr>
            <w:r>
              <w:rPr>
                <w:sz w:val="20"/>
              </w:rPr>
              <w:t xml:space="preserve">užsakomieji darbai </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užsakomieji darbai</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užsakomieji darbai</w:t>
            </w:r>
          </w:p>
        </w:tc>
        <w:tc>
          <w:tcPr>
            <w:tcW w:w="1559" w:type="dxa"/>
          </w:tcPr>
          <w:p w:rsidR="003F0330" w:rsidRDefault="003F0330">
            <w:pPr>
              <w:ind w:left="-57" w:right="-57"/>
              <w:rPr>
                <w:sz w:val="20"/>
              </w:rPr>
            </w:pPr>
            <w:r>
              <w:rPr>
                <w:sz w:val="20"/>
              </w:rPr>
              <w:t xml:space="preserve">2002 metais – 18250 </w:t>
            </w:r>
          </w:p>
          <w:p w:rsidR="003F0330" w:rsidRDefault="003F0330">
            <w:pPr>
              <w:ind w:left="-57" w:right="-57"/>
              <w:rPr>
                <w:sz w:val="20"/>
              </w:rPr>
            </w:pPr>
            <w:r>
              <w:rPr>
                <w:sz w:val="20"/>
              </w:rPr>
              <w:t xml:space="preserve">246000 </w:t>
            </w:r>
          </w:p>
          <w:p w:rsidR="003F0330" w:rsidRDefault="003F0330">
            <w:pPr>
              <w:ind w:left="-57" w:right="-57"/>
              <w:rPr>
                <w:sz w:val="20"/>
              </w:rPr>
            </w:pPr>
          </w:p>
          <w:p w:rsidR="003F0330" w:rsidRDefault="003F0330">
            <w:pPr>
              <w:ind w:left="-57" w:right="-57"/>
              <w:rPr>
                <w:sz w:val="20"/>
              </w:rPr>
            </w:pPr>
            <w:r>
              <w:rPr>
                <w:sz w:val="20"/>
              </w:rPr>
              <w:t xml:space="preserve">2003 metais – 18250 </w:t>
            </w:r>
          </w:p>
          <w:p w:rsidR="003F0330" w:rsidRDefault="003F0330">
            <w:pPr>
              <w:ind w:left="-57" w:right="-57"/>
              <w:rPr>
                <w:sz w:val="20"/>
              </w:rPr>
            </w:pPr>
          </w:p>
          <w:p w:rsidR="003F0330" w:rsidRDefault="003F0330">
            <w:pPr>
              <w:ind w:left="-57" w:right="-57"/>
              <w:rPr>
                <w:sz w:val="20"/>
              </w:rPr>
            </w:pPr>
            <w:r>
              <w:rPr>
                <w:sz w:val="20"/>
              </w:rPr>
              <w:t xml:space="preserve">205000 </w:t>
            </w:r>
          </w:p>
          <w:p w:rsidR="003F0330" w:rsidRDefault="003F0330">
            <w:pPr>
              <w:ind w:left="-57" w:right="-57"/>
              <w:rPr>
                <w:sz w:val="20"/>
              </w:rPr>
            </w:pPr>
          </w:p>
          <w:p w:rsidR="003F0330" w:rsidRDefault="003F0330">
            <w:pPr>
              <w:ind w:left="-57" w:right="-57"/>
              <w:rPr>
                <w:sz w:val="20"/>
              </w:rPr>
            </w:pPr>
            <w:r>
              <w:rPr>
                <w:sz w:val="20"/>
              </w:rPr>
              <w:t xml:space="preserve">2004 metais – 205000 </w:t>
            </w:r>
          </w:p>
        </w:tc>
        <w:tc>
          <w:tcPr>
            <w:tcW w:w="2268" w:type="dxa"/>
          </w:tcPr>
          <w:p w:rsidR="003F0330" w:rsidRDefault="003F0330">
            <w:pPr>
              <w:rPr>
                <w:sz w:val="20"/>
              </w:rPr>
            </w:pPr>
          </w:p>
          <w:p w:rsidR="003F0330" w:rsidRDefault="003F0330">
            <w:pPr>
              <w:rPr>
                <w:sz w:val="20"/>
              </w:rPr>
            </w:pPr>
            <w:r>
              <w:rPr>
                <w:sz w:val="20"/>
              </w:rPr>
              <w:t>Ignalinos AE lėšos</w:t>
            </w:r>
          </w:p>
          <w:p w:rsidR="003F0330" w:rsidRDefault="003F0330">
            <w:pPr>
              <w:rPr>
                <w:sz w:val="20"/>
              </w:rPr>
            </w:pPr>
            <w:r>
              <w:rPr>
                <w:sz w:val="20"/>
              </w:rPr>
              <w:t>tarptautinė parama</w:t>
            </w:r>
          </w:p>
          <w:p w:rsidR="003F0330" w:rsidRDefault="003F0330">
            <w:pPr>
              <w:rPr>
                <w:sz w:val="20"/>
              </w:rPr>
            </w:pPr>
          </w:p>
          <w:p w:rsidR="003F0330" w:rsidRDefault="003F0330">
            <w:pPr>
              <w:rPr>
                <w:sz w:val="20"/>
              </w:rPr>
            </w:pPr>
          </w:p>
          <w:p w:rsidR="003F0330" w:rsidRDefault="003F0330">
            <w:pPr>
              <w:rPr>
                <w:sz w:val="20"/>
              </w:rPr>
            </w:pPr>
            <w:r>
              <w:rPr>
                <w:sz w:val="20"/>
              </w:rPr>
              <w:t>Ignalinos AE lėšos</w:t>
            </w:r>
          </w:p>
          <w:p w:rsidR="003F0330" w:rsidRDefault="003F0330">
            <w:pPr>
              <w:rPr>
                <w:sz w:val="20"/>
              </w:rPr>
            </w:pPr>
            <w:r>
              <w:rPr>
                <w:sz w:val="20"/>
              </w:rPr>
              <w:t>tarptautinė parama</w:t>
            </w:r>
          </w:p>
          <w:p w:rsidR="003F0330" w:rsidRDefault="003F0330">
            <w:pPr>
              <w:rPr>
                <w:sz w:val="20"/>
              </w:rPr>
            </w:pPr>
          </w:p>
          <w:p w:rsidR="003F0330" w:rsidRDefault="003F0330">
            <w:pPr>
              <w:rPr>
                <w:sz w:val="20"/>
              </w:rPr>
            </w:pPr>
          </w:p>
          <w:p w:rsidR="003F0330" w:rsidRDefault="003F0330">
            <w:pPr>
              <w:rPr>
                <w:sz w:val="20"/>
              </w:rPr>
            </w:pPr>
            <w:r>
              <w:rPr>
                <w:sz w:val="20"/>
              </w:rPr>
              <w:t>tarptautinė parama</w:t>
            </w:r>
          </w:p>
        </w:tc>
        <w:tc>
          <w:tcPr>
            <w:tcW w:w="2268" w:type="dxa"/>
          </w:tcPr>
          <w:p w:rsidR="003F0330" w:rsidRDefault="003F0330">
            <w:pPr>
              <w:rPr>
                <w:color w:val="000000"/>
                <w:sz w:val="20"/>
              </w:rPr>
            </w:pPr>
            <w:r>
              <w:rPr>
                <w:color w:val="000000"/>
                <w:sz w:val="20"/>
              </w:rPr>
              <w:t>9181/01/EB</w:t>
            </w:r>
          </w:p>
        </w:tc>
      </w:tr>
      <w:tr w:rsidR="003F0330">
        <w:tblPrEx>
          <w:tblCellMar>
            <w:top w:w="0" w:type="dxa"/>
            <w:bottom w:w="0" w:type="dxa"/>
          </w:tblCellMar>
        </w:tblPrEx>
        <w:tc>
          <w:tcPr>
            <w:tcW w:w="993" w:type="dxa"/>
          </w:tcPr>
          <w:p w:rsidR="003F0330" w:rsidRDefault="003F0330">
            <w:pPr>
              <w:ind w:left="-57" w:right="-57"/>
              <w:rPr>
                <w:spacing w:val="-6"/>
                <w:sz w:val="20"/>
              </w:rPr>
            </w:pPr>
            <w:r>
              <w:rPr>
                <w:spacing w:val="-6"/>
                <w:sz w:val="20"/>
              </w:rPr>
              <w:t>3.14-N10</w:t>
            </w:r>
          </w:p>
        </w:tc>
        <w:tc>
          <w:tcPr>
            <w:tcW w:w="2693" w:type="dxa"/>
          </w:tcPr>
          <w:p w:rsidR="003F0330" w:rsidRDefault="003F0330">
            <w:pPr>
              <w:rPr>
                <w:sz w:val="20"/>
              </w:rPr>
            </w:pPr>
            <w:r>
              <w:rPr>
                <w:sz w:val="20"/>
              </w:rPr>
              <w:t>Parengti Ignalinos ir Zarasų rajonų savivaldybes, Visagino savivaldybę ekonominiam restruktūrizavimui įgyvendinti</w:t>
            </w:r>
          </w:p>
        </w:tc>
        <w:tc>
          <w:tcPr>
            <w:tcW w:w="1559" w:type="dxa"/>
          </w:tcPr>
          <w:p w:rsidR="003F0330" w:rsidRDefault="003F0330">
            <w:pPr>
              <w:rPr>
                <w:sz w:val="20"/>
              </w:rPr>
            </w:pPr>
            <w:r>
              <w:rPr>
                <w:sz w:val="20"/>
              </w:rPr>
              <w:t>Ūkio ministerija, Ignalinos ir Zarasų rajonų savivaldybės, Visagino savivaldybė</w:t>
            </w:r>
          </w:p>
        </w:tc>
        <w:tc>
          <w:tcPr>
            <w:tcW w:w="1418" w:type="dxa"/>
          </w:tcPr>
          <w:p w:rsidR="003F0330" w:rsidRDefault="003F0330">
            <w:pPr>
              <w:rPr>
                <w:sz w:val="20"/>
              </w:rPr>
            </w:pPr>
            <w:r>
              <w:rPr>
                <w:sz w:val="20"/>
              </w:rPr>
              <w:t xml:space="preserve">2002 – </w:t>
            </w:r>
          </w:p>
          <w:p w:rsidR="003F0330" w:rsidRDefault="003F0330">
            <w:pPr>
              <w:rPr>
                <w:sz w:val="20"/>
              </w:rPr>
            </w:pPr>
            <w:r>
              <w:rPr>
                <w:sz w:val="20"/>
              </w:rPr>
              <w:t>2004 metai</w:t>
            </w:r>
          </w:p>
        </w:tc>
        <w:tc>
          <w:tcPr>
            <w:tcW w:w="2693" w:type="dxa"/>
          </w:tcPr>
          <w:p w:rsidR="003F0330" w:rsidRDefault="003F0330">
            <w:pPr>
              <w:rPr>
                <w:sz w:val="20"/>
              </w:rPr>
            </w:pPr>
          </w:p>
          <w:p w:rsidR="003F0330" w:rsidRDefault="003F0330">
            <w:pPr>
              <w:rPr>
                <w:sz w:val="20"/>
              </w:rPr>
            </w:pPr>
            <w:r>
              <w:rPr>
                <w:sz w:val="20"/>
              </w:rPr>
              <w:t>patalpos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r>
              <w:rPr>
                <w:sz w:val="20"/>
              </w:rPr>
              <w:t>konsultavimo paslaugos</w:t>
            </w:r>
          </w:p>
          <w:p w:rsidR="003F0330" w:rsidRDefault="003F0330">
            <w:pPr>
              <w:rPr>
                <w:sz w:val="20"/>
              </w:rPr>
            </w:pPr>
          </w:p>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konsultavimo paslaugos</w:t>
            </w:r>
          </w:p>
        </w:tc>
        <w:tc>
          <w:tcPr>
            <w:tcW w:w="1559" w:type="dxa"/>
          </w:tcPr>
          <w:p w:rsidR="003F0330" w:rsidRDefault="003F0330">
            <w:pPr>
              <w:ind w:left="-57" w:right="-57"/>
              <w:rPr>
                <w:sz w:val="20"/>
              </w:rPr>
            </w:pPr>
            <w:r>
              <w:rPr>
                <w:sz w:val="20"/>
              </w:rPr>
              <w:t xml:space="preserve">2002 metais – 369 </w:t>
            </w:r>
          </w:p>
          <w:p w:rsidR="003F0330" w:rsidRDefault="003F0330">
            <w:pPr>
              <w:ind w:left="-57" w:right="-57"/>
              <w:rPr>
                <w:sz w:val="20"/>
              </w:rPr>
            </w:pPr>
            <w:r>
              <w:rPr>
                <w:sz w:val="20"/>
              </w:rPr>
              <w:t xml:space="preserve">1249,56 </w:t>
            </w:r>
          </w:p>
          <w:p w:rsidR="003F0330" w:rsidRDefault="003F0330">
            <w:pPr>
              <w:ind w:left="-57" w:right="-57"/>
              <w:rPr>
                <w:sz w:val="20"/>
              </w:rPr>
            </w:pPr>
          </w:p>
          <w:p w:rsidR="003F0330" w:rsidRDefault="003F0330">
            <w:pPr>
              <w:ind w:left="-57" w:right="-57"/>
              <w:rPr>
                <w:sz w:val="20"/>
              </w:rPr>
            </w:pPr>
            <w:r>
              <w:rPr>
                <w:sz w:val="20"/>
              </w:rPr>
              <w:t xml:space="preserve">416,52 </w:t>
            </w:r>
          </w:p>
          <w:p w:rsidR="003F0330" w:rsidRDefault="003F0330">
            <w:pPr>
              <w:ind w:left="-57" w:right="-57"/>
              <w:rPr>
                <w:sz w:val="20"/>
              </w:rPr>
            </w:pPr>
          </w:p>
          <w:p w:rsidR="003F0330" w:rsidRDefault="003F0330">
            <w:pPr>
              <w:ind w:left="-57" w:right="-57"/>
              <w:rPr>
                <w:sz w:val="20"/>
              </w:rPr>
            </w:pPr>
            <w:r>
              <w:rPr>
                <w:sz w:val="20"/>
              </w:rPr>
              <w:t xml:space="preserve">2003 metais – 1666,08 </w:t>
            </w:r>
          </w:p>
          <w:p w:rsidR="003F0330" w:rsidRDefault="003F0330">
            <w:pPr>
              <w:ind w:left="-57" w:right="-57"/>
              <w:rPr>
                <w:sz w:val="20"/>
              </w:rPr>
            </w:pPr>
          </w:p>
          <w:p w:rsidR="003F0330" w:rsidRDefault="003F0330">
            <w:pPr>
              <w:ind w:left="-57" w:right="-57"/>
              <w:rPr>
                <w:sz w:val="20"/>
              </w:rPr>
            </w:pPr>
            <w:r>
              <w:rPr>
                <w:sz w:val="20"/>
              </w:rPr>
              <w:t xml:space="preserve">1055,5 </w:t>
            </w:r>
          </w:p>
          <w:p w:rsidR="003F0330" w:rsidRDefault="003F0330">
            <w:pPr>
              <w:ind w:left="-57" w:right="-57"/>
              <w:rPr>
                <w:sz w:val="20"/>
              </w:rPr>
            </w:pPr>
            <w:r>
              <w:rPr>
                <w:sz w:val="20"/>
              </w:rPr>
              <w:t xml:space="preserve">277,68 </w:t>
            </w:r>
          </w:p>
          <w:p w:rsidR="003F0330" w:rsidRDefault="003F0330">
            <w:pPr>
              <w:ind w:left="-57" w:right="-57"/>
              <w:rPr>
                <w:sz w:val="20"/>
              </w:rPr>
            </w:pPr>
          </w:p>
          <w:p w:rsidR="003F0330" w:rsidRDefault="003F0330">
            <w:pPr>
              <w:ind w:left="-57" w:right="-57"/>
              <w:rPr>
                <w:sz w:val="20"/>
              </w:rPr>
            </w:pPr>
            <w:r>
              <w:rPr>
                <w:sz w:val="20"/>
              </w:rPr>
              <w:t xml:space="preserve">2004 metais – 1249,56 </w:t>
            </w:r>
          </w:p>
        </w:tc>
        <w:tc>
          <w:tcPr>
            <w:tcW w:w="2268" w:type="dxa"/>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PHARE lėšos (LT 01.14.01)</w:t>
            </w:r>
          </w:p>
          <w:p w:rsidR="003F0330" w:rsidRDefault="003F0330">
            <w:pPr>
              <w:rPr>
                <w:sz w:val="20"/>
              </w:rPr>
            </w:pPr>
            <w:r>
              <w:rPr>
                <w:sz w:val="20"/>
              </w:rPr>
              <w:t>PHARE lėšos (LT 01.14.01)</w:t>
            </w:r>
          </w:p>
          <w:p w:rsidR="003F0330" w:rsidRDefault="003F0330">
            <w:pPr>
              <w:rPr>
                <w:sz w:val="20"/>
              </w:rPr>
            </w:pPr>
          </w:p>
          <w:p w:rsidR="003F0330" w:rsidRDefault="003F0330">
            <w:pPr>
              <w:rPr>
                <w:sz w:val="20"/>
              </w:rPr>
            </w:pPr>
            <w:r>
              <w:rPr>
                <w:sz w:val="20"/>
              </w:rPr>
              <w:t>PHARE lėšos (LT 01.14.01)</w:t>
            </w:r>
          </w:p>
          <w:p w:rsidR="003F0330" w:rsidRDefault="003F0330">
            <w:pPr>
              <w:rPr>
                <w:sz w:val="20"/>
              </w:rPr>
            </w:pPr>
            <w:r>
              <w:rPr>
                <w:sz w:val="20"/>
              </w:rPr>
              <w:t>valstybės biudžetas</w:t>
            </w:r>
          </w:p>
          <w:p w:rsidR="003F0330" w:rsidRDefault="003F0330">
            <w:pPr>
              <w:rPr>
                <w:sz w:val="20"/>
              </w:rPr>
            </w:pPr>
            <w:r>
              <w:rPr>
                <w:sz w:val="20"/>
              </w:rPr>
              <w:t>PHARE lėšos (LT 01.14.01)</w:t>
            </w:r>
          </w:p>
          <w:p w:rsidR="003F0330" w:rsidRDefault="003F0330">
            <w:pPr>
              <w:rPr>
                <w:sz w:val="20"/>
              </w:rPr>
            </w:pPr>
          </w:p>
          <w:p w:rsidR="003F0330" w:rsidRDefault="003F0330">
            <w:pPr>
              <w:rPr>
                <w:sz w:val="20"/>
              </w:rPr>
            </w:pPr>
            <w:r>
              <w:rPr>
                <w:sz w:val="20"/>
              </w:rPr>
              <w:t>PHARE lėšos (LT 01.14.01)</w:t>
            </w:r>
          </w:p>
        </w:tc>
        <w:tc>
          <w:tcPr>
            <w:tcW w:w="2268" w:type="dxa"/>
          </w:tcPr>
          <w:p w:rsidR="003F0330" w:rsidRDefault="003F0330">
            <w:pPr>
              <w:rPr>
                <w:color w:val="000000"/>
                <w:sz w:val="20"/>
              </w:rPr>
            </w:pPr>
            <w:r>
              <w:rPr>
                <w:color w:val="000000"/>
                <w:sz w:val="20"/>
              </w:rPr>
              <w:t>9181/01/EB</w:t>
            </w:r>
          </w:p>
        </w:tc>
      </w:tr>
    </w:tbl>
    <w:p w:rsidR="003F0330" w:rsidRDefault="003F0330">
      <w:pPr>
        <w:rPr>
          <w:sz w:val="20"/>
        </w:rPr>
      </w:pPr>
    </w:p>
    <w:p w:rsidR="003F0330" w:rsidRDefault="003F0330">
      <w:pPr>
        <w:pStyle w:val="Heading2"/>
        <w:jc w:val="left"/>
        <w:rPr>
          <w:b w:val="0"/>
          <w:sz w:val="20"/>
        </w:rPr>
      </w:pPr>
      <w:bookmarkStart w:id="169" w:name="_Toc518100095"/>
      <w:bookmarkStart w:id="170" w:name="_Toc535718689"/>
      <w:r>
        <w:rPr>
          <w:b w:val="0"/>
          <w:caps w:val="0"/>
          <w:sz w:val="20"/>
        </w:rPr>
        <w:t>3.15. Pramonės politika</w:t>
      </w:r>
      <w:bookmarkEnd w:id="169"/>
      <w:bookmarkEnd w:id="170"/>
    </w:p>
    <w:p w:rsidR="003F0330" w:rsidRDefault="003F0330">
      <w:pPr>
        <w:rPr>
          <w:b/>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nil"/>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kodas</w:t>
            </w:r>
          </w:p>
        </w:tc>
        <w:tc>
          <w:tcPr>
            <w:tcW w:w="2693" w:type="dxa"/>
            <w:tcBorders>
              <w:top w:val="single" w:sz="4" w:space="0" w:color="auto"/>
              <w:bottom w:val="nil"/>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pavadinimas</w:t>
            </w:r>
          </w:p>
        </w:tc>
        <w:tc>
          <w:tcPr>
            <w:tcW w:w="1559" w:type="dxa"/>
            <w:tcBorders>
              <w:top w:val="single" w:sz="4" w:space="0" w:color="auto"/>
              <w:bottom w:val="nil"/>
            </w:tcBorders>
            <w:vAlign w:val="center"/>
          </w:tcPr>
          <w:p w:rsidR="003F0330" w:rsidRDefault="003F0330">
            <w:pPr>
              <w:keepNext/>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keepNext/>
              <w:jc w:val="center"/>
              <w:rPr>
                <w:sz w:val="20"/>
              </w:rPr>
            </w:pPr>
            <w:r>
              <w:rPr>
                <w:sz w:val="20"/>
              </w:rPr>
              <w:t>Įvykdymo terminai</w:t>
            </w:r>
          </w:p>
        </w:tc>
        <w:tc>
          <w:tcPr>
            <w:tcW w:w="2693" w:type="dxa"/>
            <w:tcBorders>
              <w:top w:val="single" w:sz="4" w:space="0" w:color="auto"/>
              <w:bottom w:val="nil"/>
            </w:tcBorders>
            <w:vAlign w:val="center"/>
          </w:tcPr>
          <w:p w:rsidR="003F0330" w:rsidRDefault="003F0330">
            <w:pPr>
              <w:keepNext/>
              <w:jc w:val="center"/>
              <w:rPr>
                <w:sz w:val="20"/>
              </w:rPr>
            </w:pPr>
            <w:r>
              <w:rPr>
                <w:sz w:val="20"/>
              </w:rPr>
              <w:t>Administraciniai instituciniai poreikiai</w:t>
            </w:r>
          </w:p>
        </w:tc>
        <w:tc>
          <w:tcPr>
            <w:tcW w:w="1559" w:type="dxa"/>
            <w:tcBorders>
              <w:top w:val="single" w:sz="4" w:space="0" w:color="auto"/>
              <w:bottom w:val="nil"/>
            </w:tcBorders>
            <w:vAlign w:val="center"/>
          </w:tcPr>
          <w:p w:rsidR="003F0330" w:rsidRDefault="003F0330">
            <w:pPr>
              <w:keepNext/>
              <w:ind w:left="-57" w:right="-57"/>
              <w:jc w:val="center"/>
              <w:rPr>
                <w:sz w:val="20"/>
              </w:rPr>
            </w:pPr>
            <w:r>
              <w:rPr>
                <w:sz w:val="20"/>
              </w:rPr>
              <w:t>Lėšos,</w:t>
            </w:r>
          </w:p>
          <w:p w:rsidR="003F0330" w:rsidRDefault="003F0330">
            <w:pPr>
              <w:keepNext/>
              <w:ind w:left="-57" w:right="-57"/>
              <w:jc w:val="center"/>
              <w:rPr>
                <w:sz w:val="20"/>
              </w:rPr>
            </w:pPr>
            <w:r>
              <w:rPr>
                <w:sz w:val="20"/>
              </w:rPr>
              <w:t>tūkst. litų</w:t>
            </w:r>
          </w:p>
        </w:tc>
        <w:tc>
          <w:tcPr>
            <w:tcW w:w="2268" w:type="dxa"/>
            <w:tcBorders>
              <w:top w:val="single" w:sz="4" w:space="0" w:color="auto"/>
              <w:bottom w:val="nil"/>
            </w:tcBorders>
            <w:vAlign w:val="center"/>
          </w:tcPr>
          <w:p w:rsidR="003F0330" w:rsidRDefault="003F0330">
            <w:pPr>
              <w:keepNext/>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keepNext/>
              <w:jc w:val="center"/>
              <w:rPr>
                <w:sz w:val="20"/>
              </w:rPr>
            </w:pPr>
            <w:r>
              <w:rPr>
                <w:sz w:val="20"/>
              </w:rPr>
              <w:t>Ryšys su</w:t>
            </w:r>
          </w:p>
          <w:p w:rsidR="003F0330" w:rsidRDefault="003F0330">
            <w:pPr>
              <w:keepNext/>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 Dokumentų rengimo priemonės</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left="-57" w:right="-57"/>
              <w:rPr>
                <w:sz w:val="20"/>
              </w:rPr>
            </w:pPr>
            <w:r>
              <w:rPr>
                <w:sz w:val="20"/>
              </w:rPr>
              <w:t>3.15-D1</w:t>
            </w:r>
          </w:p>
        </w:tc>
        <w:tc>
          <w:tcPr>
            <w:tcW w:w="2693" w:type="dxa"/>
            <w:tcBorders>
              <w:top w:val="single" w:sz="4" w:space="0" w:color="auto"/>
            </w:tcBorders>
            <w:shd w:val="clear" w:color="000000" w:fill="FFFFFF"/>
          </w:tcPr>
          <w:p w:rsidR="003F0330" w:rsidRDefault="003F0330">
            <w:pPr>
              <w:rPr>
                <w:sz w:val="20"/>
              </w:rPr>
            </w:pPr>
            <w:r>
              <w:rPr>
                <w:sz w:val="20"/>
              </w:rPr>
              <w:t>Parengti inovacijų diegimo skatinimo modelį ir nustatyti jo įgyvendinimo mechanizmą (institucijas, tvarką ir procedūrą)</w:t>
            </w:r>
          </w:p>
        </w:tc>
        <w:tc>
          <w:tcPr>
            <w:tcW w:w="1559" w:type="dxa"/>
            <w:tcBorders>
              <w:top w:val="single" w:sz="4" w:space="0" w:color="auto"/>
            </w:tcBorders>
            <w:shd w:val="clear" w:color="000000" w:fill="FFFFFF"/>
          </w:tcPr>
          <w:p w:rsidR="003F0330" w:rsidRDefault="003F0330">
            <w:pPr>
              <w:rPr>
                <w:sz w:val="20"/>
              </w:rPr>
            </w:pPr>
            <w:r>
              <w:rPr>
                <w:sz w:val="20"/>
              </w:rPr>
              <w:t>Ūkio ministerija</w:t>
            </w:r>
          </w:p>
        </w:tc>
        <w:tc>
          <w:tcPr>
            <w:tcW w:w="1418" w:type="dxa"/>
            <w:tcBorders>
              <w:top w:val="single" w:sz="4" w:space="0" w:color="auto"/>
            </w:tcBorders>
            <w:shd w:val="clear" w:color="000000" w:fill="FFFFFF"/>
          </w:tcPr>
          <w:p w:rsidR="003F0330" w:rsidRDefault="003F0330">
            <w:pPr>
              <w:rPr>
                <w:sz w:val="20"/>
              </w:rPr>
            </w:pPr>
            <w:r>
              <w:rPr>
                <w:sz w:val="20"/>
              </w:rPr>
              <w:t xml:space="preserve">2002 metų </w:t>
            </w:r>
          </w:p>
          <w:p w:rsidR="003F0330" w:rsidRDefault="003F0330">
            <w:pPr>
              <w:pStyle w:val="TOC1"/>
              <w:ind w:right="0"/>
              <w:jc w:val="left"/>
            </w:pPr>
            <w:r>
              <w:t>IV ketvirtis</w:t>
            </w:r>
          </w:p>
        </w:tc>
        <w:tc>
          <w:tcPr>
            <w:tcW w:w="2693" w:type="dxa"/>
            <w:tcBorders>
              <w:top w:val="single" w:sz="4" w:space="0" w:color="auto"/>
            </w:tcBorders>
            <w:shd w:val="clear" w:color="000000" w:fill="FFFFFF"/>
          </w:tcPr>
          <w:p w:rsidR="003F0330" w:rsidRDefault="003F0330">
            <w:pPr>
              <w:rPr>
                <w:sz w:val="20"/>
              </w:rPr>
            </w:pPr>
            <w:r>
              <w:rPr>
                <w:sz w:val="20"/>
              </w:rPr>
              <w:t xml:space="preserve">konsultavimo paslaugos </w:t>
            </w:r>
          </w:p>
          <w:p w:rsidR="003F0330" w:rsidRDefault="003F0330">
            <w:pPr>
              <w:pStyle w:val="Header"/>
              <w:tabs>
                <w:tab w:val="clear" w:pos="4153"/>
                <w:tab w:val="clear" w:pos="8306"/>
              </w:tabs>
              <w:rPr>
                <w:sz w:val="20"/>
              </w:rPr>
            </w:pP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30 </w:t>
            </w:r>
          </w:p>
        </w:tc>
        <w:tc>
          <w:tcPr>
            <w:tcW w:w="2268" w:type="dxa"/>
            <w:tcBorders>
              <w:top w:val="single" w:sz="4" w:space="0" w:color="auto"/>
            </w:tcBorders>
            <w:shd w:val="clear" w:color="000000" w:fill="FFFFFF"/>
          </w:tcPr>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COM (90)556</w:t>
            </w:r>
          </w:p>
          <w:p w:rsidR="003F0330" w:rsidRDefault="003F0330">
            <w:pPr>
              <w:rPr>
                <w:sz w:val="20"/>
              </w:rPr>
            </w:pP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left="-57" w:right="-57"/>
              <w:rPr>
                <w:sz w:val="20"/>
              </w:rPr>
            </w:pPr>
            <w:r>
              <w:rPr>
                <w:sz w:val="20"/>
              </w:rPr>
              <w:t>3.15-D2</w:t>
            </w:r>
          </w:p>
        </w:tc>
        <w:tc>
          <w:tcPr>
            <w:tcW w:w="2693" w:type="dxa"/>
            <w:tcBorders>
              <w:top w:val="single" w:sz="4" w:space="0" w:color="auto"/>
            </w:tcBorders>
            <w:shd w:val="clear" w:color="000000" w:fill="FFFFFF"/>
          </w:tcPr>
          <w:p w:rsidR="003F0330" w:rsidRDefault="003F0330">
            <w:pPr>
              <w:rPr>
                <w:sz w:val="20"/>
              </w:rPr>
            </w:pPr>
            <w:r>
              <w:rPr>
                <w:sz w:val="20"/>
              </w:rPr>
              <w:t>Atnaujinti ir patikslinti Inovacijų versle programą, vykdyti jos įgyvendinimo priemonių planą</w:t>
            </w:r>
          </w:p>
        </w:tc>
        <w:tc>
          <w:tcPr>
            <w:tcW w:w="1559" w:type="dxa"/>
            <w:tcBorders>
              <w:top w:val="single" w:sz="4" w:space="0" w:color="auto"/>
            </w:tcBorders>
            <w:shd w:val="clear" w:color="000000" w:fill="FFFFFF"/>
          </w:tcPr>
          <w:p w:rsidR="003F0330" w:rsidRDefault="003F0330">
            <w:pPr>
              <w:pStyle w:val="Header"/>
              <w:tabs>
                <w:tab w:val="clear" w:pos="4153"/>
                <w:tab w:val="clear" w:pos="8306"/>
              </w:tabs>
              <w:rPr>
                <w:sz w:val="20"/>
              </w:rPr>
            </w:pPr>
            <w:r>
              <w:rPr>
                <w:sz w:val="20"/>
              </w:rPr>
              <w:t>Ūkio ministerija</w:t>
            </w:r>
          </w:p>
        </w:tc>
        <w:tc>
          <w:tcPr>
            <w:tcW w:w="1418" w:type="dxa"/>
            <w:tcBorders>
              <w:top w:val="single" w:sz="4" w:space="0" w:color="auto"/>
            </w:tcBorders>
            <w:shd w:val="clear" w:color="000000" w:fill="FFFFFF"/>
          </w:tcPr>
          <w:p w:rsidR="003F0330" w:rsidRDefault="003F0330">
            <w:pPr>
              <w:pStyle w:val="Header"/>
              <w:tabs>
                <w:tab w:val="clear" w:pos="4153"/>
                <w:tab w:val="clear" w:pos="8306"/>
              </w:tabs>
              <w:rPr>
                <w:sz w:val="20"/>
              </w:rPr>
            </w:pPr>
            <w:r>
              <w:rPr>
                <w:sz w:val="20"/>
              </w:rPr>
              <w:t xml:space="preserve">2002 metų </w:t>
            </w:r>
          </w:p>
          <w:p w:rsidR="003F0330" w:rsidRDefault="003F0330">
            <w:pPr>
              <w:rPr>
                <w:sz w:val="20"/>
              </w:rPr>
            </w:pPr>
            <w:r>
              <w:rPr>
                <w:sz w:val="20"/>
              </w:rPr>
              <w:t>IV ketvirtis</w:t>
            </w:r>
          </w:p>
        </w:tc>
        <w:tc>
          <w:tcPr>
            <w:tcW w:w="2693" w:type="dxa"/>
            <w:tcBorders>
              <w:top w:val="single" w:sz="4" w:space="0" w:color="auto"/>
            </w:tcBorders>
            <w:shd w:val="clear" w:color="000000" w:fill="FFFFFF"/>
          </w:tcPr>
          <w:p w:rsidR="003F0330" w:rsidRDefault="003F0330">
            <w:pPr>
              <w:rPr>
                <w:sz w:val="20"/>
              </w:rPr>
            </w:pPr>
            <w:r>
              <w:rPr>
                <w:sz w:val="20"/>
              </w:rPr>
              <w:t xml:space="preserve">konsultavimo paslaugos </w:t>
            </w:r>
          </w:p>
          <w:p w:rsidR="003F0330" w:rsidRDefault="003F0330">
            <w:pPr>
              <w:pStyle w:val="Footer"/>
              <w:tabs>
                <w:tab w:val="clear" w:pos="4153"/>
                <w:tab w:val="clear" w:pos="8306"/>
              </w:tabs>
              <w:rPr>
                <w:sz w:val="20"/>
              </w:rPr>
            </w:pP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 </w:t>
            </w:r>
          </w:p>
        </w:tc>
        <w:tc>
          <w:tcPr>
            <w:tcW w:w="2268" w:type="dxa"/>
            <w:tcBorders>
              <w:top w:val="single" w:sz="4" w:space="0" w:color="auto"/>
            </w:tcBorders>
            <w:shd w:val="clear" w:color="000000" w:fill="FFFFFF"/>
          </w:tcPr>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 xml:space="preserve">COM (90)556 </w:t>
            </w:r>
          </w:p>
          <w:p w:rsidR="003F0330" w:rsidRDefault="003F0330">
            <w:pPr>
              <w:rPr>
                <w:sz w:val="20"/>
              </w:rPr>
            </w:pP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c>
          <w:tcPr>
            <w:tcW w:w="993" w:type="dxa"/>
            <w:tcBorders>
              <w:top w:val="single" w:sz="4" w:space="0" w:color="auto"/>
              <w:bottom w:val="single" w:sz="4" w:space="0" w:color="auto"/>
            </w:tcBorders>
            <w:shd w:val="clear" w:color="000000" w:fill="FFFFFF"/>
          </w:tcPr>
          <w:p w:rsidR="003F0330" w:rsidRDefault="003F0330">
            <w:pPr>
              <w:rPr>
                <w:sz w:val="20"/>
              </w:rPr>
            </w:pPr>
            <w:r>
              <w:rPr>
                <w:sz w:val="20"/>
              </w:rPr>
              <w:t>3.15-S2</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Sustiprinti Įmonių bankroto valdymo departamento administracinius gebėjimus tobulinant darbuotojų kvalifikaciją bankroto ir restruktūrizavimo proceso srityje</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Įmonių bank-roto valdymo </w:t>
            </w:r>
            <w:r>
              <w:rPr>
                <w:spacing w:val="-6"/>
                <w:sz w:val="20"/>
              </w:rPr>
              <w:t>departamentas prie Ūkio mi-nisterijos (to-liau vadinama – Įmonių ban-kroto valdymo departamentas)</w:t>
            </w:r>
          </w:p>
        </w:tc>
        <w:tc>
          <w:tcPr>
            <w:tcW w:w="1418" w:type="dxa"/>
            <w:tcBorders>
              <w:top w:val="single" w:sz="4" w:space="0" w:color="auto"/>
              <w:bottom w:val="single" w:sz="4" w:space="0" w:color="auto"/>
            </w:tcBorders>
            <w:shd w:val="clear" w:color="000000" w:fill="FFFFFF"/>
          </w:tcPr>
          <w:p w:rsidR="003F0330" w:rsidRDefault="003F0330">
            <w:pPr>
              <w:rPr>
                <w:sz w:val="20"/>
              </w:rPr>
            </w:pPr>
            <w:r>
              <w:rPr>
                <w:sz w:val="20"/>
              </w:rPr>
              <w:t>2002 – 2003 metai</w:t>
            </w:r>
          </w:p>
        </w:tc>
        <w:tc>
          <w:tcPr>
            <w:tcW w:w="2693"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p>
          <w:p w:rsidR="003F0330" w:rsidRDefault="003F0330">
            <w:pPr>
              <w:pStyle w:val="Footer"/>
              <w:rPr>
                <w:sz w:val="20"/>
              </w:rPr>
            </w:pPr>
            <w:r>
              <w:rPr>
                <w:sz w:val="20"/>
              </w:rPr>
              <w:t>mokymas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2002 metais – 2,25 </w:t>
            </w:r>
          </w:p>
          <w:p w:rsidR="003F0330" w:rsidRDefault="003F0330">
            <w:pPr>
              <w:ind w:left="-57" w:right="-57"/>
              <w:rPr>
                <w:sz w:val="20"/>
              </w:rPr>
            </w:pPr>
            <w:r>
              <w:rPr>
                <w:sz w:val="20"/>
              </w:rPr>
              <w:t xml:space="preserve">27,75 </w:t>
            </w:r>
          </w:p>
          <w:p w:rsidR="003F0330" w:rsidRDefault="003F0330">
            <w:pPr>
              <w:ind w:left="-57" w:right="-57"/>
              <w:rPr>
                <w:sz w:val="20"/>
              </w:rPr>
            </w:pPr>
          </w:p>
          <w:p w:rsidR="003F0330" w:rsidRDefault="003F0330">
            <w:pPr>
              <w:ind w:left="-57" w:right="-57"/>
              <w:rPr>
                <w:sz w:val="20"/>
              </w:rPr>
            </w:pPr>
            <w:r>
              <w:rPr>
                <w:sz w:val="20"/>
              </w:rPr>
              <w:t xml:space="preserve">2003 metais – 2,25 </w:t>
            </w:r>
          </w:p>
          <w:p w:rsidR="003F0330" w:rsidRDefault="003F0330">
            <w:pPr>
              <w:ind w:left="-57" w:right="-57"/>
              <w:rPr>
                <w:sz w:val="20"/>
              </w:rPr>
            </w:pPr>
            <w:r>
              <w:rPr>
                <w:sz w:val="20"/>
              </w:rPr>
              <w:t xml:space="preserve">27,75 </w:t>
            </w:r>
          </w:p>
        </w:tc>
        <w:tc>
          <w:tcPr>
            <w:tcW w:w="2268"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PHARE lėšos (LT0002-01)</w:t>
            </w:r>
          </w:p>
          <w:p w:rsidR="003F0330" w:rsidRDefault="003F0330">
            <w:pPr>
              <w:rPr>
                <w:sz w:val="20"/>
              </w:rPr>
            </w:pPr>
          </w:p>
          <w:p w:rsidR="003F0330" w:rsidRDefault="003F0330">
            <w:pPr>
              <w:rPr>
                <w:sz w:val="20"/>
              </w:rPr>
            </w:pPr>
            <w:r>
              <w:rPr>
                <w:sz w:val="20"/>
              </w:rPr>
              <w:t>valstybės biudžetas PHARE lėšos (LT0002-01)</w:t>
            </w: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96/413/EB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3.15-S3</w:t>
            </w:r>
          </w:p>
        </w:tc>
        <w:tc>
          <w:tcPr>
            <w:tcW w:w="2693" w:type="dxa"/>
            <w:tcBorders>
              <w:top w:val="single" w:sz="4" w:space="0" w:color="auto"/>
            </w:tcBorders>
            <w:shd w:val="clear" w:color="000000" w:fill="FFFFFF"/>
          </w:tcPr>
          <w:p w:rsidR="003F0330" w:rsidRDefault="003F0330">
            <w:pPr>
              <w:rPr>
                <w:sz w:val="20"/>
              </w:rPr>
            </w:pPr>
            <w:r>
              <w:rPr>
                <w:sz w:val="20"/>
              </w:rPr>
              <w:t xml:space="preserve">Sustiprinti Lietuvos ekonominės plėtros agentūros administracinius gebėjimus įgyvendinant pramonės plėtros vidutinės trukmės politiką bei eksporto plėtros ir skatinimo strategiją </w:t>
            </w:r>
          </w:p>
        </w:tc>
        <w:tc>
          <w:tcPr>
            <w:tcW w:w="1559" w:type="dxa"/>
            <w:tcBorders>
              <w:top w:val="single" w:sz="4" w:space="0" w:color="auto"/>
            </w:tcBorders>
            <w:shd w:val="clear" w:color="000000" w:fill="FFFFFF"/>
          </w:tcPr>
          <w:p w:rsidR="003F0330" w:rsidRDefault="003F0330">
            <w:pPr>
              <w:pStyle w:val="Header"/>
              <w:tabs>
                <w:tab w:val="clear" w:pos="4153"/>
                <w:tab w:val="clear" w:pos="8306"/>
              </w:tabs>
              <w:rPr>
                <w:sz w:val="20"/>
              </w:rPr>
            </w:pPr>
            <w:r>
              <w:rPr>
                <w:sz w:val="20"/>
              </w:rPr>
              <w:t>Ūkio ministerija</w:t>
            </w:r>
          </w:p>
        </w:tc>
        <w:tc>
          <w:tcPr>
            <w:tcW w:w="1418" w:type="dxa"/>
            <w:tcBorders>
              <w:top w:val="single" w:sz="4" w:space="0" w:color="auto"/>
            </w:tcBorders>
            <w:shd w:val="clear" w:color="000000" w:fill="FFFFFF"/>
          </w:tcPr>
          <w:p w:rsidR="003F0330" w:rsidRDefault="003F0330">
            <w:pPr>
              <w:pStyle w:val="Header"/>
              <w:tabs>
                <w:tab w:val="clear" w:pos="4153"/>
                <w:tab w:val="clear" w:pos="8306"/>
              </w:tabs>
              <w:rPr>
                <w:sz w:val="20"/>
              </w:rPr>
            </w:pPr>
            <w:r>
              <w:rPr>
                <w:sz w:val="20"/>
              </w:rPr>
              <w:t>2002 – 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pStyle w:val="Foote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patalpos</w:t>
            </w:r>
          </w:p>
          <w:p w:rsidR="003F0330" w:rsidRDefault="003F0330">
            <w:pPr>
              <w:rPr>
                <w:sz w:val="20"/>
              </w:rPr>
            </w:pPr>
            <w:r>
              <w:rPr>
                <w:sz w:val="20"/>
              </w:rPr>
              <w:t>įranga</w:t>
            </w:r>
          </w:p>
          <w:p w:rsidR="003F0330" w:rsidRDefault="003F0330">
            <w:pPr>
              <w:rPr>
                <w:sz w:val="20"/>
              </w:rPr>
            </w:pPr>
            <w:r>
              <w:rPr>
                <w:sz w:val="20"/>
              </w:rPr>
              <w:t>etatai</w:t>
            </w: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30 </w:t>
            </w:r>
          </w:p>
          <w:p w:rsidR="003F0330" w:rsidRDefault="003F0330">
            <w:pPr>
              <w:ind w:left="-57" w:right="-57"/>
              <w:rPr>
                <w:sz w:val="20"/>
              </w:rPr>
            </w:pPr>
          </w:p>
          <w:p w:rsidR="003F0330" w:rsidRDefault="003F0330">
            <w:pPr>
              <w:ind w:left="-57" w:right="-57"/>
              <w:rPr>
                <w:sz w:val="20"/>
              </w:rPr>
            </w:pPr>
            <w:r>
              <w:rPr>
                <w:sz w:val="20"/>
              </w:rPr>
              <w:t xml:space="preserve">2003 metais – 77,5 </w:t>
            </w:r>
          </w:p>
          <w:p w:rsidR="003F0330" w:rsidRDefault="003F0330">
            <w:pPr>
              <w:ind w:left="-57" w:right="-57"/>
              <w:rPr>
                <w:sz w:val="20"/>
              </w:rPr>
            </w:pPr>
            <w:r>
              <w:rPr>
                <w:sz w:val="20"/>
              </w:rPr>
              <w:t xml:space="preserve">57 </w:t>
            </w:r>
          </w:p>
          <w:p w:rsidR="003F0330" w:rsidRDefault="003F0330">
            <w:pPr>
              <w:ind w:left="-57" w:right="-57"/>
              <w:rPr>
                <w:sz w:val="20"/>
              </w:rPr>
            </w:pPr>
            <w:r>
              <w:rPr>
                <w:sz w:val="20"/>
              </w:rPr>
              <w:t xml:space="preserve">222 </w:t>
            </w:r>
          </w:p>
          <w:p w:rsidR="003F0330" w:rsidRDefault="003F0330">
            <w:pPr>
              <w:ind w:left="-57" w:right="-57"/>
              <w:rPr>
                <w:sz w:val="20"/>
              </w:rPr>
            </w:pPr>
            <w:r>
              <w:rPr>
                <w:sz w:val="20"/>
              </w:rPr>
              <w:t xml:space="preserve">15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96/413/EB</w:t>
            </w:r>
          </w:p>
        </w:tc>
      </w:tr>
      <w:tr w:rsidR="003F0330">
        <w:tblPrEx>
          <w:tblCellMar>
            <w:top w:w="0" w:type="dxa"/>
            <w:bottom w:w="0" w:type="dxa"/>
          </w:tblCellMar>
        </w:tblPrEx>
        <w:tc>
          <w:tcPr>
            <w:tcW w:w="993" w:type="dxa"/>
            <w:tcBorders>
              <w:top w:val="single" w:sz="4" w:space="0" w:color="auto"/>
              <w:bottom w:val="single" w:sz="4" w:space="0" w:color="auto"/>
            </w:tcBorders>
            <w:shd w:val="clear" w:color="000000" w:fill="FFFFFF"/>
          </w:tcPr>
          <w:p w:rsidR="003F0330" w:rsidRDefault="003F0330">
            <w:pPr>
              <w:rPr>
                <w:sz w:val="20"/>
              </w:rPr>
            </w:pPr>
            <w:r>
              <w:rPr>
                <w:sz w:val="20"/>
              </w:rPr>
              <w:t>3.15-S4</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 xml:space="preserve">Sustiprinti Lietuvos inovacijų centro administracinius gebėjimus įgyvendinant pramonės plėtros vidutinės trukmės politiką bei eksporto plėtros ir skatinimo strategiją </w:t>
            </w:r>
          </w:p>
        </w:tc>
        <w:tc>
          <w:tcPr>
            <w:tcW w:w="1559" w:type="dxa"/>
            <w:tcBorders>
              <w:top w:val="single" w:sz="4" w:space="0" w:color="auto"/>
              <w:bottom w:val="single" w:sz="4" w:space="0" w:color="auto"/>
            </w:tcBorders>
            <w:shd w:val="clear" w:color="000000" w:fill="FFFFFF"/>
          </w:tcPr>
          <w:p w:rsidR="003F0330" w:rsidRDefault="003F0330">
            <w:pPr>
              <w:rPr>
                <w:sz w:val="20"/>
              </w:rPr>
            </w:pPr>
            <w:r>
              <w:rPr>
                <w:sz w:val="20"/>
              </w:rPr>
              <w:t>Ūkio ministerija</w:t>
            </w:r>
          </w:p>
        </w:tc>
        <w:tc>
          <w:tcPr>
            <w:tcW w:w="1418" w:type="dxa"/>
            <w:tcBorders>
              <w:top w:val="single" w:sz="4" w:space="0" w:color="auto"/>
              <w:bottom w:val="single" w:sz="4" w:space="0" w:color="auto"/>
            </w:tcBorders>
            <w:shd w:val="clear" w:color="000000" w:fill="FFFFFF"/>
          </w:tcPr>
          <w:p w:rsidR="003F0330" w:rsidRDefault="003F0330">
            <w:pPr>
              <w:rPr>
                <w:sz w:val="20"/>
              </w:rPr>
            </w:pPr>
            <w:r>
              <w:rPr>
                <w:sz w:val="20"/>
              </w:rPr>
              <w:t>2002 – 2003 metai</w:t>
            </w:r>
          </w:p>
        </w:tc>
        <w:tc>
          <w:tcPr>
            <w:tcW w:w="2693"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r>
              <w:rPr>
                <w:sz w:val="20"/>
              </w:rPr>
              <w:t>patalpos</w:t>
            </w:r>
          </w:p>
          <w:p w:rsidR="003F0330" w:rsidRDefault="003F0330">
            <w:pPr>
              <w:rPr>
                <w:sz w:val="20"/>
              </w:rPr>
            </w:pPr>
            <w:r>
              <w:rPr>
                <w:sz w:val="20"/>
              </w:rPr>
              <w:t>įranga</w:t>
            </w:r>
          </w:p>
          <w:p w:rsidR="003F0330" w:rsidRDefault="003F0330">
            <w:pPr>
              <w:rPr>
                <w:sz w:val="20"/>
              </w:rPr>
            </w:pPr>
            <w:r>
              <w:rPr>
                <w:sz w:val="20"/>
              </w:rPr>
              <w:t>etatai</w:t>
            </w:r>
          </w:p>
          <w:p w:rsidR="003F0330" w:rsidRDefault="003F0330">
            <w:pPr>
              <w:pStyle w:val="Foote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mokymas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2002 metais – 40 </w:t>
            </w:r>
          </w:p>
          <w:p w:rsidR="003F0330" w:rsidRDefault="003F0330">
            <w:pPr>
              <w:ind w:left="-57" w:right="-57"/>
              <w:rPr>
                <w:sz w:val="20"/>
              </w:rPr>
            </w:pPr>
            <w:r>
              <w:rPr>
                <w:sz w:val="20"/>
              </w:rPr>
              <w:t xml:space="preserve">98 </w:t>
            </w:r>
          </w:p>
          <w:p w:rsidR="003F0330" w:rsidRDefault="003F0330">
            <w:pPr>
              <w:ind w:left="-57" w:right="-57"/>
              <w:rPr>
                <w:sz w:val="20"/>
              </w:rPr>
            </w:pPr>
            <w:r>
              <w:rPr>
                <w:sz w:val="20"/>
              </w:rPr>
              <w:t xml:space="preserve">170 </w:t>
            </w:r>
          </w:p>
          <w:p w:rsidR="003F0330" w:rsidRDefault="003F0330">
            <w:pPr>
              <w:ind w:left="-57" w:right="-57"/>
              <w:rPr>
                <w:sz w:val="20"/>
              </w:rPr>
            </w:pPr>
            <w:r>
              <w:rPr>
                <w:sz w:val="20"/>
              </w:rPr>
              <w:t xml:space="preserve">5 </w:t>
            </w:r>
          </w:p>
          <w:p w:rsidR="003F0330" w:rsidRDefault="003F0330">
            <w:pPr>
              <w:ind w:left="-57" w:right="-57"/>
              <w:rPr>
                <w:sz w:val="20"/>
              </w:rPr>
            </w:pPr>
          </w:p>
          <w:p w:rsidR="003F0330" w:rsidRDefault="003F0330">
            <w:pPr>
              <w:ind w:left="-57" w:right="-57"/>
              <w:rPr>
                <w:sz w:val="20"/>
              </w:rPr>
            </w:pPr>
            <w:r>
              <w:rPr>
                <w:sz w:val="20"/>
              </w:rPr>
              <w:t xml:space="preserve">2003 metais – 8 </w:t>
            </w:r>
          </w:p>
          <w:p w:rsidR="003F0330" w:rsidRDefault="003F0330">
            <w:pPr>
              <w:ind w:left="-57" w:right="-57"/>
              <w:rPr>
                <w:sz w:val="20"/>
              </w:rPr>
            </w:pPr>
            <w:r>
              <w:rPr>
                <w:sz w:val="20"/>
              </w:rPr>
              <w:t xml:space="preserve">3 </w:t>
            </w:r>
          </w:p>
        </w:tc>
        <w:tc>
          <w:tcPr>
            <w:tcW w:w="2268"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pStyle w:val="Header"/>
              <w:rPr>
                <w:b/>
                <w:sz w:val="20"/>
              </w:rPr>
            </w:pPr>
            <w:r>
              <w:rPr>
                <w:sz w:val="20"/>
              </w:rPr>
              <w:t>valstybės biudžetas</w:t>
            </w: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96/413/EB</w:t>
            </w:r>
          </w:p>
        </w:tc>
      </w:tr>
      <w:tr w:rsidR="003F0330">
        <w:tblPrEx>
          <w:tblCellMar>
            <w:top w:w="0" w:type="dxa"/>
            <w:bottom w:w="0" w:type="dxa"/>
          </w:tblCellMar>
        </w:tblPrEx>
        <w:tc>
          <w:tcPr>
            <w:tcW w:w="993" w:type="dxa"/>
            <w:tcBorders>
              <w:top w:val="single" w:sz="4" w:space="0" w:color="auto"/>
              <w:bottom w:val="single" w:sz="4" w:space="0" w:color="auto"/>
            </w:tcBorders>
            <w:shd w:val="clear" w:color="000000" w:fill="FFFFFF"/>
          </w:tcPr>
          <w:p w:rsidR="003F0330" w:rsidRDefault="003F0330">
            <w:pPr>
              <w:rPr>
                <w:sz w:val="20"/>
              </w:rPr>
            </w:pPr>
            <w:r>
              <w:rPr>
                <w:sz w:val="20"/>
              </w:rPr>
              <w:t>3.15-S7</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 xml:space="preserve">Sustiprinti Lietuvos smulkaus ir vidutinio verslo plėtros agentūros administracinius gebėjimus įgyvendinant pramonės plėtros ir vidutinės trukmės politiką bei eksporto plėtros ir skatinimo strategiją </w:t>
            </w:r>
          </w:p>
        </w:tc>
        <w:tc>
          <w:tcPr>
            <w:tcW w:w="1559" w:type="dxa"/>
            <w:tcBorders>
              <w:top w:val="single" w:sz="4" w:space="0" w:color="auto"/>
              <w:bottom w:val="single" w:sz="4" w:space="0" w:color="auto"/>
            </w:tcBorders>
            <w:shd w:val="clear" w:color="000000" w:fill="FFFFFF"/>
          </w:tcPr>
          <w:p w:rsidR="003F0330" w:rsidRDefault="003F0330">
            <w:pPr>
              <w:rPr>
                <w:sz w:val="20"/>
              </w:rPr>
            </w:pPr>
            <w:r>
              <w:rPr>
                <w:sz w:val="20"/>
              </w:rPr>
              <w:t>Ūkio ministerija</w:t>
            </w:r>
          </w:p>
        </w:tc>
        <w:tc>
          <w:tcPr>
            <w:tcW w:w="1418" w:type="dxa"/>
            <w:tcBorders>
              <w:top w:val="single" w:sz="4" w:space="0" w:color="auto"/>
              <w:bottom w:val="single" w:sz="4" w:space="0" w:color="auto"/>
            </w:tcBorders>
            <w:shd w:val="clear" w:color="000000" w:fill="FFFFFF"/>
          </w:tcPr>
          <w:p w:rsidR="003F0330" w:rsidRDefault="003F0330">
            <w:pPr>
              <w:rPr>
                <w:sz w:val="20"/>
              </w:rPr>
            </w:pPr>
            <w:r>
              <w:rPr>
                <w:sz w:val="20"/>
              </w:rPr>
              <w:t>2002 – 2003 metai</w:t>
            </w:r>
          </w:p>
        </w:tc>
        <w:tc>
          <w:tcPr>
            <w:tcW w:w="2693"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mokymas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2002 metais – 20 </w:t>
            </w:r>
          </w:p>
          <w:p w:rsidR="003F0330" w:rsidRDefault="003F0330">
            <w:pPr>
              <w:ind w:left="-57" w:right="-57"/>
              <w:rPr>
                <w:sz w:val="20"/>
              </w:rPr>
            </w:pPr>
          </w:p>
          <w:p w:rsidR="003F0330" w:rsidRDefault="003F0330">
            <w:pPr>
              <w:ind w:left="-57" w:right="-57"/>
              <w:rPr>
                <w:sz w:val="20"/>
              </w:rPr>
            </w:pPr>
            <w:r>
              <w:rPr>
                <w:sz w:val="20"/>
              </w:rPr>
              <w:t xml:space="preserve">2003 metais – 2 </w:t>
            </w:r>
          </w:p>
          <w:p w:rsidR="003F0330" w:rsidRDefault="003F0330">
            <w:pPr>
              <w:ind w:left="-57" w:right="-57"/>
              <w:rPr>
                <w:sz w:val="20"/>
              </w:rPr>
            </w:pPr>
            <w:r>
              <w:rPr>
                <w:sz w:val="20"/>
              </w:rPr>
              <w:t xml:space="preserve">1,5 </w:t>
            </w:r>
          </w:p>
        </w:tc>
        <w:tc>
          <w:tcPr>
            <w:tcW w:w="2268"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96/413/EB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keepNext/>
              <w:rPr>
                <w:sz w:val="20"/>
              </w:rPr>
            </w:pPr>
            <w:r>
              <w:rPr>
                <w:sz w:val="20"/>
              </w:rPr>
              <w:t>3.15-S8</w:t>
            </w:r>
          </w:p>
        </w:tc>
        <w:tc>
          <w:tcPr>
            <w:tcW w:w="2693" w:type="dxa"/>
            <w:tcBorders>
              <w:top w:val="single" w:sz="4" w:space="0" w:color="auto"/>
            </w:tcBorders>
            <w:shd w:val="clear" w:color="000000" w:fill="FFFFFF"/>
          </w:tcPr>
          <w:p w:rsidR="003F0330" w:rsidRDefault="003F0330">
            <w:pPr>
              <w:keepNext/>
              <w:rPr>
                <w:sz w:val="20"/>
              </w:rPr>
            </w:pPr>
            <w:r>
              <w:rPr>
                <w:sz w:val="20"/>
              </w:rPr>
              <w:t>Sustiprinti inovacijų plėtros infrastruktūrą su koordinavimo centru, įsteigtu Lietuvos inovacijų centre, siekiant įgyvendinti pramonės plėtros vidutinės trukmės politiką</w:t>
            </w:r>
          </w:p>
        </w:tc>
        <w:tc>
          <w:tcPr>
            <w:tcW w:w="1559" w:type="dxa"/>
            <w:tcBorders>
              <w:top w:val="single" w:sz="4" w:space="0" w:color="auto"/>
            </w:tcBorders>
            <w:shd w:val="clear" w:color="000000" w:fill="FFFFFF"/>
          </w:tcPr>
          <w:p w:rsidR="003F0330" w:rsidRDefault="003F0330">
            <w:pPr>
              <w:keepNext/>
              <w:rPr>
                <w:sz w:val="20"/>
              </w:rPr>
            </w:pPr>
            <w:r>
              <w:rPr>
                <w:sz w:val="20"/>
              </w:rPr>
              <w:t>Ūkio ministerija</w:t>
            </w:r>
          </w:p>
        </w:tc>
        <w:tc>
          <w:tcPr>
            <w:tcW w:w="1418" w:type="dxa"/>
            <w:tcBorders>
              <w:top w:val="single" w:sz="4" w:space="0" w:color="auto"/>
            </w:tcBorders>
            <w:shd w:val="clear" w:color="000000" w:fill="FFFFFF"/>
          </w:tcPr>
          <w:p w:rsidR="003F0330" w:rsidRDefault="003F0330">
            <w:pPr>
              <w:keepNext/>
              <w:rPr>
                <w:sz w:val="20"/>
              </w:rPr>
            </w:pPr>
            <w:r>
              <w:rPr>
                <w:sz w:val="20"/>
              </w:rPr>
              <w:t>2002–2003 metai</w:t>
            </w:r>
          </w:p>
        </w:tc>
        <w:tc>
          <w:tcPr>
            <w:tcW w:w="2693" w:type="dxa"/>
            <w:tcBorders>
              <w:top w:val="single" w:sz="4" w:space="0" w:color="auto"/>
            </w:tcBorders>
            <w:shd w:val="clear" w:color="000000" w:fill="FFFFFF"/>
          </w:tcPr>
          <w:p w:rsidR="003F0330" w:rsidRDefault="003F0330">
            <w:pPr>
              <w:keepNext/>
              <w:rPr>
                <w:sz w:val="20"/>
              </w:rPr>
            </w:pPr>
          </w:p>
          <w:p w:rsidR="003F0330" w:rsidRDefault="003F0330">
            <w:pPr>
              <w:keepNext/>
              <w:rPr>
                <w:sz w:val="20"/>
              </w:rPr>
            </w:pPr>
            <w:r>
              <w:rPr>
                <w:sz w:val="20"/>
              </w:rPr>
              <w:t>įranga</w:t>
            </w:r>
          </w:p>
          <w:p w:rsidR="003F0330" w:rsidRDefault="003F0330">
            <w:pPr>
              <w:keepNext/>
              <w:rPr>
                <w:sz w:val="20"/>
              </w:rPr>
            </w:pPr>
          </w:p>
          <w:p w:rsidR="003F0330" w:rsidRDefault="003F0330">
            <w:pPr>
              <w:keepNext/>
              <w:rPr>
                <w:sz w:val="20"/>
              </w:rPr>
            </w:pPr>
          </w:p>
          <w:p w:rsidR="003F0330" w:rsidRDefault="003F0330">
            <w:pPr>
              <w:keepNext/>
              <w:rPr>
                <w:sz w:val="20"/>
              </w:rPr>
            </w:pPr>
            <w:r>
              <w:rPr>
                <w:sz w:val="20"/>
              </w:rPr>
              <w:t>mokymas</w:t>
            </w:r>
          </w:p>
          <w:p w:rsidR="003F0330" w:rsidRDefault="003F0330">
            <w:pPr>
              <w:keepNext/>
              <w:rPr>
                <w:sz w:val="20"/>
              </w:rPr>
            </w:pPr>
          </w:p>
          <w:p w:rsidR="003F0330" w:rsidRDefault="003F0330">
            <w:pPr>
              <w:keepNext/>
              <w:rPr>
                <w:sz w:val="20"/>
              </w:rPr>
            </w:pPr>
          </w:p>
          <w:p w:rsidR="003F0330" w:rsidRDefault="003F0330">
            <w:pPr>
              <w:keepNext/>
              <w:rPr>
                <w:sz w:val="20"/>
              </w:rPr>
            </w:pPr>
            <w:r>
              <w:rPr>
                <w:sz w:val="20"/>
              </w:rPr>
              <w:t>įranga</w:t>
            </w:r>
          </w:p>
          <w:p w:rsidR="003F0330" w:rsidRDefault="003F0330">
            <w:pPr>
              <w:keepNext/>
              <w:rPr>
                <w:sz w:val="20"/>
              </w:rPr>
            </w:pPr>
          </w:p>
          <w:p w:rsidR="003F0330" w:rsidRDefault="003F0330">
            <w:pPr>
              <w:keepNext/>
              <w:rPr>
                <w:sz w:val="20"/>
              </w:rPr>
            </w:pPr>
          </w:p>
          <w:p w:rsidR="003F0330" w:rsidRDefault="003F0330">
            <w:pPr>
              <w:keepNext/>
              <w:rPr>
                <w:sz w:val="20"/>
              </w:rPr>
            </w:pPr>
            <w:r>
              <w:rPr>
                <w:sz w:val="20"/>
              </w:rPr>
              <w:t>mokymas</w:t>
            </w:r>
          </w:p>
        </w:tc>
        <w:tc>
          <w:tcPr>
            <w:tcW w:w="1559" w:type="dxa"/>
            <w:tcBorders>
              <w:top w:val="single" w:sz="4" w:space="0" w:color="auto"/>
            </w:tcBorders>
            <w:shd w:val="clear" w:color="000000" w:fill="FFFFFF"/>
          </w:tcPr>
          <w:p w:rsidR="003F0330" w:rsidRDefault="003F0330">
            <w:pPr>
              <w:keepNext/>
              <w:ind w:left="-57" w:right="-57"/>
              <w:rPr>
                <w:sz w:val="20"/>
              </w:rPr>
            </w:pPr>
            <w:r>
              <w:rPr>
                <w:sz w:val="20"/>
              </w:rPr>
              <w:t xml:space="preserve">2002 metais – 100 </w:t>
            </w:r>
          </w:p>
          <w:p w:rsidR="003F0330" w:rsidRDefault="003F0330">
            <w:pPr>
              <w:keepNext/>
              <w:ind w:left="-57" w:right="-57"/>
              <w:rPr>
                <w:sz w:val="20"/>
              </w:rPr>
            </w:pPr>
            <w:r>
              <w:rPr>
                <w:sz w:val="20"/>
              </w:rPr>
              <w:t xml:space="preserve">100 </w:t>
            </w:r>
          </w:p>
          <w:p w:rsidR="003F0330" w:rsidRDefault="003F0330">
            <w:pPr>
              <w:keepNext/>
              <w:ind w:left="-57" w:right="-57"/>
              <w:rPr>
                <w:sz w:val="20"/>
              </w:rPr>
            </w:pPr>
          </w:p>
          <w:p w:rsidR="003F0330" w:rsidRDefault="003F0330">
            <w:pPr>
              <w:keepNext/>
              <w:ind w:left="-57" w:right="-57"/>
              <w:rPr>
                <w:sz w:val="20"/>
              </w:rPr>
            </w:pPr>
            <w:r>
              <w:rPr>
                <w:sz w:val="20"/>
              </w:rPr>
              <w:t xml:space="preserve">1500 </w:t>
            </w:r>
          </w:p>
          <w:p w:rsidR="003F0330" w:rsidRDefault="003F0330">
            <w:pPr>
              <w:keepNext/>
              <w:ind w:left="-57" w:right="-57"/>
              <w:rPr>
                <w:sz w:val="20"/>
              </w:rPr>
            </w:pPr>
          </w:p>
          <w:p w:rsidR="003F0330" w:rsidRDefault="003F0330">
            <w:pPr>
              <w:keepNext/>
              <w:ind w:left="-57" w:right="-57"/>
              <w:rPr>
                <w:sz w:val="20"/>
              </w:rPr>
            </w:pPr>
            <w:r>
              <w:rPr>
                <w:sz w:val="20"/>
              </w:rPr>
              <w:t xml:space="preserve">2003 metais – 100 </w:t>
            </w:r>
          </w:p>
          <w:p w:rsidR="003F0330" w:rsidRDefault="003F0330">
            <w:pPr>
              <w:keepNext/>
              <w:ind w:left="-57" w:right="-57"/>
              <w:rPr>
                <w:sz w:val="20"/>
              </w:rPr>
            </w:pPr>
            <w:r>
              <w:rPr>
                <w:sz w:val="20"/>
              </w:rPr>
              <w:t xml:space="preserve">100 </w:t>
            </w:r>
          </w:p>
          <w:p w:rsidR="003F0330" w:rsidRDefault="003F0330">
            <w:pPr>
              <w:keepNext/>
              <w:ind w:left="-57" w:right="-57"/>
              <w:rPr>
                <w:sz w:val="20"/>
              </w:rPr>
            </w:pPr>
          </w:p>
          <w:p w:rsidR="003F0330" w:rsidRDefault="003F0330">
            <w:pPr>
              <w:keepNext/>
              <w:ind w:left="-57" w:right="-57"/>
              <w:rPr>
                <w:sz w:val="20"/>
              </w:rPr>
            </w:pPr>
            <w:r>
              <w:rPr>
                <w:sz w:val="20"/>
              </w:rPr>
              <w:t xml:space="preserve">1500 </w:t>
            </w:r>
          </w:p>
        </w:tc>
        <w:tc>
          <w:tcPr>
            <w:tcW w:w="2268" w:type="dxa"/>
            <w:tcBorders>
              <w:top w:val="single" w:sz="4" w:space="0" w:color="auto"/>
            </w:tcBorders>
            <w:shd w:val="clear" w:color="000000" w:fill="FFFFFF"/>
          </w:tcPr>
          <w:p w:rsidR="003F0330" w:rsidRDefault="003F0330">
            <w:pPr>
              <w:keepNext/>
              <w:rPr>
                <w:sz w:val="20"/>
              </w:rPr>
            </w:pPr>
          </w:p>
          <w:p w:rsidR="003F0330" w:rsidRDefault="003F0330">
            <w:pPr>
              <w:keepNext/>
              <w:rPr>
                <w:sz w:val="20"/>
              </w:rPr>
            </w:pPr>
            <w:r>
              <w:rPr>
                <w:sz w:val="20"/>
              </w:rPr>
              <w:t>valstybės biudžetas</w:t>
            </w:r>
          </w:p>
          <w:p w:rsidR="003F0330" w:rsidRDefault="003F0330">
            <w:pPr>
              <w:keepNext/>
              <w:rPr>
                <w:sz w:val="20"/>
              </w:rPr>
            </w:pPr>
            <w:r>
              <w:rPr>
                <w:sz w:val="20"/>
              </w:rPr>
              <w:t>PHARE lėšos (LT 01.11.01)</w:t>
            </w:r>
          </w:p>
          <w:p w:rsidR="003F0330" w:rsidRDefault="003F0330">
            <w:pPr>
              <w:keepNext/>
              <w:rPr>
                <w:sz w:val="20"/>
              </w:rPr>
            </w:pPr>
            <w:r>
              <w:rPr>
                <w:sz w:val="20"/>
              </w:rPr>
              <w:t>PHARE lėšos (LT 01.11.01)</w:t>
            </w:r>
          </w:p>
          <w:p w:rsidR="003F0330" w:rsidRDefault="003F0330">
            <w:pPr>
              <w:keepNext/>
              <w:rPr>
                <w:sz w:val="20"/>
              </w:rPr>
            </w:pPr>
          </w:p>
          <w:p w:rsidR="003F0330" w:rsidRDefault="003F0330">
            <w:pPr>
              <w:keepNext/>
              <w:rPr>
                <w:sz w:val="20"/>
              </w:rPr>
            </w:pPr>
            <w:r>
              <w:rPr>
                <w:sz w:val="20"/>
              </w:rPr>
              <w:t>valstybės biudžetas PHARE lėšos (LT 01.11.01)</w:t>
            </w:r>
          </w:p>
          <w:p w:rsidR="003F0330" w:rsidRDefault="003F0330">
            <w:pPr>
              <w:keepNext/>
              <w:rPr>
                <w:sz w:val="20"/>
              </w:rPr>
            </w:pPr>
            <w:r>
              <w:rPr>
                <w:sz w:val="20"/>
              </w:rPr>
              <w:t>PHARE lėšos (LT 01.11.01)</w:t>
            </w:r>
          </w:p>
        </w:tc>
        <w:tc>
          <w:tcPr>
            <w:tcW w:w="2268" w:type="dxa"/>
            <w:tcBorders>
              <w:top w:val="single" w:sz="4" w:space="0" w:color="auto"/>
            </w:tcBorders>
            <w:shd w:val="clear" w:color="000000" w:fill="FFFFFF"/>
          </w:tcPr>
          <w:p w:rsidR="003F0330" w:rsidRDefault="003F0330">
            <w:pPr>
              <w:keepNext/>
              <w:rPr>
                <w:sz w:val="20"/>
              </w:rPr>
            </w:pPr>
            <w:r>
              <w:rPr>
                <w:sz w:val="20"/>
              </w:rPr>
              <w:t>96/413/EB</w:t>
            </w:r>
          </w:p>
        </w:tc>
      </w:tr>
    </w:tbl>
    <w:p w:rsidR="003F0330" w:rsidRDefault="003F0330">
      <w:pPr>
        <w:rPr>
          <w:b/>
          <w:sz w:val="20"/>
        </w:rPr>
      </w:pPr>
    </w:p>
    <w:p w:rsidR="003F0330" w:rsidRDefault="003F0330">
      <w:pPr>
        <w:pStyle w:val="Heading2"/>
        <w:jc w:val="left"/>
        <w:rPr>
          <w:b w:val="0"/>
          <w:sz w:val="20"/>
        </w:rPr>
      </w:pPr>
      <w:bookmarkStart w:id="171" w:name="_Toc518100096"/>
      <w:bookmarkStart w:id="172" w:name="_Toc535718690"/>
      <w:r>
        <w:rPr>
          <w:b w:val="0"/>
          <w:caps w:val="0"/>
          <w:sz w:val="20"/>
        </w:rPr>
        <w:t>3.16. Mažos ir vidutinės įmonės</w:t>
      </w:r>
      <w:bookmarkEnd w:id="171"/>
      <w:bookmarkEnd w:id="172"/>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nil"/>
            </w:tcBorders>
            <w:vAlign w:val="center"/>
          </w:tcPr>
          <w:p w:rsidR="003F0330" w:rsidRDefault="003F0330">
            <w:pPr>
              <w:ind w:left="-57" w:right="-57"/>
              <w:jc w:val="center"/>
              <w:rPr>
                <w:sz w:val="20"/>
              </w:rPr>
            </w:pPr>
            <w:r>
              <w:rPr>
                <w:sz w:val="20"/>
              </w:rPr>
              <w:t>Priemo-nės</w:t>
            </w:r>
          </w:p>
          <w:p w:rsidR="003F0330" w:rsidRDefault="003F0330">
            <w:pPr>
              <w:ind w:left="-57" w:right="-57"/>
              <w:jc w:val="center"/>
              <w:rPr>
                <w:sz w:val="20"/>
              </w:rPr>
            </w:pPr>
            <w:r>
              <w:rPr>
                <w:sz w:val="20"/>
              </w:rPr>
              <w:t>kodas</w:t>
            </w:r>
          </w:p>
        </w:tc>
        <w:tc>
          <w:tcPr>
            <w:tcW w:w="2693" w:type="dxa"/>
            <w:tcBorders>
              <w:top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nil"/>
            </w:tcBorders>
            <w:vAlign w:val="center"/>
          </w:tcPr>
          <w:p w:rsidR="003F0330" w:rsidRDefault="003F0330">
            <w:pPr>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jc w:val="center"/>
              <w:rPr>
                <w:sz w:val="20"/>
              </w:rPr>
            </w:pPr>
            <w:r>
              <w:rPr>
                <w:sz w:val="20"/>
              </w:rPr>
              <w:t>Įvykdymo terminai</w:t>
            </w:r>
          </w:p>
        </w:tc>
        <w:tc>
          <w:tcPr>
            <w:tcW w:w="2693" w:type="dxa"/>
            <w:tcBorders>
              <w:top w:val="single" w:sz="4" w:space="0" w:color="auto"/>
              <w:bottom w:val="nil"/>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nil"/>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nil"/>
            </w:tcBorders>
            <w:vAlign w:val="center"/>
          </w:tcPr>
          <w:p w:rsidR="003F0330" w:rsidRDefault="003F0330">
            <w:pPr>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 Dokumentų rengimo ir dalyvavimo ES programose priemonės</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pStyle w:val="Footer"/>
              <w:ind w:left="-57" w:right="-57"/>
              <w:rPr>
                <w:sz w:val="20"/>
              </w:rPr>
            </w:pPr>
            <w:r>
              <w:rPr>
                <w:sz w:val="20"/>
              </w:rPr>
              <w:t>3.16-D1</w:t>
            </w:r>
          </w:p>
        </w:tc>
        <w:tc>
          <w:tcPr>
            <w:tcW w:w="2693" w:type="dxa"/>
            <w:tcBorders>
              <w:top w:val="single" w:sz="4" w:space="0" w:color="auto"/>
            </w:tcBorders>
            <w:shd w:val="clear" w:color="000000" w:fill="FFFFFF"/>
          </w:tcPr>
          <w:p w:rsidR="003F0330" w:rsidRDefault="003F0330">
            <w:pPr>
              <w:rPr>
                <w:sz w:val="20"/>
              </w:rPr>
            </w:pPr>
            <w:r>
              <w:rPr>
                <w:sz w:val="20"/>
              </w:rPr>
              <w:t>Atlikti verslo sąlygų plėtros tyrimus</w:t>
            </w:r>
          </w:p>
        </w:tc>
        <w:tc>
          <w:tcPr>
            <w:tcW w:w="1559" w:type="dxa"/>
            <w:tcBorders>
              <w:top w:val="single" w:sz="4" w:space="0" w:color="auto"/>
            </w:tcBorders>
            <w:shd w:val="clear" w:color="000000" w:fill="FFFFFF"/>
          </w:tcPr>
          <w:p w:rsidR="003F0330" w:rsidRDefault="003F0330">
            <w:pPr>
              <w:rPr>
                <w:sz w:val="20"/>
              </w:rPr>
            </w:pPr>
            <w:r>
              <w:rPr>
                <w:sz w:val="20"/>
              </w:rPr>
              <w:t>Ūkio ministerija</w:t>
            </w:r>
          </w:p>
        </w:tc>
        <w:tc>
          <w:tcPr>
            <w:tcW w:w="1418" w:type="dxa"/>
            <w:tcBorders>
              <w:top w:val="single" w:sz="4" w:space="0" w:color="auto"/>
            </w:tcBorders>
            <w:shd w:val="clear" w:color="000000" w:fill="FFFFFF"/>
          </w:tcPr>
          <w:p w:rsidR="003F0330" w:rsidRDefault="003F0330">
            <w:pPr>
              <w:rPr>
                <w:sz w:val="20"/>
              </w:rPr>
            </w:pPr>
            <w:r>
              <w:rPr>
                <w:sz w:val="20"/>
              </w:rPr>
              <w:t>2002  metai</w:t>
            </w:r>
          </w:p>
        </w:tc>
        <w:tc>
          <w:tcPr>
            <w:tcW w:w="2693" w:type="dxa"/>
            <w:tcBorders>
              <w:top w:val="single" w:sz="4" w:space="0" w:color="auto"/>
            </w:tcBorders>
            <w:shd w:val="clear" w:color="000000" w:fill="FFFFFF"/>
          </w:tcPr>
          <w:p w:rsidR="003F0330" w:rsidRDefault="003F0330">
            <w:pPr>
              <w:rPr>
                <w:sz w:val="20"/>
              </w:rPr>
            </w:pPr>
            <w:r>
              <w:rPr>
                <w:sz w:val="20"/>
              </w:rPr>
              <w:t>užsakomieji darbai</w:t>
            </w:r>
          </w:p>
          <w:p w:rsidR="003F0330" w:rsidRDefault="003F0330">
            <w:pPr>
              <w:rPr>
                <w:sz w:val="20"/>
              </w:rPr>
            </w:pP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100 </w:t>
            </w:r>
          </w:p>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00/819/EB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left="-57" w:right="-57"/>
              <w:rPr>
                <w:sz w:val="20"/>
              </w:rPr>
            </w:pPr>
            <w:r>
              <w:rPr>
                <w:sz w:val="20"/>
              </w:rPr>
              <w:t>3.16-D2</w:t>
            </w:r>
          </w:p>
        </w:tc>
        <w:tc>
          <w:tcPr>
            <w:tcW w:w="2693" w:type="dxa"/>
            <w:tcBorders>
              <w:top w:val="single" w:sz="4" w:space="0" w:color="auto"/>
            </w:tcBorders>
            <w:shd w:val="clear" w:color="000000" w:fill="FFFFFF"/>
          </w:tcPr>
          <w:p w:rsidR="003F0330" w:rsidRDefault="003F0330">
            <w:pPr>
              <w:pStyle w:val="Header"/>
              <w:tabs>
                <w:tab w:val="clear" w:pos="4153"/>
                <w:tab w:val="clear" w:pos="8306"/>
              </w:tabs>
              <w:rPr>
                <w:sz w:val="20"/>
              </w:rPr>
            </w:pPr>
            <w:r>
              <w:rPr>
                <w:sz w:val="20"/>
              </w:rPr>
              <w:t>Dalyvauti ES daugiametėje programoje mažoms ir vidutinėms įmonėms</w:t>
            </w:r>
          </w:p>
        </w:tc>
        <w:tc>
          <w:tcPr>
            <w:tcW w:w="1559" w:type="dxa"/>
            <w:tcBorders>
              <w:top w:val="single" w:sz="4" w:space="0" w:color="auto"/>
            </w:tcBorders>
            <w:shd w:val="clear" w:color="000000" w:fill="FFFFFF"/>
          </w:tcPr>
          <w:p w:rsidR="003F0330" w:rsidRDefault="003F0330">
            <w:pPr>
              <w:rPr>
                <w:sz w:val="20"/>
              </w:rPr>
            </w:pPr>
            <w:r>
              <w:rPr>
                <w:sz w:val="20"/>
              </w:rPr>
              <w:t>Lietuvos smulkaus ir vidutinio verslo plėtros agentūra,</w:t>
            </w:r>
          </w:p>
          <w:p w:rsidR="003F0330" w:rsidRDefault="003F0330">
            <w:pPr>
              <w:rPr>
                <w:sz w:val="20"/>
              </w:rPr>
            </w:pPr>
            <w:r>
              <w:rPr>
                <w:sz w:val="20"/>
              </w:rPr>
              <w:t>Ūkio ministerija</w:t>
            </w:r>
          </w:p>
        </w:tc>
        <w:tc>
          <w:tcPr>
            <w:tcW w:w="1418" w:type="dxa"/>
            <w:tcBorders>
              <w:top w:val="single" w:sz="4" w:space="0" w:color="auto"/>
            </w:tcBorders>
            <w:shd w:val="clear" w:color="000000" w:fill="FFFFFF"/>
          </w:tcPr>
          <w:p w:rsidR="003F0330" w:rsidRDefault="003F0330">
            <w:pPr>
              <w:rPr>
                <w:sz w:val="20"/>
              </w:rPr>
            </w:pPr>
            <w:r>
              <w:rPr>
                <w:sz w:val="20"/>
              </w:rPr>
              <w:t>2002 metai</w:t>
            </w:r>
          </w:p>
        </w:tc>
        <w:tc>
          <w:tcPr>
            <w:tcW w:w="2693" w:type="dxa"/>
            <w:tcBorders>
              <w:top w:val="single" w:sz="4" w:space="0" w:color="auto"/>
            </w:tcBorders>
            <w:shd w:val="clear" w:color="000000" w:fill="FFFFFF"/>
          </w:tcPr>
          <w:p w:rsidR="003F0330" w:rsidRDefault="003F0330">
            <w:pPr>
              <w:rPr>
                <w:sz w:val="20"/>
              </w:rPr>
            </w:pPr>
            <w:r>
              <w:rPr>
                <w:sz w:val="20"/>
              </w:rPr>
              <w:t>dalyvio mokestis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281 </w:t>
            </w:r>
          </w:p>
          <w:p w:rsidR="003F0330" w:rsidRDefault="003F0330">
            <w:pPr>
              <w:ind w:left="-57" w:right="-57"/>
              <w:rPr>
                <w:sz w:val="20"/>
              </w:rPr>
            </w:pPr>
            <w:r>
              <w:rPr>
                <w:sz w:val="20"/>
              </w:rPr>
              <w:t xml:space="preserve">532 </w:t>
            </w:r>
          </w:p>
        </w:tc>
        <w:tc>
          <w:tcPr>
            <w:tcW w:w="2268" w:type="dxa"/>
            <w:tcBorders>
              <w:top w:val="single" w:sz="4" w:space="0" w:color="auto"/>
            </w:tcBorders>
            <w:shd w:val="clear" w:color="000000" w:fill="FFFFFF"/>
          </w:tcPr>
          <w:p w:rsidR="003F0330" w:rsidRDefault="003F0330">
            <w:pPr>
              <w:rPr>
                <w:sz w:val="20"/>
              </w:rPr>
            </w:pPr>
            <w:r>
              <w:rPr>
                <w:sz w:val="20"/>
              </w:rPr>
              <w:t xml:space="preserve">valstybės biudžetas </w:t>
            </w:r>
          </w:p>
          <w:p w:rsidR="003F0330" w:rsidRDefault="003F0330">
            <w:pPr>
              <w:rPr>
                <w:sz w:val="20"/>
              </w:rPr>
            </w:pPr>
            <w:r>
              <w:rPr>
                <w:sz w:val="20"/>
              </w:rPr>
              <w:t>PHARE lėšos (LT010101)</w:t>
            </w:r>
          </w:p>
        </w:tc>
        <w:tc>
          <w:tcPr>
            <w:tcW w:w="2268" w:type="dxa"/>
            <w:tcBorders>
              <w:top w:val="single" w:sz="4" w:space="0" w:color="auto"/>
            </w:tcBorders>
            <w:shd w:val="clear" w:color="000000" w:fill="FFFFFF"/>
          </w:tcPr>
          <w:p w:rsidR="003F0330" w:rsidRDefault="003F0330">
            <w:pPr>
              <w:rPr>
                <w:sz w:val="20"/>
              </w:rPr>
            </w:pPr>
            <w:r>
              <w:rPr>
                <w:sz w:val="20"/>
              </w:rPr>
              <w:t>98/347/EB</w:t>
            </w:r>
          </w:p>
          <w:p w:rsidR="003F0330" w:rsidRDefault="003F0330">
            <w:pPr>
              <w:rPr>
                <w:sz w:val="20"/>
              </w:rPr>
            </w:pPr>
            <w:r>
              <w:rPr>
                <w:sz w:val="20"/>
              </w:rPr>
              <w:t>00/819/EB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pStyle w:val="Footer"/>
              <w:keepNext/>
              <w:ind w:left="-57" w:right="-57"/>
              <w:rPr>
                <w:sz w:val="20"/>
              </w:rPr>
            </w:pPr>
            <w:r>
              <w:rPr>
                <w:sz w:val="20"/>
              </w:rPr>
              <w:t>3.16-D3</w:t>
            </w:r>
          </w:p>
        </w:tc>
        <w:tc>
          <w:tcPr>
            <w:tcW w:w="2693" w:type="dxa"/>
            <w:tcBorders>
              <w:top w:val="single" w:sz="4" w:space="0" w:color="auto"/>
            </w:tcBorders>
            <w:shd w:val="clear" w:color="000000" w:fill="FFFFFF"/>
          </w:tcPr>
          <w:p w:rsidR="003F0330" w:rsidRDefault="003F0330">
            <w:pPr>
              <w:keepNext/>
              <w:rPr>
                <w:sz w:val="20"/>
              </w:rPr>
            </w:pPr>
            <w:r>
              <w:rPr>
                <w:sz w:val="20"/>
              </w:rPr>
              <w:t xml:space="preserve">Rinkti ir teikti turizmo informaciją pagal ES direktyvų nuostatas – išleisti statistikos leidinį </w:t>
            </w:r>
          </w:p>
        </w:tc>
        <w:tc>
          <w:tcPr>
            <w:tcW w:w="1559" w:type="dxa"/>
            <w:tcBorders>
              <w:top w:val="single" w:sz="4" w:space="0" w:color="auto"/>
            </w:tcBorders>
            <w:shd w:val="clear" w:color="000000" w:fill="FFFFFF"/>
          </w:tcPr>
          <w:p w:rsidR="003F0330" w:rsidRDefault="003F0330">
            <w:pPr>
              <w:pStyle w:val="Header"/>
              <w:keepNext/>
              <w:rPr>
                <w:sz w:val="20"/>
              </w:rPr>
            </w:pPr>
            <w:r>
              <w:rPr>
                <w:sz w:val="20"/>
              </w:rPr>
              <w:t xml:space="preserve">Valstybinis turizmo departamen-tas </w:t>
            </w:r>
          </w:p>
        </w:tc>
        <w:tc>
          <w:tcPr>
            <w:tcW w:w="1418" w:type="dxa"/>
            <w:tcBorders>
              <w:top w:val="single" w:sz="4" w:space="0" w:color="auto"/>
            </w:tcBorders>
            <w:shd w:val="clear" w:color="000000" w:fill="FFFFFF"/>
          </w:tcPr>
          <w:p w:rsidR="003F0330" w:rsidRDefault="003F0330">
            <w:pPr>
              <w:keepNext/>
              <w:rPr>
                <w:color w:val="000000"/>
                <w:sz w:val="20"/>
              </w:rPr>
            </w:pPr>
            <w:r>
              <w:rPr>
                <w:sz w:val="20"/>
              </w:rPr>
              <w:t>*</w:t>
            </w:r>
            <w:r>
              <w:rPr>
                <w:color w:val="000000"/>
                <w:sz w:val="20"/>
              </w:rPr>
              <w:t>2002 –</w:t>
            </w:r>
          </w:p>
          <w:p w:rsidR="003F0330" w:rsidRDefault="003F0330">
            <w:pPr>
              <w:keepNext/>
              <w:rPr>
                <w:color w:val="000000"/>
                <w:sz w:val="20"/>
              </w:rPr>
            </w:pPr>
            <w:r>
              <w:rPr>
                <w:color w:val="000000"/>
                <w:sz w:val="20"/>
              </w:rPr>
              <w:t xml:space="preserve">  2003 metai</w:t>
            </w:r>
          </w:p>
          <w:p w:rsidR="003F0330" w:rsidRDefault="003F0330">
            <w:pPr>
              <w:keepNext/>
              <w:rPr>
                <w:sz w:val="20"/>
              </w:rPr>
            </w:pPr>
          </w:p>
        </w:tc>
        <w:tc>
          <w:tcPr>
            <w:tcW w:w="2693" w:type="dxa"/>
            <w:tcBorders>
              <w:top w:val="single" w:sz="4" w:space="0" w:color="auto"/>
            </w:tcBorders>
            <w:shd w:val="clear" w:color="000000" w:fill="FFFFFF"/>
          </w:tcPr>
          <w:p w:rsidR="003F0330" w:rsidRDefault="003F0330">
            <w:pPr>
              <w:keepNext/>
              <w:rPr>
                <w:sz w:val="20"/>
              </w:rPr>
            </w:pPr>
          </w:p>
          <w:p w:rsidR="003F0330" w:rsidRDefault="003F0330">
            <w:pPr>
              <w:keepNext/>
              <w:rPr>
                <w:sz w:val="20"/>
              </w:rPr>
            </w:pPr>
            <w:r>
              <w:rPr>
                <w:sz w:val="20"/>
              </w:rPr>
              <w:t>užsakomieji darbai</w:t>
            </w:r>
          </w:p>
          <w:p w:rsidR="003F0330" w:rsidRDefault="003F0330">
            <w:pPr>
              <w:keepNext/>
              <w:rPr>
                <w:sz w:val="20"/>
              </w:rPr>
            </w:pPr>
          </w:p>
          <w:p w:rsidR="003F0330" w:rsidRDefault="003F0330">
            <w:pPr>
              <w:keepNext/>
              <w:rPr>
                <w:sz w:val="20"/>
              </w:rPr>
            </w:pPr>
          </w:p>
          <w:p w:rsidR="003F0330" w:rsidRDefault="003F0330">
            <w:pPr>
              <w:keepNext/>
              <w:rPr>
                <w:sz w:val="20"/>
              </w:rPr>
            </w:pPr>
            <w:r>
              <w:rPr>
                <w:sz w:val="20"/>
              </w:rPr>
              <w:t>užsakomieji darbai</w:t>
            </w:r>
          </w:p>
        </w:tc>
        <w:tc>
          <w:tcPr>
            <w:tcW w:w="1559" w:type="dxa"/>
            <w:tcBorders>
              <w:top w:val="single" w:sz="4" w:space="0" w:color="auto"/>
            </w:tcBorders>
            <w:shd w:val="clear" w:color="000000" w:fill="FFFFFF"/>
          </w:tcPr>
          <w:p w:rsidR="003F0330" w:rsidRDefault="003F0330">
            <w:pPr>
              <w:keepNext/>
              <w:ind w:left="-57" w:right="-57"/>
              <w:rPr>
                <w:sz w:val="20"/>
              </w:rPr>
            </w:pPr>
            <w:r>
              <w:rPr>
                <w:sz w:val="20"/>
              </w:rPr>
              <w:t xml:space="preserve">2002 metais – 50 </w:t>
            </w:r>
          </w:p>
          <w:p w:rsidR="003F0330" w:rsidRDefault="003F0330">
            <w:pPr>
              <w:keepNext/>
              <w:ind w:left="-57" w:right="-57"/>
              <w:rPr>
                <w:sz w:val="20"/>
              </w:rPr>
            </w:pPr>
          </w:p>
          <w:p w:rsidR="003F0330" w:rsidRDefault="003F0330">
            <w:pPr>
              <w:keepNext/>
              <w:ind w:left="-57" w:right="-57"/>
              <w:rPr>
                <w:sz w:val="20"/>
              </w:rPr>
            </w:pPr>
            <w:r>
              <w:rPr>
                <w:sz w:val="20"/>
              </w:rPr>
              <w:t>2003 metais – 50</w:t>
            </w:r>
          </w:p>
        </w:tc>
        <w:tc>
          <w:tcPr>
            <w:tcW w:w="2268" w:type="dxa"/>
            <w:tcBorders>
              <w:top w:val="single" w:sz="4" w:space="0" w:color="auto"/>
            </w:tcBorders>
            <w:shd w:val="clear" w:color="000000" w:fill="FFFFFF"/>
          </w:tcPr>
          <w:p w:rsidR="003F0330" w:rsidRDefault="003F0330">
            <w:pPr>
              <w:keepNext/>
              <w:rPr>
                <w:sz w:val="20"/>
              </w:rPr>
            </w:pPr>
          </w:p>
          <w:p w:rsidR="003F0330" w:rsidRDefault="003F0330">
            <w:pPr>
              <w:keepNext/>
              <w:rPr>
                <w:sz w:val="20"/>
              </w:rPr>
            </w:pPr>
            <w:r>
              <w:rPr>
                <w:sz w:val="20"/>
              </w:rPr>
              <w:t>valstybės biudžetas</w:t>
            </w:r>
          </w:p>
          <w:p w:rsidR="003F0330" w:rsidRDefault="003F0330">
            <w:pPr>
              <w:keepNext/>
              <w:rPr>
                <w:sz w:val="20"/>
              </w:rPr>
            </w:pPr>
          </w:p>
          <w:p w:rsidR="003F0330" w:rsidRDefault="003F0330">
            <w:pPr>
              <w:keepNext/>
              <w:rPr>
                <w:sz w:val="20"/>
              </w:rPr>
            </w:pPr>
          </w:p>
          <w:p w:rsidR="003F0330" w:rsidRDefault="003F0330">
            <w:pPr>
              <w:keepNext/>
              <w:rPr>
                <w:b/>
                <w:sz w:val="20"/>
              </w:rPr>
            </w:pPr>
            <w:r>
              <w:rPr>
                <w:sz w:val="20"/>
              </w:rPr>
              <w:t>valstybės biudžetas</w:t>
            </w:r>
          </w:p>
        </w:tc>
        <w:tc>
          <w:tcPr>
            <w:tcW w:w="2268" w:type="dxa"/>
            <w:tcBorders>
              <w:top w:val="single" w:sz="4" w:space="0" w:color="auto"/>
            </w:tcBorders>
            <w:shd w:val="clear" w:color="000000" w:fill="FFFFFF"/>
          </w:tcPr>
          <w:p w:rsidR="003F0330" w:rsidRDefault="003F0330">
            <w:pPr>
              <w:keepNext/>
              <w:rPr>
                <w:sz w:val="20"/>
              </w:rPr>
            </w:pPr>
            <w:r>
              <w:rPr>
                <w:sz w:val="20"/>
              </w:rPr>
              <w:t>95/57/EB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left="-57" w:right="-57"/>
              <w:rPr>
                <w:sz w:val="20"/>
              </w:rPr>
            </w:pPr>
            <w:r>
              <w:rPr>
                <w:sz w:val="20"/>
              </w:rPr>
              <w:t>3.16-D4</w:t>
            </w:r>
          </w:p>
        </w:tc>
        <w:tc>
          <w:tcPr>
            <w:tcW w:w="2693" w:type="dxa"/>
            <w:tcBorders>
              <w:top w:val="single" w:sz="4" w:space="0" w:color="auto"/>
            </w:tcBorders>
            <w:shd w:val="clear" w:color="000000" w:fill="FFFFFF"/>
          </w:tcPr>
          <w:p w:rsidR="003F0330" w:rsidRDefault="003F0330">
            <w:pPr>
              <w:tabs>
                <w:tab w:val="left" w:pos="360"/>
              </w:tabs>
              <w:rPr>
                <w:sz w:val="20"/>
              </w:rPr>
            </w:pPr>
            <w:r>
              <w:rPr>
                <w:sz w:val="20"/>
              </w:rPr>
              <w:t xml:space="preserve">Parengti Nacionalinės turizmo plėtros 2003 –2007 metų programą </w:t>
            </w:r>
          </w:p>
        </w:tc>
        <w:tc>
          <w:tcPr>
            <w:tcW w:w="1559" w:type="dxa"/>
            <w:tcBorders>
              <w:top w:val="single" w:sz="4" w:space="0" w:color="auto"/>
            </w:tcBorders>
            <w:shd w:val="clear" w:color="000000" w:fill="FFFFFF"/>
          </w:tcPr>
          <w:p w:rsidR="003F0330" w:rsidRDefault="003F0330">
            <w:pPr>
              <w:rPr>
                <w:sz w:val="20"/>
              </w:rPr>
            </w:pPr>
            <w:r>
              <w:rPr>
                <w:sz w:val="20"/>
              </w:rPr>
              <w:t>Valstybinis turizmo de-partamentas prie Ūkio ministerijos (toliau vadinama –Valstybinis turizmo de-partamentas)</w:t>
            </w:r>
          </w:p>
        </w:tc>
        <w:tc>
          <w:tcPr>
            <w:tcW w:w="1418" w:type="dxa"/>
            <w:tcBorders>
              <w:top w:val="single" w:sz="4" w:space="0" w:color="auto"/>
            </w:tcBorders>
            <w:shd w:val="clear" w:color="000000" w:fill="FFFFFF"/>
          </w:tcPr>
          <w:p w:rsidR="003F0330" w:rsidRDefault="003F0330">
            <w:pPr>
              <w:rPr>
                <w:sz w:val="20"/>
              </w:rPr>
            </w:pPr>
            <w:r>
              <w:rPr>
                <w:sz w:val="20"/>
              </w:rPr>
              <w:t>2002 metai</w:t>
            </w:r>
          </w:p>
        </w:tc>
        <w:tc>
          <w:tcPr>
            <w:tcW w:w="2693" w:type="dxa"/>
            <w:tcBorders>
              <w:top w:val="single" w:sz="4" w:space="0" w:color="auto"/>
            </w:tcBorders>
            <w:shd w:val="clear" w:color="000000" w:fill="FFFFFF"/>
          </w:tcPr>
          <w:p w:rsidR="003F0330" w:rsidRDefault="003F0330">
            <w:pPr>
              <w:rPr>
                <w:sz w:val="20"/>
              </w:rPr>
            </w:pPr>
            <w:r>
              <w:rPr>
                <w:sz w:val="20"/>
              </w:rPr>
              <w:t>konsultavimo paslaugos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45 </w:t>
            </w:r>
          </w:p>
        </w:tc>
        <w:tc>
          <w:tcPr>
            <w:tcW w:w="2268" w:type="dxa"/>
            <w:tcBorders>
              <w:top w:val="single" w:sz="4" w:space="0" w:color="auto"/>
            </w:tcBorders>
            <w:shd w:val="clear" w:color="000000" w:fill="FFFFFF"/>
          </w:tcPr>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86/664/EEB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left="-57" w:right="-57"/>
              <w:rPr>
                <w:sz w:val="20"/>
              </w:rPr>
            </w:pPr>
            <w:r>
              <w:rPr>
                <w:sz w:val="20"/>
              </w:rPr>
              <w:t>3.16-D5</w:t>
            </w:r>
          </w:p>
        </w:tc>
        <w:tc>
          <w:tcPr>
            <w:tcW w:w="2693" w:type="dxa"/>
            <w:tcBorders>
              <w:top w:val="single" w:sz="4" w:space="0" w:color="auto"/>
            </w:tcBorders>
            <w:shd w:val="clear" w:color="000000" w:fill="FFFFFF"/>
          </w:tcPr>
          <w:p w:rsidR="003F0330" w:rsidRDefault="003F0330">
            <w:pPr>
              <w:tabs>
                <w:tab w:val="left" w:pos="360"/>
              </w:tabs>
              <w:rPr>
                <w:sz w:val="20"/>
              </w:rPr>
            </w:pPr>
            <w:r>
              <w:rPr>
                <w:sz w:val="20"/>
              </w:rPr>
              <w:t xml:space="preserve">Išnagrinėti ir atnaujinti  smulkaus ir vidutinio verslo plėtros strategines kryptis iki 2004 metų   </w:t>
            </w:r>
          </w:p>
        </w:tc>
        <w:tc>
          <w:tcPr>
            <w:tcW w:w="1559" w:type="dxa"/>
            <w:tcBorders>
              <w:top w:val="single" w:sz="4" w:space="0" w:color="auto"/>
            </w:tcBorders>
            <w:shd w:val="clear" w:color="000000" w:fill="FFFFFF"/>
          </w:tcPr>
          <w:p w:rsidR="003F0330" w:rsidRDefault="003F0330">
            <w:pPr>
              <w:rPr>
                <w:sz w:val="20"/>
              </w:rPr>
            </w:pPr>
            <w:r>
              <w:rPr>
                <w:sz w:val="20"/>
              </w:rPr>
              <w:t>Ūkio ministerija,</w:t>
            </w:r>
          </w:p>
          <w:p w:rsidR="003F0330" w:rsidRDefault="003F0330">
            <w:pPr>
              <w:rPr>
                <w:sz w:val="20"/>
              </w:rPr>
            </w:pPr>
            <w:r>
              <w:rPr>
                <w:sz w:val="20"/>
              </w:rPr>
              <w:t>Finansų ministerija</w:t>
            </w:r>
          </w:p>
        </w:tc>
        <w:tc>
          <w:tcPr>
            <w:tcW w:w="1418" w:type="dxa"/>
            <w:tcBorders>
              <w:top w:val="single" w:sz="4" w:space="0" w:color="auto"/>
            </w:tcBorders>
            <w:shd w:val="clear" w:color="000000" w:fill="FFFFFF"/>
          </w:tcPr>
          <w:p w:rsidR="003F0330" w:rsidRDefault="003F0330">
            <w:pPr>
              <w:rPr>
                <w:sz w:val="20"/>
              </w:rPr>
            </w:pPr>
            <w:r>
              <w:rPr>
                <w:sz w:val="20"/>
              </w:rPr>
              <w:t>2002 metų</w:t>
            </w:r>
          </w:p>
          <w:p w:rsidR="003F0330" w:rsidRDefault="003F0330">
            <w:pPr>
              <w:rPr>
                <w:sz w:val="20"/>
              </w:rPr>
            </w:pPr>
            <w:r>
              <w:rPr>
                <w:sz w:val="20"/>
              </w:rPr>
              <w:t>I ketvirtis</w:t>
            </w:r>
          </w:p>
        </w:tc>
        <w:tc>
          <w:tcPr>
            <w:tcW w:w="2693" w:type="dxa"/>
            <w:tcBorders>
              <w:top w:val="single" w:sz="4" w:space="0" w:color="auto"/>
            </w:tcBorders>
            <w:shd w:val="clear" w:color="000000" w:fill="FFFFFF"/>
          </w:tcPr>
          <w:p w:rsidR="003F0330" w:rsidRDefault="003F0330">
            <w:pPr>
              <w:rPr>
                <w:sz w:val="20"/>
              </w:rPr>
            </w:pPr>
          </w:p>
        </w:tc>
        <w:tc>
          <w:tcPr>
            <w:tcW w:w="1559" w:type="dxa"/>
            <w:tcBorders>
              <w:top w:val="single" w:sz="4" w:space="0" w:color="auto"/>
            </w:tcBorders>
            <w:shd w:val="clear" w:color="000000" w:fill="FFFFFF"/>
          </w:tcPr>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left="-57" w:right="-57"/>
              <w:rPr>
                <w:sz w:val="20"/>
              </w:rPr>
            </w:pPr>
            <w:r>
              <w:rPr>
                <w:sz w:val="20"/>
              </w:rPr>
              <w:t>3.16-D6</w:t>
            </w:r>
          </w:p>
        </w:tc>
        <w:tc>
          <w:tcPr>
            <w:tcW w:w="2693" w:type="dxa"/>
            <w:tcBorders>
              <w:top w:val="single" w:sz="4" w:space="0" w:color="auto"/>
            </w:tcBorders>
            <w:shd w:val="clear" w:color="000000" w:fill="FFFFFF"/>
          </w:tcPr>
          <w:p w:rsidR="003F0330" w:rsidRDefault="003F0330">
            <w:pPr>
              <w:tabs>
                <w:tab w:val="left" w:pos="360"/>
              </w:tabs>
              <w:rPr>
                <w:sz w:val="20"/>
              </w:rPr>
            </w:pPr>
            <w:r>
              <w:rPr>
                <w:sz w:val="20"/>
              </w:rPr>
              <w:t>Atnaujinti ir vykdyti smulkaus ir vidutinio verslo plėtros strateginių krypčių įgyvendinimo planą</w:t>
            </w:r>
          </w:p>
        </w:tc>
        <w:tc>
          <w:tcPr>
            <w:tcW w:w="1559" w:type="dxa"/>
            <w:tcBorders>
              <w:top w:val="single" w:sz="4" w:space="0" w:color="auto"/>
            </w:tcBorders>
            <w:shd w:val="clear" w:color="000000" w:fill="FFFFFF"/>
          </w:tcPr>
          <w:p w:rsidR="003F0330" w:rsidRDefault="003F0330">
            <w:pPr>
              <w:rPr>
                <w:sz w:val="20"/>
              </w:rPr>
            </w:pPr>
            <w:r>
              <w:rPr>
                <w:sz w:val="20"/>
              </w:rPr>
              <w:t>Ūkio ministerija,</w:t>
            </w:r>
          </w:p>
          <w:p w:rsidR="003F0330" w:rsidRDefault="003F0330">
            <w:pPr>
              <w:rPr>
                <w:sz w:val="20"/>
              </w:rPr>
            </w:pPr>
            <w:r>
              <w:rPr>
                <w:sz w:val="20"/>
              </w:rPr>
              <w:t>Finansų ministerija</w:t>
            </w:r>
          </w:p>
        </w:tc>
        <w:tc>
          <w:tcPr>
            <w:tcW w:w="1418" w:type="dxa"/>
            <w:tcBorders>
              <w:top w:val="single" w:sz="4" w:space="0" w:color="auto"/>
            </w:tcBorders>
            <w:shd w:val="clear" w:color="000000" w:fill="FFFFFF"/>
          </w:tcPr>
          <w:p w:rsidR="003F0330" w:rsidRDefault="003F0330">
            <w:pPr>
              <w:rPr>
                <w:sz w:val="20"/>
              </w:rPr>
            </w:pPr>
            <w:r>
              <w:rPr>
                <w:sz w:val="20"/>
              </w:rPr>
              <w:t>2002 – 2003 metai</w:t>
            </w:r>
          </w:p>
        </w:tc>
        <w:tc>
          <w:tcPr>
            <w:tcW w:w="2693" w:type="dxa"/>
            <w:tcBorders>
              <w:top w:val="single" w:sz="4" w:space="0" w:color="auto"/>
            </w:tcBorders>
            <w:shd w:val="clear" w:color="000000" w:fill="FFFFFF"/>
          </w:tcPr>
          <w:p w:rsidR="003F0330" w:rsidRDefault="003F0330">
            <w:pPr>
              <w:rPr>
                <w:sz w:val="20"/>
              </w:rPr>
            </w:pPr>
          </w:p>
        </w:tc>
        <w:tc>
          <w:tcPr>
            <w:tcW w:w="1559" w:type="dxa"/>
            <w:tcBorders>
              <w:top w:val="single" w:sz="4" w:space="0" w:color="auto"/>
            </w:tcBorders>
            <w:shd w:val="clear" w:color="000000" w:fill="FFFFFF"/>
          </w:tcPr>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rPr>
          <w:trHeight w:val="1979"/>
        </w:trPr>
        <w:tc>
          <w:tcPr>
            <w:tcW w:w="993" w:type="dxa"/>
            <w:tcBorders>
              <w:top w:val="single" w:sz="4" w:space="0" w:color="auto"/>
            </w:tcBorders>
          </w:tcPr>
          <w:p w:rsidR="003F0330" w:rsidRDefault="003F0330">
            <w:pPr>
              <w:pStyle w:val="Header"/>
              <w:ind w:left="-57" w:right="-57"/>
              <w:rPr>
                <w:sz w:val="20"/>
              </w:rPr>
            </w:pPr>
            <w:r>
              <w:rPr>
                <w:sz w:val="20"/>
              </w:rPr>
              <w:t>3.16-S1</w:t>
            </w:r>
          </w:p>
        </w:tc>
        <w:tc>
          <w:tcPr>
            <w:tcW w:w="2693" w:type="dxa"/>
            <w:tcBorders>
              <w:top w:val="single" w:sz="4" w:space="0" w:color="auto"/>
            </w:tcBorders>
          </w:tcPr>
          <w:p w:rsidR="003F0330" w:rsidRDefault="003F0330">
            <w:pPr>
              <w:pStyle w:val="Header"/>
              <w:rPr>
                <w:sz w:val="20"/>
              </w:rPr>
            </w:pPr>
            <w:r>
              <w:rPr>
                <w:sz w:val="20"/>
              </w:rPr>
              <w:t>Sustiprinti Ūkio ministerijos Pramonės ir verslo departamento Smulkaus ir vidutinio verslo skyriaus administracinius gebėjimus siekiant įgyvendinti smulkaus ir vidutinio verslo plėtros politiką</w:t>
            </w:r>
          </w:p>
        </w:tc>
        <w:tc>
          <w:tcPr>
            <w:tcW w:w="1559" w:type="dxa"/>
            <w:tcBorders>
              <w:top w:val="single" w:sz="4" w:space="0" w:color="auto"/>
            </w:tcBorders>
          </w:tcPr>
          <w:p w:rsidR="003F0330" w:rsidRDefault="003F0330">
            <w:pPr>
              <w:pStyle w:val="Header"/>
              <w:rPr>
                <w:sz w:val="20"/>
              </w:rPr>
            </w:pPr>
            <w:r>
              <w:rPr>
                <w:sz w:val="20"/>
              </w:rPr>
              <w:t>Ūkio ministerija</w:t>
            </w:r>
          </w:p>
        </w:tc>
        <w:tc>
          <w:tcPr>
            <w:tcW w:w="1418" w:type="dxa"/>
            <w:tcBorders>
              <w:top w:val="single" w:sz="4" w:space="0" w:color="auto"/>
            </w:tcBorders>
          </w:tcPr>
          <w:p w:rsidR="003F0330" w:rsidRDefault="003F0330">
            <w:pPr>
              <w:rPr>
                <w:sz w:val="20"/>
              </w:rPr>
            </w:pPr>
            <w:r>
              <w:rPr>
                <w:sz w:val="20"/>
              </w:rPr>
              <w:t>2002 metai</w:t>
            </w:r>
          </w:p>
        </w:tc>
        <w:tc>
          <w:tcPr>
            <w:tcW w:w="2693" w:type="dxa"/>
            <w:tcBorders>
              <w:top w:val="single" w:sz="4" w:space="0" w:color="auto"/>
            </w:tcBorders>
          </w:tcPr>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p>
        </w:tc>
        <w:tc>
          <w:tcPr>
            <w:tcW w:w="1559" w:type="dxa"/>
            <w:tcBorders>
              <w:top w:val="single" w:sz="4" w:space="0" w:color="auto"/>
            </w:tcBorders>
          </w:tcPr>
          <w:p w:rsidR="003F0330" w:rsidRDefault="003F0330">
            <w:pPr>
              <w:ind w:left="-57" w:right="-57"/>
              <w:rPr>
                <w:sz w:val="20"/>
              </w:rPr>
            </w:pPr>
            <w:r>
              <w:rPr>
                <w:sz w:val="20"/>
              </w:rPr>
              <w:t xml:space="preserve">14 </w:t>
            </w:r>
          </w:p>
          <w:p w:rsidR="003F0330" w:rsidRDefault="003F0330">
            <w:pPr>
              <w:ind w:left="-57" w:right="-57"/>
              <w:rPr>
                <w:sz w:val="20"/>
              </w:rPr>
            </w:pPr>
          </w:p>
          <w:p w:rsidR="003F0330" w:rsidRDefault="003F0330">
            <w:pPr>
              <w:ind w:left="-57" w:right="-57"/>
              <w:rPr>
                <w:sz w:val="20"/>
              </w:rPr>
            </w:pPr>
          </w:p>
        </w:tc>
        <w:tc>
          <w:tcPr>
            <w:tcW w:w="2268" w:type="dxa"/>
            <w:tcBorders>
              <w:top w:val="single" w:sz="4" w:space="0" w:color="auto"/>
            </w:tcBorders>
          </w:tcPr>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p>
        </w:tc>
        <w:tc>
          <w:tcPr>
            <w:tcW w:w="2268" w:type="dxa"/>
            <w:tcBorders>
              <w:top w:val="single" w:sz="4" w:space="0" w:color="auto"/>
            </w:tcBorders>
          </w:tcPr>
          <w:p w:rsidR="003F0330" w:rsidRDefault="003F0330">
            <w:pPr>
              <w:pStyle w:val="BodyText"/>
              <w:jc w:val="left"/>
              <w:rPr>
                <w:sz w:val="20"/>
              </w:rPr>
            </w:pPr>
          </w:p>
          <w:p w:rsidR="003F0330" w:rsidRDefault="003F0330">
            <w:pPr>
              <w:pStyle w:val="BodyText"/>
              <w:jc w:val="left"/>
              <w:rPr>
                <w:sz w:val="20"/>
              </w:rPr>
            </w:pPr>
            <w:r>
              <w:rPr>
                <w:sz w:val="20"/>
              </w:rPr>
              <w:t>00/819/EB</w:t>
            </w:r>
          </w:p>
          <w:p w:rsidR="003F0330" w:rsidRDefault="003F0330">
            <w:pPr>
              <w:rPr>
                <w:sz w:val="20"/>
              </w:rPr>
            </w:pPr>
          </w:p>
        </w:tc>
      </w:tr>
      <w:tr w:rsidR="003F0330">
        <w:tblPrEx>
          <w:tblCellMar>
            <w:top w:w="0" w:type="dxa"/>
            <w:bottom w:w="0" w:type="dxa"/>
          </w:tblCellMar>
        </w:tblPrEx>
        <w:trPr>
          <w:trHeight w:val="2612"/>
        </w:trPr>
        <w:tc>
          <w:tcPr>
            <w:tcW w:w="993" w:type="dxa"/>
            <w:tcBorders>
              <w:top w:val="single" w:sz="4" w:space="0" w:color="auto"/>
            </w:tcBorders>
            <w:shd w:val="clear" w:color="000000" w:fill="FFFFFF"/>
          </w:tcPr>
          <w:p w:rsidR="003F0330" w:rsidRDefault="003F0330">
            <w:pPr>
              <w:ind w:left="-57" w:right="-57"/>
              <w:rPr>
                <w:sz w:val="20"/>
              </w:rPr>
            </w:pPr>
            <w:r>
              <w:rPr>
                <w:sz w:val="20"/>
              </w:rPr>
              <w:t>3.16-S2</w:t>
            </w:r>
          </w:p>
        </w:tc>
        <w:tc>
          <w:tcPr>
            <w:tcW w:w="2693" w:type="dxa"/>
            <w:tcBorders>
              <w:top w:val="single" w:sz="4" w:space="0" w:color="auto"/>
            </w:tcBorders>
            <w:shd w:val="clear" w:color="000000" w:fill="FFFFFF"/>
          </w:tcPr>
          <w:p w:rsidR="003F0330" w:rsidRDefault="003F0330">
            <w:pPr>
              <w:rPr>
                <w:sz w:val="20"/>
              </w:rPr>
            </w:pPr>
            <w:r>
              <w:rPr>
                <w:sz w:val="20"/>
              </w:rPr>
              <w:t>Sustiprinti Lietuvos smulkaus ir vidutinio verslo plėtros agentūros administracinius gebėjimus siekiant įgyvendinti smulkaus ir vidutinio verslo plėtros politiką</w:t>
            </w:r>
          </w:p>
        </w:tc>
        <w:tc>
          <w:tcPr>
            <w:tcW w:w="1559" w:type="dxa"/>
            <w:tcBorders>
              <w:top w:val="single" w:sz="4" w:space="0" w:color="auto"/>
            </w:tcBorders>
            <w:shd w:val="clear" w:color="000000" w:fill="FFFFFF"/>
          </w:tcPr>
          <w:p w:rsidR="003F0330" w:rsidRDefault="003F0330">
            <w:pPr>
              <w:rPr>
                <w:sz w:val="20"/>
              </w:rPr>
            </w:pPr>
            <w:r>
              <w:rPr>
                <w:sz w:val="20"/>
              </w:rPr>
              <w:t>Lietuvos smulkaus ir vidutinio verslo plėtros agentūra</w:t>
            </w:r>
          </w:p>
        </w:tc>
        <w:tc>
          <w:tcPr>
            <w:tcW w:w="1418" w:type="dxa"/>
            <w:tcBorders>
              <w:top w:val="single" w:sz="4" w:space="0" w:color="auto"/>
            </w:tcBorders>
            <w:shd w:val="clear" w:color="000000" w:fill="FFFFFF"/>
          </w:tcPr>
          <w:p w:rsidR="003F0330" w:rsidRDefault="003F0330">
            <w:pPr>
              <w:rPr>
                <w:sz w:val="20"/>
              </w:rPr>
            </w:pPr>
            <w:r>
              <w:rPr>
                <w:sz w:val="20"/>
              </w:rPr>
              <w:t>2002 metai</w:t>
            </w:r>
          </w:p>
        </w:tc>
        <w:tc>
          <w:tcPr>
            <w:tcW w:w="2693" w:type="dxa"/>
            <w:tcBorders>
              <w:top w:val="single" w:sz="4" w:space="0" w:color="auto"/>
            </w:tcBorders>
            <w:shd w:val="clear" w:color="000000" w:fill="FFFFFF"/>
          </w:tcPr>
          <w:p w:rsidR="003F0330" w:rsidRDefault="003F0330">
            <w:pPr>
              <w:rPr>
                <w:sz w:val="20"/>
              </w:rPr>
            </w:pPr>
            <w:r>
              <w:rPr>
                <w:sz w:val="20"/>
              </w:rPr>
              <w:t>patalpos</w:t>
            </w:r>
          </w:p>
          <w:p w:rsidR="003F0330" w:rsidRDefault="003F0330">
            <w:pPr>
              <w:rPr>
                <w:sz w:val="20"/>
              </w:rPr>
            </w:pPr>
            <w:r>
              <w:rPr>
                <w:sz w:val="20"/>
              </w:rPr>
              <w:t>įranga</w:t>
            </w:r>
          </w:p>
          <w:p w:rsidR="003F0330" w:rsidRDefault="003F0330">
            <w:pPr>
              <w:pStyle w:val="Header"/>
              <w:rPr>
                <w:sz w:val="20"/>
              </w:rPr>
            </w:pPr>
            <w:r>
              <w:rPr>
                <w:sz w:val="20"/>
              </w:rPr>
              <w:t>etatai</w:t>
            </w: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110 </w:t>
            </w:r>
          </w:p>
          <w:p w:rsidR="003F0330" w:rsidRDefault="003F0330">
            <w:pPr>
              <w:ind w:left="-57" w:right="-57"/>
              <w:rPr>
                <w:sz w:val="20"/>
              </w:rPr>
            </w:pPr>
            <w:r>
              <w:rPr>
                <w:sz w:val="20"/>
              </w:rPr>
              <w:t xml:space="preserve">150 </w:t>
            </w:r>
          </w:p>
          <w:p w:rsidR="003F0330" w:rsidRDefault="003F0330">
            <w:pPr>
              <w:ind w:left="-57" w:right="-57"/>
              <w:rPr>
                <w:sz w:val="20"/>
              </w:rPr>
            </w:pPr>
            <w:r>
              <w:rPr>
                <w:sz w:val="20"/>
              </w:rPr>
              <w:t xml:space="preserve">80 </w:t>
            </w:r>
          </w:p>
          <w:p w:rsidR="003F0330" w:rsidRDefault="003F0330">
            <w:pPr>
              <w:ind w:left="-57" w:right="-57"/>
              <w:rPr>
                <w:sz w:val="20"/>
              </w:rPr>
            </w:pPr>
            <w:r>
              <w:rPr>
                <w:sz w:val="20"/>
              </w:rPr>
              <w:t xml:space="preserve">10 </w:t>
            </w:r>
          </w:p>
        </w:tc>
        <w:tc>
          <w:tcPr>
            <w:tcW w:w="2268" w:type="dxa"/>
            <w:tcBorders>
              <w:top w:val="single" w:sz="4" w:space="0" w:color="auto"/>
            </w:tcBorders>
            <w:shd w:val="clear" w:color="000000" w:fill="FFFFFF"/>
          </w:tcPr>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pStyle w:val="BodyText"/>
              <w:jc w:val="left"/>
              <w:rPr>
                <w:sz w:val="20"/>
              </w:rPr>
            </w:pPr>
            <w:r>
              <w:rPr>
                <w:sz w:val="20"/>
              </w:rPr>
              <w:t>00/819/EB</w:t>
            </w:r>
          </w:p>
          <w:p w:rsidR="003F0330" w:rsidRDefault="003F0330">
            <w:pPr>
              <w:rPr>
                <w:sz w:val="20"/>
              </w:rPr>
            </w:pPr>
          </w:p>
        </w:tc>
      </w:tr>
      <w:tr w:rsidR="003F0330">
        <w:tblPrEx>
          <w:tblCellMar>
            <w:top w:w="0" w:type="dxa"/>
            <w:bottom w:w="0" w:type="dxa"/>
          </w:tblCellMar>
        </w:tblPrEx>
        <w:tc>
          <w:tcPr>
            <w:tcW w:w="993" w:type="dxa"/>
          </w:tcPr>
          <w:p w:rsidR="003F0330" w:rsidRDefault="003F0330">
            <w:pPr>
              <w:ind w:left="-57" w:right="-57"/>
              <w:rPr>
                <w:sz w:val="20"/>
              </w:rPr>
            </w:pPr>
            <w:r>
              <w:rPr>
                <w:sz w:val="20"/>
              </w:rPr>
              <w:t>3.16-S4</w:t>
            </w:r>
          </w:p>
        </w:tc>
        <w:tc>
          <w:tcPr>
            <w:tcW w:w="2693" w:type="dxa"/>
          </w:tcPr>
          <w:p w:rsidR="003F0330" w:rsidRDefault="003F0330">
            <w:pPr>
              <w:rPr>
                <w:sz w:val="20"/>
              </w:rPr>
            </w:pPr>
            <w:r>
              <w:rPr>
                <w:sz w:val="20"/>
              </w:rPr>
              <w:t>(Neteko galios)</w:t>
            </w:r>
          </w:p>
        </w:tc>
        <w:tc>
          <w:tcPr>
            <w:tcW w:w="1559" w:type="dxa"/>
          </w:tcPr>
          <w:p w:rsidR="003F0330" w:rsidRDefault="003F0330">
            <w:pPr>
              <w:rPr>
                <w:sz w:val="20"/>
              </w:rPr>
            </w:pPr>
          </w:p>
        </w:tc>
        <w:tc>
          <w:tcPr>
            <w:tcW w:w="1418" w:type="dxa"/>
          </w:tcPr>
          <w:p w:rsidR="003F0330" w:rsidRDefault="003F0330">
            <w:pPr>
              <w:rPr>
                <w:sz w:val="20"/>
              </w:rPr>
            </w:pPr>
          </w:p>
        </w:tc>
        <w:tc>
          <w:tcPr>
            <w:tcW w:w="2693" w:type="dxa"/>
          </w:tcPr>
          <w:p w:rsidR="003F0330" w:rsidRDefault="003F0330">
            <w:pPr>
              <w:rPr>
                <w:sz w:val="20"/>
              </w:rPr>
            </w:pPr>
          </w:p>
        </w:tc>
        <w:tc>
          <w:tcPr>
            <w:tcW w:w="1559" w:type="dxa"/>
          </w:tcPr>
          <w:p w:rsidR="003F0330" w:rsidRDefault="003F0330">
            <w:pPr>
              <w:ind w:left="-57" w:right="-57"/>
              <w:rPr>
                <w:sz w:val="20"/>
              </w:rPr>
            </w:pPr>
            <w:r>
              <w:rPr>
                <w:sz w:val="20"/>
              </w:rPr>
              <w:t xml:space="preserve"> </w:t>
            </w:r>
          </w:p>
        </w:tc>
        <w:tc>
          <w:tcPr>
            <w:tcW w:w="2268" w:type="dxa"/>
          </w:tcPr>
          <w:p w:rsidR="003F0330" w:rsidRDefault="003F0330">
            <w:pPr>
              <w:rPr>
                <w:sz w:val="20"/>
              </w:rPr>
            </w:pPr>
          </w:p>
        </w:tc>
        <w:tc>
          <w:tcPr>
            <w:tcW w:w="2268" w:type="dxa"/>
          </w:tcPr>
          <w:p w:rsidR="003F0330" w:rsidRDefault="003F0330">
            <w:pPr>
              <w:rPr>
                <w:sz w:val="20"/>
              </w:rPr>
            </w:pPr>
          </w:p>
        </w:tc>
      </w:tr>
      <w:tr w:rsidR="003F0330">
        <w:tblPrEx>
          <w:tblCellMar>
            <w:top w:w="0" w:type="dxa"/>
            <w:bottom w:w="0" w:type="dxa"/>
          </w:tblCellMar>
        </w:tblPrEx>
        <w:tc>
          <w:tcPr>
            <w:tcW w:w="993" w:type="dxa"/>
          </w:tcPr>
          <w:p w:rsidR="003F0330" w:rsidRDefault="003F0330">
            <w:pPr>
              <w:ind w:left="-57" w:right="-57"/>
              <w:rPr>
                <w:sz w:val="20"/>
              </w:rPr>
            </w:pPr>
            <w:r>
              <w:rPr>
                <w:sz w:val="20"/>
              </w:rPr>
              <w:t>3.16-S5</w:t>
            </w:r>
          </w:p>
        </w:tc>
        <w:tc>
          <w:tcPr>
            <w:tcW w:w="2693" w:type="dxa"/>
          </w:tcPr>
          <w:p w:rsidR="003F0330" w:rsidRDefault="003F0330">
            <w:pPr>
              <w:rPr>
                <w:sz w:val="20"/>
              </w:rPr>
            </w:pPr>
            <w:r>
              <w:rPr>
                <w:sz w:val="20"/>
              </w:rPr>
              <w:t>Sustiprinti Valstybinį turizmo departamentą siekiant kaupti ir keistis informacija, konsultuotis ir bendradarbiauti su ES valstybėmis</w:t>
            </w:r>
          </w:p>
        </w:tc>
        <w:tc>
          <w:tcPr>
            <w:tcW w:w="1559" w:type="dxa"/>
          </w:tcPr>
          <w:p w:rsidR="003F0330" w:rsidRDefault="003F0330">
            <w:pPr>
              <w:rPr>
                <w:sz w:val="20"/>
              </w:rPr>
            </w:pPr>
            <w:r>
              <w:rPr>
                <w:sz w:val="20"/>
              </w:rPr>
              <w:t>Valstybinis turizmo departamen-tas, apskričių viršininkų administraci-jos, savival-dybių institucijos</w:t>
            </w:r>
          </w:p>
        </w:tc>
        <w:tc>
          <w:tcPr>
            <w:tcW w:w="1418" w:type="dxa"/>
          </w:tcPr>
          <w:p w:rsidR="003F0330" w:rsidRDefault="003F0330">
            <w:pPr>
              <w:rPr>
                <w:sz w:val="20"/>
              </w:rPr>
            </w:pPr>
            <w:r>
              <w:rPr>
                <w:sz w:val="20"/>
              </w:rPr>
              <w:t>2002–</w:t>
            </w:r>
          </w:p>
          <w:p w:rsidR="003F0330" w:rsidRDefault="003F0330">
            <w:pPr>
              <w:rPr>
                <w:sz w:val="20"/>
              </w:rPr>
            </w:pPr>
            <w:r>
              <w:rPr>
                <w:sz w:val="20"/>
              </w:rPr>
              <w:t>2003 metai</w:t>
            </w:r>
          </w:p>
        </w:tc>
        <w:tc>
          <w:tcPr>
            <w:tcW w:w="2693" w:type="dxa"/>
          </w:tcPr>
          <w:p w:rsidR="003F0330" w:rsidRDefault="003F0330">
            <w:pPr>
              <w:rPr>
                <w:sz w:val="20"/>
              </w:rPr>
            </w:pPr>
          </w:p>
          <w:p w:rsidR="003F0330" w:rsidRDefault="003F0330">
            <w:pPr>
              <w:rPr>
                <w:sz w:val="20"/>
              </w:rPr>
            </w:pPr>
            <w:r>
              <w:rPr>
                <w:sz w:val="20"/>
              </w:rPr>
              <w:t>įranga</w:t>
            </w:r>
          </w:p>
          <w:p w:rsidR="003F0330" w:rsidRDefault="003F0330">
            <w:pPr>
              <w:pStyle w:val="Header"/>
              <w:rPr>
                <w:sz w:val="20"/>
              </w:rPr>
            </w:pPr>
            <w:r>
              <w:rPr>
                <w:sz w:val="20"/>
              </w:rPr>
              <w:t>mokymas</w:t>
            </w:r>
          </w:p>
          <w:p w:rsidR="003F0330" w:rsidRDefault="003F0330">
            <w:pPr>
              <w:pStyle w:val="Header"/>
              <w:rPr>
                <w:sz w:val="20"/>
              </w:rPr>
            </w:pPr>
          </w:p>
          <w:p w:rsidR="003F0330" w:rsidRDefault="003F0330">
            <w:pPr>
              <w:pStyle w:val="Header"/>
              <w:rPr>
                <w:sz w:val="20"/>
              </w:rPr>
            </w:pPr>
          </w:p>
          <w:p w:rsidR="003F0330" w:rsidRDefault="003F0330">
            <w:pPr>
              <w:pStyle w:val="Header"/>
              <w:rPr>
                <w:sz w:val="20"/>
              </w:rPr>
            </w:pPr>
            <w:r>
              <w:rPr>
                <w:sz w:val="20"/>
              </w:rPr>
              <w:t>mokymas</w:t>
            </w:r>
          </w:p>
        </w:tc>
        <w:tc>
          <w:tcPr>
            <w:tcW w:w="1559" w:type="dxa"/>
          </w:tcPr>
          <w:p w:rsidR="003F0330" w:rsidRDefault="003F0330">
            <w:pPr>
              <w:ind w:left="-57" w:right="-57"/>
              <w:rPr>
                <w:sz w:val="20"/>
              </w:rPr>
            </w:pPr>
            <w:r>
              <w:rPr>
                <w:sz w:val="20"/>
              </w:rPr>
              <w:t xml:space="preserve">2002 metais – 25 </w:t>
            </w:r>
          </w:p>
          <w:p w:rsidR="003F0330" w:rsidRDefault="003F0330">
            <w:pPr>
              <w:ind w:left="-57" w:right="-57"/>
              <w:rPr>
                <w:sz w:val="20"/>
              </w:rPr>
            </w:pPr>
            <w:r>
              <w:rPr>
                <w:sz w:val="20"/>
              </w:rPr>
              <w:t xml:space="preserve">35 </w:t>
            </w:r>
          </w:p>
          <w:p w:rsidR="003F0330" w:rsidRDefault="003F0330">
            <w:pPr>
              <w:ind w:left="-57" w:right="-57"/>
              <w:rPr>
                <w:sz w:val="20"/>
              </w:rPr>
            </w:pPr>
          </w:p>
          <w:p w:rsidR="003F0330" w:rsidRDefault="003F0330">
            <w:pPr>
              <w:ind w:left="-57" w:right="-57"/>
              <w:rPr>
                <w:sz w:val="20"/>
              </w:rPr>
            </w:pPr>
            <w:r>
              <w:rPr>
                <w:sz w:val="20"/>
              </w:rPr>
              <w:t xml:space="preserve">2003 metais – 35 </w:t>
            </w:r>
          </w:p>
        </w:tc>
        <w:tc>
          <w:tcPr>
            <w:tcW w:w="2268" w:type="dxa"/>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tc>
        <w:tc>
          <w:tcPr>
            <w:tcW w:w="2268" w:type="dxa"/>
          </w:tcPr>
          <w:p w:rsidR="003F0330" w:rsidRDefault="003F0330">
            <w:pPr>
              <w:rPr>
                <w:sz w:val="20"/>
              </w:rPr>
            </w:pPr>
            <w:r>
              <w:rPr>
                <w:sz w:val="20"/>
              </w:rPr>
              <w:t>86/664/EEB</w:t>
            </w:r>
          </w:p>
        </w:tc>
      </w:tr>
      <w:tr w:rsidR="003F0330">
        <w:tblPrEx>
          <w:tblCellMar>
            <w:top w:w="0" w:type="dxa"/>
            <w:bottom w:w="0" w:type="dxa"/>
          </w:tblCellMar>
        </w:tblPrEx>
        <w:tc>
          <w:tcPr>
            <w:tcW w:w="993" w:type="dxa"/>
          </w:tcPr>
          <w:p w:rsidR="003F0330" w:rsidRDefault="003F0330">
            <w:pPr>
              <w:ind w:left="-57" w:right="-57"/>
              <w:rPr>
                <w:sz w:val="20"/>
              </w:rPr>
            </w:pPr>
            <w:r>
              <w:rPr>
                <w:sz w:val="20"/>
              </w:rPr>
              <w:t>3.16-S6</w:t>
            </w:r>
          </w:p>
        </w:tc>
        <w:tc>
          <w:tcPr>
            <w:tcW w:w="2693" w:type="dxa"/>
          </w:tcPr>
          <w:p w:rsidR="003F0330" w:rsidRDefault="003F0330">
            <w:pPr>
              <w:rPr>
                <w:sz w:val="20"/>
              </w:rPr>
            </w:pPr>
            <w:r>
              <w:rPr>
                <w:sz w:val="20"/>
              </w:rPr>
              <w:t>Įsteigti naują verslo inkubatorių Visagine</w:t>
            </w:r>
          </w:p>
        </w:tc>
        <w:tc>
          <w:tcPr>
            <w:tcW w:w="1559" w:type="dxa"/>
          </w:tcPr>
          <w:p w:rsidR="003F0330" w:rsidRDefault="003F0330">
            <w:pPr>
              <w:rPr>
                <w:sz w:val="20"/>
              </w:rPr>
            </w:pPr>
            <w:r>
              <w:rPr>
                <w:sz w:val="20"/>
              </w:rPr>
              <w:t>Ūkio ministerija</w:t>
            </w:r>
          </w:p>
        </w:tc>
        <w:tc>
          <w:tcPr>
            <w:tcW w:w="1418" w:type="dxa"/>
          </w:tcPr>
          <w:p w:rsidR="003F0330" w:rsidRDefault="003F0330">
            <w:pPr>
              <w:rPr>
                <w:sz w:val="20"/>
              </w:rPr>
            </w:pPr>
            <w:r>
              <w:rPr>
                <w:sz w:val="20"/>
              </w:rPr>
              <w:t>2002 metai</w:t>
            </w:r>
          </w:p>
        </w:tc>
        <w:tc>
          <w:tcPr>
            <w:tcW w:w="2693" w:type="dxa"/>
          </w:tcPr>
          <w:p w:rsidR="003F0330" w:rsidRDefault="003F0330">
            <w:pPr>
              <w:rPr>
                <w:sz w:val="20"/>
              </w:rPr>
            </w:pPr>
            <w:r>
              <w:rPr>
                <w:sz w:val="20"/>
              </w:rPr>
              <w:t>patalpos</w:t>
            </w:r>
          </w:p>
          <w:p w:rsidR="003F0330" w:rsidRDefault="003F0330">
            <w:pPr>
              <w:rPr>
                <w:sz w:val="20"/>
              </w:rPr>
            </w:pPr>
            <w:r>
              <w:rPr>
                <w:sz w:val="20"/>
              </w:rPr>
              <w:t>įranga</w:t>
            </w:r>
          </w:p>
          <w:p w:rsidR="003F0330" w:rsidRDefault="003F0330">
            <w:pPr>
              <w:rPr>
                <w:sz w:val="20"/>
              </w:rPr>
            </w:pPr>
            <w:r>
              <w:rPr>
                <w:sz w:val="20"/>
              </w:rPr>
              <w:t>etatai</w:t>
            </w:r>
          </w:p>
          <w:p w:rsidR="003F0330" w:rsidRDefault="003F0330">
            <w:pPr>
              <w:rPr>
                <w:sz w:val="20"/>
              </w:rPr>
            </w:pPr>
            <w:r>
              <w:rPr>
                <w:sz w:val="20"/>
              </w:rPr>
              <w:t>mokymas</w:t>
            </w:r>
          </w:p>
        </w:tc>
        <w:tc>
          <w:tcPr>
            <w:tcW w:w="1559" w:type="dxa"/>
          </w:tcPr>
          <w:p w:rsidR="003F0330" w:rsidRDefault="003F0330">
            <w:pPr>
              <w:ind w:left="-57" w:right="-57"/>
              <w:rPr>
                <w:sz w:val="20"/>
              </w:rPr>
            </w:pPr>
            <w:r>
              <w:rPr>
                <w:sz w:val="20"/>
              </w:rPr>
              <w:t xml:space="preserve">341 </w:t>
            </w:r>
          </w:p>
          <w:p w:rsidR="003F0330" w:rsidRDefault="003F0330">
            <w:pPr>
              <w:ind w:left="-57" w:right="-57"/>
              <w:rPr>
                <w:sz w:val="20"/>
              </w:rPr>
            </w:pPr>
            <w:r>
              <w:rPr>
                <w:sz w:val="20"/>
              </w:rPr>
              <w:t xml:space="preserve">92 </w:t>
            </w:r>
          </w:p>
          <w:p w:rsidR="003F0330" w:rsidRDefault="003F0330">
            <w:pPr>
              <w:ind w:left="-57" w:right="-57"/>
              <w:rPr>
                <w:sz w:val="20"/>
              </w:rPr>
            </w:pPr>
            <w:r>
              <w:rPr>
                <w:sz w:val="20"/>
              </w:rPr>
              <w:t xml:space="preserve">60 </w:t>
            </w:r>
          </w:p>
          <w:p w:rsidR="003F0330" w:rsidRDefault="003F0330">
            <w:pPr>
              <w:ind w:left="-57" w:right="-57"/>
              <w:rPr>
                <w:sz w:val="20"/>
              </w:rPr>
            </w:pPr>
            <w:r>
              <w:rPr>
                <w:sz w:val="20"/>
              </w:rPr>
              <w:t xml:space="preserve">7 </w:t>
            </w:r>
          </w:p>
        </w:tc>
        <w:tc>
          <w:tcPr>
            <w:tcW w:w="2268" w:type="dxa"/>
          </w:tcPr>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Pr>
          <w:p w:rsidR="003F0330" w:rsidRDefault="003F0330">
            <w:pPr>
              <w:rPr>
                <w:sz w:val="20"/>
              </w:rPr>
            </w:pPr>
          </w:p>
        </w:tc>
      </w:tr>
      <w:tr w:rsidR="003F0330">
        <w:tblPrEx>
          <w:tblCellMar>
            <w:top w:w="0" w:type="dxa"/>
            <w:bottom w:w="0" w:type="dxa"/>
          </w:tblCellMar>
        </w:tblPrEx>
        <w:tc>
          <w:tcPr>
            <w:tcW w:w="993" w:type="dxa"/>
          </w:tcPr>
          <w:p w:rsidR="003F0330" w:rsidRDefault="003F0330">
            <w:pPr>
              <w:ind w:left="-57" w:right="-57"/>
              <w:rPr>
                <w:sz w:val="20"/>
              </w:rPr>
            </w:pPr>
            <w:r>
              <w:rPr>
                <w:sz w:val="20"/>
              </w:rPr>
              <w:t>3.16-S7</w:t>
            </w:r>
          </w:p>
        </w:tc>
        <w:tc>
          <w:tcPr>
            <w:tcW w:w="2693" w:type="dxa"/>
          </w:tcPr>
          <w:p w:rsidR="003F0330" w:rsidRDefault="003F0330">
            <w:pPr>
              <w:rPr>
                <w:sz w:val="20"/>
              </w:rPr>
            </w:pPr>
            <w:r>
              <w:rPr>
                <w:sz w:val="20"/>
              </w:rPr>
              <w:t>Sustiprinti įkurtų viešųjų įstaigų Kauno techno-logijos universiteto, Šiau-lių, Vilnijos, Kazlų Rū-dos ir Telšių verslo inku-batorių administracinius gebėjimus</w:t>
            </w:r>
          </w:p>
        </w:tc>
        <w:tc>
          <w:tcPr>
            <w:tcW w:w="1559" w:type="dxa"/>
          </w:tcPr>
          <w:p w:rsidR="003F0330" w:rsidRDefault="003F0330">
            <w:pPr>
              <w:rPr>
                <w:sz w:val="20"/>
              </w:rPr>
            </w:pPr>
            <w:r>
              <w:rPr>
                <w:sz w:val="20"/>
              </w:rPr>
              <w:t>Ūkio ministerija</w:t>
            </w:r>
          </w:p>
        </w:tc>
        <w:tc>
          <w:tcPr>
            <w:tcW w:w="1418" w:type="dxa"/>
          </w:tcPr>
          <w:p w:rsidR="003F0330" w:rsidRDefault="003F0330">
            <w:pPr>
              <w:rPr>
                <w:sz w:val="20"/>
              </w:rPr>
            </w:pPr>
            <w:r>
              <w:rPr>
                <w:sz w:val="20"/>
              </w:rPr>
              <w:t>2002 metai</w:t>
            </w:r>
          </w:p>
        </w:tc>
        <w:tc>
          <w:tcPr>
            <w:tcW w:w="2693" w:type="dxa"/>
          </w:tcPr>
          <w:p w:rsidR="003F0330" w:rsidRDefault="003F0330">
            <w:pPr>
              <w:rPr>
                <w:sz w:val="20"/>
              </w:rPr>
            </w:pPr>
            <w:r>
              <w:rPr>
                <w:sz w:val="20"/>
              </w:rPr>
              <w:t>patalpos</w:t>
            </w:r>
          </w:p>
          <w:p w:rsidR="003F0330" w:rsidRDefault="003F0330">
            <w:pPr>
              <w:rPr>
                <w:sz w:val="20"/>
              </w:rPr>
            </w:pPr>
            <w:r>
              <w:rPr>
                <w:sz w:val="20"/>
              </w:rPr>
              <w:t>įranga</w:t>
            </w:r>
          </w:p>
          <w:p w:rsidR="003F0330" w:rsidRDefault="003F0330">
            <w:pPr>
              <w:rPr>
                <w:sz w:val="20"/>
              </w:rPr>
            </w:pPr>
            <w:r>
              <w:rPr>
                <w:sz w:val="20"/>
              </w:rPr>
              <w:t>etatai</w:t>
            </w:r>
          </w:p>
          <w:p w:rsidR="003F0330" w:rsidRDefault="003F0330">
            <w:pPr>
              <w:rPr>
                <w:sz w:val="20"/>
              </w:rPr>
            </w:pPr>
            <w:r>
              <w:rPr>
                <w:sz w:val="20"/>
              </w:rPr>
              <w:t>mokymas</w:t>
            </w:r>
          </w:p>
          <w:p w:rsidR="003F0330" w:rsidRDefault="003F0330">
            <w:pPr>
              <w:rPr>
                <w:sz w:val="20"/>
              </w:rPr>
            </w:pPr>
          </w:p>
        </w:tc>
        <w:tc>
          <w:tcPr>
            <w:tcW w:w="1559" w:type="dxa"/>
          </w:tcPr>
          <w:p w:rsidR="003F0330" w:rsidRDefault="003F0330">
            <w:pPr>
              <w:ind w:left="-57" w:right="-57"/>
              <w:rPr>
                <w:sz w:val="20"/>
              </w:rPr>
            </w:pPr>
            <w:r>
              <w:rPr>
                <w:sz w:val="20"/>
              </w:rPr>
              <w:t xml:space="preserve">200 </w:t>
            </w:r>
          </w:p>
          <w:p w:rsidR="003F0330" w:rsidRDefault="003F0330">
            <w:pPr>
              <w:ind w:left="-57" w:right="-57"/>
              <w:rPr>
                <w:sz w:val="20"/>
              </w:rPr>
            </w:pPr>
            <w:r>
              <w:rPr>
                <w:sz w:val="20"/>
              </w:rPr>
              <w:t xml:space="preserve">100 </w:t>
            </w:r>
          </w:p>
          <w:p w:rsidR="003F0330" w:rsidRDefault="003F0330">
            <w:pPr>
              <w:ind w:left="-57" w:right="-57"/>
              <w:rPr>
                <w:sz w:val="20"/>
              </w:rPr>
            </w:pPr>
            <w:r>
              <w:rPr>
                <w:sz w:val="20"/>
              </w:rPr>
              <w:t xml:space="preserve">60 </w:t>
            </w:r>
          </w:p>
          <w:p w:rsidR="003F0330" w:rsidRDefault="003F0330">
            <w:pPr>
              <w:ind w:left="-57" w:right="-57"/>
              <w:rPr>
                <w:sz w:val="20"/>
              </w:rPr>
            </w:pPr>
            <w:r>
              <w:rPr>
                <w:sz w:val="20"/>
              </w:rPr>
              <w:t xml:space="preserve">7 </w:t>
            </w:r>
          </w:p>
          <w:p w:rsidR="003F0330" w:rsidRDefault="003F0330">
            <w:pPr>
              <w:ind w:left="-57" w:right="-57"/>
              <w:rPr>
                <w:sz w:val="20"/>
              </w:rPr>
            </w:pPr>
          </w:p>
        </w:tc>
        <w:tc>
          <w:tcPr>
            <w:tcW w:w="2268" w:type="dxa"/>
          </w:tcPr>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tc>
        <w:tc>
          <w:tcPr>
            <w:tcW w:w="2268" w:type="dxa"/>
          </w:tcPr>
          <w:p w:rsidR="003F0330" w:rsidRDefault="003F0330">
            <w:pPr>
              <w:rPr>
                <w:sz w:val="20"/>
              </w:rPr>
            </w:pPr>
          </w:p>
        </w:tc>
      </w:tr>
      <w:tr w:rsidR="003F0330">
        <w:tblPrEx>
          <w:tblCellMar>
            <w:top w:w="0" w:type="dxa"/>
            <w:bottom w:w="0" w:type="dxa"/>
          </w:tblCellMar>
        </w:tblPrEx>
        <w:tc>
          <w:tcPr>
            <w:tcW w:w="993" w:type="dxa"/>
          </w:tcPr>
          <w:p w:rsidR="003F0330" w:rsidRDefault="003F0330">
            <w:pPr>
              <w:ind w:left="-57" w:right="-57"/>
              <w:rPr>
                <w:sz w:val="20"/>
              </w:rPr>
            </w:pPr>
            <w:r>
              <w:rPr>
                <w:sz w:val="20"/>
              </w:rPr>
              <w:t>3.16-S8</w:t>
            </w:r>
          </w:p>
        </w:tc>
        <w:tc>
          <w:tcPr>
            <w:tcW w:w="2693" w:type="dxa"/>
          </w:tcPr>
          <w:p w:rsidR="003F0330" w:rsidRDefault="003F0330">
            <w:pPr>
              <w:rPr>
                <w:sz w:val="20"/>
              </w:rPr>
            </w:pPr>
            <w:r>
              <w:rPr>
                <w:sz w:val="20"/>
              </w:rPr>
              <w:t>Sustiprinti įkurtų verslo informacinių centrų administracinius gebėjimus ir įsteigti 8 naujus verslo informacinius centrus</w:t>
            </w:r>
          </w:p>
        </w:tc>
        <w:tc>
          <w:tcPr>
            <w:tcW w:w="1559" w:type="dxa"/>
          </w:tcPr>
          <w:p w:rsidR="003F0330" w:rsidRDefault="003F0330">
            <w:pPr>
              <w:rPr>
                <w:sz w:val="20"/>
              </w:rPr>
            </w:pPr>
            <w:r>
              <w:rPr>
                <w:sz w:val="20"/>
              </w:rPr>
              <w:t>Ūkio ministerija</w:t>
            </w:r>
          </w:p>
        </w:tc>
        <w:tc>
          <w:tcPr>
            <w:tcW w:w="1418" w:type="dxa"/>
          </w:tcPr>
          <w:p w:rsidR="003F0330" w:rsidRDefault="003F0330">
            <w:pPr>
              <w:rPr>
                <w:sz w:val="20"/>
              </w:rPr>
            </w:pPr>
            <w:r>
              <w:rPr>
                <w:sz w:val="20"/>
              </w:rPr>
              <w:t>2002 metai</w:t>
            </w:r>
          </w:p>
        </w:tc>
        <w:tc>
          <w:tcPr>
            <w:tcW w:w="2693" w:type="dxa"/>
          </w:tcPr>
          <w:p w:rsidR="003F0330" w:rsidRDefault="003F0330">
            <w:pPr>
              <w:rPr>
                <w:sz w:val="20"/>
              </w:rPr>
            </w:pPr>
            <w:r>
              <w:rPr>
                <w:sz w:val="20"/>
              </w:rPr>
              <w:t>patalpos</w:t>
            </w:r>
          </w:p>
          <w:p w:rsidR="003F0330" w:rsidRDefault="003F0330">
            <w:pPr>
              <w:rPr>
                <w:sz w:val="20"/>
              </w:rPr>
            </w:pPr>
            <w:r>
              <w:rPr>
                <w:sz w:val="20"/>
              </w:rPr>
              <w:t>įranga</w:t>
            </w:r>
          </w:p>
          <w:p w:rsidR="003F0330" w:rsidRDefault="003F0330">
            <w:pPr>
              <w:rPr>
                <w:sz w:val="20"/>
              </w:rPr>
            </w:pPr>
            <w:r>
              <w:rPr>
                <w:sz w:val="20"/>
              </w:rPr>
              <w:t>etatai</w:t>
            </w:r>
          </w:p>
          <w:p w:rsidR="003F0330" w:rsidRDefault="003F0330">
            <w:pPr>
              <w:rPr>
                <w:sz w:val="20"/>
              </w:rPr>
            </w:pPr>
            <w:r>
              <w:rPr>
                <w:sz w:val="20"/>
              </w:rPr>
              <w:t>mokymas</w:t>
            </w:r>
          </w:p>
          <w:p w:rsidR="003F0330" w:rsidRDefault="003F0330">
            <w:pPr>
              <w:rPr>
                <w:sz w:val="20"/>
              </w:rPr>
            </w:pPr>
          </w:p>
        </w:tc>
        <w:tc>
          <w:tcPr>
            <w:tcW w:w="1559" w:type="dxa"/>
          </w:tcPr>
          <w:p w:rsidR="003F0330" w:rsidRDefault="003F0330">
            <w:pPr>
              <w:ind w:left="-57" w:right="-57"/>
              <w:rPr>
                <w:sz w:val="20"/>
              </w:rPr>
            </w:pPr>
            <w:r>
              <w:rPr>
                <w:sz w:val="20"/>
              </w:rPr>
              <w:t xml:space="preserve">246 </w:t>
            </w:r>
          </w:p>
          <w:p w:rsidR="003F0330" w:rsidRDefault="003F0330">
            <w:pPr>
              <w:ind w:left="-57" w:right="-57"/>
              <w:rPr>
                <w:sz w:val="20"/>
              </w:rPr>
            </w:pPr>
            <w:r>
              <w:rPr>
                <w:sz w:val="20"/>
              </w:rPr>
              <w:t xml:space="preserve">300 </w:t>
            </w:r>
          </w:p>
          <w:p w:rsidR="003F0330" w:rsidRDefault="003F0330">
            <w:pPr>
              <w:ind w:left="-57" w:right="-57"/>
              <w:rPr>
                <w:sz w:val="20"/>
              </w:rPr>
            </w:pPr>
            <w:r>
              <w:rPr>
                <w:sz w:val="20"/>
              </w:rPr>
              <w:t xml:space="preserve">250 </w:t>
            </w:r>
          </w:p>
          <w:p w:rsidR="003F0330" w:rsidRDefault="003F0330">
            <w:pPr>
              <w:ind w:left="-57" w:right="-57"/>
              <w:rPr>
                <w:sz w:val="20"/>
              </w:rPr>
            </w:pPr>
            <w:r>
              <w:rPr>
                <w:sz w:val="20"/>
              </w:rPr>
              <w:t xml:space="preserve">14 </w:t>
            </w:r>
          </w:p>
          <w:p w:rsidR="003F0330" w:rsidRDefault="003F0330">
            <w:pPr>
              <w:ind w:left="-57" w:right="-57"/>
              <w:rPr>
                <w:sz w:val="20"/>
              </w:rPr>
            </w:pPr>
          </w:p>
          <w:p w:rsidR="003F0330" w:rsidRDefault="003F0330">
            <w:pPr>
              <w:ind w:left="-57" w:right="-57"/>
              <w:rPr>
                <w:sz w:val="20"/>
              </w:rPr>
            </w:pPr>
          </w:p>
        </w:tc>
        <w:tc>
          <w:tcPr>
            <w:tcW w:w="2268" w:type="dxa"/>
          </w:tcPr>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tc>
        <w:tc>
          <w:tcPr>
            <w:tcW w:w="2268" w:type="dxa"/>
          </w:tcPr>
          <w:p w:rsidR="003F0330" w:rsidRDefault="003F0330">
            <w:pPr>
              <w:rPr>
                <w:sz w:val="20"/>
              </w:rPr>
            </w:pPr>
          </w:p>
        </w:tc>
      </w:tr>
    </w:tbl>
    <w:p w:rsidR="003F0330" w:rsidRDefault="003F0330">
      <w:pPr>
        <w:pStyle w:val="Heading2"/>
        <w:jc w:val="left"/>
        <w:rPr>
          <w:b w:val="0"/>
          <w:caps w:val="0"/>
          <w:sz w:val="20"/>
        </w:rPr>
      </w:pPr>
      <w:bookmarkStart w:id="173" w:name="_Toc518100097"/>
      <w:bookmarkStart w:id="174" w:name="_Toc535718691"/>
    </w:p>
    <w:p w:rsidR="003F0330" w:rsidRDefault="003F0330">
      <w:pPr>
        <w:pStyle w:val="Heading2"/>
        <w:jc w:val="left"/>
        <w:rPr>
          <w:b w:val="0"/>
          <w:caps w:val="0"/>
          <w:sz w:val="20"/>
        </w:rPr>
      </w:pPr>
      <w:r>
        <w:rPr>
          <w:b w:val="0"/>
          <w:caps w:val="0"/>
          <w:sz w:val="20"/>
        </w:rPr>
        <w:t>3.17. Mokslas ir mokslo tyrimai</w:t>
      </w:r>
      <w:bookmarkEnd w:id="173"/>
      <w:bookmarkEnd w:id="174"/>
    </w:p>
    <w:p w:rsidR="003F0330" w:rsidRDefault="003F0330">
      <w:pPr>
        <w:rPr>
          <w:b/>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nil"/>
            </w:tcBorders>
            <w:vAlign w:val="center"/>
          </w:tcPr>
          <w:p w:rsidR="003F0330" w:rsidRDefault="003F0330">
            <w:pPr>
              <w:keepNext/>
              <w:ind w:left="-57" w:right="-57"/>
              <w:jc w:val="center"/>
              <w:rPr>
                <w:sz w:val="20"/>
              </w:rPr>
            </w:pPr>
            <w:r>
              <w:rPr>
                <w:sz w:val="20"/>
              </w:rPr>
              <w:t>Priemo-nės</w:t>
            </w:r>
          </w:p>
          <w:p w:rsidR="003F0330" w:rsidRDefault="003F0330">
            <w:pPr>
              <w:keepNext/>
              <w:ind w:left="-57" w:right="-57"/>
              <w:jc w:val="center"/>
              <w:rPr>
                <w:sz w:val="20"/>
              </w:rPr>
            </w:pPr>
            <w:r>
              <w:rPr>
                <w:sz w:val="20"/>
              </w:rPr>
              <w:t>kodas</w:t>
            </w:r>
          </w:p>
        </w:tc>
        <w:tc>
          <w:tcPr>
            <w:tcW w:w="2693" w:type="dxa"/>
            <w:tcBorders>
              <w:top w:val="single" w:sz="4" w:space="0" w:color="auto"/>
              <w:bottom w:val="nil"/>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pavadinimas</w:t>
            </w:r>
          </w:p>
        </w:tc>
        <w:tc>
          <w:tcPr>
            <w:tcW w:w="1559" w:type="dxa"/>
            <w:tcBorders>
              <w:top w:val="single" w:sz="4" w:space="0" w:color="auto"/>
              <w:bottom w:val="nil"/>
            </w:tcBorders>
            <w:vAlign w:val="center"/>
          </w:tcPr>
          <w:p w:rsidR="003F0330" w:rsidRDefault="003F0330">
            <w:pPr>
              <w:keepNext/>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keepNext/>
              <w:jc w:val="center"/>
              <w:rPr>
                <w:sz w:val="20"/>
              </w:rPr>
            </w:pPr>
            <w:r>
              <w:rPr>
                <w:sz w:val="20"/>
              </w:rPr>
              <w:t>Įvykdymo terminai</w:t>
            </w:r>
          </w:p>
        </w:tc>
        <w:tc>
          <w:tcPr>
            <w:tcW w:w="2693" w:type="dxa"/>
            <w:tcBorders>
              <w:top w:val="single" w:sz="4" w:space="0" w:color="auto"/>
              <w:bottom w:val="nil"/>
            </w:tcBorders>
            <w:vAlign w:val="center"/>
          </w:tcPr>
          <w:p w:rsidR="003F0330" w:rsidRDefault="003F0330">
            <w:pPr>
              <w:keepNext/>
              <w:jc w:val="center"/>
              <w:rPr>
                <w:sz w:val="20"/>
              </w:rPr>
            </w:pPr>
            <w:r>
              <w:rPr>
                <w:sz w:val="20"/>
              </w:rPr>
              <w:t>Administraciniai instituciniai poreikiai</w:t>
            </w:r>
          </w:p>
        </w:tc>
        <w:tc>
          <w:tcPr>
            <w:tcW w:w="1559" w:type="dxa"/>
            <w:tcBorders>
              <w:top w:val="single" w:sz="4" w:space="0" w:color="auto"/>
              <w:bottom w:val="nil"/>
            </w:tcBorders>
            <w:vAlign w:val="center"/>
          </w:tcPr>
          <w:p w:rsidR="003F0330" w:rsidRDefault="003F0330">
            <w:pPr>
              <w:keepNext/>
              <w:ind w:left="-57" w:right="-57"/>
              <w:jc w:val="center"/>
              <w:rPr>
                <w:sz w:val="20"/>
              </w:rPr>
            </w:pPr>
            <w:r>
              <w:rPr>
                <w:sz w:val="20"/>
              </w:rPr>
              <w:t>Lėšos,</w:t>
            </w:r>
          </w:p>
          <w:p w:rsidR="003F0330" w:rsidRDefault="003F0330">
            <w:pPr>
              <w:keepNext/>
              <w:ind w:left="-57" w:right="-57"/>
              <w:jc w:val="center"/>
              <w:rPr>
                <w:sz w:val="20"/>
              </w:rPr>
            </w:pPr>
            <w:r>
              <w:rPr>
                <w:sz w:val="20"/>
              </w:rPr>
              <w:t>tūkst. litų</w:t>
            </w:r>
          </w:p>
        </w:tc>
        <w:tc>
          <w:tcPr>
            <w:tcW w:w="2268" w:type="dxa"/>
            <w:tcBorders>
              <w:top w:val="single" w:sz="4" w:space="0" w:color="auto"/>
              <w:bottom w:val="nil"/>
            </w:tcBorders>
            <w:vAlign w:val="center"/>
          </w:tcPr>
          <w:p w:rsidR="003F0330" w:rsidRDefault="003F0330">
            <w:pPr>
              <w:keepNext/>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keepNext/>
              <w:jc w:val="center"/>
              <w:rPr>
                <w:sz w:val="20"/>
              </w:rPr>
            </w:pPr>
            <w:r>
              <w:rPr>
                <w:sz w:val="20"/>
              </w:rPr>
              <w:t>Ryšys su</w:t>
            </w:r>
          </w:p>
          <w:p w:rsidR="003F0330" w:rsidRDefault="003F0330">
            <w:pPr>
              <w:keepNext/>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 Dokumentų rengimo ir dalyvavimo ES programose priemonės</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left="-57" w:right="-57"/>
              <w:rPr>
                <w:sz w:val="20"/>
              </w:rPr>
            </w:pPr>
            <w:r>
              <w:rPr>
                <w:sz w:val="20"/>
              </w:rPr>
              <w:t>3.17-D1</w:t>
            </w:r>
          </w:p>
        </w:tc>
        <w:tc>
          <w:tcPr>
            <w:tcW w:w="2693" w:type="dxa"/>
            <w:tcBorders>
              <w:top w:val="single" w:sz="4" w:space="0" w:color="auto"/>
            </w:tcBorders>
            <w:shd w:val="clear" w:color="000000" w:fill="FFFFFF"/>
          </w:tcPr>
          <w:p w:rsidR="003F0330" w:rsidRDefault="003F0330">
            <w:pPr>
              <w:rPr>
                <w:sz w:val="20"/>
              </w:rPr>
            </w:pPr>
            <w:r>
              <w:rPr>
                <w:sz w:val="20"/>
              </w:rPr>
              <w:t xml:space="preserve">Analizuoti, apibendrinti ir teikti informaciją, susijusią su dalyvavimu </w:t>
            </w:r>
          </w:p>
          <w:p w:rsidR="003F0330" w:rsidRDefault="003F0330">
            <w:pPr>
              <w:rPr>
                <w:sz w:val="20"/>
              </w:rPr>
            </w:pPr>
            <w:r>
              <w:rPr>
                <w:sz w:val="20"/>
              </w:rPr>
              <w:t xml:space="preserve">5-ojoje bendrojoje ES programoje </w:t>
            </w:r>
          </w:p>
        </w:tc>
        <w:tc>
          <w:tcPr>
            <w:tcW w:w="1559" w:type="dxa"/>
            <w:tcBorders>
              <w:top w:val="single" w:sz="4" w:space="0" w:color="auto"/>
            </w:tcBorders>
            <w:shd w:val="clear" w:color="000000" w:fill="FFFFFF"/>
          </w:tcPr>
          <w:p w:rsidR="003F0330" w:rsidRDefault="003F0330">
            <w:pPr>
              <w:pStyle w:val="Header"/>
              <w:rPr>
                <w:sz w:val="20"/>
              </w:rPr>
            </w:pPr>
            <w:r>
              <w:rPr>
                <w:sz w:val="20"/>
              </w:rPr>
              <w:t xml:space="preserve">Švietimo ir mokslo ministerija </w:t>
            </w:r>
          </w:p>
        </w:tc>
        <w:tc>
          <w:tcPr>
            <w:tcW w:w="1418" w:type="dxa"/>
            <w:tcBorders>
              <w:top w:val="single" w:sz="4" w:space="0" w:color="auto"/>
            </w:tcBorders>
            <w:shd w:val="clear" w:color="000000" w:fill="FFFFFF"/>
          </w:tcPr>
          <w:p w:rsidR="003F0330" w:rsidRDefault="003F0330">
            <w:pPr>
              <w:pStyle w:val="Header"/>
              <w:tabs>
                <w:tab w:val="clear" w:pos="4153"/>
                <w:tab w:val="clear" w:pos="8306"/>
              </w:tabs>
              <w:rPr>
                <w:sz w:val="20"/>
              </w:rPr>
            </w:pPr>
            <w:r>
              <w:rPr>
                <w:sz w:val="20"/>
              </w:rPr>
              <w:t>*2002 metai</w:t>
            </w:r>
          </w:p>
        </w:tc>
        <w:tc>
          <w:tcPr>
            <w:tcW w:w="2693" w:type="dxa"/>
            <w:tcBorders>
              <w:top w:val="single" w:sz="4" w:space="0" w:color="auto"/>
            </w:tcBorders>
            <w:shd w:val="clear" w:color="000000" w:fill="FFFFFF"/>
          </w:tcPr>
          <w:p w:rsidR="003F0330" w:rsidRDefault="003F0330">
            <w:pPr>
              <w:rPr>
                <w:sz w:val="20"/>
              </w:rPr>
            </w:pPr>
            <w:r>
              <w:rPr>
                <w:sz w:val="20"/>
              </w:rPr>
              <w:t xml:space="preserve">konsultavimo paslaugos </w:t>
            </w:r>
          </w:p>
          <w:p w:rsidR="003F0330" w:rsidRDefault="003F0330">
            <w:pPr>
              <w:rPr>
                <w:sz w:val="20"/>
              </w:rPr>
            </w:pPr>
            <w:r>
              <w:rPr>
                <w:sz w:val="20"/>
              </w:rPr>
              <w:t xml:space="preserve">administravimo išlaidos </w:t>
            </w:r>
          </w:p>
          <w:p w:rsidR="003F0330" w:rsidRDefault="003F0330">
            <w:pPr>
              <w:rPr>
                <w:sz w:val="20"/>
              </w:rPr>
            </w:pPr>
          </w:p>
        </w:tc>
        <w:tc>
          <w:tcPr>
            <w:tcW w:w="1559" w:type="dxa"/>
            <w:tcBorders>
              <w:top w:val="single" w:sz="4" w:space="0" w:color="auto"/>
            </w:tcBorders>
            <w:shd w:val="clear" w:color="000000" w:fill="FFFFFF"/>
          </w:tcPr>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p>
        </w:tc>
        <w:tc>
          <w:tcPr>
            <w:tcW w:w="2268" w:type="dxa"/>
            <w:tcBorders>
              <w:top w:val="single" w:sz="4" w:space="0" w:color="auto"/>
            </w:tcBorders>
            <w:shd w:val="clear" w:color="000000" w:fill="FFFFFF"/>
          </w:tcPr>
          <w:p w:rsidR="003F0330" w:rsidRDefault="003F0330">
            <w:pPr>
              <w:pStyle w:val="TOC1"/>
              <w:ind w:right="0"/>
              <w:jc w:val="left"/>
            </w:pPr>
            <w:r>
              <w:t>182/1999/EB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left="-57" w:right="-57"/>
              <w:rPr>
                <w:sz w:val="20"/>
              </w:rPr>
            </w:pPr>
            <w:r>
              <w:rPr>
                <w:sz w:val="20"/>
              </w:rPr>
              <w:t>3.17-D3</w:t>
            </w:r>
          </w:p>
        </w:tc>
        <w:tc>
          <w:tcPr>
            <w:tcW w:w="2693" w:type="dxa"/>
            <w:tcBorders>
              <w:top w:val="single" w:sz="4" w:space="0" w:color="auto"/>
            </w:tcBorders>
            <w:shd w:val="clear" w:color="000000" w:fill="FFFFFF"/>
          </w:tcPr>
          <w:p w:rsidR="003F0330" w:rsidRDefault="003F0330">
            <w:pPr>
              <w:rPr>
                <w:sz w:val="20"/>
              </w:rPr>
            </w:pPr>
            <w:r>
              <w:rPr>
                <w:sz w:val="20"/>
              </w:rPr>
              <w:t xml:space="preserve">Dalyvauti 5-ojoje bendrojoje ES programoje </w:t>
            </w:r>
          </w:p>
          <w:p w:rsidR="003F0330" w:rsidRDefault="003F0330">
            <w:pPr>
              <w:rPr>
                <w:sz w:val="20"/>
              </w:rPr>
            </w:pPr>
          </w:p>
        </w:tc>
        <w:tc>
          <w:tcPr>
            <w:tcW w:w="1559" w:type="dxa"/>
            <w:tcBorders>
              <w:top w:val="single" w:sz="4" w:space="0" w:color="auto"/>
            </w:tcBorders>
            <w:shd w:val="clear" w:color="000000" w:fill="FFFFFF"/>
          </w:tcPr>
          <w:p w:rsidR="003F0330" w:rsidRDefault="003F0330">
            <w:pPr>
              <w:pStyle w:val="Header"/>
              <w:rPr>
                <w:sz w:val="20"/>
              </w:rPr>
            </w:pPr>
            <w:r>
              <w:rPr>
                <w:sz w:val="20"/>
              </w:rPr>
              <w:t>Švietimo ir mokslo ministerija</w:t>
            </w:r>
          </w:p>
        </w:tc>
        <w:tc>
          <w:tcPr>
            <w:tcW w:w="1418" w:type="dxa"/>
            <w:tcBorders>
              <w:top w:val="single" w:sz="4" w:space="0" w:color="auto"/>
            </w:tcBorders>
            <w:shd w:val="clear" w:color="000000" w:fill="FFFFFF"/>
          </w:tcPr>
          <w:p w:rsidR="003F0330" w:rsidRDefault="003F0330">
            <w:pPr>
              <w:rPr>
                <w:sz w:val="20"/>
              </w:rPr>
            </w:pPr>
            <w:r>
              <w:rPr>
                <w:sz w:val="20"/>
              </w:rPr>
              <w:t>2002 metai</w:t>
            </w:r>
          </w:p>
        </w:tc>
        <w:tc>
          <w:tcPr>
            <w:tcW w:w="2693" w:type="dxa"/>
            <w:tcBorders>
              <w:top w:val="single" w:sz="4" w:space="0" w:color="auto"/>
            </w:tcBorders>
            <w:shd w:val="clear" w:color="000000" w:fill="FFFFFF"/>
          </w:tcPr>
          <w:p w:rsidR="003F0330" w:rsidRDefault="003F0330">
            <w:pPr>
              <w:pStyle w:val="Header"/>
              <w:tabs>
                <w:tab w:val="clear" w:pos="4153"/>
                <w:tab w:val="clear" w:pos="8306"/>
              </w:tabs>
              <w:rPr>
                <w:sz w:val="20"/>
              </w:rPr>
            </w:pPr>
            <w:r>
              <w:rPr>
                <w:sz w:val="20"/>
              </w:rPr>
              <w:t>dalyvio mokestis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9200 </w:t>
            </w:r>
          </w:p>
          <w:p w:rsidR="003F0330" w:rsidRDefault="003F0330">
            <w:pPr>
              <w:ind w:left="-57" w:right="-57"/>
              <w:rPr>
                <w:sz w:val="20"/>
              </w:rPr>
            </w:pPr>
            <w:r>
              <w:rPr>
                <w:sz w:val="20"/>
              </w:rPr>
              <w:t xml:space="preserve">8800 </w:t>
            </w:r>
          </w:p>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r>
              <w:rPr>
                <w:sz w:val="20"/>
              </w:rPr>
              <w:t>valstybės biudžetas</w:t>
            </w:r>
          </w:p>
          <w:p w:rsidR="003F0330" w:rsidRDefault="003F0330">
            <w:pPr>
              <w:rPr>
                <w:sz w:val="20"/>
              </w:rPr>
            </w:pPr>
            <w:r>
              <w:rPr>
                <w:sz w:val="20"/>
              </w:rPr>
              <w:t>PHARE lėšos (LI9918)</w:t>
            </w:r>
          </w:p>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r>
              <w:rPr>
                <w:sz w:val="20"/>
              </w:rPr>
              <w:t>182/1999/EB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left="-57" w:right="-57"/>
              <w:rPr>
                <w:sz w:val="20"/>
              </w:rPr>
            </w:pPr>
            <w:r>
              <w:rPr>
                <w:sz w:val="20"/>
              </w:rPr>
              <w:t>3.17-D5</w:t>
            </w:r>
          </w:p>
        </w:tc>
        <w:tc>
          <w:tcPr>
            <w:tcW w:w="2693" w:type="dxa"/>
            <w:tcBorders>
              <w:top w:val="single" w:sz="4" w:space="0" w:color="auto"/>
            </w:tcBorders>
            <w:shd w:val="clear" w:color="000000" w:fill="FFFFFF"/>
          </w:tcPr>
          <w:p w:rsidR="003F0330" w:rsidRDefault="003F0330">
            <w:pPr>
              <w:rPr>
                <w:sz w:val="20"/>
              </w:rPr>
            </w:pPr>
            <w:r>
              <w:rPr>
                <w:sz w:val="20"/>
              </w:rPr>
              <w:t xml:space="preserve">Dalyvauti iniciatyvoje EUREKA ir programoje COST </w:t>
            </w:r>
          </w:p>
          <w:p w:rsidR="003F0330" w:rsidRDefault="003F0330">
            <w:pPr>
              <w:rPr>
                <w:sz w:val="20"/>
              </w:rPr>
            </w:pPr>
          </w:p>
        </w:tc>
        <w:tc>
          <w:tcPr>
            <w:tcW w:w="1559" w:type="dxa"/>
            <w:tcBorders>
              <w:top w:val="single" w:sz="4" w:space="0" w:color="auto"/>
            </w:tcBorders>
            <w:shd w:val="clear" w:color="000000" w:fill="FFFFFF"/>
          </w:tcPr>
          <w:p w:rsidR="003F0330" w:rsidRDefault="003F0330">
            <w:pPr>
              <w:rPr>
                <w:sz w:val="20"/>
              </w:rPr>
            </w:pPr>
            <w:r>
              <w:rPr>
                <w:sz w:val="20"/>
              </w:rPr>
              <w:t>Švietimo ir mokslo ministerija, Lietuvos nacionalinis informacijos centras „Eureka“</w:t>
            </w:r>
          </w:p>
        </w:tc>
        <w:tc>
          <w:tcPr>
            <w:tcW w:w="1418" w:type="dxa"/>
            <w:tcBorders>
              <w:top w:val="single" w:sz="4" w:space="0" w:color="auto"/>
            </w:tcBorders>
            <w:shd w:val="clear" w:color="000000" w:fill="FFFFFF"/>
          </w:tcPr>
          <w:p w:rsidR="003F0330" w:rsidRDefault="003F0330">
            <w:pPr>
              <w:rPr>
                <w:sz w:val="20"/>
              </w:rPr>
            </w:pPr>
            <w:r>
              <w:rPr>
                <w:sz w:val="20"/>
              </w:rPr>
              <w:t>2002–</w:t>
            </w:r>
          </w:p>
          <w:p w:rsidR="003F0330" w:rsidRDefault="003F0330">
            <w:pPr>
              <w:rPr>
                <w:sz w:val="20"/>
              </w:rPr>
            </w:pPr>
            <w:r>
              <w:rPr>
                <w:sz w:val="20"/>
              </w:rPr>
              <w:t>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dalyvio mokestis</w:t>
            </w:r>
          </w:p>
          <w:p w:rsidR="003F0330" w:rsidRDefault="003F0330">
            <w:pPr>
              <w:rPr>
                <w:sz w:val="20"/>
              </w:rPr>
            </w:pPr>
          </w:p>
          <w:p w:rsidR="003F0330" w:rsidRDefault="003F0330">
            <w:pPr>
              <w:rPr>
                <w:sz w:val="20"/>
              </w:rPr>
            </w:pPr>
          </w:p>
          <w:p w:rsidR="003F0330" w:rsidRDefault="003F0330">
            <w:pPr>
              <w:rPr>
                <w:sz w:val="20"/>
              </w:rPr>
            </w:pPr>
            <w:r>
              <w:rPr>
                <w:sz w:val="20"/>
              </w:rPr>
              <w:t>dalyvio mokestis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3814 </w:t>
            </w:r>
          </w:p>
          <w:p w:rsidR="003F0330" w:rsidRDefault="003F0330">
            <w:pPr>
              <w:ind w:left="-57" w:right="-57"/>
              <w:rPr>
                <w:sz w:val="20"/>
              </w:rPr>
            </w:pPr>
          </w:p>
          <w:p w:rsidR="003F0330" w:rsidRDefault="003F0330">
            <w:pPr>
              <w:ind w:left="-57" w:right="-57"/>
              <w:rPr>
                <w:sz w:val="20"/>
              </w:rPr>
            </w:pPr>
            <w:r>
              <w:rPr>
                <w:sz w:val="20"/>
              </w:rPr>
              <w:t>2003 metais – 4614</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r>
              <w:rPr>
                <w:sz w:val="20"/>
              </w:rPr>
              <w:t>390Y0713(01)</w:t>
            </w:r>
          </w:p>
          <w:p w:rsidR="003F0330" w:rsidRDefault="003F0330">
            <w:pPr>
              <w:rPr>
                <w:sz w:val="20"/>
              </w:rPr>
            </w:pP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left="-57" w:right="-57"/>
              <w:rPr>
                <w:sz w:val="20"/>
              </w:rPr>
            </w:pPr>
            <w:r>
              <w:rPr>
                <w:sz w:val="20"/>
              </w:rPr>
              <w:t>3.17-D6</w:t>
            </w:r>
          </w:p>
        </w:tc>
        <w:tc>
          <w:tcPr>
            <w:tcW w:w="2693" w:type="dxa"/>
            <w:tcBorders>
              <w:top w:val="single" w:sz="4" w:space="0" w:color="auto"/>
            </w:tcBorders>
            <w:shd w:val="clear" w:color="000000" w:fill="FFFFFF"/>
          </w:tcPr>
          <w:p w:rsidR="003F0330" w:rsidRDefault="003F0330">
            <w:pPr>
              <w:rPr>
                <w:sz w:val="20"/>
              </w:rPr>
            </w:pPr>
            <w:r>
              <w:rPr>
                <w:sz w:val="20"/>
              </w:rPr>
              <w:t>Versti ES teisės aktus į lietuvių kalbą, o Lietuvos teisės aktus ir kitus dokumentus – į anglų kalbą</w:t>
            </w:r>
          </w:p>
        </w:tc>
        <w:tc>
          <w:tcPr>
            <w:tcW w:w="1559" w:type="dxa"/>
            <w:tcBorders>
              <w:top w:val="single" w:sz="4" w:space="0" w:color="auto"/>
            </w:tcBorders>
            <w:shd w:val="clear" w:color="000000" w:fill="FFFFFF"/>
          </w:tcPr>
          <w:p w:rsidR="003F0330" w:rsidRDefault="003F0330">
            <w:pPr>
              <w:pStyle w:val="Header"/>
              <w:rPr>
                <w:sz w:val="20"/>
              </w:rPr>
            </w:pPr>
            <w:r>
              <w:rPr>
                <w:sz w:val="20"/>
              </w:rPr>
              <w:t>Švietimo ir mokslo ministerija</w:t>
            </w:r>
          </w:p>
        </w:tc>
        <w:tc>
          <w:tcPr>
            <w:tcW w:w="1418" w:type="dxa"/>
            <w:tcBorders>
              <w:top w:val="single" w:sz="4" w:space="0" w:color="auto"/>
            </w:tcBorders>
            <w:shd w:val="clear" w:color="000000" w:fill="FFFFFF"/>
          </w:tcPr>
          <w:p w:rsidR="003F0330" w:rsidRDefault="003F0330">
            <w:pPr>
              <w:rPr>
                <w:sz w:val="20"/>
              </w:rPr>
            </w:pPr>
            <w:r>
              <w:rPr>
                <w:sz w:val="20"/>
              </w:rPr>
              <w:t>2002–</w:t>
            </w:r>
          </w:p>
          <w:p w:rsidR="003F0330" w:rsidRDefault="003F0330">
            <w:pPr>
              <w:rPr>
                <w:sz w:val="20"/>
              </w:rPr>
            </w:pPr>
            <w:r>
              <w:rPr>
                <w:sz w:val="20"/>
              </w:rPr>
              <w:t>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užsakomieji darbai</w:t>
            </w:r>
          </w:p>
          <w:p w:rsidR="003F0330" w:rsidRDefault="003F0330">
            <w:pPr>
              <w:rPr>
                <w:sz w:val="20"/>
              </w:rPr>
            </w:pPr>
          </w:p>
          <w:p w:rsidR="003F0330" w:rsidRDefault="003F0330">
            <w:pPr>
              <w:rPr>
                <w:sz w:val="20"/>
              </w:rPr>
            </w:pPr>
          </w:p>
          <w:p w:rsidR="003F0330" w:rsidRDefault="003F0330">
            <w:pPr>
              <w:rPr>
                <w:sz w:val="20"/>
              </w:rPr>
            </w:pPr>
            <w:r>
              <w:rPr>
                <w:sz w:val="20"/>
              </w:rPr>
              <w:t>užsakomieji darbai</w:t>
            </w:r>
          </w:p>
        </w:tc>
        <w:tc>
          <w:tcPr>
            <w:tcW w:w="1559" w:type="dxa"/>
            <w:tcBorders>
              <w:top w:val="single" w:sz="4" w:space="0" w:color="auto"/>
            </w:tcBorders>
            <w:shd w:val="clear" w:color="000000" w:fill="FFFFFF"/>
          </w:tcPr>
          <w:p w:rsidR="003F0330" w:rsidRDefault="003F0330">
            <w:pPr>
              <w:pStyle w:val="Header"/>
              <w:ind w:left="-57" w:right="-57"/>
              <w:rPr>
                <w:sz w:val="20"/>
              </w:rPr>
            </w:pPr>
            <w:r>
              <w:rPr>
                <w:sz w:val="20"/>
              </w:rPr>
              <w:t xml:space="preserve">2002 metais – 5 </w:t>
            </w:r>
          </w:p>
          <w:p w:rsidR="003F0330" w:rsidRDefault="003F0330">
            <w:pPr>
              <w:ind w:left="-57" w:right="-57"/>
              <w:rPr>
                <w:sz w:val="20"/>
              </w:rPr>
            </w:pPr>
          </w:p>
          <w:p w:rsidR="003F0330" w:rsidRDefault="003F0330">
            <w:pPr>
              <w:ind w:left="-57" w:right="-57"/>
              <w:rPr>
                <w:sz w:val="20"/>
              </w:rPr>
            </w:pPr>
            <w:r>
              <w:rPr>
                <w:sz w:val="20"/>
              </w:rPr>
              <w:t>2003 metais</w:t>
            </w:r>
            <w:r>
              <w:rPr>
                <w:b/>
                <w:sz w:val="20"/>
              </w:rPr>
              <w:t xml:space="preserve"> – </w:t>
            </w:r>
            <w:r>
              <w:rPr>
                <w:sz w:val="20"/>
              </w:rPr>
              <w:t xml:space="preserve">5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182/1999/EB</w:t>
            </w:r>
          </w:p>
          <w:p w:rsidR="003F0330" w:rsidRDefault="003F0330">
            <w:pPr>
              <w:pStyle w:val="Header"/>
              <w:rPr>
                <w:sz w:val="20"/>
              </w:rPr>
            </w:pPr>
            <w:r>
              <w:rPr>
                <w:sz w:val="20"/>
              </w:rPr>
              <w:t>384D0338</w:t>
            </w:r>
          </w:p>
        </w:tc>
      </w:tr>
    </w:tbl>
    <w:p w:rsidR="003F0330" w:rsidRDefault="003F0330">
      <w:pPr>
        <w:rPr>
          <w:b/>
          <w:sz w:val="20"/>
        </w:rPr>
      </w:pPr>
    </w:p>
    <w:p w:rsidR="003F0330" w:rsidRDefault="003F0330">
      <w:pPr>
        <w:pStyle w:val="Heading2"/>
        <w:jc w:val="left"/>
        <w:rPr>
          <w:b w:val="0"/>
          <w:caps w:val="0"/>
          <w:sz w:val="20"/>
        </w:rPr>
      </w:pPr>
      <w:bookmarkStart w:id="175" w:name="_Toc518100098"/>
      <w:bookmarkStart w:id="176" w:name="_Toc535718692"/>
      <w:r>
        <w:rPr>
          <w:b w:val="0"/>
          <w:caps w:val="0"/>
          <w:sz w:val="20"/>
        </w:rPr>
        <w:t>3.18. Švietimas ir mokymas</w:t>
      </w:r>
      <w:bookmarkEnd w:id="175"/>
      <w:bookmarkEnd w:id="176"/>
    </w:p>
    <w:p w:rsidR="003F0330" w:rsidRDefault="003F0330">
      <w:pPr>
        <w:pStyle w:val="TOC1"/>
        <w:ind w:right="0"/>
        <w:jc w:val="left"/>
      </w:pP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rHeight w:val="553"/>
          <w:tblHeader/>
        </w:trPr>
        <w:tc>
          <w:tcPr>
            <w:tcW w:w="993" w:type="dxa"/>
            <w:vAlign w:val="center"/>
          </w:tcPr>
          <w:p w:rsidR="003F0330" w:rsidRDefault="003F0330">
            <w:pPr>
              <w:pStyle w:val="EndnoteText"/>
              <w:keepNext/>
              <w:tabs>
                <w:tab w:val="left" w:pos="12900"/>
              </w:tabs>
              <w:jc w:val="center"/>
              <w:rPr>
                <w:rFonts w:ascii="Times New Roman" w:hAnsi="Times New Roman"/>
                <w:lang w:val="lt-LT"/>
              </w:rPr>
            </w:pPr>
            <w:r>
              <w:rPr>
                <w:rFonts w:ascii="Times New Roman" w:hAnsi="Times New Roman"/>
                <w:lang w:val="lt-LT"/>
              </w:rPr>
              <w:t>Priemo-nės kodas</w:t>
            </w:r>
          </w:p>
        </w:tc>
        <w:tc>
          <w:tcPr>
            <w:tcW w:w="2693" w:type="dxa"/>
            <w:vAlign w:val="center"/>
          </w:tcPr>
          <w:p w:rsidR="003F0330" w:rsidRDefault="003F0330">
            <w:pPr>
              <w:keepNext/>
              <w:tabs>
                <w:tab w:val="left" w:pos="12900"/>
              </w:tabs>
              <w:jc w:val="center"/>
              <w:rPr>
                <w:sz w:val="20"/>
              </w:rPr>
            </w:pPr>
            <w:r>
              <w:rPr>
                <w:sz w:val="20"/>
              </w:rPr>
              <w:t>Priemonės</w:t>
            </w:r>
          </w:p>
          <w:p w:rsidR="003F0330" w:rsidRDefault="003F0330">
            <w:pPr>
              <w:keepNext/>
              <w:tabs>
                <w:tab w:val="left" w:pos="12900"/>
              </w:tabs>
              <w:jc w:val="center"/>
              <w:rPr>
                <w:sz w:val="20"/>
              </w:rPr>
            </w:pPr>
            <w:r>
              <w:rPr>
                <w:sz w:val="20"/>
              </w:rPr>
              <w:t>pavadinimas</w:t>
            </w:r>
          </w:p>
        </w:tc>
        <w:tc>
          <w:tcPr>
            <w:tcW w:w="1559" w:type="dxa"/>
            <w:vAlign w:val="center"/>
          </w:tcPr>
          <w:p w:rsidR="003F0330" w:rsidRDefault="003F0330">
            <w:pPr>
              <w:keepNext/>
              <w:tabs>
                <w:tab w:val="left" w:pos="12900"/>
              </w:tabs>
              <w:jc w:val="center"/>
              <w:rPr>
                <w:sz w:val="20"/>
              </w:rPr>
            </w:pPr>
            <w:r>
              <w:rPr>
                <w:sz w:val="20"/>
              </w:rPr>
              <w:t>Atsakingos institucijos</w:t>
            </w:r>
          </w:p>
        </w:tc>
        <w:tc>
          <w:tcPr>
            <w:tcW w:w="1418" w:type="dxa"/>
            <w:vAlign w:val="center"/>
          </w:tcPr>
          <w:p w:rsidR="003F0330" w:rsidRDefault="003F0330">
            <w:pPr>
              <w:keepNext/>
              <w:tabs>
                <w:tab w:val="left" w:pos="12900"/>
              </w:tabs>
              <w:jc w:val="center"/>
              <w:rPr>
                <w:sz w:val="20"/>
              </w:rPr>
            </w:pPr>
            <w:r>
              <w:rPr>
                <w:sz w:val="20"/>
              </w:rPr>
              <w:t>Įvykdymo terminai</w:t>
            </w:r>
          </w:p>
        </w:tc>
        <w:tc>
          <w:tcPr>
            <w:tcW w:w="2693" w:type="dxa"/>
            <w:vAlign w:val="center"/>
          </w:tcPr>
          <w:p w:rsidR="003F0330" w:rsidRDefault="003F0330">
            <w:pPr>
              <w:keepNext/>
              <w:tabs>
                <w:tab w:val="left" w:pos="12900"/>
              </w:tabs>
              <w:jc w:val="center"/>
              <w:rPr>
                <w:sz w:val="20"/>
              </w:rPr>
            </w:pPr>
            <w:r>
              <w:rPr>
                <w:sz w:val="20"/>
              </w:rPr>
              <w:t>Administraciniai</w:t>
            </w:r>
          </w:p>
          <w:p w:rsidR="003F0330" w:rsidRDefault="003F0330">
            <w:pPr>
              <w:keepNext/>
              <w:tabs>
                <w:tab w:val="left" w:pos="12900"/>
              </w:tabs>
              <w:jc w:val="center"/>
              <w:rPr>
                <w:sz w:val="20"/>
              </w:rPr>
            </w:pPr>
            <w:r>
              <w:rPr>
                <w:sz w:val="20"/>
              </w:rPr>
              <w:t>instituciniai poreikiai</w:t>
            </w:r>
          </w:p>
        </w:tc>
        <w:tc>
          <w:tcPr>
            <w:tcW w:w="1559" w:type="dxa"/>
            <w:vAlign w:val="center"/>
          </w:tcPr>
          <w:p w:rsidR="003F0330" w:rsidRDefault="003F0330">
            <w:pPr>
              <w:keepNext/>
              <w:tabs>
                <w:tab w:val="left" w:pos="12900"/>
              </w:tabs>
              <w:ind w:left="-57" w:right="-57"/>
              <w:jc w:val="center"/>
              <w:rPr>
                <w:sz w:val="20"/>
              </w:rPr>
            </w:pPr>
            <w:r>
              <w:rPr>
                <w:sz w:val="20"/>
              </w:rPr>
              <w:t>Lėšos,</w:t>
            </w:r>
          </w:p>
          <w:p w:rsidR="003F0330" w:rsidRDefault="003F0330">
            <w:pPr>
              <w:keepNext/>
              <w:tabs>
                <w:tab w:val="left" w:pos="12900"/>
              </w:tabs>
              <w:ind w:left="-57" w:right="-57"/>
              <w:jc w:val="center"/>
              <w:rPr>
                <w:sz w:val="20"/>
              </w:rPr>
            </w:pPr>
            <w:r>
              <w:rPr>
                <w:sz w:val="20"/>
              </w:rPr>
              <w:t>tūkst. litų</w:t>
            </w:r>
          </w:p>
        </w:tc>
        <w:tc>
          <w:tcPr>
            <w:tcW w:w="2268" w:type="dxa"/>
            <w:vAlign w:val="center"/>
          </w:tcPr>
          <w:p w:rsidR="003F0330" w:rsidRDefault="003F0330">
            <w:pPr>
              <w:keepNext/>
              <w:tabs>
                <w:tab w:val="left" w:pos="12900"/>
              </w:tabs>
              <w:jc w:val="center"/>
              <w:rPr>
                <w:sz w:val="20"/>
              </w:rPr>
            </w:pPr>
            <w:r>
              <w:rPr>
                <w:sz w:val="20"/>
              </w:rPr>
              <w:t>Finansavimo šaltiniai</w:t>
            </w:r>
          </w:p>
        </w:tc>
        <w:tc>
          <w:tcPr>
            <w:tcW w:w="2268" w:type="dxa"/>
            <w:vAlign w:val="center"/>
          </w:tcPr>
          <w:p w:rsidR="003F0330" w:rsidRDefault="003F0330">
            <w:pPr>
              <w:keepNext/>
              <w:tabs>
                <w:tab w:val="left" w:pos="12900"/>
              </w:tabs>
              <w:jc w:val="center"/>
              <w:rPr>
                <w:sz w:val="20"/>
              </w:rPr>
            </w:pPr>
            <w:r>
              <w:rPr>
                <w:sz w:val="20"/>
              </w:rPr>
              <w:t>Ryšys su</w:t>
            </w:r>
          </w:p>
          <w:p w:rsidR="003F0330" w:rsidRDefault="003F0330">
            <w:pPr>
              <w:keepNext/>
              <w:tabs>
                <w:tab w:val="left" w:pos="12900"/>
              </w:tabs>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3183" w:type="dxa"/>
            <w:gridSpan w:val="7"/>
          </w:tcPr>
          <w:p w:rsidR="003F0330" w:rsidRDefault="003F0330">
            <w:pPr>
              <w:pStyle w:val="Heading7"/>
              <w:ind w:left="-57" w:right="-57" w:firstLine="0"/>
              <w:jc w:val="left"/>
              <w:rPr>
                <w:b/>
                <w:caps/>
                <w:sz w:val="20"/>
              </w:rPr>
            </w:pPr>
            <w:r>
              <w:rPr>
                <w:b/>
                <w:caps/>
                <w:sz w:val="20"/>
              </w:rPr>
              <w:t>I. Dokumentų rengimo ir dalyvavimo ES programose priemonės</w:t>
            </w:r>
          </w:p>
        </w:tc>
        <w:tc>
          <w:tcPr>
            <w:tcW w:w="2268" w:type="dxa"/>
          </w:tcPr>
          <w:p w:rsidR="003F0330" w:rsidRDefault="003F0330">
            <w:pPr>
              <w:rPr>
                <w:b/>
                <w:caps/>
                <w:sz w:val="20"/>
              </w:rPr>
            </w:pPr>
          </w:p>
        </w:tc>
      </w:tr>
      <w:tr w:rsidR="003F0330">
        <w:tblPrEx>
          <w:tblCellMar>
            <w:top w:w="0" w:type="dxa"/>
            <w:bottom w:w="0" w:type="dxa"/>
          </w:tblCellMar>
        </w:tblPrEx>
        <w:tc>
          <w:tcPr>
            <w:tcW w:w="993" w:type="dxa"/>
          </w:tcPr>
          <w:p w:rsidR="003F0330" w:rsidRDefault="003F0330">
            <w:pPr>
              <w:rPr>
                <w:sz w:val="20"/>
              </w:rPr>
            </w:pPr>
            <w:r>
              <w:rPr>
                <w:sz w:val="20"/>
              </w:rPr>
              <w:t>3.18-D1</w:t>
            </w:r>
          </w:p>
        </w:tc>
        <w:tc>
          <w:tcPr>
            <w:tcW w:w="2693" w:type="dxa"/>
          </w:tcPr>
          <w:p w:rsidR="003F0330" w:rsidRDefault="003F0330">
            <w:pPr>
              <w:rPr>
                <w:sz w:val="20"/>
              </w:rPr>
            </w:pPr>
            <w:r>
              <w:rPr>
                <w:sz w:val="20"/>
              </w:rPr>
              <w:t>Parengti migruojančių darbuotojų vaikų mokymo koncepciją</w:t>
            </w:r>
          </w:p>
        </w:tc>
        <w:tc>
          <w:tcPr>
            <w:tcW w:w="1559" w:type="dxa"/>
          </w:tcPr>
          <w:p w:rsidR="003F0330" w:rsidRDefault="003F0330">
            <w:pPr>
              <w:rPr>
                <w:spacing w:val="-4"/>
                <w:sz w:val="20"/>
              </w:rPr>
            </w:pPr>
            <w:r>
              <w:rPr>
                <w:spacing w:val="-4"/>
                <w:sz w:val="20"/>
              </w:rPr>
              <w:t>Švietimo ir mokslo ministerija</w:t>
            </w:r>
          </w:p>
        </w:tc>
        <w:tc>
          <w:tcPr>
            <w:tcW w:w="1418" w:type="dxa"/>
          </w:tcPr>
          <w:p w:rsidR="003F0330" w:rsidRDefault="003F0330">
            <w:pPr>
              <w:rPr>
                <w:sz w:val="20"/>
              </w:rPr>
            </w:pPr>
            <w:r>
              <w:rPr>
                <w:sz w:val="20"/>
              </w:rPr>
              <w:t xml:space="preserve">2002 metų </w:t>
            </w:r>
          </w:p>
          <w:p w:rsidR="003F0330" w:rsidRDefault="003F0330">
            <w:pPr>
              <w:rPr>
                <w:sz w:val="20"/>
              </w:rPr>
            </w:pPr>
            <w:r>
              <w:rPr>
                <w:sz w:val="20"/>
              </w:rPr>
              <w:t>IV ketvirtis</w:t>
            </w:r>
          </w:p>
        </w:tc>
        <w:tc>
          <w:tcPr>
            <w:tcW w:w="2693" w:type="dxa"/>
          </w:tcPr>
          <w:p w:rsidR="003F0330" w:rsidRDefault="003F0330">
            <w:pPr>
              <w:rPr>
                <w:sz w:val="20"/>
              </w:rPr>
            </w:pPr>
            <w:r>
              <w:rPr>
                <w:sz w:val="20"/>
              </w:rPr>
              <w:t>konsultavimo paslaugos</w:t>
            </w:r>
          </w:p>
        </w:tc>
        <w:tc>
          <w:tcPr>
            <w:tcW w:w="1559" w:type="dxa"/>
          </w:tcPr>
          <w:p w:rsidR="003F0330" w:rsidRDefault="003F0330">
            <w:pPr>
              <w:ind w:left="-57" w:right="-57"/>
              <w:rPr>
                <w:sz w:val="20"/>
              </w:rPr>
            </w:pPr>
            <w:r>
              <w:rPr>
                <w:sz w:val="20"/>
              </w:rPr>
              <w:t xml:space="preserve">5 </w:t>
            </w:r>
          </w:p>
        </w:tc>
        <w:tc>
          <w:tcPr>
            <w:tcW w:w="2268" w:type="dxa"/>
          </w:tcPr>
          <w:p w:rsidR="003F0330" w:rsidRDefault="003F0330">
            <w:pPr>
              <w:rPr>
                <w:sz w:val="20"/>
              </w:rPr>
            </w:pPr>
            <w:r>
              <w:rPr>
                <w:sz w:val="20"/>
              </w:rPr>
              <w:t>valstybės biudžetas</w:t>
            </w:r>
          </w:p>
          <w:p w:rsidR="003F0330" w:rsidRDefault="003F0330">
            <w:pPr>
              <w:rPr>
                <w:sz w:val="20"/>
              </w:rPr>
            </w:pPr>
          </w:p>
        </w:tc>
        <w:tc>
          <w:tcPr>
            <w:tcW w:w="2268" w:type="dxa"/>
          </w:tcPr>
          <w:p w:rsidR="003F0330" w:rsidRDefault="003F0330">
            <w:pPr>
              <w:rPr>
                <w:sz w:val="20"/>
              </w:rPr>
            </w:pPr>
            <w:r>
              <w:rPr>
                <w:sz w:val="20"/>
              </w:rPr>
              <w:t>77/486/EEB</w:t>
            </w:r>
          </w:p>
          <w:p w:rsidR="003F0330" w:rsidRDefault="003F0330">
            <w:pPr>
              <w:rPr>
                <w:sz w:val="20"/>
              </w:rPr>
            </w:pPr>
          </w:p>
        </w:tc>
      </w:tr>
      <w:tr w:rsidR="003F0330">
        <w:tblPrEx>
          <w:tblCellMar>
            <w:top w:w="0" w:type="dxa"/>
            <w:bottom w:w="0" w:type="dxa"/>
          </w:tblCellMar>
        </w:tblPrEx>
        <w:tc>
          <w:tcPr>
            <w:tcW w:w="993" w:type="dxa"/>
          </w:tcPr>
          <w:p w:rsidR="003F0330" w:rsidRDefault="003F0330">
            <w:pPr>
              <w:rPr>
                <w:sz w:val="20"/>
              </w:rPr>
            </w:pPr>
            <w:r>
              <w:rPr>
                <w:sz w:val="20"/>
              </w:rPr>
              <w:t>3.18-D2</w:t>
            </w:r>
          </w:p>
        </w:tc>
        <w:tc>
          <w:tcPr>
            <w:tcW w:w="2693" w:type="dxa"/>
          </w:tcPr>
          <w:p w:rsidR="003F0330" w:rsidRDefault="003F0330">
            <w:pPr>
              <w:pStyle w:val="Header"/>
              <w:tabs>
                <w:tab w:val="clear" w:pos="4153"/>
                <w:tab w:val="clear" w:pos="8306"/>
              </w:tabs>
              <w:rPr>
                <w:sz w:val="20"/>
              </w:rPr>
            </w:pPr>
            <w:r>
              <w:rPr>
                <w:sz w:val="20"/>
              </w:rPr>
              <w:t>Nustatyti migruojančių darbuotojų vaikų mokymo finansavimo tvarką</w:t>
            </w:r>
          </w:p>
        </w:tc>
        <w:tc>
          <w:tcPr>
            <w:tcW w:w="1559" w:type="dxa"/>
          </w:tcPr>
          <w:p w:rsidR="003F0330" w:rsidRDefault="003F0330">
            <w:pPr>
              <w:rPr>
                <w:spacing w:val="-4"/>
                <w:sz w:val="20"/>
              </w:rPr>
            </w:pPr>
            <w:r>
              <w:rPr>
                <w:spacing w:val="-4"/>
                <w:sz w:val="20"/>
              </w:rPr>
              <w:t>Švietimo ir mokslo ministerija,</w:t>
            </w:r>
          </w:p>
          <w:p w:rsidR="003F0330" w:rsidRDefault="003F0330">
            <w:pPr>
              <w:pStyle w:val="Header"/>
              <w:rPr>
                <w:spacing w:val="-4"/>
                <w:sz w:val="20"/>
              </w:rPr>
            </w:pPr>
            <w:r>
              <w:rPr>
                <w:spacing w:val="-4"/>
                <w:sz w:val="20"/>
              </w:rPr>
              <w:t>Finansų ministerija, Vidaus reikalų ministerija</w:t>
            </w:r>
          </w:p>
        </w:tc>
        <w:tc>
          <w:tcPr>
            <w:tcW w:w="1418" w:type="dxa"/>
          </w:tcPr>
          <w:p w:rsidR="003F0330" w:rsidRDefault="003F0330">
            <w:pPr>
              <w:rPr>
                <w:sz w:val="20"/>
              </w:rPr>
            </w:pPr>
            <w:r>
              <w:rPr>
                <w:sz w:val="20"/>
              </w:rPr>
              <w:t xml:space="preserve">2002 metų </w:t>
            </w:r>
          </w:p>
          <w:p w:rsidR="003F0330" w:rsidRDefault="003F0330">
            <w:pPr>
              <w:rPr>
                <w:sz w:val="20"/>
              </w:rPr>
            </w:pPr>
            <w:r>
              <w:rPr>
                <w:sz w:val="20"/>
              </w:rPr>
              <w:t>IV ketvirtis</w:t>
            </w:r>
          </w:p>
        </w:tc>
        <w:tc>
          <w:tcPr>
            <w:tcW w:w="2693" w:type="dxa"/>
          </w:tcPr>
          <w:p w:rsidR="003F0330" w:rsidRDefault="003F0330">
            <w:pPr>
              <w:pStyle w:val="Header"/>
              <w:rPr>
                <w:sz w:val="20"/>
              </w:rPr>
            </w:pPr>
            <w:r>
              <w:rPr>
                <w:sz w:val="20"/>
              </w:rPr>
              <w:t>konsultavimo paslaugos</w:t>
            </w:r>
          </w:p>
        </w:tc>
        <w:tc>
          <w:tcPr>
            <w:tcW w:w="1559" w:type="dxa"/>
          </w:tcPr>
          <w:p w:rsidR="003F0330" w:rsidRDefault="003F0330">
            <w:pPr>
              <w:ind w:left="-57" w:right="-57"/>
              <w:rPr>
                <w:sz w:val="20"/>
              </w:rPr>
            </w:pPr>
            <w:r>
              <w:rPr>
                <w:sz w:val="20"/>
              </w:rPr>
              <w:t xml:space="preserve">10 </w:t>
            </w:r>
          </w:p>
        </w:tc>
        <w:tc>
          <w:tcPr>
            <w:tcW w:w="2268" w:type="dxa"/>
          </w:tcPr>
          <w:p w:rsidR="003F0330" w:rsidRDefault="003F0330">
            <w:pPr>
              <w:rPr>
                <w:sz w:val="20"/>
              </w:rPr>
            </w:pPr>
            <w:r>
              <w:rPr>
                <w:sz w:val="20"/>
              </w:rPr>
              <w:t>valstybės biudžetas</w:t>
            </w:r>
          </w:p>
        </w:tc>
        <w:tc>
          <w:tcPr>
            <w:tcW w:w="2268" w:type="dxa"/>
          </w:tcPr>
          <w:p w:rsidR="003F0330" w:rsidRDefault="003F0330">
            <w:pPr>
              <w:rPr>
                <w:sz w:val="20"/>
              </w:rPr>
            </w:pPr>
            <w:r>
              <w:rPr>
                <w:sz w:val="20"/>
              </w:rPr>
              <w:t>77/486/EEB</w:t>
            </w:r>
          </w:p>
          <w:p w:rsidR="003F0330" w:rsidRDefault="003F0330">
            <w:pPr>
              <w:rPr>
                <w:sz w:val="20"/>
              </w:rPr>
            </w:pPr>
          </w:p>
        </w:tc>
      </w:tr>
      <w:tr w:rsidR="003F0330">
        <w:tblPrEx>
          <w:tblCellMar>
            <w:top w:w="0" w:type="dxa"/>
            <w:bottom w:w="0" w:type="dxa"/>
          </w:tblCellMar>
        </w:tblPrEx>
        <w:tc>
          <w:tcPr>
            <w:tcW w:w="993" w:type="dxa"/>
            <w:tcBorders>
              <w:bottom w:val="nil"/>
            </w:tcBorders>
          </w:tcPr>
          <w:p w:rsidR="003F0330" w:rsidRDefault="003F0330">
            <w:pPr>
              <w:rPr>
                <w:sz w:val="20"/>
              </w:rPr>
            </w:pPr>
            <w:r>
              <w:rPr>
                <w:sz w:val="20"/>
              </w:rPr>
              <w:t>3.18-D3</w:t>
            </w:r>
          </w:p>
        </w:tc>
        <w:tc>
          <w:tcPr>
            <w:tcW w:w="2693" w:type="dxa"/>
            <w:tcBorders>
              <w:bottom w:val="nil"/>
            </w:tcBorders>
          </w:tcPr>
          <w:p w:rsidR="003F0330" w:rsidRDefault="003F0330">
            <w:pPr>
              <w:rPr>
                <w:sz w:val="20"/>
              </w:rPr>
            </w:pPr>
            <w:r>
              <w:rPr>
                <w:sz w:val="20"/>
              </w:rPr>
              <w:t>Kurti profesinio rengimo standartų ir kokybės vertinimo sistemą</w:t>
            </w:r>
          </w:p>
        </w:tc>
        <w:tc>
          <w:tcPr>
            <w:tcW w:w="1559" w:type="dxa"/>
            <w:tcBorders>
              <w:bottom w:val="nil"/>
            </w:tcBorders>
          </w:tcPr>
          <w:p w:rsidR="003F0330" w:rsidRDefault="003F0330">
            <w:pPr>
              <w:rPr>
                <w:spacing w:val="-4"/>
                <w:sz w:val="20"/>
              </w:rPr>
            </w:pPr>
            <w:r>
              <w:rPr>
                <w:spacing w:val="-4"/>
                <w:sz w:val="20"/>
              </w:rPr>
              <w:t>Švietimo ir mokslo ministerija, Profesinio  mokymo metodikos centras, Socialinės apsaugos ir darbo ministerija</w:t>
            </w:r>
          </w:p>
        </w:tc>
        <w:tc>
          <w:tcPr>
            <w:tcW w:w="1418" w:type="dxa"/>
            <w:tcBorders>
              <w:bottom w:val="nil"/>
            </w:tcBorders>
          </w:tcPr>
          <w:p w:rsidR="003F0330" w:rsidRDefault="003F0330">
            <w:pPr>
              <w:rPr>
                <w:sz w:val="20"/>
              </w:rPr>
            </w:pPr>
            <w:r>
              <w:rPr>
                <w:sz w:val="20"/>
              </w:rPr>
              <w:t>2002 – 2003  metai</w:t>
            </w:r>
          </w:p>
        </w:tc>
        <w:tc>
          <w:tcPr>
            <w:tcW w:w="2693" w:type="dxa"/>
            <w:tcBorders>
              <w:bottom w:val="nil"/>
            </w:tcBorders>
          </w:tcPr>
          <w:p w:rsidR="003F0330" w:rsidRDefault="003F0330">
            <w:pPr>
              <w:rPr>
                <w:sz w:val="20"/>
              </w:rPr>
            </w:pPr>
          </w:p>
          <w:p w:rsidR="003F0330" w:rsidRDefault="003F0330">
            <w:pPr>
              <w:rPr>
                <w:sz w:val="20"/>
              </w:rPr>
            </w:pPr>
            <w:r>
              <w:rPr>
                <w:sz w:val="20"/>
              </w:rPr>
              <w:t>konsultavimo paslaugos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konsultavimo paslaugos</w:t>
            </w:r>
          </w:p>
        </w:tc>
        <w:tc>
          <w:tcPr>
            <w:tcW w:w="1559" w:type="dxa"/>
            <w:tcBorders>
              <w:bottom w:val="nil"/>
            </w:tcBorders>
          </w:tcPr>
          <w:p w:rsidR="003F0330" w:rsidRDefault="003F0330">
            <w:pPr>
              <w:ind w:left="-57" w:right="-57"/>
              <w:rPr>
                <w:sz w:val="20"/>
              </w:rPr>
            </w:pPr>
            <w:r>
              <w:rPr>
                <w:sz w:val="20"/>
              </w:rPr>
              <w:t>2002 metais – 100</w:t>
            </w:r>
          </w:p>
          <w:p w:rsidR="003F0330" w:rsidRDefault="003F0330">
            <w:pPr>
              <w:ind w:left="-57" w:right="-57"/>
              <w:rPr>
                <w:sz w:val="20"/>
              </w:rPr>
            </w:pPr>
          </w:p>
          <w:p w:rsidR="003F0330" w:rsidRDefault="003F0330">
            <w:pPr>
              <w:ind w:left="-57" w:right="-57"/>
              <w:rPr>
                <w:sz w:val="20"/>
              </w:rPr>
            </w:pPr>
            <w:r>
              <w:rPr>
                <w:sz w:val="20"/>
              </w:rPr>
              <w:t>594</w:t>
            </w:r>
          </w:p>
          <w:p w:rsidR="003F0330" w:rsidRDefault="003F0330">
            <w:pPr>
              <w:ind w:left="-57" w:right="-57"/>
              <w:rPr>
                <w:sz w:val="20"/>
              </w:rPr>
            </w:pPr>
          </w:p>
          <w:p w:rsidR="003F0330" w:rsidRDefault="003F0330">
            <w:pPr>
              <w:ind w:left="-57" w:right="-57"/>
              <w:rPr>
                <w:sz w:val="20"/>
              </w:rPr>
            </w:pPr>
            <w:r>
              <w:rPr>
                <w:sz w:val="20"/>
              </w:rPr>
              <w:t xml:space="preserve">2003 metais – 100 </w:t>
            </w:r>
          </w:p>
          <w:p w:rsidR="003F0330" w:rsidRDefault="003F0330">
            <w:pPr>
              <w:ind w:left="-57" w:right="-57"/>
              <w:rPr>
                <w:sz w:val="20"/>
              </w:rPr>
            </w:pPr>
          </w:p>
          <w:p w:rsidR="003F0330" w:rsidRDefault="003F0330">
            <w:pPr>
              <w:ind w:left="-57" w:right="-57"/>
              <w:rPr>
                <w:sz w:val="20"/>
              </w:rPr>
            </w:pPr>
            <w:r>
              <w:rPr>
                <w:sz w:val="20"/>
              </w:rPr>
              <w:t>576</w:t>
            </w:r>
          </w:p>
        </w:tc>
        <w:tc>
          <w:tcPr>
            <w:tcW w:w="2268" w:type="dxa"/>
            <w:tcBorders>
              <w:bottom w:val="nil"/>
            </w:tcBorders>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r>
              <w:rPr>
                <w:sz w:val="20"/>
              </w:rPr>
              <w:t xml:space="preserve">PHARE lėšos </w:t>
            </w:r>
          </w:p>
          <w:p w:rsidR="003F0330" w:rsidRDefault="003F0330">
            <w:pPr>
              <w:rPr>
                <w:sz w:val="20"/>
              </w:rPr>
            </w:pPr>
            <w:r>
              <w:rPr>
                <w:sz w:val="20"/>
              </w:rPr>
              <w:t>(LT 01.13.01)</w:t>
            </w:r>
          </w:p>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r>
              <w:rPr>
                <w:sz w:val="20"/>
              </w:rPr>
              <w:t xml:space="preserve">PHARE lėšos </w:t>
            </w:r>
          </w:p>
          <w:p w:rsidR="003F0330" w:rsidRDefault="003F0330">
            <w:pPr>
              <w:rPr>
                <w:sz w:val="20"/>
              </w:rPr>
            </w:pPr>
            <w:r>
              <w:rPr>
                <w:sz w:val="20"/>
              </w:rPr>
              <w:t>(LT 01.13.01)</w:t>
            </w:r>
          </w:p>
        </w:tc>
        <w:tc>
          <w:tcPr>
            <w:tcW w:w="2268" w:type="dxa"/>
            <w:tcBorders>
              <w:bottom w:val="nil"/>
            </w:tcBorders>
          </w:tcPr>
          <w:p w:rsidR="003F0330" w:rsidRDefault="003F0330">
            <w:pPr>
              <w:pStyle w:val="Header"/>
              <w:rPr>
                <w:sz w:val="20"/>
              </w:rPr>
            </w:pPr>
          </w:p>
        </w:tc>
      </w:tr>
      <w:tr w:rsidR="003F0330">
        <w:tblPrEx>
          <w:tblCellMar>
            <w:top w:w="0" w:type="dxa"/>
            <w:bottom w:w="0" w:type="dxa"/>
          </w:tblCellMar>
        </w:tblPrEx>
        <w:tc>
          <w:tcPr>
            <w:tcW w:w="993" w:type="dxa"/>
          </w:tcPr>
          <w:p w:rsidR="003F0330" w:rsidRDefault="003F0330">
            <w:pPr>
              <w:pStyle w:val="CommentText"/>
            </w:pPr>
            <w:r>
              <w:t>3.18-D4</w:t>
            </w:r>
          </w:p>
        </w:tc>
        <w:tc>
          <w:tcPr>
            <w:tcW w:w="2693" w:type="dxa"/>
          </w:tcPr>
          <w:p w:rsidR="003F0330" w:rsidRDefault="003F0330">
            <w:pPr>
              <w:rPr>
                <w:sz w:val="20"/>
              </w:rPr>
            </w:pPr>
            <w:r>
              <w:rPr>
                <w:sz w:val="20"/>
              </w:rPr>
              <w:t>Dalyvauti ES švietimo programose ir remti programų projektus</w:t>
            </w:r>
          </w:p>
        </w:tc>
        <w:tc>
          <w:tcPr>
            <w:tcW w:w="1559" w:type="dxa"/>
          </w:tcPr>
          <w:p w:rsidR="003F0330" w:rsidRDefault="003F0330">
            <w:pPr>
              <w:rPr>
                <w:spacing w:val="-4"/>
                <w:sz w:val="20"/>
              </w:rPr>
            </w:pPr>
            <w:r>
              <w:rPr>
                <w:spacing w:val="-4"/>
                <w:sz w:val="20"/>
              </w:rPr>
              <w:t xml:space="preserve">Švietimo ir mokslo ministerija </w:t>
            </w:r>
          </w:p>
        </w:tc>
        <w:tc>
          <w:tcPr>
            <w:tcW w:w="1418" w:type="dxa"/>
          </w:tcPr>
          <w:p w:rsidR="003F0330" w:rsidRDefault="003F0330">
            <w:pPr>
              <w:rPr>
                <w:sz w:val="20"/>
              </w:rPr>
            </w:pPr>
            <w:r>
              <w:rPr>
                <w:sz w:val="20"/>
              </w:rPr>
              <w:t>*2002 – 2003 metai</w:t>
            </w:r>
          </w:p>
        </w:tc>
        <w:tc>
          <w:tcPr>
            <w:tcW w:w="2693" w:type="dxa"/>
          </w:tcPr>
          <w:p w:rsidR="003F0330" w:rsidRDefault="003F0330">
            <w:pPr>
              <w:rPr>
                <w:sz w:val="20"/>
              </w:rPr>
            </w:pPr>
          </w:p>
          <w:p w:rsidR="003F0330" w:rsidRDefault="003F0330">
            <w:pPr>
              <w:rPr>
                <w:sz w:val="20"/>
              </w:rPr>
            </w:pPr>
            <w:r>
              <w:rPr>
                <w:sz w:val="20"/>
              </w:rPr>
              <w:t xml:space="preserve">dalyvio mokestis </w:t>
            </w:r>
          </w:p>
          <w:p w:rsidR="003F0330" w:rsidRDefault="003F0330">
            <w:pPr>
              <w:rPr>
                <w:sz w:val="20"/>
              </w:rPr>
            </w:pPr>
          </w:p>
          <w:p w:rsidR="003F0330" w:rsidRDefault="003F0330">
            <w:pPr>
              <w:rPr>
                <w:sz w:val="20"/>
              </w:rPr>
            </w:pPr>
            <w:r>
              <w:rPr>
                <w:sz w:val="20"/>
              </w:rPr>
              <w:t>administravimo išlaidos</w:t>
            </w:r>
          </w:p>
          <w:p w:rsidR="003F0330" w:rsidRDefault="003F0330">
            <w:pPr>
              <w:rPr>
                <w:sz w:val="20"/>
              </w:rPr>
            </w:pPr>
          </w:p>
          <w:p w:rsidR="003F0330" w:rsidRDefault="003F0330">
            <w:pPr>
              <w:rPr>
                <w:sz w:val="20"/>
              </w:rPr>
            </w:pPr>
          </w:p>
          <w:p w:rsidR="003F0330" w:rsidRDefault="003F0330">
            <w:pPr>
              <w:rPr>
                <w:sz w:val="20"/>
              </w:rPr>
            </w:pPr>
            <w:r>
              <w:rPr>
                <w:sz w:val="20"/>
              </w:rPr>
              <w:t>dalyvio mokestis</w:t>
            </w:r>
          </w:p>
          <w:p w:rsidR="003F0330" w:rsidRDefault="003F0330">
            <w:pPr>
              <w:rPr>
                <w:sz w:val="20"/>
              </w:rPr>
            </w:pPr>
          </w:p>
          <w:p w:rsidR="003F0330" w:rsidRDefault="003F0330">
            <w:pPr>
              <w:rPr>
                <w:sz w:val="20"/>
              </w:rPr>
            </w:pPr>
            <w:r>
              <w:rPr>
                <w:sz w:val="20"/>
              </w:rPr>
              <w:t>administravimo išlaidos</w:t>
            </w:r>
          </w:p>
        </w:tc>
        <w:tc>
          <w:tcPr>
            <w:tcW w:w="1559" w:type="dxa"/>
          </w:tcPr>
          <w:p w:rsidR="003F0330" w:rsidRDefault="003F0330">
            <w:pPr>
              <w:ind w:left="-57" w:right="-57"/>
              <w:rPr>
                <w:sz w:val="20"/>
              </w:rPr>
            </w:pPr>
            <w:r>
              <w:rPr>
                <w:sz w:val="20"/>
              </w:rPr>
              <w:t xml:space="preserve">2002 metais – 5482,8 </w:t>
            </w:r>
          </w:p>
          <w:p w:rsidR="003F0330" w:rsidRDefault="003F0330">
            <w:pPr>
              <w:ind w:left="-57" w:right="-57"/>
              <w:rPr>
                <w:sz w:val="20"/>
              </w:rPr>
            </w:pPr>
            <w:r>
              <w:rPr>
                <w:sz w:val="20"/>
              </w:rPr>
              <w:t xml:space="preserve">5874 </w:t>
            </w:r>
          </w:p>
          <w:p w:rsidR="003F0330" w:rsidRDefault="003F0330">
            <w:pPr>
              <w:ind w:left="-57" w:right="-57"/>
              <w:rPr>
                <w:sz w:val="20"/>
              </w:rPr>
            </w:pPr>
            <w:r>
              <w:rPr>
                <w:sz w:val="20"/>
              </w:rPr>
              <w:t xml:space="preserve">1730,2 </w:t>
            </w:r>
          </w:p>
          <w:p w:rsidR="003F0330" w:rsidRDefault="003F0330">
            <w:pPr>
              <w:ind w:left="-57" w:right="-57"/>
              <w:rPr>
                <w:sz w:val="20"/>
              </w:rPr>
            </w:pPr>
          </w:p>
          <w:p w:rsidR="003F0330" w:rsidRDefault="003F0330">
            <w:pPr>
              <w:ind w:left="-57" w:right="-57"/>
              <w:rPr>
                <w:sz w:val="20"/>
              </w:rPr>
            </w:pPr>
            <w:r>
              <w:rPr>
                <w:sz w:val="20"/>
              </w:rPr>
              <w:t xml:space="preserve">2003 metais – 5612,4 </w:t>
            </w:r>
          </w:p>
          <w:p w:rsidR="003F0330" w:rsidRDefault="003F0330">
            <w:pPr>
              <w:ind w:left="-57" w:right="-57"/>
              <w:rPr>
                <w:sz w:val="20"/>
              </w:rPr>
            </w:pPr>
            <w:r>
              <w:rPr>
                <w:sz w:val="20"/>
              </w:rPr>
              <w:t xml:space="preserve">6072 </w:t>
            </w:r>
          </w:p>
          <w:p w:rsidR="003F0330" w:rsidRDefault="003F0330">
            <w:pPr>
              <w:ind w:left="-57" w:right="-57"/>
              <w:rPr>
                <w:sz w:val="20"/>
              </w:rPr>
            </w:pPr>
            <w:r>
              <w:rPr>
                <w:sz w:val="20"/>
              </w:rPr>
              <w:t xml:space="preserve">1800 </w:t>
            </w:r>
          </w:p>
        </w:tc>
        <w:tc>
          <w:tcPr>
            <w:tcW w:w="2268" w:type="dxa"/>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PHARE lėšos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PHARE lėšos</w:t>
            </w:r>
          </w:p>
          <w:p w:rsidR="003F0330" w:rsidRDefault="003F0330">
            <w:pPr>
              <w:rPr>
                <w:sz w:val="20"/>
              </w:rPr>
            </w:pPr>
            <w:r>
              <w:rPr>
                <w:sz w:val="20"/>
              </w:rPr>
              <w:t>valstybės biudžetas</w:t>
            </w:r>
          </w:p>
        </w:tc>
        <w:tc>
          <w:tcPr>
            <w:tcW w:w="2268" w:type="dxa"/>
          </w:tcPr>
          <w:p w:rsidR="003F0330" w:rsidRDefault="003F0330">
            <w:pPr>
              <w:rPr>
                <w:sz w:val="20"/>
              </w:rPr>
            </w:pPr>
            <w:r>
              <w:rPr>
                <w:sz w:val="20"/>
              </w:rPr>
              <w:t>1999/382 EB</w:t>
            </w:r>
          </w:p>
          <w:p w:rsidR="003F0330" w:rsidRDefault="003F0330">
            <w:pPr>
              <w:rPr>
                <w:sz w:val="20"/>
              </w:rPr>
            </w:pPr>
            <w:r>
              <w:rPr>
                <w:sz w:val="20"/>
              </w:rPr>
              <w:t>253/2000/EB</w:t>
            </w:r>
          </w:p>
        </w:tc>
      </w:tr>
      <w:tr w:rsidR="003F0330">
        <w:tblPrEx>
          <w:tblCellMar>
            <w:top w:w="0" w:type="dxa"/>
            <w:bottom w:w="0" w:type="dxa"/>
          </w:tblCellMar>
        </w:tblPrEx>
        <w:trPr>
          <w:cantSplit/>
        </w:trPr>
        <w:tc>
          <w:tcPr>
            <w:tcW w:w="13183" w:type="dxa"/>
            <w:gridSpan w:val="7"/>
            <w:tcBorders>
              <w:bottom w:val="single" w:sz="4" w:space="0" w:color="auto"/>
            </w:tcBorders>
          </w:tcPr>
          <w:p w:rsidR="003F0330" w:rsidRDefault="003F0330">
            <w:pPr>
              <w:rPr>
                <w:i/>
                <w:sz w:val="20"/>
              </w:rPr>
            </w:pPr>
            <w:r>
              <w:rPr>
                <w:i/>
                <w:sz w:val="20"/>
              </w:rPr>
              <w:t>Punkto pakeitimai:</w:t>
            </w:r>
          </w:p>
          <w:p w:rsidR="003F0330" w:rsidRDefault="003F0330">
            <w:pPr>
              <w:rPr>
                <w:i/>
                <w:sz w:val="20"/>
              </w:rPr>
            </w:pPr>
            <w:r>
              <w:rPr>
                <w:i/>
                <w:sz w:val="20"/>
              </w:rPr>
              <w:t xml:space="preserve">Nr. </w:t>
            </w:r>
            <w:hyperlink r:id="rId16" w:history="1">
              <w:hyperlink r:id="rId17" w:history="1">
                <w:hyperlink r:id="rId18" w:history="1">
                  <w:hyperlink r:id="rId19" w:history="1">
                    <w:hyperlink r:id="rId20" w:history="1">
                      <w:hyperlink r:id="rId21" w:history="1">
                        <w:r>
                          <w:rPr>
                            <w:rStyle w:val="Hyperlink"/>
                            <w:i/>
                            <w:sz w:val="20"/>
                          </w:rPr>
                          <w:t>1432</w:t>
                        </w:r>
                      </w:hyperlink>
                    </w:hyperlink>
                  </w:hyperlink>
                </w:hyperlink>
              </w:hyperlink>
            </w:hyperlink>
            <w:r>
              <w:rPr>
                <w:i/>
                <w:sz w:val="20"/>
              </w:rPr>
              <w:t>, 2002-09-11, Žin., 2002, Nr. 91-3896 (2002-09-18)</w:t>
            </w:r>
          </w:p>
        </w:tc>
        <w:tc>
          <w:tcPr>
            <w:tcW w:w="2268" w:type="dxa"/>
            <w:tcBorders>
              <w:bottom w:val="single" w:sz="4" w:space="0" w:color="auto"/>
            </w:tcBorders>
          </w:tcPr>
          <w:p w:rsidR="003F0330" w:rsidRDefault="003F0330">
            <w:pPr>
              <w:rPr>
                <w:sz w:val="20"/>
              </w:rPr>
            </w:pPr>
          </w:p>
        </w:tc>
      </w:tr>
    </w:tbl>
    <w:p w:rsidR="003F0330" w:rsidRDefault="003F0330">
      <w:pPr>
        <w:rPr>
          <w:sz w:val="20"/>
        </w:rPr>
      </w:pPr>
    </w:p>
    <w:p w:rsidR="003F0330" w:rsidRDefault="003F0330">
      <w:pPr>
        <w:pStyle w:val="Heading2"/>
        <w:jc w:val="left"/>
        <w:rPr>
          <w:b w:val="0"/>
          <w:caps w:val="0"/>
          <w:sz w:val="20"/>
        </w:rPr>
      </w:pPr>
      <w:bookmarkStart w:id="177" w:name="_Toc518100099"/>
      <w:bookmarkStart w:id="178" w:name="_Toc535718693"/>
      <w:r>
        <w:rPr>
          <w:b w:val="0"/>
          <w:caps w:val="0"/>
          <w:sz w:val="20"/>
        </w:rPr>
        <w:t>3.19. Telekomunikacijos ir informacijos technologijos</w:t>
      </w:r>
      <w:bookmarkEnd w:id="177"/>
      <w:bookmarkEnd w:id="178"/>
    </w:p>
    <w:p w:rsidR="003F0330" w:rsidRDefault="003F0330">
      <w:pPr>
        <w:rPr>
          <w:b/>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kodas</w:t>
            </w:r>
          </w:p>
        </w:tc>
        <w:tc>
          <w:tcPr>
            <w:tcW w:w="2693" w:type="dxa"/>
            <w:tcBorders>
              <w:top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nil"/>
            </w:tcBorders>
            <w:vAlign w:val="center"/>
          </w:tcPr>
          <w:p w:rsidR="003F0330" w:rsidRDefault="003F0330">
            <w:pPr>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jc w:val="center"/>
              <w:rPr>
                <w:sz w:val="20"/>
              </w:rPr>
            </w:pPr>
            <w:r>
              <w:rPr>
                <w:sz w:val="20"/>
              </w:rPr>
              <w:t>Įvykdymo terminai</w:t>
            </w:r>
          </w:p>
        </w:tc>
        <w:tc>
          <w:tcPr>
            <w:tcW w:w="2693" w:type="dxa"/>
            <w:tcBorders>
              <w:top w:val="single" w:sz="4" w:space="0" w:color="auto"/>
              <w:bottom w:val="nil"/>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nil"/>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nil"/>
            </w:tcBorders>
            <w:vAlign w:val="center"/>
          </w:tcPr>
          <w:p w:rsidR="003F0330" w:rsidRDefault="003F0330">
            <w:pPr>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3.19-S1</w:t>
            </w:r>
          </w:p>
        </w:tc>
        <w:tc>
          <w:tcPr>
            <w:tcW w:w="2693" w:type="dxa"/>
            <w:tcBorders>
              <w:top w:val="single" w:sz="4" w:space="0" w:color="auto"/>
            </w:tcBorders>
            <w:shd w:val="clear" w:color="000000" w:fill="FFFFFF"/>
          </w:tcPr>
          <w:p w:rsidR="003F0330" w:rsidRDefault="003F0330">
            <w:pPr>
              <w:rPr>
                <w:sz w:val="20"/>
              </w:rPr>
            </w:pPr>
            <w:r>
              <w:rPr>
                <w:sz w:val="20"/>
              </w:rPr>
              <w:t>Sustiprinti Ryšių reguliavimo tarnybą prie Lietuvos Respublikos Vyriausybės (toliau vadinama – Ryšių reguliavimo tarnyba): įkurti padalinį (skyrių), atsakingą už pašto reguliavimą; tobulinti darbuotojų kvalifikaciją pašto ir telekomunikacijų srityje</w:t>
            </w:r>
          </w:p>
        </w:tc>
        <w:tc>
          <w:tcPr>
            <w:tcW w:w="1559" w:type="dxa"/>
            <w:tcBorders>
              <w:top w:val="single" w:sz="4" w:space="0" w:color="auto"/>
            </w:tcBorders>
            <w:shd w:val="clear" w:color="000000" w:fill="FFFFFF"/>
          </w:tcPr>
          <w:p w:rsidR="003F0330" w:rsidRDefault="003F0330">
            <w:pPr>
              <w:rPr>
                <w:sz w:val="20"/>
              </w:rPr>
            </w:pPr>
            <w:r>
              <w:rPr>
                <w:sz w:val="20"/>
              </w:rPr>
              <w:t>Ryšių reguliavimo tarnyba</w:t>
            </w:r>
          </w:p>
        </w:tc>
        <w:tc>
          <w:tcPr>
            <w:tcW w:w="1418" w:type="dxa"/>
            <w:tcBorders>
              <w:top w:val="single" w:sz="4" w:space="0" w:color="auto"/>
            </w:tcBorders>
            <w:shd w:val="clear" w:color="000000" w:fill="FFFFFF"/>
          </w:tcPr>
          <w:p w:rsidR="003F0330" w:rsidRDefault="003F0330">
            <w:pPr>
              <w:rPr>
                <w:sz w:val="20"/>
              </w:rPr>
            </w:pPr>
            <w:r>
              <w:rPr>
                <w:sz w:val="20"/>
              </w:rPr>
              <w:t xml:space="preserve">2002 </w:t>
            </w:r>
            <w:r>
              <w:rPr>
                <w:spacing w:val="-4"/>
                <w:sz w:val="20"/>
              </w:rPr>
              <w:t>–</w:t>
            </w:r>
          </w:p>
          <w:p w:rsidR="003F0330" w:rsidRDefault="003F0330">
            <w:pPr>
              <w:rPr>
                <w:sz w:val="20"/>
              </w:rPr>
            </w:pPr>
            <w:r>
              <w:rPr>
                <w:sz w:val="20"/>
              </w:rPr>
              <w:t>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9 nauji etatai</w:t>
            </w:r>
          </w:p>
          <w:p w:rsidR="003F0330" w:rsidRDefault="003F0330">
            <w:pPr>
              <w:rPr>
                <w:sz w:val="20"/>
              </w:rPr>
            </w:pPr>
            <w:r>
              <w:rPr>
                <w:sz w:val="20"/>
              </w:rPr>
              <w:t>mokymas</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 xml:space="preserve">mokymas </w:t>
            </w:r>
          </w:p>
          <w:p w:rsidR="003F0330" w:rsidRDefault="003F0330">
            <w:pPr>
              <w:rPr>
                <w:sz w:val="20"/>
              </w:rPr>
            </w:pPr>
            <w:r>
              <w:rPr>
                <w:sz w:val="20"/>
              </w:rPr>
              <w:t xml:space="preserve">mokymas </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w:t>
            </w:r>
          </w:p>
          <w:p w:rsidR="003F0330" w:rsidRDefault="003F0330">
            <w:pPr>
              <w:ind w:left="-57" w:right="-57"/>
              <w:rPr>
                <w:sz w:val="20"/>
              </w:rPr>
            </w:pPr>
            <w:r>
              <w:rPr>
                <w:sz w:val="20"/>
              </w:rPr>
              <w:t xml:space="preserve">500 </w:t>
            </w:r>
          </w:p>
          <w:p w:rsidR="003F0330" w:rsidRDefault="003F0330">
            <w:pPr>
              <w:ind w:left="-57" w:right="-57"/>
              <w:rPr>
                <w:sz w:val="20"/>
              </w:rPr>
            </w:pPr>
            <w:r>
              <w:rPr>
                <w:sz w:val="20"/>
              </w:rPr>
              <w:t xml:space="preserve">15,7 </w:t>
            </w:r>
          </w:p>
          <w:p w:rsidR="003F0330" w:rsidRDefault="003F0330">
            <w:pPr>
              <w:ind w:left="-57" w:right="-57"/>
              <w:rPr>
                <w:sz w:val="20"/>
              </w:rPr>
            </w:pPr>
            <w:r>
              <w:rPr>
                <w:sz w:val="20"/>
              </w:rPr>
              <w:t xml:space="preserve">1000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15,7 </w:t>
            </w:r>
          </w:p>
          <w:p w:rsidR="003F0330" w:rsidRDefault="003F0330">
            <w:pPr>
              <w:ind w:left="-57" w:right="-57"/>
              <w:rPr>
                <w:sz w:val="20"/>
              </w:rPr>
            </w:pPr>
            <w:r>
              <w:rPr>
                <w:sz w:val="20"/>
              </w:rPr>
              <w:t xml:space="preserve">500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 xml:space="preserve">PHARE lėšos </w:t>
            </w:r>
          </w:p>
          <w:p w:rsidR="003F0330" w:rsidRDefault="003F0330">
            <w:pPr>
              <w:rPr>
                <w:sz w:val="20"/>
              </w:rPr>
            </w:pPr>
            <w:r>
              <w:rPr>
                <w:sz w:val="20"/>
              </w:rPr>
              <w:t>(LI0003.03.01)</w:t>
            </w: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 xml:space="preserve">PHARE lėšos </w:t>
            </w:r>
          </w:p>
          <w:p w:rsidR="003F0330" w:rsidRDefault="003F0330">
            <w:pPr>
              <w:rPr>
                <w:sz w:val="20"/>
              </w:rPr>
            </w:pPr>
            <w:r>
              <w:rPr>
                <w:sz w:val="20"/>
              </w:rPr>
              <w:t>(LI0003.03.01)</w:t>
            </w:r>
          </w:p>
        </w:tc>
        <w:tc>
          <w:tcPr>
            <w:tcW w:w="2268" w:type="dxa"/>
            <w:tcBorders>
              <w:top w:val="single" w:sz="4" w:space="0" w:color="auto"/>
            </w:tcBorders>
            <w:shd w:val="clear" w:color="000000" w:fill="FFFFFF"/>
          </w:tcPr>
          <w:p w:rsidR="003F0330" w:rsidRDefault="003F0330">
            <w:pPr>
              <w:rPr>
                <w:sz w:val="20"/>
              </w:rPr>
            </w:pPr>
            <w:r>
              <w:rPr>
                <w:sz w:val="20"/>
              </w:rPr>
              <w:t>97/67/EB</w:t>
            </w:r>
          </w:p>
          <w:p w:rsidR="003F0330" w:rsidRDefault="003F0330">
            <w:pPr>
              <w:rPr>
                <w:sz w:val="20"/>
              </w:rPr>
            </w:pPr>
            <w:r>
              <w:rPr>
                <w:sz w:val="20"/>
              </w:rPr>
              <w:t>96/19/EB</w:t>
            </w:r>
          </w:p>
          <w:p w:rsidR="003F0330" w:rsidRDefault="003F0330">
            <w:pPr>
              <w:rPr>
                <w:sz w:val="20"/>
              </w:rPr>
            </w:pPr>
            <w:r>
              <w:rPr>
                <w:sz w:val="20"/>
              </w:rPr>
              <w:t>97/33/EB</w:t>
            </w:r>
          </w:p>
          <w:p w:rsidR="003F0330" w:rsidRDefault="003F0330">
            <w:pPr>
              <w:rPr>
                <w:sz w:val="20"/>
              </w:rPr>
            </w:pPr>
            <w:r>
              <w:rPr>
                <w:sz w:val="20"/>
              </w:rPr>
              <w:t>97/13/EB</w:t>
            </w:r>
          </w:p>
          <w:p w:rsidR="003F0330" w:rsidRDefault="003F0330">
            <w:pPr>
              <w:rPr>
                <w:sz w:val="20"/>
              </w:rPr>
            </w:pPr>
            <w:r>
              <w:rPr>
                <w:sz w:val="20"/>
              </w:rPr>
              <w:t>98/10/EB</w:t>
            </w:r>
          </w:p>
          <w:p w:rsidR="003F0330" w:rsidRDefault="003F0330">
            <w:pPr>
              <w:rPr>
                <w:sz w:val="20"/>
              </w:rPr>
            </w:pP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3.19-S2</w:t>
            </w:r>
          </w:p>
        </w:tc>
        <w:tc>
          <w:tcPr>
            <w:tcW w:w="2693" w:type="dxa"/>
            <w:tcBorders>
              <w:top w:val="single" w:sz="4" w:space="0" w:color="auto"/>
            </w:tcBorders>
            <w:shd w:val="clear" w:color="000000" w:fill="FFFFFF"/>
          </w:tcPr>
          <w:p w:rsidR="003F0330" w:rsidRDefault="003F0330">
            <w:pPr>
              <w:rPr>
                <w:sz w:val="20"/>
              </w:rPr>
            </w:pPr>
            <w:r>
              <w:rPr>
                <w:sz w:val="20"/>
              </w:rPr>
              <w:t>Sustiprinti Susisiekimo ministerijos Informacinių technologijų ir telekomunikacijų departamento Pašto ir telekomunikacijų skyrių: tobulinti darbuotojų kvalifikaciją pašto ir telekomunikacijų srityje</w:t>
            </w:r>
          </w:p>
        </w:tc>
        <w:tc>
          <w:tcPr>
            <w:tcW w:w="1559" w:type="dxa"/>
            <w:tcBorders>
              <w:top w:val="single" w:sz="4" w:space="0" w:color="auto"/>
            </w:tcBorders>
            <w:shd w:val="clear" w:color="000000" w:fill="FFFFFF"/>
          </w:tcPr>
          <w:p w:rsidR="003F0330" w:rsidRDefault="003F0330">
            <w:pPr>
              <w:rPr>
                <w:sz w:val="20"/>
              </w:rPr>
            </w:pPr>
            <w:r>
              <w:rPr>
                <w:sz w:val="20"/>
              </w:rPr>
              <w:t>Susisiekimo ministerija</w:t>
            </w:r>
          </w:p>
        </w:tc>
        <w:tc>
          <w:tcPr>
            <w:tcW w:w="1418" w:type="dxa"/>
            <w:tcBorders>
              <w:top w:val="single" w:sz="4" w:space="0" w:color="auto"/>
            </w:tcBorders>
            <w:shd w:val="clear" w:color="000000" w:fill="FFFFFF"/>
          </w:tcPr>
          <w:p w:rsidR="003F0330" w:rsidRDefault="003F0330">
            <w:pPr>
              <w:ind w:left="-57" w:right="-57"/>
              <w:rPr>
                <w:sz w:val="20"/>
              </w:rPr>
            </w:pPr>
            <w:r>
              <w:rPr>
                <w:sz w:val="20"/>
              </w:rPr>
              <w:t xml:space="preserve">2002 metai </w:t>
            </w:r>
            <w:r>
              <w:rPr>
                <w:spacing w:val="-4"/>
                <w:sz w:val="20"/>
              </w:rPr>
              <w:t xml:space="preserve">– </w:t>
            </w:r>
            <w:r>
              <w:rPr>
                <w:sz w:val="20"/>
              </w:rPr>
              <w:t>2003 metų IV ketvirtis</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30 </w:t>
            </w:r>
          </w:p>
          <w:p w:rsidR="003F0330" w:rsidRDefault="003F0330">
            <w:pPr>
              <w:ind w:left="-57" w:right="-57"/>
              <w:rPr>
                <w:sz w:val="20"/>
              </w:rPr>
            </w:pPr>
          </w:p>
          <w:p w:rsidR="003F0330" w:rsidRDefault="003F0330">
            <w:pPr>
              <w:ind w:left="-57" w:right="-57"/>
              <w:rPr>
                <w:sz w:val="20"/>
              </w:rPr>
            </w:pPr>
            <w:r>
              <w:rPr>
                <w:sz w:val="20"/>
              </w:rPr>
              <w:t xml:space="preserve">2003 metais – 45 </w:t>
            </w:r>
          </w:p>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96/19/EB</w:t>
            </w:r>
          </w:p>
          <w:p w:rsidR="003F0330" w:rsidRDefault="003F0330">
            <w:pPr>
              <w:rPr>
                <w:sz w:val="20"/>
              </w:rPr>
            </w:pPr>
            <w:r>
              <w:rPr>
                <w:sz w:val="20"/>
              </w:rPr>
              <w:t>97/33/EB</w:t>
            </w:r>
          </w:p>
          <w:p w:rsidR="003F0330" w:rsidRDefault="003F0330">
            <w:pPr>
              <w:rPr>
                <w:sz w:val="20"/>
              </w:rPr>
            </w:pPr>
            <w:r>
              <w:rPr>
                <w:sz w:val="20"/>
              </w:rPr>
              <w:t>97/13/EB</w:t>
            </w:r>
          </w:p>
          <w:p w:rsidR="003F0330" w:rsidRDefault="003F0330">
            <w:pPr>
              <w:rPr>
                <w:sz w:val="20"/>
              </w:rPr>
            </w:pPr>
            <w:r>
              <w:rPr>
                <w:sz w:val="20"/>
              </w:rPr>
              <w:t>98/10/EB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3.19-S4</w:t>
            </w:r>
          </w:p>
        </w:tc>
        <w:tc>
          <w:tcPr>
            <w:tcW w:w="2693" w:type="dxa"/>
            <w:tcBorders>
              <w:top w:val="single" w:sz="4" w:space="0" w:color="auto"/>
            </w:tcBorders>
            <w:shd w:val="clear" w:color="000000" w:fill="FFFFFF"/>
          </w:tcPr>
          <w:p w:rsidR="003F0330" w:rsidRDefault="003F0330">
            <w:pPr>
              <w:rPr>
                <w:sz w:val="20"/>
              </w:rPr>
            </w:pPr>
            <w:r>
              <w:rPr>
                <w:sz w:val="20"/>
              </w:rPr>
              <w:t>Sustiprinti Informacinės visuomenės plėtros komitetą prie Lietuvos Respublikos Vyriausybės (toliau vadinama – Informacinės visuomenės plėtros komitetas): įkurti elektroninio parašo priežiūros skyrių, tobulinti darbuotojų kvalifikaciją</w:t>
            </w:r>
          </w:p>
        </w:tc>
        <w:tc>
          <w:tcPr>
            <w:tcW w:w="1559" w:type="dxa"/>
            <w:tcBorders>
              <w:top w:val="single" w:sz="4" w:space="0" w:color="auto"/>
            </w:tcBorders>
            <w:shd w:val="clear" w:color="000000" w:fill="FFFFFF"/>
          </w:tcPr>
          <w:p w:rsidR="003F0330" w:rsidRDefault="003F0330">
            <w:pPr>
              <w:rPr>
                <w:sz w:val="20"/>
              </w:rPr>
            </w:pPr>
            <w:r>
              <w:rPr>
                <w:sz w:val="20"/>
              </w:rPr>
              <w:t xml:space="preserve">Informacinės visuomenės plėtros komitetas </w:t>
            </w:r>
          </w:p>
        </w:tc>
        <w:tc>
          <w:tcPr>
            <w:tcW w:w="1418" w:type="dxa"/>
            <w:tcBorders>
              <w:top w:val="single" w:sz="4" w:space="0" w:color="auto"/>
            </w:tcBorders>
            <w:shd w:val="clear" w:color="000000" w:fill="FFFFFF"/>
          </w:tcPr>
          <w:p w:rsidR="003F0330" w:rsidRDefault="003F0330">
            <w:pPr>
              <w:rPr>
                <w:sz w:val="20"/>
              </w:rPr>
            </w:pPr>
            <w:r>
              <w:rPr>
                <w:sz w:val="20"/>
              </w:rPr>
              <w:t>2002 metai</w:t>
            </w:r>
          </w:p>
        </w:tc>
        <w:tc>
          <w:tcPr>
            <w:tcW w:w="2693" w:type="dxa"/>
            <w:tcBorders>
              <w:top w:val="single" w:sz="4" w:space="0" w:color="auto"/>
            </w:tcBorders>
            <w:shd w:val="clear" w:color="000000" w:fill="FFFFFF"/>
          </w:tcPr>
          <w:p w:rsidR="003F0330" w:rsidRDefault="003F0330">
            <w:pPr>
              <w:rPr>
                <w:sz w:val="20"/>
              </w:rPr>
            </w:pPr>
            <w:r>
              <w:rPr>
                <w:sz w:val="20"/>
              </w:rPr>
              <w:t>patalpos</w:t>
            </w:r>
          </w:p>
          <w:p w:rsidR="003F0330" w:rsidRDefault="003F0330">
            <w:pPr>
              <w:rPr>
                <w:sz w:val="20"/>
              </w:rPr>
            </w:pPr>
            <w:r>
              <w:rPr>
                <w:sz w:val="20"/>
              </w:rPr>
              <w:t>įranga</w:t>
            </w:r>
          </w:p>
          <w:p w:rsidR="003F0330" w:rsidRDefault="003F0330">
            <w:pPr>
              <w:rPr>
                <w:sz w:val="20"/>
              </w:rPr>
            </w:pPr>
            <w:r>
              <w:rPr>
                <w:sz w:val="20"/>
              </w:rPr>
              <w:t>etatai</w:t>
            </w: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11 </w:t>
            </w:r>
          </w:p>
          <w:p w:rsidR="003F0330" w:rsidRDefault="003F0330">
            <w:pPr>
              <w:ind w:left="-57" w:right="-57"/>
              <w:rPr>
                <w:sz w:val="20"/>
              </w:rPr>
            </w:pPr>
            <w:r>
              <w:rPr>
                <w:sz w:val="20"/>
              </w:rPr>
              <w:t xml:space="preserve">28 </w:t>
            </w:r>
          </w:p>
          <w:p w:rsidR="003F0330" w:rsidRDefault="003F0330">
            <w:pPr>
              <w:ind w:left="-57" w:right="-57"/>
              <w:rPr>
                <w:sz w:val="20"/>
              </w:rPr>
            </w:pPr>
            <w:r>
              <w:rPr>
                <w:sz w:val="20"/>
              </w:rPr>
              <w:t xml:space="preserve">78 </w:t>
            </w:r>
          </w:p>
          <w:p w:rsidR="003F0330" w:rsidRDefault="003F0330">
            <w:pPr>
              <w:ind w:left="-57" w:right="-57"/>
              <w:rPr>
                <w:sz w:val="20"/>
              </w:rPr>
            </w:pPr>
            <w:r>
              <w:rPr>
                <w:sz w:val="20"/>
              </w:rPr>
              <w:t xml:space="preserve">9 </w:t>
            </w:r>
          </w:p>
        </w:tc>
        <w:tc>
          <w:tcPr>
            <w:tcW w:w="2268" w:type="dxa"/>
            <w:tcBorders>
              <w:top w:val="single" w:sz="4" w:space="0" w:color="auto"/>
            </w:tcBorders>
            <w:shd w:val="clear" w:color="000000" w:fill="FFFFFF"/>
          </w:tcPr>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97/489/EB</w:t>
            </w:r>
          </w:p>
        </w:tc>
      </w:tr>
    </w:tbl>
    <w:p w:rsidR="003F0330" w:rsidRDefault="003F0330">
      <w:pPr>
        <w:rPr>
          <w:sz w:val="20"/>
        </w:rPr>
      </w:pPr>
    </w:p>
    <w:p w:rsidR="003F0330" w:rsidRDefault="003F0330">
      <w:pPr>
        <w:pStyle w:val="Heading2"/>
        <w:jc w:val="left"/>
        <w:rPr>
          <w:b w:val="0"/>
          <w:caps w:val="0"/>
          <w:sz w:val="20"/>
        </w:rPr>
      </w:pPr>
      <w:bookmarkStart w:id="179" w:name="_Toc518100100"/>
      <w:bookmarkStart w:id="180" w:name="_Toc535718694"/>
      <w:r>
        <w:rPr>
          <w:b w:val="0"/>
          <w:caps w:val="0"/>
          <w:sz w:val="20"/>
        </w:rPr>
        <w:t>3.20. Kultūra ir audiovizualinė politika</w:t>
      </w:r>
      <w:bookmarkEnd w:id="179"/>
      <w:bookmarkEnd w:id="180"/>
    </w:p>
    <w:p w:rsidR="003F0330" w:rsidRDefault="003F0330">
      <w:pPr>
        <w:pStyle w:val="Heade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nil"/>
            </w:tcBorders>
            <w:vAlign w:val="center"/>
          </w:tcPr>
          <w:p w:rsidR="003F0330" w:rsidRDefault="003F0330">
            <w:pPr>
              <w:ind w:left="-57" w:right="-57"/>
              <w:jc w:val="center"/>
              <w:rPr>
                <w:sz w:val="20"/>
              </w:rPr>
            </w:pPr>
            <w:r>
              <w:rPr>
                <w:sz w:val="20"/>
              </w:rPr>
              <w:t>Priemo-nės</w:t>
            </w:r>
          </w:p>
          <w:p w:rsidR="003F0330" w:rsidRDefault="003F0330">
            <w:pPr>
              <w:ind w:left="-57" w:right="-57"/>
              <w:jc w:val="center"/>
              <w:rPr>
                <w:sz w:val="20"/>
              </w:rPr>
            </w:pPr>
            <w:r>
              <w:rPr>
                <w:sz w:val="20"/>
              </w:rPr>
              <w:t>kodas</w:t>
            </w:r>
          </w:p>
        </w:tc>
        <w:tc>
          <w:tcPr>
            <w:tcW w:w="2693" w:type="dxa"/>
            <w:tcBorders>
              <w:top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nil"/>
            </w:tcBorders>
            <w:vAlign w:val="center"/>
          </w:tcPr>
          <w:p w:rsidR="003F0330" w:rsidRDefault="003F0330">
            <w:pPr>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pStyle w:val="Header"/>
              <w:tabs>
                <w:tab w:val="clear" w:pos="4153"/>
                <w:tab w:val="clear" w:pos="8306"/>
              </w:tabs>
              <w:jc w:val="center"/>
              <w:rPr>
                <w:sz w:val="20"/>
              </w:rPr>
            </w:pPr>
            <w:r>
              <w:rPr>
                <w:sz w:val="20"/>
              </w:rPr>
              <w:t>Įvykdymo terminai</w:t>
            </w:r>
          </w:p>
        </w:tc>
        <w:tc>
          <w:tcPr>
            <w:tcW w:w="2693" w:type="dxa"/>
            <w:tcBorders>
              <w:top w:val="single" w:sz="4" w:space="0" w:color="auto"/>
              <w:bottom w:val="nil"/>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nil"/>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nil"/>
            </w:tcBorders>
            <w:vAlign w:val="center"/>
          </w:tcPr>
          <w:p w:rsidR="003F0330" w:rsidRDefault="003F0330">
            <w:pPr>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 Dokumentų rengimo ir dalyvavimo ES programose priemonės</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left="-57" w:right="-57"/>
              <w:rPr>
                <w:sz w:val="20"/>
              </w:rPr>
            </w:pPr>
            <w:r>
              <w:rPr>
                <w:sz w:val="20"/>
              </w:rPr>
              <w:t>3.20-D2</w:t>
            </w:r>
          </w:p>
        </w:tc>
        <w:tc>
          <w:tcPr>
            <w:tcW w:w="2693" w:type="dxa"/>
            <w:tcBorders>
              <w:top w:val="single" w:sz="4" w:space="0" w:color="auto"/>
            </w:tcBorders>
            <w:shd w:val="clear" w:color="000000" w:fill="FFFFFF"/>
          </w:tcPr>
          <w:p w:rsidR="003F0330" w:rsidRDefault="003F0330">
            <w:pPr>
              <w:pStyle w:val="Header"/>
              <w:rPr>
                <w:sz w:val="20"/>
              </w:rPr>
            </w:pPr>
            <w:r>
              <w:rPr>
                <w:sz w:val="20"/>
              </w:rPr>
              <w:t>Dalyvauti ES programoje „Kultūra-2000“</w:t>
            </w:r>
          </w:p>
        </w:tc>
        <w:tc>
          <w:tcPr>
            <w:tcW w:w="1559" w:type="dxa"/>
            <w:tcBorders>
              <w:top w:val="single" w:sz="4" w:space="0" w:color="auto"/>
            </w:tcBorders>
            <w:shd w:val="clear" w:color="000000" w:fill="FFFFFF"/>
          </w:tcPr>
          <w:p w:rsidR="003F0330" w:rsidRDefault="003F0330">
            <w:pPr>
              <w:rPr>
                <w:sz w:val="20"/>
              </w:rPr>
            </w:pPr>
            <w:r>
              <w:rPr>
                <w:sz w:val="20"/>
              </w:rPr>
              <w:t>Kultūros ministerija</w:t>
            </w:r>
          </w:p>
        </w:tc>
        <w:tc>
          <w:tcPr>
            <w:tcW w:w="1418" w:type="dxa"/>
            <w:tcBorders>
              <w:top w:val="single" w:sz="4" w:space="0" w:color="auto"/>
            </w:tcBorders>
            <w:shd w:val="clear" w:color="000000" w:fill="FFFFFF"/>
          </w:tcPr>
          <w:p w:rsidR="003F0330" w:rsidRDefault="003F0330">
            <w:pPr>
              <w:rPr>
                <w:sz w:val="20"/>
              </w:rPr>
            </w:pPr>
            <w:r>
              <w:rPr>
                <w:sz w:val="20"/>
              </w:rPr>
              <w:t>*2002 –</w:t>
            </w:r>
          </w:p>
          <w:p w:rsidR="003F0330" w:rsidRDefault="003F0330">
            <w:pPr>
              <w:pStyle w:val="Header"/>
              <w:tabs>
                <w:tab w:val="clear" w:pos="4153"/>
                <w:tab w:val="clear" w:pos="8306"/>
              </w:tabs>
              <w:rPr>
                <w:sz w:val="20"/>
              </w:rPr>
            </w:pPr>
            <w:r>
              <w:rPr>
                <w:sz w:val="20"/>
              </w:rPr>
              <w:t>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 xml:space="preserve">dalyvio mokestis </w:t>
            </w:r>
          </w:p>
          <w:p w:rsidR="003F0330" w:rsidRDefault="003F0330">
            <w:pPr>
              <w:rPr>
                <w:sz w:val="20"/>
              </w:rPr>
            </w:pPr>
          </w:p>
          <w:p w:rsidR="003F0330" w:rsidRDefault="003F0330">
            <w:pPr>
              <w:rPr>
                <w:sz w:val="20"/>
              </w:rPr>
            </w:pPr>
            <w:r>
              <w:rPr>
                <w:sz w:val="20"/>
              </w:rPr>
              <w:t xml:space="preserve">administravimo išlaidos </w:t>
            </w:r>
          </w:p>
          <w:p w:rsidR="003F0330" w:rsidRDefault="003F0330">
            <w:pPr>
              <w:rPr>
                <w:sz w:val="20"/>
              </w:rPr>
            </w:pPr>
          </w:p>
          <w:p w:rsidR="003F0330" w:rsidRDefault="003F0330">
            <w:pPr>
              <w:rPr>
                <w:sz w:val="20"/>
              </w:rPr>
            </w:pPr>
          </w:p>
          <w:p w:rsidR="003F0330" w:rsidRDefault="003F0330">
            <w:pPr>
              <w:rPr>
                <w:sz w:val="20"/>
              </w:rPr>
            </w:pPr>
            <w:r>
              <w:rPr>
                <w:sz w:val="20"/>
              </w:rPr>
              <w:t>dalyvio mokestis</w:t>
            </w:r>
          </w:p>
          <w:p w:rsidR="003F0330" w:rsidRDefault="003F0330">
            <w:pPr>
              <w:rPr>
                <w:sz w:val="20"/>
              </w:rPr>
            </w:pPr>
          </w:p>
          <w:p w:rsidR="003F0330" w:rsidRDefault="003F0330">
            <w:pPr>
              <w:rPr>
                <w:sz w:val="20"/>
              </w:rPr>
            </w:pPr>
            <w:r>
              <w:rPr>
                <w:sz w:val="20"/>
              </w:rPr>
              <w:t xml:space="preserve">administravimo išlaidos </w:t>
            </w:r>
          </w:p>
        </w:tc>
        <w:tc>
          <w:tcPr>
            <w:tcW w:w="1559" w:type="dxa"/>
            <w:tcBorders>
              <w:top w:val="single" w:sz="4" w:space="0" w:color="auto"/>
            </w:tcBorders>
            <w:shd w:val="clear" w:color="000000" w:fill="FFFFFF"/>
          </w:tcPr>
          <w:p w:rsidR="003F0330" w:rsidRDefault="003F0330">
            <w:pPr>
              <w:pStyle w:val="BlockText"/>
              <w:rPr>
                <w:sz w:val="20"/>
              </w:rPr>
            </w:pPr>
            <w:r>
              <w:rPr>
                <w:sz w:val="20"/>
              </w:rPr>
              <w:t xml:space="preserve">2002 metais – 89 </w:t>
            </w:r>
          </w:p>
          <w:p w:rsidR="003F0330" w:rsidRDefault="003F0330">
            <w:pPr>
              <w:ind w:left="-57" w:right="-57"/>
              <w:rPr>
                <w:sz w:val="20"/>
              </w:rPr>
            </w:pPr>
            <w:r>
              <w:rPr>
                <w:sz w:val="20"/>
              </w:rPr>
              <w:t xml:space="preserve">52 </w:t>
            </w:r>
          </w:p>
          <w:p w:rsidR="003F0330" w:rsidRDefault="003F0330">
            <w:pPr>
              <w:ind w:left="-57" w:right="-57"/>
              <w:rPr>
                <w:sz w:val="20"/>
              </w:rPr>
            </w:pPr>
            <w:r>
              <w:rPr>
                <w:sz w:val="20"/>
              </w:rPr>
              <w:t xml:space="preserve">80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89 </w:t>
            </w:r>
          </w:p>
          <w:p w:rsidR="003F0330" w:rsidRDefault="003F0330">
            <w:pPr>
              <w:ind w:left="-57" w:right="-57"/>
              <w:rPr>
                <w:sz w:val="20"/>
              </w:rPr>
            </w:pPr>
            <w:r>
              <w:rPr>
                <w:sz w:val="20"/>
              </w:rPr>
              <w:t xml:space="preserve">52 </w:t>
            </w:r>
          </w:p>
          <w:p w:rsidR="003F0330" w:rsidRDefault="003F0330">
            <w:pPr>
              <w:ind w:left="-57" w:right="-57"/>
              <w:rPr>
                <w:sz w:val="20"/>
              </w:rPr>
            </w:pPr>
            <w:r>
              <w:rPr>
                <w:sz w:val="20"/>
              </w:rPr>
              <w:t xml:space="preserve">80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PHARE lėšos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PHARE lėšos</w:t>
            </w: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508/2000/EB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left="-57" w:right="-57"/>
              <w:rPr>
                <w:sz w:val="20"/>
              </w:rPr>
            </w:pPr>
            <w:r>
              <w:rPr>
                <w:sz w:val="20"/>
              </w:rPr>
              <w:t>3.20-D3</w:t>
            </w:r>
          </w:p>
        </w:tc>
        <w:tc>
          <w:tcPr>
            <w:tcW w:w="2693" w:type="dxa"/>
            <w:tcBorders>
              <w:top w:val="single" w:sz="4" w:space="0" w:color="auto"/>
            </w:tcBorders>
            <w:shd w:val="clear" w:color="000000" w:fill="FFFFFF"/>
          </w:tcPr>
          <w:p w:rsidR="003F0330" w:rsidRDefault="003F0330">
            <w:pPr>
              <w:rPr>
                <w:sz w:val="20"/>
              </w:rPr>
            </w:pPr>
            <w:r>
              <w:rPr>
                <w:sz w:val="20"/>
              </w:rPr>
              <w:t>Vykdyti parengiamąsias priemones siekiant paskelbti Vilnių Europos kultūros sostine 2009 metais</w:t>
            </w:r>
          </w:p>
        </w:tc>
        <w:tc>
          <w:tcPr>
            <w:tcW w:w="1559" w:type="dxa"/>
            <w:tcBorders>
              <w:top w:val="single" w:sz="4" w:space="0" w:color="auto"/>
            </w:tcBorders>
            <w:shd w:val="clear" w:color="000000" w:fill="FFFFFF"/>
          </w:tcPr>
          <w:p w:rsidR="003F0330" w:rsidRDefault="003F0330">
            <w:pPr>
              <w:rPr>
                <w:sz w:val="20"/>
              </w:rPr>
            </w:pPr>
            <w:r>
              <w:rPr>
                <w:sz w:val="20"/>
              </w:rPr>
              <w:t>Kultūros ministerija</w:t>
            </w:r>
          </w:p>
        </w:tc>
        <w:tc>
          <w:tcPr>
            <w:tcW w:w="1418" w:type="dxa"/>
            <w:tcBorders>
              <w:top w:val="single" w:sz="4" w:space="0" w:color="auto"/>
            </w:tcBorders>
            <w:shd w:val="clear" w:color="000000" w:fill="FFFFFF"/>
          </w:tcPr>
          <w:p w:rsidR="003F0330" w:rsidRDefault="003F0330">
            <w:pPr>
              <w:rPr>
                <w:sz w:val="20"/>
              </w:rPr>
            </w:pPr>
            <w:r>
              <w:rPr>
                <w:sz w:val="20"/>
              </w:rPr>
              <w:t>2002 –</w:t>
            </w:r>
          </w:p>
          <w:p w:rsidR="003F0330" w:rsidRDefault="003F0330">
            <w:pPr>
              <w:rPr>
                <w:sz w:val="20"/>
              </w:rPr>
            </w:pPr>
            <w:r>
              <w:rPr>
                <w:sz w:val="20"/>
              </w:rPr>
              <w:t>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administravimo išlaidos</w:t>
            </w:r>
          </w:p>
          <w:p w:rsidR="003F0330" w:rsidRDefault="003F0330">
            <w:pPr>
              <w:rPr>
                <w:sz w:val="20"/>
              </w:rPr>
            </w:pPr>
          </w:p>
          <w:p w:rsidR="003F0330" w:rsidRDefault="003F0330">
            <w:pPr>
              <w:rPr>
                <w:sz w:val="20"/>
              </w:rPr>
            </w:pPr>
          </w:p>
          <w:p w:rsidR="003F0330" w:rsidRDefault="003F0330">
            <w:pPr>
              <w:rPr>
                <w:sz w:val="20"/>
              </w:rPr>
            </w:pPr>
            <w:r>
              <w:rPr>
                <w:sz w:val="20"/>
              </w:rPr>
              <w:t>administravimo išlaidos</w:t>
            </w:r>
          </w:p>
        </w:tc>
        <w:tc>
          <w:tcPr>
            <w:tcW w:w="1559" w:type="dxa"/>
            <w:tcBorders>
              <w:top w:val="single" w:sz="4" w:space="0" w:color="auto"/>
            </w:tcBorders>
            <w:shd w:val="clear" w:color="000000" w:fill="FFFFFF"/>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50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50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1419/1999/EB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left="-57" w:right="-57"/>
              <w:rPr>
                <w:sz w:val="20"/>
              </w:rPr>
            </w:pPr>
            <w:r>
              <w:rPr>
                <w:sz w:val="20"/>
              </w:rPr>
              <w:t>3.20-D4</w:t>
            </w:r>
          </w:p>
        </w:tc>
        <w:tc>
          <w:tcPr>
            <w:tcW w:w="2693" w:type="dxa"/>
            <w:tcBorders>
              <w:top w:val="single" w:sz="4" w:space="0" w:color="auto"/>
            </w:tcBorders>
            <w:shd w:val="clear" w:color="000000" w:fill="FFFFFF"/>
          </w:tcPr>
          <w:p w:rsidR="003F0330" w:rsidRDefault="003F0330">
            <w:pPr>
              <w:rPr>
                <w:sz w:val="20"/>
              </w:rPr>
            </w:pPr>
            <w:r>
              <w:rPr>
                <w:sz w:val="20"/>
              </w:rPr>
              <w:t>Tikslinti strateginį planą (kas 2 metai)</w:t>
            </w:r>
          </w:p>
        </w:tc>
        <w:tc>
          <w:tcPr>
            <w:tcW w:w="1559" w:type="dxa"/>
            <w:tcBorders>
              <w:top w:val="single" w:sz="4" w:space="0" w:color="auto"/>
            </w:tcBorders>
            <w:shd w:val="clear" w:color="000000" w:fill="FFFFFF"/>
          </w:tcPr>
          <w:p w:rsidR="003F0330" w:rsidRDefault="003F0330">
            <w:pPr>
              <w:rPr>
                <w:sz w:val="20"/>
              </w:rPr>
            </w:pPr>
            <w:r>
              <w:rPr>
                <w:sz w:val="20"/>
              </w:rPr>
              <w:t>Lietuvos radijo ir televizijos komisija,</w:t>
            </w:r>
          </w:p>
          <w:p w:rsidR="003F0330" w:rsidRDefault="003F0330">
            <w:pPr>
              <w:rPr>
                <w:sz w:val="20"/>
              </w:rPr>
            </w:pPr>
            <w:r>
              <w:rPr>
                <w:sz w:val="20"/>
              </w:rPr>
              <w:t>Ryšių reguliavimo tarnyba</w:t>
            </w:r>
          </w:p>
        </w:tc>
        <w:tc>
          <w:tcPr>
            <w:tcW w:w="1418" w:type="dxa"/>
            <w:tcBorders>
              <w:top w:val="single" w:sz="4" w:space="0" w:color="auto"/>
            </w:tcBorders>
            <w:shd w:val="clear" w:color="000000" w:fill="FFFFFF"/>
          </w:tcPr>
          <w:p w:rsidR="003F0330" w:rsidRDefault="003F0330">
            <w:pPr>
              <w:rPr>
                <w:sz w:val="20"/>
              </w:rPr>
            </w:pPr>
            <w:r>
              <w:rPr>
                <w:sz w:val="20"/>
              </w:rPr>
              <w:t>2002 –</w:t>
            </w:r>
          </w:p>
          <w:p w:rsidR="003F0330" w:rsidRDefault="003F0330">
            <w:pPr>
              <w:rPr>
                <w:sz w:val="20"/>
              </w:rPr>
            </w:pPr>
            <w:r>
              <w:rPr>
                <w:sz w:val="20"/>
              </w:rPr>
              <w:t>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konsultavimo paslaugos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konsultavimo paslaugos</w:t>
            </w:r>
          </w:p>
        </w:tc>
        <w:tc>
          <w:tcPr>
            <w:tcW w:w="1559" w:type="dxa"/>
            <w:tcBorders>
              <w:top w:val="single" w:sz="4" w:space="0" w:color="auto"/>
            </w:tcBorders>
            <w:shd w:val="clear" w:color="000000" w:fill="FFFFFF"/>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20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20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Lietuvos radijo ir televizijos komisijos lėšos</w:t>
            </w:r>
          </w:p>
          <w:p w:rsidR="003F0330" w:rsidRDefault="003F0330">
            <w:pPr>
              <w:rPr>
                <w:sz w:val="20"/>
              </w:rPr>
            </w:pPr>
          </w:p>
          <w:p w:rsidR="003F0330" w:rsidRDefault="003F0330">
            <w:pPr>
              <w:rPr>
                <w:sz w:val="20"/>
              </w:rPr>
            </w:pPr>
            <w:r>
              <w:rPr>
                <w:sz w:val="20"/>
              </w:rPr>
              <w:t>Lietuvos radijo ir televizijos komisijos lėšos</w:t>
            </w:r>
          </w:p>
        </w:tc>
        <w:tc>
          <w:tcPr>
            <w:tcW w:w="2268" w:type="dxa"/>
            <w:tcBorders>
              <w:top w:val="single" w:sz="4" w:space="0" w:color="auto"/>
            </w:tcBorders>
            <w:shd w:val="clear" w:color="000000" w:fill="FFFFFF"/>
          </w:tcPr>
          <w:p w:rsidR="003F0330" w:rsidRDefault="003F0330">
            <w:pPr>
              <w:rPr>
                <w:sz w:val="20"/>
              </w:rPr>
            </w:pPr>
            <w:r>
              <w:rPr>
                <w:sz w:val="20"/>
              </w:rPr>
              <w:t>89/552/EEB</w:t>
            </w:r>
          </w:p>
          <w:p w:rsidR="003F0330" w:rsidRDefault="003F0330">
            <w:pPr>
              <w:rPr>
                <w:sz w:val="20"/>
              </w:rPr>
            </w:pPr>
            <w:r>
              <w:rPr>
                <w:sz w:val="20"/>
              </w:rPr>
              <w:t>97/36/EB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left="-57" w:right="-57"/>
              <w:rPr>
                <w:sz w:val="20"/>
              </w:rPr>
            </w:pPr>
            <w:r>
              <w:rPr>
                <w:sz w:val="20"/>
              </w:rPr>
              <w:t>3.20-D5</w:t>
            </w:r>
          </w:p>
        </w:tc>
        <w:tc>
          <w:tcPr>
            <w:tcW w:w="2693" w:type="dxa"/>
            <w:tcBorders>
              <w:top w:val="single" w:sz="4" w:space="0" w:color="auto"/>
            </w:tcBorders>
            <w:shd w:val="clear" w:color="000000" w:fill="FFFFFF"/>
          </w:tcPr>
          <w:p w:rsidR="003F0330" w:rsidRDefault="003F0330">
            <w:pPr>
              <w:rPr>
                <w:sz w:val="20"/>
              </w:rPr>
            </w:pPr>
            <w:r>
              <w:rPr>
                <w:sz w:val="20"/>
              </w:rPr>
              <w:t>Tobulinti licencijavimo kriterijus ir transliuotojų veiklos kontrolės procedūras bei mechanizmus: klasifikuoti transliuotojų veiklos/licencijų sąlygų pažeidimus ir nuobaudas,</w:t>
            </w:r>
          </w:p>
          <w:p w:rsidR="003F0330" w:rsidRDefault="003F0330">
            <w:pPr>
              <w:rPr>
                <w:sz w:val="20"/>
              </w:rPr>
            </w:pPr>
            <w:r>
              <w:rPr>
                <w:sz w:val="20"/>
              </w:rPr>
              <w:t>kurti ir stiprinti sankcijų mechanizmus</w:t>
            </w:r>
          </w:p>
        </w:tc>
        <w:tc>
          <w:tcPr>
            <w:tcW w:w="1559" w:type="dxa"/>
            <w:tcBorders>
              <w:top w:val="single" w:sz="4" w:space="0" w:color="auto"/>
            </w:tcBorders>
            <w:shd w:val="clear" w:color="000000" w:fill="FFFFFF"/>
          </w:tcPr>
          <w:p w:rsidR="003F0330" w:rsidRDefault="003F0330">
            <w:pPr>
              <w:rPr>
                <w:sz w:val="20"/>
              </w:rPr>
            </w:pPr>
            <w:r>
              <w:rPr>
                <w:sz w:val="20"/>
              </w:rPr>
              <w:t>Lietuvos radijo ir televizijos komisija</w:t>
            </w:r>
          </w:p>
        </w:tc>
        <w:tc>
          <w:tcPr>
            <w:tcW w:w="1418" w:type="dxa"/>
            <w:tcBorders>
              <w:top w:val="single" w:sz="4" w:space="0" w:color="auto"/>
            </w:tcBorders>
            <w:shd w:val="clear" w:color="000000" w:fill="FFFFFF"/>
          </w:tcPr>
          <w:p w:rsidR="003F0330" w:rsidRDefault="003F0330">
            <w:pPr>
              <w:rPr>
                <w:sz w:val="20"/>
              </w:rPr>
            </w:pPr>
            <w:r>
              <w:rPr>
                <w:sz w:val="20"/>
              </w:rPr>
              <w:t>2002 –</w:t>
            </w:r>
          </w:p>
          <w:p w:rsidR="003F0330" w:rsidRDefault="003F0330">
            <w:pPr>
              <w:rPr>
                <w:sz w:val="20"/>
              </w:rPr>
            </w:pPr>
            <w:r>
              <w:rPr>
                <w:sz w:val="20"/>
              </w:rPr>
              <w:t>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konsultavimo paslaugos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konsultavimo paslaugos</w:t>
            </w:r>
          </w:p>
        </w:tc>
        <w:tc>
          <w:tcPr>
            <w:tcW w:w="1559" w:type="dxa"/>
            <w:tcBorders>
              <w:top w:val="single" w:sz="4" w:space="0" w:color="auto"/>
            </w:tcBorders>
            <w:shd w:val="clear" w:color="000000" w:fill="FFFFFF"/>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20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20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Lietuvos radijo ir televizijos komisijos lėšos</w:t>
            </w:r>
          </w:p>
          <w:p w:rsidR="003F0330" w:rsidRDefault="003F0330">
            <w:pPr>
              <w:rPr>
                <w:sz w:val="20"/>
              </w:rPr>
            </w:pPr>
          </w:p>
          <w:p w:rsidR="003F0330" w:rsidRDefault="003F0330">
            <w:pPr>
              <w:rPr>
                <w:sz w:val="20"/>
              </w:rPr>
            </w:pPr>
            <w:r>
              <w:rPr>
                <w:sz w:val="20"/>
              </w:rPr>
              <w:t>Lietuvos radijo ir televizijos komisijos lėšos</w:t>
            </w:r>
          </w:p>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r>
              <w:rPr>
                <w:sz w:val="20"/>
              </w:rPr>
              <w:t>89/552/EEB</w:t>
            </w:r>
          </w:p>
          <w:p w:rsidR="003F0330" w:rsidRDefault="003F0330">
            <w:pPr>
              <w:rPr>
                <w:sz w:val="20"/>
              </w:rPr>
            </w:pPr>
            <w:r>
              <w:rPr>
                <w:sz w:val="20"/>
              </w:rPr>
              <w:t>97/36/EB</w:t>
            </w:r>
          </w:p>
          <w:p w:rsidR="003F0330" w:rsidRDefault="003F0330">
            <w:pPr>
              <w:rPr>
                <w:sz w:val="20"/>
              </w:rPr>
            </w:pPr>
            <w:r>
              <w:rPr>
                <w:sz w:val="20"/>
              </w:rPr>
              <w:t>98/560/EB</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rPr>
          <w:trHeight w:val="1613"/>
        </w:trPr>
        <w:tc>
          <w:tcPr>
            <w:tcW w:w="993" w:type="dxa"/>
            <w:tcBorders>
              <w:top w:val="single" w:sz="4" w:space="0" w:color="auto"/>
            </w:tcBorders>
            <w:shd w:val="clear" w:color="000000" w:fill="FFFFFF"/>
          </w:tcPr>
          <w:p w:rsidR="003F0330" w:rsidRDefault="003F0330">
            <w:pPr>
              <w:ind w:left="-57" w:right="-57"/>
              <w:rPr>
                <w:sz w:val="20"/>
              </w:rPr>
            </w:pPr>
            <w:r>
              <w:rPr>
                <w:sz w:val="20"/>
              </w:rPr>
              <w:t>3.20-S1</w:t>
            </w:r>
          </w:p>
        </w:tc>
        <w:tc>
          <w:tcPr>
            <w:tcW w:w="2693" w:type="dxa"/>
            <w:tcBorders>
              <w:top w:val="single" w:sz="4" w:space="0" w:color="auto"/>
            </w:tcBorders>
            <w:shd w:val="clear" w:color="000000" w:fill="FFFFFF"/>
          </w:tcPr>
          <w:p w:rsidR="003F0330" w:rsidRDefault="003F0330">
            <w:pPr>
              <w:pStyle w:val="Header"/>
              <w:tabs>
                <w:tab w:val="clear" w:pos="4153"/>
                <w:tab w:val="clear" w:pos="8306"/>
              </w:tabs>
              <w:rPr>
                <w:sz w:val="20"/>
              </w:rPr>
            </w:pPr>
            <w:r>
              <w:rPr>
                <w:sz w:val="20"/>
              </w:rPr>
              <w:t xml:space="preserve">Sustiprinti Kultūros ministeriją: įkurti visuomenės informavimo padalinį, atliekantį ir  audiovizualinės politikos funkcijas </w:t>
            </w:r>
          </w:p>
        </w:tc>
        <w:tc>
          <w:tcPr>
            <w:tcW w:w="1559" w:type="dxa"/>
            <w:tcBorders>
              <w:top w:val="single" w:sz="4" w:space="0" w:color="auto"/>
            </w:tcBorders>
            <w:shd w:val="clear" w:color="000000" w:fill="FFFFFF"/>
          </w:tcPr>
          <w:p w:rsidR="003F0330" w:rsidRDefault="003F0330">
            <w:pPr>
              <w:rPr>
                <w:sz w:val="20"/>
              </w:rPr>
            </w:pPr>
            <w:r>
              <w:rPr>
                <w:sz w:val="20"/>
              </w:rPr>
              <w:t>Kultūros ministerija</w:t>
            </w:r>
          </w:p>
        </w:tc>
        <w:tc>
          <w:tcPr>
            <w:tcW w:w="1418" w:type="dxa"/>
            <w:tcBorders>
              <w:top w:val="single" w:sz="4" w:space="0" w:color="auto"/>
            </w:tcBorders>
            <w:shd w:val="clear" w:color="000000" w:fill="FFFFFF"/>
          </w:tcPr>
          <w:p w:rsidR="003F0330" w:rsidRDefault="003F0330">
            <w:pPr>
              <w:rPr>
                <w:sz w:val="20"/>
              </w:rPr>
            </w:pPr>
            <w:r>
              <w:rPr>
                <w:sz w:val="20"/>
              </w:rPr>
              <w:t>2002 –</w:t>
            </w:r>
          </w:p>
          <w:p w:rsidR="003F0330" w:rsidRDefault="003F0330">
            <w:pPr>
              <w:rPr>
                <w:sz w:val="20"/>
              </w:rPr>
            </w:pPr>
            <w:r>
              <w:rPr>
                <w:sz w:val="20"/>
              </w:rPr>
              <w:t>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3 nauji etatai</w:t>
            </w:r>
          </w:p>
          <w:p w:rsidR="003F0330" w:rsidRDefault="003F0330">
            <w:pPr>
              <w:pStyle w:val="Heade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3 nauji etatai</w:t>
            </w: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120 </w:t>
            </w:r>
          </w:p>
          <w:p w:rsidR="003F0330" w:rsidRDefault="003F0330">
            <w:pPr>
              <w:ind w:left="-57" w:right="-57"/>
              <w:rPr>
                <w:sz w:val="20"/>
              </w:rPr>
            </w:pPr>
            <w:r>
              <w:rPr>
                <w:sz w:val="20"/>
              </w:rPr>
              <w:t xml:space="preserve">6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120 </w:t>
            </w:r>
          </w:p>
          <w:p w:rsidR="003F0330" w:rsidRDefault="003F0330">
            <w:pPr>
              <w:ind w:left="-57" w:right="-57"/>
              <w:rPr>
                <w:sz w:val="20"/>
              </w:rPr>
            </w:pPr>
            <w:r>
              <w:rPr>
                <w:sz w:val="20"/>
              </w:rPr>
              <w:t xml:space="preserve">6 </w:t>
            </w:r>
          </w:p>
        </w:tc>
        <w:tc>
          <w:tcPr>
            <w:tcW w:w="2268" w:type="dxa"/>
            <w:tcBorders>
              <w:top w:val="single" w:sz="4" w:space="0" w:color="auto"/>
            </w:tcBorders>
            <w:shd w:val="clear" w:color="000000" w:fill="FFFFFF"/>
          </w:tcPr>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b/>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89/552/EEB</w:t>
            </w:r>
          </w:p>
          <w:p w:rsidR="003F0330" w:rsidRDefault="003F0330">
            <w:pPr>
              <w:rPr>
                <w:sz w:val="20"/>
              </w:rPr>
            </w:pPr>
            <w:r>
              <w:rPr>
                <w:sz w:val="20"/>
              </w:rPr>
              <w:t>97/36/EB</w:t>
            </w:r>
          </w:p>
          <w:p w:rsidR="003F0330" w:rsidRDefault="003F0330">
            <w:pPr>
              <w:rPr>
                <w:sz w:val="20"/>
              </w:rPr>
            </w:pPr>
            <w:r>
              <w:rPr>
                <w:sz w:val="20"/>
              </w:rPr>
              <w:t>98/560/EB</w:t>
            </w:r>
          </w:p>
        </w:tc>
      </w:tr>
      <w:tr w:rsidR="003F0330">
        <w:tblPrEx>
          <w:tblCellMar>
            <w:top w:w="0" w:type="dxa"/>
            <w:bottom w:w="0" w:type="dxa"/>
          </w:tblCellMar>
        </w:tblPrEx>
        <w:tc>
          <w:tcPr>
            <w:tcW w:w="993" w:type="dxa"/>
          </w:tcPr>
          <w:p w:rsidR="003F0330" w:rsidRDefault="003F0330">
            <w:pPr>
              <w:ind w:left="-57" w:right="-57"/>
              <w:rPr>
                <w:sz w:val="20"/>
              </w:rPr>
            </w:pPr>
            <w:r>
              <w:rPr>
                <w:sz w:val="20"/>
              </w:rPr>
              <w:t>3.20-S2</w:t>
            </w:r>
          </w:p>
        </w:tc>
        <w:tc>
          <w:tcPr>
            <w:tcW w:w="2693" w:type="dxa"/>
          </w:tcPr>
          <w:p w:rsidR="003F0330" w:rsidRDefault="003F0330">
            <w:pPr>
              <w:rPr>
                <w:sz w:val="20"/>
              </w:rPr>
            </w:pPr>
            <w:r>
              <w:rPr>
                <w:sz w:val="20"/>
              </w:rPr>
              <w:t>Sustiprinti Lietuvos radijo ir televizijos komisiją:</w:t>
            </w:r>
          </w:p>
          <w:p w:rsidR="003F0330" w:rsidRDefault="003F0330">
            <w:pPr>
              <w:rPr>
                <w:sz w:val="20"/>
              </w:rPr>
            </w:pPr>
            <w:r>
              <w:rPr>
                <w:sz w:val="20"/>
              </w:rPr>
              <w:t>įkurti monitoringo ir tyrimų, informacijos analizės/rinkotyros skyrių siekiant vykdyti monitoringą ir kurti radijo ir televizijos rinkos duomenų bazę</w:t>
            </w:r>
          </w:p>
        </w:tc>
        <w:tc>
          <w:tcPr>
            <w:tcW w:w="1559" w:type="dxa"/>
          </w:tcPr>
          <w:p w:rsidR="003F0330" w:rsidRDefault="003F0330">
            <w:pPr>
              <w:rPr>
                <w:sz w:val="20"/>
              </w:rPr>
            </w:pPr>
            <w:r>
              <w:rPr>
                <w:sz w:val="20"/>
              </w:rPr>
              <w:t>Lietuvos radijo ir televizijos komisija</w:t>
            </w:r>
          </w:p>
        </w:tc>
        <w:tc>
          <w:tcPr>
            <w:tcW w:w="1418" w:type="dxa"/>
          </w:tcPr>
          <w:p w:rsidR="003F0330" w:rsidRDefault="003F0330">
            <w:pPr>
              <w:rPr>
                <w:sz w:val="20"/>
              </w:rPr>
            </w:pPr>
            <w:r>
              <w:rPr>
                <w:sz w:val="20"/>
              </w:rPr>
              <w:t>*2002 –</w:t>
            </w:r>
          </w:p>
          <w:p w:rsidR="003F0330" w:rsidRDefault="003F0330">
            <w:pPr>
              <w:rPr>
                <w:sz w:val="20"/>
              </w:rPr>
            </w:pPr>
            <w:r>
              <w:rPr>
                <w:sz w:val="20"/>
              </w:rPr>
              <w:t xml:space="preserve">  2003 metai</w:t>
            </w:r>
          </w:p>
        </w:tc>
        <w:tc>
          <w:tcPr>
            <w:tcW w:w="2693" w:type="dxa"/>
          </w:tcPr>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mokymas</w:t>
            </w:r>
          </w:p>
        </w:tc>
        <w:tc>
          <w:tcPr>
            <w:tcW w:w="1559" w:type="dxa"/>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5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5 </w:t>
            </w:r>
          </w:p>
        </w:tc>
        <w:tc>
          <w:tcPr>
            <w:tcW w:w="2268" w:type="dxa"/>
          </w:tcPr>
          <w:p w:rsidR="003F0330" w:rsidRDefault="003F0330">
            <w:pPr>
              <w:ind w:left="-57" w:right="-57"/>
              <w:rPr>
                <w:sz w:val="20"/>
              </w:rPr>
            </w:pPr>
          </w:p>
          <w:p w:rsidR="003F0330" w:rsidRDefault="003F0330">
            <w:pPr>
              <w:ind w:left="-57" w:right="-57"/>
              <w:rPr>
                <w:sz w:val="20"/>
              </w:rPr>
            </w:pPr>
            <w:r>
              <w:rPr>
                <w:sz w:val="20"/>
              </w:rPr>
              <w:t>Lietuvos radijo ir televizijos komisijos lėšos</w:t>
            </w:r>
          </w:p>
          <w:p w:rsidR="003F0330" w:rsidRDefault="003F0330">
            <w:pPr>
              <w:ind w:left="-57" w:right="-57"/>
              <w:rPr>
                <w:sz w:val="20"/>
              </w:rPr>
            </w:pPr>
          </w:p>
          <w:p w:rsidR="003F0330" w:rsidRDefault="003F0330">
            <w:pPr>
              <w:ind w:left="-57" w:right="-57"/>
              <w:rPr>
                <w:sz w:val="20"/>
              </w:rPr>
            </w:pPr>
            <w:r>
              <w:rPr>
                <w:sz w:val="20"/>
              </w:rPr>
              <w:t>Lietuvos radijo ir televizijos komisijos lėšos</w:t>
            </w:r>
          </w:p>
        </w:tc>
        <w:tc>
          <w:tcPr>
            <w:tcW w:w="2268" w:type="dxa"/>
          </w:tcPr>
          <w:p w:rsidR="003F0330" w:rsidRDefault="003F0330">
            <w:pPr>
              <w:rPr>
                <w:sz w:val="20"/>
              </w:rPr>
            </w:pPr>
            <w:r>
              <w:rPr>
                <w:sz w:val="20"/>
              </w:rPr>
              <w:t>89/552/EEB</w:t>
            </w:r>
          </w:p>
          <w:p w:rsidR="003F0330" w:rsidRDefault="003F0330">
            <w:pPr>
              <w:rPr>
                <w:sz w:val="20"/>
              </w:rPr>
            </w:pPr>
            <w:r>
              <w:rPr>
                <w:sz w:val="20"/>
              </w:rPr>
              <w:t>97/36/EB</w:t>
            </w:r>
          </w:p>
          <w:p w:rsidR="003F0330" w:rsidRDefault="003F0330">
            <w:pPr>
              <w:rPr>
                <w:sz w:val="20"/>
              </w:rPr>
            </w:pPr>
            <w:r>
              <w:rPr>
                <w:sz w:val="20"/>
              </w:rPr>
              <w:t>98/560/EB</w:t>
            </w:r>
          </w:p>
        </w:tc>
      </w:tr>
      <w:tr w:rsidR="003F0330">
        <w:tblPrEx>
          <w:tblCellMar>
            <w:top w:w="0" w:type="dxa"/>
            <w:bottom w:w="0" w:type="dxa"/>
          </w:tblCellMar>
        </w:tblPrEx>
        <w:tc>
          <w:tcPr>
            <w:tcW w:w="993" w:type="dxa"/>
          </w:tcPr>
          <w:p w:rsidR="003F0330" w:rsidRDefault="003F0330">
            <w:pPr>
              <w:ind w:left="-57" w:right="-57"/>
              <w:rPr>
                <w:sz w:val="20"/>
              </w:rPr>
            </w:pPr>
            <w:r>
              <w:rPr>
                <w:sz w:val="20"/>
              </w:rPr>
              <w:t>3.20-S3</w:t>
            </w:r>
          </w:p>
        </w:tc>
        <w:tc>
          <w:tcPr>
            <w:tcW w:w="2693" w:type="dxa"/>
          </w:tcPr>
          <w:p w:rsidR="003F0330" w:rsidRDefault="003F0330">
            <w:pPr>
              <w:rPr>
                <w:sz w:val="20"/>
              </w:rPr>
            </w:pPr>
            <w:r>
              <w:rPr>
                <w:sz w:val="20"/>
              </w:rPr>
              <w:t>Sustiprinti viešąją įstaigą „Europos kultūros programų centrą“ siekiant koordinuoti ES programos „Kultūra-2000“ veiklą Lietuvoje</w:t>
            </w:r>
          </w:p>
        </w:tc>
        <w:tc>
          <w:tcPr>
            <w:tcW w:w="1559" w:type="dxa"/>
          </w:tcPr>
          <w:p w:rsidR="003F0330" w:rsidRDefault="003F0330">
            <w:pPr>
              <w:rPr>
                <w:sz w:val="20"/>
              </w:rPr>
            </w:pPr>
            <w:r>
              <w:rPr>
                <w:sz w:val="20"/>
              </w:rPr>
              <w:t>Kultūros ministerija, viešoji įstaiga „Europos kultūros programų centras“</w:t>
            </w:r>
          </w:p>
        </w:tc>
        <w:tc>
          <w:tcPr>
            <w:tcW w:w="1418" w:type="dxa"/>
          </w:tcPr>
          <w:p w:rsidR="003F0330" w:rsidRDefault="003F0330">
            <w:pPr>
              <w:rPr>
                <w:sz w:val="20"/>
              </w:rPr>
            </w:pPr>
            <w:r>
              <w:rPr>
                <w:sz w:val="20"/>
              </w:rPr>
              <w:t>2002 –</w:t>
            </w:r>
          </w:p>
          <w:p w:rsidR="003F0330" w:rsidRDefault="003F0330">
            <w:pPr>
              <w:rPr>
                <w:sz w:val="20"/>
              </w:rPr>
            </w:pPr>
            <w:r>
              <w:rPr>
                <w:sz w:val="20"/>
              </w:rPr>
              <w:t>2003 metai</w:t>
            </w:r>
          </w:p>
        </w:tc>
        <w:tc>
          <w:tcPr>
            <w:tcW w:w="2693" w:type="dxa"/>
          </w:tcPr>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mokymas</w:t>
            </w:r>
          </w:p>
        </w:tc>
        <w:tc>
          <w:tcPr>
            <w:tcW w:w="1559" w:type="dxa"/>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4 </w:t>
            </w:r>
          </w:p>
          <w:p w:rsidR="003F0330" w:rsidRDefault="003F0330">
            <w:pPr>
              <w:ind w:left="-57" w:right="-57"/>
              <w:rPr>
                <w:sz w:val="20"/>
              </w:rPr>
            </w:pPr>
            <w:r>
              <w:rPr>
                <w:sz w:val="20"/>
              </w:rPr>
              <w:t xml:space="preserve">4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4 </w:t>
            </w:r>
          </w:p>
          <w:p w:rsidR="003F0330" w:rsidRDefault="003F0330">
            <w:pPr>
              <w:ind w:left="-57" w:right="-57"/>
              <w:rPr>
                <w:sz w:val="20"/>
              </w:rPr>
            </w:pPr>
            <w:r>
              <w:rPr>
                <w:sz w:val="20"/>
              </w:rPr>
              <w:t xml:space="preserve">4 </w:t>
            </w:r>
          </w:p>
        </w:tc>
        <w:tc>
          <w:tcPr>
            <w:tcW w:w="2268" w:type="dxa"/>
          </w:tcPr>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r>
              <w:rPr>
                <w:sz w:val="20"/>
              </w:rPr>
              <w:t>Europos Komisijos lėšos</w:t>
            </w:r>
          </w:p>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b/>
                <w:sz w:val="20"/>
              </w:rPr>
            </w:pPr>
            <w:r>
              <w:rPr>
                <w:sz w:val="20"/>
              </w:rPr>
              <w:t>Europos Komisijos lėšos</w:t>
            </w:r>
          </w:p>
        </w:tc>
        <w:tc>
          <w:tcPr>
            <w:tcW w:w="2268" w:type="dxa"/>
          </w:tcPr>
          <w:p w:rsidR="003F0330" w:rsidRDefault="003F0330">
            <w:pPr>
              <w:rPr>
                <w:sz w:val="20"/>
              </w:rPr>
            </w:pPr>
            <w:r>
              <w:rPr>
                <w:sz w:val="20"/>
              </w:rPr>
              <w:t>508/2000/EB</w:t>
            </w:r>
          </w:p>
          <w:p w:rsidR="003F0330" w:rsidRDefault="003F0330">
            <w:pPr>
              <w:rPr>
                <w:sz w:val="20"/>
              </w:rPr>
            </w:pPr>
            <w:r>
              <w:rPr>
                <w:sz w:val="20"/>
              </w:rPr>
              <w:t>1419/1999/EB</w:t>
            </w:r>
          </w:p>
        </w:tc>
      </w:tr>
      <w:tr w:rsidR="003F0330">
        <w:tblPrEx>
          <w:tblCellMar>
            <w:top w:w="0" w:type="dxa"/>
            <w:bottom w:w="0" w:type="dxa"/>
          </w:tblCellMar>
        </w:tblPrEx>
        <w:tc>
          <w:tcPr>
            <w:tcW w:w="993" w:type="dxa"/>
          </w:tcPr>
          <w:p w:rsidR="003F0330" w:rsidRDefault="003F0330">
            <w:pPr>
              <w:ind w:left="-57" w:right="-57"/>
              <w:rPr>
                <w:sz w:val="20"/>
              </w:rPr>
            </w:pPr>
            <w:r>
              <w:rPr>
                <w:sz w:val="20"/>
              </w:rPr>
              <w:t>3.20-S4</w:t>
            </w:r>
          </w:p>
        </w:tc>
        <w:tc>
          <w:tcPr>
            <w:tcW w:w="2693" w:type="dxa"/>
          </w:tcPr>
          <w:p w:rsidR="003F0330" w:rsidRDefault="003F0330">
            <w:pPr>
              <w:rPr>
                <w:sz w:val="20"/>
              </w:rPr>
            </w:pPr>
            <w:r>
              <w:rPr>
                <w:sz w:val="20"/>
              </w:rPr>
              <w:t>Sustiprinti reorganizuojamą viešąją įstaigą „Informacinė antena“: tobulinti darbuotojų kvalifikaciją siekiant koordinuoti Lietuvos dalyvavimą ES programoje MEDIA</w:t>
            </w:r>
          </w:p>
        </w:tc>
        <w:tc>
          <w:tcPr>
            <w:tcW w:w="1559" w:type="dxa"/>
          </w:tcPr>
          <w:p w:rsidR="003F0330" w:rsidRDefault="003F0330">
            <w:pPr>
              <w:rPr>
                <w:sz w:val="20"/>
              </w:rPr>
            </w:pPr>
            <w:r>
              <w:rPr>
                <w:sz w:val="20"/>
              </w:rPr>
              <w:t>Kultūros ministerija,</w:t>
            </w:r>
          </w:p>
          <w:p w:rsidR="003F0330" w:rsidRDefault="003F0330">
            <w:pPr>
              <w:rPr>
                <w:sz w:val="20"/>
              </w:rPr>
            </w:pPr>
            <w:r>
              <w:rPr>
                <w:sz w:val="20"/>
              </w:rPr>
              <w:t>viešoji įstaiga „Informacinė antena“</w:t>
            </w:r>
          </w:p>
        </w:tc>
        <w:tc>
          <w:tcPr>
            <w:tcW w:w="1418" w:type="dxa"/>
          </w:tcPr>
          <w:p w:rsidR="003F0330" w:rsidRDefault="003F0330">
            <w:pPr>
              <w:rPr>
                <w:sz w:val="20"/>
              </w:rPr>
            </w:pPr>
            <w:r>
              <w:rPr>
                <w:sz w:val="20"/>
              </w:rPr>
              <w:t>2002 –</w:t>
            </w:r>
          </w:p>
          <w:p w:rsidR="003F0330" w:rsidRDefault="003F0330">
            <w:pPr>
              <w:rPr>
                <w:sz w:val="20"/>
              </w:rPr>
            </w:pPr>
            <w:r>
              <w:rPr>
                <w:sz w:val="20"/>
              </w:rPr>
              <w:t>2003 metai</w:t>
            </w:r>
          </w:p>
        </w:tc>
        <w:tc>
          <w:tcPr>
            <w:tcW w:w="2693" w:type="dxa"/>
          </w:tcPr>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mokymas</w:t>
            </w:r>
          </w:p>
        </w:tc>
        <w:tc>
          <w:tcPr>
            <w:tcW w:w="1559" w:type="dxa"/>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3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3 </w:t>
            </w:r>
          </w:p>
        </w:tc>
        <w:tc>
          <w:tcPr>
            <w:tcW w:w="2268" w:type="dxa"/>
          </w:tcPr>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valstybės biudžetas</w:t>
            </w:r>
          </w:p>
        </w:tc>
        <w:tc>
          <w:tcPr>
            <w:tcW w:w="2268" w:type="dxa"/>
          </w:tcPr>
          <w:p w:rsidR="003F0330" w:rsidRDefault="003F0330">
            <w:pPr>
              <w:rPr>
                <w:sz w:val="20"/>
              </w:rPr>
            </w:pPr>
            <w:r>
              <w:rPr>
                <w:sz w:val="20"/>
              </w:rPr>
              <w:t>89/552/EEB</w:t>
            </w:r>
          </w:p>
          <w:p w:rsidR="003F0330" w:rsidRDefault="003F0330">
            <w:pPr>
              <w:rPr>
                <w:sz w:val="20"/>
              </w:rPr>
            </w:pPr>
            <w:r>
              <w:rPr>
                <w:sz w:val="20"/>
              </w:rPr>
              <w:t>97/36/EB</w:t>
            </w:r>
          </w:p>
        </w:tc>
      </w:tr>
    </w:tbl>
    <w:p w:rsidR="003F0330" w:rsidRDefault="003F0330">
      <w:pPr>
        <w:rPr>
          <w:sz w:val="20"/>
        </w:rPr>
      </w:pPr>
    </w:p>
    <w:p w:rsidR="003F0330" w:rsidRDefault="003F0330">
      <w:pPr>
        <w:rPr>
          <w:sz w:val="20"/>
        </w:rPr>
      </w:pPr>
    </w:p>
    <w:p w:rsidR="003F0330" w:rsidRDefault="003F0330">
      <w:pPr>
        <w:pStyle w:val="Heading2"/>
        <w:jc w:val="left"/>
        <w:rPr>
          <w:b w:val="0"/>
          <w:caps w:val="0"/>
          <w:sz w:val="20"/>
        </w:rPr>
      </w:pPr>
      <w:bookmarkStart w:id="181" w:name="_Toc518100101"/>
      <w:bookmarkStart w:id="182" w:name="_Toc535718695"/>
      <w:r>
        <w:rPr>
          <w:b w:val="0"/>
          <w:caps w:val="0"/>
          <w:sz w:val="20"/>
        </w:rPr>
        <w:t>3.21. Regioninė politika ir struktūrinės priemonės</w:t>
      </w:r>
      <w:bookmarkEnd w:id="181"/>
      <w:bookmarkEnd w:id="182"/>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nil"/>
            </w:tcBorders>
            <w:vAlign w:val="center"/>
          </w:tcPr>
          <w:p w:rsidR="003F0330" w:rsidRDefault="003F0330">
            <w:pPr>
              <w:ind w:left="-57" w:right="-57"/>
              <w:jc w:val="center"/>
              <w:rPr>
                <w:sz w:val="20"/>
              </w:rPr>
            </w:pPr>
            <w:r>
              <w:rPr>
                <w:sz w:val="20"/>
              </w:rPr>
              <w:t>Priemo-nės</w:t>
            </w:r>
          </w:p>
          <w:p w:rsidR="003F0330" w:rsidRDefault="003F0330">
            <w:pPr>
              <w:ind w:left="-57" w:right="-57"/>
              <w:jc w:val="center"/>
              <w:rPr>
                <w:sz w:val="20"/>
              </w:rPr>
            </w:pPr>
            <w:r>
              <w:rPr>
                <w:sz w:val="20"/>
              </w:rPr>
              <w:t>kodas</w:t>
            </w:r>
          </w:p>
        </w:tc>
        <w:tc>
          <w:tcPr>
            <w:tcW w:w="2693" w:type="dxa"/>
            <w:tcBorders>
              <w:top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nil"/>
            </w:tcBorders>
            <w:vAlign w:val="center"/>
          </w:tcPr>
          <w:p w:rsidR="003F0330" w:rsidRDefault="003F0330">
            <w:pPr>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ind w:left="-57" w:right="-57"/>
              <w:jc w:val="center"/>
              <w:rPr>
                <w:sz w:val="20"/>
              </w:rPr>
            </w:pPr>
            <w:r>
              <w:rPr>
                <w:sz w:val="20"/>
              </w:rPr>
              <w:t>Įvykdymo terminai</w:t>
            </w:r>
          </w:p>
        </w:tc>
        <w:tc>
          <w:tcPr>
            <w:tcW w:w="2693" w:type="dxa"/>
            <w:tcBorders>
              <w:top w:val="single" w:sz="4" w:space="0" w:color="auto"/>
              <w:bottom w:val="nil"/>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nil"/>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nil"/>
            </w:tcBorders>
            <w:vAlign w:val="center"/>
          </w:tcPr>
          <w:p w:rsidR="003F0330" w:rsidRDefault="003F0330">
            <w:pPr>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 Dokumentų rengimo priemonės</w:t>
            </w:r>
          </w:p>
        </w:tc>
      </w:tr>
      <w:tr w:rsidR="003F0330">
        <w:tblPrEx>
          <w:tblCellMar>
            <w:top w:w="0" w:type="dxa"/>
            <w:bottom w:w="0" w:type="dxa"/>
          </w:tblCellMar>
        </w:tblPrEx>
        <w:trPr>
          <w:tblHeader/>
        </w:trPr>
        <w:tc>
          <w:tcPr>
            <w:tcW w:w="993" w:type="dxa"/>
            <w:tcBorders>
              <w:top w:val="single" w:sz="4" w:space="0" w:color="auto"/>
              <w:left w:val="single" w:sz="4" w:space="0" w:color="auto"/>
              <w:bottom w:val="nil"/>
            </w:tcBorders>
          </w:tcPr>
          <w:p w:rsidR="003F0330" w:rsidRDefault="003F0330">
            <w:pPr>
              <w:ind w:left="-57" w:right="-57"/>
              <w:rPr>
                <w:sz w:val="20"/>
              </w:rPr>
            </w:pPr>
            <w:r>
              <w:rPr>
                <w:sz w:val="20"/>
              </w:rPr>
              <w:t>3.21-D1</w:t>
            </w:r>
          </w:p>
        </w:tc>
        <w:tc>
          <w:tcPr>
            <w:tcW w:w="2693" w:type="dxa"/>
            <w:tcBorders>
              <w:top w:val="single" w:sz="4" w:space="0" w:color="auto"/>
              <w:bottom w:val="nil"/>
            </w:tcBorders>
          </w:tcPr>
          <w:p w:rsidR="003F0330" w:rsidRDefault="003F0330">
            <w:pPr>
              <w:rPr>
                <w:sz w:val="20"/>
              </w:rPr>
            </w:pPr>
            <w:r>
              <w:rPr>
                <w:sz w:val="20"/>
              </w:rPr>
              <w:t>Parengti bendrą programavimo dokumentą paramai iš ES struktūrinių fondų gauti</w:t>
            </w:r>
          </w:p>
        </w:tc>
        <w:tc>
          <w:tcPr>
            <w:tcW w:w="1559" w:type="dxa"/>
            <w:tcBorders>
              <w:top w:val="single" w:sz="4" w:space="0" w:color="auto"/>
              <w:bottom w:val="nil"/>
            </w:tcBorders>
          </w:tcPr>
          <w:p w:rsidR="003F0330" w:rsidRDefault="003F0330">
            <w:pPr>
              <w:pStyle w:val="Header"/>
              <w:tabs>
                <w:tab w:val="clear" w:pos="4153"/>
                <w:tab w:val="clear" w:pos="8306"/>
              </w:tabs>
              <w:rPr>
                <w:sz w:val="20"/>
              </w:rPr>
            </w:pPr>
            <w:r>
              <w:rPr>
                <w:sz w:val="20"/>
              </w:rPr>
              <w:t>Finansų ministerija</w:t>
            </w:r>
          </w:p>
        </w:tc>
        <w:tc>
          <w:tcPr>
            <w:tcW w:w="1418" w:type="dxa"/>
            <w:tcBorders>
              <w:top w:val="single" w:sz="4" w:space="0" w:color="auto"/>
              <w:bottom w:val="nil"/>
            </w:tcBorders>
          </w:tcPr>
          <w:p w:rsidR="003F0330" w:rsidRDefault="003F0330">
            <w:pPr>
              <w:ind w:left="-57" w:right="-57"/>
              <w:rPr>
                <w:sz w:val="20"/>
              </w:rPr>
            </w:pPr>
            <w:r>
              <w:rPr>
                <w:sz w:val="20"/>
              </w:rPr>
              <w:t>2002 metų IV ketvirtis</w:t>
            </w:r>
          </w:p>
        </w:tc>
        <w:tc>
          <w:tcPr>
            <w:tcW w:w="2693" w:type="dxa"/>
            <w:tcBorders>
              <w:top w:val="single" w:sz="4" w:space="0" w:color="auto"/>
              <w:bottom w:val="nil"/>
            </w:tcBorders>
          </w:tcPr>
          <w:p w:rsidR="003F0330" w:rsidRDefault="003F0330">
            <w:pPr>
              <w:rPr>
                <w:color w:val="FF0000"/>
                <w:sz w:val="20"/>
              </w:rPr>
            </w:pPr>
          </w:p>
        </w:tc>
        <w:tc>
          <w:tcPr>
            <w:tcW w:w="1559" w:type="dxa"/>
            <w:tcBorders>
              <w:top w:val="single" w:sz="4" w:space="0" w:color="auto"/>
              <w:bottom w:val="nil"/>
            </w:tcBorders>
          </w:tcPr>
          <w:p w:rsidR="003F0330" w:rsidRDefault="003F0330">
            <w:pPr>
              <w:ind w:left="-57" w:right="-57"/>
              <w:rPr>
                <w:sz w:val="20"/>
              </w:rPr>
            </w:pPr>
          </w:p>
        </w:tc>
        <w:tc>
          <w:tcPr>
            <w:tcW w:w="2268" w:type="dxa"/>
            <w:tcBorders>
              <w:top w:val="single" w:sz="4" w:space="0" w:color="auto"/>
              <w:bottom w:val="nil"/>
            </w:tcBorders>
          </w:tcPr>
          <w:p w:rsidR="003F0330" w:rsidRDefault="003F0330">
            <w:pPr>
              <w:rPr>
                <w:sz w:val="20"/>
              </w:rPr>
            </w:pPr>
          </w:p>
        </w:tc>
        <w:tc>
          <w:tcPr>
            <w:tcW w:w="2268" w:type="dxa"/>
            <w:tcBorders>
              <w:top w:val="single" w:sz="4" w:space="0" w:color="auto"/>
              <w:bottom w:val="nil"/>
              <w:right w:val="single" w:sz="4" w:space="0" w:color="auto"/>
            </w:tcBorders>
          </w:tcPr>
          <w:p w:rsidR="003F0330" w:rsidRDefault="003F0330">
            <w:pPr>
              <w:rPr>
                <w:sz w:val="20"/>
              </w:rPr>
            </w:pP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rPr>
          <w:trHeight w:val="390"/>
        </w:trPr>
        <w:tc>
          <w:tcPr>
            <w:tcW w:w="993"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3.21-S1</w:t>
            </w:r>
          </w:p>
        </w:tc>
        <w:tc>
          <w:tcPr>
            <w:tcW w:w="2693" w:type="dxa"/>
            <w:tcBorders>
              <w:top w:val="single" w:sz="4" w:space="0" w:color="auto"/>
              <w:bottom w:val="single" w:sz="4" w:space="0" w:color="auto"/>
            </w:tcBorders>
            <w:shd w:val="clear" w:color="000000" w:fill="FFFFFF"/>
          </w:tcPr>
          <w:p w:rsidR="003F0330" w:rsidRDefault="003F0330">
            <w:pPr>
              <w:pStyle w:val="BodyText"/>
              <w:jc w:val="left"/>
              <w:rPr>
                <w:sz w:val="20"/>
              </w:rPr>
            </w:pPr>
            <w:r>
              <w:rPr>
                <w:sz w:val="20"/>
              </w:rPr>
              <w:t>(Neteko galios)</w:t>
            </w:r>
          </w:p>
        </w:tc>
        <w:tc>
          <w:tcPr>
            <w:tcW w:w="1559" w:type="dxa"/>
            <w:tcBorders>
              <w:top w:val="single" w:sz="4" w:space="0" w:color="auto"/>
              <w:bottom w:val="single" w:sz="4" w:space="0" w:color="auto"/>
            </w:tcBorders>
            <w:shd w:val="clear" w:color="000000" w:fill="FFFFFF"/>
          </w:tcPr>
          <w:p w:rsidR="003F0330" w:rsidRDefault="003F0330">
            <w:pPr>
              <w:pStyle w:val="BodyText"/>
              <w:jc w:val="left"/>
              <w:rPr>
                <w:sz w:val="20"/>
              </w:rPr>
            </w:pPr>
          </w:p>
        </w:tc>
        <w:tc>
          <w:tcPr>
            <w:tcW w:w="1418" w:type="dxa"/>
            <w:tcBorders>
              <w:top w:val="single" w:sz="4" w:space="0" w:color="auto"/>
              <w:bottom w:val="single" w:sz="4" w:space="0" w:color="auto"/>
            </w:tcBorders>
            <w:shd w:val="clear" w:color="000000" w:fill="FFFFFF"/>
          </w:tcPr>
          <w:p w:rsidR="003F0330" w:rsidRDefault="003F0330">
            <w:pPr>
              <w:pStyle w:val="BodyText"/>
              <w:ind w:left="-57" w:right="-57"/>
              <w:jc w:val="left"/>
              <w:rPr>
                <w:sz w:val="20"/>
              </w:rPr>
            </w:pPr>
          </w:p>
        </w:tc>
        <w:tc>
          <w:tcPr>
            <w:tcW w:w="2693" w:type="dxa"/>
            <w:tcBorders>
              <w:top w:val="single" w:sz="4" w:space="0" w:color="auto"/>
              <w:bottom w:val="single" w:sz="4" w:space="0" w:color="auto"/>
            </w:tcBorders>
            <w:shd w:val="clear" w:color="000000" w:fill="FFFFFF"/>
          </w:tcPr>
          <w:p w:rsidR="003F0330" w:rsidRDefault="003F0330">
            <w:pPr>
              <w:rPr>
                <w:sz w:val="20"/>
              </w:rPr>
            </w:pP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p>
        </w:tc>
        <w:tc>
          <w:tcPr>
            <w:tcW w:w="2268" w:type="dxa"/>
            <w:tcBorders>
              <w:top w:val="single" w:sz="4" w:space="0" w:color="auto"/>
              <w:bottom w:val="single" w:sz="4" w:space="0" w:color="auto"/>
            </w:tcBorders>
            <w:shd w:val="clear" w:color="000000" w:fill="FFFFFF"/>
          </w:tcPr>
          <w:p w:rsidR="003F0330" w:rsidRDefault="003F0330">
            <w:pPr>
              <w:pStyle w:val="BodyText"/>
              <w:jc w:val="left"/>
              <w:rPr>
                <w:sz w:val="20"/>
              </w:rPr>
            </w:pPr>
          </w:p>
        </w:tc>
        <w:tc>
          <w:tcPr>
            <w:tcW w:w="2268" w:type="dxa"/>
            <w:tcBorders>
              <w:top w:val="single" w:sz="4" w:space="0" w:color="auto"/>
              <w:bottom w:val="single" w:sz="4" w:space="0" w:color="auto"/>
            </w:tcBorders>
            <w:shd w:val="clear" w:color="000000" w:fill="FFFFFF"/>
          </w:tcPr>
          <w:p w:rsidR="003F0330" w:rsidRDefault="003F0330">
            <w:pPr>
              <w:rPr>
                <w:sz w:val="20"/>
              </w:rPr>
            </w:pPr>
          </w:p>
        </w:tc>
      </w:tr>
      <w:tr w:rsidR="003F0330">
        <w:tblPrEx>
          <w:tblCellMar>
            <w:top w:w="0" w:type="dxa"/>
            <w:bottom w:w="0" w:type="dxa"/>
          </w:tblCellMar>
        </w:tblPrEx>
        <w:trPr>
          <w:trHeight w:val="390"/>
        </w:trPr>
        <w:tc>
          <w:tcPr>
            <w:tcW w:w="993"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3.21-S3</w:t>
            </w:r>
          </w:p>
        </w:tc>
        <w:tc>
          <w:tcPr>
            <w:tcW w:w="2693" w:type="dxa"/>
            <w:tcBorders>
              <w:top w:val="single" w:sz="4" w:space="0" w:color="auto"/>
              <w:bottom w:val="single" w:sz="4" w:space="0" w:color="auto"/>
            </w:tcBorders>
            <w:shd w:val="clear" w:color="000000" w:fill="FFFFFF"/>
          </w:tcPr>
          <w:p w:rsidR="003F0330" w:rsidRDefault="003F0330">
            <w:pPr>
              <w:pStyle w:val="BodyText"/>
              <w:jc w:val="left"/>
              <w:rPr>
                <w:sz w:val="20"/>
              </w:rPr>
            </w:pPr>
            <w:r>
              <w:rPr>
                <w:sz w:val="20"/>
              </w:rPr>
              <w:t>Sustiprinti Susisiekimo ministerijos Transporto investicijų direkciją siekiant rengti projektus ir atlikti projektų, finansuojamų iš Sanglaudos fondo, įgyvendinimo agentūros funkcijas</w:t>
            </w:r>
          </w:p>
        </w:tc>
        <w:tc>
          <w:tcPr>
            <w:tcW w:w="1559" w:type="dxa"/>
            <w:tcBorders>
              <w:top w:val="single" w:sz="4" w:space="0" w:color="auto"/>
              <w:bottom w:val="single" w:sz="4" w:space="0" w:color="auto"/>
            </w:tcBorders>
            <w:shd w:val="clear" w:color="000000" w:fill="FFFFFF"/>
          </w:tcPr>
          <w:p w:rsidR="003F0330" w:rsidRDefault="003F0330">
            <w:pPr>
              <w:pStyle w:val="BodyText"/>
              <w:jc w:val="left"/>
              <w:rPr>
                <w:sz w:val="20"/>
              </w:rPr>
            </w:pPr>
            <w:r>
              <w:rPr>
                <w:sz w:val="20"/>
              </w:rPr>
              <w:t>Susisiekimo ministerija, Transporto investicijų direkcija</w:t>
            </w:r>
          </w:p>
        </w:tc>
        <w:tc>
          <w:tcPr>
            <w:tcW w:w="1418" w:type="dxa"/>
            <w:tcBorders>
              <w:top w:val="single" w:sz="4" w:space="0" w:color="auto"/>
              <w:bottom w:val="single" w:sz="4" w:space="0" w:color="auto"/>
            </w:tcBorders>
            <w:shd w:val="clear" w:color="000000" w:fill="FFFFFF"/>
          </w:tcPr>
          <w:p w:rsidR="003F0330" w:rsidRDefault="003F0330">
            <w:pPr>
              <w:pStyle w:val="BodyText"/>
              <w:ind w:left="-57" w:right="-57"/>
              <w:jc w:val="left"/>
              <w:rPr>
                <w:sz w:val="20"/>
              </w:rPr>
            </w:pPr>
            <w:r>
              <w:rPr>
                <w:sz w:val="20"/>
              </w:rPr>
              <w:t xml:space="preserve">2002 metai – 2003 metų </w:t>
            </w:r>
          </w:p>
          <w:p w:rsidR="003F0330" w:rsidRDefault="003F0330">
            <w:pPr>
              <w:pStyle w:val="BodyText"/>
              <w:ind w:left="-57" w:right="-57"/>
              <w:jc w:val="left"/>
              <w:rPr>
                <w:sz w:val="20"/>
              </w:rPr>
            </w:pPr>
            <w:r>
              <w:rPr>
                <w:sz w:val="20"/>
              </w:rPr>
              <w:t>IV ketvirtis</w:t>
            </w:r>
          </w:p>
        </w:tc>
        <w:tc>
          <w:tcPr>
            <w:tcW w:w="2693"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r>
              <w:rPr>
                <w:sz w:val="20"/>
              </w:rPr>
              <w:t>1 etatas</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2 etatai</w:t>
            </w:r>
          </w:p>
          <w:p w:rsidR="003F0330" w:rsidRDefault="003F0330">
            <w:pPr>
              <w:rPr>
                <w:sz w:val="20"/>
              </w:rPr>
            </w:pPr>
            <w:r>
              <w:rPr>
                <w:sz w:val="20"/>
              </w:rPr>
              <w:t>mokymas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35 </w:t>
            </w:r>
          </w:p>
          <w:p w:rsidR="003F0330" w:rsidRDefault="003F0330">
            <w:pPr>
              <w:ind w:left="-57" w:right="-57"/>
              <w:rPr>
                <w:sz w:val="20"/>
              </w:rPr>
            </w:pPr>
            <w:r>
              <w:rPr>
                <w:sz w:val="20"/>
              </w:rPr>
              <w:t xml:space="preserve">15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58 </w:t>
            </w:r>
          </w:p>
          <w:p w:rsidR="003F0330" w:rsidRDefault="003F0330">
            <w:pPr>
              <w:ind w:left="-57" w:right="-57"/>
              <w:rPr>
                <w:sz w:val="20"/>
              </w:rPr>
            </w:pPr>
            <w:r>
              <w:rPr>
                <w:sz w:val="20"/>
              </w:rPr>
              <w:t xml:space="preserve">70 </w:t>
            </w:r>
          </w:p>
          <w:p w:rsidR="003F0330" w:rsidRDefault="003F0330">
            <w:pPr>
              <w:ind w:left="-57" w:right="-57"/>
              <w:rPr>
                <w:sz w:val="20"/>
              </w:rPr>
            </w:pPr>
            <w:r>
              <w:rPr>
                <w:sz w:val="20"/>
              </w:rPr>
              <w:t xml:space="preserve">24 </w:t>
            </w:r>
          </w:p>
        </w:tc>
        <w:tc>
          <w:tcPr>
            <w:tcW w:w="2268" w:type="dxa"/>
            <w:tcBorders>
              <w:top w:val="single" w:sz="4" w:space="0" w:color="auto"/>
              <w:bottom w:val="single" w:sz="4" w:space="0" w:color="auto"/>
            </w:tcBorders>
            <w:shd w:val="clear" w:color="000000" w:fill="FFFFFF"/>
          </w:tcPr>
          <w:p w:rsidR="003F0330" w:rsidRDefault="003F0330">
            <w:pPr>
              <w:pStyle w:val="BodyText"/>
              <w:jc w:val="left"/>
              <w:rPr>
                <w:b/>
                <w:sz w:val="20"/>
              </w:rPr>
            </w:pPr>
          </w:p>
          <w:p w:rsidR="003F0330" w:rsidRDefault="003F0330">
            <w:pPr>
              <w:pStyle w:val="BodyText"/>
              <w:jc w:val="left"/>
              <w:rPr>
                <w:sz w:val="20"/>
              </w:rPr>
            </w:pPr>
            <w:r>
              <w:rPr>
                <w:sz w:val="20"/>
              </w:rPr>
              <w:t>valstybės biudžetas</w:t>
            </w:r>
          </w:p>
          <w:p w:rsidR="003F0330" w:rsidRDefault="003F0330">
            <w:pPr>
              <w:pStyle w:val="BodyText"/>
              <w:jc w:val="left"/>
              <w:rPr>
                <w:sz w:val="20"/>
              </w:rPr>
            </w:pPr>
            <w:r>
              <w:rPr>
                <w:sz w:val="20"/>
              </w:rPr>
              <w:t>valstybės biudžetas</w:t>
            </w:r>
          </w:p>
          <w:p w:rsidR="003F0330" w:rsidRDefault="003F0330">
            <w:pPr>
              <w:pStyle w:val="BodyText"/>
              <w:jc w:val="left"/>
              <w:rPr>
                <w:sz w:val="20"/>
              </w:rPr>
            </w:pPr>
          </w:p>
          <w:p w:rsidR="003F0330" w:rsidRDefault="003F0330">
            <w:pPr>
              <w:pStyle w:val="BodyText"/>
              <w:jc w:val="left"/>
              <w:rPr>
                <w:sz w:val="20"/>
              </w:rPr>
            </w:pPr>
          </w:p>
          <w:p w:rsidR="003F0330" w:rsidRDefault="003F0330">
            <w:pPr>
              <w:pStyle w:val="BodyText"/>
              <w:jc w:val="left"/>
              <w:rPr>
                <w:sz w:val="20"/>
              </w:rPr>
            </w:pPr>
            <w:r>
              <w:rPr>
                <w:sz w:val="20"/>
              </w:rPr>
              <w:t>valstybės biudžetas</w:t>
            </w:r>
          </w:p>
          <w:p w:rsidR="003F0330" w:rsidRDefault="003F0330">
            <w:pPr>
              <w:pStyle w:val="BodyText"/>
              <w:jc w:val="left"/>
              <w:rPr>
                <w:sz w:val="20"/>
              </w:rPr>
            </w:pPr>
            <w:r>
              <w:rPr>
                <w:sz w:val="20"/>
              </w:rPr>
              <w:t>valstybės biudžetas</w:t>
            </w:r>
          </w:p>
          <w:p w:rsidR="003F0330" w:rsidRDefault="003F0330">
            <w:pPr>
              <w:pStyle w:val="BodyText"/>
              <w:jc w:val="left"/>
              <w:rPr>
                <w:b/>
                <w:sz w:val="20"/>
              </w:rPr>
            </w:pPr>
            <w:r>
              <w:rPr>
                <w:sz w:val="20"/>
              </w:rPr>
              <w:t>valstybės biudžetas</w:t>
            </w: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 xml:space="preserve">1260/1999/EB </w:t>
            </w:r>
          </w:p>
          <w:p w:rsidR="003F0330" w:rsidRDefault="003F0330">
            <w:pPr>
              <w:rPr>
                <w:sz w:val="20"/>
              </w:rPr>
            </w:pPr>
            <w:r>
              <w:rPr>
                <w:sz w:val="20"/>
              </w:rPr>
              <w:t xml:space="preserve">1164/94/EB </w:t>
            </w:r>
          </w:p>
          <w:p w:rsidR="003F0330" w:rsidRDefault="003F0330">
            <w:pPr>
              <w:rPr>
                <w:sz w:val="20"/>
              </w:rPr>
            </w:pPr>
            <w:r>
              <w:rPr>
                <w:sz w:val="20"/>
              </w:rPr>
              <w:t xml:space="preserve">1264/99/EB </w:t>
            </w:r>
          </w:p>
          <w:p w:rsidR="003F0330" w:rsidRDefault="003F0330">
            <w:pPr>
              <w:rPr>
                <w:sz w:val="20"/>
              </w:rPr>
            </w:pPr>
            <w:r>
              <w:rPr>
                <w:sz w:val="20"/>
              </w:rPr>
              <w:t>1265/1999/EB</w:t>
            </w:r>
          </w:p>
        </w:tc>
      </w:tr>
      <w:tr w:rsidR="003F0330">
        <w:tblPrEx>
          <w:tblCellMar>
            <w:top w:w="0" w:type="dxa"/>
            <w:bottom w:w="0" w:type="dxa"/>
          </w:tblCellMar>
        </w:tblPrEx>
        <w:trPr>
          <w:trHeight w:val="390"/>
        </w:trPr>
        <w:tc>
          <w:tcPr>
            <w:tcW w:w="993"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3.21-S4</w:t>
            </w:r>
          </w:p>
        </w:tc>
        <w:tc>
          <w:tcPr>
            <w:tcW w:w="2693" w:type="dxa"/>
            <w:tcBorders>
              <w:top w:val="single" w:sz="4" w:space="0" w:color="auto"/>
              <w:bottom w:val="single" w:sz="4" w:space="0" w:color="auto"/>
            </w:tcBorders>
            <w:shd w:val="clear" w:color="000000" w:fill="FFFFFF"/>
          </w:tcPr>
          <w:p w:rsidR="003F0330" w:rsidRDefault="003F0330">
            <w:pPr>
              <w:pStyle w:val="BodyText"/>
              <w:jc w:val="left"/>
              <w:rPr>
                <w:sz w:val="20"/>
              </w:rPr>
            </w:pPr>
            <w:r>
              <w:rPr>
                <w:sz w:val="20"/>
              </w:rPr>
              <w:t>Sustiprinti Susisiekimo ministeriją: sudaryti programų ir projektų, finansuojamų iš struktūrinių fondų ir Sanglaudos fondo, planus ir rengti programas, finansuojamas iš struktūrinių fondų</w:t>
            </w:r>
          </w:p>
        </w:tc>
        <w:tc>
          <w:tcPr>
            <w:tcW w:w="1559" w:type="dxa"/>
            <w:tcBorders>
              <w:top w:val="single" w:sz="4" w:space="0" w:color="auto"/>
              <w:bottom w:val="single" w:sz="4" w:space="0" w:color="auto"/>
            </w:tcBorders>
            <w:shd w:val="clear" w:color="000000" w:fill="FFFFFF"/>
          </w:tcPr>
          <w:p w:rsidR="003F0330" w:rsidRDefault="003F0330">
            <w:pPr>
              <w:pStyle w:val="BodyText"/>
              <w:jc w:val="left"/>
              <w:rPr>
                <w:sz w:val="20"/>
              </w:rPr>
            </w:pPr>
            <w:r>
              <w:rPr>
                <w:sz w:val="20"/>
              </w:rPr>
              <w:t>Susisiekimo ministerija</w:t>
            </w:r>
          </w:p>
        </w:tc>
        <w:tc>
          <w:tcPr>
            <w:tcW w:w="1418" w:type="dxa"/>
            <w:tcBorders>
              <w:top w:val="single" w:sz="4" w:space="0" w:color="auto"/>
              <w:bottom w:val="single" w:sz="4" w:space="0" w:color="auto"/>
            </w:tcBorders>
            <w:shd w:val="clear" w:color="000000" w:fill="FFFFFF"/>
          </w:tcPr>
          <w:p w:rsidR="003F0330" w:rsidRDefault="003F0330">
            <w:pPr>
              <w:pStyle w:val="BodyText"/>
              <w:ind w:left="-57" w:right="-57"/>
              <w:jc w:val="left"/>
              <w:rPr>
                <w:sz w:val="20"/>
              </w:rPr>
            </w:pPr>
            <w:r>
              <w:rPr>
                <w:sz w:val="20"/>
              </w:rPr>
              <w:t xml:space="preserve">2002 metai – 2003 metų </w:t>
            </w:r>
          </w:p>
          <w:p w:rsidR="003F0330" w:rsidRDefault="003F0330">
            <w:pPr>
              <w:pStyle w:val="BodyText"/>
              <w:ind w:left="-57" w:right="-57"/>
              <w:jc w:val="left"/>
              <w:rPr>
                <w:sz w:val="20"/>
              </w:rPr>
            </w:pPr>
            <w:r>
              <w:rPr>
                <w:sz w:val="20"/>
              </w:rPr>
              <w:t>IV ketvirtis</w:t>
            </w:r>
          </w:p>
        </w:tc>
        <w:tc>
          <w:tcPr>
            <w:tcW w:w="2693"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pStyle w:val="Header"/>
              <w:tabs>
                <w:tab w:val="clear" w:pos="4153"/>
                <w:tab w:val="clear" w:pos="8306"/>
              </w:tabs>
              <w:rPr>
                <w:sz w:val="20"/>
              </w:rPr>
            </w:pPr>
            <w:r>
              <w:rPr>
                <w:sz w:val="20"/>
              </w:rPr>
              <w:t>mokymas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16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16 </w:t>
            </w:r>
          </w:p>
        </w:tc>
        <w:tc>
          <w:tcPr>
            <w:tcW w:w="2268" w:type="dxa"/>
            <w:tcBorders>
              <w:top w:val="single" w:sz="4" w:space="0" w:color="auto"/>
              <w:bottom w:val="single" w:sz="4" w:space="0" w:color="auto"/>
            </w:tcBorders>
            <w:shd w:val="clear" w:color="000000" w:fill="FFFFFF"/>
          </w:tcPr>
          <w:p w:rsidR="003F0330" w:rsidRDefault="003F0330">
            <w:pPr>
              <w:pStyle w:val="BodyText"/>
              <w:jc w:val="left"/>
              <w:rPr>
                <w:b/>
                <w:sz w:val="20"/>
              </w:rPr>
            </w:pPr>
          </w:p>
          <w:p w:rsidR="003F0330" w:rsidRDefault="003F0330">
            <w:pPr>
              <w:pStyle w:val="BodyText"/>
              <w:jc w:val="left"/>
              <w:rPr>
                <w:sz w:val="20"/>
              </w:rPr>
            </w:pPr>
            <w:r>
              <w:rPr>
                <w:sz w:val="20"/>
              </w:rPr>
              <w:t>valstybės biudžetas</w:t>
            </w:r>
          </w:p>
          <w:p w:rsidR="003F0330" w:rsidRDefault="003F0330">
            <w:pPr>
              <w:pStyle w:val="BodyText"/>
              <w:jc w:val="left"/>
              <w:rPr>
                <w:sz w:val="20"/>
              </w:rPr>
            </w:pPr>
          </w:p>
          <w:p w:rsidR="003F0330" w:rsidRDefault="003F0330">
            <w:pPr>
              <w:pStyle w:val="BodyText"/>
              <w:jc w:val="left"/>
              <w:rPr>
                <w:sz w:val="20"/>
              </w:rPr>
            </w:pPr>
          </w:p>
          <w:p w:rsidR="003F0330" w:rsidRDefault="003F0330">
            <w:pPr>
              <w:pStyle w:val="BodyText"/>
              <w:jc w:val="left"/>
              <w:rPr>
                <w:b/>
                <w:sz w:val="20"/>
              </w:rPr>
            </w:pPr>
            <w:r>
              <w:rPr>
                <w:sz w:val="20"/>
              </w:rPr>
              <w:t>valstybės biudžetas</w:t>
            </w: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 xml:space="preserve">1260/1999/EB </w:t>
            </w:r>
          </w:p>
          <w:p w:rsidR="003F0330" w:rsidRDefault="003F0330">
            <w:pPr>
              <w:rPr>
                <w:sz w:val="20"/>
              </w:rPr>
            </w:pPr>
            <w:r>
              <w:rPr>
                <w:sz w:val="20"/>
              </w:rPr>
              <w:t xml:space="preserve">1164/94/EB </w:t>
            </w:r>
          </w:p>
          <w:p w:rsidR="003F0330" w:rsidRDefault="003F0330">
            <w:pPr>
              <w:rPr>
                <w:sz w:val="20"/>
              </w:rPr>
            </w:pPr>
            <w:r>
              <w:rPr>
                <w:sz w:val="20"/>
              </w:rPr>
              <w:t xml:space="preserve">1264/99/EB </w:t>
            </w:r>
          </w:p>
          <w:p w:rsidR="003F0330" w:rsidRDefault="003F0330">
            <w:pPr>
              <w:rPr>
                <w:sz w:val="20"/>
              </w:rPr>
            </w:pPr>
            <w:r>
              <w:rPr>
                <w:sz w:val="20"/>
              </w:rPr>
              <w:t xml:space="preserve">1265/1999/EB </w:t>
            </w:r>
          </w:p>
          <w:p w:rsidR="003F0330" w:rsidRDefault="003F0330">
            <w:pPr>
              <w:rPr>
                <w:sz w:val="20"/>
              </w:rPr>
            </w:pPr>
          </w:p>
        </w:tc>
      </w:tr>
      <w:tr w:rsidR="003F0330">
        <w:tblPrEx>
          <w:tblCellMar>
            <w:top w:w="0" w:type="dxa"/>
            <w:bottom w:w="0" w:type="dxa"/>
          </w:tblCellMar>
        </w:tblPrEx>
        <w:trPr>
          <w:trHeight w:val="390"/>
        </w:trPr>
        <w:tc>
          <w:tcPr>
            <w:tcW w:w="993" w:type="dxa"/>
            <w:tcBorders>
              <w:top w:val="single" w:sz="4" w:space="0" w:color="auto"/>
              <w:bottom w:val="single" w:sz="4" w:space="0" w:color="auto"/>
            </w:tcBorders>
          </w:tcPr>
          <w:p w:rsidR="003F0330" w:rsidRDefault="003F0330">
            <w:pPr>
              <w:ind w:left="-57" w:right="-57"/>
              <w:rPr>
                <w:sz w:val="20"/>
              </w:rPr>
            </w:pPr>
            <w:r>
              <w:rPr>
                <w:sz w:val="20"/>
              </w:rPr>
              <w:t>3.21-S5</w:t>
            </w:r>
          </w:p>
        </w:tc>
        <w:tc>
          <w:tcPr>
            <w:tcW w:w="2693" w:type="dxa"/>
            <w:tcBorders>
              <w:top w:val="single" w:sz="4" w:space="0" w:color="auto"/>
              <w:bottom w:val="single" w:sz="4" w:space="0" w:color="auto"/>
            </w:tcBorders>
          </w:tcPr>
          <w:p w:rsidR="003F0330" w:rsidRDefault="003F0330">
            <w:pPr>
              <w:pStyle w:val="BodyText"/>
              <w:jc w:val="left"/>
              <w:rPr>
                <w:sz w:val="20"/>
              </w:rPr>
            </w:pPr>
            <w:r>
              <w:rPr>
                <w:sz w:val="20"/>
              </w:rPr>
              <w:t>Sustiprinti Ūkio ministerijos Ūkio strategijos departamento administracinius gebėjimus</w:t>
            </w:r>
          </w:p>
        </w:tc>
        <w:tc>
          <w:tcPr>
            <w:tcW w:w="1559" w:type="dxa"/>
            <w:tcBorders>
              <w:top w:val="single" w:sz="4" w:space="0" w:color="auto"/>
              <w:bottom w:val="single" w:sz="4" w:space="0" w:color="auto"/>
            </w:tcBorders>
          </w:tcPr>
          <w:p w:rsidR="003F0330" w:rsidRDefault="003F0330">
            <w:pPr>
              <w:pStyle w:val="BodyText"/>
              <w:jc w:val="left"/>
              <w:rPr>
                <w:sz w:val="20"/>
              </w:rPr>
            </w:pPr>
            <w:r>
              <w:rPr>
                <w:sz w:val="20"/>
              </w:rPr>
              <w:t>Ūkio ministerija</w:t>
            </w:r>
          </w:p>
        </w:tc>
        <w:tc>
          <w:tcPr>
            <w:tcW w:w="1418" w:type="dxa"/>
            <w:tcBorders>
              <w:top w:val="single" w:sz="4" w:space="0" w:color="auto"/>
              <w:bottom w:val="single" w:sz="4" w:space="0" w:color="auto"/>
            </w:tcBorders>
          </w:tcPr>
          <w:p w:rsidR="003F0330" w:rsidRDefault="003F0330">
            <w:pPr>
              <w:pStyle w:val="BodyText"/>
              <w:ind w:left="-57" w:right="-57"/>
              <w:jc w:val="left"/>
              <w:rPr>
                <w:sz w:val="20"/>
              </w:rPr>
            </w:pPr>
            <w:r>
              <w:rPr>
                <w:sz w:val="20"/>
              </w:rPr>
              <w:t>2002  metai</w:t>
            </w:r>
          </w:p>
        </w:tc>
        <w:tc>
          <w:tcPr>
            <w:tcW w:w="2693" w:type="dxa"/>
            <w:tcBorders>
              <w:top w:val="single" w:sz="4" w:space="0" w:color="auto"/>
              <w:bottom w:val="single" w:sz="4" w:space="0" w:color="auto"/>
            </w:tcBorders>
          </w:tcPr>
          <w:p w:rsidR="003F0330" w:rsidRDefault="003F0330">
            <w:pPr>
              <w:rPr>
                <w:sz w:val="20"/>
              </w:rPr>
            </w:pPr>
            <w:r>
              <w:rPr>
                <w:sz w:val="20"/>
              </w:rPr>
              <w:t>mokymas</w:t>
            </w:r>
          </w:p>
        </w:tc>
        <w:tc>
          <w:tcPr>
            <w:tcW w:w="1559" w:type="dxa"/>
            <w:tcBorders>
              <w:top w:val="single" w:sz="4" w:space="0" w:color="auto"/>
              <w:bottom w:val="single" w:sz="4" w:space="0" w:color="auto"/>
            </w:tcBorders>
          </w:tcPr>
          <w:p w:rsidR="003F0330" w:rsidRDefault="003F0330">
            <w:pPr>
              <w:ind w:left="-57" w:right="-57"/>
              <w:rPr>
                <w:sz w:val="20"/>
              </w:rPr>
            </w:pPr>
            <w:r>
              <w:rPr>
                <w:sz w:val="20"/>
              </w:rPr>
              <w:t xml:space="preserve">4 </w:t>
            </w:r>
          </w:p>
          <w:p w:rsidR="003F0330" w:rsidRDefault="003F0330">
            <w:pPr>
              <w:ind w:left="-57" w:right="-57"/>
              <w:rPr>
                <w:sz w:val="20"/>
              </w:rPr>
            </w:pPr>
          </w:p>
        </w:tc>
        <w:tc>
          <w:tcPr>
            <w:tcW w:w="2268" w:type="dxa"/>
            <w:tcBorders>
              <w:top w:val="single" w:sz="4" w:space="0" w:color="auto"/>
              <w:bottom w:val="single" w:sz="4" w:space="0" w:color="auto"/>
            </w:tcBorders>
          </w:tcPr>
          <w:p w:rsidR="003F0330" w:rsidRDefault="003F0330">
            <w:pPr>
              <w:pStyle w:val="BodyText"/>
              <w:jc w:val="left"/>
              <w:rPr>
                <w:b/>
                <w:sz w:val="20"/>
              </w:rPr>
            </w:pPr>
            <w:r>
              <w:rPr>
                <w:sz w:val="20"/>
              </w:rPr>
              <w:t>valstybės biudžetas</w:t>
            </w:r>
          </w:p>
        </w:tc>
        <w:tc>
          <w:tcPr>
            <w:tcW w:w="2268" w:type="dxa"/>
            <w:tcBorders>
              <w:top w:val="single" w:sz="4" w:space="0" w:color="auto"/>
              <w:bottom w:val="single" w:sz="4" w:space="0" w:color="auto"/>
            </w:tcBorders>
          </w:tcPr>
          <w:p w:rsidR="003F0330" w:rsidRDefault="003F0330">
            <w:pPr>
              <w:rPr>
                <w:sz w:val="20"/>
              </w:rPr>
            </w:pPr>
            <w:r>
              <w:rPr>
                <w:sz w:val="20"/>
              </w:rPr>
              <w:t xml:space="preserve">1260/1999/EB </w:t>
            </w:r>
          </w:p>
          <w:p w:rsidR="003F0330" w:rsidRDefault="003F0330">
            <w:pPr>
              <w:rPr>
                <w:sz w:val="20"/>
              </w:rPr>
            </w:pPr>
            <w:r>
              <w:rPr>
                <w:sz w:val="20"/>
              </w:rPr>
              <w:t xml:space="preserve">1164/94/EB </w:t>
            </w:r>
          </w:p>
          <w:p w:rsidR="003F0330" w:rsidRDefault="003F0330">
            <w:pPr>
              <w:rPr>
                <w:sz w:val="20"/>
              </w:rPr>
            </w:pPr>
            <w:r>
              <w:rPr>
                <w:sz w:val="20"/>
              </w:rPr>
              <w:t xml:space="preserve">1264/99/EB </w:t>
            </w:r>
          </w:p>
          <w:p w:rsidR="003F0330" w:rsidRDefault="003F0330">
            <w:pPr>
              <w:rPr>
                <w:sz w:val="20"/>
              </w:rPr>
            </w:pPr>
            <w:r>
              <w:rPr>
                <w:sz w:val="20"/>
              </w:rPr>
              <w:t xml:space="preserve">1265/1999/EB </w:t>
            </w:r>
          </w:p>
        </w:tc>
      </w:tr>
      <w:tr w:rsidR="003F0330">
        <w:tblPrEx>
          <w:tblCellMar>
            <w:top w:w="0" w:type="dxa"/>
            <w:bottom w:w="0" w:type="dxa"/>
          </w:tblCellMar>
        </w:tblPrEx>
        <w:trPr>
          <w:trHeight w:val="390"/>
        </w:trPr>
        <w:tc>
          <w:tcPr>
            <w:tcW w:w="993"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3.21-S7</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 xml:space="preserve">Sustiprinti Švietimo ir mokslo ministeriją: </w:t>
            </w:r>
          </w:p>
          <w:p w:rsidR="003F0330" w:rsidRDefault="003F0330">
            <w:pPr>
              <w:rPr>
                <w:sz w:val="20"/>
              </w:rPr>
            </w:pPr>
            <w:r>
              <w:rPr>
                <w:sz w:val="20"/>
              </w:rPr>
              <w:t xml:space="preserve">   paskirti ir sustiprinti už planavimą atsakingus padalinius;</w:t>
            </w:r>
          </w:p>
          <w:p w:rsidR="003F0330" w:rsidRDefault="003F0330">
            <w:pPr>
              <w:rPr>
                <w:sz w:val="20"/>
              </w:rPr>
            </w:pPr>
            <w:r>
              <w:rPr>
                <w:sz w:val="20"/>
              </w:rPr>
              <w:t xml:space="preserve">   reorganizuoti PHARE Profesinio mokymo reformos programos koordinavimo centrą į Europos socialinio fondo (ESF) finansuojamas žmonių išteklių plėtros programas įgyvendinančią agentūrą bei ją sustiprinti</w:t>
            </w:r>
          </w:p>
        </w:tc>
        <w:tc>
          <w:tcPr>
            <w:tcW w:w="1559" w:type="dxa"/>
            <w:tcBorders>
              <w:top w:val="single" w:sz="4" w:space="0" w:color="auto"/>
              <w:bottom w:val="single" w:sz="4" w:space="0" w:color="auto"/>
            </w:tcBorders>
            <w:shd w:val="clear" w:color="000000" w:fill="FFFFFF"/>
          </w:tcPr>
          <w:p w:rsidR="003F0330" w:rsidRDefault="003F0330">
            <w:pPr>
              <w:pStyle w:val="BodyText"/>
              <w:jc w:val="left"/>
              <w:rPr>
                <w:sz w:val="20"/>
              </w:rPr>
            </w:pPr>
            <w:r>
              <w:rPr>
                <w:sz w:val="20"/>
              </w:rPr>
              <w:t>Švietimo ir mokslo ministerija</w:t>
            </w:r>
          </w:p>
        </w:tc>
        <w:tc>
          <w:tcPr>
            <w:tcW w:w="1418" w:type="dxa"/>
            <w:tcBorders>
              <w:top w:val="single" w:sz="4" w:space="0" w:color="auto"/>
              <w:bottom w:val="single" w:sz="4" w:space="0" w:color="auto"/>
            </w:tcBorders>
            <w:shd w:val="clear" w:color="000000" w:fill="FFFFFF"/>
          </w:tcPr>
          <w:p w:rsidR="003F0330" w:rsidRDefault="003F0330">
            <w:pPr>
              <w:pStyle w:val="BodyText"/>
              <w:ind w:left="-57" w:right="-57"/>
              <w:jc w:val="left"/>
              <w:rPr>
                <w:sz w:val="20"/>
              </w:rPr>
            </w:pPr>
            <w:r>
              <w:rPr>
                <w:sz w:val="20"/>
              </w:rPr>
              <w:t>2002 metai</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įranga</w:t>
            </w:r>
          </w:p>
          <w:p w:rsidR="003F0330" w:rsidRDefault="003F0330">
            <w:pPr>
              <w:rPr>
                <w:sz w:val="20"/>
              </w:rPr>
            </w:pPr>
            <w:r>
              <w:rPr>
                <w:sz w:val="20"/>
              </w:rPr>
              <w:t xml:space="preserve">etatai </w:t>
            </w:r>
          </w:p>
          <w:p w:rsidR="003F0330" w:rsidRDefault="003F0330">
            <w:pPr>
              <w:rPr>
                <w:sz w:val="20"/>
              </w:rPr>
            </w:pPr>
            <w:r>
              <w:rPr>
                <w:sz w:val="20"/>
              </w:rPr>
              <w:t>mokymas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120 </w:t>
            </w:r>
          </w:p>
          <w:p w:rsidR="003F0330" w:rsidRDefault="003F0330">
            <w:pPr>
              <w:ind w:left="-57" w:right="-57"/>
              <w:rPr>
                <w:sz w:val="20"/>
              </w:rPr>
            </w:pPr>
            <w:r>
              <w:rPr>
                <w:sz w:val="20"/>
              </w:rPr>
              <w:t xml:space="preserve">288 </w:t>
            </w:r>
          </w:p>
          <w:p w:rsidR="003F0330" w:rsidRDefault="003F0330">
            <w:pPr>
              <w:ind w:left="-57" w:right="-57"/>
              <w:rPr>
                <w:sz w:val="20"/>
              </w:rPr>
            </w:pPr>
            <w:r>
              <w:rPr>
                <w:sz w:val="20"/>
              </w:rPr>
              <w:t xml:space="preserve">16 </w:t>
            </w:r>
          </w:p>
        </w:tc>
        <w:tc>
          <w:tcPr>
            <w:tcW w:w="2268" w:type="dxa"/>
            <w:tcBorders>
              <w:top w:val="single" w:sz="4" w:space="0" w:color="auto"/>
              <w:bottom w:val="single" w:sz="4" w:space="0" w:color="auto"/>
            </w:tcBorders>
            <w:shd w:val="clear" w:color="000000" w:fill="FFFFFF"/>
          </w:tcPr>
          <w:p w:rsidR="003F0330" w:rsidRDefault="003F0330">
            <w:pPr>
              <w:pStyle w:val="BodyText"/>
              <w:jc w:val="left"/>
              <w:rPr>
                <w:sz w:val="20"/>
              </w:rPr>
            </w:pPr>
            <w:r>
              <w:rPr>
                <w:sz w:val="20"/>
              </w:rPr>
              <w:t>valstybės biudžetas</w:t>
            </w:r>
          </w:p>
          <w:p w:rsidR="003F0330" w:rsidRDefault="003F0330">
            <w:pPr>
              <w:pStyle w:val="BodyText"/>
              <w:jc w:val="left"/>
              <w:rPr>
                <w:sz w:val="20"/>
              </w:rPr>
            </w:pPr>
            <w:r>
              <w:rPr>
                <w:sz w:val="20"/>
              </w:rPr>
              <w:t>valstybės biudžetas</w:t>
            </w:r>
          </w:p>
          <w:p w:rsidR="003F0330" w:rsidRDefault="003F0330">
            <w:pPr>
              <w:pStyle w:val="BodyText"/>
              <w:jc w:val="left"/>
              <w:rPr>
                <w:b/>
                <w:sz w:val="20"/>
              </w:rPr>
            </w:pPr>
            <w:r>
              <w:rPr>
                <w:sz w:val="20"/>
              </w:rPr>
              <w:t>valstybės biudžetas</w:t>
            </w: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 xml:space="preserve">1260/1999/EB </w:t>
            </w:r>
          </w:p>
          <w:p w:rsidR="003F0330" w:rsidRDefault="003F0330">
            <w:pPr>
              <w:rPr>
                <w:sz w:val="20"/>
              </w:rPr>
            </w:pPr>
            <w:r>
              <w:rPr>
                <w:sz w:val="20"/>
              </w:rPr>
              <w:t xml:space="preserve">1164/94/EB </w:t>
            </w:r>
          </w:p>
          <w:p w:rsidR="003F0330" w:rsidRDefault="003F0330">
            <w:pPr>
              <w:rPr>
                <w:sz w:val="20"/>
              </w:rPr>
            </w:pPr>
            <w:r>
              <w:rPr>
                <w:sz w:val="20"/>
              </w:rPr>
              <w:t xml:space="preserve">1264/99/EB </w:t>
            </w:r>
          </w:p>
          <w:p w:rsidR="003F0330" w:rsidRDefault="003F0330">
            <w:pPr>
              <w:rPr>
                <w:sz w:val="20"/>
              </w:rPr>
            </w:pPr>
            <w:r>
              <w:rPr>
                <w:sz w:val="20"/>
              </w:rPr>
              <w:t xml:space="preserve">1265/1999/EB </w:t>
            </w:r>
          </w:p>
          <w:p w:rsidR="003F0330" w:rsidRDefault="003F0330">
            <w:pPr>
              <w:rPr>
                <w:sz w:val="20"/>
              </w:rPr>
            </w:pPr>
          </w:p>
        </w:tc>
      </w:tr>
      <w:tr w:rsidR="003F0330">
        <w:tblPrEx>
          <w:tblCellMar>
            <w:top w:w="0" w:type="dxa"/>
            <w:bottom w:w="0" w:type="dxa"/>
          </w:tblCellMar>
        </w:tblPrEx>
        <w:trPr>
          <w:trHeight w:val="390"/>
        </w:trPr>
        <w:tc>
          <w:tcPr>
            <w:tcW w:w="993" w:type="dxa"/>
            <w:tcBorders>
              <w:top w:val="single" w:sz="4" w:space="0" w:color="auto"/>
              <w:bottom w:val="single" w:sz="4" w:space="0" w:color="auto"/>
            </w:tcBorders>
          </w:tcPr>
          <w:p w:rsidR="003F0330" w:rsidRDefault="003F0330">
            <w:pPr>
              <w:ind w:left="-57" w:right="-57"/>
              <w:rPr>
                <w:sz w:val="20"/>
              </w:rPr>
            </w:pPr>
            <w:r>
              <w:rPr>
                <w:sz w:val="20"/>
              </w:rPr>
              <w:t>3.21-S8</w:t>
            </w:r>
          </w:p>
        </w:tc>
        <w:tc>
          <w:tcPr>
            <w:tcW w:w="2693" w:type="dxa"/>
            <w:tcBorders>
              <w:top w:val="single" w:sz="4" w:space="0" w:color="auto"/>
              <w:bottom w:val="single" w:sz="4" w:space="0" w:color="auto"/>
            </w:tcBorders>
          </w:tcPr>
          <w:p w:rsidR="003F0330" w:rsidRDefault="003F0330">
            <w:pPr>
              <w:pStyle w:val="BodyText"/>
              <w:jc w:val="left"/>
              <w:rPr>
                <w:sz w:val="20"/>
              </w:rPr>
            </w:pPr>
            <w:r>
              <w:rPr>
                <w:sz w:val="20"/>
              </w:rPr>
              <w:t>Sustiprinti Finansų ministerijos Nacionalinio fondo departamentą</w:t>
            </w:r>
          </w:p>
        </w:tc>
        <w:tc>
          <w:tcPr>
            <w:tcW w:w="1559" w:type="dxa"/>
            <w:tcBorders>
              <w:top w:val="single" w:sz="4" w:space="0" w:color="auto"/>
              <w:bottom w:val="single" w:sz="4" w:space="0" w:color="auto"/>
            </w:tcBorders>
          </w:tcPr>
          <w:p w:rsidR="003F0330" w:rsidRDefault="003F0330">
            <w:pPr>
              <w:pStyle w:val="BodyText"/>
              <w:jc w:val="left"/>
              <w:rPr>
                <w:sz w:val="20"/>
              </w:rPr>
            </w:pPr>
            <w:r>
              <w:rPr>
                <w:sz w:val="20"/>
              </w:rPr>
              <w:t>Finansų ministerija</w:t>
            </w:r>
          </w:p>
        </w:tc>
        <w:tc>
          <w:tcPr>
            <w:tcW w:w="1418" w:type="dxa"/>
            <w:tcBorders>
              <w:top w:val="single" w:sz="4" w:space="0" w:color="auto"/>
              <w:bottom w:val="single" w:sz="4" w:space="0" w:color="auto"/>
            </w:tcBorders>
          </w:tcPr>
          <w:p w:rsidR="003F0330" w:rsidRDefault="003F0330">
            <w:pPr>
              <w:pStyle w:val="BodyText"/>
              <w:ind w:left="-57" w:right="-57"/>
              <w:jc w:val="left"/>
              <w:rPr>
                <w:sz w:val="20"/>
              </w:rPr>
            </w:pPr>
            <w:r>
              <w:rPr>
                <w:sz w:val="20"/>
              </w:rPr>
              <w:t>2002 metų</w:t>
            </w:r>
          </w:p>
          <w:p w:rsidR="003F0330" w:rsidRDefault="003F0330">
            <w:pPr>
              <w:pStyle w:val="BodyText"/>
              <w:ind w:left="-57" w:right="-57"/>
              <w:jc w:val="left"/>
              <w:rPr>
                <w:sz w:val="20"/>
              </w:rPr>
            </w:pPr>
            <w:r>
              <w:rPr>
                <w:sz w:val="20"/>
              </w:rPr>
              <w:t>I ketvirtis</w:t>
            </w:r>
          </w:p>
        </w:tc>
        <w:tc>
          <w:tcPr>
            <w:tcW w:w="2693" w:type="dxa"/>
            <w:tcBorders>
              <w:top w:val="single" w:sz="4" w:space="0" w:color="auto"/>
              <w:bottom w:val="single" w:sz="4" w:space="0" w:color="auto"/>
            </w:tcBorders>
          </w:tcPr>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r>
              <w:rPr>
                <w:sz w:val="20"/>
              </w:rPr>
              <w:t>5 perskirstyti etatai</w:t>
            </w:r>
          </w:p>
        </w:tc>
        <w:tc>
          <w:tcPr>
            <w:tcW w:w="1559" w:type="dxa"/>
            <w:tcBorders>
              <w:top w:val="single" w:sz="4" w:space="0" w:color="auto"/>
              <w:bottom w:val="single" w:sz="4" w:space="0" w:color="auto"/>
            </w:tcBorders>
          </w:tcPr>
          <w:p w:rsidR="003F0330" w:rsidRDefault="003F0330">
            <w:pPr>
              <w:ind w:left="-57" w:right="-57"/>
              <w:rPr>
                <w:sz w:val="20"/>
              </w:rPr>
            </w:pPr>
            <w:r>
              <w:rPr>
                <w:sz w:val="20"/>
              </w:rPr>
              <w:t xml:space="preserve">60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191 </w:t>
            </w:r>
          </w:p>
        </w:tc>
        <w:tc>
          <w:tcPr>
            <w:tcW w:w="2268" w:type="dxa"/>
            <w:tcBorders>
              <w:top w:val="single" w:sz="4" w:space="0" w:color="auto"/>
              <w:bottom w:val="single" w:sz="4" w:space="0" w:color="auto"/>
            </w:tcBorders>
          </w:tcPr>
          <w:p w:rsidR="003F0330" w:rsidRDefault="003F0330">
            <w:pPr>
              <w:pStyle w:val="BodyText"/>
              <w:jc w:val="left"/>
              <w:rPr>
                <w:sz w:val="20"/>
              </w:rPr>
            </w:pPr>
            <w:r>
              <w:rPr>
                <w:sz w:val="20"/>
              </w:rPr>
              <w:t>iš Finansų ministerijos bendrųjų asignavimų</w:t>
            </w:r>
          </w:p>
          <w:p w:rsidR="003F0330" w:rsidRDefault="003F0330">
            <w:pPr>
              <w:pStyle w:val="BodyText"/>
              <w:jc w:val="left"/>
              <w:rPr>
                <w:b/>
                <w:sz w:val="20"/>
              </w:rPr>
            </w:pPr>
            <w:r>
              <w:rPr>
                <w:sz w:val="20"/>
              </w:rPr>
              <w:t>valstybės biudžetas</w:t>
            </w:r>
          </w:p>
        </w:tc>
        <w:tc>
          <w:tcPr>
            <w:tcW w:w="2268" w:type="dxa"/>
            <w:tcBorders>
              <w:top w:val="single" w:sz="4" w:space="0" w:color="auto"/>
              <w:bottom w:val="single" w:sz="4" w:space="0" w:color="auto"/>
            </w:tcBorders>
          </w:tcPr>
          <w:p w:rsidR="003F0330" w:rsidRDefault="003F0330">
            <w:pPr>
              <w:rPr>
                <w:sz w:val="20"/>
              </w:rPr>
            </w:pPr>
            <w:r>
              <w:rPr>
                <w:sz w:val="20"/>
              </w:rPr>
              <w:t xml:space="preserve">1260/1999/EB </w:t>
            </w:r>
          </w:p>
          <w:p w:rsidR="003F0330" w:rsidRDefault="003F0330">
            <w:pPr>
              <w:rPr>
                <w:sz w:val="20"/>
              </w:rPr>
            </w:pPr>
            <w:r>
              <w:rPr>
                <w:sz w:val="20"/>
              </w:rPr>
              <w:t xml:space="preserve">1164/94/EB </w:t>
            </w:r>
          </w:p>
          <w:p w:rsidR="003F0330" w:rsidRDefault="003F0330">
            <w:pPr>
              <w:rPr>
                <w:sz w:val="20"/>
              </w:rPr>
            </w:pPr>
            <w:r>
              <w:rPr>
                <w:sz w:val="20"/>
              </w:rPr>
              <w:t xml:space="preserve">1264/99/EB </w:t>
            </w:r>
          </w:p>
          <w:p w:rsidR="003F0330" w:rsidRDefault="003F0330">
            <w:pPr>
              <w:rPr>
                <w:sz w:val="20"/>
              </w:rPr>
            </w:pPr>
            <w:r>
              <w:rPr>
                <w:sz w:val="20"/>
              </w:rPr>
              <w:t xml:space="preserve">1265/1999/EB </w:t>
            </w:r>
          </w:p>
        </w:tc>
      </w:tr>
      <w:tr w:rsidR="003F0330">
        <w:tblPrEx>
          <w:tblCellMar>
            <w:top w:w="0" w:type="dxa"/>
            <w:bottom w:w="0" w:type="dxa"/>
          </w:tblCellMar>
        </w:tblPrEx>
        <w:trPr>
          <w:trHeight w:val="390"/>
        </w:trPr>
        <w:tc>
          <w:tcPr>
            <w:tcW w:w="993" w:type="dxa"/>
            <w:tcBorders>
              <w:top w:val="single" w:sz="4" w:space="0" w:color="auto"/>
              <w:bottom w:val="single" w:sz="4" w:space="0" w:color="auto"/>
            </w:tcBorders>
          </w:tcPr>
          <w:p w:rsidR="003F0330" w:rsidRDefault="003F0330">
            <w:pPr>
              <w:ind w:left="-57" w:right="-57"/>
              <w:rPr>
                <w:sz w:val="20"/>
              </w:rPr>
            </w:pPr>
            <w:r>
              <w:rPr>
                <w:sz w:val="20"/>
              </w:rPr>
              <w:t>3.21-S9</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p>
        </w:tc>
        <w:tc>
          <w:tcPr>
            <w:tcW w:w="2693" w:type="dxa"/>
            <w:tcBorders>
              <w:top w:val="single" w:sz="4" w:space="0" w:color="auto"/>
              <w:bottom w:val="single" w:sz="4" w:space="0" w:color="auto"/>
            </w:tcBorders>
          </w:tcPr>
          <w:p w:rsidR="003F0330" w:rsidRDefault="003F0330">
            <w:pPr>
              <w:pStyle w:val="BodyText"/>
              <w:jc w:val="left"/>
              <w:rPr>
                <w:sz w:val="20"/>
              </w:rPr>
            </w:pPr>
            <w:r>
              <w:rPr>
                <w:sz w:val="20"/>
              </w:rPr>
              <w:t>Sustiprinti Finansų ministerijos Finansinės paramos departamento Europos Sąjungos pagalbos koordinavimo skyrių</w:t>
            </w:r>
          </w:p>
        </w:tc>
        <w:tc>
          <w:tcPr>
            <w:tcW w:w="1559" w:type="dxa"/>
            <w:tcBorders>
              <w:top w:val="single" w:sz="4" w:space="0" w:color="auto"/>
              <w:bottom w:val="single" w:sz="4" w:space="0" w:color="auto"/>
            </w:tcBorders>
          </w:tcPr>
          <w:p w:rsidR="003F0330" w:rsidRDefault="003F0330">
            <w:pPr>
              <w:pStyle w:val="BodyText"/>
              <w:jc w:val="left"/>
              <w:rPr>
                <w:sz w:val="20"/>
              </w:rPr>
            </w:pPr>
            <w:r>
              <w:rPr>
                <w:sz w:val="20"/>
              </w:rPr>
              <w:t>Finansų ministerija</w:t>
            </w:r>
          </w:p>
        </w:tc>
        <w:tc>
          <w:tcPr>
            <w:tcW w:w="1418" w:type="dxa"/>
            <w:tcBorders>
              <w:top w:val="single" w:sz="4" w:space="0" w:color="auto"/>
              <w:bottom w:val="single" w:sz="4" w:space="0" w:color="auto"/>
            </w:tcBorders>
          </w:tcPr>
          <w:p w:rsidR="003F0330" w:rsidRDefault="003F0330">
            <w:pPr>
              <w:pStyle w:val="BodyText"/>
              <w:ind w:left="-57" w:right="-57"/>
              <w:jc w:val="left"/>
              <w:rPr>
                <w:sz w:val="20"/>
              </w:rPr>
            </w:pPr>
            <w:r>
              <w:rPr>
                <w:sz w:val="20"/>
              </w:rPr>
              <w:t>2002 metų</w:t>
            </w:r>
          </w:p>
          <w:p w:rsidR="003F0330" w:rsidRDefault="003F0330">
            <w:pPr>
              <w:pStyle w:val="BodyText"/>
              <w:ind w:left="-57" w:right="-57"/>
              <w:jc w:val="left"/>
              <w:rPr>
                <w:sz w:val="20"/>
              </w:rPr>
            </w:pPr>
            <w:r>
              <w:rPr>
                <w:sz w:val="20"/>
              </w:rPr>
              <w:t>I ketvirtis</w:t>
            </w:r>
          </w:p>
        </w:tc>
        <w:tc>
          <w:tcPr>
            <w:tcW w:w="2693" w:type="dxa"/>
            <w:tcBorders>
              <w:top w:val="single" w:sz="4" w:space="0" w:color="auto"/>
              <w:bottom w:val="single" w:sz="4" w:space="0" w:color="auto"/>
            </w:tcBorders>
          </w:tcPr>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r>
              <w:rPr>
                <w:sz w:val="20"/>
              </w:rPr>
              <w:t>5 perskirstyti etatai</w:t>
            </w:r>
          </w:p>
        </w:tc>
        <w:tc>
          <w:tcPr>
            <w:tcW w:w="1559" w:type="dxa"/>
            <w:tcBorders>
              <w:top w:val="single" w:sz="4" w:space="0" w:color="auto"/>
              <w:bottom w:val="single" w:sz="4" w:space="0" w:color="auto"/>
            </w:tcBorders>
          </w:tcPr>
          <w:p w:rsidR="003F0330" w:rsidRDefault="003F0330">
            <w:pPr>
              <w:ind w:left="-57" w:right="-57"/>
              <w:rPr>
                <w:sz w:val="20"/>
              </w:rPr>
            </w:pPr>
            <w:r>
              <w:rPr>
                <w:sz w:val="20"/>
              </w:rPr>
              <w:t xml:space="preserve">36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114 </w:t>
            </w:r>
          </w:p>
        </w:tc>
        <w:tc>
          <w:tcPr>
            <w:tcW w:w="2268" w:type="dxa"/>
            <w:tcBorders>
              <w:top w:val="single" w:sz="4" w:space="0" w:color="auto"/>
              <w:bottom w:val="single" w:sz="4" w:space="0" w:color="auto"/>
            </w:tcBorders>
          </w:tcPr>
          <w:p w:rsidR="003F0330" w:rsidRDefault="003F0330">
            <w:pPr>
              <w:pStyle w:val="BodyText"/>
              <w:jc w:val="left"/>
              <w:rPr>
                <w:sz w:val="20"/>
              </w:rPr>
            </w:pPr>
            <w:r>
              <w:rPr>
                <w:sz w:val="20"/>
              </w:rPr>
              <w:t>iš Finansų ministerijos bendrųjų asignavimų</w:t>
            </w:r>
          </w:p>
          <w:p w:rsidR="003F0330" w:rsidRDefault="003F0330">
            <w:pPr>
              <w:pStyle w:val="BodyText"/>
              <w:jc w:val="left"/>
              <w:rPr>
                <w:b/>
                <w:sz w:val="20"/>
              </w:rPr>
            </w:pPr>
            <w:r>
              <w:rPr>
                <w:sz w:val="20"/>
              </w:rPr>
              <w:t>valstybės biudžetas</w:t>
            </w:r>
          </w:p>
        </w:tc>
        <w:tc>
          <w:tcPr>
            <w:tcW w:w="2268" w:type="dxa"/>
            <w:tcBorders>
              <w:top w:val="single" w:sz="4" w:space="0" w:color="auto"/>
              <w:bottom w:val="single" w:sz="4" w:space="0" w:color="auto"/>
            </w:tcBorders>
          </w:tcPr>
          <w:p w:rsidR="003F0330" w:rsidRDefault="003F0330">
            <w:pPr>
              <w:rPr>
                <w:sz w:val="20"/>
              </w:rPr>
            </w:pPr>
            <w:r>
              <w:rPr>
                <w:sz w:val="20"/>
              </w:rPr>
              <w:t>1260/1999/EB</w:t>
            </w:r>
          </w:p>
          <w:p w:rsidR="003F0330" w:rsidRDefault="003F0330">
            <w:pPr>
              <w:rPr>
                <w:sz w:val="20"/>
              </w:rPr>
            </w:pPr>
            <w:r>
              <w:rPr>
                <w:sz w:val="20"/>
              </w:rPr>
              <w:t xml:space="preserve">1164/94/EB </w:t>
            </w:r>
          </w:p>
          <w:p w:rsidR="003F0330" w:rsidRDefault="003F0330">
            <w:pPr>
              <w:rPr>
                <w:sz w:val="20"/>
              </w:rPr>
            </w:pPr>
            <w:r>
              <w:rPr>
                <w:sz w:val="20"/>
              </w:rPr>
              <w:t xml:space="preserve">1264/99/EB </w:t>
            </w:r>
          </w:p>
          <w:p w:rsidR="003F0330" w:rsidRDefault="003F0330">
            <w:pPr>
              <w:rPr>
                <w:sz w:val="20"/>
              </w:rPr>
            </w:pPr>
            <w:r>
              <w:rPr>
                <w:sz w:val="20"/>
              </w:rPr>
              <w:t xml:space="preserve">1265/1999/EB </w:t>
            </w:r>
          </w:p>
          <w:p w:rsidR="003F0330" w:rsidRDefault="003F0330">
            <w:pPr>
              <w:rPr>
                <w:sz w:val="20"/>
              </w:rPr>
            </w:pPr>
          </w:p>
        </w:tc>
      </w:tr>
      <w:tr w:rsidR="003F0330">
        <w:tblPrEx>
          <w:tblCellMar>
            <w:top w:w="0" w:type="dxa"/>
            <w:bottom w:w="0" w:type="dxa"/>
          </w:tblCellMar>
        </w:tblPrEx>
        <w:trPr>
          <w:trHeight w:val="390"/>
        </w:trPr>
        <w:tc>
          <w:tcPr>
            <w:tcW w:w="993" w:type="dxa"/>
            <w:tcBorders>
              <w:top w:val="single" w:sz="4" w:space="0" w:color="auto"/>
              <w:bottom w:val="single" w:sz="4" w:space="0" w:color="auto"/>
            </w:tcBorders>
          </w:tcPr>
          <w:p w:rsidR="003F0330" w:rsidRDefault="003F0330">
            <w:pPr>
              <w:ind w:left="-57" w:right="-57"/>
              <w:rPr>
                <w:sz w:val="20"/>
              </w:rPr>
            </w:pPr>
            <w:r>
              <w:rPr>
                <w:sz w:val="20"/>
              </w:rPr>
              <w:t>3.21-S10</w:t>
            </w:r>
          </w:p>
        </w:tc>
        <w:tc>
          <w:tcPr>
            <w:tcW w:w="2693" w:type="dxa"/>
            <w:tcBorders>
              <w:top w:val="single" w:sz="4" w:space="0" w:color="auto"/>
              <w:bottom w:val="single" w:sz="4" w:space="0" w:color="auto"/>
            </w:tcBorders>
          </w:tcPr>
          <w:p w:rsidR="003F0330" w:rsidRDefault="003F0330">
            <w:pPr>
              <w:pStyle w:val="BodyText"/>
              <w:jc w:val="left"/>
              <w:rPr>
                <w:sz w:val="20"/>
              </w:rPr>
            </w:pPr>
            <w:r>
              <w:rPr>
                <w:sz w:val="20"/>
              </w:rPr>
              <w:t>Sustiprinti Finansų ministerijos Biudžeto departamento ir Finansų kontrolės metodologijos departamento vertinimo gebėjimus</w:t>
            </w:r>
          </w:p>
        </w:tc>
        <w:tc>
          <w:tcPr>
            <w:tcW w:w="1559" w:type="dxa"/>
            <w:tcBorders>
              <w:top w:val="single" w:sz="4" w:space="0" w:color="auto"/>
              <w:bottom w:val="single" w:sz="4" w:space="0" w:color="auto"/>
            </w:tcBorders>
          </w:tcPr>
          <w:p w:rsidR="003F0330" w:rsidRDefault="003F0330">
            <w:pPr>
              <w:pStyle w:val="BodyText"/>
              <w:jc w:val="left"/>
              <w:rPr>
                <w:sz w:val="20"/>
              </w:rPr>
            </w:pPr>
            <w:r>
              <w:rPr>
                <w:sz w:val="20"/>
              </w:rPr>
              <w:t>Finansų ministerija</w:t>
            </w:r>
          </w:p>
        </w:tc>
        <w:tc>
          <w:tcPr>
            <w:tcW w:w="1418" w:type="dxa"/>
            <w:tcBorders>
              <w:top w:val="single" w:sz="4" w:space="0" w:color="auto"/>
              <w:bottom w:val="single" w:sz="4" w:space="0" w:color="auto"/>
            </w:tcBorders>
          </w:tcPr>
          <w:p w:rsidR="003F0330" w:rsidRDefault="003F0330">
            <w:pPr>
              <w:pStyle w:val="BodyText"/>
              <w:ind w:left="-57" w:right="-57"/>
              <w:jc w:val="left"/>
              <w:rPr>
                <w:sz w:val="20"/>
              </w:rPr>
            </w:pPr>
            <w:r>
              <w:rPr>
                <w:sz w:val="20"/>
              </w:rPr>
              <w:t>2002 metų</w:t>
            </w:r>
          </w:p>
          <w:p w:rsidR="003F0330" w:rsidRDefault="003F0330">
            <w:pPr>
              <w:pStyle w:val="BodyText"/>
              <w:ind w:left="-57" w:right="-57"/>
              <w:jc w:val="left"/>
              <w:rPr>
                <w:sz w:val="20"/>
              </w:rPr>
            </w:pPr>
            <w:r>
              <w:rPr>
                <w:sz w:val="20"/>
              </w:rPr>
              <w:t>I ketvirtis</w:t>
            </w:r>
          </w:p>
        </w:tc>
        <w:tc>
          <w:tcPr>
            <w:tcW w:w="2693" w:type="dxa"/>
            <w:tcBorders>
              <w:top w:val="single" w:sz="4" w:space="0" w:color="auto"/>
              <w:bottom w:val="single" w:sz="4" w:space="0" w:color="auto"/>
            </w:tcBorders>
          </w:tcPr>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r>
              <w:rPr>
                <w:sz w:val="20"/>
              </w:rPr>
              <w:t>5 perskirstyti etatai</w:t>
            </w:r>
          </w:p>
          <w:p w:rsidR="003F0330" w:rsidRDefault="003F0330">
            <w:pPr>
              <w:rPr>
                <w:sz w:val="20"/>
              </w:rPr>
            </w:pPr>
          </w:p>
        </w:tc>
        <w:tc>
          <w:tcPr>
            <w:tcW w:w="1559" w:type="dxa"/>
            <w:tcBorders>
              <w:top w:val="single" w:sz="4" w:space="0" w:color="auto"/>
              <w:bottom w:val="single" w:sz="4" w:space="0" w:color="auto"/>
            </w:tcBorders>
          </w:tcPr>
          <w:p w:rsidR="003F0330" w:rsidRDefault="003F0330">
            <w:pPr>
              <w:ind w:left="-57" w:right="-57"/>
              <w:rPr>
                <w:sz w:val="20"/>
              </w:rPr>
            </w:pPr>
            <w:r>
              <w:rPr>
                <w:sz w:val="20"/>
              </w:rPr>
              <w:t xml:space="preserve">60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191 </w:t>
            </w:r>
          </w:p>
          <w:p w:rsidR="003F0330" w:rsidRDefault="003F0330">
            <w:pPr>
              <w:ind w:left="-57" w:right="-57"/>
              <w:rPr>
                <w:sz w:val="20"/>
              </w:rPr>
            </w:pPr>
          </w:p>
        </w:tc>
        <w:tc>
          <w:tcPr>
            <w:tcW w:w="2268" w:type="dxa"/>
            <w:tcBorders>
              <w:top w:val="single" w:sz="4" w:space="0" w:color="auto"/>
              <w:bottom w:val="single" w:sz="4" w:space="0" w:color="auto"/>
            </w:tcBorders>
          </w:tcPr>
          <w:p w:rsidR="003F0330" w:rsidRDefault="003F0330">
            <w:pPr>
              <w:pStyle w:val="BodyText"/>
              <w:jc w:val="left"/>
              <w:rPr>
                <w:sz w:val="20"/>
              </w:rPr>
            </w:pPr>
            <w:r>
              <w:rPr>
                <w:sz w:val="20"/>
              </w:rPr>
              <w:t>iš Finansų ministerijos bendrųjų asignavimų</w:t>
            </w:r>
          </w:p>
          <w:p w:rsidR="003F0330" w:rsidRDefault="003F0330">
            <w:pPr>
              <w:pStyle w:val="BodyText"/>
              <w:jc w:val="left"/>
              <w:rPr>
                <w:sz w:val="20"/>
              </w:rPr>
            </w:pPr>
            <w:r>
              <w:rPr>
                <w:sz w:val="20"/>
              </w:rPr>
              <w:t>valstybės biudžetas</w:t>
            </w:r>
          </w:p>
          <w:p w:rsidR="003F0330" w:rsidRDefault="003F0330">
            <w:pPr>
              <w:pStyle w:val="BodyText"/>
              <w:jc w:val="left"/>
              <w:rPr>
                <w:sz w:val="20"/>
              </w:rPr>
            </w:pPr>
          </w:p>
        </w:tc>
        <w:tc>
          <w:tcPr>
            <w:tcW w:w="2268" w:type="dxa"/>
            <w:tcBorders>
              <w:top w:val="single" w:sz="4" w:space="0" w:color="auto"/>
              <w:bottom w:val="single" w:sz="4" w:space="0" w:color="auto"/>
            </w:tcBorders>
          </w:tcPr>
          <w:p w:rsidR="003F0330" w:rsidRDefault="003F0330">
            <w:pPr>
              <w:rPr>
                <w:sz w:val="20"/>
              </w:rPr>
            </w:pPr>
            <w:r>
              <w:rPr>
                <w:sz w:val="20"/>
              </w:rPr>
              <w:t xml:space="preserve">1260/1999/EB </w:t>
            </w:r>
          </w:p>
          <w:p w:rsidR="003F0330" w:rsidRDefault="003F0330">
            <w:pPr>
              <w:rPr>
                <w:sz w:val="20"/>
              </w:rPr>
            </w:pPr>
            <w:r>
              <w:rPr>
                <w:sz w:val="20"/>
              </w:rPr>
              <w:t xml:space="preserve">1164/94/EB </w:t>
            </w:r>
          </w:p>
          <w:p w:rsidR="003F0330" w:rsidRDefault="003F0330">
            <w:pPr>
              <w:rPr>
                <w:sz w:val="20"/>
              </w:rPr>
            </w:pPr>
            <w:r>
              <w:rPr>
                <w:sz w:val="20"/>
              </w:rPr>
              <w:t xml:space="preserve">1264/99/EB </w:t>
            </w:r>
          </w:p>
          <w:p w:rsidR="003F0330" w:rsidRDefault="003F0330">
            <w:pPr>
              <w:rPr>
                <w:sz w:val="20"/>
              </w:rPr>
            </w:pPr>
            <w:r>
              <w:rPr>
                <w:sz w:val="20"/>
              </w:rPr>
              <w:t xml:space="preserve">1265/1999/EB </w:t>
            </w:r>
          </w:p>
          <w:p w:rsidR="003F0330" w:rsidRDefault="003F0330">
            <w:pPr>
              <w:rPr>
                <w:sz w:val="20"/>
              </w:rPr>
            </w:pPr>
          </w:p>
        </w:tc>
      </w:tr>
      <w:tr w:rsidR="003F0330">
        <w:tblPrEx>
          <w:tblCellMar>
            <w:top w:w="0" w:type="dxa"/>
            <w:bottom w:w="0" w:type="dxa"/>
          </w:tblCellMar>
        </w:tblPrEx>
        <w:trPr>
          <w:trHeight w:val="390"/>
        </w:trPr>
        <w:tc>
          <w:tcPr>
            <w:tcW w:w="993" w:type="dxa"/>
            <w:tcBorders>
              <w:top w:val="single" w:sz="4" w:space="0" w:color="auto"/>
              <w:bottom w:val="single" w:sz="4" w:space="0" w:color="auto"/>
            </w:tcBorders>
          </w:tcPr>
          <w:p w:rsidR="003F0330" w:rsidRDefault="003F0330">
            <w:pPr>
              <w:ind w:left="-57" w:right="-57"/>
              <w:rPr>
                <w:sz w:val="20"/>
              </w:rPr>
            </w:pPr>
            <w:r>
              <w:rPr>
                <w:sz w:val="20"/>
              </w:rPr>
              <w:t>3.21-S11</w:t>
            </w:r>
          </w:p>
        </w:tc>
        <w:tc>
          <w:tcPr>
            <w:tcW w:w="2693" w:type="dxa"/>
            <w:tcBorders>
              <w:top w:val="single" w:sz="4" w:space="0" w:color="auto"/>
              <w:bottom w:val="single" w:sz="4" w:space="0" w:color="auto"/>
            </w:tcBorders>
          </w:tcPr>
          <w:p w:rsidR="003F0330" w:rsidRDefault="003F0330">
            <w:pPr>
              <w:pStyle w:val="BodyText"/>
              <w:jc w:val="left"/>
              <w:rPr>
                <w:sz w:val="20"/>
              </w:rPr>
            </w:pPr>
            <w:r>
              <w:rPr>
                <w:sz w:val="20"/>
              </w:rPr>
              <w:t>Sustiprinti Finansų ministerijos Finansinės paramos departamento Pasiruošimo Europos Sąjungos struktūrinių fondų valdymui skyrių</w:t>
            </w:r>
          </w:p>
        </w:tc>
        <w:tc>
          <w:tcPr>
            <w:tcW w:w="1559" w:type="dxa"/>
            <w:tcBorders>
              <w:top w:val="single" w:sz="4" w:space="0" w:color="auto"/>
              <w:bottom w:val="single" w:sz="4" w:space="0" w:color="auto"/>
            </w:tcBorders>
          </w:tcPr>
          <w:p w:rsidR="003F0330" w:rsidRDefault="003F0330">
            <w:pPr>
              <w:pStyle w:val="BodyText"/>
              <w:jc w:val="left"/>
              <w:rPr>
                <w:sz w:val="20"/>
              </w:rPr>
            </w:pPr>
            <w:r>
              <w:rPr>
                <w:sz w:val="20"/>
              </w:rPr>
              <w:t>Finansų ministerija</w:t>
            </w:r>
          </w:p>
        </w:tc>
        <w:tc>
          <w:tcPr>
            <w:tcW w:w="1418" w:type="dxa"/>
            <w:tcBorders>
              <w:top w:val="single" w:sz="4" w:space="0" w:color="auto"/>
              <w:bottom w:val="single" w:sz="4" w:space="0" w:color="auto"/>
            </w:tcBorders>
          </w:tcPr>
          <w:p w:rsidR="003F0330" w:rsidRDefault="003F0330">
            <w:pPr>
              <w:pStyle w:val="BodyText"/>
              <w:ind w:left="-57" w:right="-57"/>
              <w:jc w:val="left"/>
              <w:rPr>
                <w:sz w:val="20"/>
              </w:rPr>
            </w:pPr>
            <w:r>
              <w:rPr>
                <w:sz w:val="20"/>
              </w:rPr>
              <w:t>2002 metų</w:t>
            </w:r>
          </w:p>
          <w:p w:rsidR="003F0330" w:rsidRDefault="003F0330">
            <w:pPr>
              <w:pStyle w:val="BodyText"/>
              <w:ind w:left="-57" w:right="-57"/>
              <w:jc w:val="left"/>
              <w:rPr>
                <w:sz w:val="20"/>
              </w:rPr>
            </w:pPr>
            <w:r>
              <w:rPr>
                <w:sz w:val="20"/>
              </w:rPr>
              <w:t>I ketvirtis</w:t>
            </w:r>
          </w:p>
        </w:tc>
        <w:tc>
          <w:tcPr>
            <w:tcW w:w="2693" w:type="dxa"/>
            <w:tcBorders>
              <w:top w:val="single" w:sz="4" w:space="0" w:color="auto"/>
              <w:bottom w:val="single" w:sz="4" w:space="0" w:color="auto"/>
            </w:tcBorders>
          </w:tcPr>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r>
              <w:rPr>
                <w:sz w:val="20"/>
              </w:rPr>
              <w:t>5 perskirstyti etatai</w:t>
            </w:r>
          </w:p>
        </w:tc>
        <w:tc>
          <w:tcPr>
            <w:tcW w:w="1559" w:type="dxa"/>
            <w:tcBorders>
              <w:top w:val="single" w:sz="4" w:space="0" w:color="auto"/>
              <w:bottom w:val="single" w:sz="4" w:space="0" w:color="auto"/>
            </w:tcBorders>
          </w:tcPr>
          <w:p w:rsidR="003F0330" w:rsidRDefault="003F0330">
            <w:pPr>
              <w:ind w:left="-57" w:right="-57"/>
              <w:rPr>
                <w:sz w:val="20"/>
              </w:rPr>
            </w:pPr>
            <w:r>
              <w:rPr>
                <w:sz w:val="20"/>
              </w:rPr>
              <w:t xml:space="preserve">60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191 </w:t>
            </w:r>
          </w:p>
        </w:tc>
        <w:tc>
          <w:tcPr>
            <w:tcW w:w="2268" w:type="dxa"/>
            <w:tcBorders>
              <w:top w:val="single" w:sz="4" w:space="0" w:color="auto"/>
              <w:bottom w:val="single" w:sz="4" w:space="0" w:color="auto"/>
            </w:tcBorders>
          </w:tcPr>
          <w:p w:rsidR="003F0330" w:rsidRDefault="003F0330">
            <w:pPr>
              <w:pStyle w:val="BodyText"/>
              <w:jc w:val="left"/>
              <w:rPr>
                <w:sz w:val="20"/>
              </w:rPr>
            </w:pPr>
            <w:r>
              <w:rPr>
                <w:sz w:val="20"/>
              </w:rPr>
              <w:t>iš Finansų ministerijos bendrųjų asignavimų</w:t>
            </w:r>
          </w:p>
          <w:p w:rsidR="003F0330" w:rsidRDefault="003F0330">
            <w:pPr>
              <w:pStyle w:val="BodyText"/>
              <w:jc w:val="left"/>
              <w:rPr>
                <w:b/>
                <w:sz w:val="20"/>
              </w:rPr>
            </w:pPr>
            <w:r>
              <w:rPr>
                <w:sz w:val="20"/>
              </w:rPr>
              <w:t>valstybės biudžetas</w:t>
            </w:r>
          </w:p>
        </w:tc>
        <w:tc>
          <w:tcPr>
            <w:tcW w:w="2268" w:type="dxa"/>
            <w:tcBorders>
              <w:top w:val="single" w:sz="4" w:space="0" w:color="auto"/>
              <w:bottom w:val="single" w:sz="4" w:space="0" w:color="auto"/>
            </w:tcBorders>
          </w:tcPr>
          <w:p w:rsidR="003F0330" w:rsidRDefault="003F0330">
            <w:pPr>
              <w:rPr>
                <w:sz w:val="20"/>
              </w:rPr>
            </w:pPr>
            <w:r>
              <w:rPr>
                <w:sz w:val="20"/>
              </w:rPr>
              <w:t xml:space="preserve">1260/1999/EB </w:t>
            </w:r>
          </w:p>
          <w:p w:rsidR="003F0330" w:rsidRDefault="003F0330">
            <w:pPr>
              <w:rPr>
                <w:sz w:val="20"/>
              </w:rPr>
            </w:pPr>
            <w:r>
              <w:rPr>
                <w:sz w:val="20"/>
              </w:rPr>
              <w:t xml:space="preserve">1164/94/EB </w:t>
            </w:r>
          </w:p>
          <w:p w:rsidR="003F0330" w:rsidRDefault="003F0330">
            <w:pPr>
              <w:rPr>
                <w:sz w:val="20"/>
              </w:rPr>
            </w:pPr>
            <w:r>
              <w:rPr>
                <w:sz w:val="20"/>
              </w:rPr>
              <w:t xml:space="preserve">1264/99/EB </w:t>
            </w:r>
          </w:p>
          <w:p w:rsidR="003F0330" w:rsidRDefault="003F0330">
            <w:pPr>
              <w:rPr>
                <w:sz w:val="20"/>
              </w:rPr>
            </w:pPr>
            <w:r>
              <w:rPr>
                <w:sz w:val="20"/>
              </w:rPr>
              <w:t xml:space="preserve">1265/1999/EB </w:t>
            </w:r>
          </w:p>
          <w:p w:rsidR="003F0330" w:rsidRDefault="003F0330">
            <w:pPr>
              <w:rPr>
                <w:sz w:val="20"/>
              </w:rPr>
            </w:pPr>
          </w:p>
        </w:tc>
      </w:tr>
      <w:tr w:rsidR="003F0330">
        <w:tblPrEx>
          <w:tblCellMar>
            <w:top w:w="0" w:type="dxa"/>
            <w:bottom w:w="0" w:type="dxa"/>
          </w:tblCellMar>
        </w:tblPrEx>
        <w:trPr>
          <w:trHeight w:val="390"/>
        </w:trPr>
        <w:tc>
          <w:tcPr>
            <w:tcW w:w="993"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3.21-S14</w:t>
            </w:r>
          </w:p>
        </w:tc>
        <w:tc>
          <w:tcPr>
            <w:tcW w:w="2693" w:type="dxa"/>
            <w:tcBorders>
              <w:top w:val="single" w:sz="4" w:space="0" w:color="auto"/>
              <w:bottom w:val="single" w:sz="4" w:space="0" w:color="auto"/>
            </w:tcBorders>
            <w:shd w:val="clear" w:color="000000" w:fill="FFFFFF"/>
          </w:tcPr>
          <w:p w:rsidR="003F0330" w:rsidRDefault="003F0330">
            <w:pPr>
              <w:pStyle w:val="BodyText"/>
              <w:jc w:val="left"/>
              <w:rPr>
                <w:sz w:val="20"/>
              </w:rPr>
            </w:pPr>
            <w:r>
              <w:rPr>
                <w:sz w:val="20"/>
              </w:rPr>
              <w:t>Ugdyti vadovaujančiosios institucijos gebėjimus administruoti struktūrinius fondus, tobulinti mokėjimo ir kitų institucijų, įtrauktų į struktūrinių fondų valdymą, administracinius gebėjimus</w:t>
            </w:r>
          </w:p>
        </w:tc>
        <w:tc>
          <w:tcPr>
            <w:tcW w:w="1559" w:type="dxa"/>
            <w:tcBorders>
              <w:top w:val="single" w:sz="4" w:space="0" w:color="auto"/>
              <w:bottom w:val="single" w:sz="4" w:space="0" w:color="auto"/>
            </w:tcBorders>
            <w:shd w:val="clear" w:color="000000" w:fill="FFFFFF"/>
          </w:tcPr>
          <w:p w:rsidR="003F0330" w:rsidRDefault="003F0330">
            <w:pPr>
              <w:pStyle w:val="BodyText"/>
              <w:jc w:val="left"/>
              <w:rPr>
                <w:sz w:val="20"/>
              </w:rPr>
            </w:pPr>
            <w:r>
              <w:rPr>
                <w:sz w:val="20"/>
              </w:rPr>
              <w:t>Finansų ministerija</w:t>
            </w:r>
          </w:p>
        </w:tc>
        <w:tc>
          <w:tcPr>
            <w:tcW w:w="1418" w:type="dxa"/>
            <w:tcBorders>
              <w:top w:val="single" w:sz="4" w:space="0" w:color="auto"/>
              <w:bottom w:val="single" w:sz="4" w:space="0" w:color="auto"/>
            </w:tcBorders>
            <w:shd w:val="clear" w:color="000000" w:fill="FFFFFF"/>
          </w:tcPr>
          <w:p w:rsidR="003F0330" w:rsidRDefault="003F0330">
            <w:pPr>
              <w:pStyle w:val="BodyText"/>
              <w:ind w:left="-57" w:right="-57"/>
              <w:jc w:val="left"/>
              <w:rPr>
                <w:sz w:val="20"/>
              </w:rPr>
            </w:pPr>
            <w:r>
              <w:rPr>
                <w:sz w:val="20"/>
              </w:rPr>
              <w:t xml:space="preserve">2002 metai – 2004 metų </w:t>
            </w:r>
          </w:p>
          <w:p w:rsidR="003F0330" w:rsidRDefault="003F0330">
            <w:pPr>
              <w:pStyle w:val="BodyText"/>
              <w:ind w:left="-57" w:right="-57"/>
              <w:jc w:val="left"/>
              <w:rPr>
                <w:sz w:val="20"/>
              </w:rPr>
            </w:pPr>
            <w:r>
              <w:rPr>
                <w:sz w:val="20"/>
              </w:rPr>
              <w:t>I ketvirtis</w:t>
            </w:r>
          </w:p>
        </w:tc>
        <w:tc>
          <w:tcPr>
            <w:tcW w:w="2693"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r>
              <w:rPr>
                <w:sz w:val="20"/>
              </w:rPr>
              <w:t>įranga</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2002 metais – </w:t>
            </w:r>
          </w:p>
          <w:p w:rsidR="003F0330" w:rsidRDefault="003F0330">
            <w:pPr>
              <w:ind w:left="-57" w:right="-57"/>
              <w:rPr>
                <w:sz w:val="20"/>
              </w:rPr>
            </w:pPr>
            <w:r>
              <w:rPr>
                <w:sz w:val="20"/>
              </w:rPr>
              <w:t xml:space="preserve">1160 </w:t>
            </w:r>
          </w:p>
          <w:p w:rsidR="003F0330" w:rsidRDefault="003F0330">
            <w:pPr>
              <w:ind w:left="-57" w:right="-57"/>
              <w:rPr>
                <w:sz w:val="20"/>
              </w:rPr>
            </w:pPr>
          </w:p>
          <w:p w:rsidR="003F0330" w:rsidRDefault="003F0330">
            <w:pPr>
              <w:ind w:left="-57" w:right="-57"/>
              <w:rPr>
                <w:sz w:val="20"/>
              </w:rPr>
            </w:pPr>
            <w:r>
              <w:rPr>
                <w:sz w:val="20"/>
              </w:rPr>
              <w:t xml:space="preserve">667 </w:t>
            </w:r>
          </w:p>
        </w:tc>
        <w:tc>
          <w:tcPr>
            <w:tcW w:w="2268" w:type="dxa"/>
            <w:tcBorders>
              <w:top w:val="single" w:sz="4" w:space="0" w:color="auto"/>
              <w:bottom w:val="single" w:sz="4" w:space="0" w:color="auto"/>
            </w:tcBorders>
            <w:shd w:val="clear" w:color="000000" w:fill="FFFFFF"/>
          </w:tcPr>
          <w:p w:rsidR="003F0330" w:rsidRDefault="003F0330">
            <w:pPr>
              <w:pStyle w:val="BodyText"/>
              <w:jc w:val="left"/>
              <w:rPr>
                <w:sz w:val="20"/>
              </w:rPr>
            </w:pPr>
          </w:p>
          <w:p w:rsidR="003F0330" w:rsidRDefault="003F0330">
            <w:pPr>
              <w:pStyle w:val="BodyText"/>
              <w:jc w:val="left"/>
              <w:rPr>
                <w:sz w:val="20"/>
              </w:rPr>
            </w:pPr>
            <w:r>
              <w:rPr>
                <w:sz w:val="20"/>
              </w:rPr>
              <w:t>PHARE  lėšos (LT01.09.02)</w:t>
            </w:r>
          </w:p>
          <w:p w:rsidR="003F0330" w:rsidRDefault="003F0330">
            <w:pPr>
              <w:pStyle w:val="BodyText"/>
              <w:jc w:val="left"/>
              <w:rPr>
                <w:sz w:val="20"/>
              </w:rPr>
            </w:pPr>
            <w:r>
              <w:rPr>
                <w:sz w:val="20"/>
              </w:rPr>
              <w:t>valstybės biudžetas</w:t>
            </w: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 xml:space="preserve">1260/1999/EB </w:t>
            </w:r>
          </w:p>
          <w:p w:rsidR="003F0330" w:rsidRDefault="003F0330">
            <w:pPr>
              <w:rPr>
                <w:sz w:val="20"/>
              </w:rPr>
            </w:pPr>
            <w:r>
              <w:rPr>
                <w:sz w:val="20"/>
              </w:rPr>
              <w:t xml:space="preserve">1164/94/EB </w:t>
            </w:r>
          </w:p>
          <w:p w:rsidR="003F0330" w:rsidRDefault="003F0330">
            <w:pPr>
              <w:rPr>
                <w:sz w:val="20"/>
              </w:rPr>
            </w:pPr>
            <w:r>
              <w:rPr>
                <w:sz w:val="20"/>
              </w:rPr>
              <w:t xml:space="preserve">1264/99/EB </w:t>
            </w:r>
          </w:p>
          <w:p w:rsidR="003F0330" w:rsidRDefault="003F0330">
            <w:pPr>
              <w:rPr>
                <w:sz w:val="20"/>
              </w:rPr>
            </w:pPr>
            <w:r>
              <w:rPr>
                <w:sz w:val="20"/>
              </w:rPr>
              <w:t xml:space="preserve">1164/94/EB </w:t>
            </w:r>
          </w:p>
          <w:p w:rsidR="003F0330" w:rsidRDefault="003F0330">
            <w:pPr>
              <w:rPr>
                <w:sz w:val="20"/>
              </w:rPr>
            </w:pPr>
            <w:r>
              <w:rPr>
                <w:sz w:val="20"/>
              </w:rPr>
              <w:t xml:space="preserve">1265/1999/EB </w:t>
            </w:r>
          </w:p>
          <w:p w:rsidR="003F0330" w:rsidRDefault="003F0330">
            <w:pPr>
              <w:rPr>
                <w:sz w:val="20"/>
              </w:rPr>
            </w:pPr>
            <w:r>
              <w:rPr>
                <w:sz w:val="20"/>
              </w:rPr>
              <w:t xml:space="preserve">1164/94/EB </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III. Investicinės priemonės</w:t>
            </w:r>
          </w:p>
        </w:tc>
      </w:tr>
      <w:tr w:rsidR="003F0330">
        <w:tblPrEx>
          <w:tblCellMar>
            <w:top w:w="0" w:type="dxa"/>
            <w:bottom w:w="0" w:type="dxa"/>
          </w:tblCellMar>
        </w:tblPrEx>
        <w:trPr>
          <w:trHeight w:val="390"/>
        </w:trPr>
        <w:tc>
          <w:tcPr>
            <w:tcW w:w="993"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3.21-N1</w:t>
            </w:r>
          </w:p>
        </w:tc>
        <w:tc>
          <w:tcPr>
            <w:tcW w:w="2693" w:type="dxa"/>
            <w:tcBorders>
              <w:top w:val="single" w:sz="4" w:space="0" w:color="auto"/>
              <w:bottom w:val="single" w:sz="4" w:space="0" w:color="auto"/>
            </w:tcBorders>
            <w:shd w:val="clear" w:color="000000" w:fill="FFFFFF"/>
          </w:tcPr>
          <w:p w:rsidR="003F0330" w:rsidRDefault="003F0330">
            <w:pPr>
              <w:pStyle w:val="BodyText"/>
              <w:jc w:val="left"/>
              <w:rPr>
                <w:sz w:val="20"/>
              </w:rPr>
            </w:pPr>
            <w:r>
              <w:rPr>
                <w:sz w:val="20"/>
              </w:rPr>
              <w:t>Įgyvendinti struktūrines priemones pagal PHARE socialinės ekonominės sanglaudos komponentą</w:t>
            </w:r>
          </w:p>
        </w:tc>
        <w:tc>
          <w:tcPr>
            <w:tcW w:w="1559" w:type="dxa"/>
            <w:tcBorders>
              <w:top w:val="single" w:sz="4" w:space="0" w:color="auto"/>
              <w:bottom w:val="single" w:sz="4" w:space="0" w:color="auto"/>
            </w:tcBorders>
            <w:shd w:val="clear" w:color="000000" w:fill="FFFFFF"/>
          </w:tcPr>
          <w:p w:rsidR="003F0330" w:rsidRDefault="003F0330">
            <w:pPr>
              <w:pStyle w:val="BodyText"/>
              <w:jc w:val="left"/>
              <w:rPr>
                <w:sz w:val="20"/>
              </w:rPr>
            </w:pPr>
            <w:r>
              <w:rPr>
                <w:sz w:val="20"/>
              </w:rPr>
              <w:t>Vidaus reikalų ministerija</w:t>
            </w:r>
          </w:p>
        </w:tc>
        <w:tc>
          <w:tcPr>
            <w:tcW w:w="1418" w:type="dxa"/>
            <w:tcBorders>
              <w:top w:val="single" w:sz="4" w:space="0" w:color="auto"/>
              <w:bottom w:val="single" w:sz="4" w:space="0" w:color="auto"/>
            </w:tcBorders>
            <w:shd w:val="clear" w:color="000000" w:fill="FFFFFF"/>
          </w:tcPr>
          <w:p w:rsidR="003F0330" w:rsidRDefault="003F0330">
            <w:pPr>
              <w:pStyle w:val="BodyText"/>
              <w:ind w:left="-57" w:right="-57"/>
              <w:jc w:val="left"/>
              <w:rPr>
                <w:sz w:val="20"/>
              </w:rPr>
            </w:pPr>
            <w:r>
              <w:rPr>
                <w:sz w:val="20"/>
              </w:rPr>
              <w:t>2002 metai – 2003 metų</w:t>
            </w:r>
          </w:p>
          <w:p w:rsidR="003F0330" w:rsidRDefault="003F0330">
            <w:pPr>
              <w:pStyle w:val="BodyText"/>
              <w:ind w:left="-57" w:right="-57"/>
              <w:jc w:val="left"/>
              <w:rPr>
                <w:sz w:val="20"/>
              </w:rPr>
            </w:pPr>
            <w:r>
              <w:rPr>
                <w:sz w:val="20"/>
              </w:rPr>
              <w:t>IV ketvirtis</w:t>
            </w:r>
          </w:p>
        </w:tc>
        <w:tc>
          <w:tcPr>
            <w:tcW w:w="2693"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r>
              <w:rPr>
                <w:sz w:val="20"/>
              </w:rPr>
              <w:t>investicijos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27000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3687 </w:t>
            </w:r>
          </w:p>
          <w:p w:rsidR="003F0330" w:rsidRDefault="003F0330">
            <w:pPr>
              <w:ind w:left="-57" w:right="-57"/>
              <w:rPr>
                <w:sz w:val="20"/>
              </w:rPr>
            </w:pPr>
            <w:r>
              <w:rPr>
                <w:sz w:val="20"/>
              </w:rPr>
              <w:t xml:space="preserve">3200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23220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7740 </w:t>
            </w:r>
          </w:p>
        </w:tc>
        <w:tc>
          <w:tcPr>
            <w:tcW w:w="2268" w:type="dxa"/>
            <w:tcBorders>
              <w:top w:val="single" w:sz="4" w:space="0" w:color="auto"/>
              <w:bottom w:val="single" w:sz="4" w:space="0" w:color="auto"/>
            </w:tcBorders>
            <w:shd w:val="clear" w:color="000000" w:fill="FFFFFF"/>
          </w:tcPr>
          <w:p w:rsidR="003F0330" w:rsidRDefault="003F0330">
            <w:pPr>
              <w:pStyle w:val="BodyText"/>
              <w:ind w:left="-57" w:right="-57"/>
              <w:jc w:val="left"/>
              <w:rPr>
                <w:sz w:val="20"/>
              </w:rPr>
            </w:pPr>
          </w:p>
          <w:p w:rsidR="003F0330" w:rsidRDefault="003F0330">
            <w:pPr>
              <w:pStyle w:val="BodyText"/>
              <w:ind w:left="-57" w:right="-57"/>
              <w:jc w:val="left"/>
              <w:rPr>
                <w:sz w:val="20"/>
              </w:rPr>
            </w:pPr>
            <w:r>
              <w:rPr>
                <w:sz w:val="20"/>
              </w:rPr>
              <w:t>PHARE lėšos (LT0009-01; LT0009-02; LT0009-03)</w:t>
            </w:r>
          </w:p>
          <w:p w:rsidR="003F0330" w:rsidRDefault="003F0330">
            <w:pPr>
              <w:pStyle w:val="BodyText"/>
              <w:ind w:left="-57" w:right="-57"/>
              <w:jc w:val="left"/>
              <w:rPr>
                <w:sz w:val="20"/>
              </w:rPr>
            </w:pPr>
            <w:r>
              <w:rPr>
                <w:sz w:val="20"/>
              </w:rPr>
              <w:t xml:space="preserve">valstybės biudžetas valstybės biudžetas </w:t>
            </w:r>
          </w:p>
          <w:p w:rsidR="003F0330" w:rsidRDefault="003F0330">
            <w:pPr>
              <w:pStyle w:val="BodyText"/>
              <w:ind w:left="-57" w:right="-57"/>
              <w:jc w:val="left"/>
              <w:rPr>
                <w:sz w:val="20"/>
              </w:rPr>
            </w:pPr>
          </w:p>
          <w:p w:rsidR="003F0330" w:rsidRDefault="003F0330">
            <w:pPr>
              <w:pStyle w:val="BodyText"/>
              <w:ind w:left="-57" w:right="-57"/>
              <w:jc w:val="left"/>
              <w:rPr>
                <w:sz w:val="20"/>
              </w:rPr>
            </w:pPr>
          </w:p>
          <w:p w:rsidR="003F0330" w:rsidRDefault="003F0330">
            <w:pPr>
              <w:pStyle w:val="BodyText"/>
              <w:ind w:left="-57" w:right="-57"/>
              <w:jc w:val="left"/>
              <w:rPr>
                <w:sz w:val="20"/>
              </w:rPr>
            </w:pPr>
          </w:p>
          <w:p w:rsidR="003F0330" w:rsidRDefault="003F0330">
            <w:pPr>
              <w:pStyle w:val="BodyText"/>
              <w:ind w:left="-57" w:right="-57"/>
              <w:jc w:val="left"/>
              <w:rPr>
                <w:sz w:val="20"/>
              </w:rPr>
            </w:pPr>
            <w:r>
              <w:rPr>
                <w:sz w:val="20"/>
              </w:rPr>
              <w:t>PHARE lėšos (LT0009-01; LT0009-02; LT0009-03)</w:t>
            </w:r>
          </w:p>
          <w:p w:rsidR="003F0330" w:rsidRDefault="003F0330">
            <w:pPr>
              <w:pStyle w:val="BodyText"/>
              <w:ind w:left="-57" w:right="-57"/>
              <w:jc w:val="left"/>
              <w:rPr>
                <w:sz w:val="20"/>
              </w:rPr>
            </w:pPr>
            <w:r>
              <w:rPr>
                <w:sz w:val="20"/>
              </w:rPr>
              <w:t xml:space="preserve">valstybės biudžetas </w:t>
            </w:r>
          </w:p>
        </w:tc>
        <w:tc>
          <w:tcPr>
            <w:tcW w:w="2268" w:type="dxa"/>
            <w:tcBorders>
              <w:top w:val="single" w:sz="4" w:space="0" w:color="auto"/>
              <w:bottom w:val="single" w:sz="4" w:space="0" w:color="auto"/>
            </w:tcBorders>
            <w:shd w:val="clear" w:color="000000" w:fill="FFFFFF"/>
          </w:tcPr>
          <w:p w:rsidR="003F0330" w:rsidRDefault="003F0330">
            <w:pPr>
              <w:rPr>
                <w:sz w:val="20"/>
              </w:rPr>
            </w:pPr>
          </w:p>
        </w:tc>
      </w:tr>
      <w:tr w:rsidR="003F0330">
        <w:tblPrEx>
          <w:tblCellMar>
            <w:top w:w="0" w:type="dxa"/>
            <w:bottom w:w="0" w:type="dxa"/>
          </w:tblCellMar>
        </w:tblPrEx>
        <w:trPr>
          <w:trHeight w:val="390"/>
        </w:trPr>
        <w:tc>
          <w:tcPr>
            <w:tcW w:w="993" w:type="dxa"/>
            <w:tcBorders>
              <w:top w:val="single" w:sz="4" w:space="0" w:color="auto"/>
              <w:bottom w:val="single" w:sz="4" w:space="0" w:color="auto"/>
            </w:tcBorders>
            <w:shd w:val="clear" w:color="000000" w:fill="FFFFFF"/>
          </w:tcPr>
          <w:p w:rsidR="003F0330" w:rsidRDefault="003F0330">
            <w:pPr>
              <w:keepNext/>
              <w:ind w:left="-57" w:right="-57"/>
              <w:rPr>
                <w:sz w:val="20"/>
              </w:rPr>
            </w:pPr>
            <w:r>
              <w:rPr>
                <w:sz w:val="20"/>
              </w:rPr>
              <w:t>3.21-N2</w:t>
            </w:r>
          </w:p>
        </w:tc>
        <w:tc>
          <w:tcPr>
            <w:tcW w:w="2693" w:type="dxa"/>
            <w:tcBorders>
              <w:top w:val="single" w:sz="4" w:space="0" w:color="auto"/>
              <w:bottom w:val="single" w:sz="4" w:space="0" w:color="auto"/>
            </w:tcBorders>
            <w:shd w:val="clear" w:color="000000" w:fill="FFFFFF"/>
          </w:tcPr>
          <w:p w:rsidR="003F0330" w:rsidRDefault="003F0330">
            <w:pPr>
              <w:pStyle w:val="BodyText"/>
              <w:keepNext/>
              <w:jc w:val="left"/>
              <w:rPr>
                <w:sz w:val="20"/>
              </w:rPr>
            </w:pPr>
            <w:r>
              <w:rPr>
                <w:sz w:val="20"/>
              </w:rPr>
              <w:t>Valdyti PHARE 2000 metų ekonominės ir socialinės sanglaudos projektus (kontrolė, auditas, techninės ir finansinės priežiūros organizavimas, techninė ir finansinė atskaitomybė)</w:t>
            </w:r>
          </w:p>
        </w:tc>
        <w:tc>
          <w:tcPr>
            <w:tcW w:w="1559" w:type="dxa"/>
            <w:tcBorders>
              <w:top w:val="single" w:sz="4" w:space="0" w:color="auto"/>
              <w:bottom w:val="single" w:sz="4" w:space="0" w:color="auto"/>
            </w:tcBorders>
            <w:shd w:val="clear" w:color="000000" w:fill="FFFFFF"/>
          </w:tcPr>
          <w:p w:rsidR="003F0330" w:rsidRDefault="003F0330">
            <w:pPr>
              <w:pStyle w:val="BodyText"/>
              <w:keepNext/>
              <w:jc w:val="left"/>
              <w:rPr>
                <w:sz w:val="20"/>
              </w:rPr>
            </w:pPr>
            <w:r>
              <w:rPr>
                <w:sz w:val="20"/>
              </w:rPr>
              <w:t>Vidaus reikalų ministerija</w:t>
            </w:r>
          </w:p>
        </w:tc>
        <w:tc>
          <w:tcPr>
            <w:tcW w:w="1418" w:type="dxa"/>
            <w:tcBorders>
              <w:top w:val="single" w:sz="4" w:space="0" w:color="auto"/>
              <w:bottom w:val="single" w:sz="4" w:space="0" w:color="auto"/>
            </w:tcBorders>
            <w:shd w:val="clear" w:color="000000" w:fill="FFFFFF"/>
          </w:tcPr>
          <w:p w:rsidR="003F0330" w:rsidRDefault="003F0330">
            <w:pPr>
              <w:pStyle w:val="BodyText"/>
              <w:keepNext/>
              <w:ind w:left="-57" w:right="-57"/>
              <w:jc w:val="left"/>
              <w:rPr>
                <w:sz w:val="20"/>
              </w:rPr>
            </w:pPr>
            <w:r>
              <w:rPr>
                <w:sz w:val="20"/>
              </w:rPr>
              <w:t>2002 metai – 2003 metų</w:t>
            </w:r>
          </w:p>
          <w:p w:rsidR="003F0330" w:rsidRDefault="003F0330">
            <w:pPr>
              <w:pStyle w:val="BodyText"/>
              <w:keepNext/>
              <w:ind w:left="-57" w:right="-57"/>
              <w:jc w:val="left"/>
              <w:rPr>
                <w:sz w:val="20"/>
              </w:rPr>
            </w:pPr>
            <w:r>
              <w:rPr>
                <w:sz w:val="20"/>
              </w:rPr>
              <w:t>III ketvirtis</w:t>
            </w:r>
          </w:p>
        </w:tc>
        <w:tc>
          <w:tcPr>
            <w:tcW w:w="2693" w:type="dxa"/>
            <w:tcBorders>
              <w:top w:val="single" w:sz="4" w:space="0" w:color="auto"/>
              <w:bottom w:val="single" w:sz="4" w:space="0" w:color="auto"/>
            </w:tcBorders>
            <w:shd w:val="clear" w:color="000000" w:fill="FFFFFF"/>
          </w:tcPr>
          <w:p w:rsidR="003F0330" w:rsidRDefault="003F0330">
            <w:pPr>
              <w:pStyle w:val="Header"/>
              <w:keepNext/>
              <w:tabs>
                <w:tab w:val="clear" w:pos="4153"/>
                <w:tab w:val="clear" w:pos="8306"/>
              </w:tabs>
              <w:rPr>
                <w:sz w:val="20"/>
              </w:rPr>
            </w:pPr>
          </w:p>
          <w:p w:rsidR="003F0330" w:rsidRDefault="003F0330">
            <w:pPr>
              <w:keepNext/>
              <w:rPr>
                <w:sz w:val="20"/>
              </w:rPr>
            </w:pPr>
            <w:r>
              <w:rPr>
                <w:sz w:val="20"/>
              </w:rPr>
              <w:t>investicijos</w:t>
            </w:r>
          </w:p>
          <w:p w:rsidR="003F0330" w:rsidRDefault="003F0330">
            <w:pPr>
              <w:keepNext/>
              <w:rPr>
                <w:sz w:val="20"/>
              </w:rPr>
            </w:pPr>
          </w:p>
          <w:p w:rsidR="003F0330" w:rsidRDefault="003F0330">
            <w:pPr>
              <w:keepNext/>
              <w:rPr>
                <w:sz w:val="20"/>
              </w:rPr>
            </w:pPr>
          </w:p>
          <w:p w:rsidR="003F0330" w:rsidRDefault="003F0330">
            <w:pPr>
              <w:keepNext/>
              <w:rPr>
                <w:sz w:val="20"/>
              </w:rPr>
            </w:pPr>
          </w:p>
        </w:tc>
        <w:tc>
          <w:tcPr>
            <w:tcW w:w="1559" w:type="dxa"/>
            <w:tcBorders>
              <w:top w:val="single" w:sz="4" w:space="0" w:color="auto"/>
              <w:bottom w:val="single" w:sz="4" w:space="0" w:color="auto"/>
            </w:tcBorders>
            <w:shd w:val="clear" w:color="000000" w:fill="FFFFFF"/>
          </w:tcPr>
          <w:p w:rsidR="003F0330" w:rsidRDefault="003F0330">
            <w:pPr>
              <w:keepNext/>
              <w:ind w:left="-57" w:right="-57"/>
              <w:rPr>
                <w:sz w:val="20"/>
              </w:rPr>
            </w:pPr>
            <w:r>
              <w:rPr>
                <w:sz w:val="20"/>
              </w:rPr>
              <w:t>2002 metais –</w:t>
            </w:r>
          </w:p>
          <w:p w:rsidR="003F0330" w:rsidRDefault="003F0330">
            <w:pPr>
              <w:keepNext/>
              <w:ind w:left="-57" w:right="-57"/>
              <w:rPr>
                <w:sz w:val="20"/>
              </w:rPr>
            </w:pPr>
            <w:r>
              <w:rPr>
                <w:sz w:val="20"/>
              </w:rPr>
              <w:t xml:space="preserve">950 </w:t>
            </w:r>
          </w:p>
          <w:p w:rsidR="003F0330" w:rsidRDefault="003F0330">
            <w:pPr>
              <w:keepNext/>
              <w:ind w:left="-57" w:right="-57"/>
              <w:rPr>
                <w:sz w:val="20"/>
              </w:rPr>
            </w:pPr>
          </w:p>
          <w:p w:rsidR="003F0330" w:rsidRDefault="003F0330">
            <w:pPr>
              <w:keepNext/>
              <w:ind w:left="-57" w:right="-57"/>
              <w:rPr>
                <w:sz w:val="20"/>
              </w:rPr>
            </w:pPr>
            <w:r>
              <w:rPr>
                <w:sz w:val="20"/>
              </w:rPr>
              <w:t>2003 metais –</w:t>
            </w:r>
          </w:p>
          <w:p w:rsidR="003F0330" w:rsidRDefault="003F0330">
            <w:pPr>
              <w:keepNext/>
              <w:ind w:left="-57" w:right="-57"/>
              <w:rPr>
                <w:sz w:val="20"/>
              </w:rPr>
            </w:pPr>
            <w:r>
              <w:rPr>
                <w:sz w:val="20"/>
              </w:rPr>
              <w:t xml:space="preserve">1000 </w:t>
            </w:r>
          </w:p>
        </w:tc>
        <w:tc>
          <w:tcPr>
            <w:tcW w:w="2268" w:type="dxa"/>
            <w:tcBorders>
              <w:top w:val="single" w:sz="4" w:space="0" w:color="auto"/>
              <w:bottom w:val="single" w:sz="4" w:space="0" w:color="auto"/>
            </w:tcBorders>
            <w:shd w:val="clear" w:color="000000" w:fill="FFFFFF"/>
          </w:tcPr>
          <w:p w:rsidR="003F0330" w:rsidRDefault="003F0330">
            <w:pPr>
              <w:pStyle w:val="BodyText"/>
              <w:keepNext/>
              <w:ind w:left="-57" w:right="-57"/>
              <w:jc w:val="left"/>
              <w:rPr>
                <w:sz w:val="20"/>
              </w:rPr>
            </w:pPr>
          </w:p>
          <w:p w:rsidR="003F0330" w:rsidRDefault="003F0330">
            <w:pPr>
              <w:pStyle w:val="BodyText"/>
              <w:keepNext/>
              <w:ind w:left="-57" w:right="-57"/>
              <w:jc w:val="left"/>
              <w:rPr>
                <w:sz w:val="20"/>
              </w:rPr>
            </w:pPr>
            <w:r>
              <w:rPr>
                <w:sz w:val="20"/>
              </w:rPr>
              <w:t xml:space="preserve">valstybės biudžetas </w:t>
            </w:r>
          </w:p>
          <w:p w:rsidR="003F0330" w:rsidRDefault="003F0330">
            <w:pPr>
              <w:pStyle w:val="BodyText"/>
              <w:keepNext/>
              <w:ind w:left="-57" w:right="-57"/>
              <w:jc w:val="left"/>
              <w:rPr>
                <w:sz w:val="20"/>
              </w:rPr>
            </w:pPr>
          </w:p>
          <w:p w:rsidR="003F0330" w:rsidRDefault="003F0330">
            <w:pPr>
              <w:pStyle w:val="BodyText"/>
              <w:keepNext/>
              <w:ind w:left="-57" w:right="-57"/>
              <w:jc w:val="left"/>
              <w:rPr>
                <w:sz w:val="20"/>
              </w:rPr>
            </w:pPr>
          </w:p>
          <w:p w:rsidR="003F0330" w:rsidRDefault="003F0330">
            <w:pPr>
              <w:pStyle w:val="BodyText"/>
              <w:keepNext/>
              <w:ind w:left="-57" w:right="-57"/>
              <w:jc w:val="left"/>
              <w:rPr>
                <w:sz w:val="20"/>
              </w:rPr>
            </w:pPr>
            <w:r>
              <w:rPr>
                <w:sz w:val="20"/>
              </w:rPr>
              <w:t xml:space="preserve">valstybės biudžetas </w:t>
            </w:r>
          </w:p>
        </w:tc>
        <w:tc>
          <w:tcPr>
            <w:tcW w:w="2268" w:type="dxa"/>
            <w:tcBorders>
              <w:top w:val="single" w:sz="4" w:space="0" w:color="auto"/>
              <w:bottom w:val="single" w:sz="4" w:space="0" w:color="auto"/>
            </w:tcBorders>
            <w:shd w:val="clear" w:color="000000" w:fill="FFFFFF"/>
          </w:tcPr>
          <w:p w:rsidR="003F0330" w:rsidRDefault="003F0330">
            <w:pPr>
              <w:keepNext/>
              <w:rPr>
                <w:sz w:val="20"/>
              </w:rPr>
            </w:pPr>
          </w:p>
        </w:tc>
      </w:tr>
    </w:tbl>
    <w:p w:rsidR="003F0330" w:rsidRDefault="003F0330">
      <w:pPr>
        <w:rPr>
          <w:sz w:val="20"/>
        </w:rPr>
      </w:pPr>
    </w:p>
    <w:p w:rsidR="003F0330" w:rsidRDefault="003F0330">
      <w:pPr>
        <w:rPr>
          <w:sz w:val="20"/>
        </w:rPr>
      </w:pPr>
    </w:p>
    <w:p w:rsidR="003F0330" w:rsidRDefault="003F0330">
      <w:pPr>
        <w:pStyle w:val="Heading2"/>
        <w:jc w:val="left"/>
        <w:rPr>
          <w:b w:val="0"/>
          <w:caps w:val="0"/>
          <w:sz w:val="20"/>
        </w:rPr>
      </w:pPr>
      <w:bookmarkStart w:id="183" w:name="_Toc514484498"/>
      <w:bookmarkStart w:id="184" w:name="_Toc518100102"/>
      <w:bookmarkStart w:id="185" w:name="_Toc535718696"/>
      <w:r>
        <w:rPr>
          <w:b w:val="0"/>
          <w:caps w:val="0"/>
          <w:sz w:val="20"/>
        </w:rPr>
        <w:t>3.22. Aplinka</w:t>
      </w:r>
      <w:bookmarkEnd w:id="183"/>
      <w:bookmarkEnd w:id="184"/>
      <w:bookmarkEnd w:id="185"/>
    </w:p>
    <w:p w:rsidR="003F0330" w:rsidRDefault="003F0330">
      <w:pPr>
        <w:pStyle w:val="Header"/>
        <w:tabs>
          <w:tab w:val="clear" w:pos="4153"/>
          <w:tab w:val="clear" w:pos="8306"/>
        </w:tabs>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nil"/>
            </w:tcBorders>
            <w:vAlign w:val="center"/>
          </w:tcPr>
          <w:p w:rsidR="003F0330" w:rsidRDefault="003F0330">
            <w:pPr>
              <w:ind w:left="-57" w:right="-57"/>
              <w:jc w:val="center"/>
              <w:rPr>
                <w:sz w:val="20"/>
              </w:rPr>
            </w:pPr>
            <w:r>
              <w:rPr>
                <w:sz w:val="20"/>
              </w:rPr>
              <w:t>Priemo-nės</w:t>
            </w:r>
          </w:p>
          <w:p w:rsidR="003F0330" w:rsidRDefault="003F0330">
            <w:pPr>
              <w:ind w:left="-57" w:right="-57"/>
              <w:jc w:val="center"/>
              <w:rPr>
                <w:sz w:val="20"/>
              </w:rPr>
            </w:pPr>
            <w:r>
              <w:rPr>
                <w:sz w:val="20"/>
              </w:rPr>
              <w:t>kodas</w:t>
            </w:r>
          </w:p>
        </w:tc>
        <w:tc>
          <w:tcPr>
            <w:tcW w:w="2693" w:type="dxa"/>
            <w:tcBorders>
              <w:top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nil"/>
            </w:tcBorders>
            <w:vAlign w:val="center"/>
          </w:tcPr>
          <w:p w:rsidR="003F0330" w:rsidRDefault="003F0330">
            <w:pPr>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ind w:left="-57" w:right="-57"/>
              <w:jc w:val="center"/>
              <w:rPr>
                <w:sz w:val="20"/>
              </w:rPr>
            </w:pPr>
            <w:r>
              <w:rPr>
                <w:sz w:val="20"/>
              </w:rPr>
              <w:t>Įvykdymo terminai</w:t>
            </w:r>
          </w:p>
        </w:tc>
        <w:tc>
          <w:tcPr>
            <w:tcW w:w="2693" w:type="dxa"/>
            <w:tcBorders>
              <w:top w:val="single" w:sz="4" w:space="0" w:color="auto"/>
              <w:bottom w:val="nil"/>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nil"/>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nil"/>
            </w:tcBorders>
            <w:vAlign w:val="center"/>
          </w:tcPr>
          <w:p w:rsidR="003F0330" w:rsidRDefault="003F0330">
            <w:pPr>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rPr>
          <w:trHeight w:val="390"/>
        </w:trPr>
        <w:tc>
          <w:tcPr>
            <w:tcW w:w="993"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3.22-S8</w:t>
            </w:r>
          </w:p>
        </w:tc>
        <w:tc>
          <w:tcPr>
            <w:tcW w:w="2693" w:type="dxa"/>
            <w:tcBorders>
              <w:top w:val="single" w:sz="4" w:space="0" w:color="auto"/>
              <w:bottom w:val="single" w:sz="4" w:space="0" w:color="auto"/>
            </w:tcBorders>
            <w:shd w:val="clear" w:color="000000" w:fill="FFFFFF"/>
          </w:tcPr>
          <w:p w:rsidR="003F0330" w:rsidRDefault="003F0330">
            <w:pPr>
              <w:pStyle w:val="Header"/>
              <w:tabs>
                <w:tab w:val="clear" w:pos="4153"/>
                <w:tab w:val="clear" w:pos="8306"/>
              </w:tabs>
              <w:rPr>
                <w:sz w:val="20"/>
              </w:rPr>
            </w:pPr>
            <w:r>
              <w:rPr>
                <w:sz w:val="20"/>
              </w:rPr>
              <w:t>Stiprinti Ozono biurą</w:t>
            </w:r>
          </w:p>
        </w:tc>
        <w:tc>
          <w:tcPr>
            <w:tcW w:w="1559" w:type="dxa"/>
            <w:tcBorders>
              <w:top w:val="single" w:sz="4" w:space="0" w:color="auto"/>
              <w:bottom w:val="single" w:sz="4" w:space="0" w:color="auto"/>
            </w:tcBorders>
            <w:shd w:val="clear" w:color="000000" w:fill="FFFFFF"/>
          </w:tcPr>
          <w:p w:rsidR="003F0330" w:rsidRDefault="003F0330">
            <w:pPr>
              <w:pStyle w:val="BodyText"/>
              <w:jc w:val="left"/>
              <w:rPr>
                <w:sz w:val="20"/>
              </w:rPr>
            </w:pPr>
            <w:r>
              <w:rPr>
                <w:sz w:val="20"/>
              </w:rPr>
              <w:t xml:space="preserve">Aplinkos </w:t>
            </w:r>
          </w:p>
          <w:p w:rsidR="003F0330" w:rsidRDefault="003F0330">
            <w:pPr>
              <w:pStyle w:val="BodyText"/>
              <w:jc w:val="left"/>
              <w:rPr>
                <w:sz w:val="20"/>
              </w:rPr>
            </w:pPr>
            <w:r>
              <w:rPr>
                <w:sz w:val="20"/>
              </w:rPr>
              <w:t>ministerija</w:t>
            </w:r>
          </w:p>
        </w:tc>
        <w:tc>
          <w:tcPr>
            <w:tcW w:w="1418" w:type="dxa"/>
            <w:tcBorders>
              <w:top w:val="single" w:sz="4" w:space="0" w:color="auto"/>
              <w:bottom w:val="single" w:sz="4" w:space="0" w:color="auto"/>
            </w:tcBorders>
            <w:shd w:val="clear" w:color="000000" w:fill="FFFFFF"/>
          </w:tcPr>
          <w:p w:rsidR="003F0330" w:rsidRDefault="003F0330">
            <w:pPr>
              <w:pStyle w:val="BodyText"/>
              <w:ind w:left="-57" w:right="-57"/>
              <w:jc w:val="left"/>
              <w:rPr>
                <w:sz w:val="20"/>
              </w:rPr>
            </w:pPr>
            <w:r>
              <w:rPr>
                <w:sz w:val="20"/>
              </w:rPr>
              <w:t xml:space="preserve">2002 metų </w:t>
            </w:r>
          </w:p>
          <w:p w:rsidR="003F0330" w:rsidRDefault="003F0330">
            <w:pPr>
              <w:pStyle w:val="BodyText"/>
              <w:ind w:left="-57" w:right="-57"/>
              <w:jc w:val="left"/>
              <w:rPr>
                <w:sz w:val="20"/>
              </w:rPr>
            </w:pPr>
            <w:r>
              <w:rPr>
                <w:sz w:val="20"/>
              </w:rPr>
              <w:t>IV ketvirtis</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įranga</w:t>
            </w:r>
          </w:p>
          <w:p w:rsidR="003F0330" w:rsidRDefault="003F0330">
            <w:pPr>
              <w:rPr>
                <w:sz w:val="20"/>
              </w:rPr>
            </w:pPr>
          </w:p>
          <w:p w:rsidR="003F0330" w:rsidRDefault="003F0330">
            <w:pPr>
              <w:rPr>
                <w:sz w:val="20"/>
              </w:rPr>
            </w:pPr>
            <w:r>
              <w:rPr>
                <w:sz w:val="20"/>
              </w:rPr>
              <w:t xml:space="preserve">2 nauji etatai </w:t>
            </w:r>
          </w:p>
          <w:p w:rsidR="003F0330" w:rsidRDefault="003F0330">
            <w:pPr>
              <w:rPr>
                <w:sz w:val="20"/>
              </w:rPr>
            </w:pPr>
          </w:p>
          <w:p w:rsidR="003F0330" w:rsidRDefault="003F0330">
            <w:pPr>
              <w:rPr>
                <w:sz w:val="20"/>
              </w:rPr>
            </w:pPr>
            <w:r>
              <w:rPr>
                <w:sz w:val="20"/>
              </w:rPr>
              <w:t xml:space="preserve">mokymas </w:t>
            </w:r>
          </w:p>
          <w:p w:rsidR="003F0330" w:rsidRDefault="003F0330">
            <w:pPr>
              <w:rPr>
                <w:sz w:val="20"/>
              </w:rPr>
            </w:pPr>
          </w:p>
          <w:p w:rsidR="003F0330" w:rsidRDefault="003F0330">
            <w:pPr>
              <w:pStyle w:val="Header"/>
              <w:tabs>
                <w:tab w:val="clear" w:pos="4153"/>
                <w:tab w:val="clear" w:pos="8306"/>
              </w:tabs>
              <w:rPr>
                <w:sz w:val="20"/>
              </w:rPr>
            </w:pP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6,4 </w:t>
            </w:r>
          </w:p>
          <w:p w:rsidR="003F0330" w:rsidRDefault="003F0330">
            <w:pPr>
              <w:ind w:left="-57" w:right="-57"/>
              <w:rPr>
                <w:sz w:val="20"/>
              </w:rPr>
            </w:pPr>
          </w:p>
          <w:p w:rsidR="003F0330" w:rsidRDefault="003F0330">
            <w:pPr>
              <w:ind w:left="-57" w:right="-57"/>
              <w:rPr>
                <w:sz w:val="20"/>
              </w:rPr>
            </w:pPr>
            <w:r>
              <w:rPr>
                <w:sz w:val="20"/>
              </w:rPr>
              <w:t xml:space="preserve">94,4 </w:t>
            </w:r>
          </w:p>
          <w:p w:rsidR="003F0330" w:rsidRDefault="003F0330">
            <w:pPr>
              <w:ind w:left="-57" w:right="-57"/>
              <w:rPr>
                <w:sz w:val="20"/>
              </w:rPr>
            </w:pPr>
          </w:p>
          <w:p w:rsidR="003F0330" w:rsidRDefault="003F0330">
            <w:pPr>
              <w:ind w:left="-57" w:right="-57"/>
              <w:rPr>
                <w:sz w:val="20"/>
              </w:rPr>
            </w:pPr>
            <w:r>
              <w:rPr>
                <w:sz w:val="20"/>
              </w:rPr>
              <w:t xml:space="preserve">28 </w:t>
            </w:r>
          </w:p>
          <w:p w:rsidR="003F0330" w:rsidRDefault="003F0330">
            <w:pPr>
              <w:ind w:left="-57" w:right="-57"/>
              <w:rPr>
                <w:sz w:val="20"/>
              </w:rPr>
            </w:pPr>
          </w:p>
          <w:p w:rsidR="003F0330" w:rsidRDefault="003F0330">
            <w:pPr>
              <w:ind w:left="-57" w:right="-57"/>
              <w:rPr>
                <w:sz w:val="20"/>
              </w:rPr>
            </w:pPr>
          </w:p>
        </w:tc>
        <w:tc>
          <w:tcPr>
            <w:tcW w:w="2268" w:type="dxa"/>
            <w:tcBorders>
              <w:top w:val="single" w:sz="4" w:space="0" w:color="auto"/>
              <w:bottom w:val="single" w:sz="4" w:space="0" w:color="auto"/>
            </w:tcBorders>
            <w:shd w:val="clear" w:color="000000" w:fill="FFFFFF"/>
          </w:tcPr>
          <w:p w:rsidR="003F0330" w:rsidRDefault="003F0330">
            <w:pPr>
              <w:pStyle w:val="BodyText"/>
              <w:jc w:val="left"/>
              <w:rPr>
                <w:sz w:val="20"/>
              </w:rPr>
            </w:pPr>
            <w:r>
              <w:rPr>
                <w:sz w:val="20"/>
              </w:rPr>
              <w:t>Pasaulio aplinkos fondo lėšos</w:t>
            </w:r>
          </w:p>
          <w:p w:rsidR="003F0330" w:rsidRDefault="003F0330">
            <w:pPr>
              <w:pStyle w:val="BodyText"/>
              <w:jc w:val="left"/>
              <w:rPr>
                <w:sz w:val="20"/>
              </w:rPr>
            </w:pPr>
            <w:r>
              <w:rPr>
                <w:sz w:val="20"/>
              </w:rPr>
              <w:t>Pasaulio aplinkos fondo lėšos</w:t>
            </w:r>
          </w:p>
          <w:p w:rsidR="003F0330" w:rsidRDefault="003F0330">
            <w:pPr>
              <w:pStyle w:val="BodyText"/>
              <w:jc w:val="left"/>
              <w:rPr>
                <w:sz w:val="20"/>
              </w:rPr>
            </w:pPr>
            <w:r>
              <w:rPr>
                <w:sz w:val="20"/>
              </w:rPr>
              <w:t>Pasaulio aplinkos fondo lėšos</w:t>
            </w:r>
          </w:p>
          <w:p w:rsidR="003F0330" w:rsidRDefault="003F0330">
            <w:pPr>
              <w:pStyle w:val="BodyText"/>
              <w:jc w:val="left"/>
              <w:rPr>
                <w:sz w:val="20"/>
              </w:rPr>
            </w:pP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2037/2000/EB</w:t>
            </w:r>
          </w:p>
          <w:p w:rsidR="003F0330" w:rsidRDefault="003F0330">
            <w:pPr>
              <w:rPr>
                <w:sz w:val="20"/>
              </w:rPr>
            </w:pPr>
            <w:r>
              <w:rPr>
                <w:sz w:val="20"/>
              </w:rPr>
              <w:t>2038/2000/EB</w:t>
            </w:r>
          </w:p>
          <w:p w:rsidR="003F0330" w:rsidRDefault="003F0330">
            <w:pPr>
              <w:rPr>
                <w:sz w:val="20"/>
              </w:rPr>
            </w:pPr>
            <w:r>
              <w:rPr>
                <w:sz w:val="20"/>
              </w:rPr>
              <w:t>2039/2000/EB</w:t>
            </w:r>
          </w:p>
        </w:tc>
      </w:tr>
      <w:tr w:rsidR="003F0330">
        <w:tblPrEx>
          <w:tblCellMar>
            <w:top w:w="0" w:type="dxa"/>
            <w:bottom w:w="0" w:type="dxa"/>
          </w:tblCellMar>
        </w:tblPrEx>
        <w:trPr>
          <w:trHeight w:val="390"/>
        </w:trPr>
        <w:tc>
          <w:tcPr>
            <w:tcW w:w="993" w:type="dxa"/>
            <w:tcBorders>
              <w:top w:val="single" w:sz="4" w:space="0" w:color="auto"/>
              <w:bottom w:val="single" w:sz="4" w:space="0" w:color="auto"/>
            </w:tcBorders>
            <w:shd w:val="clear" w:color="000000" w:fill="FFFFFF"/>
          </w:tcPr>
          <w:p w:rsidR="003F0330" w:rsidRDefault="003F0330">
            <w:pPr>
              <w:pStyle w:val="TOC1"/>
              <w:ind w:left="-57" w:right="-57"/>
              <w:jc w:val="left"/>
            </w:pPr>
            <w:r>
              <w:t>3.22-S10</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Įsteigti Aplinkos apsaugos agentūrą</w:t>
            </w:r>
          </w:p>
        </w:tc>
        <w:tc>
          <w:tcPr>
            <w:tcW w:w="1559" w:type="dxa"/>
            <w:tcBorders>
              <w:top w:val="single" w:sz="4" w:space="0" w:color="auto"/>
              <w:bottom w:val="single" w:sz="4" w:space="0" w:color="auto"/>
            </w:tcBorders>
            <w:shd w:val="clear" w:color="000000" w:fill="FFFFFF"/>
          </w:tcPr>
          <w:p w:rsidR="003F0330" w:rsidRDefault="003F0330">
            <w:pPr>
              <w:pStyle w:val="BodyText"/>
              <w:jc w:val="left"/>
              <w:rPr>
                <w:sz w:val="20"/>
              </w:rPr>
            </w:pPr>
            <w:r>
              <w:rPr>
                <w:sz w:val="20"/>
              </w:rPr>
              <w:t xml:space="preserve">Aplinkos ministerija </w:t>
            </w:r>
          </w:p>
        </w:tc>
        <w:tc>
          <w:tcPr>
            <w:tcW w:w="1418" w:type="dxa"/>
            <w:tcBorders>
              <w:top w:val="single" w:sz="4" w:space="0" w:color="auto"/>
              <w:bottom w:val="single" w:sz="4" w:space="0" w:color="auto"/>
            </w:tcBorders>
            <w:shd w:val="clear" w:color="000000" w:fill="FFFFFF"/>
          </w:tcPr>
          <w:p w:rsidR="003F0330" w:rsidRDefault="003F0330">
            <w:pPr>
              <w:pStyle w:val="BodyText"/>
              <w:ind w:left="-57" w:right="-57"/>
              <w:jc w:val="left"/>
              <w:rPr>
                <w:sz w:val="20"/>
              </w:rPr>
            </w:pPr>
            <w:r>
              <w:rPr>
                <w:sz w:val="20"/>
              </w:rPr>
              <w:t xml:space="preserve">2002 metų </w:t>
            </w:r>
          </w:p>
          <w:p w:rsidR="003F0330" w:rsidRDefault="003F0330">
            <w:pPr>
              <w:pStyle w:val="BodyText"/>
              <w:ind w:left="-57" w:right="-57"/>
              <w:jc w:val="left"/>
              <w:rPr>
                <w:sz w:val="20"/>
              </w:rPr>
            </w:pPr>
            <w:r>
              <w:rPr>
                <w:sz w:val="20"/>
              </w:rPr>
              <w:t>IV ketvirtis</w:t>
            </w:r>
          </w:p>
        </w:tc>
        <w:tc>
          <w:tcPr>
            <w:tcW w:w="2693" w:type="dxa"/>
            <w:tcBorders>
              <w:top w:val="single" w:sz="4" w:space="0" w:color="auto"/>
              <w:bottom w:val="single" w:sz="4" w:space="0" w:color="auto"/>
            </w:tcBorders>
            <w:shd w:val="clear" w:color="000000" w:fill="FFFFFF"/>
          </w:tcPr>
          <w:p w:rsidR="003F0330" w:rsidRDefault="003F0330">
            <w:pPr>
              <w:pStyle w:val="TOC1"/>
              <w:ind w:right="0"/>
              <w:jc w:val="left"/>
            </w:pPr>
            <w:r>
              <w:t>administravimo išlaidos</w:t>
            </w:r>
          </w:p>
          <w:p w:rsidR="003F0330" w:rsidRDefault="003F0330">
            <w:pPr>
              <w:pStyle w:val="TOC1"/>
              <w:ind w:right="0"/>
              <w:jc w:val="left"/>
            </w:pPr>
          </w:p>
        </w:tc>
        <w:tc>
          <w:tcPr>
            <w:tcW w:w="1559" w:type="dxa"/>
            <w:tcBorders>
              <w:top w:val="single" w:sz="4" w:space="0" w:color="auto"/>
              <w:bottom w:val="single" w:sz="4" w:space="0" w:color="auto"/>
            </w:tcBorders>
            <w:shd w:val="clear" w:color="000000" w:fill="FFFFFF"/>
          </w:tcPr>
          <w:p w:rsidR="003F0330" w:rsidRDefault="003F0330">
            <w:pPr>
              <w:pStyle w:val="TOC1"/>
              <w:ind w:left="-57" w:right="-57"/>
              <w:jc w:val="left"/>
            </w:pPr>
          </w:p>
        </w:tc>
        <w:tc>
          <w:tcPr>
            <w:tcW w:w="2268" w:type="dxa"/>
            <w:tcBorders>
              <w:top w:val="single" w:sz="4" w:space="0" w:color="auto"/>
              <w:bottom w:val="single" w:sz="4" w:space="0" w:color="auto"/>
            </w:tcBorders>
            <w:shd w:val="clear" w:color="000000" w:fill="FFFFFF"/>
          </w:tcPr>
          <w:p w:rsidR="003F0330" w:rsidRDefault="003F0330">
            <w:pPr>
              <w:pStyle w:val="BodyText"/>
              <w:jc w:val="left"/>
              <w:rPr>
                <w:sz w:val="20"/>
              </w:rPr>
            </w:pPr>
          </w:p>
          <w:p w:rsidR="003F0330" w:rsidRDefault="003F0330">
            <w:pPr>
              <w:pStyle w:val="BodyText"/>
              <w:jc w:val="left"/>
              <w:rPr>
                <w:sz w:val="20"/>
              </w:rPr>
            </w:pPr>
          </w:p>
        </w:tc>
        <w:tc>
          <w:tcPr>
            <w:tcW w:w="2268" w:type="dxa"/>
            <w:tcBorders>
              <w:top w:val="single" w:sz="4" w:space="0" w:color="auto"/>
              <w:bottom w:val="single" w:sz="4" w:space="0" w:color="auto"/>
            </w:tcBorders>
            <w:shd w:val="clear" w:color="000000" w:fill="FFFFFF"/>
          </w:tcPr>
          <w:p w:rsidR="003F0330" w:rsidRDefault="003F0330">
            <w:pPr>
              <w:rPr>
                <w:sz w:val="20"/>
              </w:rPr>
            </w:pPr>
          </w:p>
        </w:tc>
      </w:tr>
      <w:tr w:rsidR="003F0330">
        <w:tblPrEx>
          <w:tblCellMar>
            <w:top w:w="0" w:type="dxa"/>
            <w:bottom w:w="0" w:type="dxa"/>
          </w:tblCellMar>
        </w:tblPrEx>
        <w:trPr>
          <w:trHeight w:val="390"/>
        </w:trPr>
        <w:tc>
          <w:tcPr>
            <w:tcW w:w="993" w:type="dxa"/>
            <w:tcBorders>
              <w:top w:val="single" w:sz="4" w:space="0" w:color="auto"/>
              <w:bottom w:val="single" w:sz="4" w:space="0" w:color="auto"/>
            </w:tcBorders>
          </w:tcPr>
          <w:p w:rsidR="003F0330" w:rsidRDefault="003F0330">
            <w:pPr>
              <w:pStyle w:val="TOC1"/>
              <w:ind w:left="-57" w:right="-57"/>
              <w:jc w:val="left"/>
            </w:pPr>
            <w:r>
              <w:t>3.22-S11</w:t>
            </w:r>
          </w:p>
        </w:tc>
        <w:tc>
          <w:tcPr>
            <w:tcW w:w="2693" w:type="dxa"/>
            <w:tcBorders>
              <w:top w:val="single" w:sz="4" w:space="0" w:color="auto"/>
              <w:bottom w:val="single" w:sz="4" w:space="0" w:color="auto"/>
            </w:tcBorders>
          </w:tcPr>
          <w:p w:rsidR="003F0330" w:rsidRDefault="003F0330">
            <w:pPr>
              <w:rPr>
                <w:sz w:val="20"/>
              </w:rPr>
            </w:pPr>
            <w:r>
              <w:rPr>
                <w:sz w:val="20"/>
              </w:rPr>
              <w:t>Sustiprinti Valstybinę ne maisto produktų inspekciją:</w:t>
            </w:r>
          </w:p>
          <w:p w:rsidR="003F0330" w:rsidRDefault="003F0330">
            <w:pPr>
              <w:rPr>
                <w:sz w:val="20"/>
              </w:rPr>
            </w:pPr>
            <w:r>
              <w:rPr>
                <w:sz w:val="20"/>
              </w:rPr>
              <w:t xml:space="preserve">   degalų kokybės ir prekybos kontrolės srityje;</w:t>
            </w:r>
          </w:p>
          <w:p w:rsidR="003F0330" w:rsidRDefault="003F0330">
            <w:pPr>
              <w:rPr>
                <w:sz w:val="20"/>
              </w:rPr>
            </w:pPr>
            <w:r>
              <w:rPr>
                <w:sz w:val="20"/>
              </w:rPr>
              <w:t xml:space="preserve">   cheminių medžiagų valdymo (pranešimų apie naujas medžiagas proce-dūros įgyvendinimas, cheminių medžiagų rizikos vertinimas, iš anksto pranešto sutikimo (PIC) procedūros įgyvendinimas) srityje;</w:t>
            </w:r>
          </w:p>
          <w:p w:rsidR="003F0330" w:rsidRDefault="003F0330">
            <w:pPr>
              <w:rPr>
                <w:sz w:val="20"/>
              </w:rPr>
            </w:pPr>
            <w:r>
              <w:rPr>
                <w:sz w:val="20"/>
              </w:rPr>
              <w:t xml:space="preserve">   duomenų bazių kūrimo ir palaikymo, kitų užda-vinių, susijusių su ES rei-kalavimų įgyvendinimu, srityje;</w:t>
            </w:r>
          </w:p>
          <w:p w:rsidR="003F0330" w:rsidRDefault="003F0330">
            <w:pPr>
              <w:rPr>
                <w:sz w:val="20"/>
              </w:rPr>
            </w:pPr>
            <w:r>
              <w:rPr>
                <w:sz w:val="20"/>
              </w:rPr>
              <w:t xml:space="preserve">   triukšmo reguliavimo srityje</w:t>
            </w:r>
          </w:p>
        </w:tc>
        <w:tc>
          <w:tcPr>
            <w:tcW w:w="1559" w:type="dxa"/>
            <w:tcBorders>
              <w:top w:val="single" w:sz="4" w:space="0" w:color="auto"/>
              <w:bottom w:val="single" w:sz="4" w:space="0" w:color="auto"/>
            </w:tcBorders>
          </w:tcPr>
          <w:p w:rsidR="003F0330" w:rsidRDefault="003F0330">
            <w:pPr>
              <w:pStyle w:val="BodyText"/>
              <w:jc w:val="left"/>
              <w:rPr>
                <w:sz w:val="20"/>
              </w:rPr>
            </w:pPr>
            <w:r>
              <w:rPr>
                <w:sz w:val="20"/>
              </w:rPr>
              <w:t>Valstybinė ne maisto produktų inspekcija</w:t>
            </w:r>
          </w:p>
        </w:tc>
        <w:tc>
          <w:tcPr>
            <w:tcW w:w="1418" w:type="dxa"/>
            <w:tcBorders>
              <w:top w:val="single" w:sz="4" w:space="0" w:color="auto"/>
              <w:bottom w:val="single" w:sz="4" w:space="0" w:color="auto"/>
            </w:tcBorders>
          </w:tcPr>
          <w:p w:rsidR="003F0330" w:rsidRDefault="003F0330">
            <w:pPr>
              <w:pStyle w:val="BodyText"/>
              <w:ind w:left="-57" w:right="-57"/>
              <w:jc w:val="left"/>
              <w:rPr>
                <w:sz w:val="20"/>
              </w:rPr>
            </w:pPr>
            <w:r>
              <w:rPr>
                <w:sz w:val="20"/>
              </w:rPr>
              <w:t>2002 –</w:t>
            </w:r>
          </w:p>
          <w:p w:rsidR="003F0330" w:rsidRDefault="003F0330">
            <w:pPr>
              <w:pStyle w:val="BodyText"/>
              <w:ind w:left="-57" w:right="-57"/>
              <w:jc w:val="left"/>
              <w:rPr>
                <w:sz w:val="20"/>
              </w:rPr>
            </w:pPr>
            <w:r>
              <w:rPr>
                <w:sz w:val="20"/>
              </w:rPr>
              <w:t>2003 metai</w:t>
            </w:r>
          </w:p>
        </w:tc>
        <w:tc>
          <w:tcPr>
            <w:tcW w:w="2693" w:type="dxa"/>
            <w:tcBorders>
              <w:top w:val="single" w:sz="4" w:space="0" w:color="auto"/>
              <w:bottom w:val="single" w:sz="4" w:space="0" w:color="auto"/>
            </w:tcBorders>
          </w:tcPr>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6 nauji etatai</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10 naujų etatų</w:t>
            </w:r>
          </w:p>
          <w:p w:rsidR="003F0330" w:rsidRDefault="003F0330">
            <w:pPr>
              <w:rPr>
                <w:sz w:val="20"/>
              </w:rPr>
            </w:pPr>
            <w:r>
              <w:rPr>
                <w:sz w:val="20"/>
              </w:rPr>
              <w:t>mokymas</w:t>
            </w:r>
          </w:p>
          <w:p w:rsidR="003F0330" w:rsidRDefault="003F0330">
            <w:pPr>
              <w:rPr>
                <w:sz w:val="20"/>
              </w:rPr>
            </w:pPr>
          </w:p>
          <w:p w:rsidR="003F0330" w:rsidRDefault="003F0330">
            <w:pPr>
              <w:rPr>
                <w:sz w:val="20"/>
              </w:rPr>
            </w:pPr>
          </w:p>
        </w:tc>
        <w:tc>
          <w:tcPr>
            <w:tcW w:w="1559" w:type="dxa"/>
            <w:tcBorders>
              <w:top w:val="single" w:sz="4" w:space="0" w:color="auto"/>
              <w:bottom w:val="single" w:sz="4" w:space="0" w:color="auto"/>
            </w:tcBorders>
          </w:tcPr>
          <w:p w:rsidR="003F0330" w:rsidRDefault="003F0330">
            <w:pPr>
              <w:ind w:left="-57" w:right="-57"/>
              <w:rPr>
                <w:sz w:val="20"/>
              </w:rPr>
            </w:pPr>
            <w:r>
              <w:rPr>
                <w:sz w:val="20"/>
              </w:rPr>
              <w:t xml:space="preserve">2002 metais – 10 </w:t>
            </w:r>
          </w:p>
          <w:p w:rsidR="003F0330" w:rsidRDefault="003F0330">
            <w:pPr>
              <w:ind w:left="-57" w:right="-57"/>
              <w:rPr>
                <w:sz w:val="20"/>
              </w:rPr>
            </w:pPr>
            <w:r>
              <w:rPr>
                <w:sz w:val="20"/>
              </w:rPr>
              <w:t xml:space="preserve">340 </w:t>
            </w:r>
          </w:p>
          <w:p w:rsidR="003F0330" w:rsidRDefault="003F0330">
            <w:pPr>
              <w:ind w:left="-57" w:right="-57"/>
              <w:rPr>
                <w:sz w:val="20"/>
              </w:rPr>
            </w:pPr>
            <w:r>
              <w:rPr>
                <w:sz w:val="20"/>
              </w:rPr>
              <w:t xml:space="preserve">4 </w:t>
            </w:r>
          </w:p>
          <w:p w:rsidR="003F0330" w:rsidRDefault="003F0330">
            <w:pPr>
              <w:ind w:left="-57" w:right="-57"/>
              <w:rPr>
                <w:sz w:val="20"/>
              </w:rPr>
            </w:pPr>
          </w:p>
          <w:p w:rsidR="003F0330" w:rsidRDefault="003F0330">
            <w:pPr>
              <w:ind w:left="-57" w:right="-57"/>
              <w:rPr>
                <w:sz w:val="20"/>
              </w:rPr>
            </w:pPr>
            <w:r>
              <w:rPr>
                <w:sz w:val="20"/>
              </w:rPr>
              <w:t xml:space="preserve">2003 metais – 206 </w:t>
            </w:r>
          </w:p>
          <w:p w:rsidR="003F0330" w:rsidRDefault="003F0330">
            <w:pPr>
              <w:ind w:left="-57" w:right="-57"/>
              <w:rPr>
                <w:sz w:val="20"/>
              </w:rPr>
            </w:pPr>
            <w:r>
              <w:rPr>
                <w:sz w:val="20"/>
              </w:rPr>
              <w:t xml:space="preserve">400 </w:t>
            </w:r>
          </w:p>
          <w:p w:rsidR="003F0330" w:rsidRDefault="003F0330">
            <w:pPr>
              <w:ind w:left="-57" w:right="-57"/>
              <w:rPr>
                <w:sz w:val="20"/>
              </w:rPr>
            </w:pPr>
            <w:r>
              <w:rPr>
                <w:sz w:val="20"/>
              </w:rPr>
              <w:t xml:space="preserve">50 </w:t>
            </w:r>
          </w:p>
        </w:tc>
        <w:tc>
          <w:tcPr>
            <w:tcW w:w="2268" w:type="dxa"/>
            <w:tcBorders>
              <w:top w:val="single" w:sz="4" w:space="0" w:color="auto"/>
              <w:bottom w:val="single" w:sz="4" w:space="0" w:color="auto"/>
            </w:tcBorders>
          </w:tcPr>
          <w:p w:rsidR="003F0330" w:rsidRDefault="003F0330">
            <w:pPr>
              <w:pStyle w:val="BodyText"/>
              <w:jc w:val="left"/>
              <w:rPr>
                <w:sz w:val="20"/>
              </w:rPr>
            </w:pPr>
          </w:p>
          <w:p w:rsidR="003F0330" w:rsidRDefault="003F0330">
            <w:pPr>
              <w:pStyle w:val="BodyText"/>
              <w:jc w:val="left"/>
              <w:rPr>
                <w:sz w:val="20"/>
              </w:rPr>
            </w:pPr>
            <w:r>
              <w:rPr>
                <w:sz w:val="20"/>
              </w:rPr>
              <w:t>valstybės biudžetas</w:t>
            </w:r>
          </w:p>
          <w:p w:rsidR="003F0330" w:rsidRDefault="003F0330">
            <w:pPr>
              <w:pStyle w:val="BodyText"/>
              <w:jc w:val="left"/>
              <w:rPr>
                <w:sz w:val="20"/>
              </w:rPr>
            </w:pPr>
            <w:r>
              <w:rPr>
                <w:sz w:val="20"/>
              </w:rPr>
              <w:t>valstybės biudžetas</w:t>
            </w:r>
          </w:p>
          <w:p w:rsidR="003F0330" w:rsidRDefault="003F0330">
            <w:pPr>
              <w:pStyle w:val="BodyText"/>
              <w:jc w:val="left"/>
              <w:rPr>
                <w:sz w:val="20"/>
              </w:rPr>
            </w:pPr>
            <w:r>
              <w:rPr>
                <w:sz w:val="20"/>
              </w:rPr>
              <w:t>valstybės biudžetas</w:t>
            </w:r>
          </w:p>
          <w:p w:rsidR="003F0330" w:rsidRDefault="003F0330">
            <w:pPr>
              <w:pStyle w:val="BodyText"/>
              <w:jc w:val="left"/>
              <w:rPr>
                <w:sz w:val="20"/>
              </w:rPr>
            </w:pPr>
          </w:p>
          <w:p w:rsidR="003F0330" w:rsidRDefault="003F0330">
            <w:pPr>
              <w:pStyle w:val="BodyText"/>
              <w:jc w:val="left"/>
              <w:rPr>
                <w:sz w:val="20"/>
              </w:rPr>
            </w:pPr>
          </w:p>
          <w:p w:rsidR="003F0330" w:rsidRDefault="003F0330">
            <w:pPr>
              <w:pStyle w:val="BodyText"/>
              <w:jc w:val="left"/>
              <w:rPr>
                <w:sz w:val="20"/>
              </w:rPr>
            </w:pPr>
            <w:r>
              <w:rPr>
                <w:sz w:val="20"/>
              </w:rPr>
              <w:t>valstybės biudžetas</w:t>
            </w:r>
          </w:p>
          <w:p w:rsidR="003F0330" w:rsidRDefault="003F0330">
            <w:pPr>
              <w:pStyle w:val="BodyText"/>
              <w:jc w:val="left"/>
              <w:rPr>
                <w:sz w:val="20"/>
              </w:rPr>
            </w:pPr>
            <w:r>
              <w:rPr>
                <w:sz w:val="20"/>
              </w:rPr>
              <w:t>valstybės biudžetas</w:t>
            </w:r>
          </w:p>
          <w:p w:rsidR="003F0330" w:rsidRDefault="003F0330">
            <w:pPr>
              <w:pStyle w:val="BodyText"/>
              <w:jc w:val="left"/>
              <w:rPr>
                <w:sz w:val="20"/>
              </w:rPr>
            </w:pPr>
            <w:r>
              <w:rPr>
                <w:sz w:val="20"/>
              </w:rPr>
              <w:t>valstybės biudžetas</w:t>
            </w:r>
          </w:p>
        </w:tc>
        <w:tc>
          <w:tcPr>
            <w:tcW w:w="2268" w:type="dxa"/>
            <w:tcBorders>
              <w:top w:val="single" w:sz="4" w:space="0" w:color="auto"/>
              <w:bottom w:val="single" w:sz="4" w:space="0" w:color="auto"/>
            </w:tcBorders>
          </w:tcPr>
          <w:p w:rsidR="003F0330" w:rsidRDefault="003F0330">
            <w:pPr>
              <w:pStyle w:val="TOC1"/>
              <w:ind w:right="0"/>
              <w:jc w:val="left"/>
            </w:pPr>
            <w:r>
              <w:t>99/32/EB</w:t>
            </w:r>
          </w:p>
          <w:p w:rsidR="003F0330" w:rsidRDefault="003F0330">
            <w:pPr>
              <w:rPr>
                <w:sz w:val="20"/>
              </w:rPr>
            </w:pPr>
            <w:r>
              <w:rPr>
                <w:sz w:val="20"/>
              </w:rPr>
              <w:t xml:space="preserve">98/70/EB </w:t>
            </w:r>
          </w:p>
          <w:p w:rsidR="003F0330" w:rsidRDefault="003F0330">
            <w:pPr>
              <w:rPr>
                <w:sz w:val="20"/>
              </w:rPr>
            </w:pPr>
            <w:r>
              <w:rPr>
                <w:sz w:val="20"/>
              </w:rPr>
              <w:t>99/32/EB 67/548/EEB 88/379/EEB 99/45/EB 2455/92/EEB</w:t>
            </w:r>
          </w:p>
          <w:p w:rsidR="003F0330" w:rsidRDefault="003F0330">
            <w:pPr>
              <w:rPr>
                <w:sz w:val="20"/>
              </w:rPr>
            </w:pPr>
            <w:r>
              <w:rPr>
                <w:sz w:val="20"/>
              </w:rPr>
              <w:t>793/93/EB 1488/94/EB 1179/94/EB 2268/95/EB 142/97/EB 143/97/EB 2364/2000/EB</w:t>
            </w:r>
          </w:p>
          <w:p w:rsidR="003F0330" w:rsidRDefault="003F0330">
            <w:pPr>
              <w:rPr>
                <w:sz w:val="20"/>
              </w:rPr>
            </w:pPr>
            <w:r>
              <w:rPr>
                <w:sz w:val="20"/>
              </w:rPr>
              <w:t>2000/14/EB</w:t>
            </w:r>
          </w:p>
        </w:tc>
      </w:tr>
      <w:tr w:rsidR="003F0330">
        <w:tblPrEx>
          <w:tblCellMar>
            <w:top w:w="0" w:type="dxa"/>
            <w:bottom w:w="0" w:type="dxa"/>
          </w:tblCellMar>
        </w:tblPrEx>
        <w:trPr>
          <w:trHeight w:val="390"/>
        </w:trPr>
        <w:tc>
          <w:tcPr>
            <w:tcW w:w="993" w:type="dxa"/>
            <w:tcBorders>
              <w:top w:val="single" w:sz="4" w:space="0" w:color="auto"/>
              <w:bottom w:val="single" w:sz="4" w:space="0" w:color="auto"/>
            </w:tcBorders>
          </w:tcPr>
          <w:p w:rsidR="003F0330" w:rsidRDefault="003F0330">
            <w:pPr>
              <w:ind w:left="-57" w:right="-57"/>
              <w:rPr>
                <w:sz w:val="20"/>
              </w:rPr>
            </w:pPr>
            <w:r>
              <w:rPr>
                <w:sz w:val="20"/>
              </w:rPr>
              <w:t>3.22-S12</w:t>
            </w:r>
          </w:p>
        </w:tc>
        <w:tc>
          <w:tcPr>
            <w:tcW w:w="2693" w:type="dxa"/>
            <w:tcBorders>
              <w:top w:val="single" w:sz="4" w:space="0" w:color="auto"/>
              <w:bottom w:val="single" w:sz="4" w:space="0" w:color="auto"/>
            </w:tcBorders>
          </w:tcPr>
          <w:p w:rsidR="003F0330" w:rsidRDefault="003F0330">
            <w:pPr>
              <w:rPr>
                <w:sz w:val="20"/>
              </w:rPr>
            </w:pPr>
            <w:r>
              <w:rPr>
                <w:sz w:val="20"/>
              </w:rPr>
              <w:t>Sustiprinti Valstybinę maisto ir veterinarijos tarnybą geriamojo vandens kokybės kontrolės, biocidų  ir genetiškai modifikuotų organizmų kontrolės srityje</w:t>
            </w:r>
          </w:p>
        </w:tc>
        <w:tc>
          <w:tcPr>
            <w:tcW w:w="1559" w:type="dxa"/>
            <w:tcBorders>
              <w:top w:val="single" w:sz="4" w:space="0" w:color="auto"/>
              <w:bottom w:val="single" w:sz="4" w:space="0" w:color="auto"/>
            </w:tcBorders>
          </w:tcPr>
          <w:p w:rsidR="003F0330" w:rsidRDefault="003F0330">
            <w:pPr>
              <w:pStyle w:val="BodyText"/>
              <w:jc w:val="left"/>
              <w:rPr>
                <w:sz w:val="20"/>
              </w:rPr>
            </w:pPr>
            <w:r>
              <w:rPr>
                <w:sz w:val="20"/>
              </w:rPr>
              <w:t>Valstybinė maisto ir veterinarijos tarnyba,</w:t>
            </w:r>
          </w:p>
          <w:p w:rsidR="003F0330" w:rsidRDefault="003F0330">
            <w:pPr>
              <w:pStyle w:val="BodyText"/>
              <w:jc w:val="left"/>
              <w:rPr>
                <w:sz w:val="20"/>
              </w:rPr>
            </w:pPr>
            <w:r>
              <w:rPr>
                <w:sz w:val="20"/>
              </w:rPr>
              <w:t>Aplinkos ministerija, Respublikinis mitybos centras</w:t>
            </w:r>
          </w:p>
        </w:tc>
        <w:tc>
          <w:tcPr>
            <w:tcW w:w="1418" w:type="dxa"/>
            <w:tcBorders>
              <w:top w:val="single" w:sz="4" w:space="0" w:color="auto"/>
              <w:bottom w:val="single" w:sz="4" w:space="0" w:color="auto"/>
            </w:tcBorders>
          </w:tcPr>
          <w:p w:rsidR="003F0330" w:rsidRDefault="003F0330">
            <w:pPr>
              <w:pStyle w:val="BodyText"/>
              <w:ind w:left="-57" w:right="-57"/>
              <w:jc w:val="left"/>
              <w:rPr>
                <w:sz w:val="20"/>
              </w:rPr>
            </w:pPr>
            <w:r>
              <w:rPr>
                <w:sz w:val="20"/>
              </w:rPr>
              <w:t>2002 metai – 2003 metų IV ketvirtis</w:t>
            </w:r>
          </w:p>
        </w:tc>
        <w:tc>
          <w:tcPr>
            <w:tcW w:w="2693" w:type="dxa"/>
            <w:tcBorders>
              <w:top w:val="single" w:sz="4" w:space="0" w:color="auto"/>
              <w:bottom w:val="single" w:sz="4" w:space="0" w:color="auto"/>
            </w:tcBorders>
          </w:tcPr>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3 etatai</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6 etatai</w:t>
            </w:r>
          </w:p>
          <w:p w:rsidR="003F0330" w:rsidRDefault="003F0330">
            <w:pPr>
              <w:rPr>
                <w:sz w:val="20"/>
              </w:rPr>
            </w:pPr>
            <w:r>
              <w:rPr>
                <w:sz w:val="20"/>
              </w:rPr>
              <w:t>mokymas</w:t>
            </w:r>
          </w:p>
        </w:tc>
        <w:tc>
          <w:tcPr>
            <w:tcW w:w="1559" w:type="dxa"/>
            <w:tcBorders>
              <w:top w:val="single" w:sz="4" w:space="0" w:color="auto"/>
              <w:bottom w:val="single" w:sz="4" w:space="0" w:color="auto"/>
            </w:tcBorders>
          </w:tcPr>
          <w:p w:rsidR="003F0330" w:rsidRDefault="003F0330">
            <w:pPr>
              <w:ind w:left="-57" w:right="-57"/>
              <w:rPr>
                <w:sz w:val="20"/>
              </w:rPr>
            </w:pPr>
            <w:r>
              <w:rPr>
                <w:sz w:val="20"/>
              </w:rPr>
              <w:t>2002 metais – 100</w:t>
            </w:r>
          </w:p>
          <w:p w:rsidR="003F0330" w:rsidRDefault="003F0330">
            <w:pPr>
              <w:ind w:left="-57" w:right="-57"/>
              <w:rPr>
                <w:sz w:val="20"/>
              </w:rPr>
            </w:pPr>
            <w:r>
              <w:rPr>
                <w:sz w:val="20"/>
              </w:rPr>
              <w:t xml:space="preserve">60 </w:t>
            </w:r>
          </w:p>
          <w:p w:rsidR="003F0330" w:rsidRDefault="003F0330">
            <w:pPr>
              <w:ind w:left="-57" w:right="-57"/>
              <w:rPr>
                <w:sz w:val="20"/>
              </w:rPr>
            </w:pPr>
            <w:r>
              <w:rPr>
                <w:sz w:val="20"/>
              </w:rPr>
              <w:t>5</w:t>
            </w:r>
          </w:p>
          <w:p w:rsidR="003F0330" w:rsidRDefault="003F0330">
            <w:pPr>
              <w:ind w:left="-57" w:right="-57"/>
              <w:rPr>
                <w:sz w:val="20"/>
              </w:rPr>
            </w:pPr>
          </w:p>
          <w:p w:rsidR="003F0330" w:rsidRDefault="003F0330">
            <w:pPr>
              <w:ind w:left="-57" w:right="-57"/>
              <w:rPr>
                <w:sz w:val="20"/>
              </w:rPr>
            </w:pPr>
            <w:r>
              <w:rPr>
                <w:sz w:val="20"/>
              </w:rPr>
              <w:t xml:space="preserve">2003 metais – 80 </w:t>
            </w:r>
          </w:p>
          <w:p w:rsidR="003F0330" w:rsidRDefault="003F0330">
            <w:pPr>
              <w:ind w:left="-57" w:right="-57"/>
              <w:rPr>
                <w:sz w:val="20"/>
              </w:rPr>
            </w:pPr>
            <w:r>
              <w:rPr>
                <w:sz w:val="20"/>
              </w:rPr>
              <w:t xml:space="preserve">120 </w:t>
            </w:r>
          </w:p>
          <w:p w:rsidR="003F0330" w:rsidRDefault="003F0330">
            <w:pPr>
              <w:ind w:left="-57" w:right="-57"/>
              <w:rPr>
                <w:sz w:val="20"/>
              </w:rPr>
            </w:pPr>
            <w:r>
              <w:rPr>
                <w:sz w:val="20"/>
              </w:rPr>
              <w:t xml:space="preserve">6 </w:t>
            </w:r>
          </w:p>
        </w:tc>
        <w:tc>
          <w:tcPr>
            <w:tcW w:w="2268" w:type="dxa"/>
            <w:tcBorders>
              <w:top w:val="single" w:sz="4" w:space="0" w:color="auto"/>
              <w:bottom w:val="single" w:sz="4" w:space="0" w:color="auto"/>
            </w:tcBorders>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bottom w:val="single" w:sz="4" w:space="0" w:color="auto"/>
            </w:tcBorders>
          </w:tcPr>
          <w:p w:rsidR="003F0330" w:rsidRDefault="003F0330">
            <w:pPr>
              <w:rPr>
                <w:sz w:val="20"/>
              </w:rPr>
            </w:pPr>
            <w:r>
              <w:rPr>
                <w:sz w:val="20"/>
              </w:rPr>
              <w:t>98/83/EB</w:t>
            </w:r>
          </w:p>
          <w:p w:rsidR="003F0330" w:rsidRDefault="003F0330">
            <w:pPr>
              <w:rPr>
                <w:sz w:val="20"/>
              </w:rPr>
            </w:pPr>
            <w:r>
              <w:rPr>
                <w:sz w:val="20"/>
              </w:rPr>
              <w:t>98/8/EB</w:t>
            </w:r>
          </w:p>
          <w:p w:rsidR="003F0330" w:rsidRDefault="003F0330">
            <w:pPr>
              <w:rPr>
                <w:sz w:val="20"/>
              </w:rPr>
            </w:pPr>
            <w:r>
              <w:rPr>
                <w:sz w:val="20"/>
              </w:rPr>
              <w:t>2001/18/EB</w:t>
            </w:r>
          </w:p>
        </w:tc>
      </w:tr>
      <w:tr w:rsidR="003F0330">
        <w:tblPrEx>
          <w:tblCellMar>
            <w:top w:w="0" w:type="dxa"/>
            <w:bottom w:w="0" w:type="dxa"/>
          </w:tblCellMar>
        </w:tblPrEx>
        <w:trPr>
          <w:trHeight w:val="390"/>
        </w:trPr>
        <w:tc>
          <w:tcPr>
            <w:tcW w:w="993" w:type="dxa"/>
            <w:tcBorders>
              <w:top w:val="single" w:sz="4" w:space="0" w:color="auto"/>
              <w:bottom w:val="single" w:sz="4" w:space="0" w:color="auto"/>
            </w:tcBorders>
            <w:shd w:val="clear" w:color="000000" w:fill="FFFFFF"/>
          </w:tcPr>
          <w:p w:rsidR="003F0330" w:rsidRDefault="003F0330">
            <w:pPr>
              <w:keepNext/>
              <w:ind w:left="-57" w:right="-57"/>
              <w:rPr>
                <w:sz w:val="20"/>
              </w:rPr>
            </w:pPr>
            <w:r>
              <w:rPr>
                <w:sz w:val="20"/>
              </w:rPr>
              <w:t>3.22-S16</w:t>
            </w:r>
          </w:p>
        </w:tc>
        <w:tc>
          <w:tcPr>
            <w:tcW w:w="2693" w:type="dxa"/>
            <w:tcBorders>
              <w:top w:val="single" w:sz="4" w:space="0" w:color="auto"/>
              <w:bottom w:val="single" w:sz="4" w:space="0" w:color="auto"/>
            </w:tcBorders>
            <w:shd w:val="clear" w:color="000000" w:fill="FFFFFF"/>
          </w:tcPr>
          <w:p w:rsidR="003F0330" w:rsidRDefault="003F0330">
            <w:pPr>
              <w:keepNext/>
              <w:rPr>
                <w:sz w:val="20"/>
              </w:rPr>
            </w:pPr>
            <w:r>
              <w:rPr>
                <w:sz w:val="20"/>
              </w:rPr>
              <w:t>Sustiprinti Radiacinės saugos centrą Valstybinėje radiacinės saugos programoje numatytoms priemonėms įgyvendinti</w:t>
            </w:r>
          </w:p>
        </w:tc>
        <w:tc>
          <w:tcPr>
            <w:tcW w:w="1559" w:type="dxa"/>
            <w:tcBorders>
              <w:top w:val="single" w:sz="4" w:space="0" w:color="auto"/>
              <w:bottom w:val="single" w:sz="4" w:space="0" w:color="auto"/>
            </w:tcBorders>
            <w:shd w:val="clear" w:color="000000" w:fill="FFFFFF"/>
          </w:tcPr>
          <w:p w:rsidR="003F0330" w:rsidRDefault="003F0330">
            <w:pPr>
              <w:pStyle w:val="BodyText"/>
              <w:keepNext/>
              <w:jc w:val="left"/>
              <w:rPr>
                <w:sz w:val="20"/>
              </w:rPr>
            </w:pPr>
            <w:r>
              <w:rPr>
                <w:sz w:val="20"/>
              </w:rPr>
              <w:t>Sveikatos apsaugos ministerija, Radiacinės saugos centras</w:t>
            </w:r>
          </w:p>
        </w:tc>
        <w:tc>
          <w:tcPr>
            <w:tcW w:w="1418" w:type="dxa"/>
            <w:tcBorders>
              <w:top w:val="single" w:sz="4" w:space="0" w:color="auto"/>
              <w:bottom w:val="single" w:sz="4" w:space="0" w:color="auto"/>
            </w:tcBorders>
            <w:shd w:val="clear" w:color="000000" w:fill="FFFFFF"/>
          </w:tcPr>
          <w:p w:rsidR="003F0330" w:rsidRDefault="003F0330">
            <w:pPr>
              <w:keepNext/>
              <w:ind w:left="-57" w:right="-57"/>
              <w:rPr>
                <w:sz w:val="20"/>
              </w:rPr>
            </w:pPr>
            <w:r>
              <w:rPr>
                <w:sz w:val="20"/>
              </w:rPr>
              <w:t xml:space="preserve">2002 – </w:t>
            </w:r>
          </w:p>
          <w:p w:rsidR="003F0330" w:rsidRDefault="003F0330">
            <w:pPr>
              <w:pStyle w:val="BodyText"/>
              <w:keepNext/>
              <w:ind w:left="-57" w:right="-57"/>
              <w:jc w:val="left"/>
              <w:rPr>
                <w:sz w:val="20"/>
              </w:rPr>
            </w:pPr>
            <w:r>
              <w:rPr>
                <w:sz w:val="20"/>
              </w:rPr>
              <w:t>2003 metai</w:t>
            </w:r>
          </w:p>
        </w:tc>
        <w:tc>
          <w:tcPr>
            <w:tcW w:w="2693" w:type="dxa"/>
            <w:tcBorders>
              <w:top w:val="single" w:sz="4" w:space="0" w:color="auto"/>
              <w:bottom w:val="single" w:sz="4" w:space="0" w:color="auto"/>
            </w:tcBorders>
            <w:shd w:val="clear" w:color="000000" w:fill="FFFFFF"/>
          </w:tcPr>
          <w:p w:rsidR="003F0330" w:rsidRDefault="003F0330">
            <w:pPr>
              <w:keepNext/>
              <w:rPr>
                <w:sz w:val="20"/>
              </w:rPr>
            </w:pPr>
          </w:p>
          <w:p w:rsidR="003F0330" w:rsidRDefault="003F0330">
            <w:pPr>
              <w:keepNext/>
              <w:rPr>
                <w:sz w:val="20"/>
              </w:rPr>
            </w:pPr>
            <w:r>
              <w:rPr>
                <w:sz w:val="20"/>
              </w:rPr>
              <w:t>patalpos</w:t>
            </w:r>
          </w:p>
          <w:p w:rsidR="003F0330" w:rsidRDefault="003F0330">
            <w:pPr>
              <w:keepNext/>
              <w:rPr>
                <w:sz w:val="20"/>
              </w:rPr>
            </w:pPr>
            <w:r>
              <w:rPr>
                <w:sz w:val="20"/>
              </w:rPr>
              <w:t>įranga</w:t>
            </w:r>
          </w:p>
          <w:p w:rsidR="003F0330" w:rsidRDefault="003F0330">
            <w:pPr>
              <w:keepNext/>
              <w:rPr>
                <w:sz w:val="20"/>
              </w:rPr>
            </w:pPr>
          </w:p>
          <w:p w:rsidR="003F0330" w:rsidRDefault="003F0330">
            <w:pPr>
              <w:keepNext/>
              <w:rPr>
                <w:sz w:val="20"/>
              </w:rPr>
            </w:pPr>
          </w:p>
          <w:p w:rsidR="003F0330" w:rsidRDefault="003F0330">
            <w:pPr>
              <w:keepNext/>
              <w:rPr>
                <w:sz w:val="20"/>
              </w:rPr>
            </w:pPr>
            <w:r>
              <w:rPr>
                <w:sz w:val="20"/>
              </w:rPr>
              <w:t>įranga</w:t>
            </w:r>
          </w:p>
          <w:p w:rsidR="003F0330" w:rsidRDefault="003F0330">
            <w:pPr>
              <w:keepNext/>
              <w:rPr>
                <w:sz w:val="20"/>
              </w:rPr>
            </w:pPr>
            <w:r>
              <w:rPr>
                <w:sz w:val="20"/>
              </w:rPr>
              <w:t>įranga</w:t>
            </w:r>
          </w:p>
          <w:p w:rsidR="003F0330" w:rsidRDefault="003F0330">
            <w:pPr>
              <w:keepNext/>
              <w:rPr>
                <w:sz w:val="20"/>
              </w:rPr>
            </w:pPr>
            <w:r>
              <w:rPr>
                <w:sz w:val="20"/>
              </w:rPr>
              <w:t>etatai</w:t>
            </w:r>
          </w:p>
          <w:p w:rsidR="003F0330" w:rsidRDefault="003F0330">
            <w:pPr>
              <w:keepNext/>
              <w:rPr>
                <w:sz w:val="20"/>
              </w:rPr>
            </w:pPr>
            <w:r>
              <w:rPr>
                <w:sz w:val="20"/>
              </w:rPr>
              <w:t>mokymas</w:t>
            </w:r>
          </w:p>
        </w:tc>
        <w:tc>
          <w:tcPr>
            <w:tcW w:w="1559" w:type="dxa"/>
            <w:tcBorders>
              <w:top w:val="single" w:sz="4" w:space="0" w:color="auto"/>
              <w:bottom w:val="single" w:sz="4" w:space="0" w:color="auto"/>
            </w:tcBorders>
            <w:shd w:val="clear" w:color="000000" w:fill="FFFFFF"/>
          </w:tcPr>
          <w:p w:rsidR="003F0330" w:rsidRDefault="003F0330">
            <w:pPr>
              <w:keepNext/>
              <w:ind w:left="-57" w:right="-57"/>
              <w:rPr>
                <w:sz w:val="20"/>
              </w:rPr>
            </w:pPr>
            <w:r>
              <w:rPr>
                <w:sz w:val="20"/>
              </w:rPr>
              <w:t xml:space="preserve">2002 metais – 2800 </w:t>
            </w:r>
          </w:p>
          <w:p w:rsidR="003F0330" w:rsidRDefault="003F0330">
            <w:pPr>
              <w:keepNext/>
              <w:ind w:left="-57" w:right="-57"/>
              <w:rPr>
                <w:sz w:val="20"/>
              </w:rPr>
            </w:pPr>
            <w:r>
              <w:rPr>
                <w:sz w:val="20"/>
              </w:rPr>
              <w:t>7200</w:t>
            </w:r>
          </w:p>
          <w:p w:rsidR="003F0330" w:rsidRDefault="003F0330">
            <w:pPr>
              <w:keepNext/>
              <w:ind w:left="-57" w:right="-57"/>
              <w:rPr>
                <w:sz w:val="20"/>
              </w:rPr>
            </w:pPr>
          </w:p>
          <w:p w:rsidR="003F0330" w:rsidRDefault="003F0330">
            <w:pPr>
              <w:keepNext/>
              <w:ind w:left="-57" w:right="-57"/>
              <w:rPr>
                <w:sz w:val="20"/>
              </w:rPr>
            </w:pPr>
            <w:r>
              <w:rPr>
                <w:sz w:val="20"/>
              </w:rPr>
              <w:t xml:space="preserve">2003 metais – 1600 </w:t>
            </w:r>
          </w:p>
          <w:p w:rsidR="003F0330" w:rsidRDefault="003F0330">
            <w:pPr>
              <w:keepNext/>
              <w:ind w:left="-57" w:right="-57"/>
              <w:rPr>
                <w:sz w:val="20"/>
              </w:rPr>
            </w:pPr>
            <w:r>
              <w:rPr>
                <w:sz w:val="20"/>
              </w:rPr>
              <w:t xml:space="preserve">560 </w:t>
            </w:r>
          </w:p>
          <w:p w:rsidR="003F0330" w:rsidRDefault="003F0330">
            <w:pPr>
              <w:keepNext/>
              <w:ind w:left="-57" w:right="-57"/>
              <w:rPr>
                <w:sz w:val="20"/>
              </w:rPr>
            </w:pPr>
            <w:r>
              <w:rPr>
                <w:sz w:val="20"/>
              </w:rPr>
              <w:t xml:space="preserve">100 </w:t>
            </w:r>
          </w:p>
          <w:p w:rsidR="003F0330" w:rsidRDefault="003F0330">
            <w:pPr>
              <w:keepNext/>
              <w:ind w:left="-57" w:right="-57"/>
              <w:rPr>
                <w:sz w:val="20"/>
              </w:rPr>
            </w:pPr>
            <w:r>
              <w:rPr>
                <w:sz w:val="20"/>
              </w:rPr>
              <w:t xml:space="preserve">50 </w:t>
            </w:r>
          </w:p>
        </w:tc>
        <w:tc>
          <w:tcPr>
            <w:tcW w:w="2268" w:type="dxa"/>
            <w:tcBorders>
              <w:top w:val="single" w:sz="4" w:space="0" w:color="auto"/>
              <w:bottom w:val="single" w:sz="4" w:space="0" w:color="auto"/>
            </w:tcBorders>
            <w:shd w:val="clear" w:color="000000" w:fill="FFFFFF"/>
          </w:tcPr>
          <w:p w:rsidR="003F0330" w:rsidRDefault="003F0330">
            <w:pPr>
              <w:keepNext/>
              <w:rPr>
                <w:sz w:val="20"/>
              </w:rPr>
            </w:pPr>
          </w:p>
          <w:p w:rsidR="003F0330" w:rsidRDefault="003F0330">
            <w:pPr>
              <w:keepNext/>
              <w:rPr>
                <w:sz w:val="20"/>
              </w:rPr>
            </w:pPr>
            <w:r>
              <w:rPr>
                <w:sz w:val="20"/>
              </w:rPr>
              <w:t>valstybės biudžetas</w:t>
            </w:r>
          </w:p>
          <w:p w:rsidR="003F0330" w:rsidRDefault="003F0330">
            <w:pPr>
              <w:keepNext/>
              <w:rPr>
                <w:sz w:val="20"/>
              </w:rPr>
            </w:pPr>
            <w:r>
              <w:rPr>
                <w:sz w:val="20"/>
              </w:rPr>
              <w:t>PHARE lėšos</w:t>
            </w:r>
          </w:p>
          <w:p w:rsidR="003F0330" w:rsidRDefault="003F0330">
            <w:pPr>
              <w:keepNext/>
              <w:rPr>
                <w:sz w:val="20"/>
              </w:rPr>
            </w:pPr>
            <w:r>
              <w:rPr>
                <w:sz w:val="20"/>
              </w:rPr>
              <w:t>(LI0I/EB/EN02)</w:t>
            </w:r>
          </w:p>
          <w:p w:rsidR="003F0330" w:rsidRDefault="003F0330">
            <w:pPr>
              <w:keepNext/>
              <w:rPr>
                <w:sz w:val="20"/>
              </w:rPr>
            </w:pPr>
          </w:p>
          <w:p w:rsidR="003F0330" w:rsidRDefault="003F0330">
            <w:pPr>
              <w:keepNext/>
              <w:rPr>
                <w:sz w:val="20"/>
              </w:rPr>
            </w:pPr>
            <w:r>
              <w:rPr>
                <w:sz w:val="20"/>
              </w:rPr>
              <w:t xml:space="preserve">valstybės biudžetas </w:t>
            </w:r>
          </w:p>
          <w:p w:rsidR="003F0330" w:rsidRDefault="003F0330">
            <w:pPr>
              <w:keepNext/>
              <w:rPr>
                <w:sz w:val="20"/>
              </w:rPr>
            </w:pPr>
            <w:r>
              <w:rPr>
                <w:sz w:val="20"/>
              </w:rPr>
              <w:t>valstybės biudžetas</w:t>
            </w:r>
          </w:p>
          <w:p w:rsidR="003F0330" w:rsidRDefault="003F0330">
            <w:pPr>
              <w:keepNext/>
              <w:rPr>
                <w:sz w:val="20"/>
              </w:rPr>
            </w:pPr>
            <w:r>
              <w:rPr>
                <w:sz w:val="20"/>
              </w:rPr>
              <w:t>valstybės biudžetas</w:t>
            </w:r>
          </w:p>
          <w:p w:rsidR="003F0330" w:rsidRDefault="003F0330">
            <w:pPr>
              <w:pStyle w:val="BodyText"/>
              <w:keepNext/>
              <w:jc w:val="left"/>
              <w:rPr>
                <w:sz w:val="20"/>
              </w:rPr>
            </w:pPr>
            <w:r>
              <w:rPr>
                <w:sz w:val="20"/>
              </w:rPr>
              <w:t>valstybės biudžetas</w:t>
            </w:r>
          </w:p>
        </w:tc>
        <w:tc>
          <w:tcPr>
            <w:tcW w:w="2268" w:type="dxa"/>
            <w:tcBorders>
              <w:top w:val="single" w:sz="4" w:space="0" w:color="auto"/>
              <w:bottom w:val="single" w:sz="4" w:space="0" w:color="auto"/>
            </w:tcBorders>
            <w:shd w:val="clear" w:color="000000" w:fill="FFFFFF"/>
          </w:tcPr>
          <w:p w:rsidR="003F0330" w:rsidRDefault="003F0330">
            <w:pPr>
              <w:keepNext/>
              <w:rPr>
                <w:sz w:val="20"/>
              </w:rPr>
            </w:pPr>
            <w:r>
              <w:rPr>
                <w:sz w:val="20"/>
              </w:rPr>
              <w:t>96/29/EURATOM</w:t>
            </w:r>
          </w:p>
        </w:tc>
      </w:tr>
      <w:tr w:rsidR="003F0330">
        <w:tblPrEx>
          <w:tblCellMar>
            <w:top w:w="0" w:type="dxa"/>
            <w:bottom w:w="0" w:type="dxa"/>
          </w:tblCellMar>
        </w:tblPrEx>
        <w:trPr>
          <w:trHeight w:val="390"/>
        </w:trPr>
        <w:tc>
          <w:tcPr>
            <w:tcW w:w="993"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3.22-S17</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Įsteigti Medicinos dozimetrijos metrologijos centrą</w:t>
            </w:r>
          </w:p>
        </w:tc>
        <w:tc>
          <w:tcPr>
            <w:tcW w:w="1559" w:type="dxa"/>
            <w:tcBorders>
              <w:top w:val="single" w:sz="4" w:space="0" w:color="auto"/>
              <w:bottom w:val="single" w:sz="4" w:space="0" w:color="auto"/>
            </w:tcBorders>
            <w:shd w:val="clear" w:color="000000" w:fill="FFFFFF"/>
          </w:tcPr>
          <w:p w:rsidR="003F0330" w:rsidRDefault="003F0330">
            <w:pPr>
              <w:pStyle w:val="BodyText"/>
              <w:jc w:val="left"/>
              <w:rPr>
                <w:sz w:val="20"/>
              </w:rPr>
            </w:pPr>
            <w:r>
              <w:rPr>
                <w:sz w:val="20"/>
              </w:rPr>
              <w:t>Sveikatos apsaugos ministerija</w:t>
            </w:r>
          </w:p>
        </w:tc>
        <w:tc>
          <w:tcPr>
            <w:tcW w:w="1418"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2002 –</w:t>
            </w:r>
          </w:p>
          <w:p w:rsidR="003F0330" w:rsidRDefault="003F0330">
            <w:pPr>
              <w:pStyle w:val="BodyText"/>
              <w:ind w:left="-57" w:right="-57"/>
              <w:jc w:val="left"/>
              <w:rPr>
                <w:sz w:val="20"/>
              </w:rPr>
            </w:pPr>
            <w:r>
              <w:rPr>
                <w:sz w:val="20"/>
              </w:rPr>
              <w:t>2003 metai</w:t>
            </w:r>
          </w:p>
        </w:tc>
        <w:tc>
          <w:tcPr>
            <w:tcW w:w="2693"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r>
              <w:rPr>
                <w:sz w:val="20"/>
              </w:rPr>
              <w:t>patalpos</w:t>
            </w:r>
          </w:p>
          <w:p w:rsidR="003F0330" w:rsidRDefault="003F0330">
            <w:pPr>
              <w:rPr>
                <w:sz w:val="20"/>
              </w:rPr>
            </w:pPr>
            <w:r>
              <w:rPr>
                <w:sz w:val="20"/>
              </w:rPr>
              <w:t>įranga</w:t>
            </w:r>
          </w:p>
          <w:p w:rsidR="003F0330" w:rsidRDefault="003F0330">
            <w:pPr>
              <w:rPr>
                <w:sz w:val="20"/>
              </w:rPr>
            </w:pPr>
            <w:r>
              <w:rPr>
                <w:sz w:val="20"/>
              </w:rPr>
              <w:t>1 etatas</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etatai</w:t>
            </w:r>
          </w:p>
          <w:p w:rsidR="003F0330" w:rsidRDefault="003F0330">
            <w:pPr>
              <w:rPr>
                <w:sz w:val="20"/>
              </w:rPr>
            </w:pPr>
            <w:r>
              <w:rPr>
                <w:sz w:val="20"/>
              </w:rPr>
              <w:t>mokymas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2002 metais – 120</w:t>
            </w:r>
          </w:p>
          <w:p w:rsidR="003F0330" w:rsidRDefault="003F0330">
            <w:pPr>
              <w:ind w:left="-57" w:right="-57"/>
              <w:rPr>
                <w:sz w:val="20"/>
              </w:rPr>
            </w:pPr>
            <w:r>
              <w:rPr>
                <w:sz w:val="20"/>
              </w:rPr>
              <w:t>100</w:t>
            </w:r>
          </w:p>
          <w:p w:rsidR="003F0330" w:rsidRDefault="003F0330">
            <w:pPr>
              <w:ind w:left="-57" w:right="-57"/>
              <w:rPr>
                <w:sz w:val="20"/>
              </w:rPr>
            </w:pPr>
            <w:r>
              <w:rPr>
                <w:sz w:val="20"/>
              </w:rPr>
              <w:t>26</w:t>
            </w:r>
          </w:p>
          <w:p w:rsidR="003F0330" w:rsidRDefault="003F0330">
            <w:pPr>
              <w:ind w:left="-57" w:right="-57"/>
              <w:rPr>
                <w:sz w:val="20"/>
              </w:rPr>
            </w:pPr>
            <w:r>
              <w:rPr>
                <w:sz w:val="20"/>
              </w:rPr>
              <w:t xml:space="preserve">4 </w:t>
            </w:r>
          </w:p>
          <w:p w:rsidR="003F0330" w:rsidRDefault="003F0330">
            <w:pPr>
              <w:ind w:left="-57" w:right="-57"/>
              <w:rPr>
                <w:sz w:val="20"/>
              </w:rPr>
            </w:pPr>
          </w:p>
          <w:p w:rsidR="003F0330" w:rsidRDefault="003F0330">
            <w:pPr>
              <w:ind w:left="-57" w:right="-57"/>
              <w:rPr>
                <w:sz w:val="20"/>
              </w:rPr>
            </w:pPr>
            <w:r>
              <w:rPr>
                <w:sz w:val="20"/>
              </w:rPr>
              <w:t xml:space="preserve">2003 metais – 215 </w:t>
            </w:r>
          </w:p>
          <w:p w:rsidR="003F0330" w:rsidRDefault="003F0330">
            <w:pPr>
              <w:ind w:left="-57" w:right="-57"/>
              <w:rPr>
                <w:sz w:val="20"/>
              </w:rPr>
            </w:pPr>
            <w:r>
              <w:rPr>
                <w:sz w:val="20"/>
              </w:rPr>
              <w:t xml:space="preserve">25 </w:t>
            </w:r>
          </w:p>
          <w:p w:rsidR="003F0330" w:rsidRDefault="003F0330">
            <w:pPr>
              <w:ind w:left="-57" w:right="-57"/>
              <w:rPr>
                <w:sz w:val="20"/>
              </w:rPr>
            </w:pPr>
            <w:r>
              <w:rPr>
                <w:sz w:val="20"/>
              </w:rPr>
              <w:t>10</w:t>
            </w:r>
          </w:p>
        </w:tc>
        <w:tc>
          <w:tcPr>
            <w:tcW w:w="2268"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pStyle w:val="BodyText"/>
              <w:jc w:val="left"/>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pStyle w:val="BodyText"/>
              <w:jc w:val="left"/>
              <w:rPr>
                <w:sz w:val="20"/>
              </w:rPr>
            </w:pPr>
            <w:r>
              <w:rPr>
                <w:sz w:val="20"/>
              </w:rPr>
              <w:t>valstybės biudžetas</w:t>
            </w: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97/43/EURATOM</w:t>
            </w:r>
          </w:p>
        </w:tc>
      </w:tr>
      <w:tr w:rsidR="003F0330">
        <w:tblPrEx>
          <w:tblCellMar>
            <w:top w:w="0" w:type="dxa"/>
            <w:bottom w:w="0" w:type="dxa"/>
          </w:tblCellMar>
        </w:tblPrEx>
        <w:trPr>
          <w:trHeight w:val="390"/>
        </w:trPr>
        <w:tc>
          <w:tcPr>
            <w:tcW w:w="993"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3.22-S23</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Kelti Aplinkos ministerijos ir kitų specialistų kvalifikaciją, mokyti Aplinkos ministerijos, regionų departamentų specialistus, stiprinti reikalavimų priežiūros institucijas (informuoti inspektorius apie ES reikalavimų įgyvendinimo priežiūrą, įgyvendinti inspektorių mokymo programą)</w:t>
            </w:r>
          </w:p>
        </w:tc>
        <w:tc>
          <w:tcPr>
            <w:tcW w:w="1559" w:type="dxa"/>
            <w:tcBorders>
              <w:top w:val="single" w:sz="4" w:space="0" w:color="auto"/>
              <w:bottom w:val="single" w:sz="4" w:space="0" w:color="auto"/>
            </w:tcBorders>
            <w:shd w:val="clear" w:color="000000" w:fill="FFFFFF"/>
          </w:tcPr>
          <w:p w:rsidR="003F0330" w:rsidRDefault="003F0330">
            <w:pPr>
              <w:pStyle w:val="BodyText"/>
              <w:jc w:val="left"/>
              <w:rPr>
                <w:sz w:val="20"/>
              </w:rPr>
            </w:pPr>
            <w:r>
              <w:rPr>
                <w:sz w:val="20"/>
              </w:rPr>
              <w:t>Aplinkos ministerija</w:t>
            </w:r>
          </w:p>
        </w:tc>
        <w:tc>
          <w:tcPr>
            <w:tcW w:w="1418"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2002 metų IV ketvirtis</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mokymas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400 </w:t>
            </w:r>
          </w:p>
          <w:p w:rsidR="003F0330" w:rsidRDefault="003F0330">
            <w:pPr>
              <w:ind w:left="-57" w:right="-57"/>
              <w:rPr>
                <w:sz w:val="20"/>
              </w:rPr>
            </w:pPr>
          </w:p>
          <w:p w:rsidR="003F0330" w:rsidRDefault="003F0330">
            <w:pPr>
              <w:ind w:left="-57" w:right="-57"/>
              <w:rPr>
                <w:sz w:val="20"/>
              </w:rPr>
            </w:pP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ES lėšos, dvišalių donorų lėšos</w:t>
            </w:r>
          </w:p>
          <w:p w:rsidR="003F0330" w:rsidRDefault="003F0330">
            <w:pPr>
              <w:rPr>
                <w:sz w:val="20"/>
              </w:rPr>
            </w:pP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 xml:space="preserve">96/61/EB </w:t>
            </w:r>
          </w:p>
          <w:p w:rsidR="003F0330" w:rsidRDefault="003F0330">
            <w:pPr>
              <w:rPr>
                <w:sz w:val="20"/>
              </w:rPr>
            </w:pPr>
            <w:r>
              <w:rPr>
                <w:sz w:val="20"/>
              </w:rPr>
              <w:t>67/548/EEB</w:t>
            </w:r>
          </w:p>
          <w:p w:rsidR="003F0330" w:rsidRDefault="003F0330">
            <w:pPr>
              <w:rPr>
                <w:sz w:val="20"/>
              </w:rPr>
            </w:pPr>
            <w:r>
              <w:rPr>
                <w:sz w:val="20"/>
              </w:rPr>
              <w:t xml:space="preserve">88/379/EEB </w:t>
            </w:r>
          </w:p>
          <w:p w:rsidR="003F0330" w:rsidRDefault="003F0330">
            <w:pPr>
              <w:rPr>
                <w:sz w:val="20"/>
              </w:rPr>
            </w:pPr>
            <w:r>
              <w:rPr>
                <w:sz w:val="20"/>
              </w:rPr>
              <w:t xml:space="preserve">76/769/EB </w:t>
            </w:r>
          </w:p>
          <w:p w:rsidR="003F0330" w:rsidRDefault="003F0330">
            <w:pPr>
              <w:rPr>
                <w:sz w:val="20"/>
              </w:rPr>
            </w:pPr>
            <w:r>
              <w:rPr>
                <w:sz w:val="20"/>
              </w:rPr>
              <w:t xml:space="preserve">92/2455/EEB </w:t>
            </w:r>
          </w:p>
          <w:p w:rsidR="003F0330" w:rsidRDefault="003F0330">
            <w:pPr>
              <w:rPr>
                <w:sz w:val="20"/>
              </w:rPr>
            </w:pPr>
            <w:r>
              <w:rPr>
                <w:sz w:val="20"/>
              </w:rPr>
              <w:t>3093/94EB</w:t>
            </w:r>
          </w:p>
          <w:p w:rsidR="003F0330" w:rsidRDefault="003F0330">
            <w:pPr>
              <w:rPr>
                <w:sz w:val="20"/>
              </w:rPr>
            </w:pPr>
            <w:r>
              <w:rPr>
                <w:sz w:val="20"/>
              </w:rPr>
              <w:t>93/93/EB</w:t>
            </w:r>
          </w:p>
          <w:p w:rsidR="003F0330" w:rsidRDefault="003F0330">
            <w:pPr>
              <w:rPr>
                <w:sz w:val="20"/>
              </w:rPr>
            </w:pPr>
            <w:r>
              <w:rPr>
                <w:sz w:val="20"/>
              </w:rPr>
              <w:t>73/404/EEB</w:t>
            </w:r>
          </w:p>
          <w:p w:rsidR="003F0330" w:rsidRDefault="003F0330">
            <w:pPr>
              <w:rPr>
                <w:sz w:val="20"/>
              </w:rPr>
            </w:pPr>
            <w:r>
              <w:rPr>
                <w:sz w:val="20"/>
              </w:rPr>
              <w:t>87/217/EEB</w:t>
            </w:r>
          </w:p>
          <w:p w:rsidR="003F0330" w:rsidRDefault="003F0330">
            <w:pPr>
              <w:rPr>
                <w:sz w:val="20"/>
              </w:rPr>
            </w:pPr>
            <w:r>
              <w:rPr>
                <w:sz w:val="20"/>
              </w:rPr>
              <w:t>87/18/EEB</w:t>
            </w:r>
          </w:p>
          <w:p w:rsidR="003F0330" w:rsidRDefault="003F0330">
            <w:pPr>
              <w:rPr>
                <w:sz w:val="20"/>
              </w:rPr>
            </w:pPr>
            <w:r>
              <w:rPr>
                <w:sz w:val="20"/>
              </w:rPr>
              <w:t xml:space="preserve">86/609/EEB </w:t>
            </w:r>
          </w:p>
          <w:p w:rsidR="003F0330" w:rsidRDefault="003F0330">
            <w:pPr>
              <w:rPr>
                <w:sz w:val="20"/>
              </w:rPr>
            </w:pPr>
            <w:r>
              <w:rPr>
                <w:sz w:val="20"/>
              </w:rPr>
              <w:t>96/62/EB</w:t>
            </w:r>
          </w:p>
          <w:p w:rsidR="003F0330" w:rsidRDefault="003F0330">
            <w:pPr>
              <w:rPr>
                <w:sz w:val="20"/>
              </w:rPr>
            </w:pPr>
            <w:r>
              <w:rPr>
                <w:sz w:val="20"/>
              </w:rPr>
              <w:t>92/72/EEB 88/609/EEB 70/220/EEB 72/306/EEB 88/436/EEB 88/77/EEB 92/55/EEB 85/210/EEB 93/12/EEB</w:t>
            </w:r>
          </w:p>
          <w:p w:rsidR="003F0330" w:rsidRDefault="003F0330">
            <w:pPr>
              <w:rPr>
                <w:sz w:val="20"/>
              </w:rPr>
            </w:pPr>
            <w:r>
              <w:rPr>
                <w:sz w:val="20"/>
              </w:rPr>
              <w:t>94/63/EB 75/442/EEB</w:t>
            </w:r>
          </w:p>
          <w:p w:rsidR="003F0330" w:rsidRDefault="003F0330">
            <w:pPr>
              <w:rPr>
                <w:sz w:val="20"/>
              </w:rPr>
            </w:pPr>
            <w:r>
              <w:rPr>
                <w:sz w:val="20"/>
              </w:rPr>
              <w:t xml:space="preserve">94/3/EB </w:t>
            </w:r>
          </w:p>
          <w:p w:rsidR="003F0330" w:rsidRDefault="003F0330">
            <w:pPr>
              <w:rPr>
                <w:sz w:val="20"/>
              </w:rPr>
            </w:pPr>
            <w:r>
              <w:rPr>
                <w:sz w:val="20"/>
              </w:rPr>
              <w:t xml:space="preserve">91/689/EEB 94/904/EB 75/439/EEB 94/62/EB </w:t>
            </w:r>
          </w:p>
          <w:p w:rsidR="003F0330" w:rsidRDefault="003F0330">
            <w:pPr>
              <w:rPr>
                <w:sz w:val="20"/>
              </w:rPr>
            </w:pPr>
            <w:r>
              <w:rPr>
                <w:sz w:val="20"/>
              </w:rPr>
              <w:t>91/157/EEB</w:t>
            </w:r>
          </w:p>
          <w:p w:rsidR="003F0330" w:rsidRDefault="003F0330">
            <w:pPr>
              <w:rPr>
                <w:sz w:val="20"/>
              </w:rPr>
            </w:pPr>
            <w:r>
              <w:rPr>
                <w:sz w:val="20"/>
              </w:rPr>
              <w:t>94/67/EEB</w:t>
            </w:r>
          </w:p>
          <w:p w:rsidR="003F0330" w:rsidRDefault="003F0330">
            <w:pPr>
              <w:rPr>
                <w:sz w:val="20"/>
              </w:rPr>
            </w:pPr>
            <w:r>
              <w:rPr>
                <w:sz w:val="20"/>
              </w:rPr>
              <w:t>89/369/EEB 89/439/EEB</w:t>
            </w:r>
          </w:p>
          <w:p w:rsidR="003F0330" w:rsidRDefault="003F0330">
            <w:pPr>
              <w:rPr>
                <w:sz w:val="20"/>
              </w:rPr>
            </w:pPr>
            <w:r>
              <w:rPr>
                <w:sz w:val="20"/>
              </w:rPr>
              <w:t xml:space="preserve">86/278/EEB </w:t>
            </w:r>
          </w:p>
          <w:p w:rsidR="003F0330" w:rsidRDefault="003F0330">
            <w:pPr>
              <w:rPr>
                <w:sz w:val="20"/>
              </w:rPr>
            </w:pPr>
            <w:r>
              <w:rPr>
                <w:sz w:val="20"/>
              </w:rPr>
              <w:t>96/59/EB</w:t>
            </w:r>
          </w:p>
          <w:p w:rsidR="003F0330" w:rsidRDefault="003F0330">
            <w:pPr>
              <w:rPr>
                <w:sz w:val="20"/>
              </w:rPr>
            </w:pPr>
            <w:r>
              <w:rPr>
                <w:sz w:val="20"/>
              </w:rPr>
              <w:t>78/176EEB 91/271/EEB 91/676/EEB</w:t>
            </w:r>
          </w:p>
          <w:p w:rsidR="003F0330" w:rsidRDefault="003F0330">
            <w:pPr>
              <w:rPr>
                <w:sz w:val="20"/>
              </w:rPr>
            </w:pPr>
            <w:r>
              <w:rPr>
                <w:sz w:val="20"/>
              </w:rPr>
              <w:t>80/778/EEB 76/464/EEB 75/440/EEB 79/869/EEB 80/68/EEB 2000/60/EB 95/574/EB 78/659/EEB 76/160/EEB 79/923/EEB</w:t>
            </w:r>
          </w:p>
          <w:p w:rsidR="003F0330" w:rsidRDefault="003F0330">
            <w:pPr>
              <w:rPr>
                <w:sz w:val="20"/>
              </w:rPr>
            </w:pPr>
            <w:r>
              <w:rPr>
                <w:sz w:val="20"/>
              </w:rPr>
              <w:t xml:space="preserve">90/220/EEB </w:t>
            </w:r>
          </w:p>
          <w:p w:rsidR="003F0330" w:rsidRDefault="003F0330">
            <w:pPr>
              <w:rPr>
                <w:sz w:val="20"/>
              </w:rPr>
            </w:pPr>
            <w:r>
              <w:rPr>
                <w:sz w:val="20"/>
              </w:rPr>
              <w:t>90/219/EEB</w:t>
            </w:r>
          </w:p>
          <w:p w:rsidR="003F0330" w:rsidRDefault="003F0330">
            <w:pPr>
              <w:rPr>
                <w:sz w:val="20"/>
              </w:rPr>
            </w:pPr>
            <w:r>
              <w:rPr>
                <w:sz w:val="20"/>
              </w:rPr>
              <w:t xml:space="preserve">70/157/EEB 78/1015/EEB 80/51/EEB </w:t>
            </w:r>
          </w:p>
          <w:p w:rsidR="003F0330" w:rsidRDefault="003F0330">
            <w:pPr>
              <w:rPr>
                <w:sz w:val="20"/>
              </w:rPr>
            </w:pPr>
            <w:r>
              <w:rPr>
                <w:sz w:val="20"/>
              </w:rPr>
              <w:t xml:space="preserve">79/113/EEB </w:t>
            </w:r>
          </w:p>
          <w:p w:rsidR="003F0330" w:rsidRDefault="003F0330">
            <w:pPr>
              <w:rPr>
                <w:sz w:val="20"/>
              </w:rPr>
            </w:pPr>
            <w:r>
              <w:rPr>
                <w:sz w:val="20"/>
              </w:rPr>
              <w:t>81/1051/EEB</w:t>
            </w:r>
          </w:p>
          <w:p w:rsidR="003F0330" w:rsidRDefault="003F0330">
            <w:pPr>
              <w:rPr>
                <w:sz w:val="20"/>
              </w:rPr>
            </w:pPr>
            <w:r>
              <w:rPr>
                <w:sz w:val="20"/>
              </w:rPr>
              <w:t xml:space="preserve">84/532/EEB </w:t>
            </w:r>
          </w:p>
          <w:p w:rsidR="003F0330" w:rsidRDefault="003F0330">
            <w:pPr>
              <w:rPr>
                <w:sz w:val="20"/>
              </w:rPr>
            </w:pPr>
            <w:r>
              <w:rPr>
                <w:sz w:val="20"/>
              </w:rPr>
              <w:t>84/533/EEB</w:t>
            </w:r>
          </w:p>
          <w:p w:rsidR="003F0330" w:rsidRDefault="003F0330">
            <w:pPr>
              <w:rPr>
                <w:sz w:val="20"/>
              </w:rPr>
            </w:pPr>
            <w:r>
              <w:rPr>
                <w:sz w:val="20"/>
              </w:rPr>
              <w:t>84/534/EEB</w:t>
            </w:r>
          </w:p>
          <w:p w:rsidR="003F0330" w:rsidRDefault="003F0330">
            <w:pPr>
              <w:rPr>
                <w:sz w:val="20"/>
              </w:rPr>
            </w:pPr>
            <w:r>
              <w:rPr>
                <w:sz w:val="20"/>
              </w:rPr>
              <w:t xml:space="preserve">84/535/EEB </w:t>
            </w:r>
          </w:p>
          <w:p w:rsidR="003F0330" w:rsidRDefault="003F0330">
            <w:pPr>
              <w:rPr>
                <w:sz w:val="20"/>
              </w:rPr>
            </w:pPr>
            <w:r>
              <w:rPr>
                <w:sz w:val="20"/>
              </w:rPr>
              <w:t xml:space="preserve">84/536/EEB </w:t>
            </w:r>
          </w:p>
          <w:p w:rsidR="003F0330" w:rsidRDefault="003F0330">
            <w:pPr>
              <w:rPr>
                <w:sz w:val="20"/>
              </w:rPr>
            </w:pPr>
            <w:r>
              <w:rPr>
                <w:sz w:val="20"/>
              </w:rPr>
              <w:t xml:space="preserve">84/537/EEB </w:t>
            </w:r>
          </w:p>
          <w:p w:rsidR="003F0330" w:rsidRDefault="003F0330">
            <w:pPr>
              <w:rPr>
                <w:sz w:val="20"/>
              </w:rPr>
            </w:pPr>
            <w:r>
              <w:rPr>
                <w:sz w:val="20"/>
              </w:rPr>
              <w:t xml:space="preserve">84/538/EEB </w:t>
            </w:r>
          </w:p>
          <w:p w:rsidR="003F0330" w:rsidRDefault="003F0330">
            <w:pPr>
              <w:rPr>
                <w:sz w:val="20"/>
              </w:rPr>
            </w:pPr>
            <w:r>
              <w:rPr>
                <w:sz w:val="20"/>
              </w:rPr>
              <w:t xml:space="preserve">86/662/EEB </w:t>
            </w:r>
          </w:p>
          <w:p w:rsidR="003F0330" w:rsidRDefault="003F0330">
            <w:pPr>
              <w:rPr>
                <w:sz w:val="20"/>
              </w:rPr>
            </w:pPr>
            <w:r>
              <w:rPr>
                <w:sz w:val="20"/>
              </w:rPr>
              <w:t xml:space="preserve">86/594/EEB </w:t>
            </w:r>
          </w:p>
          <w:p w:rsidR="003F0330" w:rsidRDefault="003F0330">
            <w:pPr>
              <w:rPr>
                <w:sz w:val="20"/>
              </w:rPr>
            </w:pPr>
            <w:r>
              <w:rPr>
                <w:sz w:val="20"/>
              </w:rPr>
              <w:t xml:space="preserve">79/409/EEB 92/43//EEB </w:t>
            </w:r>
          </w:p>
        </w:tc>
      </w:tr>
      <w:tr w:rsidR="003F0330">
        <w:tblPrEx>
          <w:tblCellMar>
            <w:top w:w="0" w:type="dxa"/>
            <w:bottom w:w="0" w:type="dxa"/>
          </w:tblCellMar>
        </w:tblPrEx>
        <w:trPr>
          <w:trHeight w:val="390"/>
        </w:trPr>
        <w:tc>
          <w:tcPr>
            <w:tcW w:w="993"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3.22-S24</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Stiprinti Jungtinio tyrimų centro pajėgumus ES reikalavimams įgyvendinti: atnaujinti Jungtinio tyrimų centro, regionų laboratorijų ir kitų institucijų techninę bazę</w:t>
            </w:r>
          </w:p>
        </w:tc>
        <w:tc>
          <w:tcPr>
            <w:tcW w:w="1559" w:type="dxa"/>
            <w:tcBorders>
              <w:top w:val="single" w:sz="4" w:space="0" w:color="auto"/>
              <w:bottom w:val="single" w:sz="4" w:space="0" w:color="auto"/>
            </w:tcBorders>
            <w:shd w:val="clear" w:color="000000" w:fill="FFFFFF"/>
          </w:tcPr>
          <w:p w:rsidR="003F0330" w:rsidRDefault="003F0330">
            <w:pPr>
              <w:pStyle w:val="BodyText"/>
              <w:jc w:val="left"/>
              <w:rPr>
                <w:sz w:val="20"/>
              </w:rPr>
            </w:pPr>
            <w:r>
              <w:rPr>
                <w:sz w:val="20"/>
              </w:rPr>
              <w:t>Aplinkos ministerija</w:t>
            </w:r>
          </w:p>
        </w:tc>
        <w:tc>
          <w:tcPr>
            <w:tcW w:w="1418"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2002 metų </w:t>
            </w:r>
          </w:p>
          <w:p w:rsidR="003F0330" w:rsidRDefault="003F0330">
            <w:pPr>
              <w:pStyle w:val="BodyText"/>
              <w:ind w:left="-57" w:right="-57"/>
              <w:jc w:val="left"/>
              <w:rPr>
                <w:sz w:val="20"/>
              </w:rPr>
            </w:pPr>
            <w:r>
              <w:rPr>
                <w:sz w:val="20"/>
              </w:rPr>
              <w:t>IV ketvirtis</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konsultavimo paslaugos</w:t>
            </w:r>
          </w:p>
        </w:tc>
        <w:tc>
          <w:tcPr>
            <w:tcW w:w="1559" w:type="dxa"/>
            <w:tcBorders>
              <w:top w:val="single" w:sz="4" w:space="0" w:color="auto"/>
              <w:bottom w:val="single" w:sz="4" w:space="0" w:color="auto"/>
            </w:tcBorders>
            <w:shd w:val="clear" w:color="000000" w:fill="FFFFFF"/>
          </w:tcPr>
          <w:p w:rsidR="003F0330" w:rsidRDefault="003F0330">
            <w:pPr>
              <w:pStyle w:val="TOC1"/>
              <w:ind w:left="-57" w:right="-57"/>
              <w:jc w:val="left"/>
            </w:pPr>
            <w:r>
              <w:t xml:space="preserve">5250 </w:t>
            </w:r>
          </w:p>
          <w:p w:rsidR="003F0330" w:rsidRDefault="003F0330">
            <w:pPr>
              <w:ind w:left="-57" w:right="-57"/>
              <w:rPr>
                <w:sz w:val="20"/>
              </w:rPr>
            </w:pP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PHARE lėšos (LI9912-01)</w:t>
            </w:r>
          </w:p>
          <w:p w:rsidR="003F0330" w:rsidRDefault="003F0330">
            <w:pPr>
              <w:pStyle w:val="BodyText"/>
              <w:jc w:val="left"/>
              <w:rPr>
                <w:sz w:val="20"/>
              </w:rPr>
            </w:pP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96/61/EB</w:t>
            </w:r>
          </w:p>
          <w:p w:rsidR="003F0330" w:rsidRDefault="003F0330">
            <w:pPr>
              <w:rPr>
                <w:sz w:val="20"/>
              </w:rPr>
            </w:pPr>
            <w:r>
              <w:rPr>
                <w:sz w:val="20"/>
              </w:rPr>
              <w:t xml:space="preserve">67/548/EEB </w:t>
            </w:r>
          </w:p>
          <w:p w:rsidR="003F0330" w:rsidRDefault="003F0330">
            <w:pPr>
              <w:rPr>
                <w:sz w:val="20"/>
              </w:rPr>
            </w:pPr>
            <w:r>
              <w:rPr>
                <w:sz w:val="20"/>
              </w:rPr>
              <w:t xml:space="preserve">88/379/EEB </w:t>
            </w:r>
          </w:p>
          <w:p w:rsidR="003F0330" w:rsidRDefault="003F0330">
            <w:pPr>
              <w:rPr>
                <w:sz w:val="20"/>
              </w:rPr>
            </w:pPr>
            <w:r>
              <w:rPr>
                <w:sz w:val="20"/>
              </w:rPr>
              <w:t xml:space="preserve">76/769/EEB </w:t>
            </w:r>
          </w:p>
          <w:p w:rsidR="003F0330" w:rsidRDefault="003F0330">
            <w:pPr>
              <w:rPr>
                <w:sz w:val="20"/>
              </w:rPr>
            </w:pPr>
            <w:r>
              <w:rPr>
                <w:sz w:val="20"/>
              </w:rPr>
              <w:t xml:space="preserve">92/2455/EEB   </w:t>
            </w:r>
          </w:p>
          <w:p w:rsidR="003F0330" w:rsidRDefault="003F0330">
            <w:pPr>
              <w:rPr>
                <w:sz w:val="20"/>
              </w:rPr>
            </w:pPr>
            <w:r>
              <w:rPr>
                <w:sz w:val="20"/>
              </w:rPr>
              <w:t xml:space="preserve">3093/94/EB </w:t>
            </w:r>
          </w:p>
          <w:p w:rsidR="003F0330" w:rsidRDefault="003F0330">
            <w:pPr>
              <w:rPr>
                <w:sz w:val="20"/>
              </w:rPr>
            </w:pPr>
            <w:r>
              <w:rPr>
                <w:sz w:val="20"/>
              </w:rPr>
              <w:t xml:space="preserve">93/93/EEB </w:t>
            </w:r>
          </w:p>
          <w:p w:rsidR="003F0330" w:rsidRDefault="003F0330">
            <w:pPr>
              <w:rPr>
                <w:sz w:val="20"/>
              </w:rPr>
            </w:pPr>
            <w:r>
              <w:rPr>
                <w:sz w:val="20"/>
              </w:rPr>
              <w:t xml:space="preserve">73/404/EEB </w:t>
            </w:r>
          </w:p>
          <w:p w:rsidR="003F0330" w:rsidRDefault="003F0330">
            <w:pPr>
              <w:rPr>
                <w:sz w:val="20"/>
              </w:rPr>
            </w:pPr>
            <w:r>
              <w:rPr>
                <w:sz w:val="20"/>
              </w:rPr>
              <w:t xml:space="preserve">87/217/EEB </w:t>
            </w:r>
          </w:p>
          <w:p w:rsidR="003F0330" w:rsidRDefault="003F0330">
            <w:pPr>
              <w:rPr>
                <w:sz w:val="20"/>
              </w:rPr>
            </w:pPr>
            <w:r>
              <w:rPr>
                <w:sz w:val="20"/>
              </w:rPr>
              <w:t xml:space="preserve">87/18/EEB </w:t>
            </w:r>
          </w:p>
          <w:p w:rsidR="003F0330" w:rsidRDefault="003F0330">
            <w:pPr>
              <w:rPr>
                <w:sz w:val="20"/>
              </w:rPr>
            </w:pPr>
            <w:r>
              <w:rPr>
                <w:sz w:val="20"/>
              </w:rPr>
              <w:t xml:space="preserve">86/609/EEB </w:t>
            </w:r>
          </w:p>
          <w:p w:rsidR="003F0330" w:rsidRDefault="003F0330">
            <w:pPr>
              <w:rPr>
                <w:sz w:val="20"/>
              </w:rPr>
            </w:pPr>
            <w:r>
              <w:rPr>
                <w:sz w:val="20"/>
              </w:rPr>
              <w:t xml:space="preserve">96/62/EB </w:t>
            </w:r>
          </w:p>
          <w:p w:rsidR="003F0330" w:rsidRDefault="003F0330">
            <w:pPr>
              <w:rPr>
                <w:sz w:val="20"/>
              </w:rPr>
            </w:pPr>
            <w:r>
              <w:rPr>
                <w:sz w:val="20"/>
              </w:rPr>
              <w:t>92/72/EEB 88/609/EEB 70/220/EEB 72/306/EEB 88/436/EEB 88/77/EEB 92/55/EEB 85/210/EEB 93/12/EEB</w:t>
            </w:r>
          </w:p>
          <w:p w:rsidR="003F0330" w:rsidRDefault="003F0330">
            <w:pPr>
              <w:rPr>
                <w:sz w:val="20"/>
              </w:rPr>
            </w:pPr>
            <w:r>
              <w:rPr>
                <w:sz w:val="20"/>
              </w:rPr>
              <w:t>94/63/EB 75/442/EEB</w:t>
            </w:r>
          </w:p>
          <w:p w:rsidR="003F0330" w:rsidRDefault="003F0330">
            <w:pPr>
              <w:rPr>
                <w:sz w:val="20"/>
              </w:rPr>
            </w:pPr>
            <w:r>
              <w:rPr>
                <w:sz w:val="20"/>
              </w:rPr>
              <w:t>94/3/EB</w:t>
            </w:r>
          </w:p>
          <w:p w:rsidR="003F0330" w:rsidRDefault="003F0330">
            <w:pPr>
              <w:rPr>
                <w:sz w:val="20"/>
              </w:rPr>
            </w:pPr>
            <w:r>
              <w:rPr>
                <w:sz w:val="20"/>
              </w:rPr>
              <w:t xml:space="preserve">91/689/EEB 94/904/EB 75/439/EEB 94/62/EB </w:t>
            </w:r>
          </w:p>
          <w:p w:rsidR="003F0330" w:rsidRDefault="003F0330">
            <w:pPr>
              <w:rPr>
                <w:sz w:val="20"/>
              </w:rPr>
            </w:pPr>
            <w:r>
              <w:rPr>
                <w:sz w:val="20"/>
              </w:rPr>
              <w:t>91/157/EEB</w:t>
            </w:r>
          </w:p>
          <w:p w:rsidR="003F0330" w:rsidRDefault="003F0330">
            <w:pPr>
              <w:rPr>
                <w:sz w:val="20"/>
              </w:rPr>
            </w:pPr>
            <w:r>
              <w:rPr>
                <w:sz w:val="20"/>
              </w:rPr>
              <w:t>94/67/EEB 89/369/EEB</w:t>
            </w:r>
          </w:p>
          <w:p w:rsidR="003F0330" w:rsidRDefault="003F0330">
            <w:pPr>
              <w:rPr>
                <w:sz w:val="20"/>
              </w:rPr>
            </w:pPr>
            <w:r>
              <w:rPr>
                <w:sz w:val="20"/>
              </w:rPr>
              <w:t xml:space="preserve">89/439/EEB 86/278/EEB </w:t>
            </w:r>
          </w:p>
          <w:p w:rsidR="003F0330" w:rsidRDefault="003F0330">
            <w:pPr>
              <w:rPr>
                <w:sz w:val="20"/>
              </w:rPr>
            </w:pPr>
            <w:r>
              <w:rPr>
                <w:sz w:val="20"/>
              </w:rPr>
              <w:t>96/59/EEB</w:t>
            </w:r>
          </w:p>
          <w:p w:rsidR="003F0330" w:rsidRDefault="003F0330">
            <w:pPr>
              <w:rPr>
                <w:sz w:val="20"/>
              </w:rPr>
            </w:pPr>
            <w:r>
              <w:rPr>
                <w:sz w:val="20"/>
              </w:rPr>
              <w:t>78/176EEB 91/271/EEB 91/676/EEB 80/778/EEB 76/464/EEB 75/440/EEB 79/869/EEB 80/68/EEB 2000/60/EB 95/574/EEB 78/659/EEB</w:t>
            </w:r>
          </w:p>
          <w:p w:rsidR="003F0330" w:rsidRDefault="003F0330">
            <w:pPr>
              <w:rPr>
                <w:sz w:val="20"/>
              </w:rPr>
            </w:pPr>
            <w:r>
              <w:rPr>
                <w:sz w:val="20"/>
              </w:rPr>
              <w:t>76/160/EEB 79/923/EEB</w:t>
            </w:r>
          </w:p>
          <w:p w:rsidR="003F0330" w:rsidRDefault="003F0330">
            <w:pPr>
              <w:rPr>
                <w:sz w:val="20"/>
              </w:rPr>
            </w:pPr>
            <w:r>
              <w:rPr>
                <w:sz w:val="20"/>
              </w:rPr>
              <w:t xml:space="preserve">90/220/EEB </w:t>
            </w:r>
          </w:p>
          <w:p w:rsidR="003F0330" w:rsidRDefault="003F0330">
            <w:pPr>
              <w:rPr>
                <w:sz w:val="20"/>
              </w:rPr>
            </w:pPr>
            <w:r>
              <w:rPr>
                <w:sz w:val="20"/>
              </w:rPr>
              <w:t>90/219/EEB</w:t>
            </w:r>
          </w:p>
          <w:p w:rsidR="003F0330" w:rsidRDefault="003F0330">
            <w:pPr>
              <w:rPr>
                <w:sz w:val="20"/>
              </w:rPr>
            </w:pPr>
            <w:r>
              <w:rPr>
                <w:sz w:val="20"/>
              </w:rPr>
              <w:t xml:space="preserve">70/157/EEB 78/1015/EEB 80/51/EEB </w:t>
            </w:r>
          </w:p>
          <w:p w:rsidR="003F0330" w:rsidRDefault="003F0330">
            <w:pPr>
              <w:rPr>
                <w:sz w:val="20"/>
              </w:rPr>
            </w:pPr>
            <w:r>
              <w:rPr>
                <w:sz w:val="20"/>
              </w:rPr>
              <w:t xml:space="preserve">79/113/EEB </w:t>
            </w:r>
          </w:p>
          <w:p w:rsidR="003F0330" w:rsidRDefault="003F0330">
            <w:pPr>
              <w:rPr>
                <w:sz w:val="20"/>
              </w:rPr>
            </w:pPr>
            <w:r>
              <w:rPr>
                <w:sz w:val="20"/>
              </w:rPr>
              <w:t>81/1051/EEB</w:t>
            </w:r>
          </w:p>
          <w:p w:rsidR="003F0330" w:rsidRDefault="003F0330">
            <w:pPr>
              <w:rPr>
                <w:sz w:val="20"/>
              </w:rPr>
            </w:pPr>
            <w:r>
              <w:rPr>
                <w:sz w:val="20"/>
              </w:rPr>
              <w:t>84/532/EEB</w:t>
            </w:r>
          </w:p>
          <w:p w:rsidR="003F0330" w:rsidRDefault="003F0330">
            <w:pPr>
              <w:rPr>
                <w:sz w:val="20"/>
              </w:rPr>
            </w:pPr>
            <w:r>
              <w:rPr>
                <w:sz w:val="20"/>
              </w:rPr>
              <w:t>84/533/EEB</w:t>
            </w:r>
          </w:p>
          <w:p w:rsidR="003F0330" w:rsidRDefault="003F0330">
            <w:pPr>
              <w:rPr>
                <w:sz w:val="20"/>
              </w:rPr>
            </w:pPr>
            <w:r>
              <w:rPr>
                <w:sz w:val="20"/>
              </w:rPr>
              <w:t>84/534/EEB</w:t>
            </w:r>
          </w:p>
          <w:p w:rsidR="003F0330" w:rsidRDefault="003F0330">
            <w:pPr>
              <w:rPr>
                <w:sz w:val="20"/>
              </w:rPr>
            </w:pPr>
            <w:r>
              <w:rPr>
                <w:sz w:val="20"/>
              </w:rPr>
              <w:t>84/535/EEB</w:t>
            </w:r>
          </w:p>
          <w:p w:rsidR="003F0330" w:rsidRDefault="003F0330">
            <w:pPr>
              <w:rPr>
                <w:sz w:val="20"/>
              </w:rPr>
            </w:pPr>
            <w:r>
              <w:rPr>
                <w:sz w:val="20"/>
              </w:rPr>
              <w:t>84/536/EEB</w:t>
            </w:r>
          </w:p>
          <w:p w:rsidR="003F0330" w:rsidRDefault="003F0330">
            <w:pPr>
              <w:rPr>
                <w:sz w:val="20"/>
              </w:rPr>
            </w:pPr>
            <w:r>
              <w:rPr>
                <w:sz w:val="20"/>
              </w:rPr>
              <w:t>84/537/EEB</w:t>
            </w:r>
          </w:p>
          <w:p w:rsidR="003F0330" w:rsidRDefault="003F0330">
            <w:pPr>
              <w:rPr>
                <w:sz w:val="20"/>
              </w:rPr>
            </w:pPr>
            <w:r>
              <w:rPr>
                <w:sz w:val="20"/>
              </w:rPr>
              <w:t>84/538/EEB</w:t>
            </w:r>
          </w:p>
          <w:p w:rsidR="003F0330" w:rsidRDefault="003F0330">
            <w:pPr>
              <w:rPr>
                <w:sz w:val="20"/>
              </w:rPr>
            </w:pPr>
            <w:r>
              <w:rPr>
                <w:sz w:val="20"/>
              </w:rPr>
              <w:t>86/662/EEB</w:t>
            </w:r>
          </w:p>
          <w:p w:rsidR="003F0330" w:rsidRDefault="003F0330">
            <w:pPr>
              <w:rPr>
                <w:sz w:val="20"/>
              </w:rPr>
            </w:pPr>
            <w:r>
              <w:rPr>
                <w:sz w:val="20"/>
              </w:rPr>
              <w:t xml:space="preserve">86/594/EEB </w:t>
            </w:r>
          </w:p>
          <w:p w:rsidR="003F0330" w:rsidRDefault="003F0330">
            <w:pPr>
              <w:rPr>
                <w:sz w:val="20"/>
              </w:rPr>
            </w:pPr>
            <w:r>
              <w:rPr>
                <w:sz w:val="20"/>
              </w:rPr>
              <w:t>79/409/EEB</w:t>
            </w:r>
          </w:p>
          <w:p w:rsidR="003F0330" w:rsidRDefault="003F0330">
            <w:pPr>
              <w:rPr>
                <w:sz w:val="20"/>
              </w:rPr>
            </w:pPr>
            <w:r>
              <w:rPr>
                <w:sz w:val="20"/>
              </w:rPr>
              <w:t>92/43//EEB</w:t>
            </w:r>
          </w:p>
        </w:tc>
      </w:tr>
      <w:tr w:rsidR="003F0330">
        <w:tblPrEx>
          <w:tblCellMar>
            <w:top w:w="0" w:type="dxa"/>
            <w:bottom w:w="0" w:type="dxa"/>
          </w:tblCellMar>
        </w:tblPrEx>
        <w:trPr>
          <w:trHeight w:val="390"/>
        </w:trPr>
        <w:tc>
          <w:tcPr>
            <w:tcW w:w="993" w:type="dxa"/>
            <w:tcBorders>
              <w:top w:val="single" w:sz="4" w:space="0" w:color="auto"/>
              <w:bottom w:val="single" w:sz="4" w:space="0" w:color="auto"/>
            </w:tcBorders>
            <w:shd w:val="clear" w:color="000000" w:fill="FFFFFF"/>
          </w:tcPr>
          <w:p w:rsidR="003F0330" w:rsidRDefault="003F0330">
            <w:pPr>
              <w:pStyle w:val="TOC1"/>
              <w:ind w:left="-57" w:right="-57"/>
              <w:jc w:val="left"/>
            </w:pPr>
            <w:r>
              <w:t>3.22-S25</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Įgyvendinti aplinkos monitoringo programas</w:t>
            </w:r>
          </w:p>
        </w:tc>
        <w:tc>
          <w:tcPr>
            <w:tcW w:w="1559" w:type="dxa"/>
            <w:tcBorders>
              <w:top w:val="single" w:sz="4" w:space="0" w:color="auto"/>
              <w:bottom w:val="single" w:sz="4" w:space="0" w:color="auto"/>
            </w:tcBorders>
            <w:shd w:val="clear" w:color="000000" w:fill="FFFFFF"/>
          </w:tcPr>
          <w:p w:rsidR="003F0330" w:rsidRDefault="003F0330">
            <w:pPr>
              <w:pStyle w:val="BodyText"/>
              <w:jc w:val="left"/>
              <w:rPr>
                <w:sz w:val="20"/>
              </w:rPr>
            </w:pPr>
            <w:r>
              <w:rPr>
                <w:sz w:val="20"/>
              </w:rPr>
              <w:t>Aplinkos ministerija</w:t>
            </w:r>
          </w:p>
        </w:tc>
        <w:tc>
          <w:tcPr>
            <w:tcW w:w="1418" w:type="dxa"/>
            <w:tcBorders>
              <w:top w:val="single" w:sz="4" w:space="0" w:color="auto"/>
              <w:bottom w:val="single" w:sz="4" w:space="0" w:color="auto"/>
            </w:tcBorders>
            <w:shd w:val="clear" w:color="000000" w:fill="FFFFFF"/>
          </w:tcPr>
          <w:p w:rsidR="003F0330" w:rsidRDefault="003F0330">
            <w:pPr>
              <w:pStyle w:val="BodyText"/>
              <w:ind w:left="-57" w:right="-57"/>
              <w:jc w:val="left"/>
              <w:rPr>
                <w:sz w:val="20"/>
              </w:rPr>
            </w:pPr>
            <w:r>
              <w:rPr>
                <w:sz w:val="20"/>
              </w:rPr>
              <w:t>2002 metų IV ketvirtis</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administravimo išlaidos,</w:t>
            </w:r>
          </w:p>
          <w:p w:rsidR="003F0330" w:rsidRDefault="003F0330">
            <w:pPr>
              <w:rPr>
                <w:sz w:val="20"/>
              </w:rPr>
            </w:pPr>
            <w:r>
              <w:rPr>
                <w:sz w:val="20"/>
              </w:rPr>
              <w:t>įranga</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240 </w:t>
            </w:r>
          </w:p>
          <w:p w:rsidR="003F0330" w:rsidRDefault="003F0330">
            <w:pPr>
              <w:ind w:left="-57" w:right="-57"/>
              <w:rPr>
                <w:sz w:val="20"/>
              </w:rPr>
            </w:pP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valstybės biudžetas</w:t>
            </w:r>
          </w:p>
          <w:p w:rsidR="003F0330" w:rsidRDefault="003F0330">
            <w:pPr>
              <w:pStyle w:val="BodyText"/>
              <w:jc w:val="left"/>
              <w:rPr>
                <w:sz w:val="20"/>
              </w:rPr>
            </w:pPr>
          </w:p>
        </w:tc>
        <w:tc>
          <w:tcPr>
            <w:tcW w:w="2268" w:type="dxa"/>
            <w:tcBorders>
              <w:top w:val="single" w:sz="4" w:space="0" w:color="auto"/>
              <w:bottom w:val="single" w:sz="4" w:space="0" w:color="auto"/>
            </w:tcBorders>
            <w:shd w:val="clear" w:color="000000" w:fill="FFFFFF"/>
          </w:tcPr>
          <w:p w:rsidR="003F0330" w:rsidRDefault="003F0330">
            <w:pPr>
              <w:rPr>
                <w:sz w:val="20"/>
              </w:rPr>
            </w:pPr>
          </w:p>
        </w:tc>
      </w:tr>
      <w:tr w:rsidR="003F0330">
        <w:tblPrEx>
          <w:tblCellMar>
            <w:top w:w="0" w:type="dxa"/>
            <w:bottom w:w="0" w:type="dxa"/>
          </w:tblCellMar>
        </w:tblPrEx>
        <w:trPr>
          <w:trHeight w:val="390"/>
        </w:trPr>
        <w:tc>
          <w:tcPr>
            <w:tcW w:w="993" w:type="dxa"/>
            <w:tcBorders>
              <w:top w:val="single" w:sz="4" w:space="0" w:color="auto"/>
              <w:bottom w:val="nil"/>
            </w:tcBorders>
            <w:shd w:val="clear" w:color="000000" w:fill="FFFFFF"/>
          </w:tcPr>
          <w:p w:rsidR="003F0330" w:rsidRDefault="003F0330">
            <w:pPr>
              <w:pStyle w:val="TOC1"/>
              <w:ind w:left="-57" w:right="-57"/>
              <w:jc w:val="left"/>
            </w:pPr>
            <w:r>
              <w:t>3.22-S26</w:t>
            </w:r>
          </w:p>
        </w:tc>
        <w:tc>
          <w:tcPr>
            <w:tcW w:w="2693" w:type="dxa"/>
            <w:tcBorders>
              <w:top w:val="single" w:sz="4" w:space="0" w:color="auto"/>
              <w:bottom w:val="nil"/>
            </w:tcBorders>
            <w:shd w:val="clear" w:color="000000" w:fill="FFFFFF"/>
          </w:tcPr>
          <w:p w:rsidR="003F0330" w:rsidRDefault="003F0330">
            <w:pPr>
              <w:rPr>
                <w:sz w:val="20"/>
              </w:rPr>
            </w:pPr>
            <w:r>
              <w:rPr>
                <w:sz w:val="20"/>
              </w:rPr>
              <w:t>Mokyti savivaldybių, vandens tiekimo, atliekų tvarkymo ir kitų įmonių specialistus investicinių projektų rengimo klausimais</w:t>
            </w:r>
          </w:p>
        </w:tc>
        <w:tc>
          <w:tcPr>
            <w:tcW w:w="1559" w:type="dxa"/>
            <w:tcBorders>
              <w:top w:val="single" w:sz="4" w:space="0" w:color="auto"/>
              <w:bottom w:val="nil"/>
            </w:tcBorders>
            <w:shd w:val="clear" w:color="000000" w:fill="FFFFFF"/>
          </w:tcPr>
          <w:p w:rsidR="003F0330" w:rsidRDefault="003F0330">
            <w:pPr>
              <w:pStyle w:val="BodyText"/>
              <w:jc w:val="left"/>
              <w:rPr>
                <w:sz w:val="20"/>
              </w:rPr>
            </w:pPr>
            <w:r>
              <w:rPr>
                <w:sz w:val="20"/>
              </w:rPr>
              <w:t>Aplinkos ministerija</w:t>
            </w:r>
          </w:p>
        </w:tc>
        <w:tc>
          <w:tcPr>
            <w:tcW w:w="1418" w:type="dxa"/>
            <w:tcBorders>
              <w:top w:val="single" w:sz="4" w:space="0" w:color="auto"/>
              <w:bottom w:val="nil"/>
            </w:tcBorders>
            <w:shd w:val="clear" w:color="000000" w:fill="FFFFFF"/>
          </w:tcPr>
          <w:p w:rsidR="003F0330" w:rsidRDefault="003F0330">
            <w:pPr>
              <w:ind w:left="-57" w:right="-57"/>
              <w:rPr>
                <w:sz w:val="20"/>
              </w:rPr>
            </w:pPr>
            <w:r>
              <w:rPr>
                <w:sz w:val="20"/>
              </w:rPr>
              <w:t xml:space="preserve">2002 metų </w:t>
            </w:r>
          </w:p>
          <w:p w:rsidR="003F0330" w:rsidRDefault="003F0330">
            <w:pPr>
              <w:pStyle w:val="BodyText"/>
              <w:ind w:left="-57" w:right="-57"/>
              <w:jc w:val="left"/>
              <w:rPr>
                <w:sz w:val="20"/>
              </w:rPr>
            </w:pPr>
            <w:r>
              <w:rPr>
                <w:sz w:val="20"/>
              </w:rPr>
              <w:t>IV ketvirtis</w:t>
            </w:r>
          </w:p>
        </w:tc>
        <w:tc>
          <w:tcPr>
            <w:tcW w:w="2693" w:type="dxa"/>
            <w:tcBorders>
              <w:top w:val="single" w:sz="4" w:space="0" w:color="auto"/>
              <w:bottom w:val="nil"/>
            </w:tcBorders>
            <w:shd w:val="clear" w:color="000000" w:fill="FFFFFF"/>
          </w:tcPr>
          <w:p w:rsidR="003F0330" w:rsidRDefault="003F0330">
            <w:pPr>
              <w:rPr>
                <w:sz w:val="20"/>
              </w:rPr>
            </w:pPr>
            <w:r>
              <w:rPr>
                <w:sz w:val="20"/>
              </w:rPr>
              <w:t>konsultavimo paslaugos</w:t>
            </w:r>
          </w:p>
        </w:tc>
        <w:tc>
          <w:tcPr>
            <w:tcW w:w="1559" w:type="dxa"/>
            <w:tcBorders>
              <w:top w:val="single" w:sz="4" w:space="0" w:color="auto"/>
              <w:bottom w:val="nil"/>
            </w:tcBorders>
            <w:shd w:val="clear" w:color="000000" w:fill="FFFFFF"/>
          </w:tcPr>
          <w:p w:rsidR="003F0330" w:rsidRDefault="003F0330">
            <w:pPr>
              <w:ind w:left="-57" w:right="-57"/>
              <w:rPr>
                <w:sz w:val="20"/>
              </w:rPr>
            </w:pPr>
            <w:r>
              <w:rPr>
                <w:sz w:val="20"/>
              </w:rPr>
              <w:t xml:space="preserve">700 </w:t>
            </w:r>
          </w:p>
        </w:tc>
        <w:tc>
          <w:tcPr>
            <w:tcW w:w="2268" w:type="dxa"/>
            <w:tcBorders>
              <w:top w:val="single" w:sz="4" w:space="0" w:color="auto"/>
              <w:bottom w:val="nil"/>
            </w:tcBorders>
            <w:shd w:val="clear" w:color="000000" w:fill="FFFFFF"/>
          </w:tcPr>
          <w:p w:rsidR="003F0330" w:rsidRDefault="003F0330">
            <w:pPr>
              <w:pStyle w:val="BodyText"/>
              <w:jc w:val="left"/>
              <w:rPr>
                <w:sz w:val="20"/>
              </w:rPr>
            </w:pPr>
            <w:r>
              <w:rPr>
                <w:sz w:val="20"/>
              </w:rPr>
              <w:t>Didžiosios Britanijos „Know How“ fondas</w:t>
            </w:r>
          </w:p>
        </w:tc>
        <w:tc>
          <w:tcPr>
            <w:tcW w:w="2268" w:type="dxa"/>
            <w:tcBorders>
              <w:top w:val="single" w:sz="4" w:space="0" w:color="auto"/>
              <w:bottom w:val="nil"/>
            </w:tcBorders>
            <w:shd w:val="clear" w:color="000000" w:fill="FFFFFF"/>
          </w:tcPr>
          <w:p w:rsidR="003F0330" w:rsidRDefault="003F0330">
            <w:pPr>
              <w:rPr>
                <w:sz w:val="20"/>
              </w:rPr>
            </w:pPr>
            <w:r>
              <w:rPr>
                <w:sz w:val="20"/>
              </w:rPr>
              <w:t>1999/31/EB 91/271/EEB 98/83/EB</w:t>
            </w:r>
          </w:p>
        </w:tc>
      </w:tr>
      <w:tr w:rsidR="003F0330">
        <w:tblPrEx>
          <w:tblCellMar>
            <w:top w:w="0" w:type="dxa"/>
            <w:bottom w:w="0" w:type="dxa"/>
          </w:tblCellMar>
        </w:tblPrEx>
        <w:trPr>
          <w:trHeight w:val="390"/>
        </w:trPr>
        <w:tc>
          <w:tcPr>
            <w:tcW w:w="993" w:type="dxa"/>
            <w:tcBorders>
              <w:top w:val="single" w:sz="4" w:space="0" w:color="auto"/>
              <w:bottom w:val="single" w:sz="4" w:space="0" w:color="auto"/>
            </w:tcBorders>
          </w:tcPr>
          <w:p w:rsidR="003F0330" w:rsidRDefault="003F0330">
            <w:pPr>
              <w:pStyle w:val="TOC1"/>
              <w:ind w:left="-57" w:right="-57"/>
              <w:jc w:val="left"/>
            </w:pPr>
            <w:r>
              <w:t>3.22-S27</w:t>
            </w:r>
          </w:p>
        </w:tc>
        <w:tc>
          <w:tcPr>
            <w:tcW w:w="2693" w:type="dxa"/>
            <w:tcBorders>
              <w:top w:val="single" w:sz="4" w:space="0" w:color="auto"/>
              <w:bottom w:val="single" w:sz="4" w:space="0" w:color="auto"/>
            </w:tcBorders>
          </w:tcPr>
          <w:p w:rsidR="003F0330" w:rsidRDefault="003F0330">
            <w:pPr>
              <w:rPr>
                <w:sz w:val="20"/>
              </w:rPr>
            </w:pPr>
            <w:r>
              <w:rPr>
                <w:sz w:val="20"/>
              </w:rPr>
              <w:t>Sustiprinti Aplinkos ministeriją genetiškai modifikuotų organizmų valdymo srityje – įsteigti Genetiškai modifikuotų organizmų skyrių</w:t>
            </w:r>
          </w:p>
        </w:tc>
        <w:tc>
          <w:tcPr>
            <w:tcW w:w="1559" w:type="dxa"/>
            <w:tcBorders>
              <w:top w:val="single" w:sz="4" w:space="0" w:color="auto"/>
              <w:bottom w:val="single" w:sz="4" w:space="0" w:color="auto"/>
            </w:tcBorders>
          </w:tcPr>
          <w:p w:rsidR="003F0330" w:rsidRDefault="003F0330">
            <w:pPr>
              <w:pStyle w:val="BodyText"/>
              <w:jc w:val="left"/>
              <w:rPr>
                <w:sz w:val="20"/>
              </w:rPr>
            </w:pPr>
            <w:r>
              <w:rPr>
                <w:sz w:val="20"/>
              </w:rPr>
              <w:t xml:space="preserve">Aplinkos ministerija </w:t>
            </w:r>
          </w:p>
        </w:tc>
        <w:tc>
          <w:tcPr>
            <w:tcW w:w="1418" w:type="dxa"/>
            <w:tcBorders>
              <w:top w:val="single" w:sz="4" w:space="0" w:color="auto"/>
              <w:bottom w:val="single" w:sz="4" w:space="0" w:color="auto"/>
            </w:tcBorders>
          </w:tcPr>
          <w:p w:rsidR="003F0330" w:rsidRDefault="003F0330">
            <w:pPr>
              <w:pStyle w:val="BodyText"/>
              <w:ind w:left="-57" w:right="-57"/>
              <w:jc w:val="left"/>
              <w:rPr>
                <w:sz w:val="20"/>
              </w:rPr>
            </w:pPr>
            <w:r>
              <w:rPr>
                <w:sz w:val="20"/>
              </w:rPr>
              <w:t>2002 metų III ketvirtis</w:t>
            </w:r>
          </w:p>
        </w:tc>
        <w:tc>
          <w:tcPr>
            <w:tcW w:w="2693" w:type="dxa"/>
            <w:tcBorders>
              <w:top w:val="single" w:sz="4" w:space="0" w:color="auto"/>
              <w:bottom w:val="single" w:sz="4" w:space="0" w:color="auto"/>
            </w:tcBorders>
          </w:tcPr>
          <w:p w:rsidR="003F0330" w:rsidRDefault="003F0330">
            <w:pPr>
              <w:pStyle w:val="TOC1"/>
              <w:ind w:right="0"/>
              <w:jc w:val="left"/>
            </w:pPr>
            <w:r>
              <w:t>3 perskirstyti etatai</w:t>
            </w:r>
          </w:p>
        </w:tc>
        <w:tc>
          <w:tcPr>
            <w:tcW w:w="1559" w:type="dxa"/>
            <w:tcBorders>
              <w:top w:val="single" w:sz="4" w:space="0" w:color="auto"/>
              <w:bottom w:val="single" w:sz="4" w:space="0" w:color="auto"/>
            </w:tcBorders>
          </w:tcPr>
          <w:p w:rsidR="003F0330" w:rsidRDefault="003F0330">
            <w:pPr>
              <w:pStyle w:val="TOC1"/>
              <w:ind w:left="-57" w:right="-57"/>
              <w:jc w:val="left"/>
            </w:pPr>
          </w:p>
        </w:tc>
        <w:tc>
          <w:tcPr>
            <w:tcW w:w="2268" w:type="dxa"/>
            <w:tcBorders>
              <w:top w:val="single" w:sz="4" w:space="0" w:color="auto"/>
              <w:bottom w:val="single" w:sz="4" w:space="0" w:color="auto"/>
            </w:tcBorders>
          </w:tcPr>
          <w:p w:rsidR="003F0330" w:rsidRDefault="003F0330">
            <w:pPr>
              <w:rPr>
                <w:sz w:val="20"/>
              </w:rPr>
            </w:pPr>
          </w:p>
        </w:tc>
        <w:tc>
          <w:tcPr>
            <w:tcW w:w="2268" w:type="dxa"/>
            <w:tcBorders>
              <w:top w:val="single" w:sz="4" w:space="0" w:color="auto"/>
              <w:bottom w:val="single" w:sz="4" w:space="0" w:color="auto"/>
            </w:tcBorders>
          </w:tcPr>
          <w:p w:rsidR="003F0330" w:rsidRDefault="003F0330">
            <w:pPr>
              <w:rPr>
                <w:sz w:val="20"/>
              </w:rPr>
            </w:pPr>
            <w:r>
              <w:rPr>
                <w:sz w:val="20"/>
              </w:rPr>
              <w:t>2001/18/EB</w:t>
            </w:r>
          </w:p>
        </w:tc>
      </w:tr>
      <w:tr w:rsidR="003F0330">
        <w:tblPrEx>
          <w:tblCellMar>
            <w:top w:w="0" w:type="dxa"/>
            <w:bottom w:w="0" w:type="dxa"/>
          </w:tblCellMar>
        </w:tblPrEx>
        <w:trPr>
          <w:trHeight w:val="390"/>
        </w:trPr>
        <w:tc>
          <w:tcPr>
            <w:tcW w:w="993" w:type="dxa"/>
            <w:tcBorders>
              <w:top w:val="single" w:sz="4" w:space="0" w:color="auto"/>
              <w:bottom w:val="single" w:sz="4" w:space="0" w:color="auto"/>
            </w:tcBorders>
            <w:shd w:val="clear" w:color="000000" w:fill="FFFFFF"/>
          </w:tcPr>
          <w:p w:rsidR="003F0330" w:rsidRDefault="003F0330">
            <w:pPr>
              <w:pStyle w:val="TOC1"/>
              <w:ind w:left="-57" w:right="-57"/>
              <w:jc w:val="left"/>
            </w:pPr>
            <w:r>
              <w:t>3.22-S28</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 xml:space="preserve">Atstovauti nacionaliniams interesams ES šalių ir Europos Komisijos organizuojamuose darbiniuose susitikimuose </w:t>
            </w:r>
          </w:p>
        </w:tc>
        <w:tc>
          <w:tcPr>
            <w:tcW w:w="1559" w:type="dxa"/>
            <w:tcBorders>
              <w:top w:val="single" w:sz="4" w:space="0" w:color="auto"/>
              <w:bottom w:val="single" w:sz="4" w:space="0" w:color="auto"/>
            </w:tcBorders>
            <w:shd w:val="clear" w:color="000000" w:fill="FFFFFF"/>
          </w:tcPr>
          <w:p w:rsidR="003F0330" w:rsidRDefault="003F0330">
            <w:pPr>
              <w:pStyle w:val="BodyText"/>
              <w:jc w:val="left"/>
              <w:rPr>
                <w:sz w:val="20"/>
              </w:rPr>
            </w:pPr>
            <w:r>
              <w:rPr>
                <w:sz w:val="20"/>
              </w:rPr>
              <w:t xml:space="preserve">Aplinkos ministerija </w:t>
            </w:r>
          </w:p>
        </w:tc>
        <w:tc>
          <w:tcPr>
            <w:tcW w:w="1418" w:type="dxa"/>
            <w:tcBorders>
              <w:top w:val="single" w:sz="4" w:space="0" w:color="auto"/>
              <w:bottom w:val="single" w:sz="4" w:space="0" w:color="auto"/>
            </w:tcBorders>
            <w:shd w:val="clear" w:color="000000" w:fill="FFFFFF"/>
          </w:tcPr>
          <w:p w:rsidR="003F0330" w:rsidRDefault="003F0330">
            <w:pPr>
              <w:pStyle w:val="BodyText"/>
              <w:ind w:left="-57" w:right="-57"/>
              <w:jc w:val="left"/>
              <w:rPr>
                <w:sz w:val="20"/>
              </w:rPr>
            </w:pPr>
            <w:r>
              <w:rPr>
                <w:sz w:val="20"/>
              </w:rPr>
              <w:t>2002 metų IV ketvirtis</w:t>
            </w:r>
          </w:p>
        </w:tc>
        <w:tc>
          <w:tcPr>
            <w:tcW w:w="2693" w:type="dxa"/>
            <w:tcBorders>
              <w:top w:val="single" w:sz="4" w:space="0" w:color="auto"/>
              <w:bottom w:val="single" w:sz="4" w:space="0" w:color="auto"/>
            </w:tcBorders>
            <w:shd w:val="clear" w:color="000000" w:fill="FFFFFF"/>
          </w:tcPr>
          <w:p w:rsidR="003F0330" w:rsidRDefault="003F0330">
            <w:pPr>
              <w:pStyle w:val="TOC1"/>
              <w:ind w:right="0"/>
              <w:jc w:val="left"/>
            </w:pPr>
            <w:r>
              <w:t>administravimo išlaidos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105 </w:t>
            </w:r>
          </w:p>
        </w:tc>
        <w:tc>
          <w:tcPr>
            <w:tcW w:w="2268" w:type="dxa"/>
            <w:tcBorders>
              <w:top w:val="single" w:sz="4" w:space="0" w:color="auto"/>
              <w:bottom w:val="single" w:sz="4" w:space="0" w:color="auto"/>
            </w:tcBorders>
            <w:shd w:val="clear" w:color="000000" w:fill="FFFFFF"/>
          </w:tcPr>
          <w:p w:rsidR="003F0330" w:rsidRDefault="003F0330">
            <w:pPr>
              <w:pStyle w:val="BodyText"/>
              <w:jc w:val="left"/>
              <w:rPr>
                <w:sz w:val="20"/>
              </w:rPr>
            </w:pPr>
            <w:r>
              <w:rPr>
                <w:sz w:val="20"/>
              </w:rPr>
              <w:t>valstybės biudžetas</w:t>
            </w:r>
          </w:p>
        </w:tc>
        <w:tc>
          <w:tcPr>
            <w:tcW w:w="2268" w:type="dxa"/>
            <w:tcBorders>
              <w:top w:val="single" w:sz="4" w:space="0" w:color="auto"/>
              <w:bottom w:val="single" w:sz="4" w:space="0" w:color="auto"/>
            </w:tcBorders>
            <w:shd w:val="clear" w:color="000000" w:fill="FFFFFF"/>
          </w:tcPr>
          <w:p w:rsidR="003F0330" w:rsidRDefault="003F0330">
            <w:pPr>
              <w:pStyle w:val="TOC1"/>
              <w:ind w:right="0"/>
              <w:jc w:val="left"/>
            </w:pPr>
          </w:p>
        </w:tc>
      </w:tr>
      <w:tr w:rsidR="003F0330">
        <w:tblPrEx>
          <w:tblCellMar>
            <w:top w:w="0" w:type="dxa"/>
            <w:bottom w:w="0" w:type="dxa"/>
          </w:tblCellMar>
        </w:tblPrEx>
        <w:trPr>
          <w:trHeight w:val="390"/>
        </w:trPr>
        <w:tc>
          <w:tcPr>
            <w:tcW w:w="993" w:type="dxa"/>
            <w:tcBorders>
              <w:top w:val="single" w:sz="4" w:space="0" w:color="auto"/>
              <w:bottom w:val="single" w:sz="4" w:space="0" w:color="auto"/>
            </w:tcBorders>
            <w:shd w:val="clear" w:color="000000" w:fill="FFFFFF"/>
          </w:tcPr>
          <w:p w:rsidR="003F0330" w:rsidRDefault="003F0330">
            <w:pPr>
              <w:pStyle w:val="TOC1"/>
              <w:ind w:left="-57" w:right="-57"/>
              <w:jc w:val="left"/>
            </w:pPr>
            <w:r>
              <w:t>3.22-S29</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Įsteigti  aplinkos apsaugos atašė pareigybę prie Europos Bendrijų</w:t>
            </w:r>
          </w:p>
        </w:tc>
        <w:tc>
          <w:tcPr>
            <w:tcW w:w="1559" w:type="dxa"/>
            <w:tcBorders>
              <w:top w:val="single" w:sz="4" w:space="0" w:color="auto"/>
              <w:bottom w:val="single" w:sz="4" w:space="0" w:color="auto"/>
            </w:tcBorders>
            <w:shd w:val="clear" w:color="000000" w:fill="FFFFFF"/>
          </w:tcPr>
          <w:p w:rsidR="003F0330" w:rsidRDefault="003F0330">
            <w:pPr>
              <w:pStyle w:val="BodyText"/>
              <w:jc w:val="left"/>
              <w:rPr>
                <w:sz w:val="20"/>
              </w:rPr>
            </w:pPr>
            <w:r>
              <w:rPr>
                <w:sz w:val="20"/>
              </w:rPr>
              <w:t xml:space="preserve">Aplinkos ministerija </w:t>
            </w:r>
          </w:p>
        </w:tc>
        <w:tc>
          <w:tcPr>
            <w:tcW w:w="1418" w:type="dxa"/>
            <w:tcBorders>
              <w:top w:val="single" w:sz="4" w:space="0" w:color="auto"/>
              <w:bottom w:val="single" w:sz="4" w:space="0" w:color="auto"/>
            </w:tcBorders>
            <w:shd w:val="clear" w:color="000000" w:fill="FFFFFF"/>
          </w:tcPr>
          <w:p w:rsidR="003F0330" w:rsidRDefault="003F0330">
            <w:pPr>
              <w:pStyle w:val="BodyText"/>
              <w:ind w:left="-57" w:right="-57"/>
              <w:jc w:val="left"/>
              <w:rPr>
                <w:sz w:val="20"/>
              </w:rPr>
            </w:pPr>
            <w:r>
              <w:rPr>
                <w:sz w:val="20"/>
              </w:rPr>
              <w:t>2002 metų IV ketvirtis</w:t>
            </w:r>
          </w:p>
        </w:tc>
        <w:tc>
          <w:tcPr>
            <w:tcW w:w="2693" w:type="dxa"/>
            <w:tcBorders>
              <w:top w:val="single" w:sz="4" w:space="0" w:color="auto"/>
              <w:bottom w:val="single" w:sz="4" w:space="0" w:color="auto"/>
            </w:tcBorders>
            <w:shd w:val="clear" w:color="000000" w:fill="FFFFFF"/>
          </w:tcPr>
          <w:p w:rsidR="003F0330" w:rsidRDefault="003F0330">
            <w:pPr>
              <w:pStyle w:val="TOC1"/>
              <w:ind w:right="0"/>
              <w:jc w:val="left"/>
            </w:pPr>
            <w:r>
              <w:t>administravimo išlaidos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350 </w:t>
            </w:r>
          </w:p>
        </w:tc>
        <w:tc>
          <w:tcPr>
            <w:tcW w:w="2268" w:type="dxa"/>
            <w:tcBorders>
              <w:top w:val="single" w:sz="4" w:space="0" w:color="auto"/>
              <w:bottom w:val="single" w:sz="4" w:space="0" w:color="auto"/>
            </w:tcBorders>
            <w:shd w:val="clear" w:color="000000" w:fill="FFFFFF"/>
          </w:tcPr>
          <w:p w:rsidR="003F0330" w:rsidRDefault="003F0330">
            <w:pPr>
              <w:pStyle w:val="BodyText"/>
              <w:jc w:val="left"/>
              <w:rPr>
                <w:sz w:val="20"/>
              </w:rPr>
            </w:pPr>
            <w:r>
              <w:rPr>
                <w:sz w:val="20"/>
              </w:rPr>
              <w:t>valstybės biudžetas</w:t>
            </w:r>
          </w:p>
        </w:tc>
        <w:tc>
          <w:tcPr>
            <w:tcW w:w="2268" w:type="dxa"/>
            <w:tcBorders>
              <w:top w:val="single" w:sz="4" w:space="0" w:color="auto"/>
              <w:bottom w:val="single" w:sz="4" w:space="0" w:color="auto"/>
            </w:tcBorders>
            <w:shd w:val="clear" w:color="000000" w:fill="FFFFFF"/>
          </w:tcPr>
          <w:p w:rsidR="003F0330" w:rsidRDefault="003F0330">
            <w:pPr>
              <w:rPr>
                <w:sz w:val="20"/>
              </w:rPr>
            </w:pPr>
          </w:p>
        </w:tc>
      </w:tr>
      <w:tr w:rsidR="003F0330">
        <w:tblPrEx>
          <w:tblCellMar>
            <w:top w:w="0" w:type="dxa"/>
            <w:bottom w:w="0" w:type="dxa"/>
          </w:tblCellMar>
        </w:tblPrEx>
        <w:trPr>
          <w:trHeight w:val="390"/>
        </w:trPr>
        <w:tc>
          <w:tcPr>
            <w:tcW w:w="993" w:type="dxa"/>
            <w:tcBorders>
              <w:top w:val="single" w:sz="4" w:space="0" w:color="auto"/>
              <w:bottom w:val="single" w:sz="4" w:space="0" w:color="auto"/>
            </w:tcBorders>
            <w:shd w:val="clear" w:color="000000" w:fill="FFFFFF"/>
          </w:tcPr>
          <w:p w:rsidR="003F0330" w:rsidRDefault="003F0330">
            <w:pPr>
              <w:pStyle w:val="TOC1"/>
              <w:ind w:left="-57" w:right="-57"/>
              <w:jc w:val="left"/>
            </w:pPr>
            <w:r>
              <w:t>3.22-S30</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Administruoti ISPA aplinkos apsaugos programą  per ISPA įgyvendinimo agentūrą prie Aplinkos ministerijos</w:t>
            </w:r>
          </w:p>
        </w:tc>
        <w:tc>
          <w:tcPr>
            <w:tcW w:w="1559" w:type="dxa"/>
            <w:tcBorders>
              <w:top w:val="single" w:sz="4" w:space="0" w:color="auto"/>
              <w:bottom w:val="single" w:sz="4" w:space="0" w:color="auto"/>
            </w:tcBorders>
            <w:shd w:val="clear" w:color="000000" w:fill="FFFFFF"/>
          </w:tcPr>
          <w:p w:rsidR="003F0330" w:rsidRDefault="003F0330">
            <w:pPr>
              <w:pStyle w:val="BodyText"/>
              <w:jc w:val="left"/>
              <w:rPr>
                <w:sz w:val="20"/>
              </w:rPr>
            </w:pPr>
            <w:r>
              <w:rPr>
                <w:sz w:val="20"/>
              </w:rPr>
              <w:t xml:space="preserve">Aplinkos ministerija </w:t>
            </w:r>
          </w:p>
        </w:tc>
        <w:tc>
          <w:tcPr>
            <w:tcW w:w="1418" w:type="dxa"/>
            <w:tcBorders>
              <w:top w:val="single" w:sz="4" w:space="0" w:color="auto"/>
              <w:bottom w:val="single" w:sz="4" w:space="0" w:color="auto"/>
            </w:tcBorders>
            <w:shd w:val="clear" w:color="000000" w:fill="FFFFFF"/>
          </w:tcPr>
          <w:p w:rsidR="003F0330" w:rsidRDefault="003F0330">
            <w:pPr>
              <w:pStyle w:val="BodyText"/>
              <w:ind w:left="-57" w:right="-57"/>
              <w:jc w:val="left"/>
              <w:rPr>
                <w:sz w:val="20"/>
              </w:rPr>
            </w:pPr>
            <w:r>
              <w:rPr>
                <w:sz w:val="20"/>
              </w:rPr>
              <w:t>2002 metų IV ketvirtis</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administravimo išlaidos konsultavimo paslaugos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300 </w:t>
            </w:r>
          </w:p>
          <w:p w:rsidR="003F0330" w:rsidRDefault="003F0330">
            <w:pPr>
              <w:ind w:left="-57" w:right="-57"/>
              <w:rPr>
                <w:sz w:val="20"/>
              </w:rPr>
            </w:pPr>
            <w:r>
              <w:rPr>
                <w:sz w:val="20"/>
              </w:rPr>
              <w:t xml:space="preserve">40 </w:t>
            </w:r>
          </w:p>
        </w:tc>
        <w:tc>
          <w:tcPr>
            <w:tcW w:w="2268" w:type="dxa"/>
            <w:tcBorders>
              <w:top w:val="single" w:sz="4" w:space="0" w:color="auto"/>
              <w:bottom w:val="single" w:sz="4" w:space="0" w:color="auto"/>
            </w:tcBorders>
            <w:shd w:val="clear" w:color="000000" w:fill="FFFFFF"/>
          </w:tcPr>
          <w:p w:rsidR="003F0330" w:rsidRDefault="003F0330">
            <w:pPr>
              <w:pStyle w:val="BodyText"/>
              <w:jc w:val="left"/>
              <w:rPr>
                <w:sz w:val="20"/>
              </w:rPr>
            </w:pPr>
            <w:r>
              <w:rPr>
                <w:sz w:val="20"/>
              </w:rPr>
              <w:t>valstybės biudžetas</w:t>
            </w:r>
          </w:p>
          <w:p w:rsidR="003F0330" w:rsidRDefault="003F0330">
            <w:pPr>
              <w:pStyle w:val="BodyText"/>
              <w:jc w:val="left"/>
              <w:rPr>
                <w:sz w:val="20"/>
              </w:rPr>
            </w:pPr>
            <w:r>
              <w:rPr>
                <w:sz w:val="20"/>
              </w:rPr>
              <w:t>valstybės biudžetas</w:t>
            </w:r>
          </w:p>
          <w:p w:rsidR="003F0330" w:rsidRDefault="003F0330">
            <w:pPr>
              <w:pStyle w:val="BodyText"/>
              <w:jc w:val="left"/>
              <w:rPr>
                <w:sz w:val="20"/>
              </w:rPr>
            </w:pP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91/271/EEB</w:t>
            </w:r>
          </w:p>
          <w:p w:rsidR="003F0330" w:rsidRDefault="003F0330">
            <w:pPr>
              <w:rPr>
                <w:sz w:val="20"/>
              </w:rPr>
            </w:pPr>
            <w:r>
              <w:rPr>
                <w:sz w:val="20"/>
              </w:rPr>
              <w:t>91/676/EEB</w:t>
            </w:r>
          </w:p>
          <w:p w:rsidR="003F0330" w:rsidRDefault="003F0330">
            <w:pPr>
              <w:rPr>
                <w:sz w:val="20"/>
              </w:rPr>
            </w:pPr>
            <w:r>
              <w:rPr>
                <w:sz w:val="20"/>
              </w:rPr>
              <w:t>80/778/EEB</w:t>
            </w:r>
          </w:p>
          <w:p w:rsidR="003F0330" w:rsidRDefault="003F0330">
            <w:pPr>
              <w:rPr>
                <w:sz w:val="20"/>
              </w:rPr>
            </w:pPr>
            <w:r>
              <w:rPr>
                <w:sz w:val="20"/>
              </w:rPr>
              <w:t>76/464/EEB</w:t>
            </w:r>
          </w:p>
          <w:p w:rsidR="003F0330" w:rsidRDefault="003F0330">
            <w:pPr>
              <w:rPr>
                <w:sz w:val="20"/>
              </w:rPr>
            </w:pPr>
            <w:r>
              <w:rPr>
                <w:sz w:val="20"/>
              </w:rPr>
              <w:t>75/440/EEB</w:t>
            </w:r>
          </w:p>
          <w:p w:rsidR="003F0330" w:rsidRDefault="003F0330">
            <w:pPr>
              <w:rPr>
                <w:sz w:val="20"/>
              </w:rPr>
            </w:pPr>
            <w:r>
              <w:rPr>
                <w:sz w:val="20"/>
              </w:rPr>
              <w:t>79/869/EEB</w:t>
            </w:r>
          </w:p>
          <w:p w:rsidR="003F0330" w:rsidRDefault="003F0330">
            <w:pPr>
              <w:rPr>
                <w:sz w:val="20"/>
              </w:rPr>
            </w:pPr>
            <w:r>
              <w:rPr>
                <w:sz w:val="20"/>
              </w:rPr>
              <w:t>80/68/EEB</w:t>
            </w:r>
          </w:p>
          <w:p w:rsidR="003F0330" w:rsidRDefault="003F0330">
            <w:pPr>
              <w:rPr>
                <w:sz w:val="20"/>
              </w:rPr>
            </w:pPr>
            <w:r>
              <w:rPr>
                <w:sz w:val="20"/>
              </w:rPr>
              <w:t>2000/60/EB</w:t>
            </w:r>
          </w:p>
          <w:p w:rsidR="003F0330" w:rsidRDefault="003F0330">
            <w:pPr>
              <w:rPr>
                <w:sz w:val="20"/>
              </w:rPr>
            </w:pPr>
            <w:r>
              <w:rPr>
                <w:sz w:val="20"/>
              </w:rPr>
              <w:t>95/574/EB</w:t>
            </w:r>
          </w:p>
          <w:p w:rsidR="003F0330" w:rsidRDefault="003F0330">
            <w:pPr>
              <w:rPr>
                <w:sz w:val="20"/>
              </w:rPr>
            </w:pPr>
            <w:r>
              <w:rPr>
                <w:sz w:val="20"/>
              </w:rPr>
              <w:t>78/659/EEB</w:t>
            </w:r>
          </w:p>
          <w:p w:rsidR="003F0330" w:rsidRDefault="003F0330">
            <w:pPr>
              <w:rPr>
                <w:sz w:val="20"/>
              </w:rPr>
            </w:pPr>
            <w:r>
              <w:rPr>
                <w:sz w:val="20"/>
              </w:rPr>
              <w:t>76/160/EEB</w:t>
            </w:r>
          </w:p>
          <w:p w:rsidR="003F0330" w:rsidRDefault="003F0330">
            <w:pPr>
              <w:rPr>
                <w:sz w:val="20"/>
              </w:rPr>
            </w:pPr>
            <w:r>
              <w:rPr>
                <w:sz w:val="20"/>
              </w:rPr>
              <w:t>79/923/EEB</w:t>
            </w:r>
          </w:p>
          <w:p w:rsidR="003F0330" w:rsidRDefault="003F0330">
            <w:pPr>
              <w:rPr>
                <w:sz w:val="20"/>
              </w:rPr>
            </w:pPr>
            <w:r>
              <w:rPr>
                <w:sz w:val="20"/>
              </w:rPr>
              <w:t>98/83/EB</w:t>
            </w:r>
          </w:p>
          <w:p w:rsidR="003F0330" w:rsidRDefault="003F0330">
            <w:pPr>
              <w:rPr>
                <w:sz w:val="20"/>
              </w:rPr>
            </w:pPr>
            <w:r>
              <w:rPr>
                <w:sz w:val="20"/>
              </w:rPr>
              <w:t>91/271/EEB</w:t>
            </w:r>
          </w:p>
        </w:tc>
      </w:tr>
      <w:tr w:rsidR="003F0330">
        <w:tblPrEx>
          <w:tblCellMar>
            <w:top w:w="0" w:type="dxa"/>
            <w:bottom w:w="0" w:type="dxa"/>
          </w:tblCellMar>
        </w:tblPrEx>
        <w:trPr>
          <w:trHeight w:val="390"/>
        </w:trPr>
        <w:tc>
          <w:tcPr>
            <w:tcW w:w="993" w:type="dxa"/>
            <w:tcBorders>
              <w:top w:val="single" w:sz="4" w:space="0" w:color="auto"/>
              <w:bottom w:val="single" w:sz="4" w:space="0" w:color="auto"/>
            </w:tcBorders>
            <w:shd w:val="clear" w:color="000000" w:fill="FFFFFF"/>
          </w:tcPr>
          <w:p w:rsidR="003F0330" w:rsidRDefault="003F0330">
            <w:pPr>
              <w:pStyle w:val="TOC1"/>
              <w:ind w:left="-57" w:right="-57"/>
              <w:jc w:val="left"/>
            </w:pPr>
            <w:r>
              <w:t>3.22-S31</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 xml:space="preserve">Administruoti ISPA aplinkosaugos projektus per Centrinę finansavimo ir kontraktavimo agentūrą </w:t>
            </w:r>
          </w:p>
        </w:tc>
        <w:tc>
          <w:tcPr>
            <w:tcW w:w="1559" w:type="dxa"/>
            <w:tcBorders>
              <w:top w:val="single" w:sz="4" w:space="0" w:color="auto"/>
              <w:bottom w:val="single" w:sz="4" w:space="0" w:color="auto"/>
            </w:tcBorders>
            <w:shd w:val="clear" w:color="000000" w:fill="FFFFFF"/>
          </w:tcPr>
          <w:p w:rsidR="003F0330" w:rsidRDefault="003F0330">
            <w:pPr>
              <w:pStyle w:val="BodyText"/>
              <w:jc w:val="left"/>
              <w:rPr>
                <w:sz w:val="20"/>
              </w:rPr>
            </w:pPr>
            <w:r>
              <w:rPr>
                <w:sz w:val="20"/>
              </w:rPr>
              <w:t>Aplinkos ministerija</w:t>
            </w:r>
          </w:p>
        </w:tc>
        <w:tc>
          <w:tcPr>
            <w:tcW w:w="1418" w:type="dxa"/>
            <w:tcBorders>
              <w:top w:val="single" w:sz="4" w:space="0" w:color="auto"/>
              <w:bottom w:val="single" w:sz="4" w:space="0" w:color="auto"/>
            </w:tcBorders>
            <w:shd w:val="clear" w:color="000000" w:fill="FFFFFF"/>
          </w:tcPr>
          <w:p w:rsidR="003F0330" w:rsidRDefault="003F0330">
            <w:pPr>
              <w:pStyle w:val="BodyText"/>
              <w:ind w:left="-57" w:right="-57"/>
              <w:jc w:val="left"/>
              <w:rPr>
                <w:sz w:val="20"/>
              </w:rPr>
            </w:pPr>
            <w:r>
              <w:rPr>
                <w:sz w:val="20"/>
              </w:rPr>
              <w:t>2002 metų IV ketvirtis</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 xml:space="preserve">administravimo išlaidos </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190 </w:t>
            </w:r>
          </w:p>
        </w:tc>
        <w:tc>
          <w:tcPr>
            <w:tcW w:w="2268" w:type="dxa"/>
            <w:tcBorders>
              <w:top w:val="single" w:sz="4" w:space="0" w:color="auto"/>
              <w:bottom w:val="single" w:sz="4" w:space="0" w:color="auto"/>
            </w:tcBorders>
            <w:shd w:val="clear" w:color="000000" w:fill="FFFFFF"/>
          </w:tcPr>
          <w:p w:rsidR="003F0330" w:rsidRDefault="003F0330">
            <w:pPr>
              <w:pStyle w:val="BodyText"/>
              <w:jc w:val="left"/>
              <w:rPr>
                <w:sz w:val="20"/>
              </w:rPr>
            </w:pPr>
            <w:r>
              <w:rPr>
                <w:sz w:val="20"/>
              </w:rPr>
              <w:t>valstybės biudžetas</w:t>
            </w: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91/271/EEB</w:t>
            </w:r>
          </w:p>
          <w:p w:rsidR="003F0330" w:rsidRDefault="003F0330">
            <w:pPr>
              <w:rPr>
                <w:sz w:val="20"/>
              </w:rPr>
            </w:pPr>
            <w:r>
              <w:rPr>
                <w:sz w:val="20"/>
              </w:rPr>
              <w:t>91/676/EEB</w:t>
            </w:r>
          </w:p>
          <w:p w:rsidR="003F0330" w:rsidRDefault="003F0330">
            <w:pPr>
              <w:rPr>
                <w:sz w:val="20"/>
              </w:rPr>
            </w:pPr>
            <w:r>
              <w:rPr>
                <w:sz w:val="20"/>
              </w:rPr>
              <w:t>80/778/EEB</w:t>
            </w:r>
          </w:p>
          <w:p w:rsidR="003F0330" w:rsidRDefault="003F0330">
            <w:pPr>
              <w:rPr>
                <w:sz w:val="20"/>
              </w:rPr>
            </w:pPr>
            <w:r>
              <w:rPr>
                <w:sz w:val="20"/>
              </w:rPr>
              <w:t>76/464/EEB</w:t>
            </w:r>
          </w:p>
          <w:p w:rsidR="003F0330" w:rsidRDefault="003F0330">
            <w:pPr>
              <w:rPr>
                <w:sz w:val="20"/>
              </w:rPr>
            </w:pPr>
            <w:r>
              <w:rPr>
                <w:sz w:val="20"/>
              </w:rPr>
              <w:t>75/440/EEB</w:t>
            </w:r>
          </w:p>
          <w:p w:rsidR="003F0330" w:rsidRDefault="003F0330">
            <w:pPr>
              <w:rPr>
                <w:sz w:val="20"/>
              </w:rPr>
            </w:pPr>
            <w:r>
              <w:rPr>
                <w:sz w:val="20"/>
              </w:rPr>
              <w:t>79/869/EEB</w:t>
            </w:r>
          </w:p>
          <w:p w:rsidR="003F0330" w:rsidRDefault="003F0330">
            <w:pPr>
              <w:rPr>
                <w:sz w:val="20"/>
              </w:rPr>
            </w:pPr>
            <w:r>
              <w:rPr>
                <w:sz w:val="20"/>
              </w:rPr>
              <w:t>80/68/EEB</w:t>
            </w:r>
          </w:p>
          <w:p w:rsidR="003F0330" w:rsidRDefault="003F0330">
            <w:pPr>
              <w:rPr>
                <w:sz w:val="20"/>
              </w:rPr>
            </w:pPr>
            <w:r>
              <w:rPr>
                <w:sz w:val="20"/>
              </w:rPr>
              <w:t>2000/60/EB</w:t>
            </w:r>
          </w:p>
          <w:p w:rsidR="003F0330" w:rsidRDefault="003F0330">
            <w:pPr>
              <w:rPr>
                <w:sz w:val="20"/>
              </w:rPr>
            </w:pPr>
            <w:r>
              <w:rPr>
                <w:sz w:val="20"/>
              </w:rPr>
              <w:t>95/574/EB</w:t>
            </w:r>
          </w:p>
          <w:p w:rsidR="003F0330" w:rsidRDefault="003F0330">
            <w:pPr>
              <w:rPr>
                <w:sz w:val="20"/>
              </w:rPr>
            </w:pPr>
            <w:r>
              <w:rPr>
                <w:sz w:val="20"/>
              </w:rPr>
              <w:t>78/659/EEB</w:t>
            </w:r>
          </w:p>
          <w:p w:rsidR="003F0330" w:rsidRDefault="003F0330">
            <w:pPr>
              <w:rPr>
                <w:sz w:val="20"/>
              </w:rPr>
            </w:pPr>
            <w:r>
              <w:rPr>
                <w:sz w:val="20"/>
              </w:rPr>
              <w:t>76/160/EEB</w:t>
            </w:r>
          </w:p>
          <w:p w:rsidR="003F0330" w:rsidRDefault="003F0330">
            <w:pPr>
              <w:rPr>
                <w:sz w:val="20"/>
              </w:rPr>
            </w:pPr>
            <w:r>
              <w:rPr>
                <w:sz w:val="20"/>
              </w:rPr>
              <w:t>79/923/EEB</w:t>
            </w:r>
          </w:p>
          <w:p w:rsidR="003F0330" w:rsidRDefault="003F0330">
            <w:pPr>
              <w:rPr>
                <w:sz w:val="20"/>
              </w:rPr>
            </w:pPr>
            <w:r>
              <w:rPr>
                <w:sz w:val="20"/>
              </w:rPr>
              <w:t>98/83/EB</w:t>
            </w:r>
          </w:p>
          <w:p w:rsidR="003F0330" w:rsidRDefault="003F0330">
            <w:pPr>
              <w:rPr>
                <w:sz w:val="20"/>
              </w:rPr>
            </w:pPr>
            <w:r>
              <w:rPr>
                <w:sz w:val="20"/>
              </w:rPr>
              <w:t>91/271/EEB</w:t>
            </w:r>
          </w:p>
        </w:tc>
      </w:tr>
      <w:tr w:rsidR="003F0330">
        <w:tblPrEx>
          <w:tblCellMar>
            <w:top w:w="0" w:type="dxa"/>
            <w:bottom w:w="0" w:type="dxa"/>
          </w:tblCellMar>
          <w:tblLook w:val="0000" w:firstRow="0" w:lastRow="0" w:firstColumn="0" w:lastColumn="0" w:noHBand="0" w:noVBand="0"/>
        </w:tblPrEx>
        <w:trPr>
          <w:trHeight w:val="390"/>
        </w:trPr>
        <w:tc>
          <w:tcPr>
            <w:tcW w:w="993"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3.22-S32</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Organizuoti Radiacinės saugos centro ir jo laboratorijų akreditavimą</w:t>
            </w:r>
          </w:p>
        </w:tc>
        <w:tc>
          <w:tcPr>
            <w:tcW w:w="1559" w:type="dxa"/>
            <w:tcBorders>
              <w:top w:val="single" w:sz="4" w:space="0" w:color="auto"/>
              <w:bottom w:val="single" w:sz="4" w:space="0" w:color="auto"/>
            </w:tcBorders>
            <w:shd w:val="clear" w:color="000000" w:fill="FFFFFF"/>
          </w:tcPr>
          <w:p w:rsidR="003F0330" w:rsidRDefault="003F0330">
            <w:pPr>
              <w:pStyle w:val="BodyText"/>
              <w:jc w:val="left"/>
              <w:rPr>
                <w:sz w:val="20"/>
              </w:rPr>
            </w:pPr>
            <w:r>
              <w:rPr>
                <w:sz w:val="20"/>
              </w:rPr>
              <w:t>Sveikatos apsaugos ministerija,</w:t>
            </w:r>
          </w:p>
          <w:p w:rsidR="003F0330" w:rsidRDefault="003F0330">
            <w:pPr>
              <w:pStyle w:val="BodyText"/>
              <w:jc w:val="left"/>
              <w:rPr>
                <w:sz w:val="20"/>
              </w:rPr>
            </w:pPr>
            <w:r>
              <w:rPr>
                <w:sz w:val="20"/>
              </w:rPr>
              <w:t>Radiacinės saugos centras</w:t>
            </w:r>
          </w:p>
        </w:tc>
        <w:tc>
          <w:tcPr>
            <w:tcW w:w="1418" w:type="dxa"/>
            <w:tcBorders>
              <w:top w:val="single" w:sz="4" w:space="0" w:color="auto"/>
              <w:bottom w:val="single" w:sz="4" w:space="0" w:color="auto"/>
            </w:tcBorders>
            <w:shd w:val="clear" w:color="000000" w:fill="FFFFFF"/>
          </w:tcPr>
          <w:p w:rsidR="003F0330" w:rsidRDefault="003F0330">
            <w:pPr>
              <w:pStyle w:val="BodyText"/>
              <w:ind w:left="-57" w:right="-57"/>
              <w:jc w:val="left"/>
              <w:rPr>
                <w:sz w:val="20"/>
              </w:rPr>
            </w:pPr>
            <w:r>
              <w:rPr>
                <w:sz w:val="20"/>
              </w:rPr>
              <w:t>*2002 – 2003 metai</w:t>
            </w:r>
          </w:p>
        </w:tc>
        <w:tc>
          <w:tcPr>
            <w:tcW w:w="2693" w:type="dxa"/>
            <w:tcBorders>
              <w:top w:val="single" w:sz="4" w:space="0" w:color="auto"/>
              <w:bottom w:val="single" w:sz="4" w:space="0" w:color="auto"/>
            </w:tcBorders>
            <w:shd w:val="clear" w:color="000000" w:fill="FFFFFF"/>
          </w:tcPr>
          <w:p w:rsidR="003F0330" w:rsidRDefault="003F0330">
            <w:pPr>
              <w:rPr>
                <w:sz w:val="20"/>
              </w:rPr>
            </w:pP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p>
        </w:tc>
        <w:tc>
          <w:tcPr>
            <w:tcW w:w="2268" w:type="dxa"/>
            <w:tcBorders>
              <w:top w:val="single" w:sz="4" w:space="0" w:color="auto"/>
              <w:bottom w:val="single" w:sz="4" w:space="0" w:color="auto"/>
            </w:tcBorders>
            <w:shd w:val="clear" w:color="000000" w:fill="FFFFFF"/>
          </w:tcPr>
          <w:p w:rsidR="003F0330" w:rsidRDefault="003F0330">
            <w:pPr>
              <w:pStyle w:val="BodyText"/>
              <w:jc w:val="left"/>
              <w:rPr>
                <w:sz w:val="20"/>
              </w:rPr>
            </w:pPr>
          </w:p>
        </w:tc>
        <w:tc>
          <w:tcPr>
            <w:tcW w:w="2268" w:type="dxa"/>
            <w:tcBorders>
              <w:top w:val="single" w:sz="4" w:space="0" w:color="auto"/>
              <w:bottom w:val="single" w:sz="4" w:space="0" w:color="auto"/>
            </w:tcBorders>
            <w:shd w:val="clear" w:color="000000" w:fill="FFFFFF"/>
          </w:tcPr>
          <w:p w:rsidR="003F0330" w:rsidRDefault="003F0330">
            <w:pPr>
              <w:rPr>
                <w:sz w:val="20"/>
              </w:rPr>
            </w:pPr>
          </w:p>
        </w:tc>
      </w:tr>
    </w:tbl>
    <w:p w:rsidR="003F0330" w:rsidRDefault="003F0330">
      <w:pPr>
        <w:rPr>
          <w:sz w:val="20"/>
        </w:rPr>
      </w:pPr>
    </w:p>
    <w:p w:rsidR="003F0330" w:rsidRDefault="003F0330" w:rsidP="003F0330">
      <w:pPr>
        <w:pStyle w:val="Heading3"/>
        <w:numPr>
          <w:ilvl w:val="2"/>
          <w:numId w:val="4"/>
        </w:numPr>
        <w:ind w:left="0" w:firstLine="0"/>
        <w:jc w:val="left"/>
        <w:rPr>
          <w:sz w:val="20"/>
          <w:u w:val="none"/>
        </w:rPr>
      </w:pPr>
      <w:bookmarkStart w:id="186" w:name="_Toc514484499"/>
      <w:bookmarkStart w:id="187" w:name="_Toc518100103"/>
      <w:bookmarkStart w:id="188" w:name="_Toc535718697"/>
      <w:r>
        <w:rPr>
          <w:sz w:val="20"/>
          <w:u w:val="none"/>
        </w:rPr>
        <w:t>Horizontalieji teisės aktai</w:t>
      </w:r>
      <w:bookmarkEnd w:id="186"/>
      <w:bookmarkEnd w:id="187"/>
      <w:bookmarkEnd w:id="188"/>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nil"/>
            </w:tcBorders>
            <w:vAlign w:val="center"/>
          </w:tcPr>
          <w:p w:rsidR="003F0330" w:rsidRDefault="003F0330">
            <w:pPr>
              <w:ind w:left="-57" w:right="-57"/>
              <w:jc w:val="center"/>
              <w:rPr>
                <w:spacing w:val="-6"/>
                <w:sz w:val="20"/>
              </w:rPr>
            </w:pPr>
            <w:r>
              <w:rPr>
                <w:spacing w:val="-6"/>
                <w:sz w:val="20"/>
              </w:rPr>
              <w:t>Priemo-nės</w:t>
            </w:r>
          </w:p>
          <w:p w:rsidR="003F0330" w:rsidRDefault="003F0330">
            <w:pPr>
              <w:ind w:left="-57" w:right="-57"/>
              <w:jc w:val="center"/>
              <w:rPr>
                <w:spacing w:val="-6"/>
                <w:sz w:val="20"/>
              </w:rPr>
            </w:pPr>
            <w:r>
              <w:rPr>
                <w:spacing w:val="-6"/>
                <w:sz w:val="20"/>
              </w:rPr>
              <w:t>kodas</w:t>
            </w:r>
          </w:p>
        </w:tc>
        <w:tc>
          <w:tcPr>
            <w:tcW w:w="2693" w:type="dxa"/>
            <w:tcBorders>
              <w:top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nil"/>
            </w:tcBorders>
            <w:vAlign w:val="center"/>
          </w:tcPr>
          <w:p w:rsidR="003F0330" w:rsidRDefault="003F0330">
            <w:pPr>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jc w:val="center"/>
              <w:rPr>
                <w:sz w:val="20"/>
              </w:rPr>
            </w:pPr>
            <w:r>
              <w:rPr>
                <w:sz w:val="20"/>
              </w:rPr>
              <w:t>Įvykdymo terminai</w:t>
            </w:r>
          </w:p>
        </w:tc>
        <w:tc>
          <w:tcPr>
            <w:tcW w:w="2693" w:type="dxa"/>
            <w:tcBorders>
              <w:top w:val="single" w:sz="4" w:space="0" w:color="auto"/>
              <w:bottom w:val="nil"/>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nil"/>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nil"/>
            </w:tcBorders>
            <w:vAlign w:val="center"/>
          </w:tcPr>
          <w:p w:rsidR="003F0330" w:rsidRDefault="003F0330">
            <w:pPr>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pacing w:val="-6"/>
                <w:sz w:val="20"/>
              </w:rPr>
            </w:pPr>
            <w:r>
              <w:rPr>
                <w:b/>
                <w:caps/>
                <w:spacing w:val="-6"/>
                <w:sz w:val="20"/>
              </w:rPr>
              <w:t>I. Dokumentų rengimo priemonės</w:t>
            </w:r>
          </w:p>
        </w:tc>
      </w:tr>
      <w:tr w:rsidR="003F0330">
        <w:tblPrEx>
          <w:tblCellMar>
            <w:top w:w="0" w:type="dxa"/>
            <w:bottom w:w="0" w:type="dxa"/>
          </w:tblCellMar>
        </w:tblPrEx>
        <w:tc>
          <w:tcPr>
            <w:tcW w:w="993" w:type="dxa"/>
            <w:tcBorders>
              <w:top w:val="single" w:sz="4" w:space="0" w:color="auto"/>
              <w:bottom w:val="single" w:sz="4" w:space="0" w:color="auto"/>
            </w:tcBorders>
            <w:shd w:val="clear" w:color="000000" w:fill="FFFFFF"/>
          </w:tcPr>
          <w:p w:rsidR="003F0330" w:rsidRDefault="003F0330">
            <w:pPr>
              <w:pStyle w:val="Header"/>
              <w:tabs>
                <w:tab w:val="clear" w:pos="4153"/>
                <w:tab w:val="clear" w:pos="8306"/>
              </w:tabs>
              <w:ind w:left="-57" w:right="-57"/>
              <w:rPr>
                <w:spacing w:val="-6"/>
                <w:sz w:val="20"/>
              </w:rPr>
            </w:pPr>
            <w:r>
              <w:rPr>
                <w:spacing w:val="-6"/>
                <w:sz w:val="20"/>
              </w:rPr>
              <w:t>3.22.1-D1</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(Neteko galios)</w:t>
            </w:r>
          </w:p>
        </w:tc>
        <w:tc>
          <w:tcPr>
            <w:tcW w:w="1559" w:type="dxa"/>
            <w:tcBorders>
              <w:top w:val="single" w:sz="4" w:space="0" w:color="auto"/>
              <w:bottom w:val="single" w:sz="4" w:space="0" w:color="auto"/>
            </w:tcBorders>
            <w:shd w:val="clear" w:color="000000" w:fill="FFFFFF"/>
          </w:tcPr>
          <w:p w:rsidR="003F0330" w:rsidRDefault="003F0330">
            <w:pPr>
              <w:pStyle w:val="Header"/>
              <w:tabs>
                <w:tab w:val="clear" w:pos="4153"/>
                <w:tab w:val="clear" w:pos="8306"/>
              </w:tabs>
              <w:rPr>
                <w:sz w:val="20"/>
              </w:rPr>
            </w:pPr>
          </w:p>
        </w:tc>
        <w:tc>
          <w:tcPr>
            <w:tcW w:w="1418" w:type="dxa"/>
            <w:tcBorders>
              <w:top w:val="single" w:sz="4" w:space="0" w:color="auto"/>
              <w:bottom w:val="single" w:sz="4" w:space="0" w:color="auto"/>
            </w:tcBorders>
            <w:shd w:val="clear" w:color="000000" w:fill="FFFFFF"/>
          </w:tcPr>
          <w:p w:rsidR="003F0330" w:rsidRDefault="003F0330">
            <w:pPr>
              <w:pStyle w:val="Header"/>
              <w:tabs>
                <w:tab w:val="clear" w:pos="4153"/>
                <w:tab w:val="clear" w:pos="8306"/>
              </w:tabs>
              <w:rPr>
                <w:sz w:val="20"/>
              </w:rPr>
            </w:pPr>
          </w:p>
        </w:tc>
        <w:tc>
          <w:tcPr>
            <w:tcW w:w="2693" w:type="dxa"/>
            <w:tcBorders>
              <w:top w:val="single" w:sz="4" w:space="0" w:color="auto"/>
              <w:bottom w:val="single" w:sz="4" w:space="0" w:color="auto"/>
            </w:tcBorders>
            <w:shd w:val="clear" w:color="000000" w:fill="FFFFFF"/>
          </w:tcPr>
          <w:p w:rsidR="003F0330" w:rsidRDefault="003F0330">
            <w:pPr>
              <w:rPr>
                <w:sz w:val="20"/>
              </w:rPr>
            </w:pP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p>
        </w:tc>
        <w:tc>
          <w:tcPr>
            <w:tcW w:w="2268" w:type="dxa"/>
            <w:tcBorders>
              <w:top w:val="single" w:sz="4" w:space="0" w:color="auto"/>
              <w:bottom w:val="single" w:sz="4" w:space="0" w:color="auto"/>
            </w:tcBorders>
            <w:shd w:val="clear" w:color="000000" w:fill="FFFFFF"/>
          </w:tcPr>
          <w:p w:rsidR="003F0330" w:rsidRDefault="003F0330">
            <w:pPr>
              <w:rPr>
                <w:sz w:val="20"/>
              </w:rPr>
            </w:pPr>
          </w:p>
        </w:tc>
        <w:tc>
          <w:tcPr>
            <w:tcW w:w="2268" w:type="dxa"/>
            <w:tcBorders>
              <w:top w:val="single" w:sz="4" w:space="0" w:color="auto"/>
              <w:bottom w:val="single" w:sz="4" w:space="0" w:color="auto"/>
            </w:tcBorders>
            <w:shd w:val="clear" w:color="000000" w:fill="FFFFFF"/>
          </w:tcPr>
          <w:p w:rsidR="003F0330" w:rsidRDefault="003F0330">
            <w:pPr>
              <w:rPr>
                <w:sz w:val="20"/>
              </w:rPr>
            </w:pPr>
          </w:p>
        </w:tc>
      </w:tr>
      <w:tr w:rsidR="003F0330">
        <w:tblPrEx>
          <w:tblCellMar>
            <w:top w:w="0" w:type="dxa"/>
            <w:bottom w:w="0" w:type="dxa"/>
          </w:tblCellMar>
          <w:tblLook w:val="0000" w:firstRow="0" w:lastRow="0" w:firstColumn="0" w:lastColumn="0" w:noHBand="0" w:noVBand="0"/>
        </w:tblPrEx>
        <w:tc>
          <w:tcPr>
            <w:tcW w:w="993" w:type="dxa"/>
            <w:tcBorders>
              <w:top w:val="single" w:sz="4" w:space="0" w:color="auto"/>
              <w:bottom w:val="single" w:sz="4" w:space="0" w:color="auto"/>
            </w:tcBorders>
            <w:shd w:val="clear" w:color="000000" w:fill="FFFFFF"/>
          </w:tcPr>
          <w:p w:rsidR="003F0330" w:rsidRDefault="003F0330">
            <w:pPr>
              <w:ind w:left="-57" w:right="-57"/>
              <w:rPr>
                <w:spacing w:val="-6"/>
                <w:sz w:val="20"/>
              </w:rPr>
            </w:pPr>
            <w:r>
              <w:rPr>
                <w:spacing w:val="-6"/>
                <w:sz w:val="20"/>
              </w:rPr>
              <w:t>3.22.1-D2</w:t>
            </w:r>
          </w:p>
        </w:tc>
        <w:tc>
          <w:tcPr>
            <w:tcW w:w="2693" w:type="dxa"/>
            <w:tcBorders>
              <w:top w:val="single" w:sz="4" w:space="0" w:color="auto"/>
              <w:bottom w:val="single" w:sz="4" w:space="0" w:color="auto"/>
            </w:tcBorders>
            <w:shd w:val="clear" w:color="000000" w:fill="FFFFFF"/>
          </w:tcPr>
          <w:p w:rsidR="003F0330" w:rsidRDefault="003F0330">
            <w:pPr>
              <w:pStyle w:val="Header"/>
              <w:rPr>
                <w:sz w:val="20"/>
              </w:rPr>
            </w:pPr>
            <w:r>
              <w:rPr>
                <w:sz w:val="20"/>
              </w:rPr>
              <w:t>(Neteko galios)</w:t>
            </w:r>
          </w:p>
        </w:tc>
        <w:tc>
          <w:tcPr>
            <w:tcW w:w="1559" w:type="dxa"/>
            <w:tcBorders>
              <w:top w:val="single" w:sz="4" w:space="0" w:color="auto"/>
              <w:bottom w:val="single" w:sz="4" w:space="0" w:color="auto"/>
            </w:tcBorders>
            <w:shd w:val="clear" w:color="000000" w:fill="FFFFFF"/>
          </w:tcPr>
          <w:p w:rsidR="003F0330" w:rsidRDefault="003F0330">
            <w:pPr>
              <w:rPr>
                <w:sz w:val="20"/>
              </w:rPr>
            </w:pPr>
            <w:r>
              <w:rPr>
                <w:sz w:val="20"/>
              </w:rPr>
              <w:t xml:space="preserve"> </w:t>
            </w:r>
          </w:p>
        </w:tc>
        <w:tc>
          <w:tcPr>
            <w:tcW w:w="1418" w:type="dxa"/>
            <w:tcBorders>
              <w:top w:val="single" w:sz="4" w:space="0" w:color="auto"/>
              <w:bottom w:val="single" w:sz="4" w:space="0" w:color="auto"/>
            </w:tcBorders>
            <w:shd w:val="clear" w:color="000000" w:fill="FFFFFF"/>
          </w:tcPr>
          <w:p w:rsidR="003F0330" w:rsidRDefault="003F0330">
            <w:pPr>
              <w:rPr>
                <w:sz w:val="20"/>
              </w:rPr>
            </w:pPr>
          </w:p>
        </w:tc>
        <w:tc>
          <w:tcPr>
            <w:tcW w:w="2693" w:type="dxa"/>
            <w:tcBorders>
              <w:top w:val="single" w:sz="4" w:space="0" w:color="auto"/>
              <w:bottom w:val="single" w:sz="4" w:space="0" w:color="auto"/>
            </w:tcBorders>
            <w:shd w:val="clear" w:color="000000" w:fill="FFFFFF"/>
          </w:tcPr>
          <w:p w:rsidR="003F0330" w:rsidRDefault="003F0330">
            <w:pPr>
              <w:rPr>
                <w:sz w:val="20"/>
              </w:rPr>
            </w:pP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p>
        </w:tc>
        <w:tc>
          <w:tcPr>
            <w:tcW w:w="2268" w:type="dxa"/>
            <w:tcBorders>
              <w:top w:val="single" w:sz="4" w:space="0" w:color="auto"/>
              <w:bottom w:val="single" w:sz="4" w:space="0" w:color="auto"/>
            </w:tcBorders>
            <w:shd w:val="clear" w:color="000000" w:fill="FFFFFF"/>
          </w:tcPr>
          <w:p w:rsidR="003F0330" w:rsidRDefault="003F0330">
            <w:pPr>
              <w:rPr>
                <w:sz w:val="20"/>
              </w:rPr>
            </w:pPr>
          </w:p>
        </w:tc>
        <w:tc>
          <w:tcPr>
            <w:tcW w:w="2268" w:type="dxa"/>
            <w:tcBorders>
              <w:top w:val="single" w:sz="4" w:space="0" w:color="auto"/>
              <w:bottom w:val="single" w:sz="4" w:space="0" w:color="auto"/>
            </w:tcBorders>
            <w:shd w:val="clear" w:color="000000" w:fill="FFFFFF"/>
          </w:tcPr>
          <w:p w:rsidR="003F0330" w:rsidRDefault="003F0330">
            <w:pPr>
              <w:pStyle w:val="Header"/>
              <w:rPr>
                <w:sz w:val="20"/>
              </w:rPr>
            </w:pPr>
          </w:p>
        </w:tc>
      </w:tr>
      <w:tr w:rsidR="003F0330">
        <w:tblPrEx>
          <w:tblCellMar>
            <w:top w:w="0" w:type="dxa"/>
            <w:bottom w:w="0" w:type="dxa"/>
          </w:tblCellMar>
          <w:tblLook w:val="0000" w:firstRow="0" w:lastRow="0" w:firstColumn="0" w:lastColumn="0" w:noHBand="0" w:noVBand="0"/>
        </w:tblPrEx>
        <w:tc>
          <w:tcPr>
            <w:tcW w:w="993" w:type="dxa"/>
            <w:tcBorders>
              <w:top w:val="single" w:sz="4" w:space="0" w:color="auto"/>
              <w:bottom w:val="single" w:sz="4" w:space="0" w:color="auto"/>
            </w:tcBorders>
            <w:shd w:val="clear" w:color="000000" w:fill="FFFFFF"/>
          </w:tcPr>
          <w:p w:rsidR="003F0330" w:rsidRDefault="003F0330">
            <w:pPr>
              <w:ind w:left="-57" w:right="-57"/>
              <w:rPr>
                <w:spacing w:val="-6"/>
                <w:sz w:val="20"/>
              </w:rPr>
            </w:pPr>
            <w:r>
              <w:rPr>
                <w:spacing w:val="-6"/>
                <w:sz w:val="20"/>
              </w:rPr>
              <w:t>3.22.1-D3</w:t>
            </w:r>
          </w:p>
        </w:tc>
        <w:tc>
          <w:tcPr>
            <w:tcW w:w="2693" w:type="dxa"/>
            <w:tcBorders>
              <w:top w:val="single" w:sz="4" w:space="0" w:color="auto"/>
              <w:bottom w:val="single" w:sz="4" w:space="0" w:color="auto"/>
            </w:tcBorders>
            <w:shd w:val="clear" w:color="000000" w:fill="FFFFFF"/>
          </w:tcPr>
          <w:p w:rsidR="003F0330" w:rsidRDefault="003F0330">
            <w:pPr>
              <w:pStyle w:val="Header"/>
              <w:rPr>
                <w:sz w:val="20"/>
              </w:rPr>
            </w:pPr>
            <w:r>
              <w:rPr>
                <w:sz w:val="20"/>
              </w:rPr>
              <w:t>(Neteko galios)</w:t>
            </w:r>
          </w:p>
        </w:tc>
        <w:tc>
          <w:tcPr>
            <w:tcW w:w="1559" w:type="dxa"/>
            <w:tcBorders>
              <w:top w:val="single" w:sz="4" w:space="0" w:color="auto"/>
              <w:bottom w:val="single" w:sz="4" w:space="0" w:color="auto"/>
            </w:tcBorders>
            <w:shd w:val="clear" w:color="000000" w:fill="FFFFFF"/>
          </w:tcPr>
          <w:p w:rsidR="003F0330" w:rsidRDefault="003F0330">
            <w:pPr>
              <w:rPr>
                <w:sz w:val="20"/>
              </w:rPr>
            </w:pPr>
          </w:p>
        </w:tc>
        <w:tc>
          <w:tcPr>
            <w:tcW w:w="1418" w:type="dxa"/>
            <w:tcBorders>
              <w:top w:val="single" w:sz="4" w:space="0" w:color="auto"/>
              <w:bottom w:val="single" w:sz="4" w:space="0" w:color="auto"/>
            </w:tcBorders>
            <w:shd w:val="clear" w:color="000000" w:fill="FFFFFF"/>
          </w:tcPr>
          <w:p w:rsidR="003F0330" w:rsidRDefault="003F0330">
            <w:pPr>
              <w:rPr>
                <w:sz w:val="20"/>
              </w:rPr>
            </w:pPr>
          </w:p>
        </w:tc>
        <w:tc>
          <w:tcPr>
            <w:tcW w:w="2693" w:type="dxa"/>
            <w:tcBorders>
              <w:top w:val="single" w:sz="4" w:space="0" w:color="auto"/>
              <w:bottom w:val="single" w:sz="4" w:space="0" w:color="auto"/>
            </w:tcBorders>
            <w:shd w:val="clear" w:color="000000" w:fill="FFFFFF"/>
          </w:tcPr>
          <w:p w:rsidR="003F0330" w:rsidRDefault="003F0330">
            <w:pPr>
              <w:rPr>
                <w:sz w:val="20"/>
              </w:rPr>
            </w:pP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p>
        </w:tc>
        <w:tc>
          <w:tcPr>
            <w:tcW w:w="2268" w:type="dxa"/>
            <w:tcBorders>
              <w:top w:val="single" w:sz="4" w:space="0" w:color="auto"/>
              <w:bottom w:val="single" w:sz="4" w:space="0" w:color="auto"/>
            </w:tcBorders>
            <w:shd w:val="clear" w:color="000000" w:fill="FFFFFF"/>
          </w:tcPr>
          <w:p w:rsidR="003F0330" w:rsidRDefault="003F0330">
            <w:pPr>
              <w:rPr>
                <w:sz w:val="20"/>
              </w:rPr>
            </w:pPr>
          </w:p>
        </w:tc>
        <w:tc>
          <w:tcPr>
            <w:tcW w:w="2268" w:type="dxa"/>
            <w:tcBorders>
              <w:top w:val="single" w:sz="4" w:space="0" w:color="auto"/>
              <w:bottom w:val="single" w:sz="4" w:space="0" w:color="auto"/>
            </w:tcBorders>
            <w:shd w:val="clear" w:color="000000" w:fill="FFFFFF"/>
          </w:tcPr>
          <w:p w:rsidR="003F0330" w:rsidRDefault="003F0330">
            <w:pPr>
              <w:pStyle w:val="Header"/>
              <w:rPr>
                <w:sz w:val="20"/>
              </w:rPr>
            </w:pP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pacing w:val="-6"/>
                <w:sz w:val="20"/>
              </w:rPr>
            </w:pPr>
            <w:r>
              <w:rPr>
                <w:b/>
                <w:caps/>
                <w:spacing w:val="-6"/>
                <w:sz w:val="20"/>
              </w:rPr>
              <w:t>II. Institucinės priemonės</w:t>
            </w:r>
          </w:p>
        </w:tc>
      </w:tr>
      <w:tr w:rsidR="003F0330">
        <w:tblPrEx>
          <w:tblCellMar>
            <w:top w:w="0" w:type="dxa"/>
            <w:bottom w:w="0" w:type="dxa"/>
          </w:tblCellMar>
        </w:tblPrEx>
        <w:tc>
          <w:tcPr>
            <w:tcW w:w="993" w:type="dxa"/>
            <w:tcBorders>
              <w:top w:val="single" w:sz="4" w:space="0" w:color="auto"/>
              <w:bottom w:val="single" w:sz="4" w:space="0" w:color="auto"/>
            </w:tcBorders>
            <w:shd w:val="clear" w:color="000000" w:fill="FFFFFF"/>
          </w:tcPr>
          <w:p w:rsidR="003F0330" w:rsidRDefault="003F0330">
            <w:pPr>
              <w:ind w:left="-57" w:right="-57"/>
              <w:rPr>
                <w:spacing w:val="-6"/>
                <w:sz w:val="20"/>
              </w:rPr>
            </w:pPr>
            <w:r>
              <w:rPr>
                <w:spacing w:val="-6"/>
                <w:sz w:val="20"/>
              </w:rPr>
              <w:t>3.22.1-S1</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Gerinti informacijos apie aplinką prieinamumą visuomenei:</w:t>
            </w:r>
          </w:p>
          <w:p w:rsidR="003F0330" w:rsidRDefault="003F0330">
            <w:pPr>
              <w:rPr>
                <w:sz w:val="20"/>
              </w:rPr>
            </w:pPr>
            <w:r>
              <w:rPr>
                <w:sz w:val="20"/>
              </w:rPr>
              <w:t xml:space="preserve">   kelti Aplinkos ministerijos sistemos, kitų valstybės ir savivaldybių institucijų specialistų kvalifikaciją;</w:t>
            </w:r>
          </w:p>
          <w:p w:rsidR="003F0330" w:rsidRDefault="003F0330">
            <w:pPr>
              <w:rPr>
                <w:sz w:val="20"/>
              </w:rPr>
            </w:pPr>
            <w:r>
              <w:rPr>
                <w:sz w:val="20"/>
              </w:rPr>
              <w:t xml:space="preserve">   didinti įvairių visuomenės grupių (žiniasklaida, mokslo ir studijų institucijos, nevyriausybinės organizacijos) informuotumą aplinkos formavimo ir apsaugos klausimais</w:t>
            </w:r>
          </w:p>
        </w:tc>
        <w:tc>
          <w:tcPr>
            <w:tcW w:w="1559" w:type="dxa"/>
            <w:tcBorders>
              <w:top w:val="single" w:sz="4" w:space="0" w:color="auto"/>
              <w:bottom w:val="single" w:sz="4" w:space="0" w:color="auto"/>
            </w:tcBorders>
            <w:shd w:val="clear" w:color="000000" w:fill="FFFFFF"/>
          </w:tcPr>
          <w:p w:rsidR="003F0330" w:rsidRDefault="003F0330">
            <w:pPr>
              <w:rPr>
                <w:sz w:val="20"/>
              </w:rPr>
            </w:pPr>
            <w:r>
              <w:rPr>
                <w:sz w:val="20"/>
              </w:rPr>
              <w:t xml:space="preserve">Aplinkos ministerija </w:t>
            </w:r>
          </w:p>
        </w:tc>
        <w:tc>
          <w:tcPr>
            <w:tcW w:w="1418" w:type="dxa"/>
            <w:tcBorders>
              <w:top w:val="single" w:sz="4" w:space="0" w:color="auto"/>
              <w:bottom w:val="single" w:sz="4" w:space="0" w:color="auto"/>
            </w:tcBorders>
            <w:shd w:val="clear" w:color="000000" w:fill="FFFFFF"/>
          </w:tcPr>
          <w:p w:rsidR="003F0330" w:rsidRDefault="003F0330">
            <w:pPr>
              <w:rPr>
                <w:sz w:val="20"/>
              </w:rPr>
            </w:pPr>
            <w:r>
              <w:rPr>
                <w:sz w:val="20"/>
              </w:rPr>
              <w:t>2002 metų</w:t>
            </w:r>
          </w:p>
          <w:p w:rsidR="003F0330" w:rsidRDefault="003F0330">
            <w:pPr>
              <w:pStyle w:val="Header"/>
              <w:tabs>
                <w:tab w:val="clear" w:pos="4153"/>
                <w:tab w:val="clear" w:pos="8306"/>
              </w:tabs>
              <w:rPr>
                <w:sz w:val="20"/>
              </w:rPr>
            </w:pPr>
            <w:r>
              <w:rPr>
                <w:sz w:val="20"/>
              </w:rPr>
              <w:t>IV ketvirtis</w:t>
            </w:r>
          </w:p>
        </w:tc>
        <w:tc>
          <w:tcPr>
            <w:tcW w:w="2693" w:type="dxa"/>
            <w:tcBorders>
              <w:top w:val="single" w:sz="4" w:space="0" w:color="auto"/>
              <w:bottom w:val="single" w:sz="4" w:space="0" w:color="auto"/>
            </w:tcBorders>
            <w:shd w:val="clear" w:color="000000" w:fill="FFFFFF"/>
          </w:tcPr>
          <w:p w:rsidR="003F0330" w:rsidRDefault="003F0330">
            <w:pPr>
              <w:pStyle w:val="Header"/>
              <w:rPr>
                <w:sz w:val="20"/>
              </w:rPr>
            </w:pPr>
            <w:r>
              <w:rPr>
                <w:sz w:val="20"/>
              </w:rPr>
              <w:t>administravimo išlaidos, konsultavimo paslaugos, mokymas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250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p>
        </w:tc>
        <w:tc>
          <w:tcPr>
            <w:tcW w:w="2268"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Danijos aplinkos apsaugos agentūros lėšos</w:t>
            </w:r>
          </w:p>
          <w:p w:rsidR="003F0330" w:rsidRDefault="003F0330">
            <w:pPr>
              <w:ind w:left="-57" w:right="-57"/>
              <w:rPr>
                <w:sz w:val="20"/>
              </w:rPr>
            </w:pPr>
          </w:p>
          <w:p w:rsidR="003F0330" w:rsidRDefault="003F0330">
            <w:pPr>
              <w:ind w:left="-57" w:right="-57"/>
              <w:rPr>
                <w:sz w:val="20"/>
              </w:rPr>
            </w:pP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90/313/EEB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left="-57" w:right="-57"/>
              <w:rPr>
                <w:spacing w:val="-6"/>
                <w:sz w:val="20"/>
              </w:rPr>
            </w:pPr>
            <w:r>
              <w:rPr>
                <w:spacing w:val="-6"/>
                <w:sz w:val="20"/>
              </w:rPr>
              <w:t>3.22.1-S2</w:t>
            </w:r>
          </w:p>
        </w:tc>
        <w:tc>
          <w:tcPr>
            <w:tcW w:w="2693" w:type="dxa"/>
            <w:tcBorders>
              <w:top w:val="single" w:sz="4" w:space="0" w:color="auto"/>
            </w:tcBorders>
            <w:shd w:val="clear" w:color="000000" w:fill="FFFFFF"/>
          </w:tcPr>
          <w:p w:rsidR="003F0330" w:rsidRDefault="003F0330">
            <w:pPr>
              <w:rPr>
                <w:sz w:val="20"/>
              </w:rPr>
            </w:pPr>
            <w:r>
              <w:rPr>
                <w:sz w:val="20"/>
              </w:rPr>
              <w:t>Kelti Aplinkos ministerijos specialistų kvalifikaciją informacijos rinkimo ir teikimo ES srityje</w:t>
            </w:r>
          </w:p>
        </w:tc>
        <w:tc>
          <w:tcPr>
            <w:tcW w:w="1559" w:type="dxa"/>
            <w:tcBorders>
              <w:top w:val="single" w:sz="4" w:space="0" w:color="auto"/>
            </w:tcBorders>
            <w:shd w:val="clear" w:color="000000" w:fill="FFFFFF"/>
          </w:tcPr>
          <w:p w:rsidR="003F0330" w:rsidRDefault="003F0330">
            <w:pPr>
              <w:rPr>
                <w:sz w:val="20"/>
              </w:rPr>
            </w:pPr>
            <w:r>
              <w:rPr>
                <w:sz w:val="20"/>
              </w:rPr>
              <w:t xml:space="preserve">Aplinkos ministerija </w:t>
            </w:r>
          </w:p>
        </w:tc>
        <w:tc>
          <w:tcPr>
            <w:tcW w:w="1418" w:type="dxa"/>
            <w:tcBorders>
              <w:top w:val="single" w:sz="4" w:space="0" w:color="auto"/>
            </w:tcBorders>
            <w:shd w:val="clear" w:color="000000" w:fill="FFFFFF"/>
          </w:tcPr>
          <w:p w:rsidR="003F0330" w:rsidRDefault="003F0330">
            <w:pPr>
              <w:rPr>
                <w:sz w:val="20"/>
              </w:rPr>
            </w:pPr>
            <w:r>
              <w:rPr>
                <w:sz w:val="20"/>
              </w:rPr>
              <w:t>2002 metų IV ketvirtis</w:t>
            </w:r>
          </w:p>
        </w:tc>
        <w:tc>
          <w:tcPr>
            <w:tcW w:w="2693" w:type="dxa"/>
            <w:tcBorders>
              <w:top w:val="single" w:sz="4" w:space="0" w:color="auto"/>
            </w:tcBorders>
            <w:shd w:val="clear" w:color="000000" w:fill="FFFFFF"/>
          </w:tcPr>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 </w:t>
            </w:r>
          </w:p>
          <w:p w:rsidR="003F0330" w:rsidRDefault="003F0330">
            <w:pPr>
              <w:ind w:left="-57" w:right="-57"/>
              <w:rPr>
                <w:sz w:val="20"/>
              </w:rPr>
            </w:pPr>
          </w:p>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ind w:left="-57" w:right="-57"/>
              <w:rPr>
                <w:sz w:val="20"/>
              </w:rPr>
            </w:pPr>
            <w:r>
              <w:rPr>
                <w:sz w:val="20"/>
              </w:rPr>
              <w:t>Danijos aplinkos apsaugos agentūros lėšos</w:t>
            </w:r>
          </w:p>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r>
              <w:rPr>
                <w:sz w:val="20"/>
              </w:rPr>
              <w:t>91/217/EEB</w:t>
            </w:r>
          </w:p>
          <w:p w:rsidR="003F0330" w:rsidRDefault="003F0330">
            <w:pPr>
              <w:rPr>
                <w:sz w:val="20"/>
              </w:rPr>
            </w:pPr>
            <w:r>
              <w:rPr>
                <w:sz w:val="20"/>
              </w:rPr>
              <w:t>82/176/EEB</w:t>
            </w:r>
          </w:p>
          <w:p w:rsidR="003F0330" w:rsidRDefault="003F0330">
            <w:pPr>
              <w:rPr>
                <w:sz w:val="20"/>
              </w:rPr>
            </w:pPr>
            <w:r>
              <w:rPr>
                <w:sz w:val="20"/>
              </w:rPr>
              <w:t>84/156/EEB</w:t>
            </w:r>
          </w:p>
          <w:p w:rsidR="003F0330" w:rsidRDefault="003F0330">
            <w:pPr>
              <w:rPr>
                <w:sz w:val="20"/>
              </w:rPr>
            </w:pPr>
            <w:r>
              <w:rPr>
                <w:sz w:val="20"/>
              </w:rPr>
              <w:t xml:space="preserve">76/160/EEB </w:t>
            </w:r>
          </w:p>
          <w:p w:rsidR="003F0330" w:rsidRDefault="003F0330">
            <w:pPr>
              <w:rPr>
                <w:sz w:val="20"/>
              </w:rPr>
            </w:pPr>
            <w:r>
              <w:rPr>
                <w:sz w:val="20"/>
              </w:rPr>
              <w:t xml:space="preserve">98/83/EB </w:t>
            </w:r>
          </w:p>
          <w:p w:rsidR="003F0330" w:rsidRDefault="003F0330">
            <w:pPr>
              <w:rPr>
                <w:sz w:val="20"/>
              </w:rPr>
            </w:pPr>
            <w:r>
              <w:rPr>
                <w:sz w:val="20"/>
              </w:rPr>
              <w:t xml:space="preserve">75/440/EEB </w:t>
            </w:r>
          </w:p>
          <w:p w:rsidR="003F0330" w:rsidRDefault="003F0330">
            <w:pPr>
              <w:rPr>
                <w:sz w:val="20"/>
              </w:rPr>
            </w:pPr>
            <w:r>
              <w:rPr>
                <w:sz w:val="20"/>
              </w:rPr>
              <w:t xml:space="preserve">80/68/EEB </w:t>
            </w:r>
          </w:p>
          <w:p w:rsidR="003F0330" w:rsidRDefault="003F0330">
            <w:pPr>
              <w:rPr>
                <w:sz w:val="20"/>
              </w:rPr>
            </w:pPr>
            <w:r>
              <w:rPr>
                <w:sz w:val="20"/>
              </w:rPr>
              <w:t>78/659/EEB</w:t>
            </w:r>
          </w:p>
          <w:p w:rsidR="003F0330" w:rsidRDefault="003F0330">
            <w:pPr>
              <w:rPr>
                <w:sz w:val="20"/>
              </w:rPr>
            </w:pPr>
            <w:r>
              <w:rPr>
                <w:sz w:val="20"/>
              </w:rPr>
              <w:t xml:space="preserve">79/923/EEB </w:t>
            </w:r>
          </w:p>
          <w:p w:rsidR="003F0330" w:rsidRDefault="003F0330">
            <w:pPr>
              <w:rPr>
                <w:sz w:val="20"/>
              </w:rPr>
            </w:pPr>
            <w:r>
              <w:rPr>
                <w:sz w:val="20"/>
              </w:rPr>
              <w:t xml:space="preserve">2000/60/EB </w:t>
            </w:r>
          </w:p>
          <w:p w:rsidR="003F0330" w:rsidRDefault="003F0330">
            <w:pPr>
              <w:rPr>
                <w:sz w:val="20"/>
              </w:rPr>
            </w:pPr>
            <w:r>
              <w:rPr>
                <w:sz w:val="20"/>
              </w:rPr>
              <w:t xml:space="preserve">91/217/EEB </w:t>
            </w:r>
          </w:p>
          <w:p w:rsidR="003F0330" w:rsidRDefault="003F0330">
            <w:pPr>
              <w:rPr>
                <w:sz w:val="20"/>
              </w:rPr>
            </w:pPr>
            <w:r>
              <w:rPr>
                <w:sz w:val="20"/>
              </w:rPr>
              <w:t xml:space="preserve">84/156/EEB </w:t>
            </w:r>
          </w:p>
          <w:p w:rsidR="003F0330" w:rsidRDefault="003F0330">
            <w:pPr>
              <w:rPr>
                <w:sz w:val="20"/>
              </w:rPr>
            </w:pPr>
            <w:r>
              <w:rPr>
                <w:sz w:val="20"/>
              </w:rPr>
              <w:t xml:space="preserve">86/280/EEB </w:t>
            </w:r>
          </w:p>
          <w:p w:rsidR="003F0330" w:rsidRDefault="003F0330">
            <w:pPr>
              <w:rPr>
                <w:sz w:val="20"/>
              </w:rPr>
            </w:pPr>
            <w:r>
              <w:rPr>
                <w:sz w:val="20"/>
              </w:rPr>
              <w:t xml:space="preserve">91/676/EEB </w:t>
            </w:r>
          </w:p>
          <w:p w:rsidR="003F0330" w:rsidRDefault="003F0330">
            <w:pPr>
              <w:rPr>
                <w:sz w:val="20"/>
              </w:rPr>
            </w:pPr>
            <w:r>
              <w:rPr>
                <w:sz w:val="20"/>
              </w:rPr>
              <w:t xml:space="preserve">91/676/EEB </w:t>
            </w:r>
          </w:p>
          <w:p w:rsidR="003F0330" w:rsidRDefault="003F0330">
            <w:pPr>
              <w:rPr>
                <w:sz w:val="20"/>
              </w:rPr>
            </w:pPr>
            <w:r>
              <w:rPr>
                <w:sz w:val="20"/>
              </w:rPr>
              <w:t xml:space="preserve">83/513/EEB </w:t>
            </w:r>
          </w:p>
          <w:p w:rsidR="003F0330" w:rsidRDefault="003F0330">
            <w:pPr>
              <w:rPr>
                <w:sz w:val="20"/>
              </w:rPr>
            </w:pPr>
            <w:r>
              <w:rPr>
                <w:sz w:val="20"/>
              </w:rPr>
              <w:t xml:space="preserve">92/43/EEB </w:t>
            </w:r>
          </w:p>
          <w:p w:rsidR="003F0330" w:rsidRDefault="003F0330">
            <w:pPr>
              <w:rPr>
                <w:sz w:val="20"/>
              </w:rPr>
            </w:pPr>
            <w:r>
              <w:rPr>
                <w:sz w:val="20"/>
              </w:rPr>
              <w:t xml:space="preserve">79/409/EEB </w:t>
            </w:r>
          </w:p>
          <w:p w:rsidR="003F0330" w:rsidRDefault="003F0330">
            <w:pPr>
              <w:rPr>
                <w:sz w:val="20"/>
              </w:rPr>
            </w:pPr>
            <w:r>
              <w:rPr>
                <w:sz w:val="20"/>
              </w:rPr>
              <w:t xml:space="preserve">83/129/EEB </w:t>
            </w:r>
          </w:p>
          <w:p w:rsidR="003F0330" w:rsidRDefault="003F0330">
            <w:pPr>
              <w:rPr>
                <w:sz w:val="20"/>
              </w:rPr>
            </w:pPr>
            <w:r>
              <w:rPr>
                <w:sz w:val="20"/>
              </w:rPr>
              <w:t xml:space="preserve">88/609/EEB </w:t>
            </w:r>
          </w:p>
          <w:p w:rsidR="003F0330" w:rsidRDefault="003F0330">
            <w:pPr>
              <w:rPr>
                <w:sz w:val="20"/>
              </w:rPr>
            </w:pPr>
            <w:r>
              <w:rPr>
                <w:sz w:val="20"/>
              </w:rPr>
              <w:t xml:space="preserve">96/61/EB </w:t>
            </w:r>
          </w:p>
          <w:p w:rsidR="003F0330" w:rsidRDefault="003F0330">
            <w:pPr>
              <w:rPr>
                <w:sz w:val="20"/>
              </w:rPr>
            </w:pPr>
            <w:r>
              <w:rPr>
                <w:sz w:val="20"/>
              </w:rPr>
              <w:t xml:space="preserve">96/82/EB </w:t>
            </w:r>
          </w:p>
          <w:p w:rsidR="003F0330" w:rsidRDefault="003F0330">
            <w:pPr>
              <w:rPr>
                <w:sz w:val="20"/>
              </w:rPr>
            </w:pPr>
            <w:r>
              <w:rPr>
                <w:sz w:val="20"/>
              </w:rPr>
              <w:t xml:space="preserve">88/320/EEB </w:t>
            </w:r>
          </w:p>
          <w:p w:rsidR="003F0330" w:rsidRDefault="003F0330">
            <w:pPr>
              <w:rPr>
                <w:sz w:val="20"/>
              </w:rPr>
            </w:pPr>
            <w:r>
              <w:rPr>
                <w:sz w:val="20"/>
              </w:rPr>
              <w:t xml:space="preserve">98/81/EB </w:t>
            </w:r>
          </w:p>
          <w:p w:rsidR="003F0330" w:rsidRDefault="003F0330">
            <w:pPr>
              <w:rPr>
                <w:sz w:val="20"/>
              </w:rPr>
            </w:pPr>
            <w:r>
              <w:rPr>
                <w:sz w:val="20"/>
              </w:rPr>
              <w:t xml:space="preserve">89/618/EEB </w:t>
            </w:r>
          </w:p>
          <w:p w:rsidR="003F0330" w:rsidRDefault="003F0330">
            <w:pPr>
              <w:rPr>
                <w:sz w:val="20"/>
              </w:rPr>
            </w:pPr>
            <w:r>
              <w:rPr>
                <w:sz w:val="20"/>
              </w:rPr>
              <w:t xml:space="preserve">96/29/EB </w:t>
            </w:r>
          </w:p>
          <w:p w:rsidR="003F0330" w:rsidRDefault="003F0330">
            <w:pPr>
              <w:rPr>
                <w:sz w:val="20"/>
              </w:rPr>
            </w:pPr>
            <w:r>
              <w:rPr>
                <w:sz w:val="20"/>
              </w:rPr>
              <w:t>92/3/EEB</w:t>
            </w:r>
          </w:p>
        </w:tc>
      </w:tr>
    </w:tbl>
    <w:p w:rsidR="003F0330" w:rsidRDefault="003F0330">
      <w:pPr>
        <w:rPr>
          <w:sz w:val="20"/>
        </w:rPr>
      </w:pPr>
    </w:p>
    <w:p w:rsidR="003F0330" w:rsidRDefault="003F0330">
      <w:pPr>
        <w:pStyle w:val="Heading3"/>
        <w:ind w:left="0" w:firstLine="0"/>
        <w:jc w:val="left"/>
        <w:rPr>
          <w:sz w:val="20"/>
          <w:u w:val="none"/>
        </w:rPr>
      </w:pPr>
      <w:bookmarkStart w:id="189" w:name="_Toc514484500"/>
      <w:bookmarkStart w:id="190" w:name="_Toc518100104"/>
      <w:bookmarkStart w:id="191" w:name="_Toc535718698"/>
      <w:r>
        <w:rPr>
          <w:sz w:val="20"/>
          <w:u w:val="none"/>
        </w:rPr>
        <w:t>3.22.2.  Oro kokybės valdymas</w:t>
      </w:r>
      <w:bookmarkEnd w:id="189"/>
      <w:bookmarkEnd w:id="190"/>
      <w:bookmarkEnd w:id="191"/>
    </w:p>
    <w:p w:rsidR="003F0330" w:rsidRDefault="003F0330">
      <w:pPr>
        <w:pStyle w:val="Header"/>
        <w:tabs>
          <w:tab w:val="clear" w:pos="4153"/>
          <w:tab w:val="clear" w:pos="8306"/>
        </w:tabs>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kodas</w:t>
            </w:r>
          </w:p>
        </w:tc>
        <w:tc>
          <w:tcPr>
            <w:tcW w:w="2693" w:type="dxa"/>
            <w:tcBorders>
              <w:top w:val="single" w:sz="4" w:space="0" w:color="auto"/>
              <w:bottom w:val="nil"/>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nil"/>
            </w:tcBorders>
            <w:vAlign w:val="center"/>
          </w:tcPr>
          <w:p w:rsidR="003F0330" w:rsidRDefault="003F0330">
            <w:pPr>
              <w:jc w:val="center"/>
              <w:rPr>
                <w:sz w:val="20"/>
              </w:rPr>
            </w:pPr>
            <w:r>
              <w:rPr>
                <w:sz w:val="20"/>
              </w:rPr>
              <w:t>Atsakingos institucijos</w:t>
            </w:r>
          </w:p>
        </w:tc>
        <w:tc>
          <w:tcPr>
            <w:tcW w:w="1418" w:type="dxa"/>
            <w:tcBorders>
              <w:top w:val="single" w:sz="4" w:space="0" w:color="auto"/>
              <w:bottom w:val="nil"/>
            </w:tcBorders>
            <w:vAlign w:val="center"/>
          </w:tcPr>
          <w:p w:rsidR="003F0330" w:rsidRDefault="003F0330">
            <w:pPr>
              <w:jc w:val="center"/>
              <w:rPr>
                <w:sz w:val="20"/>
              </w:rPr>
            </w:pPr>
            <w:r>
              <w:rPr>
                <w:sz w:val="20"/>
              </w:rPr>
              <w:t>Įvykdymo terminai</w:t>
            </w:r>
          </w:p>
        </w:tc>
        <w:tc>
          <w:tcPr>
            <w:tcW w:w="2693" w:type="dxa"/>
            <w:tcBorders>
              <w:top w:val="single" w:sz="4" w:space="0" w:color="auto"/>
              <w:bottom w:val="nil"/>
            </w:tcBorders>
            <w:vAlign w:val="center"/>
          </w:tcPr>
          <w:p w:rsidR="003F0330" w:rsidRDefault="003F0330">
            <w:pPr>
              <w:pStyle w:val="Header"/>
              <w:tabs>
                <w:tab w:val="clear" w:pos="4153"/>
                <w:tab w:val="clear" w:pos="8306"/>
              </w:tabs>
              <w:jc w:val="center"/>
              <w:rPr>
                <w:sz w:val="20"/>
              </w:rPr>
            </w:pPr>
            <w:r>
              <w:rPr>
                <w:sz w:val="20"/>
              </w:rPr>
              <w:t>Administraciniai instituciniai poreikiai</w:t>
            </w:r>
          </w:p>
        </w:tc>
        <w:tc>
          <w:tcPr>
            <w:tcW w:w="1559" w:type="dxa"/>
            <w:tcBorders>
              <w:top w:val="single" w:sz="4" w:space="0" w:color="auto"/>
              <w:bottom w:val="nil"/>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nil"/>
            </w:tcBorders>
            <w:vAlign w:val="center"/>
          </w:tcPr>
          <w:p w:rsidR="003F0330" w:rsidRDefault="003F0330">
            <w:pPr>
              <w:jc w:val="center"/>
              <w:rPr>
                <w:sz w:val="20"/>
              </w:rPr>
            </w:pPr>
            <w:r>
              <w:rPr>
                <w:sz w:val="20"/>
              </w:rPr>
              <w:t>Finansavimo šaltiniai</w:t>
            </w:r>
          </w:p>
        </w:tc>
        <w:tc>
          <w:tcPr>
            <w:tcW w:w="2268" w:type="dxa"/>
            <w:tcBorders>
              <w:top w:val="single" w:sz="4" w:space="0" w:color="auto"/>
              <w:bottom w:val="nil"/>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 Dokumentų rengimo priemonės</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3.22.2-D2</w:t>
            </w:r>
          </w:p>
        </w:tc>
        <w:tc>
          <w:tcPr>
            <w:tcW w:w="2693" w:type="dxa"/>
            <w:tcBorders>
              <w:top w:val="single" w:sz="4" w:space="0" w:color="auto"/>
            </w:tcBorders>
            <w:shd w:val="clear" w:color="000000" w:fill="FFFFFF"/>
          </w:tcPr>
          <w:p w:rsidR="003F0330" w:rsidRDefault="003F0330">
            <w:pPr>
              <w:rPr>
                <w:sz w:val="20"/>
              </w:rPr>
            </w:pPr>
            <w:r>
              <w:rPr>
                <w:sz w:val="20"/>
              </w:rPr>
              <w:t>Parengti ES reikalavimų suderinimo ir įgyvendinimo veiksmų programą emisijų iš mobilių šaltinių (ne kelių transporto) sektoriuje</w:t>
            </w:r>
          </w:p>
        </w:tc>
        <w:tc>
          <w:tcPr>
            <w:tcW w:w="1559" w:type="dxa"/>
            <w:tcBorders>
              <w:top w:val="single" w:sz="4" w:space="0" w:color="auto"/>
            </w:tcBorders>
            <w:shd w:val="clear" w:color="000000" w:fill="FFFFFF"/>
          </w:tcPr>
          <w:p w:rsidR="003F0330" w:rsidRDefault="003F0330">
            <w:pPr>
              <w:rPr>
                <w:sz w:val="20"/>
              </w:rPr>
            </w:pPr>
            <w:r>
              <w:rPr>
                <w:sz w:val="20"/>
              </w:rPr>
              <w:t xml:space="preserve">Aplinkos ministerija, </w:t>
            </w:r>
          </w:p>
          <w:p w:rsidR="003F0330" w:rsidRDefault="003F0330">
            <w:pPr>
              <w:rPr>
                <w:sz w:val="20"/>
              </w:rPr>
            </w:pPr>
            <w:r>
              <w:rPr>
                <w:sz w:val="20"/>
              </w:rPr>
              <w:t>Susisiekimo ministerija</w:t>
            </w:r>
          </w:p>
        </w:tc>
        <w:tc>
          <w:tcPr>
            <w:tcW w:w="1418" w:type="dxa"/>
            <w:tcBorders>
              <w:top w:val="single" w:sz="4" w:space="0" w:color="auto"/>
            </w:tcBorders>
            <w:shd w:val="clear" w:color="000000" w:fill="FFFFFF"/>
          </w:tcPr>
          <w:p w:rsidR="003F0330" w:rsidRDefault="003F0330">
            <w:pPr>
              <w:rPr>
                <w:sz w:val="20"/>
              </w:rPr>
            </w:pPr>
            <w:r>
              <w:rPr>
                <w:sz w:val="20"/>
              </w:rPr>
              <w:t xml:space="preserve">2002 metų </w:t>
            </w:r>
          </w:p>
          <w:p w:rsidR="003F0330" w:rsidRDefault="003F0330">
            <w:pPr>
              <w:rPr>
                <w:sz w:val="20"/>
              </w:rPr>
            </w:pPr>
            <w:r>
              <w:rPr>
                <w:sz w:val="20"/>
              </w:rPr>
              <w:t>IV ketvirtis</w:t>
            </w:r>
          </w:p>
        </w:tc>
        <w:tc>
          <w:tcPr>
            <w:tcW w:w="2693" w:type="dxa"/>
            <w:tcBorders>
              <w:top w:val="single" w:sz="4" w:space="0" w:color="auto"/>
            </w:tcBorders>
            <w:shd w:val="clear" w:color="000000" w:fill="FFFFFF"/>
          </w:tcPr>
          <w:p w:rsidR="003F0330" w:rsidRDefault="003F0330">
            <w:pPr>
              <w:rPr>
                <w:sz w:val="20"/>
              </w:rPr>
            </w:pPr>
            <w:r>
              <w:rPr>
                <w:sz w:val="20"/>
              </w:rPr>
              <w:t>konsultavimo paslaugos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 </w:t>
            </w:r>
          </w:p>
        </w:tc>
        <w:tc>
          <w:tcPr>
            <w:tcW w:w="2268" w:type="dxa"/>
            <w:tcBorders>
              <w:top w:val="single" w:sz="4" w:space="0" w:color="auto"/>
            </w:tcBorders>
            <w:shd w:val="clear" w:color="000000" w:fill="FFFFFF"/>
          </w:tcPr>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97/68/EB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3.22.2-D3</w:t>
            </w:r>
          </w:p>
        </w:tc>
        <w:tc>
          <w:tcPr>
            <w:tcW w:w="2693" w:type="dxa"/>
            <w:tcBorders>
              <w:top w:val="single" w:sz="4" w:space="0" w:color="auto"/>
            </w:tcBorders>
            <w:shd w:val="clear" w:color="000000" w:fill="FFFFFF"/>
          </w:tcPr>
          <w:p w:rsidR="003F0330" w:rsidRDefault="003F0330">
            <w:pPr>
              <w:rPr>
                <w:sz w:val="20"/>
              </w:rPr>
            </w:pPr>
            <w:r>
              <w:rPr>
                <w:sz w:val="20"/>
              </w:rPr>
              <w:t>Parengti didelių deginimo įmonių direktyvos reikalavimų įgyvendinimo pasiūlymus</w:t>
            </w:r>
          </w:p>
        </w:tc>
        <w:tc>
          <w:tcPr>
            <w:tcW w:w="1559" w:type="dxa"/>
            <w:tcBorders>
              <w:top w:val="single" w:sz="4" w:space="0" w:color="auto"/>
            </w:tcBorders>
            <w:shd w:val="clear" w:color="000000" w:fill="FFFFFF"/>
          </w:tcPr>
          <w:p w:rsidR="003F0330" w:rsidRDefault="003F0330">
            <w:pPr>
              <w:rPr>
                <w:sz w:val="20"/>
              </w:rPr>
            </w:pPr>
            <w:r>
              <w:rPr>
                <w:sz w:val="20"/>
              </w:rPr>
              <w:t>Ūkio ministerija, Aplinkos ministerija</w:t>
            </w:r>
          </w:p>
        </w:tc>
        <w:tc>
          <w:tcPr>
            <w:tcW w:w="1418" w:type="dxa"/>
            <w:tcBorders>
              <w:top w:val="single" w:sz="4" w:space="0" w:color="auto"/>
            </w:tcBorders>
            <w:shd w:val="clear" w:color="000000" w:fill="FFFFFF"/>
          </w:tcPr>
          <w:p w:rsidR="003F0330" w:rsidRDefault="003F0330">
            <w:pPr>
              <w:rPr>
                <w:sz w:val="20"/>
              </w:rPr>
            </w:pPr>
            <w:r>
              <w:rPr>
                <w:sz w:val="20"/>
              </w:rPr>
              <w:t xml:space="preserve">2002 metų </w:t>
            </w:r>
          </w:p>
          <w:p w:rsidR="003F0330" w:rsidRDefault="003F0330">
            <w:pPr>
              <w:rPr>
                <w:sz w:val="20"/>
              </w:rPr>
            </w:pPr>
            <w:r>
              <w:rPr>
                <w:sz w:val="20"/>
              </w:rPr>
              <w:t>I ketvirtis</w:t>
            </w:r>
          </w:p>
        </w:tc>
        <w:tc>
          <w:tcPr>
            <w:tcW w:w="2693" w:type="dxa"/>
            <w:tcBorders>
              <w:top w:val="single" w:sz="4" w:space="0" w:color="auto"/>
            </w:tcBorders>
            <w:shd w:val="clear" w:color="000000" w:fill="FFFFFF"/>
          </w:tcPr>
          <w:p w:rsidR="003F0330" w:rsidRDefault="003F0330">
            <w:pPr>
              <w:rPr>
                <w:sz w:val="20"/>
              </w:rPr>
            </w:pPr>
            <w:r>
              <w:rPr>
                <w:sz w:val="20"/>
              </w:rPr>
              <w:t>konsultavimo paslaugos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500 </w:t>
            </w:r>
          </w:p>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r>
              <w:rPr>
                <w:sz w:val="20"/>
              </w:rPr>
              <w:t>Danijos aplinkos apsaugos agentūros lėšos</w:t>
            </w:r>
          </w:p>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r>
              <w:rPr>
                <w:sz w:val="20"/>
              </w:rPr>
              <w:t>88/609/EEB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3.22.2-D4</w:t>
            </w:r>
          </w:p>
        </w:tc>
        <w:tc>
          <w:tcPr>
            <w:tcW w:w="2693" w:type="dxa"/>
            <w:tcBorders>
              <w:top w:val="single" w:sz="4" w:space="0" w:color="auto"/>
            </w:tcBorders>
            <w:shd w:val="clear" w:color="000000" w:fill="FFFFFF"/>
          </w:tcPr>
          <w:p w:rsidR="003F0330" w:rsidRDefault="003F0330">
            <w:pPr>
              <w:rPr>
                <w:sz w:val="20"/>
              </w:rPr>
            </w:pPr>
            <w:r>
              <w:rPr>
                <w:sz w:val="20"/>
              </w:rPr>
              <w:t>Parengti sieros kiekio sunkiajame kure sumažinimo iki 1 procento pasiūlymus</w:t>
            </w:r>
          </w:p>
        </w:tc>
        <w:tc>
          <w:tcPr>
            <w:tcW w:w="1559" w:type="dxa"/>
            <w:tcBorders>
              <w:top w:val="single" w:sz="4" w:space="0" w:color="auto"/>
            </w:tcBorders>
            <w:shd w:val="clear" w:color="000000" w:fill="FFFFFF"/>
          </w:tcPr>
          <w:p w:rsidR="003F0330" w:rsidRDefault="003F0330">
            <w:pPr>
              <w:rPr>
                <w:sz w:val="20"/>
              </w:rPr>
            </w:pPr>
            <w:r>
              <w:rPr>
                <w:sz w:val="20"/>
              </w:rPr>
              <w:t>Ūkio ministerija, Aplinkos ministerija</w:t>
            </w:r>
          </w:p>
          <w:p w:rsidR="003F0330" w:rsidRDefault="003F0330">
            <w:pPr>
              <w:rPr>
                <w:sz w:val="20"/>
              </w:rPr>
            </w:pPr>
          </w:p>
        </w:tc>
        <w:tc>
          <w:tcPr>
            <w:tcW w:w="1418" w:type="dxa"/>
            <w:tcBorders>
              <w:top w:val="single" w:sz="4" w:space="0" w:color="auto"/>
            </w:tcBorders>
            <w:shd w:val="clear" w:color="000000" w:fill="FFFFFF"/>
          </w:tcPr>
          <w:p w:rsidR="003F0330" w:rsidRDefault="003F0330">
            <w:pPr>
              <w:rPr>
                <w:sz w:val="20"/>
              </w:rPr>
            </w:pPr>
            <w:r>
              <w:rPr>
                <w:sz w:val="20"/>
              </w:rPr>
              <w:t>2002 metų</w:t>
            </w:r>
          </w:p>
          <w:p w:rsidR="003F0330" w:rsidRDefault="003F0330">
            <w:pPr>
              <w:rPr>
                <w:sz w:val="20"/>
              </w:rPr>
            </w:pPr>
            <w:r>
              <w:rPr>
                <w:sz w:val="20"/>
              </w:rPr>
              <w:t>IV ketvirtis</w:t>
            </w:r>
          </w:p>
        </w:tc>
        <w:tc>
          <w:tcPr>
            <w:tcW w:w="2693" w:type="dxa"/>
            <w:tcBorders>
              <w:top w:val="single" w:sz="4" w:space="0" w:color="auto"/>
            </w:tcBorders>
            <w:shd w:val="clear" w:color="000000" w:fill="FFFFFF"/>
          </w:tcPr>
          <w:p w:rsidR="003F0330" w:rsidRDefault="003F0330">
            <w:pPr>
              <w:rPr>
                <w:sz w:val="20"/>
              </w:rPr>
            </w:pPr>
            <w:r>
              <w:rPr>
                <w:sz w:val="20"/>
              </w:rPr>
              <w:t>konsultavimo paslaugos</w:t>
            </w:r>
          </w:p>
        </w:tc>
        <w:tc>
          <w:tcPr>
            <w:tcW w:w="1559" w:type="dxa"/>
            <w:tcBorders>
              <w:top w:val="single" w:sz="4" w:space="0" w:color="auto"/>
            </w:tcBorders>
            <w:shd w:val="clear" w:color="000000" w:fill="FFFFFF"/>
          </w:tcPr>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99/32/EB</w:t>
            </w:r>
          </w:p>
        </w:tc>
      </w:tr>
    </w:tbl>
    <w:p w:rsidR="003F0330" w:rsidRDefault="003F0330">
      <w:pPr>
        <w:rPr>
          <w:sz w:val="20"/>
        </w:rPr>
      </w:pPr>
    </w:p>
    <w:p w:rsidR="003F0330" w:rsidRDefault="003F0330">
      <w:pPr>
        <w:pStyle w:val="Heading3"/>
        <w:ind w:left="0" w:firstLine="0"/>
        <w:jc w:val="left"/>
        <w:rPr>
          <w:b/>
          <w:sz w:val="20"/>
          <w:u w:val="none"/>
        </w:rPr>
      </w:pPr>
      <w:bookmarkStart w:id="192" w:name="_Toc514484501"/>
      <w:bookmarkStart w:id="193" w:name="_Toc518100105"/>
      <w:bookmarkStart w:id="194" w:name="_Toc535718699"/>
      <w:r>
        <w:rPr>
          <w:sz w:val="20"/>
          <w:u w:val="none"/>
        </w:rPr>
        <w:t>3.22.3. Atliekų tvarkymas</w:t>
      </w:r>
      <w:bookmarkEnd w:id="192"/>
      <w:bookmarkEnd w:id="193"/>
      <w:bookmarkEnd w:id="194"/>
    </w:p>
    <w:p w:rsidR="003F0330" w:rsidRDefault="003F0330">
      <w:pPr>
        <w:rPr>
          <w:b/>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single" w:sz="4" w:space="0" w:color="auto"/>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kodas</w:t>
            </w:r>
          </w:p>
        </w:tc>
        <w:tc>
          <w:tcPr>
            <w:tcW w:w="2693" w:type="dxa"/>
            <w:tcBorders>
              <w:top w:val="single" w:sz="4" w:space="0" w:color="auto"/>
              <w:bottom w:val="single" w:sz="4" w:space="0" w:color="auto"/>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single" w:sz="4" w:space="0" w:color="auto"/>
            </w:tcBorders>
            <w:vAlign w:val="center"/>
          </w:tcPr>
          <w:p w:rsidR="003F0330" w:rsidRDefault="003F0330">
            <w:pPr>
              <w:jc w:val="center"/>
              <w:rPr>
                <w:sz w:val="20"/>
              </w:rPr>
            </w:pPr>
            <w:r>
              <w:rPr>
                <w:sz w:val="20"/>
              </w:rPr>
              <w:t>Atsakingos institucijos</w:t>
            </w:r>
          </w:p>
        </w:tc>
        <w:tc>
          <w:tcPr>
            <w:tcW w:w="1418" w:type="dxa"/>
            <w:tcBorders>
              <w:top w:val="single" w:sz="4" w:space="0" w:color="auto"/>
              <w:bottom w:val="single" w:sz="4" w:space="0" w:color="auto"/>
            </w:tcBorders>
            <w:vAlign w:val="center"/>
          </w:tcPr>
          <w:p w:rsidR="003F0330" w:rsidRDefault="003F0330">
            <w:pPr>
              <w:jc w:val="center"/>
              <w:rPr>
                <w:sz w:val="20"/>
              </w:rPr>
            </w:pPr>
            <w:r>
              <w:rPr>
                <w:sz w:val="20"/>
              </w:rPr>
              <w:t>Įvykdymo terminai</w:t>
            </w:r>
          </w:p>
        </w:tc>
        <w:tc>
          <w:tcPr>
            <w:tcW w:w="2693" w:type="dxa"/>
            <w:tcBorders>
              <w:top w:val="single" w:sz="4" w:space="0" w:color="auto"/>
              <w:bottom w:val="single" w:sz="4" w:space="0" w:color="auto"/>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single" w:sz="4" w:space="0" w:color="auto"/>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single" w:sz="4" w:space="0" w:color="auto"/>
            </w:tcBorders>
            <w:vAlign w:val="center"/>
          </w:tcPr>
          <w:p w:rsidR="003F0330" w:rsidRDefault="003F0330">
            <w:pPr>
              <w:jc w:val="center"/>
              <w:rPr>
                <w:sz w:val="20"/>
              </w:rPr>
            </w:pPr>
            <w:r>
              <w:rPr>
                <w:sz w:val="20"/>
              </w:rPr>
              <w:t>Finansavimo šaltiniai</w:t>
            </w:r>
          </w:p>
        </w:tc>
        <w:tc>
          <w:tcPr>
            <w:tcW w:w="2268" w:type="dxa"/>
            <w:tcBorders>
              <w:top w:val="single" w:sz="4" w:space="0" w:color="auto"/>
              <w:bottom w:val="single" w:sz="4" w:space="0" w:color="auto"/>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 Dokumentų rengimo priemonės</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pStyle w:val="TOC1"/>
              <w:ind w:right="0"/>
              <w:jc w:val="left"/>
            </w:pPr>
            <w:r>
              <w:t>3.22.3-D1</w:t>
            </w:r>
          </w:p>
        </w:tc>
        <w:tc>
          <w:tcPr>
            <w:tcW w:w="2693" w:type="dxa"/>
            <w:tcBorders>
              <w:top w:val="single" w:sz="4" w:space="0" w:color="auto"/>
            </w:tcBorders>
            <w:shd w:val="clear" w:color="000000" w:fill="FFFFFF"/>
          </w:tcPr>
          <w:p w:rsidR="003F0330" w:rsidRDefault="003F0330">
            <w:pPr>
              <w:rPr>
                <w:sz w:val="20"/>
              </w:rPr>
            </w:pPr>
            <w:r>
              <w:rPr>
                <w:sz w:val="20"/>
              </w:rPr>
              <w:t>(Neteko galios)</w:t>
            </w:r>
          </w:p>
          <w:p w:rsidR="003F0330" w:rsidRDefault="003F0330">
            <w:pPr>
              <w:pStyle w:val="TOC1"/>
              <w:ind w:right="0"/>
              <w:jc w:val="left"/>
            </w:pPr>
          </w:p>
        </w:tc>
        <w:tc>
          <w:tcPr>
            <w:tcW w:w="1559" w:type="dxa"/>
            <w:tcBorders>
              <w:top w:val="single" w:sz="4" w:space="0" w:color="auto"/>
            </w:tcBorders>
            <w:shd w:val="clear" w:color="000000" w:fill="FFFFFF"/>
          </w:tcPr>
          <w:p w:rsidR="003F0330" w:rsidRDefault="003F0330">
            <w:pPr>
              <w:rPr>
                <w:sz w:val="20"/>
              </w:rPr>
            </w:pPr>
          </w:p>
        </w:tc>
        <w:tc>
          <w:tcPr>
            <w:tcW w:w="1418" w:type="dxa"/>
            <w:tcBorders>
              <w:top w:val="single" w:sz="4" w:space="0" w:color="auto"/>
            </w:tcBorders>
            <w:shd w:val="clear" w:color="000000" w:fill="FFFFFF"/>
          </w:tcPr>
          <w:p w:rsidR="003F0330" w:rsidRDefault="003F0330">
            <w:pPr>
              <w:rPr>
                <w:sz w:val="20"/>
              </w:rPr>
            </w:pPr>
          </w:p>
        </w:tc>
        <w:tc>
          <w:tcPr>
            <w:tcW w:w="2693" w:type="dxa"/>
            <w:tcBorders>
              <w:top w:val="single" w:sz="4" w:space="0" w:color="auto"/>
            </w:tcBorders>
            <w:shd w:val="clear" w:color="000000" w:fill="FFFFFF"/>
          </w:tcPr>
          <w:p w:rsidR="003F0330" w:rsidRDefault="003F0330">
            <w:pPr>
              <w:pStyle w:val="Header"/>
              <w:tabs>
                <w:tab w:val="clear" w:pos="4153"/>
                <w:tab w:val="clear" w:pos="8306"/>
              </w:tabs>
              <w:rPr>
                <w:sz w:val="20"/>
              </w:rPr>
            </w:pPr>
          </w:p>
        </w:tc>
        <w:tc>
          <w:tcPr>
            <w:tcW w:w="1559" w:type="dxa"/>
            <w:tcBorders>
              <w:top w:val="single" w:sz="4" w:space="0" w:color="auto"/>
            </w:tcBorders>
            <w:shd w:val="clear" w:color="000000" w:fill="FFFFFF"/>
          </w:tcPr>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r>
              <w:rPr>
                <w:sz w:val="20"/>
              </w:rPr>
              <w:t xml:space="preserve">75/442/EEB </w:t>
            </w:r>
          </w:p>
          <w:p w:rsidR="003F0330" w:rsidRDefault="003F0330">
            <w:pPr>
              <w:rPr>
                <w:sz w:val="20"/>
              </w:rPr>
            </w:pPr>
            <w:r>
              <w:rPr>
                <w:sz w:val="20"/>
              </w:rPr>
              <w:t xml:space="preserve">94/3/EB </w:t>
            </w:r>
          </w:p>
          <w:p w:rsidR="003F0330" w:rsidRDefault="003F0330">
            <w:pPr>
              <w:rPr>
                <w:sz w:val="20"/>
              </w:rPr>
            </w:pPr>
            <w:r>
              <w:rPr>
                <w:sz w:val="20"/>
              </w:rPr>
              <w:t xml:space="preserve">91/689/EEB 94/904/EB 75/439/EEB 94/62/EB </w:t>
            </w:r>
          </w:p>
          <w:p w:rsidR="003F0330" w:rsidRDefault="003F0330">
            <w:pPr>
              <w:rPr>
                <w:sz w:val="20"/>
              </w:rPr>
            </w:pPr>
            <w:r>
              <w:rPr>
                <w:sz w:val="20"/>
              </w:rPr>
              <w:t>91/157/EEB 94/67/EEB 89/369/EEB 89/439/EEB 86/278/EEB 96/59/EB 78/176/EEB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3.22.3-D2</w:t>
            </w:r>
          </w:p>
        </w:tc>
        <w:tc>
          <w:tcPr>
            <w:tcW w:w="2693" w:type="dxa"/>
            <w:tcBorders>
              <w:top w:val="single" w:sz="4" w:space="0" w:color="auto"/>
            </w:tcBorders>
            <w:shd w:val="clear" w:color="000000" w:fill="FFFFFF"/>
          </w:tcPr>
          <w:p w:rsidR="003F0330" w:rsidRDefault="003F0330">
            <w:pPr>
              <w:rPr>
                <w:sz w:val="20"/>
              </w:rPr>
            </w:pPr>
            <w:r>
              <w:rPr>
                <w:sz w:val="20"/>
              </w:rPr>
              <w:t>(Neteko galios)</w:t>
            </w:r>
          </w:p>
        </w:tc>
        <w:tc>
          <w:tcPr>
            <w:tcW w:w="1559" w:type="dxa"/>
            <w:tcBorders>
              <w:top w:val="single" w:sz="4" w:space="0" w:color="auto"/>
            </w:tcBorders>
            <w:shd w:val="clear" w:color="000000" w:fill="FFFFFF"/>
          </w:tcPr>
          <w:p w:rsidR="003F0330" w:rsidRDefault="003F0330">
            <w:pPr>
              <w:rPr>
                <w:sz w:val="20"/>
              </w:rPr>
            </w:pPr>
          </w:p>
        </w:tc>
        <w:tc>
          <w:tcPr>
            <w:tcW w:w="1418" w:type="dxa"/>
            <w:tcBorders>
              <w:top w:val="single" w:sz="4" w:space="0" w:color="auto"/>
            </w:tcBorders>
            <w:shd w:val="clear" w:color="000000" w:fill="FFFFFF"/>
          </w:tcPr>
          <w:p w:rsidR="003F0330" w:rsidRDefault="003F0330">
            <w:pPr>
              <w:rPr>
                <w:sz w:val="20"/>
              </w:rPr>
            </w:pPr>
          </w:p>
        </w:tc>
        <w:tc>
          <w:tcPr>
            <w:tcW w:w="2693" w:type="dxa"/>
            <w:tcBorders>
              <w:top w:val="single" w:sz="4" w:space="0" w:color="auto"/>
            </w:tcBorders>
            <w:shd w:val="clear" w:color="000000" w:fill="FFFFFF"/>
          </w:tcPr>
          <w:p w:rsidR="003F0330" w:rsidRDefault="003F0330">
            <w:pPr>
              <w:rPr>
                <w:sz w:val="20"/>
              </w:rPr>
            </w:pPr>
          </w:p>
        </w:tc>
        <w:tc>
          <w:tcPr>
            <w:tcW w:w="1559" w:type="dxa"/>
            <w:tcBorders>
              <w:top w:val="single" w:sz="4" w:space="0" w:color="auto"/>
            </w:tcBorders>
            <w:shd w:val="clear" w:color="000000" w:fill="FFFFFF"/>
          </w:tcPr>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r>
              <w:rPr>
                <w:sz w:val="20"/>
              </w:rPr>
              <w:t xml:space="preserve">75/442/EEB </w:t>
            </w:r>
          </w:p>
          <w:p w:rsidR="003F0330" w:rsidRDefault="003F0330">
            <w:pPr>
              <w:rPr>
                <w:sz w:val="20"/>
              </w:rPr>
            </w:pPr>
            <w:r>
              <w:rPr>
                <w:sz w:val="20"/>
              </w:rPr>
              <w:t xml:space="preserve">94/3/EB </w:t>
            </w:r>
          </w:p>
          <w:p w:rsidR="003F0330" w:rsidRDefault="003F0330">
            <w:pPr>
              <w:rPr>
                <w:sz w:val="20"/>
              </w:rPr>
            </w:pPr>
            <w:r>
              <w:rPr>
                <w:sz w:val="20"/>
              </w:rPr>
              <w:t xml:space="preserve">91/689/EEB 94/904/EB 75/439/EEB 94/62/EB </w:t>
            </w:r>
          </w:p>
          <w:p w:rsidR="003F0330" w:rsidRDefault="003F0330">
            <w:pPr>
              <w:rPr>
                <w:sz w:val="20"/>
              </w:rPr>
            </w:pPr>
            <w:r>
              <w:rPr>
                <w:sz w:val="20"/>
              </w:rPr>
              <w:t xml:space="preserve">91/157/EEB 94/67/EB 89/369/EEB 89/439/EEB 86/278/EEB 96/59/EB </w:t>
            </w:r>
          </w:p>
          <w:p w:rsidR="003F0330" w:rsidRDefault="003F0330">
            <w:pPr>
              <w:rPr>
                <w:sz w:val="20"/>
              </w:rPr>
            </w:pPr>
            <w:r>
              <w:rPr>
                <w:sz w:val="20"/>
              </w:rPr>
              <w:t>78/176EEB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3.22.3-D3</w:t>
            </w:r>
          </w:p>
        </w:tc>
        <w:tc>
          <w:tcPr>
            <w:tcW w:w="2693" w:type="dxa"/>
            <w:tcBorders>
              <w:top w:val="single" w:sz="4" w:space="0" w:color="auto"/>
            </w:tcBorders>
            <w:shd w:val="clear" w:color="000000" w:fill="FFFFFF"/>
          </w:tcPr>
          <w:p w:rsidR="003F0330" w:rsidRDefault="003F0330">
            <w:pPr>
              <w:rPr>
                <w:sz w:val="20"/>
              </w:rPr>
            </w:pPr>
            <w:r>
              <w:rPr>
                <w:sz w:val="20"/>
              </w:rPr>
              <w:t>(Neteko galios)</w:t>
            </w:r>
          </w:p>
        </w:tc>
        <w:tc>
          <w:tcPr>
            <w:tcW w:w="1559" w:type="dxa"/>
            <w:tcBorders>
              <w:top w:val="single" w:sz="4" w:space="0" w:color="auto"/>
            </w:tcBorders>
            <w:shd w:val="clear" w:color="000000" w:fill="FFFFFF"/>
          </w:tcPr>
          <w:p w:rsidR="003F0330" w:rsidRDefault="003F0330">
            <w:pPr>
              <w:rPr>
                <w:sz w:val="20"/>
              </w:rPr>
            </w:pPr>
          </w:p>
        </w:tc>
        <w:tc>
          <w:tcPr>
            <w:tcW w:w="1418" w:type="dxa"/>
            <w:tcBorders>
              <w:top w:val="single" w:sz="4" w:space="0" w:color="auto"/>
            </w:tcBorders>
            <w:shd w:val="clear" w:color="000000" w:fill="FFFFFF"/>
          </w:tcPr>
          <w:p w:rsidR="003F0330" w:rsidRDefault="003F0330">
            <w:pPr>
              <w:rPr>
                <w:sz w:val="20"/>
              </w:rPr>
            </w:pPr>
          </w:p>
        </w:tc>
        <w:tc>
          <w:tcPr>
            <w:tcW w:w="2693" w:type="dxa"/>
            <w:tcBorders>
              <w:top w:val="single" w:sz="4" w:space="0" w:color="auto"/>
            </w:tcBorders>
            <w:shd w:val="clear" w:color="000000" w:fill="FFFFFF"/>
          </w:tcPr>
          <w:p w:rsidR="003F0330" w:rsidRDefault="003F0330">
            <w:pPr>
              <w:rPr>
                <w:sz w:val="20"/>
              </w:rPr>
            </w:pPr>
          </w:p>
        </w:tc>
        <w:tc>
          <w:tcPr>
            <w:tcW w:w="1559" w:type="dxa"/>
            <w:tcBorders>
              <w:top w:val="single" w:sz="4" w:space="0" w:color="auto"/>
            </w:tcBorders>
            <w:shd w:val="clear" w:color="000000" w:fill="FFFFFF"/>
          </w:tcPr>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r>
              <w:rPr>
                <w:sz w:val="20"/>
              </w:rPr>
              <w:t>1999/31/EB</w:t>
            </w:r>
          </w:p>
          <w:p w:rsidR="003F0330" w:rsidRDefault="003F0330">
            <w:pPr>
              <w:rPr>
                <w:sz w:val="20"/>
              </w:rPr>
            </w:pP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3.22.3-D4</w:t>
            </w:r>
          </w:p>
        </w:tc>
        <w:tc>
          <w:tcPr>
            <w:tcW w:w="2693" w:type="dxa"/>
            <w:tcBorders>
              <w:top w:val="single" w:sz="4" w:space="0" w:color="auto"/>
            </w:tcBorders>
            <w:shd w:val="clear" w:color="000000" w:fill="FFFFFF"/>
          </w:tcPr>
          <w:p w:rsidR="003F0330" w:rsidRDefault="003F0330">
            <w:pPr>
              <w:rPr>
                <w:sz w:val="20"/>
              </w:rPr>
            </w:pPr>
            <w:r>
              <w:rPr>
                <w:sz w:val="20"/>
              </w:rPr>
              <w:t>Sukurti pakuočių apskaitos sistemos ir duomenų bazę</w:t>
            </w:r>
          </w:p>
        </w:tc>
        <w:tc>
          <w:tcPr>
            <w:tcW w:w="1559" w:type="dxa"/>
            <w:tcBorders>
              <w:top w:val="single" w:sz="4" w:space="0" w:color="auto"/>
            </w:tcBorders>
            <w:shd w:val="clear" w:color="000000" w:fill="FFFFFF"/>
          </w:tcPr>
          <w:p w:rsidR="003F0330" w:rsidRDefault="003F0330">
            <w:pPr>
              <w:rPr>
                <w:sz w:val="20"/>
              </w:rPr>
            </w:pPr>
            <w:r>
              <w:rPr>
                <w:sz w:val="20"/>
              </w:rPr>
              <w:t>Aplinkos ministerija</w:t>
            </w:r>
          </w:p>
        </w:tc>
        <w:tc>
          <w:tcPr>
            <w:tcW w:w="1418" w:type="dxa"/>
            <w:tcBorders>
              <w:top w:val="single" w:sz="4" w:space="0" w:color="auto"/>
            </w:tcBorders>
            <w:shd w:val="clear" w:color="000000" w:fill="FFFFFF"/>
          </w:tcPr>
          <w:p w:rsidR="003F0330" w:rsidRDefault="003F0330">
            <w:pPr>
              <w:rPr>
                <w:sz w:val="20"/>
              </w:rPr>
            </w:pPr>
            <w:r>
              <w:rPr>
                <w:sz w:val="20"/>
              </w:rPr>
              <w:t xml:space="preserve">2002 metų </w:t>
            </w:r>
          </w:p>
          <w:p w:rsidR="003F0330" w:rsidRDefault="003F0330">
            <w:pPr>
              <w:rPr>
                <w:sz w:val="20"/>
              </w:rPr>
            </w:pPr>
            <w:r>
              <w:rPr>
                <w:sz w:val="20"/>
              </w:rPr>
              <w:t>III ketvirtis</w:t>
            </w:r>
          </w:p>
        </w:tc>
        <w:tc>
          <w:tcPr>
            <w:tcW w:w="2693" w:type="dxa"/>
            <w:tcBorders>
              <w:top w:val="single" w:sz="4" w:space="0" w:color="auto"/>
            </w:tcBorders>
            <w:shd w:val="clear" w:color="000000" w:fill="FFFFFF"/>
          </w:tcPr>
          <w:p w:rsidR="003F0330" w:rsidRDefault="003F0330">
            <w:pPr>
              <w:rPr>
                <w:sz w:val="20"/>
              </w:rPr>
            </w:pPr>
            <w:r>
              <w:rPr>
                <w:sz w:val="20"/>
              </w:rPr>
              <w:t>konsultavimo paslaugos</w:t>
            </w:r>
          </w:p>
        </w:tc>
        <w:tc>
          <w:tcPr>
            <w:tcW w:w="1559" w:type="dxa"/>
            <w:tcBorders>
              <w:top w:val="single" w:sz="4" w:space="0" w:color="auto"/>
            </w:tcBorders>
            <w:shd w:val="clear" w:color="000000" w:fill="FFFFFF"/>
          </w:tcPr>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r>
              <w:rPr>
                <w:sz w:val="20"/>
              </w:rPr>
              <w:t>94/62/EB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3.22.3-D5</w:t>
            </w:r>
          </w:p>
        </w:tc>
        <w:tc>
          <w:tcPr>
            <w:tcW w:w="2693" w:type="dxa"/>
            <w:tcBorders>
              <w:top w:val="single" w:sz="4" w:space="0" w:color="auto"/>
            </w:tcBorders>
            <w:shd w:val="clear" w:color="000000" w:fill="FFFFFF"/>
          </w:tcPr>
          <w:p w:rsidR="003F0330" w:rsidRDefault="003F0330">
            <w:pPr>
              <w:rPr>
                <w:sz w:val="20"/>
              </w:rPr>
            </w:pPr>
            <w:r>
              <w:rPr>
                <w:sz w:val="20"/>
              </w:rPr>
              <w:t>Parengti naudotų baterijų ir akumuliatorių surinkimo ir tvarkymo programą</w:t>
            </w:r>
          </w:p>
        </w:tc>
        <w:tc>
          <w:tcPr>
            <w:tcW w:w="1559" w:type="dxa"/>
            <w:tcBorders>
              <w:top w:val="single" w:sz="4" w:space="0" w:color="auto"/>
            </w:tcBorders>
            <w:shd w:val="clear" w:color="000000" w:fill="FFFFFF"/>
          </w:tcPr>
          <w:p w:rsidR="003F0330" w:rsidRDefault="003F0330">
            <w:pPr>
              <w:rPr>
                <w:sz w:val="20"/>
              </w:rPr>
            </w:pPr>
            <w:r>
              <w:rPr>
                <w:sz w:val="20"/>
              </w:rPr>
              <w:t xml:space="preserve">Aplinkos ministerija </w:t>
            </w:r>
          </w:p>
        </w:tc>
        <w:tc>
          <w:tcPr>
            <w:tcW w:w="1418" w:type="dxa"/>
            <w:tcBorders>
              <w:top w:val="single" w:sz="4" w:space="0" w:color="auto"/>
            </w:tcBorders>
            <w:shd w:val="clear" w:color="000000" w:fill="FFFFFF"/>
          </w:tcPr>
          <w:p w:rsidR="003F0330" w:rsidRDefault="003F0330">
            <w:pPr>
              <w:rPr>
                <w:sz w:val="20"/>
              </w:rPr>
            </w:pPr>
            <w:r>
              <w:rPr>
                <w:sz w:val="20"/>
              </w:rPr>
              <w:t xml:space="preserve">2002 metų </w:t>
            </w:r>
          </w:p>
          <w:p w:rsidR="003F0330" w:rsidRDefault="003F0330">
            <w:pPr>
              <w:rPr>
                <w:sz w:val="20"/>
              </w:rPr>
            </w:pPr>
            <w:r>
              <w:rPr>
                <w:sz w:val="20"/>
              </w:rPr>
              <w:t>I ketvirtis</w:t>
            </w:r>
          </w:p>
        </w:tc>
        <w:tc>
          <w:tcPr>
            <w:tcW w:w="2693" w:type="dxa"/>
            <w:tcBorders>
              <w:top w:val="single" w:sz="4" w:space="0" w:color="auto"/>
            </w:tcBorders>
            <w:shd w:val="clear" w:color="000000" w:fill="FFFFFF"/>
          </w:tcPr>
          <w:p w:rsidR="003F0330" w:rsidRDefault="003F0330">
            <w:pPr>
              <w:rPr>
                <w:sz w:val="20"/>
              </w:rPr>
            </w:pPr>
            <w:r>
              <w:rPr>
                <w:sz w:val="20"/>
              </w:rPr>
              <w:t>konsultavimo paslaugos</w:t>
            </w:r>
          </w:p>
        </w:tc>
        <w:tc>
          <w:tcPr>
            <w:tcW w:w="1559" w:type="dxa"/>
            <w:tcBorders>
              <w:top w:val="single" w:sz="4" w:space="0" w:color="auto"/>
            </w:tcBorders>
            <w:shd w:val="clear" w:color="000000" w:fill="FFFFFF"/>
          </w:tcPr>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p>
        </w:tc>
        <w:tc>
          <w:tcPr>
            <w:tcW w:w="2268" w:type="dxa"/>
            <w:tcBorders>
              <w:top w:val="single" w:sz="4" w:space="0" w:color="auto"/>
            </w:tcBorders>
            <w:shd w:val="clear" w:color="000000" w:fill="FFFFFF"/>
          </w:tcPr>
          <w:p w:rsidR="003F0330" w:rsidRDefault="003F0330">
            <w:pPr>
              <w:pStyle w:val="TOC1"/>
              <w:ind w:right="0"/>
              <w:jc w:val="left"/>
            </w:pPr>
            <w:r>
              <w:t xml:space="preserve">91/157/EEB </w:t>
            </w:r>
          </w:p>
          <w:p w:rsidR="003F0330" w:rsidRDefault="003F0330">
            <w:pPr>
              <w:pStyle w:val="TOC1"/>
              <w:ind w:right="0"/>
              <w:jc w:val="left"/>
            </w:pPr>
            <w:r>
              <w:t>93/86/EB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3.22.3-D7</w:t>
            </w:r>
          </w:p>
        </w:tc>
        <w:tc>
          <w:tcPr>
            <w:tcW w:w="2693" w:type="dxa"/>
            <w:tcBorders>
              <w:top w:val="single" w:sz="4" w:space="0" w:color="auto"/>
            </w:tcBorders>
            <w:shd w:val="clear" w:color="000000" w:fill="FFFFFF"/>
          </w:tcPr>
          <w:p w:rsidR="003F0330" w:rsidRDefault="003F0330">
            <w:pPr>
              <w:pStyle w:val="Header"/>
              <w:rPr>
                <w:sz w:val="20"/>
              </w:rPr>
            </w:pPr>
            <w:r>
              <w:rPr>
                <w:sz w:val="20"/>
              </w:rPr>
              <w:t>Parengti antrinių žaliavų perdirbimo plėtros programą</w:t>
            </w:r>
          </w:p>
        </w:tc>
        <w:tc>
          <w:tcPr>
            <w:tcW w:w="1559" w:type="dxa"/>
            <w:tcBorders>
              <w:top w:val="single" w:sz="4" w:space="0" w:color="auto"/>
            </w:tcBorders>
            <w:shd w:val="clear" w:color="000000" w:fill="FFFFFF"/>
          </w:tcPr>
          <w:p w:rsidR="003F0330" w:rsidRDefault="003F0330">
            <w:pPr>
              <w:rPr>
                <w:sz w:val="20"/>
              </w:rPr>
            </w:pPr>
            <w:r>
              <w:rPr>
                <w:sz w:val="20"/>
              </w:rPr>
              <w:t>Ūkio ministerija</w:t>
            </w:r>
          </w:p>
        </w:tc>
        <w:tc>
          <w:tcPr>
            <w:tcW w:w="1418" w:type="dxa"/>
            <w:tcBorders>
              <w:top w:val="single" w:sz="4" w:space="0" w:color="auto"/>
            </w:tcBorders>
            <w:shd w:val="clear" w:color="000000" w:fill="FFFFFF"/>
          </w:tcPr>
          <w:p w:rsidR="003F0330" w:rsidRDefault="003F0330">
            <w:pPr>
              <w:rPr>
                <w:sz w:val="20"/>
              </w:rPr>
            </w:pPr>
            <w:r>
              <w:rPr>
                <w:sz w:val="20"/>
              </w:rPr>
              <w:t xml:space="preserve">2002 metų </w:t>
            </w:r>
          </w:p>
          <w:p w:rsidR="003F0330" w:rsidRDefault="003F0330">
            <w:pPr>
              <w:rPr>
                <w:sz w:val="20"/>
              </w:rPr>
            </w:pPr>
            <w:r>
              <w:rPr>
                <w:sz w:val="20"/>
              </w:rPr>
              <w:t>III ketvirtis</w:t>
            </w:r>
          </w:p>
        </w:tc>
        <w:tc>
          <w:tcPr>
            <w:tcW w:w="2693" w:type="dxa"/>
            <w:tcBorders>
              <w:top w:val="single" w:sz="4" w:space="0" w:color="auto"/>
            </w:tcBorders>
            <w:shd w:val="clear" w:color="000000" w:fill="FFFFFF"/>
          </w:tcPr>
          <w:p w:rsidR="003F0330" w:rsidRDefault="003F0330">
            <w:pPr>
              <w:rPr>
                <w:sz w:val="20"/>
              </w:rPr>
            </w:pPr>
            <w:r>
              <w:rPr>
                <w:sz w:val="20"/>
              </w:rPr>
              <w:t xml:space="preserve">konsultavimo paslaugos </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125 </w:t>
            </w:r>
          </w:p>
        </w:tc>
        <w:tc>
          <w:tcPr>
            <w:tcW w:w="2268" w:type="dxa"/>
            <w:tcBorders>
              <w:top w:val="single" w:sz="4" w:space="0" w:color="auto"/>
            </w:tcBorders>
            <w:shd w:val="clear" w:color="000000" w:fill="FFFFFF"/>
          </w:tcPr>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75/442/EEB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3.22.3-D8</w:t>
            </w:r>
          </w:p>
        </w:tc>
        <w:tc>
          <w:tcPr>
            <w:tcW w:w="2693" w:type="dxa"/>
            <w:tcBorders>
              <w:top w:val="single" w:sz="4" w:space="0" w:color="auto"/>
            </w:tcBorders>
            <w:shd w:val="clear" w:color="000000" w:fill="FFFFFF"/>
          </w:tcPr>
          <w:p w:rsidR="003F0330" w:rsidRDefault="003F0330">
            <w:pPr>
              <w:rPr>
                <w:sz w:val="20"/>
              </w:rPr>
            </w:pPr>
            <w:r>
              <w:rPr>
                <w:sz w:val="20"/>
              </w:rPr>
              <w:t>Padėti savivaldybėms parengti atliekų tvarkymo investicinius projektus</w:t>
            </w:r>
          </w:p>
        </w:tc>
        <w:tc>
          <w:tcPr>
            <w:tcW w:w="1559" w:type="dxa"/>
            <w:tcBorders>
              <w:top w:val="single" w:sz="4" w:space="0" w:color="auto"/>
            </w:tcBorders>
            <w:shd w:val="clear" w:color="000000" w:fill="FFFFFF"/>
          </w:tcPr>
          <w:p w:rsidR="003F0330" w:rsidRDefault="003F0330">
            <w:pPr>
              <w:rPr>
                <w:sz w:val="20"/>
              </w:rPr>
            </w:pPr>
            <w:r>
              <w:rPr>
                <w:sz w:val="20"/>
              </w:rPr>
              <w:t xml:space="preserve">Aplinkos ministerija, </w:t>
            </w:r>
          </w:p>
          <w:p w:rsidR="003F0330" w:rsidRDefault="003F0330">
            <w:pPr>
              <w:rPr>
                <w:sz w:val="20"/>
              </w:rPr>
            </w:pPr>
            <w:r>
              <w:rPr>
                <w:sz w:val="20"/>
              </w:rPr>
              <w:t>Ūkio ministerija</w:t>
            </w:r>
          </w:p>
        </w:tc>
        <w:tc>
          <w:tcPr>
            <w:tcW w:w="1418" w:type="dxa"/>
            <w:tcBorders>
              <w:top w:val="single" w:sz="4" w:space="0" w:color="auto"/>
            </w:tcBorders>
            <w:shd w:val="clear" w:color="000000" w:fill="FFFFFF"/>
          </w:tcPr>
          <w:p w:rsidR="003F0330" w:rsidRDefault="003F0330">
            <w:pPr>
              <w:ind w:left="-57" w:right="-57"/>
              <w:rPr>
                <w:sz w:val="20"/>
              </w:rPr>
            </w:pPr>
            <w:r>
              <w:rPr>
                <w:spacing w:val="-6"/>
                <w:sz w:val="20"/>
              </w:rPr>
              <w:t>*2002 metai –</w:t>
            </w:r>
            <w:r>
              <w:rPr>
                <w:sz w:val="20"/>
              </w:rPr>
              <w:t xml:space="preserve"> iki bus įgyvendinti investiciniai direktyvų įgyvendini-mo poreikiai </w:t>
            </w:r>
          </w:p>
        </w:tc>
        <w:tc>
          <w:tcPr>
            <w:tcW w:w="2693" w:type="dxa"/>
            <w:tcBorders>
              <w:top w:val="single" w:sz="4" w:space="0" w:color="auto"/>
            </w:tcBorders>
            <w:shd w:val="clear" w:color="000000" w:fill="FFFFFF"/>
          </w:tcPr>
          <w:p w:rsidR="003F0330" w:rsidRDefault="003F0330">
            <w:pPr>
              <w:rPr>
                <w:sz w:val="20"/>
              </w:rPr>
            </w:pPr>
          </w:p>
          <w:p w:rsidR="003F0330" w:rsidRDefault="003F0330">
            <w:pPr>
              <w:pStyle w:val="Header"/>
              <w:tabs>
                <w:tab w:val="clear" w:pos="4153"/>
                <w:tab w:val="clear" w:pos="8306"/>
              </w:tabs>
              <w:rPr>
                <w:sz w:val="20"/>
              </w:rPr>
            </w:pPr>
            <w:r>
              <w:rPr>
                <w:sz w:val="20"/>
              </w:rPr>
              <w:t>konsultavimo paslaugos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w:t>
            </w:r>
          </w:p>
          <w:p w:rsidR="003F0330" w:rsidRDefault="003F0330">
            <w:pPr>
              <w:ind w:left="-57" w:right="-57"/>
              <w:rPr>
                <w:sz w:val="20"/>
              </w:rPr>
            </w:pPr>
            <w:r>
              <w:rPr>
                <w:sz w:val="20"/>
              </w:rPr>
              <w:t xml:space="preserve">1500  </w:t>
            </w:r>
          </w:p>
          <w:p w:rsidR="003F0330" w:rsidRDefault="003F0330">
            <w:pPr>
              <w:ind w:left="-57" w:right="-57"/>
              <w:rPr>
                <w:sz w:val="20"/>
              </w:rPr>
            </w:pPr>
          </w:p>
          <w:p w:rsidR="003F0330" w:rsidRDefault="003F0330">
            <w:pPr>
              <w:ind w:left="-57" w:right="-57"/>
              <w:rPr>
                <w:sz w:val="20"/>
              </w:rPr>
            </w:pPr>
            <w:r>
              <w:rPr>
                <w:sz w:val="20"/>
              </w:rPr>
              <w:t xml:space="preserve">400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PHARE, ISPA ir dvišalių donorų lėšos</w:t>
            </w: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 xml:space="preserve">91/271/EEB 91/676/EEB 80/778/EEB 76/464/EEB 75/440/EEB 79/869/EEB 80/68/EEB </w:t>
            </w:r>
          </w:p>
          <w:p w:rsidR="003F0330" w:rsidRDefault="003F0330">
            <w:pPr>
              <w:rPr>
                <w:sz w:val="20"/>
              </w:rPr>
            </w:pPr>
            <w:r>
              <w:rPr>
                <w:sz w:val="20"/>
              </w:rPr>
              <w:t xml:space="preserve">2000/60/EB </w:t>
            </w:r>
          </w:p>
          <w:p w:rsidR="003F0330" w:rsidRDefault="003F0330">
            <w:pPr>
              <w:rPr>
                <w:sz w:val="20"/>
              </w:rPr>
            </w:pPr>
            <w:r>
              <w:rPr>
                <w:sz w:val="20"/>
              </w:rPr>
              <w:t xml:space="preserve">95/574/EB </w:t>
            </w:r>
          </w:p>
          <w:p w:rsidR="003F0330" w:rsidRDefault="003F0330">
            <w:pPr>
              <w:rPr>
                <w:sz w:val="20"/>
              </w:rPr>
            </w:pPr>
            <w:r>
              <w:rPr>
                <w:sz w:val="20"/>
              </w:rPr>
              <w:t>78/659/EEB 76/160/EEB 79/923/EEB</w:t>
            </w:r>
          </w:p>
        </w:tc>
      </w:tr>
      <w:tr w:rsidR="003F0330">
        <w:tblPrEx>
          <w:tblCellMar>
            <w:top w:w="0" w:type="dxa"/>
            <w:bottom w:w="0" w:type="dxa"/>
          </w:tblCellMar>
        </w:tblPrEx>
        <w:trPr>
          <w:cantSplit/>
        </w:trPr>
        <w:tc>
          <w:tcPr>
            <w:tcW w:w="15451" w:type="dxa"/>
            <w:gridSpan w:val="8"/>
            <w:tcBorders>
              <w:bottom w:val="nil"/>
            </w:tcBorders>
          </w:tcPr>
          <w:p w:rsidR="003F0330" w:rsidRDefault="003F0330">
            <w:pPr>
              <w:pStyle w:val="Heading7"/>
              <w:ind w:left="-57" w:right="-57" w:firstLine="0"/>
              <w:jc w:val="left"/>
              <w:rPr>
                <w:b/>
                <w:caps/>
                <w:sz w:val="20"/>
              </w:rPr>
            </w:pPr>
            <w:r>
              <w:rPr>
                <w:b/>
                <w:caps/>
                <w:sz w:val="20"/>
              </w:rPr>
              <w:t>III. Investicinės-infrastruktūrinės priemonės*</w:t>
            </w:r>
          </w:p>
        </w:tc>
      </w:tr>
      <w:tr w:rsidR="003F0330">
        <w:tblPrEx>
          <w:tblCellMar>
            <w:top w:w="0" w:type="dxa"/>
            <w:bottom w:w="0" w:type="dxa"/>
          </w:tblCellMar>
        </w:tblPrEx>
        <w:tc>
          <w:tcPr>
            <w:tcW w:w="993" w:type="dxa"/>
            <w:tcBorders>
              <w:top w:val="single" w:sz="4" w:space="0" w:color="auto"/>
              <w:left w:val="single" w:sz="4" w:space="0" w:color="auto"/>
              <w:bottom w:val="single" w:sz="4" w:space="0" w:color="auto"/>
            </w:tcBorders>
          </w:tcPr>
          <w:p w:rsidR="003F0330" w:rsidRDefault="003F0330">
            <w:pPr>
              <w:rPr>
                <w:sz w:val="20"/>
              </w:rPr>
            </w:pPr>
            <w:r>
              <w:rPr>
                <w:sz w:val="20"/>
              </w:rPr>
              <w:t>3.22.3-N3</w:t>
            </w:r>
          </w:p>
        </w:tc>
        <w:tc>
          <w:tcPr>
            <w:tcW w:w="2693" w:type="dxa"/>
            <w:tcBorders>
              <w:top w:val="single" w:sz="4" w:space="0" w:color="auto"/>
              <w:bottom w:val="single" w:sz="4" w:space="0" w:color="auto"/>
            </w:tcBorders>
          </w:tcPr>
          <w:p w:rsidR="003F0330" w:rsidRDefault="003F0330">
            <w:pPr>
              <w:rPr>
                <w:sz w:val="20"/>
              </w:rPr>
            </w:pPr>
            <w:r>
              <w:rPr>
                <w:sz w:val="20"/>
              </w:rPr>
              <w:t>Įgyvendinti atliekų tvarkymo investicinius projektus (pagal valstybinį strateginį atliekų tvarkymo planą, įskaitant modernių Alytaus, Tauragės ir Šiaulių regioninių sąvartynų statybą. Konkretus investicinių projektų sąrašas tvirtinamas Valstybės investicijų programoje)</w:t>
            </w:r>
          </w:p>
        </w:tc>
        <w:tc>
          <w:tcPr>
            <w:tcW w:w="1559" w:type="dxa"/>
            <w:tcBorders>
              <w:top w:val="single" w:sz="4" w:space="0" w:color="auto"/>
              <w:bottom w:val="single" w:sz="4" w:space="0" w:color="auto"/>
            </w:tcBorders>
          </w:tcPr>
          <w:p w:rsidR="003F0330" w:rsidRDefault="003F0330">
            <w:pPr>
              <w:rPr>
                <w:sz w:val="20"/>
              </w:rPr>
            </w:pPr>
            <w:r>
              <w:rPr>
                <w:sz w:val="20"/>
              </w:rPr>
              <w:t xml:space="preserve">apskričių ir savivaldos institucijos, </w:t>
            </w:r>
          </w:p>
          <w:p w:rsidR="003F0330" w:rsidRDefault="003F0330">
            <w:pPr>
              <w:rPr>
                <w:sz w:val="20"/>
              </w:rPr>
            </w:pPr>
            <w:r>
              <w:rPr>
                <w:sz w:val="20"/>
              </w:rPr>
              <w:t xml:space="preserve">ūkio subjektai, Aplinkos ministerija, </w:t>
            </w:r>
          </w:p>
          <w:p w:rsidR="003F0330" w:rsidRDefault="003F0330">
            <w:pPr>
              <w:rPr>
                <w:sz w:val="20"/>
              </w:rPr>
            </w:pPr>
            <w:r>
              <w:rPr>
                <w:sz w:val="20"/>
              </w:rPr>
              <w:t xml:space="preserve">Ūkio ministerija, </w:t>
            </w:r>
          </w:p>
          <w:p w:rsidR="003F0330" w:rsidRDefault="003F0330">
            <w:pPr>
              <w:rPr>
                <w:sz w:val="20"/>
              </w:rPr>
            </w:pPr>
            <w:r>
              <w:rPr>
                <w:sz w:val="20"/>
              </w:rPr>
              <w:t>(Aplinkos ministerija teikia informaciją apie priemonės vykdymą)</w:t>
            </w:r>
          </w:p>
        </w:tc>
        <w:tc>
          <w:tcPr>
            <w:tcW w:w="1418" w:type="dxa"/>
            <w:tcBorders>
              <w:top w:val="single" w:sz="4" w:space="0" w:color="auto"/>
              <w:bottom w:val="single" w:sz="4" w:space="0" w:color="auto"/>
            </w:tcBorders>
          </w:tcPr>
          <w:p w:rsidR="003F0330" w:rsidRDefault="003F0330">
            <w:pPr>
              <w:pStyle w:val="BlockText"/>
              <w:rPr>
                <w:sz w:val="20"/>
              </w:rPr>
            </w:pPr>
            <w:r>
              <w:rPr>
                <w:sz w:val="20"/>
              </w:rPr>
              <w:t xml:space="preserve">2002 metai – 2005 metų </w:t>
            </w:r>
          </w:p>
          <w:p w:rsidR="003F0330" w:rsidRDefault="003F0330">
            <w:pPr>
              <w:rPr>
                <w:sz w:val="20"/>
              </w:rPr>
            </w:pPr>
            <w:r>
              <w:rPr>
                <w:sz w:val="20"/>
              </w:rPr>
              <w:t>IV ketvirtis</w:t>
            </w:r>
          </w:p>
        </w:tc>
        <w:tc>
          <w:tcPr>
            <w:tcW w:w="2693" w:type="dxa"/>
            <w:tcBorders>
              <w:top w:val="single" w:sz="4" w:space="0" w:color="auto"/>
              <w:bottom w:val="single" w:sz="4" w:space="0" w:color="auto"/>
            </w:tcBorders>
          </w:tcPr>
          <w:p w:rsidR="003F0330" w:rsidRDefault="003F0330">
            <w:pPr>
              <w:rPr>
                <w:sz w:val="20"/>
              </w:rPr>
            </w:pPr>
            <w:r>
              <w:rPr>
                <w:sz w:val="20"/>
              </w:rPr>
              <w:t>investicijos</w:t>
            </w:r>
          </w:p>
        </w:tc>
        <w:tc>
          <w:tcPr>
            <w:tcW w:w="1559" w:type="dxa"/>
            <w:tcBorders>
              <w:top w:val="single" w:sz="4" w:space="0" w:color="auto"/>
              <w:bottom w:val="single" w:sz="4" w:space="0" w:color="auto"/>
            </w:tcBorders>
          </w:tcPr>
          <w:p w:rsidR="003F0330" w:rsidRDefault="003F0330">
            <w:pPr>
              <w:ind w:left="-57" w:right="-57"/>
              <w:rPr>
                <w:sz w:val="20"/>
              </w:rPr>
            </w:pPr>
            <w:r>
              <w:rPr>
                <w:sz w:val="20"/>
              </w:rPr>
              <w:t xml:space="preserve">15050 </w:t>
            </w:r>
          </w:p>
          <w:p w:rsidR="003F0330" w:rsidRDefault="003F0330">
            <w:pPr>
              <w:ind w:left="-57" w:right="-57"/>
              <w:rPr>
                <w:sz w:val="20"/>
              </w:rPr>
            </w:pPr>
            <w:r>
              <w:rPr>
                <w:sz w:val="20"/>
              </w:rPr>
              <w:t xml:space="preserve">1980 </w:t>
            </w:r>
          </w:p>
          <w:p w:rsidR="003F0330" w:rsidRDefault="003F0330">
            <w:pPr>
              <w:ind w:left="-57" w:right="-57"/>
              <w:rPr>
                <w:sz w:val="20"/>
              </w:rPr>
            </w:pPr>
            <w:r>
              <w:rPr>
                <w:sz w:val="20"/>
              </w:rPr>
              <w:t>3290</w:t>
            </w:r>
          </w:p>
          <w:p w:rsidR="003F0330" w:rsidRDefault="003F0330">
            <w:pPr>
              <w:ind w:left="-57" w:right="-57"/>
              <w:rPr>
                <w:sz w:val="20"/>
              </w:rPr>
            </w:pPr>
          </w:p>
          <w:p w:rsidR="003F0330" w:rsidRDefault="003F0330">
            <w:pPr>
              <w:ind w:left="-57" w:right="-57"/>
              <w:rPr>
                <w:sz w:val="20"/>
              </w:rPr>
            </w:pPr>
            <w:r>
              <w:rPr>
                <w:sz w:val="20"/>
              </w:rPr>
              <w:t xml:space="preserve">5040 </w:t>
            </w:r>
          </w:p>
        </w:tc>
        <w:tc>
          <w:tcPr>
            <w:tcW w:w="2268" w:type="dxa"/>
            <w:tcBorders>
              <w:top w:val="single" w:sz="4" w:space="0" w:color="auto"/>
              <w:bottom w:val="single" w:sz="4" w:space="0" w:color="auto"/>
            </w:tcBorders>
          </w:tcPr>
          <w:p w:rsidR="003F0330" w:rsidRDefault="003F0330">
            <w:pPr>
              <w:ind w:left="-57" w:right="-57"/>
              <w:rPr>
                <w:sz w:val="20"/>
              </w:rPr>
            </w:pPr>
            <w:r>
              <w:rPr>
                <w:sz w:val="20"/>
              </w:rPr>
              <w:t>ISPA lėšos</w:t>
            </w:r>
          </w:p>
          <w:p w:rsidR="003F0330" w:rsidRDefault="003F0330">
            <w:pPr>
              <w:ind w:left="-57" w:right="-57"/>
              <w:rPr>
                <w:sz w:val="20"/>
              </w:rPr>
            </w:pPr>
            <w:r>
              <w:rPr>
                <w:sz w:val="20"/>
              </w:rPr>
              <w:t>paskola</w:t>
            </w:r>
          </w:p>
          <w:p w:rsidR="003F0330" w:rsidRDefault="003F0330">
            <w:pPr>
              <w:pStyle w:val="BlockText"/>
              <w:rPr>
                <w:sz w:val="20"/>
              </w:rPr>
            </w:pPr>
            <w:r>
              <w:rPr>
                <w:sz w:val="20"/>
              </w:rPr>
              <w:t>privataus sektoriaus lėšos</w:t>
            </w:r>
          </w:p>
          <w:p w:rsidR="003F0330" w:rsidRDefault="003F0330">
            <w:pPr>
              <w:ind w:left="-57" w:right="-57"/>
              <w:rPr>
                <w:sz w:val="20"/>
              </w:rPr>
            </w:pPr>
            <w:r>
              <w:rPr>
                <w:sz w:val="20"/>
              </w:rPr>
              <w:t>valstybės biudžetas ir savivaldybių lėšos</w:t>
            </w:r>
          </w:p>
        </w:tc>
        <w:tc>
          <w:tcPr>
            <w:tcW w:w="2268" w:type="dxa"/>
            <w:tcBorders>
              <w:top w:val="single" w:sz="4" w:space="0" w:color="auto"/>
              <w:bottom w:val="single" w:sz="4" w:space="0" w:color="auto"/>
              <w:right w:val="single" w:sz="4" w:space="0" w:color="auto"/>
            </w:tcBorders>
          </w:tcPr>
          <w:p w:rsidR="003F0330" w:rsidRDefault="003F0330">
            <w:pPr>
              <w:rPr>
                <w:sz w:val="20"/>
              </w:rPr>
            </w:pPr>
            <w:r>
              <w:rPr>
                <w:sz w:val="20"/>
              </w:rPr>
              <w:t xml:space="preserve">75/442/EEB </w:t>
            </w:r>
          </w:p>
          <w:p w:rsidR="003F0330" w:rsidRDefault="003F0330">
            <w:pPr>
              <w:rPr>
                <w:sz w:val="20"/>
              </w:rPr>
            </w:pPr>
            <w:r>
              <w:rPr>
                <w:sz w:val="20"/>
              </w:rPr>
              <w:t xml:space="preserve">94/3/EB </w:t>
            </w:r>
          </w:p>
          <w:p w:rsidR="003F0330" w:rsidRDefault="003F0330">
            <w:pPr>
              <w:rPr>
                <w:sz w:val="20"/>
              </w:rPr>
            </w:pPr>
            <w:r>
              <w:rPr>
                <w:sz w:val="20"/>
              </w:rPr>
              <w:t>91/689/EEB 94/904/EB 75/439/EEB 94/62/EB 91/157/EEB 94/67/EB 89/369/EEB 89/439/EEB 86/278/EEB 96/59/EB 78/176/EEB 91/271/EEB 91/676/EEB 80/778/EEB 76/464/EEB 75/440/EEB 79/869/EEB 80/68/EEB 2000/60/EB 95/574/EB 78/659/EEB</w:t>
            </w:r>
          </w:p>
          <w:p w:rsidR="003F0330" w:rsidRDefault="003F0330">
            <w:pPr>
              <w:rPr>
                <w:sz w:val="20"/>
              </w:rPr>
            </w:pPr>
            <w:r>
              <w:rPr>
                <w:sz w:val="20"/>
              </w:rPr>
              <w:t>76/160/EEB 79/923/EEB</w:t>
            </w:r>
          </w:p>
        </w:tc>
      </w:tr>
      <w:tr w:rsidR="003F0330">
        <w:tblPrEx>
          <w:tblCellMar>
            <w:top w:w="0" w:type="dxa"/>
            <w:bottom w:w="0" w:type="dxa"/>
          </w:tblCellMar>
        </w:tblPrEx>
        <w:trPr>
          <w:trHeight w:val="620"/>
        </w:trPr>
        <w:tc>
          <w:tcPr>
            <w:tcW w:w="993" w:type="dxa"/>
            <w:tcBorders>
              <w:top w:val="nil"/>
              <w:left w:val="single" w:sz="4" w:space="0" w:color="auto"/>
              <w:bottom w:val="single" w:sz="4" w:space="0" w:color="auto"/>
              <w:right w:val="single" w:sz="4" w:space="0" w:color="auto"/>
            </w:tcBorders>
          </w:tcPr>
          <w:p w:rsidR="003F0330" w:rsidRDefault="003F0330">
            <w:pPr>
              <w:rPr>
                <w:sz w:val="20"/>
              </w:rPr>
            </w:pPr>
            <w:r>
              <w:rPr>
                <w:sz w:val="20"/>
              </w:rPr>
              <w:t>3.22.3-N4.1</w:t>
            </w:r>
          </w:p>
        </w:tc>
        <w:tc>
          <w:tcPr>
            <w:tcW w:w="2693" w:type="dxa"/>
            <w:tcBorders>
              <w:top w:val="nil"/>
              <w:left w:val="nil"/>
              <w:bottom w:val="single" w:sz="4" w:space="0" w:color="auto"/>
              <w:right w:val="nil"/>
            </w:tcBorders>
          </w:tcPr>
          <w:p w:rsidR="003F0330" w:rsidRDefault="003F0330">
            <w:pPr>
              <w:rPr>
                <w:sz w:val="20"/>
              </w:rPr>
            </w:pPr>
            <w:r>
              <w:rPr>
                <w:sz w:val="20"/>
              </w:rPr>
              <w:t>Įdiegti pavojingų atliekų tvarkymo sistemą Vilniaus regione</w:t>
            </w:r>
          </w:p>
        </w:tc>
        <w:tc>
          <w:tcPr>
            <w:tcW w:w="1559" w:type="dxa"/>
            <w:tcBorders>
              <w:top w:val="nil"/>
              <w:left w:val="single" w:sz="4" w:space="0" w:color="auto"/>
              <w:bottom w:val="single" w:sz="4" w:space="0" w:color="auto"/>
              <w:right w:val="single" w:sz="4" w:space="0" w:color="auto"/>
            </w:tcBorders>
          </w:tcPr>
          <w:p w:rsidR="003F0330" w:rsidRDefault="003F0330">
            <w:pPr>
              <w:rPr>
                <w:sz w:val="20"/>
              </w:rPr>
            </w:pPr>
            <w:r>
              <w:rPr>
                <w:sz w:val="20"/>
              </w:rPr>
              <w:t>Ūkio ministerija, savivaldybės</w:t>
            </w:r>
          </w:p>
        </w:tc>
        <w:tc>
          <w:tcPr>
            <w:tcW w:w="1418" w:type="dxa"/>
            <w:tcBorders>
              <w:top w:val="nil"/>
              <w:left w:val="nil"/>
              <w:bottom w:val="single" w:sz="4" w:space="0" w:color="auto"/>
              <w:right w:val="nil"/>
            </w:tcBorders>
          </w:tcPr>
          <w:p w:rsidR="003F0330" w:rsidRDefault="003F0330">
            <w:pPr>
              <w:ind w:left="-57" w:right="-57"/>
              <w:rPr>
                <w:sz w:val="20"/>
              </w:rPr>
            </w:pPr>
            <w:r>
              <w:rPr>
                <w:sz w:val="20"/>
              </w:rPr>
              <w:t>2002 metai – 2003 metų</w:t>
            </w:r>
          </w:p>
          <w:p w:rsidR="003F0330" w:rsidRDefault="003F0330">
            <w:pPr>
              <w:rPr>
                <w:sz w:val="20"/>
              </w:rPr>
            </w:pPr>
            <w:r>
              <w:rPr>
                <w:sz w:val="20"/>
              </w:rPr>
              <w:t>IV ketvirtis</w:t>
            </w:r>
          </w:p>
        </w:tc>
        <w:tc>
          <w:tcPr>
            <w:tcW w:w="2693" w:type="dxa"/>
            <w:tcBorders>
              <w:top w:val="nil"/>
              <w:left w:val="single" w:sz="4" w:space="0" w:color="auto"/>
              <w:bottom w:val="single" w:sz="4" w:space="0" w:color="auto"/>
              <w:right w:val="single" w:sz="4" w:space="0" w:color="auto"/>
            </w:tcBorders>
          </w:tcPr>
          <w:p w:rsidR="003F0330" w:rsidRDefault="003F0330">
            <w:pPr>
              <w:rPr>
                <w:sz w:val="20"/>
              </w:rPr>
            </w:pPr>
          </w:p>
          <w:p w:rsidR="003F0330" w:rsidRDefault="003F0330">
            <w:pPr>
              <w:rPr>
                <w:sz w:val="20"/>
              </w:rPr>
            </w:pPr>
            <w:r>
              <w:rPr>
                <w:sz w:val="20"/>
              </w:rPr>
              <w:t>konsultavimo paslaugos</w:t>
            </w:r>
          </w:p>
          <w:p w:rsidR="003F0330" w:rsidRDefault="003F0330">
            <w:pPr>
              <w:rPr>
                <w:sz w:val="20"/>
              </w:rPr>
            </w:pPr>
            <w:r>
              <w:rPr>
                <w:sz w:val="20"/>
              </w:rPr>
              <w:t>įranga</w:t>
            </w:r>
          </w:p>
        </w:tc>
        <w:tc>
          <w:tcPr>
            <w:tcW w:w="1559" w:type="dxa"/>
            <w:tcBorders>
              <w:top w:val="nil"/>
              <w:left w:val="nil"/>
              <w:bottom w:val="single" w:sz="4" w:space="0" w:color="auto"/>
              <w:right w:val="nil"/>
            </w:tcBorders>
          </w:tcPr>
          <w:p w:rsidR="003F0330" w:rsidRDefault="003F0330">
            <w:pPr>
              <w:ind w:left="-57" w:right="-57"/>
              <w:rPr>
                <w:sz w:val="20"/>
              </w:rPr>
            </w:pPr>
            <w:r>
              <w:rPr>
                <w:sz w:val="20"/>
              </w:rPr>
              <w:t xml:space="preserve">2002 metais – </w:t>
            </w:r>
          </w:p>
          <w:p w:rsidR="003F0330" w:rsidRDefault="003F0330">
            <w:pPr>
              <w:ind w:left="-57" w:right="-57"/>
              <w:rPr>
                <w:sz w:val="20"/>
              </w:rPr>
            </w:pPr>
            <w:r>
              <w:rPr>
                <w:sz w:val="20"/>
              </w:rPr>
              <w:t xml:space="preserve">1500 </w:t>
            </w:r>
          </w:p>
          <w:p w:rsidR="003F0330" w:rsidRDefault="003F0330">
            <w:pPr>
              <w:ind w:left="-57" w:right="-57"/>
              <w:rPr>
                <w:sz w:val="20"/>
              </w:rPr>
            </w:pPr>
            <w:r>
              <w:rPr>
                <w:sz w:val="20"/>
              </w:rPr>
              <w:t>1500</w:t>
            </w:r>
          </w:p>
          <w:p w:rsidR="003F0330" w:rsidRDefault="003F0330">
            <w:pPr>
              <w:ind w:left="-57" w:right="-57"/>
              <w:rPr>
                <w:sz w:val="20"/>
              </w:rPr>
            </w:pPr>
          </w:p>
          <w:p w:rsidR="003F0330" w:rsidRDefault="003F0330">
            <w:pPr>
              <w:ind w:left="-57" w:right="-57"/>
              <w:rPr>
                <w:sz w:val="20"/>
              </w:rPr>
            </w:pPr>
            <w:r>
              <w:rPr>
                <w:sz w:val="20"/>
              </w:rPr>
              <w:t xml:space="preserve">2003 metais – </w:t>
            </w:r>
          </w:p>
          <w:p w:rsidR="003F0330" w:rsidRDefault="003F0330">
            <w:pPr>
              <w:ind w:left="-57" w:right="-57"/>
              <w:rPr>
                <w:sz w:val="20"/>
              </w:rPr>
            </w:pPr>
            <w:r>
              <w:rPr>
                <w:sz w:val="20"/>
              </w:rPr>
              <w:t xml:space="preserve">1500 </w:t>
            </w:r>
          </w:p>
        </w:tc>
        <w:tc>
          <w:tcPr>
            <w:tcW w:w="2268" w:type="dxa"/>
            <w:tcBorders>
              <w:top w:val="nil"/>
              <w:left w:val="single" w:sz="4" w:space="0" w:color="auto"/>
              <w:bottom w:val="single" w:sz="4" w:space="0" w:color="auto"/>
              <w:right w:val="single" w:sz="4" w:space="0" w:color="auto"/>
            </w:tcBorders>
          </w:tcPr>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r>
              <w:rPr>
                <w:sz w:val="20"/>
              </w:rPr>
              <w:t>savivaldybių biudžetai</w:t>
            </w:r>
          </w:p>
          <w:p w:rsidR="003F0330" w:rsidRDefault="003F0330">
            <w:pPr>
              <w:ind w:left="-57" w:right="-57"/>
              <w:rPr>
                <w:sz w:val="20"/>
              </w:rPr>
            </w:pPr>
          </w:p>
          <w:p w:rsidR="003F0330" w:rsidRDefault="003F0330">
            <w:pPr>
              <w:ind w:left="-57" w:right="-57"/>
              <w:rPr>
                <w:sz w:val="20"/>
              </w:rPr>
            </w:pPr>
            <w:r>
              <w:rPr>
                <w:sz w:val="20"/>
              </w:rPr>
              <w:t>valstybės biudžetas</w:t>
            </w:r>
          </w:p>
        </w:tc>
        <w:tc>
          <w:tcPr>
            <w:tcW w:w="2268" w:type="dxa"/>
            <w:tcBorders>
              <w:top w:val="nil"/>
              <w:left w:val="nil"/>
              <w:bottom w:val="single" w:sz="4" w:space="0" w:color="auto"/>
              <w:right w:val="single" w:sz="4" w:space="0" w:color="auto"/>
            </w:tcBorders>
          </w:tcPr>
          <w:p w:rsidR="003F0330" w:rsidRDefault="003F0330">
            <w:pPr>
              <w:rPr>
                <w:sz w:val="20"/>
              </w:rPr>
            </w:pPr>
            <w:r>
              <w:rPr>
                <w:sz w:val="20"/>
              </w:rPr>
              <w:t>91/698/EEB</w:t>
            </w:r>
          </w:p>
          <w:p w:rsidR="003F0330" w:rsidRDefault="003F0330">
            <w:pPr>
              <w:rPr>
                <w:sz w:val="20"/>
              </w:rPr>
            </w:pPr>
            <w:r>
              <w:rPr>
                <w:sz w:val="20"/>
              </w:rPr>
              <w:t>94/904/EB</w:t>
            </w:r>
          </w:p>
          <w:p w:rsidR="003F0330" w:rsidRDefault="003F0330">
            <w:pPr>
              <w:rPr>
                <w:sz w:val="20"/>
              </w:rPr>
            </w:pPr>
            <w:r>
              <w:rPr>
                <w:sz w:val="20"/>
              </w:rPr>
              <w:t>75/439/EEB</w:t>
            </w:r>
          </w:p>
        </w:tc>
      </w:tr>
      <w:tr w:rsidR="003F0330">
        <w:tblPrEx>
          <w:tblCellMar>
            <w:top w:w="0" w:type="dxa"/>
            <w:bottom w:w="0" w:type="dxa"/>
          </w:tblCellMar>
        </w:tblPrEx>
        <w:trPr>
          <w:trHeight w:val="620"/>
        </w:trPr>
        <w:tc>
          <w:tcPr>
            <w:tcW w:w="993" w:type="dxa"/>
            <w:tcBorders>
              <w:top w:val="single" w:sz="4" w:space="0" w:color="auto"/>
              <w:left w:val="single" w:sz="4" w:space="0" w:color="auto"/>
              <w:bottom w:val="single" w:sz="4" w:space="0" w:color="auto"/>
              <w:right w:val="single" w:sz="4" w:space="0" w:color="auto"/>
            </w:tcBorders>
          </w:tcPr>
          <w:p w:rsidR="003F0330" w:rsidRDefault="003F0330">
            <w:pPr>
              <w:rPr>
                <w:sz w:val="20"/>
              </w:rPr>
            </w:pPr>
            <w:bookmarkStart w:id="195" w:name="_Toc514484502"/>
            <w:bookmarkStart w:id="196" w:name="_Toc518100106"/>
            <w:r>
              <w:rPr>
                <w:sz w:val="20"/>
              </w:rPr>
              <w:t>3.22.3-N4.2</w:t>
            </w:r>
          </w:p>
        </w:tc>
        <w:tc>
          <w:tcPr>
            <w:tcW w:w="2693" w:type="dxa"/>
            <w:tcBorders>
              <w:top w:val="single" w:sz="4" w:space="0" w:color="auto"/>
              <w:left w:val="nil"/>
              <w:bottom w:val="single" w:sz="4" w:space="0" w:color="auto"/>
              <w:right w:val="nil"/>
            </w:tcBorders>
          </w:tcPr>
          <w:p w:rsidR="003F0330" w:rsidRDefault="003F0330">
            <w:pPr>
              <w:rPr>
                <w:sz w:val="20"/>
              </w:rPr>
            </w:pPr>
            <w:r>
              <w:rPr>
                <w:sz w:val="20"/>
              </w:rPr>
              <w:t>Įdiegti pavojingų atliekų tvarkymo sistemą Alytaus regione</w:t>
            </w:r>
          </w:p>
        </w:tc>
        <w:tc>
          <w:tcPr>
            <w:tcW w:w="1559"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Ūkio ministerija, savivaldybės</w:t>
            </w:r>
          </w:p>
        </w:tc>
        <w:tc>
          <w:tcPr>
            <w:tcW w:w="1418" w:type="dxa"/>
            <w:tcBorders>
              <w:top w:val="single" w:sz="4" w:space="0" w:color="auto"/>
              <w:left w:val="nil"/>
              <w:bottom w:val="single" w:sz="4" w:space="0" w:color="auto"/>
              <w:right w:val="nil"/>
            </w:tcBorders>
          </w:tcPr>
          <w:p w:rsidR="003F0330" w:rsidRDefault="003F0330">
            <w:pPr>
              <w:rPr>
                <w:sz w:val="20"/>
              </w:rPr>
            </w:pPr>
            <w:r>
              <w:rPr>
                <w:sz w:val="20"/>
              </w:rPr>
              <w:t>2002  metų</w:t>
            </w:r>
          </w:p>
          <w:p w:rsidR="003F0330" w:rsidRDefault="003F0330">
            <w:pPr>
              <w:rPr>
                <w:sz w:val="20"/>
              </w:rPr>
            </w:pPr>
            <w:r>
              <w:rPr>
                <w:sz w:val="20"/>
              </w:rPr>
              <w:t>IV ketvirtis</w:t>
            </w:r>
          </w:p>
        </w:tc>
        <w:tc>
          <w:tcPr>
            <w:tcW w:w="2693" w:type="dxa"/>
            <w:tcBorders>
              <w:top w:val="single" w:sz="4" w:space="0" w:color="auto"/>
              <w:left w:val="single" w:sz="4" w:space="0" w:color="auto"/>
              <w:bottom w:val="single" w:sz="4" w:space="0" w:color="auto"/>
              <w:right w:val="single" w:sz="4" w:space="0" w:color="auto"/>
            </w:tcBorders>
          </w:tcPr>
          <w:p w:rsidR="003F0330" w:rsidRDefault="003F0330">
            <w:pPr>
              <w:rPr>
                <w:sz w:val="20"/>
              </w:rPr>
            </w:pPr>
            <w:r>
              <w:rPr>
                <w:sz w:val="20"/>
              </w:rPr>
              <w:t>konsultavimo paslaugos,</w:t>
            </w:r>
          </w:p>
          <w:p w:rsidR="003F0330" w:rsidRDefault="003F0330">
            <w:pPr>
              <w:rPr>
                <w:sz w:val="20"/>
              </w:rPr>
            </w:pPr>
            <w:r>
              <w:rPr>
                <w:sz w:val="20"/>
              </w:rPr>
              <w:t>įranga</w:t>
            </w:r>
          </w:p>
        </w:tc>
        <w:tc>
          <w:tcPr>
            <w:tcW w:w="1559" w:type="dxa"/>
            <w:tcBorders>
              <w:top w:val="single" w:sz="4" w:space="0" w:color="auto"/>
              <w:left w:val="nil"/>
              <w:bottom w:val="single" w:sz="4" w:space="0" w:color="auto"/>
              <w:right w:val="nil"/>
            </w:tcBorders>
          </w:tcPr>
          <w:p w:rsidR="003F0330" w:rsidRDefault="003F0330">
            <w:pPr>
              <w:ind w:left="-57" w:right="-57"/>
              <w:rPr>
                <w:sz w:val="20"/>
              </w:rPr>
            </w:pPr>
            <w:r>
              <w:rPr>
                <w:sz w:val="20"/>
              </w:rPr>
              <w:t xml:space="preserve">1400 </w:t>
            </w:r>
          </w:p>
        </w:tc>
        <w:tc>
          <w:tcPr>
            <w:tcW w:w="2268" w:type="dxa"/>
            <w:tcBorders>
              <w:top w:val="single" w:sz="4" w:space="0" w:color="auto"/>
              <w:left w:val="single" w:sz="4" w:space="0" w:color="auto"/>
              <w:bottom w:val="single" w:sz="4" w:space="0" w:color="auto"/>
              <w:right w:val="single" w:sz="4" w:space="0" w:color="auto"/>
            </w:tcBorders>
          </w:tcPr>
          <w:p w:rsidR="003F0330" w:rsidRDefault="003F0330">
            <w:pPr>
              <w:ind w:left="-57" w:right="-57"/>
              <w:rPr>
                <w:sz w:val="20"/>
              </w:rPr>
            </w:pPr>
            <w:r>
              <w:rPr>
                <w:sz w:val="20"/>
              </w:rPr>
              <w:t>valstybės biudžetas</w:t>
            </w:r>
          </w:p>
          <w:p w:rsidR="003F0330" w:rsidRDefault="003F0330">
            <w:pPr>
              <w:ind w:left="-57" w:right="-57"/>
              <w:rPr>
                <w:sz w:val="20"/>
              </w:rPr>
            </w:pPr>
          </w:p>
          <w:p w:rsidR="003F0330" w:rsidRDefault="003F0330">
            <w:pPr>
              <w:ind w:left="-57" w:right="-57"/>
              <w:rPr>
                <w:sz w:val="20"/>
              </w:rPr>
            </w:pPr>
          </w:p>
        </w:tc>
        <w:tc>
          <w:tcPr>
            <w:tcW w:w="2268" w:type="dxa"/>
            <w:tcBorders>
              <w:top w:val="single" w:sz="4" w:space="0" w:color="auto"/>
              <w:left w:val="nil"/>
              <w:bottom w:val="single" w:sz="4" w:space="0" w:color="auto"/>
              <w:right w:val="single" w:sz="4" w:space="0" w:color="auto"/>
            </w:tcBorders>
          </w:tcPr>
          <w:p w:rsidR="003F0330" w:rsidRDefault="003F0330">
            <w:pPr>
              <w:rPr>
                <w:sz w:val="20"/>
              </w:rPr>
            </w:pPr>
            <w:r>
              <w:rPr>
                <w:sz w:val="20"/>
              </w:rPr>
              <w:t>91/698/EEB</w:t>
            </w:r>
          </w:p>
          <w:p w:rsidR="003F0330" w:rsidRDefault="003F0330">
            <w:pPr>
              <w:rPr>
                <w:sz w:val="20"/>
              </w:rPr>
            </w:pPr>
            <w:r>
              <w:rPr>
                <w:sz w:val="20"/>
              </w:rPr>
              <w:t>94/904/EB</w:t>
            </w:r>
          </w:p>
          <w:p w:rsidR="003F0330" w:rsidRDefault="003F0330">
            <w:pPr>
              <w:rPr>
                <w:sz w:val="20"/>
              </w:rPr>
            </w:pPr>
            <w:r>
              <w:rPr>
                <w:sz w:val="20"/>
              </w:rPr>
              <w:t>75/439/EEB</w:t>
            </w:r>
          </w:p>
        </w:tc>
      </w:tr>
    </w:tbl>
    <w:p w:rsidR="003F0330" w:rsidRDefault="003F0330">
      <w:pPr>
        <w:pStyle w:val="Heading3"/>
        <w:ind w:left="0" w:firstLine="0"/>
        <w:jc w:val="left"/>
        <w:rPr>
          <w:sz w:val="20"/>
          <w:u w:val="none"/>
        </w:rPr>
      </w:pPr>
      <w:bookmarkStart w:id="197" w:name="_Toc535718700"/>
    </w:p>
    <w:p w:rsidR="003F0330" w:rsidRDefault="003F0330">
      <w:pPr>
        <w:pStyle w:val="Heading3"/>
        <w:ind w:left="0" w:firstLine="0"/>
        <w:jc w:val="left"/>
        <w:rPr>
          <w:sz w:val="20"/>
          <w:u w:val="none"/>
        </w:rPr>
      </w:pPr>
      <w:r>
        <w:rPr>
          <w:sz w:val="20"/>
          <w:u w:val="none"/>
        </w:rPr>
        <w:t>3.22.4. Vandens apsauga</w:t>
      </w:r>
      <w:bookmarkEnd w:id="195"/>
      <w:bookmarkEnd w:id="196"/>
      <w:bookmarkEnd w:id="197"/>
    </w:p>
    <w:p w:rsidR="003F0330" w:rsidRDefault="003F0330">
      <w:pPr>
        <w:pStyle w:val="Header"/>
        <w:tabs>
          <w:tab w:val="clear" w:pos="4153"/>
          <w:tab w:val="clear" w:pos="8306"/>
        </w:tabs>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single" w:sz="4" w:space="0" w:color="auto"/>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kodas</w:t>
            </w:r>
          </w:p>
        </w:tc>
        <w:tc>
          <w:tcPr>
            <w:tcW w:w="2693" w:type="dxa"/>
            <w:tcBorders>
              <w:top w:val="single" w:sz="4" w:space="0" w:color="auto"/>
              <w:bottom w:val="single" w:sz="4" w:space="0" w:color="auto"/>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pavadinimas</w:t>
            </w:r>
          </w:p>
        </w:tc>
        <w:tc>
          <w:tcPr>
            <w:tcW w:w="1559" w:type="dxa"/>
            <w:tcBorders>
              <w:top w:val="single" w:sz="4" w:space="0" w:color="auto"/>
              <w:bottom w:val="single" w:sz="4" w:space="0" w:color="auto"/>
            </w:tcBorders>
            <w:vAlign w:val="center"/>
          </w:tcPr>
          <w:p w:rsidR="003F0330" w:rsidRDefault="003F0330">
            <w:pPr>
              <w:keepNext/>
              <w:jc w:val="center"/>
              <w:rPr>
                <w:sz w:val="20"/>
              </w:rPr>
            </w:pPr>
            <w:r>
              <w:rPr>
                <w:sz w:val="20"/>
              </w:rPr>
              <w:t>Atsakingos institucijos</w:t>
            </w:r>
          </w:p>
        </w:tc>
        <w:tc>
          <w:tcPr>
            <w:tcW w:w="1418" w:type="dxa"/>
            <w:tcBorders>
              <w:top w:val="single" w:sz="4" w:space="0" w:color="auto"/>
              <w:bottom w:val="single" w:sz="4" w:space="0" w:color="auto"/>
            </w:tcBorders>
            <w:vAlign w:val="center"/>
          </w:tcPr>
          <w:p w:rsidR="003F0330" w:rsidRDefault="003F0330">
            <w:pPr>
              <w:keepNext/>
              <w:jc w:val="center"/>
              <w:rPr>
                <w:sz w:val="20"/>
              </w:rPr>
            </w:pPr>
            <w:r>
              <w:rPr>
                <w:sz w:val="20"/>
              </w:rPr>
              <w:t>Įvykdymo terminai</w:t>
            </w:r>
          </w:p>
        </w:tc>
        <w:tc>
          <w:tcPr>
            <w:tcW w:w="2693" w:type="dxa"/>
            <w:tcBorders>
              <w:top w:val="single" w:sz="4" w:space="0" w:color="auto"/>
              <w:bottom w:val="single" w:sz="4" w:space="0" w:color="auto"/>
            </w:tcBorders>
            <w:vAlign w:val="center"/>
          </w:tcPr>
          <w:p w:rsidR="003F0330" w:rsidRDefault="003F0330">
            <w:pPr>
              <w:keepNext/>
              <w:jc w:val="center"/>
              <w:rPr>
                <w:sz w:val="20"/>
              </w:rPr>
            </w:pPr>
            <w:r>
              <w:rPr>
                <w:sz w:val="20"/>
              </w:rPr>
              <w:t>Administraciniai instituciniai poreikiai</w:t>
            </w:r>
          </w:p>
        </w:tc>
        <w:tc>
          <w:tcPr>
            <w:tcW w:w="1559" w:type="dxa"/>
            <w:tcBorders>
              <w:top w:val="single" w:sz="4" w:space="0" w:color="auto"/>
              <w:bottom w:val="single" w:sz="4" w:space="0" w:color="auto"/>
            </w:tcBorders>
            <w:vAlign w:val="center"/>
          </w:tcPr>
          <w:p w:rsidR="003F0330" w:rsidRDefault="003F0330">
            <w:pPr>
              <w:keepNext/>
              <w:jc w:val="center"/>
              <w:rPr>
                <w:sz w:val="20"/>
              </w:rPr>
            </w:pPr>
            <w:r>
              <w:rPr>
                <w:sz w:val="20"/>
              </w:rPr>
              <w:t>Lėšos,</w:t>
            </w:r>
          </w:p>
          <w:p w:rsidR="003F0330" w:rsidRDefault="003F0330">
            <w:pPr>
              <w:keepNext/>
              <w:jc w:val="center"/>
              <w:rPr>
                <w:sz w:val="20"/>
              </w:rPr>
            </w:pPr>
            <w:r>
              <w:rPr>
                <w:sz w:val="20"/>
              </w:rPr>
              <w:t>tūkst. litų</w:t>
            </w:r>
          </w:p>
        </w:tc>
        <w:tc>
          <w:tcPr>
            <w:tcW w:w="2268" w:type="dxa"/>
            <w:tcBorders>
              <w:top w:val="single" w:sz="4" w:space="0" w:color="auto"/>
              <w:bottom w:val="single" w:sz="4" w:space="0" w:color="auto"/>
            </w:tcBorders>
            <w:vAlign w:val="center"/>
          </w:tcPr>
          <w:p w:rsidR="003F0330" w:rsidRDefault="003F0330">
            <w:pPr>
              <w:keepNext/>
              <w:jc w:val="center"/>
              <w:rPr>
                <w:sz w:val="20"/>
              </w:rPr>
            </w:pPr>
            <w:r>
              <w:rPr>
                <w:sz w:val="20"/>
              </w:rPr>
              <w:t>Finansavimo šaltiniai</w:t>
            </w:r>
          </w:p>
        </w:tc>
        <w:tc>
          <w:tcPr>
            <w:tcW w:w="2268" w:type="dxa"/>
            <w:tcBorders>
              <w:top w:val="single" w:sz="4" w:space="0" w:color="auto"/>
              <w:bottom w:val="single" w:sz="4" w:space="0" w:color="auto"/>
              <w:right w:val="single" w:sz="4" w:space="0" w:color="auto"/>
            </w:tcBorders>
            <w:vAlign w:val="center"/>
          </w:tcPr>
          <w:p w:rsidR="003F0330" w:rsidRDefault="003F0330">
            <w:pPr>
              <w:keepNext/>
              <w:jc w:val="center"/>
              <w:rPr>
                <w:sz w:val="20"/>
              </w:rPr>
            </w:pPr>
            <w:r>
              <w:rPr>
                <w:sz w:val="20"/>
              </w:rPr>
              <w:t>Ryšys su</w:t>
            </w:r>
          </w:p>
          <w:p w:rsidR="003F0330" w:rsidRDefault="003F0330">
            <w:pPr>
              <w:keepNext/>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0" w:firstLine="0"/>
              <w:jc w:val="left"/>
              <w:rPr>
                <w:b/>
                <w:caps/>
                <w:sz w:val="20"/>
              </w:rPr>
            </w:pPr>
            <w:r>
              <w:rPr>
                <w:b/>
                <w:caps/>
                <w:sz w:val="20"/>
              </w:rPr>
              <w:t>I. Dokumentų rengimo priemonės</w:t>
            </w:r>
          </w:p>
        </w:tc>
      </w:tr>
      <w:tr w:rsidR="003F0330">
        <w:tblPrEx>
          <w:tblCellMar>
            <w:top w:w="0" w:type="dxa"/>
            <w:bottom w:w="0" w:type="dxa"/>
          </w:tblCellMar>
        </w:tblPrEx>
        <w:tc>
          <w:tcPr>
            <w:tcW w:w="993" w:type="dxa"/>
            <w:tcBorders>
              <w:top w:val="single" w:sz="4" w:space="0" w:color="auto"/>
            </w:tcBorders>
          </w:tcPr>
          <w:p w:rsidR="003F0330" w:rsidRDefault="003F0330">
            <w:pPr>
              <w:pStyle w:val="TOC1"/>
              <w:ind w:right="0"/>
              <w:jc w:val="left"/>
            </w:pPr>
            <w:r>
              <w:t>3.22.4-D1</w:t>
            </w:r>
          </w:p>
        </w:tc>
        <w:tc>
          <w:tcPr>
            <w:tcW w:w="2693" w:type="dxa"/>
            <w:tcBorders>
              <w:top w:val="single" w:sz="4" w:space="0" w:color="auto"/>
            </w:tcBorders>
          </w:tcPr>
          <w:p w:rsidR="003F0330" w:rsidRDefault="003F0330">
            <w:pPr>
              <w:rPr>
                <w:sz w:val="20"/>
              </w:rPr>
            </w:pPr>
            <w:r>
              <w:rPr>
                <w:sz w:val="20"/>
              </w:rPr>
              <w:t>Parengti valstybinę taršos nitratais mažinimo programą</w:t>
            </w:r>
          </w:p>
        </w:tc>
        <w:tc>
          <w:tcPr>
            <w:tcW w:w="1559" w:type="dxa"/>
            <w:tcBorders>
              <w:top w:val="single" w:sz="4" w:space="0" w:color="auto"/>
            </w:tcBorders>
          </w:tcPr>
          <w:p w:rsidR="003F0330" w:rsidRDefault="003F0330">
            <w:pPr>
              <w:rPr>
                <w:sz w:val="20"/>
              </w:rPr>
            </w:pPr>
            <w:r>
              <w:rPr>
                <w:sz w:val="20"/>
              </w:rPr>
              <w:t>Žemės ūkio ministerija, Aplinkos ministerija</w:t>
            </w:r>
          </w:p>
        </w:tc>
        <w:tc>
          <w:tcPr>
            <w:tcW w:w="1418" w:type="dxa"/>
            <w:tcBorders>
              <w:top w:val="single" w:sz="4" w:space="0" w:color="auto"/>
            </w:tcBorders>
          </w:tcPr>
          <w:p w:rsidR="003F0330" w:rsidRDefault="003F0330">
            <w:pPr>
              <w:rPr>
                <w:sz w:val="20"/>
              </w:rPr>
            </w:pPr>
            <w:r>
              <w:rPr>
                <w:sz w:val="20"/>
              </w:rPr>
              <w:t xml:space="preserve">2002 metų </w:t>
            </w:r>
          </w:p>
          <w:p w:rsidR="003F0330" w:rsidRDefault="003F0330">
            <w:pPr>
              <w:rPr>
                <w:sz w:val="20"/>
              </w:rPr>
            </w:pPr>
            <w:r>
              <w:rPr>
                <w:sz w:val="20"/>
              </w:rPr>
              <w:t>IV ketvirtis</w:t>
            </w:r>
          </w:p>
        </w:tc>
        <w:tc>
          <w:tcPr>
            <w:tcW w:w="2693" w:type="dxa"/>
            <w:tcBorders>
              <w:top w:val="single" w:sz="4" w:space="0" w:color="auto"/>
            </w:tcBorders>
          </w:tcPr>
          <w:p w:rsidR="003F0330" w:rsidRDefault="003F0330">
            <w:pPr>
              <w:rPr>
                <w:sz w:val="20"/>
              </w:rPr>
            </w:pPr>
            <w:r>
              <w:rPr>
                <w:sz w:val="20"/>
              </w:rPr>
              <w:t>konsultavimo paslaugos</w:t>
            </w:r>
          </w:p>
        </w:tc>
        <w:tc>
          <w:tcPr>
            <w:tcW w:w="1559" w:type="dxa"/>
            <w:tcBorders>
              <w:top w:val="single" w:sz="4" w:space="0" w:color="auto"/>
            </w:tcBorders>
          </w:tcPr>
          <w:p w:rsidR="003F0330" w:rsidRDefault="003F0330">
            <w:pPr>
              <w:rPr>
                <w:sz w:val="20"/>
              </w:rPr>
            </w:pPr>
            <w:r>
              <w:rPr>
                <w:sz w:val="20"/>
              </w:rPr>
              <w:t xml:space="preserve">700 </w:t>
            </w:r>
          </w:p>
          <w:p w:rsidR="003F0330" w:rsidRDefault="003F0330">
            <w:pPr>
              <w:rPr>
                <w:sz w:val="20"/>
              </w:rPr>
            </w:pPr>
          </w:p>
          <w:p w:rsidR="003F0330" w:rsidRDefault="003F0330">
            <w:pPr>
              <w:rPr>
                <w:sz w:val="20"/>
              </w:rPr>
            </w:pPr>
          </w:p>
          <w:p w:rsidR="003F0330" w:rsidRDefault="003F0330">
            <w:pPr>
              <w:rPr>
                <w:sz w:val="20"/>
              </w:rPr>
            </w:pPr>
            <w:r>
              <w:rPr>
                <w:sz w:val="20"/>
              </w:rPr>
              <w:t xml:space="preserve">30 </w:t>
            </w:r>
          </w:p>
        </w:tc>
        <w:tc>
          <w:tcPr>
            <w:tcW w:w="2268" w:type="dxa"/>
            <w:tcBorders>
              <w:top w:val="single" w:sz="4" w:space="0" w:color="auto"/>
            </w:tcBorders>
          </w:tcPr>
          <w:p w:rsidR="003F0330" w:rsidRDefault="003F0330">
            <w:pPr>
              <w:rPr>
                <w:sz w:val="20"/>
              </w:rPr>
            </w:pPr>
            <w:r>
              <w:rPr>
                <w:sz w:val="20"/>
              </w:rPr>
              <w:t>Danijos aplinkos apsaugos agentūros lėšos</w:t>
            </w:r>
          </w:p>
          <w:p w:rsidR="003F0330" w:rsidRDefault="003F0330">
            <w:pPr>
              <w:rPr>
                <w:sz w:val="20"/>
              </w:rPr>
            </w:pPr>
            <w:r>
              <w:rPr>
                <w:sz w:val="20"/>
              </w:rPr>
              <w:t>valstybės biudžetas</w:t>
            </w:r>
          </w:p>
          <w:p w:rsidR="003F0330" w:rsidRDefault="003F0330">
            <w:pPr>
              <w:rPr>
                <w:sz w:val="20"/>
              </w:rPr>
            </w:pPr>
          </w:p>
        </w:tc>
        <w:tc>
          <w:tcPr>
            <w:tcW w:w="2268" w:type="dxa"/>
            <w:tcBorders>
              <w:top w:val="single" w:sz="4" w:space="0" w:color="auto"/>
            </w:tcBorders>
          </w:tcPr>
          <w:p w:rsidR="003F0330" w:rsidRDefault="003F0330">
            <w:pPr>
              <w:pStyle w:val="Header"/>
              <w:tabs>
                <w:tab w:val="clear" w:pos="4153"/>
                <w:tab w:val="clear" w:pos="8306"/>
              </w:tabs>
              <w:rPr>
                <w:sz w:val="20"/>
              </w:rPr>
            </w:pPr>
            <w:r>
              <w:rPr>
                <w:sz w:val="20"/>
              </w:rPr>
              <w:t>91/676/EEB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3.22.4-D2</w:t>
            </w:r>
          </w:p>
        </w:tc>
        <w:tc>
          <w:tcPr>
            <w:tcW w:w="2693" w:type="dxa"/>
            <w:tcBorders>
              <w:top w:val="single" w:sz="4" w:space="0" w:color="auto"/>
            </w:tcBorders>
            <w:shd w:val="clear" w:color="000000" w:fill="FFFFFF"/>
          </w:tcPr>
          <w:p w:rsidR="003F0330" w:rsidRDefault="003F0330">
            <w:pPr>
              <w:rPr>
                <w:sz w:val="20"/>
              </w:rPr>
            </w:pPr>
            <w:r>
              <w:rPr>
                <w:sz w:val="20"/>
              </w:rPr>
              <w:t>Inventorizuoti Lietuvoje su nuotekomis išleidžiamas pavojingas medžiagas, sukurti duomenų rinkimo ir ataskaitų rengimo sistemą</w:t>
            </w:r>
          </w:p>
        </w:tc>
        <w:tc>
          <w:tcPr>
            <w:tcW w:w="1559" w:type="dxa"/>
            <w:tcBorders>
              <w:top w:val="single" w:sz="4" w:space="0" w:color="auto"/>
            </w:tcBorders>
            <w:shd w:val="clear" w:color="000000" w:fill="FFFFFF"/>
          </w:tcPr>
          <w:p w:rsidR="003F0330" w:rsidRDefault="003F0330">
            <w:pPr>
              <w:rPr>
                <w:sz w:val="20"/>
              </w:rPr>
            </w:pPr>
            <w:r>
              <w:rPr>
                <w:sz w:val="20"/>
              </w:rPr>
              <w:t>Aplinkos ministerija</w:t>
            </w:r>
          </w:p>
        </w:tc>
        <w:tc>
          <w:tcPr>
            <w:tcW w:w="1418" w:type="dxa"/>
            <w:tcBorders>
              <w:top w:val="single" w:sz="4" w:space="0" w:color="auto"/>
            </w:tcBorders>
            <w:shd w:val="clear" w:color="000000" w:fill="FFFFFF"/>
          </w:tcPr>
          <w:p w:rsidR="003F0330" w:rsidRDefault="003F0330">
            <w:pPr>
              <w:rPr>
                <w:sz w:val="20"/>
              </w:rPr>
            </w:pPr>
            <w:r>
              <w:rPr>
                <w:sz w:val="20"/>
              </w:rPr>
              <w:t xml:space="preserve">2002 metų </w:t>
            </w:r>
          </w:p>
          <w:p w:rsidR="003F0330" w:rsidRDefault="003F0330">
            <w:pPr>
              <w:rPr>
                <w:sz w:val="20"/>
              </w:rPr>
            </w:pPr>
            <w:r>
              <w:rPr>
                <w:sz w:val="20"/>
              </w:rPr>
              <w:t>IV ketvirtis</w:t>
            </w:r>
          </w:p>
        </w:tc>
        <w:tc>
          <w:tcPr>
            <w:tcW w:w="2693" w:type="dxa"/>
            <w:tcBorders>
              <w:top w:val="single" w:sz="4" w:space="0" w:color="auto"/>
            </w:tcBorders>
            <w:shd w:val="clear" w:color="000000" w:fill="FFFFFF"/>
          </w:tcPr>
          <w:p w:rsidR="003F0330" w:rsidRDefault="003F0330">
            <w:pPr>
              <w:pStyle w:val="Header"/>
              <w:rPr>
                <w:sz w:val="20"/>
              </w:rPr>
            </w:pPr>
            <w:r>
              <w:rPr>
                <w:sz w:val="20"/>
              </w:rPr>
              <w:t>konsultavimo paslaugos</w:t>
            </w:r>
          </w:p>
        </w:tc>
        <w:tc>
          <w:tcPr>
            <w:tcW w:w="1559" w:type="dxa"/>
            <w:tcBorders>
              <w:top w:val="single" w:sz="4" w:space="0" w:color="auto"/>
            </w:tcBorders>
            <w:shd w:val="clear" w:color="000000" w:fill="FFFFFF"/>
          </w:tcPr>
          <w:p w:rsidR="003F0330" w:rsidRDefault="003F0330">
            <w:pPr>
              <w:rPr>
                <w:sz w:val="20"/>
              </w:rPr>
            </w:pPr>
            <w:r>
              <w:rPr>
                <w:sz w:val="20"/>
              </w:rPr>
              <w:t xml:space="preserve">400 </w:t>
            </w:r>
          </w:p>
          <w:p w:rsidR="003F0330" w:rsidRDefault="003F0330">
            <w:pPr>
              <w:rPr>
                <w:sz w:val="20"/>
              </w:rPr>
            </w:pPr>
          </w:p>
          <w:p w:rsidR="003F0330" w:rsidRDefault="003F0330">
            <w:pPr>
              <w:rPr>
                <w:sz w:val="20"/>
              </w:rPr>
            </w:pPr>
          </w:p>
          <w:p w:rsidR="003F0330" w:rsidRDefault="003F0330">
            <w:pPr>
              <w:rPr>
                <w:sz w:val="20"/>
              </w:rPr>
            </w:pPr>
            <w:r>
              <w:rPr>
                <w:sz w:val="20"/>
              </w:rPr>
              <w:t xml:space="preserve">25 </w:t>
            </w:r>
          </w:p>
        </w:tc>
        <w:tc>
          <w:tcPr>
            <w:tcW w:w="2268" w:type="dxa"/>
            <w:tcBorders>
              <w:top w:val="single" w:sz="4" w:space="0" w:color="auto"/>
            </w:tcBorders>
            <w:shd w:val="clear" w:color="000000" w:fill="FFFFFF"/>
          </w:tcPr>
          <w:p w:rsidR="003F0330" w:rsidRDefault="003F0330">
            <w:pPr>
              <w:rPr>
                <w:sz w:val="20"/>
              </w:rPr>
            </w:pPr>
            <w:r>
              <w:rPr>
                <w:sz w:val="20"/>
              </w:rPr>
              <w:t>Danijos aplinkos apsaugos agentūros lėšos</w:t>
            </w: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76/464/EEB 91/692/EEB 82/176/EEB 83/513/EEB 84/156/EEB 84/491/EEB 86/280/EEB 88/34/EEB 90/415/EEB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3.22.4-D3</w:t>
            </w:r>
          </w:p>
        </w:tc>
        <w:tc>
          <w:tcPr>
            <w:tcW w:w="2693" w:type="dxa"/>
            <w:tcBorders>
              <w:top w:val="single" w:sz="4" w:space="0" w:color="auto"/>
            </w:tcBorders>
            <w:shd w:val="clear" w:color="000000" w:fill="FFFFFF"/>
          </w:tcPr>
          <w:p w:rsidR="003F0330" w:rsidRDefault="003F0330">
            <w:pPr>
              <w:rPr>
                <w:sz w:val="20"/>
              </w:rPr>
            </w:pPr>
            <w:r>
              <w:rPr>
                <w:sz w:val="20"/>
              </w:rPr>
              <w:t>Parengti bendrosios vandens politikos direktyvos  įgyvendinimo Lietuvoje strategiją</w:t>
            </w:r>
          </w:p>
        </w:tc>
        <w:tc>
          <w:tcPr>
            <w:tcW w:w="1559" w:type="dxa"/>
            <w:tcBorders>
              <w:top w:val="single" w:sz="4" w:space="0" w:color="auto"/>
            </w:tcBorders>
            <w:shd w:val="clear" w:color="000000" w:fill="FFFFFF"/>
          </w:tcPr>
          <w:p w:rsidR="003F0330" w:rsidRDefault="003F0330">
            <w:pPr>
              <w:rPr>
                <w:sz w:val="20"/>
              </w:rPr>
            </w:pPr>
            <w:r>
              <w:rPr>
                <w:sz w:val="20"/>
              </w:rPr>
              <w:t xml:space="preserve">Aplinkos ministerija </w:t>
            </w:r>
          </w:p>
        </w:tc>
        <w:tc>
          <w:tcPr>
            <w:tcW w:w="1418" w:type="dxa"/>
            <w:tcBorders>
              <w:top w:val="single" w:sz="4" w:space="0" w:color="auto"/>
            </w:tcBorders>
            <w:shd w:val="clear" w:color="000000" w:fill="FFFFFF"/>
          </w:tcPr>
          <w:p w:rsidR="003F0330" w:rsidRDefault="003F0330">
            <w:pPr>
              <w:rPr>
                <w:sz w:val="20"/>
              </w:rPr>
            </w:pPr>
            <w:r>
              <w:rPr>
                <w:sz w:val="20"/>
              </w:rPr>
              <w:t xml:space="preserve">2002 metų </w:t>
            </w:r>
          </w:p>
          <w:p w:rsidR="003F0330" w:rsidRDefault="003F0330">
            <w:pPr>
              <w:rPr>
                <w:sz w:val="20"/>
              </w:rPr>
            </w:pPr>
            <w:r>
              <w:rPr>
                <w:sz w:val="20"/>
              </w:rPr>
              <w:t>IV ketvirtis</w:t>
            </w:r>
          </w:p>
        </w:tc>
        <w:tc>
          <w:tcPr>
            <w:tcW w:w="2693" w:type="dxa"/>
            <w:tcBorders>
              <w:top w:val="single" w:sz="4" w:space="0" w:color="auto"/>
            </w:tcBorders>
            <w:shd w:val="clear" w:color="000000" w:fill="FFFFFF"/>
          </w:tcPr>
          <w:p w:rsidR="003F0330" w:rsidRDefault="003F0330">
            <w:pPr>
              <w:rPr>
                <w:sz w:val="20"/>
              </w:rPr>
            </w:pPr>
            <w:r>
              <w:rPr>
                <w:sz w:val="20"/>
              </w:rPr>
              <w:t>konsultavimo paslaugos</w:t>
            </w:r>
          </w:p>
        </w:tc>
        <w:tc>
          <w:tcPr>
            <w:tcW w:w="1559" w:type="dxa"/>
            <w:tcBorders>
              <w:top w:val="single" w:sz="4" w:space="0" w:color="auto"/>
            </w:tcBorders>
            <w:shd w:val="clear" w:color="000000" w:fill="FFFFFF"/>
          </w:tcPr>
          <w:p w:rsidR="003F0330" w:rsidRDefault="003F0330">
            <w:pPr>
              <w:rPr>
                <w:sz w:val="20"/>
              </w:rPr>
            </w:pPr>
            <w:r>
              <w:rPr>
                <w:sz w:val="20"/>
              </w:rPr>
              <w:t xml:space="preserve">700 </w:t>
            </w:r>
          </w:p>
          <w:p w:rsidR="003F0330" w:rsidRDefault="003F0330">
            <w:pPr>
              <w:rPr>
                <w:sz w:val="20"/>
              </w:rPr>
            </w:pPr>
          </w:p>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r>
              <w:rPr>
                <w:sz w:val="20"/>
              </w:rPr>
              <w:t>Danijos aplinkos apsaugos agentūros lėšos</w:t>
            </w:r>
          </w:p>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r>
              <w:rPr>
                <w:sz w:val="20"/>
              </w:rPr>
              <w:t>2000/60/EB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3.22.4-D5</w:t>
            </w:r>
          </w:p>
        </w:tc>
        <w:tc>
          <w:tcPr>
            <w:tcW w:w="2693" w:type="dxa"/>
            <w:tcBorders>
              <w:top w:val="single" w:sz="4" w:space="0" w:color="auto"/>
            </w:tcBorders>
            <w:shd w:val="clear" w:color="000000" w:fill="FFFFFF"/>
          </w:tcPr>
          <w:p w:rsidR="003F0330" w:rsidRDefault="003F0330">
            <w:pPr>
              <w:rPr>
                <w:sz w:val="20"/>
              </w:rPr>
            </w:pPr>
            <w:r>
              <w:rPr>
                <w:sz w:val="20"/>
              </w:rPr>
              <w:t>Parengti geriamojo vandens kokybės kontrolės programą</w:t>
            </w:r>
          </w:p>
        </w:tc>
        <w:tc>
          <w:tcPr>
            <w:tcW w:w="1559" w:type="dxa"/>
            <w:tcBorders>
              <w:top w:val="single" w:sz="4" w:space="0" w:color="auto"/>
            </w:tcBorders>
            <w:shd w:val="clear" w:color="000000" w:fill="FFFFFF"/>
          </w:tcPr>
          <w:p w:rsidR="003F0330" w:rsidRDefault="003F0330">
            <w:pPr>
              <w:rPr>
                <w:sz w:val="20"/>
              </w:rPr>
            </w:pPr>
            <w:r>
              <w:rPr>
                <w:sz w:val="20"/>
              </w:rPr>
              <w:t>Valstybinė maisto ir veterinarijos tarnyba</w:t>
            </w:r>
          </w:p>
        </w:tc>
        <w:tc>
          <w:tcPr>
            <w:tcW w:w="1418" w:type="dxa"/>
            <w:tcBorders>
              <w:top w:val="single" w:sz="4" w:space="0" w:color="auto"/>
            </w:tcBorders>
            <w:shd w:val="clear" w:color="000000" w:fill="FFFFFF"/>
          </w:tcPr>
          <w:p w:rsidR="003F0330" w:rsidRDefault="003F0330">
            <w:pPr>
              <w:rPr>
                <w:sz w:val="20"/>
              </w:rPr>
            </w:pPr>
            <w:r>
              <w:rPr>
                <w:sz w:val="20"/>
              </w:rPr>
              <w:t xml:space="preserve">2002 metų </w:t>
            </w:r>
          </w:p>
          <w:p w:rsidR="003F0330" w:rsidRDefault="003F0330">
            <w:pPr>
              <w:rPr>
                <w:sz w:val="20"/>
              </w:rPr>
            </w:pPr>
            <w:r>
              <w:rPr>
                <w:sz w:val="20"/>
              </w:rPr>
              <w:t>IV ketvirtis</w:t>
            </w:r>
          </w:p>
        </w:tc>
        <w:tc>
          <w:tcPr>
            <w:tcW w:w="2693" w:type="dxa"/>
            <w:tcBorders>
              <w:top w:val="single" w:sz="4" w:space="0" w:color="auto"/>
            </w:tcBorders>
            <w:shd w:val="clear" w:color="000000" w:fill="FFFFFF"/>
          </w:tcPr>
          <w:p w:rsidR="003F0330" w:rsidRDefault="003F0330">
            <w:pPr>
              <w:rPr>
                <w:sz w:val="20"/>
              </w:rPr>
            </w:pPr>
            <w:r>
              <w:rPr>
                <w:sz w:val="20"/>
              </w:rPr>
              <w:t>konsultavimo paslaugos</w:t>
            </w:r>
          </w:p>
        </w:tc>
        <w:tc>
          <w:tcPr>
            <w:tcW w:w="1559" w:type="dxa"/>
            <w:tcBorders>
              <w:top w:val="single" w:sz="4" w:space="0" w:color="auto"/>
            </w:tcBorders>
            <w:shd w:val="clear" w:color="000000" w:fill="FFFFFF"/>
          </w:tcPr>
          <w:p w:rsidR="003F0330" w:rsidRDefault="003F0330">
            <w:pPr>
              <w:rPr>
                <w:sz w:val="20"/>
              </w:rPr>
            </w:pPr>
            <w:r>
              <w:rPr>
                <w:sz w:val="20"/>
              </w:rPr>
              <w:t xml:space="preserve">30 </w:t>
            </w:r>
          </w:p>
        </w:tc>
        <w:tc>
          <w:tcPr>
            <w:tcW w:w="2268" w:type="dxa"/>
            <w:tcBorders>
              <w:top w:val="single" w:sz="4" w:space="0" w:color="auto"/>
            </w:tcBorders>
            <w:shd w:val="clear" w:color="000000" w:fill="FFFFFF"/>
          </w:tcPr>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98/83/EB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3.22.4-D6</w:t>
            </w:r>
          </w:p>
        </w:tc>
        <w:tc>
          <w:tcPr>
            <w:tcW w:w="2693" w:type="dxa"/>
            <w:tcBorders>
              <w:top w:val="single" w:sz="4" w:space="0" w:color="auto"/>
            </w:tcBorders>
            <w:shd w:val="clear" w:color="000000" w:fill="FFFFFF"/>
          </w:tcPr>
          <w:p w:rsidR="003F0330" w:rsidRDefault="003F0330">
            <w:pPr>
              <w:rPr>
                <w:sz w:val="20"/>
              </w:rPr>
            </w:pPr>
            <w:r>
              <w:rPr>
                <w:sz w:val="20"/>
              </w:rPr>
              <w:t>Suklasifikuoti ežerus pagal jų gamtines savybes</w:t>
            </w:r>
          </w:p>
        </w:tc>
        <w:tc>
          <w:tcPr>
            <w:tcW w:w="1559" w:type="dxa"/>
            <w:tcBorders>
              <w:top w:val="single" w:sz="4" w:space="0" w:color="auto"/>
            </w:tcBorders>
            <w:shd w:val="clear" w:color="000000" w:fill="FFFFFF"/>
          </w:tcPr>
          <w:p w:rsidR="003F0330" w:rsidRDefault="003F0330">
            <w:pPr>
              <w:rPr>
                <w:sz w:val="20"/>
              </w:rPr>
            </w:pPr>
            <w:r>
              <w:rPr>
                <w:sz w:val="20"/>
              </w:rPr>
              <w:t>Aplinkos ministerija</w:t>
            </w:r>
          </w:p>
        </w:tc>
        <w:tc>
          <w:tcPr>
            <w:tcW w:w="1418" w:type="dxa"/>
            <w:tcBorders>
              <w:top w:val="single" w:sz="4" w:space="0" w:color="auto"/>
            </w:tcBorders>
            <w:shd w:val="clear" w:color="000000" w:fill="FFFFFF"/>
          </w:tcPr>
          <w:p w:rsidR="003F0330" w:rsidRDefault="003F0330">
            <w:pPr>
              <w:rPr>
                <w:sz w:val="20"/>
              </w:rPr>
            </w:pPr>
            <w:r>
              <w:rPr>
                <w:sz w:val="20"/>
              </w:rPr>
              <w:t xml:space="preserve">2002 metų </w:t>
            </w:r>
          </w:p>
          <w:p w:rsidR="003F0330" w:rsidRDefault="003F0330">
            <w:pPr>
              <w:rPr>
                <w:sz w:val="20"/>
              </w:rPr>
            </w:pPr>
            <w:r>
              <w:rPr>
                <w:sz w:val="20"/>
              </w:rPr>
              <w:t>II ketvirtis</w:t>
            </w:r>
          </w:p>
        </w:tc>
        <w:tc>
          <w:tcPr>
            <w:tcW w:w="2693" w:type="dxa"/>
            <w:tcBorders>
              <w:top w:val="single" w:sz="4" w:space="0" w:color="auto"/>
            </w:tcBorders>
            <w:shd w:val="clear" w:color="000000" w:fill="FFFFFF"/>
          </w:tcPr>
          <w:p w:rsidR="003F0330" w:rsidRDefault="003F0330">
            <w:pPr>
              <w:rPr>
                <w:sz w:val="20"/>
              </w:rPr>
            </w:pPr>
            <w:r>
              <w:rPr>
                <w:sz w:val="20"/>
              </w:rPr>
              <w:t>konsultavimo paslaugos</w:t>
            </w:r>
          </w:p>
        </w:tc>
        <w:tc>
          <w:tcPr>
            <w:tcW w:w="1559" w:type="dxa"/>
            <w:tcBorders>
              <w:top w:val="single" w:sz="4" w:space="0" w:color="auto"/>
            </w:tcBorders>
            <w:shd w:val="clear" w:color="000000" w:fill="FFFFFF"/>
          </w:tcPr>
          <w:p w:rsidR="003F0330" w:rsidRDefault="003F0330">
            <w:pPr>
              <w:rPr>
                <w:sz w:val="20"/>
              </w:rPr>
            </w:pPr>
            <w:r>
              <w:rPr>
                <w:sz w:val="20"/>
              </w:rPr>
              <w:t xml:space="preserve">15 </w:t>
            </w:r>
          </w:p>
        </w:tc>
        <w:tc>
          <w:tcPr>
            <w:tcW w:w="2268" w:type="dxa"/>
            <w:tcBorders>
              <w:top w:val="single" w:sz="4" w:space="0" w:color="auto"/>
            </w:tcBorders>
            <w:shd w:val="clear" w:color="000000" w:fill="FFFFFF"/>
          </w:tcPr>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2000/60/EB</w:t>
            </w:r>
          </w:p>
          <w:p w:rsidR="003F0330" w:rsidRDefault="003F0330">
            <w:pPr>
              <w:rPr>
                <w:sz w:val="20"/>
              </w:rPr>
            </w:pPr>
            <w:r>
              <w:rPr>
                <w:sz w:val="20"/>
              </w:rPr>
              <w:t>78/659/EEB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3.22.4-D7</w:t>
            </w:r>
          </w:p>
        </w:tc>
        <w:tc>
          <w:tcPr>
            <w:tcW w:w="2693" w:type="dxa"/>
            <w:tcBorders>
              <w:top w:val="single" w:sz="4" w:space="0" w:color="auto"/>
            </w:tcBorders>
            <w:shd w:val="clear" w:color="000000" w:fill="FFFFFF"/>
          </w:tcPr>
          <w:p w:rsidR="003F0330" w:rsidRDefault="003F0330">
            <w:pPr>
              <w:rPr>
                <w:sz w:val="20"/>
              </w:rPr>
            </w:pPr>
            <w:r>
              <w:rPr>
                <w:sz w:val="20"/>
              </w:rPr>
              <w:t>Padėti savivaldybėms parengti vandens ūkio investicinius projektus</w:t>
            </w:r>
          </w:p>
        </w:tc>
        <w:tc>
          <w:tcPr>
            <w:tcW w:w="1559" w:type="dxa"/>
            <w:tcBorders>
              <w:top w:val="single" w:sz="4" w:space="0" w:color="auto"/>
            </w:tcBorders>
            <w:shd w:val="clear" w:color="000000" w:fill="FFFFFF"/>
          </w:tcPr>
          <w:p w:rsidR="003F0330" w:rsidRDefault="003F0330">
            <w:pPr>
              <w:rPr>
                <w:sz w:val="20"/>
              </w:rPr>
            </w:pPr>
            <w:r>
              <w:rPr>
                <w:sz w:val="20"/>
              </w:rPr>
              <w:t xml:space="preserve">Aplinkos ministerija, </w:t>
            </w:r>
          </w:p>
          <w:p w:rsidR="003F0330" w:rsidRDefault="003F0330">
            <w:pPr>
              <w:pStyle w:val="Header"/>
              <w:tabs>
                <w:tab w:val="clear" w:pos="4153"/>
                <w:tab w:val="clear" w:pos="8306"/>
              </w:tabs>
              <w:rPr>
                <w:sz w:val="20"/>
              </w:rPr>
            </w:pPr>
            <w:r>
              <w:rPr>
                <w:sz w:val="20"/>
              </w:rPr>
              <w:t>Ūkio ministerija, Vidaus reikalų ministerija</w:t>
            </w:r>
          </w:p>
        </w:tc>
        <w:tc>
          <w:tcPr>
            <w:tcW w:w="1418" w:type="dxa"/>
            <w:tcBorders>
              <w:top w:val="single" w:sz="4" w:space="0" w:color="auto"/>
            </w:tcBorders>
            <w:shd w:val="clear" w:color="000000" w:fill="FFFFFF"/>
          </w:tcPr>
          <w:p w:rsidR="003F0330" w:rsidRDefault="003F0330">
            <w:pPr>
              <w:rPr>
                <w:sz w:val="20"/>
              </w:rPr>
            </w:pPr>
            <w:r>
              <w:rPr>
                <w:sz w:val="20"/>
              </w:rPr>
              <w:t xml:space="preserve">2002 metų </w:t>
            </w:r>
          </w:p>
          <w:p w:rsidR="003F0330" w:rsidRDefault="003F0330">
            <w:pPr>
              <w:rPr>
                <w:sz w:val="20"/>
              </w:rPr>
            </w:pPr>
            <w:r>
              <w:rPr>
                <w:sz w:val="20"/>
              </w:rPr>
              <w:t>IV ketvirtis</w:t>
            </w:r>
          </w:p>
        </w:tc>
        <w:tc>
          <w:tcPr>
            <w:tcW w:w="2693" w:type="dxa"/>
            <w:tcBorders>
              <w:top w:val="single" w:sz="4" w:space="0" w:color="auto"/>
            </w:tcBorders>
            <w:shd w:val="clear" w:color="000000" w:fill="FFFFFF"/>
          </w:tcPr>
          <w:p w:rsidR="003F0330" w:rsidRDefault="003F0330">
            <w:pPr>
              <w:rPr>
                <w:sz w:val="20"/>
              </w:rPr>
            </w:pPr>
            <w:r>
              <w:rPr>
                <w:sz w:val="20"/>
              </w:rPr>
              <w:t>konsultavimo paslaugos</w:t>
            </w:r>
          </w:p>
        </w:tc>
        <w:tc>
          <w:tcPr>
            <w:tcW w:w="1559" w:type="dxa"/>
            <w:tcBorders>
              <w:top w:val="single" w:sz="4" w:space="0" w:color="auto"/>
            </w:tcBorders>
            <w:shd w:val="clear" w:color="000000" w:fill="FFFFFF"/>
          </w:tcPr>
          <w:p w:rsidR="003F0330" w:rsidRDefault="003F0330">
            <w:pPr>
              <w:rPr>
                <w:sz w:val="20"/>
              </w:rPr>
            </w:pPr>
            <w:r>
              <w:rPr>
                <w:sz w:val="20"/>
              </w:rPr>
              <w:t xml:space="preserve">3800  </w:t>
            </w:r>
          </w:p>
          <w:p w:rsidR="003F0330" w:rsidRDefault="003F0330">
            <w:pPr>
              <w:rPr>
                <w:sz w:val="20"/>
              </w:rPr>
            </w:pPr>
          </w:p>
          <w:p w:rsidR="003F0330" w:rsidRDefault="003F0330">
            <w:pPr>
              <w:rPr>
                <w:sz w:val="20"/>
              </w:rPr>
            </w:pPr>
            <w:r>
              <w:rPr>
                <w:sz w:val="20"/>
              </w:rPr>
              <w:t xml:space="preserve">700  </w:t>
            </w:r>
          </w:p>
        </w:tc>
        <w:tc>
          <w:tcPr>
            <w:tcW w:w="2268" w:type="dxa"/>
            <w:tcBorders>
              <w:top w:val="single" w:sz="4" w:space="0" w:color="auto"/>
            </w:tcBorders>
            <w:shd w:val="clear" w:color="000000" w:fill="FFFFFF"/>
          </w:tcPr>
          <w:p w:rsidR="003F0330" w:rsidRDefault="003F0330">
            <w:pPr>
              <w:rPr>
                <w:sz w:val="20"/>
              </w:rPr>
            </w:pPr>
            <w:r>
              <w:rPr>
                <w:sz w:val="20"/>
              </w:rPr>
              <w:t>PHARE, ISPA ir dvišalių donorų lėšos</w:t>
            </w: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91/271/EEB 91/676/EEB 80/778/EEB 76/464/EEB 75/440/EEB 79/869/EEB 80/68/EEB</w:t>
            </w:r>
          </w:p>
          <w:p w:rsidR="003F0330" w:rsidRDefault="003F0330">
            <w:pPr>
              <w:rPr>
                <w:sz w:val="20"/>
              </w:rPr>
            </w:pPr>
            <w:r>
              <w:rPr>
                <w:sz w:val="20"/>
              </w:rPr>
              <w:t xml:space="preserve">2000/60/EB </w:t>
            </w:r>
          </w:p>
          <w:p w:rsidR="003F0330" w:rsidRDefault="003F0330">
            <w:pPr>
              <w:rPr>
                <w:sz w:val="20"/>
              </w:rPr>
            </w:pPr>
            <w:r>
              <w:rPr>
                <w:sz w:val="20"/>
              </w:rPr>
              <w:t xml:space="preserve">95/574/EB </w:t>
            </w:r>
          </w:p>
          <w:p w:rsidR="003F0330" w:rsidRDefault="003F0330">
            <w:pPr>
              <w:rPr>
                <w:sz w:val="20"/>
              </w:rPr>
            </w:pPr>
            <w:r>
              <w:rPr>
                <w:sz w:val="20"/>
              </w:rPr>
              <w:t>78/659/EEB 76/160/EEB 79/923/EEB</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0" w:firstLine="0"/>
              <w:jc w:val="left"/>
              <w:rPr>
                <w:b/>
                <w:caps/>
                <w:sz w:val="20"/>
              </w:rPr>
            </w:pPr>
            <w:r>
              <w:rPr>
                <w:b/>
                <w:caps/>
                <w:sz w:val="20"/>
              </w:rPr>
              <w:t>II. Institucinės priemonės</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3.22.4-S1</w:t>
            </w:r>
          </w:p>
        </w:tc>
        <w:tc>
          <w:tcPr>
            <w:tcW w:w="2693" w:type="dxa"/>
            <w:tcBorders>
              <w:top w:val="single" w:sz="4" w:space="0" w:color="auto"/>
            </w:tcBorders>
            <w:shd w:val="clear" w:color="000000" w:fill="FFFFFF"/>
          </w:tcPr>
          <w:p w:rsidR="003F0330" w:rsidRDefault="003F0330">
            <w:pPr>
              <w:rPr>
                <w:sz w:val="20"/>
              </w:rPr>
            </w:pPr>
            <w:r>
              <w:rPr>
                <w:sz w:val="20"/>
              </w:rPr>
              <w:t>Įgyvendinti Maudyklų vandens monitoringo programą</w:t>
            </w:r>
          </w:p>
        </w:tc>
        <w:tc>
          <w:tcPr>
            <w:tcW w:w="1559" w:type="dxa"/>
            <w:tcBorders>
              <w:top w:val="single" w:sz="4" w:space="0" w:color="auto"/>
            </w:tcBorders>
            <w:shd w:val="clear" w:color="000000" w:fill="FFFFFF"/>
          </w:tcPr>
          <w:p w:rsidR="003F0330" w:rsidRDefault="003F0330">
            <w:pPr>
              <w:rPr>
                <w:sz w:val="20"/>
              </w:rPr>
            </w:pPr>
            <w:r>
              <w:rPr>
                <w:sz w:val="20"/>
              </w:rPr>
              <w:t>Sveikatos apsaugos ministerija, Higienos instituto Ekologinės medicinos centras, apskričių savivaldybės, Visuomenės sveikatos centras</w:t>
            </w:r>
          </w:p>
        </w:tc>
        <w:tc>
          <w:tcPr>
            <w:tcW w:w="1418" w:type="dxa"/>
            <w:tcBorders>
              <w:top w:val="single" w:sz="4" w:space="0" w:color="auto"/>
            </w:tcBorders>
            <w:shd w:val="clear" w:color="000000" w:fill="FFFFFF"/>
          </w:tcPr>
          <w:p w:rsidR="003F0330" w:rsidRDefault="003F0330">
            <w:pPr>
              <w:rPr>
                <w:sz w:val="20"/>
              </w:rPr>
            </w:pPr>
            <w:r>
              <w:rPr>
                <w:sz w:val="20"/>
              </w:rPr>
              <w:t xml:space="preserve">2002 – </w:t>
            </w:r>
          </w:p>
          <w:p w:rsidR="003F0330" w:rsidRDefault="003F0330">
            <w:pPr>
              <w:rPr>
                <w:sz w:val="20"/>
              </w:rPr>
            </w:pPr>
            <w:r>
              <w:rPr>
                <w:sz w:val="20"/>
              </w:rPr>
              <w:t>2004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 xml:space="preserve">įranga </w:t>
            </w: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2002 metais – 180</w:t>
            </w:r>
          </w:p>
          <w:p w:rsidR="003F0330" w:rsidRDefault="003F0330">
            <w:pPr>
              <w:rPr>
                <w:sz w:val="20"/>
              </w:rPr>
            </w:pPr>
            <w:r>
              <w:rPr>
                <w:sz w:val="20"/>
              </w:rPr>
              <w:t>20</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76/160/EEB</w:t>
            </w:r>
          </w:p>
        </w:tc>
      </w:tr>
      <w:tr w:rsidR="003F0330">
        <w:tblPrEx>
          <w:tblCellMar>
            <w:top w:w="0" w:type="dxa"/>
            <w:bottom w:w="0" w:type="dxa"/>
          </w:tblCellMar>
        </w:tblPrEx>
        <w:trPr>
          <w:cantSplit/>
        </w:trPr>
        <w:tc>
          <w:tcPr>
            <w:tcW w:w="15451" w:type="dxa"/>
            <w:gridSpan w:val="8"/>
          </w:tcPr>
          <w:p w:rsidR="003F0330" w:rsidRDefault="003F0330">
            <w:pPr>
              <w:pStyle w:val="Heading7"/>
              <w:ind w:left="0" w:firstLine="0"/>
              <w:jc w:val="left"/>
              <w:rPr>
                <w:b/>
                <w:caps/>
                <w:sz w:val="20"/>
              </w:rPr>
            </w:pPr>
            <w:r>
              <w:rPr>
                <w:b/>
                <w:caps/>
                <w:sz w:val="20"/>
              </w:rPr>
              <w:t>III. Investicinės-infrastruktūrinės priemonės*</w:t>
            </w:r>
          </w:p>
        </w:tc>
      </w:tr>
      <w:tr w:rsidR="003F0330">
        <w:tblPrEx>
          <w:tblCellMar>
            <w:top w:w="0" w:type="dxa"/>
            <w:bottom w:w="0" w:type="dxa"/>
          </w:tblCellMar>
        </w:tblPrEx>
        <w:tc>
          <w:tcPr>
            <w:tcW w:w="993" w:type="dxa"/>
          </w:tcPr>
          <w:p w:rsidR="003F0330" w:rsidRDefault="003F0330">
            <w:pPr>
              <w:rPr>
                <w:sz w:val="20"/>
              </w:rPr>
            </w:pPr>
            <w:r>
              <w:rPr>
                <w:sz w:val="20"/>
              </w:rPr>
              <w:t>3.22.4-N2</w:t>
            </w:r>
          </w:p>
        </w:tc>
        <w:tc>
          <w:tcPr>
            <w:tcW w:w="2693" w:type="dxa"/>
          </w:tcPr>
          <w:p w:rsidR="003F0330" w:rsidRDefault="003F0330">
            <w:pPr>
              <w:rPr>
                <w:sz w:val="20"/>
              </w:rPr>
            </w:pPr>
            <w:r>
              <w:rPr>
                <w:sz w:val="20"/>
              </w:rPr>
              <w:t>Įgyvendinti vandens ūkio investicinius projektus (konkretus investicinių projektų sąrašas tvirtinamas Valstybės investicijų programoje)</w:t>
            </w:r>
          </w:p>
        </w:tc>
        <w:tc>
          <w:tcPr>
            <w:tcW w:w="1559" w:type="dxa"/>
          </w:tcPr>
          <w:p w:rsidR="003F0330" w:rsidRDefault="003F0330">
            <w:pPr>
              <w:rPr>
                <w:sz w:val="20"/>
              </w:rPr>
            </w:pPr>
            <w:r>
              <w:rPr>
                <w:sz w:val="20"/>
              </w:rPr>
              <w:t xml:space="preserve">Vilniaus, Kauno, Panevėžio, Šiaulių miestų ir rajonų savivaldybės, Jonavos, Anykščių, Kretingos, Jurbarko, Biržų, Trakų rajonų savivaldybės, Neringos, Druskininkų, Kazlų Rūdos savivaldybės, Aplinkos ministerija </w:t>
            </w:r>
          </w:p>
          <w:p w:rsidR="003F0330" w:rsidRDefault="003F0330">
            <w:pPr>
              <w:rPr>
                <w:sz w:val="20"/>
              </w:rPr>
            </w:pPr>
            <w:r>
              <w:rPr>
                <w:sz w:val="20"/>
              </w:rPr>
              <w:t>(Aplinkos ministerija teikia informaciją apie priemonės vykdymą)</w:t>
            </w:r>
          </w:p>
        </w:tc>
        <w:tc>
          <w:tcPr>
            <w:tcW w:w="1418" w:type="dxa"/>
          </w:tcPr>
          <w:p w:rsidR="003F0330" w:rsidRDefault="003F0330">
            <w:pPr>
              <w:ind w:left="-57" w:right="-57"/>
              <w:rPr>
                <w:sz w:val="20"/>
              </w:rPr>
            </w:pPr>
            <w:r>
              <w:rPr>
                <w:sz w:val="20"/>
              </w:rPr>
              <w:t xml:space="preserve">2002 metai – 2005 metų IV ketvirtis </w:t>
            </w:r>
          </w:p>
        </w:tc>
        <w:tc>
          <w:tcPr>
            <w:tcW w:w="2693" w:type="dxa"/>
          </w:tcPr>
          <w:p w:rsidR="003F0330" w:rsidRDefault="003F0330">
            <w:pPr>
              <w:rPr>
                <w:sz w:val="20"/>
              </w:rPr>
            </w:pPr>
            <w:r>
              <w:rPr>
                <w:sz w:val="20"/>
              </w:rPr>
              <w:t>investicijos</w:t>
            </w:r>
          </w:p>
        </w:tc>
        <w:tc>
          <w:tcPr>
            <w:tcW w:w="1559" w:type="dxa"/>
          </w:tcPr>
          <w:p w:rsidR="003F0330" w:rsidRDefault="003F0330">
            <w:pPr>
              <w:rPr>
                <w:sz w:val="20"/>
              </w:rPr>
            </w:pPr>
            <w:r>
              <w:rPr>
                <w:sz w:val="20"/>
              </w:rPr>
              <w:t xml:space="preserve">61800  </w:t>
            </w:r>
          </w:p>
          <w:p w:rsidR="003F0330" w:rsidRDefault="003F0330">
            <w:pPr>
              <w:rPr>
                <w:sz w:val="20"/>
              </w:rPr>
            </w:pPr>
            <w:r>
              <w:rPr>
                <w:sz w:val="20"/>
              </w:rPr>
              <w:t xml:space="preserve">21000 </w:t>
            </w:r>
          </w:p>
          <w:p w:rsidR="003F0330" w:rsidRDefault="003F0330">
            <w:pPr>
              <w:rPr>
                <w:sz w:val="20"/>
              </w:rPr>
            </w:pPr>
            <w:r>
              <w:rPr>
                <w:sz w:val="20"/>
              </w:rPr>
              <w:t xml:space="preserve">34900 </w:t>
            </w:r>
          </w:p>
          <w:p w:rsidR="003F0330" w:rsidRDefault="003F0330">
            <w:pPr>
              <w:rPr>
                <w:sz w:val="20"/>
              </w:rPr>
            </w:pPr>
            <w:r>
              <w:rPr>
                <w:sz w:val="20"/>
              </w:rPr>
              <w:t xml:space="preserve">7900 </w:t>
            </w:r>
          </w:p>
          <w:p w:rsidR="003F0330" w:rsidRDefault="003F0330">
            <w:pPr>
              <w:rPr>
                <w:sz w:val="20"/>
              </w:rPr>
            </w:pPr>
            <w:r>
              <w:rPr>
                <w:sz w:val="20"/>
              </w:rPr>
              <w:t xml:space="preserve">24800 </w:t>
            </w:r>
          </w:p>
        </w:tc>
        <w:tc>
          <w:tcPr>
            <w:tcW w:w="2268" w:type="dxa"/>
          </w:tcPr>
          <w:p w:rsidR="003F0330" w:rsidRDefault="003F0330">
            <w:pPr>
              <w:rPr>
                <w:sz w:val="20"/>
              </w:rPr>
            </w:pPr>
            <w:r>
              <w:rPr>
                <w:sz w:val="20"/>
              </w:rPr>
              <w:t>ISPA lėšos</w:t>
            </w:r>
          </w:p>
          <w:p w:rsidR="003F0330" w:rsidRDefault="003F0330">
            <w:pPr>
              <w:rPr>
                <w:sz w:val="20"/>
              </w:rPr>
            </w:pPr>
            <w:r>
              <w:rPr>
                <w:sz w:val="20"/>
              </w:rPr>
              <w:t>PHARE lėšos</w:t>
            </w:r>
          </w:p>
          <w:p w:rsidR="003F0330" w:rsidRDefault="003F0330">
            <w:pPr>
              <w:pStyle w:val="Header"/>
              <w:tabs>
                <w:tab w:val="clear" w:pos="4153"/>
                <w:tab w:val="clear" w:pos="8306"/>
              </w:tabs>
              <w:rPr>
                <w:sz w:val="20"/>
              </w:rPr>
            </w:pPr>
            <w:r>
              <w:rPr>
                <w:sz w:val="20"/>
              </w:rPr>
              <w:t>paskola</w:t>
            </w:r>
          </w:p>
          <w:p w:rsidR="003F0330" w:rsidRDefault="003F0330">
            <w:pPr>
              <w:pStyle w:val="Header"/>
              <w:rPr>
                <w:sz w:val="20"/>
              </w:rPr>
            </w:pPr>
            <w:r>
              <w:rPr>
                <w:sz w:val="20"/>
              </w:rPr>
              <w:t>dvišalių donorų lėšos valstybės biudžetas</w:t>
            </w:r>
          </w:p>
        </w:tc>
        <w:tc>
          <w:tcPr>
            <w:tcW w:w="2268" w:type="dxa"/>
          </w:tcPr>
          <w:p w:rsidR="003F0330" w:rsidRDefault="003F0330">
            <w:pPr>
              <w:rPr>
                <w:sz w:val="20"/>
              </w:rPr>
            </w:pPr>
            <w:r>
              <w:rPr>
                <w:sz w:val="20"/>
              </w:rPr>
              <w:t>98/83/EB</w:t>
            </w:r>
          </w:p>
          <w:p w:rsidR="003F0330" w:rsidRDefault="003F0330">
            <w:pPr>
              <w:rPr>
                <w:sz w:val="20"/>
              </w:rPr>
            </w:pPr>
            <w:r>
              <w:rPr>
                <w:sz w:val="20"/>
              </w:rPr>
              <w:t>91/271/EEB</w:t>
            </w:r>
          </w:p>
        </w:tc>
      </w:tr>
    </w:tbl>
    <w:p w:rsidR="003F0330" w:rsidRDefault="003F0330">
      <w:pPr>
        <w:rPr>
          <w:sz w:val="20"/>
        </w:rPr>
      </w:pPr>
    </w:p>
    <w:p w:rsidR="003F0330" w:rsidRDefault="003F0330">
      <w:pPr>
        <w:pStyle w:val="Heading3"/>
        <w:ind w:left="0" w:firstLine="0"/>
        <w:jc w:val="left"/>
        <w:rPr>
          <w:sz w:val="20"/>
          <w:u w:val="none"/>
        </w:rPr>
      </w:pPr>
      <w:bookmarkStart w:id="198" w:name="_Toc514484503"/>
      <w:bookmarkStart w:id="199" w:name="_Toc518100107"/>
      <w:bookmarkStart w:id="200" w:name="_Toc535718701"/>
      <w:r>
        <w:rPr>
          <w:sz w:val="20"/>
          <w:u w:val="none"/>
        </w:rPr>
        <w:t>3.22.5. Gamtos apsauga</w:t>
      </w:r>
      <w:bookmarkEnd w:id="198"/>
      <w:bookmarkEnd w:id="199"/>
      <w:bookmarkEnd w:id="200"/>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single" w:sz="4" w:space="0" w:color="auto"/>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kodas</w:t>
            </w:r>
          </w:p>
        </w:tc>
        <w:tc>
          <w:tcPr>
            <w:tcW w:w="2693" w:type="dxa"/>
            <w:tcBorders>
              <w:top w:val="single" w:sz="4" w:space="0" w:color="auto"/>
              <w:bottom w:val="single" w:sz="4" w:space="0" w:color="auto"/>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pavadinimas</w:t>
            </w:r>
          </w:p>
        </w:tc>
        <w:tc>
          <w:tcPr>
            <w:tcW w:w="1559" w:type="dxa"/>
            <w:tcBorders>
              <w:top w:val="single" w:sz="4" w:space="0" w:color="auto"/>
              <w:bottom w:val="single" w:sz="4" w:space="0" w:color="auto"/>
            </w:tcBorders>
            <w:vAlign w:val="center"/>
          </w:tcPr>
          <w:p w:rsidR="003F0330" w:rsidRDefault="003F0330">
            <w:pPr>
              <w:keepNext/>
              <w:jc w:val="center"/>
              <w:rPr>
                <w:sz w:val="20"/>
              </w:rPr>
            </w:pPr>
            <w:r>
              <w:rPr>
                <w:sz w:val="20"/>
              </w:rPr>
              <w:t>Atsakingos institucijos</w:t>
            </w:r>
          </w:p>
        </w:tc>
        <w:tc>
          <w:tcPr>
            <w:tcW w:w="1418" w:type="dxa"/>
            <w:tcBorders>
              <w:top w:val="single" w:sz="4" w:space="0" w:color="auto"/>
              <w:bottom w:val="single" w:sz="4" w:space="0" w:color="auto"/>
            </w:tcBorders>
            <w:vAlign w:val="center"/>
          </w:tcPr>
          <w:p w:rsidR="003F0330" w:rsidRDefault="003F0330">
            <w:pPr>
              <w:keepNext/>
              <w:jc w:val="center"/>
              <w:rPr>
                <w:sz w:val="20"/>
              </w:rPr>
            </w:pPr>
            <w:r>
              <w:rPr>
                <w:sz w:val="20"/>
              </w:rPr>
              <w:t>Įvykdymo terminai</w:t>
            </w:r>
          </w:p>
        </w:tc>
        <w:tc>
          <w:tcPr>
            <w:tcW w:w="2693" w:type="dxa"/>
            <w:tcBorders>
              <w:top w:val="single" w:sz="4" w:space="0" w:color="auto"/>
              <w:bottom w:val="single" w:sz="4" w:space="0" w:color="auto"/>
            </w:tcBorders>
            <w:vAlign w:val="center"/>
          </w:tcPr>
          <w:p w:rsidR="003F0330" w:rsidRDefault="003F0330">
            <w:pPr>
              <w:keepNext/>
              <w:jc w:val="center"/>
              <w:rPr>
                <w:sz w:val="20"/>
              </w:rPr>
            </w:pPr>
            <w:r>
              <w:rPr>
                <w:sz w:val="20"/>
              </w:rPr>
              <w:t>Administraciniai instituciniai poreikiai</w:t>
            </w:r>
          </w:p>
        </w:tc>
        <w:tc>
          <w:tcPr>
            <w:tcW w:w="1559" w:type="dxa"/>
            <w:tcBorders>
              <w:top w:val="single" w:sz="4" w:space="0" w:color="auto"/>
              <w:bottom w:val="single" w:sz="4" w:space="0" w:color="auto"/>
            </w:tcBorders>
            <w:vAlign w:val="center"/>
          </w:tcPr>
          <w:p w:rsidR="003F0330" w:rsidRDefault="003F0330">
            <w:pPr>
              <w:keepNext/>
              <w:ind w:left="-57" w:right="-57"/>
              <w:jc w:val="center"/>
              <w:rPr>
                <w:sz w:val="20"/>
              </w:rPr>
            </w:pPr>
            <w:r>
              <w:rPr>
                <w:sz w:val="20"/>
              </w:rPr>
              <w:t>Lėšos,</w:t>
            </w:r>
          </w:p>
          <w:p w:rsidR="003F0330" w:rsidRDefault="003F0330">
            <w:pPr>
              <w:keepNext/>
              <w:ind w:left="-57" w:right="-57"/>
              <w:jc w:val="center"/>
              <w:rPr>
                <w:sz w:val="20"/>
              </w:rPr>
            </w:pPr>
            <w:r>
              <w:rPr>
                <w:sz w:val="20"/>
              </w:rPr>
              <w:t>tūkst. litų</w:t>
            </w:r>
          </w:p>
        </w:tc>
        <w:tc>
          <w:tcPr>
            <w:tcW w:w="2268" w:type="dxa"/>
            <w:tcBorders>
              <w:top w:val="single" w:sz="4" w:space="0" w:color="auto"/>
              <w:bottom w:val="single" w:sz="4" w:space="0" w:color="auto"/>
            </w:tcBorders>
            <w:vAlign w:val="center"/>
          </w:tcPr>
          <w:p w:rsidR="003F0330" w:rsidRDefault="003F0330">
            <w:pPr>
              <w:keepNext/>
              <w:jc w:val="center"/>
              <w:rPr>
                <w:sz w:val="20"/>
              </w:rPr>
            </w:pPr>
            <w:r>
              <w:rPr>
                <w:sz w:val="20"/>
              </w:rPr>
              <w:t>Finansavimo šaltiniai</w:t>
            </w:r>
          </w:p>
        </w:tc>
        <w:tc>
          <w:tcPr>
            <w:tcW w:w="2268" w:type="dxa"/>
            <w:tcBorders>
              <w:top w:val="single" w:sz="4" w:space="0" w:color="auto"/>
              <w:bottom w:val="single" w:sz="4" w:space="0" w:color="auto"/>
              <w:right w:val="single" w:sz="4" w:space="0" w:color="auto"/>
            </w:tcBorders>
            <w:vAlign w:val="center"/>
          </w:tcPr>
          <w:p w:rsidR="003F0330" w:rsidRDefault="003F0330">
            <w:pPr>
              <w:keepNext/>
              <w:jc w:val="center"/>
              <w:rPr>
                <w:sz w:val="20"/>
              </w:rPr>
            </w:pPr>
            <w:r>
              <w:rPr>
                <w:sz w:val="20"/>
              </w:rPr>
              <w:t>Ryšys su</w:t>
            </w:r>
          </w:p>
          <w:p w:rsidR="003F0330" w:rsidRDefault="003F0330">
            <w:pPr>
              <w:keepNext/>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 Dokumentų rengimo priemonės</w:t>
            </w:r>
          </w:p>
        </w:tc>
      </w:tr>
      <w:tr w:rsidR="003F0330">
        <w:tblPrEx>
          <w:tblCellMar>
            <w:top w:w="0" w:type="dxa"/>
            <w:bottom w:w="0" w:type="dxa"/>
          </w:tblCellMar>
        </w:tblPrEx>
        <w:tc>
          <w:tcPr>
            <w:tcW w:w="993" w:type="dxa"/>
            <w:tcBorders>
              <w:top w:val="single" w:sz="4" w:space="0" w:color="auto"/>
              <w:bottom w:val="single" w:sz="4" w:space="0" w:color="auto"/>
            </w:tcBorders>
            <w:shd w:val="clear" w:color="000000" w:fill="FFFFFF"/>
          </w:tcPr>
          <w:p w:rsidR="003F0330" w:rsidRDefault="003F0330">
            <w:pPr>
              <w:rPr>
                <w:sz w:val="20"/>
              </w:rPr>
            </w:pPr>
            <w:r>
              <w:rPr>
                <w:sz w:val="20"/>
              </w:rPr>
              <w:t>3.22.5-D3</w:t>
            </w:r>
          </w:p>
        </w:tc>
        <w:tc>
          <w:tcPr>
            <w:tcW w:w="2693" w:type="dxa"/>
            <w:tcBorders>
              <w:top w:val="single" w:sz="4" w:space="0" w:color="auto"/>
              <w:bottom w:val="single" w:sz="4" w:space="0" w:color="auto"/>
            </w:tcBorders>
            <w:shd w:val="clear" w:color="000000" w:fill="FFFFFF"/>
          </w:tcPr>
          <w:p w:rsidR="003F0330" w:rsidRDefault="003F0330">
            <w:pPr>
              <w:pStyle w:val="BodyText"/>
              <w:jc w:val="left"/>
              <w:rPr>
                <w:sz w:val="20"/>
              </w:rPr>
            </w:pPr>
            <w:r>
              <w:rPr>
                <w:sz w:val="20"/>
              </w:rPr>
              <w:t>Parengti laukinių gyvūnų laikymo zoologijos soduose standartizavimo programą</w:t>
            </w:r>
          </w:p>
        </w:tc>
        <w:tc>
          <w:tcPr>
            <w:tcW w:w="1559" w:type="dxa"/>
            <w:tcBorders>
              <w:top w:val="single" w:sz="4" w:space="0" w:color="auto"/>
              <w:bottom w:val="single" w:sz="4" w:space="0" w:color="auto"/>
            </w:tcBorders>
            <w:shd w:val="clear" w:color="000000" w:fill="FFFFFF"/>
          </w:tcPr>
          <w:p w:rsidR="003F0330" w:rsidRDefault="003F0330">
            <w:pPr>
              <w:rPr>
                <w:sz w:val="20"/>
              </w:rPr>
            </w:pPr>
            <w:r>
              <w:rPr>
                <w:sz w:val="20"/>
              </w:rPr>
              <w:t xml:space="preserve">Aplinkos ministerija </w:t>
            </w:r>
          </w:p>
        </w:tc>
        <w:tc>
          <w:tcPr>
            <w:tcW w:w="1418" w:type="dxa"/>
            <w:tcBorders>
              <w:top w:val="single" w:sz="4" w:space="0" w:color="auto"/>
              <w:bottom w:val="single" w:sz="4" w:space="0" w:color="auto"/>
            </w:tcBorders>
            <w:shd w:val="clear" w:color="000000" w:fill="FFFFFF"/>
          </w:tcPr>
          <w:p w:rsidR="003F0330" w:rsidRDefault="003F0330">
            <w:pPr>
              <w:rPr>
                <w:sz w:val="20"/>
              </w:rPr>
            </w:pPr>
            <w:r>
              <w:rPr>
                <w:sz w:val="20"/>
              </w:rPr>
              <w:t xml:space="preserve">2002 metų </w:t>
            </w:r>
          </w:p>
          <w:p w:rsidR="003F0330" w:rsidRDefault="003F0330">
            <w:pPr>
              <w:rPr>
                <w:sz w:val="20"/>
              </w:rPr>
            </w:pPr>
            <w:r>
              <w:rPr>
                <w:sz w:val="20"/>
              </w:rPr>
              <w:t>II ketvirtis</w:t>
            </w:r>
          </w:p>
        </w:tc>
        <w:tc>
          <w:tcPr>
            <w:tcW w:w="2693" w:type="dxa"/>
            <w:tcBorders>
              <w:top w:val="single" w:sz="4" w:space="0" w:color="auto"/>
              <w:bottom w:val="single" w:sz="4" w:space="0" w:color="auto"/>
            </w:tcBorders>
            <w:shd w:val="clear" w:color="000000" w:fill="FFFFFF"/>
          </w:tcPr>
          <w:p w:rsidR="003F0330" w:rsidRDefault="003F0330">
            <w:pPr>
              <w:pStyle w:val="Header"/>
              <w:tabs>
                <w:tab w:val="clear" w:pos="4153"/>
                <w:tab w:val="clear" w:pos="8306"/>
              </w:tabs>
              <w:rPr>
                <w:sz w:val="20"/>
              </w:rPr>
            </w:pPr>
            <w:r>
              <w:rPr>
                <w:sz w:val="20"/>
              </w:rPr>
              <w:t>konsultavimo paslaugos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8 </w:t>
            </w: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valstybės biudžetas</w:t>
            </w:r>
          </w:p>
          <w:p w:rsidR="003F0330" w:rsidRDefault="003F0330">
            <w:pPr>
              <w:rPr>
                <w:sz w:val="20"/>
              </w:rPr>
            </w:pPr>
          </w:p>
          <w:p w:rsidR="003F0330" w:rsidRDefault="003F0330">
            <w:pPr>
              <w:rPr>
                <w:sz w:val="20"/>
              </w:rPr>
            </w:pP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1999/22/EB</w:t>
            </w:r>
          </w:p>
        </w:tc>
      </w:tr>
      <w:tr w:rsidR="003F0330">
        <w:tblPrEx>
          <w:tblCellMar>
            <w:top w:w="0" w:type="dxa"/>
            <w:bottom w:w="0" w:type="dxa"/>
          </w:tblCellMar>
        </w:tblPrEx>
        <w:tc>
          <w:tcPr>
            <w:tcW w:w="993" w:type="dxa"/>
            <w:tcBorders>
              <w:top w:val="single" w:sz="4" w:space="0" w:color="auto"/>
              <w:bottom w:val="single" w:sz="4" w:space="0" w:color="auto"/>
            </w:tcBorders>
            <w:shd w:val="clear" w:color="000000" w:fill="FFFFFF"/>
          </w:tcPr>
          <w:p w:rsidR="003F0330" w:rsidRDefault="003F0330">
            <w:pPr>
              <w:rPr>
                <w:sz w:val="20"/>
              </w:rPr>
            </w:pPr>
            <w:r>
              <w:rPr>
                <w:sz w:val="20"/>
              </w:rPr>
              <w:t>3.22.5-D4</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Sukurti zoologijos sodų licencijavimo sistemą</w:t>
            </w:r>
          </w:p>
        </w:tc>
        <w:tc>
          <w:tcPr>
            <w:tcW w:w="1559" w:type="dxa"/>
            <w:tcBorders>
              <w:top w:val="single" w:sz="4" w:space="0" w:color="auto"/>
              <w:bottom w:val="single" w:sz="4" w:space="0" w:color="auto"/>
            </w:tcBorders>
            <w:shd w:val="clear" w:color="000000" w:fill="FFFFFF"/>
          </w:tcPr>
          <w:p w:rsidR="003F0330" w:rsidRDefault="003F0330">
            <w:pPr>
              <w:rPr>
                <w:sz w:val="20"/>
              </w:rPr>
            </w:pPr>
            <w:r>
              <w:rPr>
                <w:sz w:val="20"/>
              </w:rPr>
              <w:t xml:space="preserve">Aplinkos ministerija </w:t>
            </w:r>
          </w:p>
        </w:tc>
        <w:tc>
          <w:tcPr>
            <w:tcW w:w="1418" w:type="dxa"/>
            <w:tcBorders>
              <w:top w:val="single" w:sz="4" w:space="0" w:color="auto"/>
              <w:bottom w:val="single" w:sz="4" w:space="0" w:color="auto"/>
            </w:tcBorders>
            <w:shd w:val="clear" w:color="000000" w:fill="FFFFFF"/>
          </w:tcPr>
          <w:p w:rsidR="003F0330" w:rsidRDefault="003F0330">
            <w:pPr>
              <w:rPr>
                <w:sz w:val="20"/>
              </w:rPr>
            </w:pPr>
            <w:r>
              <w:rPr>
                <w:sz w:val="20"/>
              </w:rPr>
              <w:t xml:space="preserve">2002 metų </w:t>
            </w:r>
          </w:p>
          <w:p w:rsidR="003F0330" w:rsidRDefault="003F0330">
            <w:pPr>
              <w:rPr>
                <w:sz w:val="20"/>
              </w:rPr>
            </w:pPr>
            <w:r>
              <w:rPr>
                <w:sz w:val="20"/>
              </w:rPr>
              <w:t>II ketvirtis</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konsultavimo paslaugos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8 </w:t>
            </w: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valstybės biudžetas</w:t>
            </w: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1999/22/EB</w:t>
            </w:r>
          </w:p>
        </w:tc>
      </w:tr>
      <w:tr w:rsidR="003F0330">
        <w:tblPrEx>
          <w:tblCellMar>
            <w:top w:w="0" w:type="dxa"/>
            <w:bottom w:w="0" w:type="dxa"/>
          </w:tblCellMar>
        </w:tblPrEx>
        <w:tc>
          <w:tcPr>
            <w:tcW w:w="993" w:type="dxa"/>
            <w:tcBorders>
              <w:top w:val="single" w:sz="4" w:space="0" w:color="auto"/>
              <w:bottom w:val="single" w:sz="4" w:space="0" w:color="auto"/>
            </w:tcBorders>
            <w:shd w:val="clear" w:color="000000" w:fill="FFFFFF"/>
          </w:tcPr>
          <w:p w:rsidR="003F0330" w:rsidRDefault="003F0330">
            <w:pPr>
              <w:rPr>
                <w:sz w:val="20"/>
              </w:rPr>
            </w:pPr>
            <w:r>
              <w:rPr>
                <w:sz w:val="20"/>
              </w:rPr>
              <w:t>3.22.5-D5</w:t>
            </w:r>
          </w:p>
        </w:tc>
        <w:tc>
          <w:tcPr>
            <w:tcW w:w="2693" w:type="dxa"/>
            <w:tcBorders>
              <w:top w:val="single" w:sz="4" w:space="0" w:color="auto"/>
              <w:bottom w:val="single" w:sz="4" w:space="0" w:color="auto"/>
            </w:tcBorders>
            <w:shd w:val="clear" w:color="000000" w:fill="FFFFFF"/>
          </w:tcPr>
          <w:p w:rsidR="003F0330" w:rsidRDefault="003F0330">
            <w:pPr>
              <w:rPr>
                <w:sz w:val="20"/>
              </w:rPr>
            </w:pPr>
            <w:r>
              <w:rPr>
                <w:color w:val="000000"/>
                <w:sz w:val="20"/>
              </w:rPr>
              <w:t>Parengti paukščių ir jų buveinių apsaugai svarbių teritorijų (SPAs ir SACs) tipinius apsaugos reglamentus ir rekomendacijas, kaip rengti gamtotvarkos planus</w:t>
            </w:r>
          </w:p>
        </w:tc>
        <w:tc>
          <w:tcPr>
            <w:tcW w:w="1559" w:type="dxa"/>
            <w:tcBorders>
              <w:top w:val="single" w:sz="4" w:space="0" w:color="auto"/>
              <w:bottom w:val="single" w:sz="4" w:space="0" w:color="auto"/>
            </w:tcBorders>
            <w:shd w:val="clear" w:color="000000" w:fill="FFFFFF"/>
          </w:tcPr>
          <w:p w:rsidR="003F0330" w:rsidRDefault="003F0330">
            <w:pPr>
              <w:rPr>
                <w:sz w:val="20"/>
              </w:rPr>
            </w:pPr>
            <w:r>
              <w:rPr>
                <w:color w:val="000000"/>
                <w:sz w:val="20"/>
              </w:rPr>
              <w:t>Aplinkos ministerija, saugomų teritorijų administra-cijos</w:t>
            </w:r>
          </w:p>
        </w:tc>
        <w:tc>
          <w:tcPr>
            <w:tcW w:w="1418" w:type="dxa"/>
            <w:tcBorders>
              <w:top w:val="single" w:sz="4" w:space="0" w:color="auto"/>
              <w:bottom w:val="single" w:sz="4" w:space="0" w:color="auto"/>
            </w:tcBorders>
            <w:shd w:val="clear" w:color="000000" w:fill="FFFFFF"/>
          </w:tcPr>
          <w:p w:rsidR="003F0330" w:rsidRDefault="003F0330">
            <w:pPr>
              <w:rPr>
                <w:color w:val="000000"/>
                <w:sz w:val="20"/>
              </w:rPr>
            </w:pPr>
            <w:r>
              <w:rPr>
                <w:color w:val="000000"/>
                <w:sz w:val="20"/>
              </w:rPr>
              <w:t xml:space="preserve">2002 metų </w:t>
            </w:r>
          </w:p>
          <w:p w:rsidR="003F0330" w:rsidRDefault="003F0330">
            <w:pPr>
              <w:rPr>
                <w:sz w:val="20"/>
                <w:highlight w:val="yellow"/>
              </w:rPr>
            </w:pPr>
            <w:r>
              <w:rPr>
                <w:color w:val="000000"/>
                <w:sz w:val="20"/>
              </w:rPr>
              <w:t>III ketvirtis</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konsultavimo paslaugos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50 </w:t>
            </w:r>
          </w:p>
        </w:tc>
        <w:tc>
          <w:tcPr>
            <w:tcW w:w="2268" w:type="dxa"/>
            <w:tcBorders>
              <w:top w:val="single" w:sz="4" w:space="0" w:color="auto"/>
              <w:bottom w:val="single" w:sz="4" w:space="0" w:color="auto"/>
            </w:tcBorders>
            <w:shd w:val="clear" w:color="000000" w:fill="FFFFFF"/>
          </w:tcPr>
          <w:p w:rsidR="003F0330" w:rsidRDefault="003F0330">
            <w:pPr>
              <w:rPr>
                <w:sz w:val="20"/>
              </w:rPr>
            </w:pPr>
            <w:r>
              <w:rPr>
                <w:color w:val="000000"/>
                <w:sz w:val="20"/>
              </w:rPr>
              <w:t>Danijos aplinkos apsaugos agentūros lėšos</w:t>
            </w:r>
          </w:p>
        </w:tc>
        <w:tc>
          <w:tcPr>
            <w:tcW w:w="2268" w:type="dxa"/>
            <w:tcBorders>
              <w:top w:val="single" w:sz="4" w:space="0" w:color="auto"/>
              <w:bottom w:val="single" w:sz="4" w:space="0" w:color="auto"/>
            </w:tcBorders>
            <w:shd w:val="clear" w:color="000000" w:fill="FFFFFF"/>
          </w:tcPr>
          <w:p w:rsidR="003F0330" w:rsidRDefault="003F0330">
            <w:pPr>
              <w:rPr>
                <w:color w:val="000000"/>
                <w:sz w:val="20"/>
              </w:rPr>
            </w:pPr>
            <w:r>
              <w:rPr>
                <w:color w:val="000000"/>
                <w:sz w:val="20"/>
              </w:rPr>
              <w:t xml:space="preserve">92/43/EEB </w:t>
            </w:r>
          </w:p>
          <w:p w:rsidR="003F0330" w:rsidRDefault="003F0330">
            <w:pPr>
              <w:rPr>
                <w:sz w:val="20"/>
              </w:rPr>
            </w:pPr>
            <w:r>
              <w:rPr>
                <w:color w:val="000000"/>
                <w:sz w:val="20"/>
              </w:rPr>
              <w:t>79/409/EEB</w:t>
            </w:r>
          </w:p>
        </w:tc>
      </w:tr>
      <w:tr w:rsidR="003F0330">
        <w:tblPrEx>
          <w:tblCellMar>
            <w:top w:w="0" w:type="dxa"/>
            <w:bottom w:w="0" w:type="dxa"/>
          </w:tblCellMar>
        </w:tblPrEx>
        <w:tc>
          <w:tcPr>
            <w:tcW w:w="993" w:type="dxa"/>
            <w:tcBorders>
              <w:top w:val="single" w:sz="4" w:space="0" w:color="auto"/>
              <w:bottom w:val="single" w:sz="4" w:space="0" w:color="auto"/>
            </w:tcBorders>
            <w:shd w:val="clear" w:color="000000" w:fill="FFFFFF"/>
          </w:tcPr>
          <w:p w:rsidR="003F0330" w:rsidRDefault="003F0330">
            <w:pPr>
              <w:rPr>
                <w:sz w:val="20"/>
              </w:rPr>
            </w:pPr>
            <w:r>
              <w:rPr>
                <w:sz w:val="20"/>
              </w:rPr>
              <w:t>3.22.5-D6</w:t>
            </w:r>
          </w:p>
        </w:tc>
        <w:tc>
          <w:tcPr>
            <w:tcW w:w="2693" w:type="dxa"/>
            <w:tcBorders>
              <w:top w:val="single" w:sz="4" w:space="0" w:color="auto"/>
              <w:bottom w:val="single" w:sz="4" w:space="0" w:color="auto"/>
            </w:tcBorders>
            <w:shd w:val="clear" w:color="000000" w:fill="FFFFFF"/>
          </w:tcPr>
          <w:p w:rsidR="003F0330" w:rsidRDefault="003F0330">
            <w:pPr>
              <w:rPr>
                <w:sz w:val="20"/>
              </w:rPr>
            </w:pPr>
            <w:r>
              <w:rPr>
                <w:color w:val="000000"/>
                <w:sz w:val="20"/>
              </w:rPr>
              <w:t>Parengti paukščių ir jų buveinių apsaugai svarbių teritorijų (SPAs ir SACs) monitoringo programą</w:t>
            </w:r>
          </w:p>
        </w:tc>
        <w:tc>
          <w:tcPr>
            <w:tcW w:w="1559" w:type="dxa"/>
            <w:tcBorders>
              <w:top w:val="single" w:sz="4" w:space="0" w:color="auto"/>
              <w:bottom w:val="single" w:sz="4" w:space="0" w:color="auto"/>
            </w:tcBorders>
            <w:shd w:val="clear" w:color="000000" w:fill="FFFFFF"/>
          </w:tcPr>
          <w:p w:rsidR="003F0330" w:rsidRDefault="003F0330">
            <w:pPr>
              <w:rPr>
                <w:sz w:val="20"/>
              </w:rPr>
            </w:pPr>
            <w:r>
              <w:rPr>
                <w:color w:val="000000"/>
                <w:sz w:val="20"/>
              </w:rPr>
              <w:t>Aplinkos ministerija, saugomų teritorijų administra-cijos</w:t>
            </w:r>
          </w:p>
        </w:tc>
        <w:tc>
          <w:tcPr>
            <w:tcW w:w="1418" w:type="dxa"/>
            <w:tcBorders>
              <w:top w:val="single" w:sz="4" w:space="0" w:color="auto"/>
              <w:bottom w:val="single" w:sz="4" w:space="0" w:color="auto"/>
            </w:tcBorders>
            <w:shd w:val="clear" w:color="000000" w:fill="FFFFFF"/>
          </w:tcPr>
          <w:p w:rsidR="003F0330" w:rsidRDefault="003F0330">
            <w:pPr>
              <w:rPr>
                <w:color w:val="000000"/>
                <w:sz w:val="20"/>
              </w:rPr>
            </w:pPr>
            <w:r>
              <w:rPr>
                <w:color w:val="000000"/>
                <w:sz w:val="20"/>
              </w:rPr>
              <w:t xml:space="preserve">2002 metų </w:t>
            </w:r>
          </w:p>
          <w:p w:rsidR="003F0330" w:rsidRDefault="003F0330">
            <w:pPr>
              <w:rPr>
                <w:sz w:val="20"/>
                <w:highlight w:val="yellow"/>
              </w:rPr>
            </w:pPr>
            <w:r>
              <w:rPr>
                <w:color w:val="000000"/>
                <w:sz w:val="20"/>
              </w:rPr>
              <w:t>IV ketvirtis</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konsultavimo paslaugos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85 </w:t>
            </w:r>
          </w:p>
        </w:tc>
        <w:tc>
          <w:tcPr>
            <w:tcW w:w="2268" w:type="dxa"/>
            <w:tcBorders>
              <w:top w:val="single" w:sz="4" w:space="0" w:color="auto"/>
              <w:bottom w:val="single" w:sz="4" w:space="0" w:color="auto"/>
            </w:tcBorders>
            <w:shd w:val="clear" w:color="000000" w:fill="FFFFFF"/>
          </w:tcPr>
          <w:p w:rsidR="003F0330" w:rsidRDefault="003F0330">
            <w:pPr>
              <w:rPr>
                <w:sz w:val="20"/>
              </w:rPr>
            </w:pPr>
            <w:r>
              <w:rPr>
                <w:color w:val="000000"/>
                <w:sz w:val="20"/>
              </w:rPr>
              <w:t>Danijos aplinkos apsaugos agentūros lėšos</w:t>
            </w:r>
          </w:p>
        </w:tc>
        <w:tc>
          <w:tcPr>
            <w:tcW w:w="2268" w:type="dxa"/>
            <w:tcBorders>
              <w:top w:val="single" w:sz="4" w:space="0" w:color="auto"/>
              <w:bottom w:val="single" w:sz="4" w:space="0" w:color="auto"/>
            </w:tcBorders>
            <w:shd w:val="clear" w:color="000000" w:fill="FFFFFF"/>
          </w:tcPr>
          <w:p w:rsidR="003F0330" w:rsidRDefault="003F0330">
            <w:pPr>
              <w:rPr>
                <w:color w:val="000000"/>
                <w:sz w:val="20"/>
              </w:rPr>
            </w:pPr>
            <w:r>
              <w:rPr>
                <w:color w:val="000000"/>
                <w:sz w:val="20"/>
              </w:rPr>
              <w:t xml:space="preserve">92/43/EEB </w:t>
            </w:r>
          </w:p>
          <w:p w:rsidR="003F0330" w:rsidRDefault="003F0330">
            <w:pPr>
              <w:rPr>
                <w:sz w:val="20"/>
              </w:rPr>
            </w:pPr>
            <w:r>
              <w:rPr>
                <w:color w:val="000000"/>
                <w:sz w:val="20"/>
              </w:rPr>
              <w:t>79/409/EEB</w:t>
            </w:r>
          </w:p>
        </w:tc>
      </w:tr>
      <w:tr w:rsidR="003F0330">
        <w:tblPrEx>
          <w:tblCellMar>
            <w:top w:w="0" w:type="dxa"/>
            <w:bottom w:w="0" w:type="dxa"/>
          </w:tblCellMar>
        </w:tblPrEx>
        <w:tc>
          <w:tcPr>
            <w:tcW w:w="993" w:type="dxa"/>
            <w:tcBorders>
              <w:top w:val="single" w:sz="4" w:space="0" w:color="auto"/>
              <w:bottom w:val="single" w:sz="4" w:space="0" w:color="auto"/>
            </w:tcBorders>
            <w:shd w:val="clear" w:color="000000" w:fill="FFFFFF"/>
          </w:tcPr>
          <w:p w:rsidR="003F0330" w:rsidRDefault="003F0330">
            <w:pPr>
              <w:rPr>
                <w:sz w:val="20"/>
              </w:rPr>
            </w:pPr>
            <w:r>
              <w:rPr>
                <w:sz w:val="20"/>
              </w:rPr>
              <w:t>3.22.5-D7</w:t>
            </w:r>
          </w:p>
        </w:tc>
        <w:tc>
          <w:tcPr>
            <w:tcW w:w="2693" w:type="dxa"/>
            <w:tcBorders>
              <w:top w:val="single" w:sz="4" w:space="0" w:color="auto"/>
              <w:bottom w:val="single" w:sz="4" w:space="0" w:color="auto"/>
            </w:tcBorders>
            <w:shd w:val="clear" w:color="000000" w:fill="FFFFFF"/>
          </w:tcPr>
          <w:p w:rsidR="003F0330" w:rsidRDefault="003F0330">
            <w:pPr>
              <w:rPr>
                <w:color w:val="000000"/>
                <w:sz w:val="20"/>
              </w:rPr>
            </w:pPr>
            <w:r>
              <w:rPr>
                <w:color w:val="000000"/>
                <w:sz w:val="20"/>
              </w:rPr>
              <w:t>Parengti laukinių gyvūnų introdukcijos, reintrodukcijos ir perkėlimo programą</w:t>
            </w:r>
          </w:p>
        </w:tc>
        <w:tc>
          <w:tcPr>
            <w:tcW w:w="1559" w:type="dxa"/>
            <w:tcBorders>
              <w:top w:val="single" w:sz="4" w:space="0" w:color="auto"/>
              <w:bottom w:val="single" w:sz="4" w:space="0" w:color="auto"/>
            </w:tcBorders>
            <w:shd w:val="clear" w:color="000000" w:fill="FFFFFF"/>
          </w:tcPr>
          <w:p w:rsidR="003F0330" w:rsidRDefault="003F0330">
            <w:pPr>
              <w:rPr>
                <w:color w:val="000000"/>
                <w:sz w:val="20"/>
              </w:rPr>
            </w:pPr>
            <w:r>
              <w:rPr>
                <w:color w:val="000000"/>
                <w:sz w:val="20"/>
              </w:rPr>
              <w:t>Aplinkos ministerija</w:t>
            </w:r>
          </w:p>
        </w:tc>
        <w:tc>
          <w:tcPr>
            <w:tcW w:w="1418" w:type="dxa"/>
            <w:tcBorders>
              <w:top w:val="single" w:sz="4" w:space="0" w:color="auto"/>
              <w:bottom w:val="single" w:sz="4" w:space="0" w:color="auto"/>
            </w:tcBorders>
            <w:shd w:val="clear" w:color="000000" w:fill="FFFFFF"/>
          </w:tcPr>
          <w:p w:rsidR="003F0330" w:rsidRDefault="003F0330">
            <w:pPr>
              <w:rPr>
                <w:color w:val="000000"/>
                <w:sz w:val="20"/>
              </w:rPr>
            </w:pPr>
            <w:r>
              <w:rPr>
                <w:color w:val="000000"/>
                <w:sz w:val="20"/>
              </w:rPr>
              <w:t>2002 metų</w:t>
            </w:r>
          </w:p>
          <w:p w:rsidR="003F0330" w:rsidRDefault="003F0330">
            <w:pPr>
              <w:rPr>
                <w:color w:val="000000"/>
                <w:sz w:val="20"/>
              </w:rPr>
            </w:pPr>
            <w:r>
              <w:rPr>
                <w:color w:val="000000"/>
                <w:sz w:val="20"/>
              </w:rPr>
              <w:t>II ketvirtis</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konsultavimo paslaugos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20 </w:t>
            </w:r>
          </w:p>
        </w:tc>
        <w:tc>
          <w:tcPr>
            <w:tcW w:w="2268" w:type="dxa"/>
            <w:tcBorders>
              <w:top w:val="single" w:sz="4" w:space="0" w:color="auto"/>
              <w:bottom w:val="single" w:sz="4" w:space="0" w:color="auto"/>
            </w:tcBorders>
            <w:shd w:val="clear" w:color="000000" w:fill="FFFFFF"/>
          </w:tcPr>
          <w:p w:rsidR="003F0330" w:rsidRDefault="003F0330">
            <w:pPr>
              <w:rPr>
                <w:color w:val="000000"/>
                <w:sz w:val="20"/>
              </w:rPr>
            </w:pPr>
            <w:r>
              <w:rPr>
                <w:color w:val="000000"/>
                <w:sz w:val="20"/>
              </w:rPr>
              <w:t>valstybės biudžetas</w:t>
            </w:r>
          </w:p>
        </w:tc>
        <w:tc>
          <w:tcPr>
            <w:tcW w:w="2268" w:type="dxa"/>
            <w:tcBorders>
              <w:top w:val="single" w:sz="4" w:space="0" w:color="auto"/>
              <w:bottom w:val="single" w:sz="4" w:space="0" w:color="auto"/>
            </w:tcBorders>
            <w:shd w:val="clear" w:color="000000" w:fill="FFFFFF"/>
          </w:tcPr>
          <w:p w:rsidR="003F0330" w:rsidRDefault="003F0330">
            <w:pPr>
              <w:rPr>
                <w:color w:val="000000"/>
                <w:sz w:val="20"/>
              </w:rPr>
            </w:pPr>
            <w:r>
              <w:rPr>
                <w:color w:val="000000"/>
                <w:sz w:val="20"/>
              </w:rPr>
              <w:t>92/43/EEB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keepNext/>
              <w:rPr>
                <w:sz w:val="20"/>
              </w:rPr>
            </w:pPr>
            <w:r>
              <w:rPr>
                <w:sz w:val="20"/>
              </w:rPr>
              <w:t>3.22.5-D8</w:t>
            </w:r>
          </w:p>
        </w:tc>
        <w:tc>
          <w:tcPr>
            <w:tcW w:w="2693" w:type="dxa"/>
            <w:tcBorders>
              <w:top w:val="single" w:sz="4" w:space="0" w:color="auto"/>
            </w:tcBorders>
            <w:shd w:val="clear" w:color="000000" w:fill="FFFFFF"/>
          </w:tcPr>
          <w:p w:rsidR="003F0330" w:rsidRDefault="003F0330">
            <w:pPr>
              <w:keepNext/>
              <w:rPr>
                <w:color w:val="000000"/>
                <w:sz w:val="20"/>
              </w:rPr>
            </w:pPr>
            <w:r>
              <w:rPr>
                <w:color w:val="000000"/>
                <w:sz w:val="20"/>
              </w:rPr>
              <w:t>Parengti saugomų rūšių ir bendrijų apsaugos reglamentus</w:t>
            </w:r>
          </w:p>
        </w:tc>
        <w:tc>
          <w:tcPr>
            <w:tcW w:w="1559" w:type="dxa"/>
            <w:tcBorders>
              <w:top w:val="single" w:sz="4" w:space="0" w:color="auto"/>
            </w:tcBorders>
            <w:shd w:val="clear" w:color="000000" w:fill="FFFFFF"/>
          </w:tcPr>
          <w:p w:rsidR="003F0330" w:rsidRDefault="003F0330">
            <w:pPr>
              <w:keepNext/>
              <w:rPr>
                <w:color w:val="000000"/>
                <w:sz w:val="20"/>
              </w:rPr>
            </w:pPr>
            <w:r>
              <w:rPr>
                <w:color w:val="000000"/>
                <w:sz w:val="20"/>
              </w:rPr>
              <w:t>Aplinkos ministerija</w:t>
            </w:r>
          </w:p>
        </w:tc>
        <w:tc>
          <w:tcPr>
            <w:tcW w:w="1418" w:type="dxa"/>
            <w:tcBorders>
              <w:top w:val="single" w:sz="4" w:space="0" w:color="auto"/>
            </w:tcBorders>
            <w:shd w:val="clear" w:color="000000" w:fill="FFFFFF"/>
          </w:tcPr>
          <w:p w:rsidR="003F0330" w:rsidRDefault="003F0330">
            <w:pPr>
              <w:keepNext/>
              <w:rPr>
                <w:color w:val="000000"/>
                <w:sz w:val="20"/>
              </w:rPr>
            </w:pPr>
            <w:r>
              <w:rPr>
                <w:color w:val="000000"/>
                <w:sz w:val="20"/>
              </w:rPr>
              <w:t xml:space="preserve">2002 metų </w:t>
            </w:r>
          </w:p>
          <w:p w:rsidR="003F0330" w:rsidRDefault="003F0330">
            <w:pPr>
              <w:keepNext/>
              <w:rPr>
                <w:color w:val="000000"/>
                <w:sz w:val="20"/>
              </w:rPr>
            </w:pPr>
            <w:r>
              <w:rPr>
                <w:color w:val="000000"/>
                <w:sz w:val="20"/>
              </w:rPr>
              <w:t>IV ketvirtis</w:t>
            </w:r>
          </w:p>
        </w:tc>
        <w:tc>
          <w:tcPr>
            <w:tcW w:w="2693" w:type="dxa"/>
            <w:tcBorders>
              <w:top w:val="single" w:sz="4" w:space="0" w:color="auto"/>
            </w:tcBorders>
            <w:shd w:val="clear" w:color="000000" w:fill="FFFFFF"/>
          </w:tcPr>
          <w:p w:rsidR="003F0330" w:rsidRDefault="003F0330">
            <w:pPr>
              <w:keepNext/>
              <w:rPr>
                <w:sz w:val="20"/>
              </w:rPr>
            </w:pPr>
            <w:r>
              <w:rPr>
                <w:sz w:val="20"/>
              </w:rPr>
              <w:t>konsultavimo paslaugos</w:t>
            </w:r>
          </w:p>
        </w:tc>
        <w:tc>
          <w:tcPr>
            <w:tcW w:w="1559" w:type="dxa"/>
            <w:tcBorders>
              <w:top w:val="single" w:sz="4" w:space="0" w:color="auto"/>
            </w:tcBorders>
            <w:shd w:val="clear" w:color="000000" w:fill="FFFFFF"/>
          </w:tcPr>
          <w:p w:rsidR="003F0330" w:rsidRDefault="003F0330">
            <w:pPr>
              <w:keepNext/>
              <w:ind w:left="-57" w:right="-57"/>
              <w:rPr>
                <w:sz w:val="20"/>
              </w:rPr>
            </w:pPr>
            <w:r>
              <w:rPr>
                <w:sz w:val="20"/>
              </w:rPr>
              <w:t xml:space="preserve">60 </w:t>
            </w:r>
          </w:p>
        </w:tc>
        <w:tc>
          <w:tcPr>
            <w:tcW w:w="2268" w:type="dxa"/>
            <w:tcBorders>
              <w:top w:val="single" w:sz="4" w:space="0" w:color="auto"/>
            </w:tcBorders>
            <w:shd w:val="clear" w:color="000000" w:fill="FFFFFF"/>
          </w:tcPr>
          <w:p w:rsidR="003F0330" w:rsidRDefault="003F0330">
            <w:pPr>
              <w:keepNext/>
              <w:rPr>
                <w:color w:val="000000"/>
                <w:sz w:val="20"/>
              </w:rPr>
            </w:pPr>
            <w:r>
              <w:rPr>
                <w:color w:val="000000"/>
                <w:sz w:val="20"/>
              </w:rPr>
              <w:t>Danijos aplinkos apsaugos agentūros lėšos</w:t>
            </w:r>
          </w:p>
        </w:tc>
        <w:tc>
          <w:tcPr>
            <w:tcW w:w="2268" w:type="dxa"/>
            <w:tcBorders>
              <w:top w:val="single" w:sz="4" w:space="0" w:color="auto"/>
            </w:tcBorders>
            <w:shd w:val="clear" w:color="000000" w:fill="FFFFFF"/>
          </w:tcPr>
          <w:p w:rsidR="003F0330" w:rsidRDefault="003F0330">
            <w:pPr>
              <w:keepNext/>
              <w:rPr>
                <w:color w:val="000000"/>
                <w:sz w:val="20"/>
              </w:rPr>
            </w:pPr>
            <w:r>
              <w:rPr>
                <w:color w:val="000000"/>
                <w:sz w:val="20"/>
              </w:rPr>
              <w:t>92/43/EEB</w:t>
            </w:r>
          </w:p>
          <w:p w:rsidR="003F0330" w:rsidRDefault="003F0330">
            <w:pPr>
              <w:keepNext/>
              <w:rPr>
                <w:color w:val="000000"/>
                <w:sz w:val="20"/>
              </w:rPr>
            </w:pPr>
            <w:r>
              <w:rPr>
                <w:color w:val="000000"/>
                <w:sz w:val="20"/>
              </w:rPr>
              <w:t>79/409/EEB</w:t>
            </w:r>
          </w:p>
        </w:tc>
      </w:tr>
    </w:tbl>
    <w:p w:rsidR="003F0330" w:rsidRDefault="003F0330">
      <w:pPr>
        <w:rPr>
          <w:sz w:val="20"/>
        </w:rPr>
      </w:pPr>
    </w:p>
    <w:p w:rsidR="003F0330" w:rsidRDefault="003F0330">
      <w:pPr>
        <w:pStyle w:val="Heading3"/>
        <w:ind w:left="0" w:firstLine="0"/>
        <w:jc w:val="left"/>
        <w:rPr>
          <w:sz w:val="20"/>
          <w:u w:val="none"/>
        </w:rPr>
      </w:pPr>
      <w:bookmarkStart w:id="201" w:name="_Toc514484504"/>
      <w:bookmarkStart w:id="202" w:name="_Toc518100108"/>
      <w:bookmarkStart w:id="203" w:name="_Toc535718702"/>
      <w:r>
        <w:rPr>
          <w:sz w:val="20"/>
          <w:u w:val="none"/>
        </w:rPr>
        <w:t>3.22.6. Pramoninės taršos kontrolė ir rizikos valdymas</w:t>
      </w:r>
      <w:bookmarkEnd w:id="201"/>
      <w:bookmarkEnd w:id="202"/>
      <w:bookmarkEnd w:id="203"/>
    </w:p>
    <w:p w:rsidR="003F0330" w:rsidRDefault="003F0330">
      <w:pPr>
        <w:pStyle w:val="Header"/>
        <w:tabs>
          <w:tab w:val="clear" w:pos="4153"/>
          <w:tab w:val="clear" w:pos="8306"/>
        </w:tabs>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single" w:sz="4" w:space="0" w:color="auto"/>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kodas</w:t>
            </w:r>
          </w:p>
        </w:tc>
        <w:tc>
          <w:tcPr>
            <w:tcW w:w="2693" w:type="dxa"/>
            <w:tcBorders>
              <w:top w:val="single" w:sz="4" w:space="0" w:color="auto"/>
              <w:bottom w:val="single" w:sz="4" w:space="0" w:color="auto"/>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pavadinimas</w:t>
            </w:r>
          </w:p>
        </w:tc>
        <w:tc>
          <w:tcPr>
            <w:tcW w:w="1559" w:type="dxa"/>
            <w:tcBorders>
              <w:top w:val="single" w:sz="4" w:space="0" w:color="auto"/>
              <w:bottom w:val="single" w:sz="4" w:space="0" w:color="auto"/>
            </w:tcBorders>
            <w:vAlign w:val="center"/>
          </w:tcPr>
          <w:p w:rsidR="003F0330" w:rsidRDefault="003F0330">
            <w:pPr>
              <w:keepNext/>
              <w:jc w:val="center"/>
              <w:rPr>
                <w:sz w:val="20"/>
              </w:rPr>
            </w:pPr>
            <w:r>
              <w:rPr>
                <w:sz w:val="20"/>
              </w:rPr>
              <w:t>Atsakingos institucijos</w:t>
            </w:r>
          </w:p>
        </w:tc>
        <w:tc>
          <w:tcPr>
            <w:tcW w:w="1418" w:type="dxa"/>
            <w:tcBorders>
              <w:top w:val="single" w:sz="4" w:space="0" w:color="auto"/>
              <w:bottom w:val="single" w:sz="4" w:space="0" w:color="auto"/>
            </w:tcBorders>
            <w:vAlign w:val="center"/>
          </w:tcPr>
          <w:p w:rsidR="003F0330" w:rsidRDefault="003F0330">
            <w:pPr>
              <w:keepNext/>
              <w:jc w:val="center"/>
              <w:rPr>
                <w:sz w:val="20"/>
              </w:rPr>
            </w:pPr>
            <w:r>
              <w:rPr>
                <w:sz w:val="20"/>
              </w:rPr>
              <w:t>Įvykdymo terminai</w:t>
            </w:r>
          </w:p>
        </w:tc>
        <w:tc>
          <w:tcPr>
            <w:tcW w:w="2693" w:type="dxa"/>
            <w:tcBorders>
              <w:top w:val="single" w:sz="4" w:space="0" w:color="auto"/>
              <w:bottom w:val="single" w:sz="4" w:space="0" w:color="auto"/>
            </w:tcBorders>
            <w:vAlign w:val="center"/>
          </w:tcPr>
          <w:p w:rsidR="003F0330" w:rsidRDefault="003F0330">
            <w:pPr>
              <w:keepNext/>
              <w:jc w:val="center"/>
              <w:rPr>
                <w:sz w:val="20"/>
              </w:rPr>
            </w:pPr>
            <w:r>
              <w:rPr>
                <w:sz w:val="20"/>
              </w:rPr>
              <w:t>Administraciniai instituciniai poreikiai</w:t>
            </w:r>
          </w:p>
        </w:tc>
        <w:tc>
          <w:tcPr>
            <w:tcW w:w="1559" w:type="dxa"/>
            <w:tcBorders>
              <w:top w:val="single" w:sz="4" w:space="0" w:color="auto"/>
              <w:bottom w:val="single" w:sz="4" w:space="0" w:color="auto"/>
            </w:tcBorders>
            <w:vAlign w:val="center"/>
          </w:tcPr>
          <w:p w:rsidR="003F0330" w:rsidRDefault="003F0330">
            <w:pPr>
              <w:keepNext/>
              <w:ind w:left="-57" w:right="-57"/>
              <w:jc w:val="center"/>
              <w:rPr>
                <w:sz w:val="20"/>
              </w:rPr>
            </w:pPr>
            <w:r>
              <w:rPr>
                <w:sz w:val="20"/>
              </w:rPr>
              <w:t>Lėšos,</w:t>
            </w:r>
          </w:p>
          <w:p w:rsidR="003F0330" w:rsidRDefault="003F0330">
            <w:pPr>
              <w:keepNext/>
              <w:ind w:left="-57" w:right="-57"/>
              <w:jc w:val="center"/>
              <w:rPr>
                <w:sz w:val="20"/>
              </w:rPr>
            </w:pPr>
            <w:r>
              <w:rPr>
                <w:sz w:val="20"/>
              </w:rPr>
              <w:t>tūkst. litų</w:t>
            </w:r>
          </w:p>
        </w:tc>
        <w:tc>
          <w:tcPr>
            <w:tcW w:w="2268" w:type="dxa"/>
            <w:tcBorders>
              <w:top w:val="single" w:sz="4" w:space="0" w:color="auto"/>
              <w:bottom w:val="single" w:sz="4" w:space="0" w:color="auto"/>
            </w:tcBorders>
            <w:vAlign w:val="center"/>
          </w:tcPr>
          <w:p w:rsidR="003F0330" w:rsidRDefault="003F0330">
            <w:pPr>
              <w:keepNext/>
              <w:jc w:val="center"/>
              <w:rPr>
                <w:sz w:val="20"/>
              </w:rPr>
            </w:pPr>
            <w:r>
              <w:rPr>
                <w:sz w:val="20"/>
              </w:rPr>
              <w:t>Finansavimo šaltiniai</w:t>
            </w:r>
          </w:p>
        </w:tc>
        <w:tc>
          <w:tcPr>
            <w:tcW w:w="2268" w:type="dxa"/>
            <w:tcBorders>
              <w:top w:val="single" w:sz="4" w:space="0" w:color="auto"/>
              <w:bottom w:val="single" w:sz="4" w:space="0" w:color="auto"/>
              <w:right w:val="single" w:sz="4" w:space="0" w:color="auto"/>
            </w:tcBorders>
            <w:vAlign w:val="center"/>
          </w:tcPr>
          <w:p w:rsidR="003F0330" w:rsidRDefault="003F0330">
            <w:pPr>
              <w:keepNext/>
              <w:jc w:val="center"/>
              <w:rPr>
                <w:sz w:val="20"/>
              </w:rPr>
            </w:pPr>
            <w:r>
              <w:rPr>
                <w:sz w:val="20"/>
              </w:rPr>
              <w:t>Ryšys su</w:t>
            </w:r>
          </w:p>
          <w:p w:rsidR="003F0330" w:rsidRDefault="003F0330">
            <w:pPr>
              <w:keepNext/>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0" w:firstLine="0"/>
              <w:jc w:val="left"/>
              <w:rPr>
                <w:b/>
                <w:caps/>
                <w:sz w:val="20"/>
              </w:rPr>
            </w:pPr>
            <w:r>
              <w:rPr>
                <w:b/>
                <w:caps/>
                <w:sz w:val="20"/>
              </w:rPr>
              <w:t>I. Dokumentų rengimo priemonės</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3.22.6-D2</w:t>
            </w:r>
          </w:p>
        </w:tc>
        <w:tc>
          <w:tcPr>
            <w:tcW w:w="2693" w:type="dxa"/>
            <w:tcBorders>
              <w:top w:val="single" w:sz="4" w:space="0" w:color="auto"/>
            </w:tcBorders>
            <w:shd w:val="clear" w:color="000000" w:fill="FFFFFF"/>
          </w:tcPr>
          <w:p w:rsidR="003F0330" w:rsidRDefault="003F0330">
            <w:pPr>
              <w:pStyle w:val="BodyText"/>
              <w:jc w:val="left"/>
              <w:rPr>
                <w:sz w:val="20"/>
              </w:rPr>
            </w:pPr>
            <w:r>
              <w:rPr>
                <w:sz w:val="20"/>
              </w:rPr>
              <w:t>(Neteko galios)</w:t>
            </w:r>
          </w:p>
        </w:tc>
        <w:tc>
          <w:tcPr>
            <w:tcW w:w="1559" w:type="dxa"/>
            <w:tcBorders>
              <w:top w:val="single" w:sz="4" w:space="0" w:color="auto"/>
            </w:tcBorders>
            <w:shd w:val="clear" w:color="000000" w:fill="FFFFFF"/>
          </w:tcPr>
          <w:p w:rsidR="003F0330" w:rsidRDefault="003F0330">
            <w:pPr>
              <w:rPr>
                <w:sz w:val="20"/>
              </w:rPr>
            </w:pPr>
          </w:p>
        </w:tc>
        <w:tc>
          <w:tcPr>
            <w:tcW w:w="1418" w:type="dxa"/>
            <w:tcBorders>
              <w:top w:val="single" w:sz="4" w:space="0" w:color="auto"/>
            </w:tcBorders>
            <w:shd w:val="clear" w:color="000000" w:fill="FFFFFF"/>
          </w:tcPr>
          <w:p w:rsidR="003F0330" w:rsidRDefault="003F0330">
            <w:pPr>
              <w:rPr>
                <w:sz w:val="20"/>
              </w:rPr>
            </w:pPr>
          </w:p>
        </w:tc>
        <w:tc>
          <w:tcPr>
            <w:tcW w:w="2693" w:type="dxa"/>
            <w:tcBorders>
              <w:top w:val="single" w:sz="4" w:space="0" w:color="auto"/>
            </w:tcBorders>
            <w:shd w:val="clear" w:color="000000" w:fill="FFFFFF"/>
          </w:tcPr>
          <w:p w:rsidR="003F0330" w:rsidRDefault="003F0330">
            <w:pPr>
              <w:rPr>
                <w:sz w:val="20"/>
              </w:rPr>
            </w:pPr>
          </w:p>
        </w:tc>
        <w:tc>
          <w:tcPr>
            <w:tcW w:w="1559" w:type="dxa"/>
            <w:tcBorders>
              <w:top w:val="single" w:sz="4" w:space="0" w:color="auto"/>
            </w:tcBorders>
            <w:shd w:val="clear" w:color="000000" w:fill="FFFFFF"/>
          </w:tcPr>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3.22.6-D3</w:t>
            </w:r>
          </w:p>
        </w:tc>
        <w:tc>
          <w:tcPr>
            <w:tcW w:w="2693" w:type="dxa"/>
            <w:tcBorders>
              <w:top w:val="single" w:sz="4" w:space="0" w:color="auto"/>
            </w:tcBorders>
            <w:shd w:val="clear" w:color="000000" w:fill="FFFFFF"/>
          </w:tcPr>
          <w:p w:rsidR="003F0330" w:rsidRDefault="003F0330">
            <w:pPr>
              <w:rPr>
                <w:sz w:val="20"/>
              </w:rPr>
            </w:pPr>
            <w:r>
              <w:rPr>
                <w:sz w:val="20"/>
              </w:rPr>
              <w:t>Parengti aplinkos apsaugos vadybos sistemų įgyvendinimo Lietuvoje programą</w:t>
            </w:r>
          </w:p>
        </w:tc>
        <w:tc>
          <w:tcPr>
            <w:tcW w:w="1559" w:type="dxa"/>
            <w:tcBorders>
              <w:top w:val="single" w:sz="4" w:space="0" w:color="auto"/>
            </w:tcBorders>
            <w:shd w:val="clear" w:color="000000" w:fill="FFFFFF"/>
          </w:tcPr>
          <w:p w:rsidR="003F0330" w:rsidRDefault="003F0330">
            <w:pPr>
              <w:rPr>
                <w:sz w:val="20"/>
              </w:rPr>
            </w:pPr>
            <w:r>
              <w:rPr>
                <w:sz w:val="20"/>
              </w:rPr>
              <w:t>Aplinkos ministerija</w:t>
            </w:r>
          </w:p>
        </w:tc>
        <w:tc>
          <w:tcPr>
            <w:tcW w:w="1418" w:type="dxa"/>
            <w:tcBorders>
              <w:top w:val="single" w:sz="4" w:space="0" w:color="auto"/>
            </w:tcBorders>
            <w:shd w:val="clear" w:color="000000" w:fill="FFFFFF"/>
          </w:tcPr>
          <w:p w:rsidR="003F0330" w:rsidRDefault="003F0330">
            <w:pPr>
              <w:rPr>
                <w:sz w:val="20"/>
              </w:rPr>
            </w:pPr>
            <w:r>
              <w:rPr>
                <w:sz w:val="20"/>
              </w:rPr>
              <w:t>2002 metų</w:t>
            </w:r>
          </w:p>
          <w:p w:rsidR="003F0330" w:rsidRDefault="003F0330">
            <w:pPr>
              <w:rPr>
                <w:sz w:val="20"/>
              </w:rPr>
            </w:pPr>
            <w:r>
              <w:rPr>
                <w:sz w:val="20"/>
              </w:rPr>
              <w:t>I ketvirtis</w:t>
            </w:r>
          </w:p>
        </w:tc>
        <w:tc>
          <w:tcPr>
            <w:tcW w:w="2693" w:type="dxa"/>
            <w:tcBorders>
              <w:top w:val="single" w:sz="4" w:space="0" w:color="auto"/>
            </w:tcBorders>
            <w:shd w:val="clear" w:color="000000" w:fill="FFFFFF"/>
          </w:tcPr>
          <w:p w:rsidR="003F0330" w:rsidRDefault="003F0330">
            <w:pPr>
              <w:rPr>
                <w:sz w:val="20"/>
              </w:rPr>
            </w:pPr>
            <w:r>
              <w:rPr>
                <w:sz w:val="20"/>
              </w:rPr>
              <w:t>konsultavimo paslaugos</w:t>
            </w:r>
          </w:p>
        </w:tc>
        <w:tc>
          <w:tcPr>
            <w:tcW w:w="1559" w:type="dxa"/>
            <w:tcBorders>
              <w:top w:val="single" w:sz="4" w:space="0" w:color="auto"/>
            </w:tcBorders>
            <w:shd w:val="clear" w:color="000000" w:fill="FFFFFF"/>
          </w:tcPr>
          <w:p w:rsidR="003F0330" w:rsidRDefault="003F0330">
            <w:pPr>
              <w:pStyle w:val="Header"/>
              <w:tabs>
                <w:tab w:val="clear" w:pos="4153"/>
                <w:tab w:val="clear" w:pos="8306"/>
              </w:tabs>
              <w:rPr>
                <w:sz w:val="20"/>
              </w:rPr>
            </w:pPr>
            <w:r>
              <w:rPr>
                <w:sz w:val="20"/>
              </w:rPr>
              <w:t xml:space="preserve">120 </w:t>
            </w:r>
          </w:p>
          <w:p w:rsidR="003F0330" w:rsidRDefault="003F0330">
            <w:pPr>
              <w:rPr>
                <w:sz w:val="20"/>
              </w:rPr>
            </w:pPr>
          </w:p>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r>
              <w:rPr>
                <w:sz w:val="20"/>
              </w:rPr>
              <w:t>Suomijos aplinkos ministerijos lėšos</w:t>
            </w:r>
          </w:p>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r>
              <w:rPr>
                <w:sz w:val="20"/>
              </w:rPr>
              <w:t>1836/93/EB</w:t>
            </w:r>
          </w:p>
        </w:tc>
      </w:tr>
    </w:tbl>
    <w:p w:rsidR="003F0330" w:rsidRDefault="003F0330">
      <w:pPr>
        <w:rPr>
          <w:sz w:val="20"/>
        </w:rPr>
      </w:pPr>
      <w:bookmarkStart w:id="204" w:name="_Toc514484505"/>
      <w:bookmarkStart w:id="205" w:name="_Toc518100109"/>
      <w:bookmarkStart w:id="206" w:name="_Toc535718703"/>
    </w:p>
    <w:p w:rsidR="003F0330" w:rsidRDefault="003F0330">
      <w:pPr>
        <w:pStyle w:val="Heading3"/>
        <w:ind w:left="0" w:firstLine="0"/>
        <w:jc w:val="left"/>
        <w:rPr>
          <w:sz w:val="20"/>
          <w:u w:val="none"/>
        </w:rPr>
      </w:pPr>
      <w:r>
        <w:rPr>
          <w:sz w:val="20"/>
          <w:u w:val="none"/>
        </w:rPr>
        <w:t>3.22.7. Cheminės medžiagos ir genetiškai modifikuoti organizmai</w:t>
      </w:r>
      <w:bookmarkEnd w:id="204"/>
      <w:bookmarkEnd w:id="205"/>
      <w:bookmarkEnd w:id="206"/>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single" w:sz="4" w:space="0" w:color="auto"/>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kodas</w:t>
            </w:r>
          </w:p>
        </w:tc>
        <w:tc>
          <w:tcPr>
            <w:tcW w:w="2693" w:type="dxa"/>
            <w:tcBorders>
              <w:top w:val="single" w:sz="4" w:space="0" w:color="auto"/>
              <w:bottom w:val="single" w:sz="4" w:space="0" w:color="auto"/>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single" w:sz="4" w:space="0" w:color="auto"/>
            </w:tcBorders>
            <w:vAlign w:val="center"/>
          </w:tcPr>
          <w:p w:rsidR="003F0330" w:rsidRDefault="003F0330">
            <w:pPr>
              <w:jc w:val="center"/>
              <w:rPr>
                <w:sz w:val="20"/>
              </w:rPr>
            </w:pPr>
            <w:r>
              <w:rPr>
                <w:sz w:val="20"/>
              </w:rPr>
              <w:t>Atsakingos institucijos</w:t>
            </w:r>
          </w:p>
        </w:tc>
        <w:tc>
          <w:tcPr>
            <w:tcW w:w="1418" w:type="dxa"/>
            <w:tcBorders>
              <w:top w:val="single" w:sz="4" w:space="0" w:color="auto"/>
              <w:bottom w:val="single" w:sz="4" w:space="0" w:color="auto"/>
            </w:tcBorders>
            <w:vAlign w:val="center"/>
          </w:tcPr>
          <w:p w:rsidR="003F0330" w:rsidRDefault="003F0330">
            <w:pPr>
              <w:jc w:val="center"/>
              <w:rPr>
                <w:sz w:val="20"/>
              </w:rPr>
            </w:pPr>
            <w:r>
              <w:rPr>
                <w:sz w:val="20"/>
              </w:rPr>
              <w:t>Įvykdymo terminai</w:t>
            </w:r>
          </w:p>
        </w:tc>
        <w:tc>
          <w:tcPr>
            <w:tcW w:w="2693" w:type="dxa"/>
            <w:tcBorders>
              <w:top w:val="single" w:sz="4" w:space="0" w:color="auto"/>
              <w:bottom w:val="single" w:sz="4" w:space="0" w:color="auto"/>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single" w:sz="4" w:space="0" w:color="auto"/>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single" w:sz="4" w:space="0" w:color="auto"/>
            </w:tcBorders>
            <w:vAlign w:val="center"/>
          </w:tcPr>
          <w:p w:rsidR="003F0330" w:rsidRDefault="003F0330">
            <w:pPr>
              <w:jc w:val="center"/>
              <w:rPr>
                <w:sz w:val="20"/>
              </w:rPr>
            </w:pPr>
            <w:r>
              <w:rPr>
                <w:sz w:val="20"/>
              </w:rPr>
              <w:t>Finansavimo šaltiniai</w:t>
            </w:r>
          </w:p>
        </w:tc>
        <w:tc>
          <w:tcPr>
            <w:tcW w:w="2268" w:type="dxa"/>
            <w:tcBorders>
              <w:top w:val="single" w:sz="4" w:space="0" w:color="auto"/>
              <w:bottom w:val="single" w:sz="4" w:space="0" w:color="auto"/>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0" w:firstLine="0"/>
              <w:jc w:val="left"/>
              <w:rPr>
                <w:b/>
                <w:caps/>
                <w:sz w:val="20"/>
              </w:rPr>
            </w:pPr>
            <w:r>
              <w:rPr>
                <w:b/>
                <w:caps/>
                <w:sz w:val="20"/>
              </w:rPr>
              <w:t>I. Dokumentų rengimo priemonės</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3.22.7-D1</w:t>
            </w:r>
          </w:p>
        </w:tc>
        <w:tc>
          <w:tcPr>
            <w:tcW w:w="2693" w:type="dxa"/>
            <w:tcBorders>
              <w:top w:val="single" w:sz="4" w:space="0" w:color="auto"/>
            </w:tcBorders>
            <w:shd w:val="clear" w:color="000000" w:fill="FFFFFF"/>
          </w:tcPr>
          <w:p w:rsidR="003F0330" w:rsidRDefault="003F0330">
            <w:pPr>
              <w:rPr>
                <w:sz w:val="20"/>
              </w:rPr>
            </w:pPr>
            <w:r>
              <w:rPr>
                <w:sz w:val="20"/>
              </w:rPr>
              <w:t>Parengti rekomendacijas, technines gaires ir organizuoti išaiškinimus šiems teisės aktais nustatytiems cheminių medžiagų tvarkymo reikalavimams įgyvendinti:</w:t>
            </w:r>
          </w:p>
        </w:tc>
        <w:tc>
          <w:tcPr>
            <w:tcW w:w="1559" w:type="dxa"/>
            <w:tcBorders>
              <w:top w:val="single" w:sz="4" w:space="0" w:color="auto"/>
            </w:tcBorders>
            <w:shd w:val="clear" w:color="000000" w:fill="FFFFFF"/>
          </w:tcPr>
          <w:p w:rsidR="003F0330" w:rsidRDefault="003F0330">
            <w:pPr>
              <w:pStyle w:val="Header"/>
              <w:rPr>
                <w:sz w:val="20"/>
              </w:rPr>
            </w:pPr>
          </w:p>
        </w:tc>
        <w:tc>
          <w:tcPr>
            <w:tcW w:w="1418" w:type="dxa"/>
            <w:tcBorders>
              <w:top w:val="single" w:sz="4" w:space="0" w:color="auto"/>
            </w:tcBorders>
            <w:shd w:val="clear" w:color="000000" w:fill="FFFFFF"/>
          </w:tcPr>
          <w:p w:rsidR="003F0330" w:rsidRDefault="003F0330">
            <w:pPr>
              <w:rPr>
                <w:sz w:val="20"/>
              </w:rPr>
            </w:pPr>
          </w:p>
        </w:tc>
        <w:tc>
          <w:tcPr>
            <w:tcW w:w="2693" w:type="dxa"/>
            <w:tcBorders>
              <w:top w:val="single" w:sz="4" w:space="0" w:color="auto"/>
            </w:tcBorders>
            <w:shd w:val="clear" w:color="000000" w:fill="FFFFFF"/>
          </w:tcPr>
          <w:p w:rsidR="003F0330" w:rsidRDefault="003F0330">
            <w:pPr>
              <w:rPr>
                <w:sz w:val="20"/>
              </w:rPr>
            </w:pPr>
          </w:p>
        </w:tc>
        <w:tc>
          <w:tcPr>
            <w:tcW w:w="1559" w:type="dxa"/>
            <w:tcBorders>
              <w:top w:val="single" w:sz="4" w:space="0" w:color="auto"/>
            </w:tcBorders>
            <w:shd w:val="clear" w:color="000000" w:fill="FFFFFF"/>
          </w:tcPr>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3.22.7-D1.1</w:t>
            </w:r>
          </w:p>
        </w:tc>
        <w:tc>
          <w:tcPr>
            <w:tcW w:w="2693" w:type="dxa"/>
            <w:tcBorders>
              <w:top w:val="single" w:sz="4" w:space="0" w:color="auto"/>
            </w:tcBorders>
            <w:shd w:val="clear" w:color="000000" w:fill="FFFFFF"/>
          </w:tcPr>
          <w:p w:rsidR="003F0330" w:rsidRDefault="003F0330">
            <w:pPr>
              <w:rPr>
                <w:sz w:val="20"/>
              </w:rPr>
            </w:pPr>
            <w:r>
              <w:rPr>
                <w:sz w:val="20"/>
              </w:rPr>
              <w:t xml:space="preserve">pavojingų cheminių medžiagų ir preparatų klasifikavimo ir ženklinimo </w:t>
            </w:r>
          </w:p>
        </w:tc>
        <w:tc>
          <w:tcPr>
            <w:tcW w:w="1559" w:type="dxa"/>
            <w:tcBorders>
              <w:top w:val="single" w:sz="4" w:space="0" w:color="auto"/>
            </w:tcBorders>
            <w:shd w:val="clear" w:color="000000" w:fill="FFFFFF"/>
          </w:tcPr>
          <w:p w:rsidR="003F0330" w:rsidRDefault="003F0330">
            <w:pPr>
              <w:pStyle w:val="Header"/>
              <w:rPr>
                <w:sz w:val="20"/>
              </w:rPr>
            </w:pPr>
            <w:r>
              <w:rPr>
                <w:sz w:val="20"/>
              </w:rPr>
              <w:t>Valstybinė ne maisto produktų inspekcija, Aplinkos ministerija, Sveikatos apsaugos ministerija</w:t>
            </w:r>
          </w:p>
        </w:tc>
        <w:tc>
          <w:tcPr>
            <w:tcW w:w="1418" w:type="dxa"/>
            <w:tcBorders>
              <w:top w:val="single" w:sz="4" w:space="0" w:color="auto"/>
            </w:tcBorders>
            <w:shd w:val="clear" w:color="000000" w:fill="FFFFFF"/>
          </w:tcPr>
          <w:p w:rsidR="003F0330" w:rsidRDefault="003F0330">
            <w:pPr>
              <w:rPr>
                <w:sz w:val="20"/>
              </w:rPr>
            </w:pPr>
            <w:r>
              <w:rPr>
                <w:sz w:val="20"/>
              </w:rPr>
              <w:t xml:space="preserve">2002 metų </w:t>
            </w:r>
          </w:p>
          <w:p w:rsidR="003F0330" w:rsidRDefault="003F0330">
            <w:pPr>
              <w:rPr>
                <w:sz w:val="20"/>
              </w:rPr>
            </w:pPr>
            <w:r>
              <w:rPr>
                <w:sz w:val="20"/>
              </w:rPr>
              <w:t>IV ketvirtis</w:t>
            </w:r>
          </w:p>
        </w:tc>
        <w:tc>
          <w:tcPr>
            <w:tcW w:w="2693" w:type="dxa"/>
            <w:tcBorders>
              <w:top w:val="single" w:sz="4" w:space="0" w:color="auto"/>
            </w:tcBorders>
            <w:shd w:val="clear" w:color="000000" w:fill="FFFFFF"/>
          </w:tcPr>
          <w:p w:rsidR="003F0330" w:rsidRDefault="003F0330">
            <w:pPr>
              <w:rPr>
                <w:sz w:val="20"/>
              </w:rPr>
            </w:pPr>
            <w:r>
              <w:rPr>
                <w:sz w:val="20"/>
              </w:rPr>
              <w:t>konsultavimo paslaugos</w:t>
            </w:r>
          </w:p>
          <w:p w:rsidR="003F0330" w:rsidRDefault="003F0330">
            <w:pPr>
              <w:rPr>
                <w:sz w:val="20"/>
              </w:rPr>
            </w:pPr>
          </w:p>
          <w:p w:rsidR="003F0330" w:rsidRDefault="003F0330">
            <w:pPr>
              <w:rPr>
                <w:sz w:val="20"/>
              </w:rPr>
            </w:pPr>
          </w:p>
        </w:tc>
        <w:tc>
          <w:tcPr>
            <w:tcW w:w="1559" w:type="dxa"/>
            <w:tcBorders>
              <w:top w:val="single" w:sz="4" w:space="0" w:color="auto"/>
            </w:tcBorders>
            <w:shd w:val="clear" w:color="000000" w:fill="FFFFFF"/>
          </w:tcPr>
          <w:p w:rsidR="003F0330" w:rsidRDefault="003F0330">
            <w:pPr>
              <w:rPr>
                <w:sz w:val="20"/>
              </w:rPr>
            </w:pPr>
            <w:r>
              <w:rPr>
                <w:sz w:val="20"/>
              </w:rPr>
              <w:t xml:space="preserve">105 </w:t>
            </w:r>
          </w:p>
          <w:p w:rsidR="003F0330" w:rsidRDefault="003F0330">
            <w:pPr>
              <w:rPr>
                <w:sz w:val="20"/>
              </w:rPr>
            </w:pPr>
          </w:p>
          <w:p w:rsidR="003F0330" w:rsidRDefault="003F0330">
            <w:pPr>
              <w:rPr>
                <w:sz w:val="20"/>
              </w:rPr>
            </w:pPr>
          </w:p>
          <w:p w:rsidR="003F0330" w:rsidRDefault="003F0330">
            <w:pPr>
              <w:rPr>
                <w:sz w:val="20"/>
              </w:rPr>
            </w:pPr>
            <w:r>
              <w:rPr>
                <w:sz w:val="20"/>
              </w:rPr>
              <w:t>10</w:t>
            </w:r>
          </w:p>
        </w:tc>
        <w:tc>
          <w:tcPr>
            <w:tcW w:w="2268" w:type="dxa"/>
            <w:tcBorders>
              <w:top w:val="single" w:sz="4" w:space="0" w:color="auto"/>
            </w:tcBorders>
            <w:shd w:val="clear" w:color="000000" w:fill="FFFFFF"/>
          </w:tcPr>
          <w:p w:rsidR="003F0330" w:rsidRDefault="003F0330">
            <w:pPr>
              <w:rPr>
                <w:sz w:val="20"/>
              </w:rPr>
            </w:pPr>
            <w:r>
              <w:rPr>
                <w:sz w:val="20"/>
              </w:rPr>
              <w:t xml:space="preserve">PHARE lėšos (LT01.06.01), dvišalių donorų lėšos </w:t>
            </w: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67/548/EEB</w:t>
            </w:r>
          </w:p>
          <w:p w:rsidR="003F0330" w:rsidRDefault="003F0330">
            <w:pPr>
              <w:pStyle w:val="TOC1"/>
              <w:ind w:right="0"/>
              <w:jc w:val="left"/>
            </w:pPr>
            <w:r>
              <w:t>99/45/EB</w:t>
            </w:r>
          </w:p>
          <w:p w:rsidR="003F0330" w:rsidRDefault="003F0330">
            <w:pPr>
              <w:rPr>
                <w:sz w:val="20"/>
              </w:rPr>
            </w:pPr>
          </w:p>
        </w:tc>
      </w:tr>
      <w:tr w:rsidR="003F0330">
        <w:tblPrEx>
          <w:tblCellMar>
            <w:top w:w="0" w:type="dxa"/>
            <w:bottom w:w="0" w:type="dxa"/>
          </w:tblCellMar>
        </w:tblPrEx>
        <w:tc>
          <w:tcPr>
            <w:tcW w:w="993" w:type="dxa"/>
            <w:tcBorders>
              <w:top w:val="single" w:sz="4" w:space="0" w:color="auto"/>
              <w:bottom w:val="nil"/>
            </w:tcBorders>
            <w:shd w:val="clear" w:color="000000" w:fill="FFFFFF"/>
          </w:tcPr>
          <w:p w:rsidR="003F0330" w:rsidRDefault="003F0330">
            <w:pPr>
              <w:rPr>
                <w:sz w:val="20"/>
              </w:rPr>
            </w:pPr>
            <w:r>
              <w:rPr>
                <w:sz w:val="20"/>
              </w:rPr>
              <w:t>3.22.7-D1.5</w:t>
            </w:r>
          </w:p>
        </w:tc>
        <w:tc>
          <w:tcPr>
            <w:tcW w:w="2693" w:type="dxa"/>
            <w:tcBorders>
              <w:top w:val="single" w:sz="4" w:space="0" w:color="auto"/>
              <w:bottom w:val="nil"/>
            </w:tcBorders>
            <w:shd w:val="clear" w:color="000000" w:fill="FFFFFF"/>
          </w:tcPr>
          <w:p w:rsidR="003F0330" w:rsidRDefault="003F0330">
            <w:pPr>
              <w:rPr>
                <w:sz w:val="20"/>
              </w:rPr>
            </w:pPr>
            <w:r>
              <w:rPr>
                <w:sz w:val="20"/>
              </w:rPr>
              <w:t>ozono sluoksnį ardančių medžiagų tiekimo į rinką ir naudojimo apribojimų</w:t>
            </w:r>
          </w:p>
        </w:tc>
        <w:tc>
          <w:tcPr>
            <w:tcW w:w="1559" w:type="dxa"/>
            <w:tcBorders>
              <w:top w:val="single" w:sz="4" w:space="0" w:color="auto"/>
              <w:bottom w:val="nil"/>
            </w:tcBorders>
            <w:shd w:val="clear" w:color="000000" w:fill="FFFFFF"/>
          </w:tcPr>
          <w:p w:rsidR="003F0330" w:rsidRDefault="003F0330">
            <w:pPr>
              <w:rPr>
                <w:sz w:val="20"/>
              </w:rPr>
            </w:pPr>
            <w:r>
              <w:rPr>
                <w:sz w:val="20"/>
              </w:rPr>
              <w:t>Aplinkos ministerija</w:t>
            </w:r>
          </w:p>
        </w:tc>
        <w:tc>
          <w:tcPr>
            <w:tcW w:w="1418" w:type="dxa"/>
            <w:tcBorders>
              <w:top w:val="single" w:sz="4" w:space="0" w:color="auto"/>
              <w:bottom w:val="nil"/>
            </w:tcBorders>
            <w:shd w:val="clear" w:color="000000" w:fill="FFFFFF"/>
          </w:tcPr>
          <w:p w:rsidR="003F0330" w:rsidRDefault="003F0330">
            <w:pPr>
              <w:rPr>
                <w:sz w:val="20"/>
              </w:rPr>
            </w:pPr>
            <w:r>
              <w:rPr>
                <w:sz w:val="20"/>
              </w:rPr>
              <w:t xml:space="preserve">2002 metų </w:t>
            </w:r>
          </w:p>
          <w:p w:rsidR="003F0330" w:rsidRDefault="003F0330">
            <w:pPr>
              <w:rPr>
                <w:sz w:val="20"/>
              </w:rPr>
            </w:pPr>
            <w:r>
              <w:rPr>
                <w:sz w:val="20"/>
              </w:rPr>
              <w:t>IV ketvirtis</w:t>
            </w:r>
          </w:p>
        </w:tc>
        <w:tc>
          <w:tcPr>
            <w:tcW w:w="2693" w:type="dxa"/>
            <w:tcBorders>
              <w:top w:val="single" w:sz="4" w:space="0" w:color="auto"/>
              <w:bottom w:val="nil"/>
            </w:tcBorders>
            <w:shd w:val="clear" w:color="000000" w:fill="FFFFFF"/>
          </w:tcPr>
          <w:p w:rsidR="003F0330" w:rsidRDefault="003F0330">
            <w:pPr>
              <w:rPr>
                <w:sz w:val="20"/>
              </w:rPr>
            </w:pPr>
            <w:r>
              <w:rPr>
                <w:sz w:val="20"/>
              </w:rPr>
              <w:t>konsultavimo paslaugos</w:t>
            </w:r>
          </w:p>
        </w:tc>
        <w:tc>
          <w:tcPr>
            <w:tcW w:w="1559" w:type="dxa"/>
            <w:tcBorders>
              <w:top w:val="single" w:sz="4" w:space="0" w:color="auto"/>
              <w:bottom w:val="nil"/>
            </w:tcBorders>
            <w:shd w:val="clear" w:color="000000" w:fill="FFFFFF"/>
          </w:tcPr>
          <w:p w:rsidR="003F0330" w:rsidRDefault="003F0330">
            <w:pPr>
              <w:rPr>
                <w:sz w:val="20"/>
              </w:rPr>
            </w:pPr>
            <w:r>
              <w:rPr>
                <w:sz w:val="20"/>
              </w:rPr>
              <w:t xml:space="preserve">40 </w:t>
            </w:r>
          </w:p>
        </w:tc>
        <w:tc>
          <w:tcPr>
            <w:tcW w:w="2268" w:type="dxa"/>
            <w:tcBorders>
              <w:top w:val="single" w:sz="4" w:space="0" w:color="auto"/>
              <w:bottom w:val="nil"/>
            </w:tcBorders>
            <w:shd w:val="clear" w:color="000000" w:fill="FFFFFF"/>
          </w:tcPr>
          <w:p w:rsidR="003F0330" w:rsidRDefault="003F0330">
            <w:pPr>
              <w:rPr>
                <w:sz w:val="20"/>
              </w:rPr>
            </w:pPr>
            <w:r>
              <w:rPr>
                <w:sz w:val="20"/>
              </w:rPr>
              <w:t>valstybės biudžetas</w:t>
            </w:r>
          </w:p>
        </w:tc>
        <w:tc>
          <w:tcPr>
            <w:tcW w:w="2268" w:type="dxa"/>
            <w:tcBorders>
              <w:top w:val="single" w:sz="4" w:space="0" w:color="auto"/>
              <w:bottom w:val="nil"/>
            </w:tcBorders>
            <w:shd w:val="clear" w:color="000000" w:fill="FFFFFF"/>
          </w:tcPr>
          <w:p w:rsidR="003F0330" w:rsidRDefault="003F0330">
            <w:pPr>
              <w:rPr>
                <w:sz w:val="20"/>
              </w:rPr>
            </w:pPr>
            <w:r>
              <w:rPr>
                <w:sz w:val="20"/>
              </w:rPr>
              <w:t>2037/2000/EB</w:t>
            </w:r>
          </w:p>
          <w:p w:rsidR="003F0330" w:rsidRDefault="003F0330">
            <w:pPr>
              <w:rPr>
                <w:sz w:val="20"/>
              </w:rPr>
            </w:pPr>
            <w:r>
              <w:rPr>
                <w:sz w:val="20"/>
              </w:rPr>
              <w:t>2038/2000/EB</w:t>
            </w:r>
          </w:p>
          <w:p w:rsidR="003F0330" w:rsidRDefault="003F0330">
            <w:pPr>
              <w:rPr>
                <w:sz w:val="20"/>
              </w:rPr>
            </w:pPr>
            <w:r>
              <w:rPr>
                <w:sz w:val="20"/>
              </w:rPr>
              <w:t>2039/2000/EB</w:t>
            </w:r>
          </w:p>
        </w:tc>
      </w:tr>
      <w:tr w:rsidR="003F0330">
        <w:tblPrEx>
          <w:tblCellMar>
            <w:top w:w="0" w:type="dxa"/>
            <w:bottom w:w="0" w:type="dxa"/>
          </w:tblCellMar>
        </w:tblPrEx>
        <w:tc>
          <w:tcPr>
            <w:tcW w:w="993" w:type="dxa"/>
            <w:tcBorders>
              <w:top w:val="single" w:sz="6" w:space="0" w:color="000000"/>
            </w:tcBorders>
          </w:tcPr>
          <w:p w:rsidR="003F0330" w:rsidRDefault="003F0330">
            <w:pPr>
              <w:rPr>
                <w:sz w:val="20"/>
              </w:rPr>
            </w:pPr>
            <w:r>
              <w:rPr>
                <w:sz w:val="20"/>
              </w:rPr>
              <w:t>3.22.7-D3</w:t>
            </w:r>
          </w:p>
        </w:tc>
        <w:tc>
          <w:tcPr>
            <w:tcW w:w="2693" w:type="dxa"/>
            <w:tcBorders>
              <w:top w:val="single" w:sz="6" w:space="0" w:color="000000"/>
            </w:tcBorders>
          </w:tcPr>
          <w:p w:rsidR="003F0330" w:rsidRDefault="003F0330">
            <w:pPr>
              <w:rPr>
                <w:sz w:val="20"/>
              </w:rPr>
            </w:pPr>
            <w:r>
              <w:rPr>
                <w:sz w:val="20"/>
              </w:rPr>
              <w:t>Atlikti informacijos apie chemines medžiagas ir preparatus poreikių skirtingiems tikslams analizę, numatant informacijos pateikimo, jos apdorojimo ir kaupimo, vartotojų aprūpinimo šia informacija schemą, parengti pasiūlymus, kaip sukurti nacionalinę informacijos sistemą</w:t>
            </w:r>
          </w:p>
        </w:tc>
        <w:tc>
          <w:tcPr>
            <w:tcW w:w="1559" w:type="dxa"/>
            <w:tcBorders>
              <w:top w:val="single" w:sz="6" w:space="0" w:color="000000"/>
            </w:tcBorders>
          </w:tcPr>
          <w:p w:rsidR="003F0330" w:rsidRDefault="003F0330">
            <w:pPr>
              <w:rPr>
                <w:sz w:val="20"/>
              </w:rPr>
            </w:pPr>
            <w:r>
              <w:rPr>
                <w:sz w:val="20"/>
              </w:rPr>
              <w:t>Aplinkos ministerija</w:t>
            </w:r>
          </w:p>
        </w:tc>
        <w:tc>
          <w:tcPr>
            <w:tcW w:w="1418" w:type="dxa"/>
            <w:tcBorders>
              <w:top w:val="single" w:sz="6" w:space="0" w:color="000000"/>
            </w:tcBorders>
          </w:tcPr>
          <w:p w:rsidR="003F0330" w:rsidRDefault="003F0330">
            <w:pPr>
              <w:rPr>
                <w:sz w:val="20"/>
              </w:rPr>
            </w:pPr>
            <w:r>
              <w:rPr>
                <w:sz w:val="20"/>
              </w:rPr>
              <w:t>2002  metų</w:t>
            </w:r>
          </w:p>
          <w:p w:rsidR="003F0330" w:rsidRDefault="003F0330">
            <w:pPr>
              <w:rPr>
                <w:sz w:val="20"/>
              </w:rPr>
            </w:pPr>
            <w:r>
              <w:rPr>
                <w:sz w:val="20"/>
              </w:rPr>
              <w:t>III ketvirtis</w:t>
            </w:r>
          </w:p>
        </w:tc>
        <w:tc>
          <w:tcPr>
            <w:tcW w:w="2693" w:type="dxa"/>
            <w:tcBorders>
              <w:top w:val="single" w:sz="6" w:space="0" w:color="000000"/>
            </w:tcBorders>
          </w:tcPr>
          <w:p w:rsidR="003F0330" w:rsidRDefault="003F0330">
            <w:pPr>
              <w:rPr>
                <w:sz w:val="20"/>
              </w:rPr>
            </w:pPr>
            <w:r>
              <w:rPr>
                <w:sz w:val="20"/>
              </w:rPr>
              <w:t>konsultavimo paslaugos</w:t>
            </w:r>
          </w:p>
        </w:tc>
        <w:tc>
          <w:tcPr>
            <w:tcW w:w="1559" w:type="dxa"/>
            <w:tcBorders>
              <w:top w:val="single" w:sz="6" w:space="0" w:color="000000"/>
            </w:tcBorders>
          </w:tcPr>
          <w:p w:rsidR="003F0330" w:rsidRDefault="003F0330">
            <w:pPr>
              <w:rPr>
                <w:sz w:val="20"/>
              </w:rPr>
            </w:pPr>
          </w:p>
        </w:tc>
        <w:tc>
          <w:tcPr>
            <w:tcW w:w="2268" w:type="dxa"/>
            <w:tcBorders>
              <w:top w:val="single" w:sz="6" w:space="0" w:color="000000"/>
            </w:tcBorders>
          </w:tcPr>
          <w:p w:rsidR="003F0330" w:rsidRDefault="003F0330">
            <w:pPr>
              <w:rPr>
                <w:sz w:val="20"/>
              </w:rPr>
            </w:pPr>
          </w:p>
        </w:tc>
        <w:tc>
          <w:tcPr>
            <w:tcW w:w="2268" w:type="dxa"/>
            <w:tcBorders>
              <w:top w:val="single" w:sz="6" w:space="0" w:color="000000"/>
            </w:tcBorders>
          </w:tcPr>
          <w:p w:rsidR="003F0330" w:rsidRDefault="003F0330">
            <w:pPr>
              <w:rPr>
                <w:sz w:val="20"/>
              </w:rPr>
            </w:pPr>
            <w:r>
              <w:rPr>
                <w:sz w:val="20"/>
              </w:rPr>
              <w:t>67/548/EEB 99/45/EB 2455/92/EEB 793/93/EB 1488/94/EB 1179/94/EB 2268/95/EB 142/97/EB 143/97/EB 2364/2000/EB 2037/2000/EB</w:t>
            </w:r>
          </w:p>
          <w:p w:rsidR="003F0330" w:rsidRDefault="003F0330">
            <w:pPr>
              <w:rPr>
                <w:sz w:val="20"/>
              </w:rPr>
            </w:pPr>
            <w:r>
              <w:rPr>
                <w:sz w:val="20"/>
              </w:rPr>
              <w:t>2038/2000/EB</w:t>
            </w:r>
          </w:p>
          <w:p w:rsidR="003F0330" w:rsidRDefault="003F0330">
            <w:pPr>
              <w:rPr>
                <w:sz w:val="20"/>
              </w:rPr>
            </w:pPr>
            <w:r>
              <w:rPr>
                <w:sz w:val="20"/>
              </w:rPr>
              <w:t>2039/2000/EB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3.22.7-D4</w:t>
            </w:r>
          </w:p>
        </w:tc>
        <w:tc>
          <w:tcPr>
            <w:tcW w:w="2693" w:type="dxa"/>
            <w:tcBorders>
              <w:top w:val="single" w:sz="4" w:space="0" w:color="auto"/>
            </w:tcBorders>
            <w:shd w:val="clear" w:color="000000" w:fill="FFFFFF"/>
          </w:tcPr>
          <w:p w:rsidR="003F0330" w:rsidRDefault="003F0330">
            <w:pPr>
              <w:rPr>
                <w:sz w:val="20"/>
                <w:highlight w:val="yellow"/>
              </w:rPr>
            </w:pPr>
            <w:r>
              <w:rPr>
                <w:sz w:val="20"/>
              </w:rPr>
              <w:t>Sudaryti cheminių medžiagų sąrašus, kad įsigaliotų teisės aktai, reglamentuojantys chemines medžiagas</w:t>
            </w:r>
          </w:p>
        </w:tc>
        <w:tc>
          <w:tcPr>
            <w:tcW w:w="1559" w:type="dxa"/>
            <w:tcBorders>
              <w:top w:val="single" w:sz="4" w:space="0" w:color="auto"/>
            </w:tcBorders>
            <w:shd w:val="clear" w:color="000000" w:fill="FFFFFF"/>
          </w:tcPr>
          <w:p w:rsidR="003F0330" w:rsidRDefault="003F0330">
            <w:pPr>
              <w:rPr>
                <w:sz w:val="20"/>
              </w:rPr>
            </w:pPr>
            <w:r>
              <w:rPr>
                <w:sz w:val="20"/>
              </w:rPr>
              <w:t xml:space="preserve">Aplinkos ministerija, Sveikatos apsaugos ministerija, </w:t>
            </w:r>
          </w:p>
          <w:p w:rsidR="003F0330" w:rsidRDefault="003F0330">
            <w:pPr>
              <w:rPr>
                <w:sz w:val="20"/>
              </w:rPr>
            </w:pPr>
            <w:r>
              <w:rPr>
                <w:sz w:val="20"/>
              </w:rPr>
              <w:t>Valstybinis visuomenės sveikatos centras, Valstybinė ne maisto produktų inspekcija</w:t>
            </w:r>
          </w:p>
        </w:tc>
        <w:tc>
          <w:tcPr>
            <w:tcW w:w="1418" w:type="dxa"/>
            <w:tcBorders>
              <w:top w:val="single" w:sz="4" w:space="0" w:color="auto"/>
            </w:tcBorders>
            <w:shd w:val="clear" w:color="000000" w:fill="FFFFFF"/>
          </w:tcPr>
          <w:p w:rsidR="003F0330" w:rsidRDefault="003F0330">
            <w:pPr>
              <w:rPr>
                <w:sz w:val="20"/>
              </w:rPr>
            </w:pPr>
            <w:r>
              <w:rPr>
                <w:sz w:val="20"/>
              </w:rPr>
              <w:t>2002 metų</w:t>
            </w:r>
          </w:p>
          <w:p w:rsidR="003F0330" w:rsidRDefault="003F0330">
            <w:pPr>
              <w:rPr>
                <w:sz w:val="20"/>
                <w:highlight w:val="yellow"/>
              </w:rPr>
            </w:pPr>
            <w:r>
              <w:rPr>
                <w:sz w:val="20"/>
              </w:rPr>
              <w:t>IV ketvirtis</w:t>
            </w:r>
          </w:p>
        </w:tc>
        <w:tc>
          <w:tcPr>
            <w:tcW w:w="2693" w:type="dxa"/>
            <w:tcBorders>
              <w:top w:val="single" w:sz="4" w:space="0" w:color="auto"/>
            </w:tcBorders>
            <w:shd w:val="clear" w:color="000000" w:fill="FFFFFF"/>
          </w:tcPr>
          <w:p w:rsidR="003F0330" w:rsidRDefault="003F0330">
            <w:pPr>
              <w:rPr>
                <w:sz w:val="20"/>
                <w:highlight w:val="yellow"/>
              </w:rPr>
            </w:pPr>
            <w:r>
              <w:rPr>
                <w:sz w:val="20"/>
              </w:rPr>
              <w:t>konsultavimo paslaugos</w:t>
            </w:r>
          </w:p>
        </w:tc>
        <w:tc>
          <w:tcPr>
            <w:tcW w:w="1559" w:type="dxa"/>
            <w:tcBorders>
              <w:top w:val="single" w:sz="4" w:space="0" w:color="auto"/>
            </w:tcBorders>
            <w:shd w:val="clear" w:color="000000" w:fill="FFFFFF"/>
          </w:tcPr>
          <w:p w:rsidR="003F0330" w:rsidRDefault="003F0330">
            <w:pPr>
              <w:rPr>
                <w:sz w:val="20"/>
              </w:rPr>
            </w:pPr>
            <w:r>
              <w:rPr>
                <w:sz w:val="20"/>
              </w:rPr>
              <w:t xml:space="preserve">105 </w:t>
            </w:r>
          </w:p>
          <w:p w:rsidR="003F0330" w:rsidRDefault="003F0330">
            <w:pPr>
              <w:rPr>
                <w:sz w:val="20"/>
              </w:rPr>
            </w:pPr>
          </w:p>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r>
              <w:rPr>
                <w:sz w:val="20"/>
              </w:rPr>
              <w:t>PHARE lėšos (LT01.06.01), dvišalių donorų lėšos</w:t>
            </w:r>
          </w:p>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highlight w:val="yellow"/>
              </w:rPr>
            </w:pPr>
            <w:r>
              <w:rPr>
                <w:sz w:val="20"/>
              </w:rPr>
              <w:t>67/548/EEB 88/379/EEB 99/45/EB 2455/92/EEB 793/93/EB 1488/94/EB 1179/94/EB 2268/95/EB 142/97/EB 143/97/EB 2364/2000/EB 2037/2000/EB</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3.22.7-D5</w:t>
            </w:r>
          </w:p>
        </w:tc>
        <w:tc>
          <w:tcPr>
            <w:tcW w:w="2693" w:type="dxa"/>
            <w:tcBorders>
              <w:top w:val="single" w:sz="4" w:space="0" w:color="auto"/>
            </w:tcBorders>
            <w:shd w:val="clear" w:color="000000" w:fill="FFFFFF"/>
          </w:tcPr>
          <w:p w:rsidR="003F0330" w:rsidRDefault="003F0330">
            <w:pPr>
              <w:rPr>
                <w:sz w:val="20"/>
              </w:rPr>
            </w:pPr>
            <w:r>
              <w:rPr>
                <w:sz w:val="20"/>
              </w:rPr>
              <w:t>Parengti standartus parengtiems teisės aktams, įtvirtinantiems naujus cheminių medžiagų tvarkymo reikalavimus, taikyti</w:t>
            </w:r>
          </w:p>
        </w:tc>
        <w:tc>
          <w:tcPr>
            <w:tcW w:w="1559" w:type="dxa"/>
            <w:tcBorders>
              <w:top w:val="single" w:sz="4" w:space="0" w:color="auto"/>
            </w:tcBorders>
            <w:shd w:val="clear" w:color="000000" w:fill="FFFFFF"/>
          </w:tcPr>
          <w:p w:rsidR="003F0330" w:rsidRDefault="003F0330">
            <w:pPr>
              <w:rPr>
                <w:sz w:val="20"/>
              </w:rPr>
            </w:pPr>
            <w:r>
              <w:rPr>
                <w:sz w:val="20"/>
              </w:rPr>
              <w:t>Aplinkos ministerija, Sveikatos apsaugos ministerija, Valstybinis visuomenės sveikatos centras</w:t>
            </w:r>
          </w:p>
        </w:tc>
        <w:tc>
          <w:tcPr>
            <w:tcW w:w="1418" w:type="dxa"/>
            <w:tcBorders>
              <w:top w:val="single" w:sz="4" w:space="0" w:color="auto"/>
            </w:tcBorders>
            <w:shd w:val="clear" w:color="000000" w:fill="FFFFFF"/>
          </w:tcPr>
          <w:p w:rsidR="003F0330" w:rsidRDefault="003F0330">
            <w:pPr>
              <w:rPr>
                <w:sz w:val="20"/>
              </w:rPr>
            </w:pPr>
            <w:r>
              <w:rPr>
                <w:sz w:val="20"/>
              </w:rPr>
              <w:t>2002 metų IV ketvirtis</w:t>
            </w:r>
          </w:p>
        </w:tc>
        <w:tc>
          <w:tcPr>
            <w:tcW w:w="2693" w:type="dxa"/>
            <w:tcBorders>
              <w:top w:val="single" w:sz="4" w:space="0" w:color="auto"/>
            </w:tcBorders>
            <w:shd w:val="clear" w:color="000000" w:fill="FFFFFF"/>
          </w:tcPr>
          <w:p w:rsidR="003F0330" w:rsidRDefault="003F0330">
            <w:pPr>
              <w:pStyle w:val="Header"/>
              <w:rPr>
                <w:sz w:val="20"/>
              </w:rPr>
            </w:pPr>
            <w:r>
              <w:rPr>
                <w:sz w:val="20"/>
              </w:rPr>
              <w:t>konsultavimo paslaugos</w:t>
            </w:r>
          </w:p>
        </w:tc>
        <w:tc>
          <w:tcPr>
            <w:tcW w:w="1559" w:type="dxa"/>
            <w:tcBorders>
              <w:top w:val="single" w:sz="4" w:space="0" w:color="auto"/>
            </w:tcBorders>
            <w:shd w:val="clear" w:color="000000" w:fill="FFFFFF"/>
          </w:tcPr>
          <w:p w:rsidR="003F0330" w:rsidRDefault="003F0330">
            <w:pPr>
              <w:rPr>
                <w:sz w:val="20"/>
              </w:rPr>
            </w:pPr>
            <w:r>
              <w:rPr>
                <w:sz w:val="20"/>
              </w:rPr>
              <w:t xml:space="preserve">47 </w:t>
            </w:r>
          </w:p>
          <w:p w:rsidR="003F0330" w:rsidRDefault="003F0330">
            <w:pPr>
              <w:rPr>
                <w:sz w:val="20"/>
              </w:rPr>
            </w:pPr>
          </w:p>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r>
              <w:rPr>
                <w:sz w:val="20"/>
              </w:rPr>
              <w:t xml:space="preserve">PHARE lėšos (LT01.06.01), dvišalių donorų lėšos </w:t>
            </w:r>
          </w:p>
          <w:p w:rsidR="003F0330" w:rsidRDefault="003F0330">
            <w:pPr>
              <w:rPr>
                <w:sz w:val="20"/>
              </w:rPr>
            </w:pPr>
          </w:p>
        </w:tc>
        <w:tc>
          <w:tcPr>
            <w:tcW w:w="2268" w:type="dxa"/>
            <w:tcBorders>
              <w:top w:val="single" w:sz="4" w:space="0" w:color="auto"/>
            </w:tcBorders>
            <w:shd w:val="clear" w:color="000000" w:fill="FFFFFF"/>
          </w:tcPr>
          <w:p w:rsidR="003F0330" w:rsidRDefault="003F0330">
            <w:pPr>
              <w:pStyle w:val="Header"/>
              <w:rPr>
                <w:sz w:val="20"/>
              </w:rPr>
            </w:pPr>
            <w:r>
              <w:rPr>
                <w:sz w:val="20"/>
              </w:rPr>
              <w:t>67/548/EEB 88/379/EEB 99/45/EB 2455/92/EEB</w:t>
            </w:r>
          </w:p>
          <w:p w:rsidR="003F0330" w:rsidRDefault="003F0330">
            <w:pPr>
              <w:rPr>
                <w:sz w:val="20"/>
              </w:rPr>
            </w:pPr>
            <w:r>
              <w:rPr>
                <w:sz w:val="20"/>
              </w:rPr>
              <w:t>793/93/EB 1488/94/EB 1179/94/EB 2268/95/EB 142/97/EB 143/97/EB 2364/2000/EB 2037/2000/EB</w:t>
            </w:r>
          </w:p>
        </w:tc>
      </w:tr>
      <w:tr w:rsidR="003F0330">
        <w:tblPrEx>
          <w:tblCellMar>
            <w:top w:w="0" w:type="dxa"/>
            <w:bottom w:w="0" w:type="dxa"/>
          </w:tblCellMar>
        </w:tblPrEx>
        <w:tc>
          <w:tcPr>
            <w:tcW w:w="993" w:type="dxa"/>
            <w:tcBorders>
              <w:top w:val="single" w:sz="4" w:space="0" w:color="auto"/>
            </w:tcBorders>
          </w:tcPr>
          <w:p w:rsidR="003F0330" w:rsidRDefault="003F0330">
            <w:pPr>
              <w:rPr>
                <w:sz w:val="20"/>
              </w:rPr>
            </w:pPr>
            <w:r>
              <w:rPr>
                <w:sz w:val="20"/>
              </w:rPr>
              <w:t>3.22.7-D8</w:t>
            </w:r>
          </w:p>
        </w:tc>
        <w:tc>
          <w:tcPr>
            <w:tcW w:w="2693" w:type="dxa"/>
            <w:tcBorders>
              <w:top w:val="single" w:sz="4" w:space="0" w:color="auto"/>
            </w:tcBorders>
          </w:tcPr>
          <w:p w:rsidR="003F0330" w:rsidRDefault="003F0330">
            <w:pPr>
              <w:rPr>
                <w:sz w:val="20"/>
              </w:rPr>
            </w:pPr>
            <w:r>
              <w:rPr>
                <w:sz w:val="20"/>
              </w:rPr>
              <w:t xml:space="preserve">Rengti metinę ataskaitą UNEP’ui apie ozoną ardančių medžiagų (OAM) naudojimą įvairiuose sektoriuose pagal renkamus ir apibendrintus duomenis </w:t>
            </w:r>
          </w:p>
        </w:tc>
        <w:tc>
          <w:tcPr>
            <w:tcW w:w="1559" w:type="dxa"/>
            <w:tcBorders>
              <w:top w:val="single" w:sz="4" w:space="0" w:color="auto"/>
            </w:tcBorders>
          </w:tcPr>
          <w:p w:rsidR="003F0330" w:rsidRDefault="003F0330">
            <w:pPr>
              <w:rPr>
                <w:sz w:val="20"/>
              </w:rPr>
            </w:pPr>
            <w:r>
              <w:rPr>
                <w:sz w:val="20"/>
              </w:rPr>
              <w:t>Aplinkos ministerija,</w:t>
            </w:r>
          </w:p>
          <w:p w:rsidR="003F0330" w:rsidRDefault="003F0330">
            <w:pPr>
              <w:rPr>
                <w:sz w:val="20"/>
              </w:rPr>
            </w:pPr>
            <w:r>
              <w:rPr>
                <w:sz w:val="20"/>
              </w:rPr>
              <w:t>Ozono biuras</w:t>
            </w:r>
          </w:p>
        </w:tc>
        <w:tc>
          <w:tcPr>
            <w:tcW w:w="1418" w:type="dxa"/>
            <w:tcBorders>
              <w:top w:val="single" w:sz="4" w:space="0" w:color="auto"/>
            </w:tcBorders>
          </w:tcPr>
          <w:p w:rsidR="003F0330" w:rsidRDefault="003F0330">
            <w:pPr>
              <w:rPr>
                <w:sz w:val="20"/>
              </w:rPr>
            </w:pPr>
            <w:r>
              <w:rPr>
                <w:sz w:val="20"/>
              </w:rPr>
              <w:t>2002 metų IV ketvirtis</w:t>
            </w:r>
          </w:p>
        </w:tc>
        <w:tc>
          <w:tcPr>
            <w:tcW w:w="2693" w:type="dxa"/>
            <w:tcBorders>
              <w:top w:val="single" w:sz="4" w:space="0" w:color="auto"/>
            </w:tcBorders>
          </w:tcPr>
          <w:p w:rsidR="003F0330" w:rsidRDefault="003F0330">
            <w:pPr>
              <w:pStyle w:val="BodyText"/>
              <w:jc w:val="left"/>
              <w:rPr>
                <w:sz w:val="20"/>
              </w:rPr>
            </w:pPr>
            <w:r>
              <w:rPr>
                <w:sz w:val="20"/>
              </w:rPr>
              <w:t>administravimo išlaidos</w:t>
            </w:r>
          </w:p>
        </w:tc>
        <w:tc>
          <w:tcPr>
            <w:tcW w:w="1559" w:type="dxa"/>
            <w:tcBorders>
              <w:top w:val="single" w:sz="4" w:space="0" w:color="auto"/>
            </w:tcBorders>
          </w:tcPr>
          <w:p w:rsidR="003F0330" w:rsidRDefault="003F0330">
            <w:pPr>
              <w:rPr>
                <w:sz w:val="20"/>
              </w:rPr>
            </w:pPr>
          </w:p>
        </w:tc>
        <w:tc>
          <w:tcPr>
            <w:tcW w:w="2268" w:type="dxa"/>
            <w:tcBorders>
              <w:top w:val="single" w:sz="4" w:space="0" w:color="auto"/>
            </w:tcBorders>
          </w:tcPr>
          <w:p w:rsidR="003F0330" w:rsidRDefault="003F0330">
            <w:pPr>
              <w:rPr>
                <w:sz w:val="20"/>
              </w:rPr>
            </w:pPr>
          </w:p>
        </w:tc>
        <w:tc>
          <w:tcPr>
            <w:tcW w:w="2268" w:type="dxa"/>
            <w:tcBorders>
              <w:top w:val="single" w:sz="4" w:space="0" w:color="auto"/>
            </w:tcBorders>
          </w:tcPr>
          <w:p w:rsidR="003F0330" w:rsidRDefault="003F0330">
            <w:pPr>
              <w:rPr>
                <w:sz w:val="20"/>
              </w:rPr>
            </w:pPr>
            <w:r>
              <w:rPr>
                <w:sz w:val="20"/>
              </w:rPr>
              <w:t>2037/2000/EB</w:t>
            </w:r>
          </w:p>
        </w:tc>
      </w:tr>
      <w:tr w:rsidR="003F0330">
        <w:tblPrEx>
          <w:tblCellMar>
            <w:top w:w="0" w:type="dxa"/>
            <w:bottom w:w="0" w:type="dxa"/>
          </w:tblCellMar>
        </w:tblPrEx>
        <w:tc>
          <w:tcPr>
            <w:tcW w:w="993" w:type="dxa"/>
            <w:tcBorders>
              <w:top w:val="single" w:sz="4" w:space="0" w:color="auto"/>
            </w:tcBorders>
          </w:tcPr>
          <w:p w:rsidR="003F0330" w:rsidRDefault="003F0330">
            <w:pPr>
              <w:rPr>
                <w:sz w:val="20"/>
              </w:rPr>
            </w:pPr>
            <w:r>
              <w:rPr>
                <w:sz w:val="20"/>
              </w:rPr>
              <w:t>3.22.7-D10</w:t>
            </w:r>
          </w:p>
        </w:tc>
        <w:tc>
          <w:tcPr>
            <w:tcW w:w="2693" w:type="dxa"/>
            <w:tcBorders>
              <w:top w:val="single" w:sz="4" w:space="0" w:color="auto"/>
            </w:tcBorders>
          </w:tcPr>
          <w:p w:rsidR="003F0330" w:rsidRDefault="003F0330">
            <w:pPr>
              <w:rPr>
                <w:sz w:val="20"/>
              </w:rPr>
            </w:pPr>
            <w:r>
              <w:rPr>
                <w:sz w:val="20"/>
              </w:rPr>
              <w:t>Parengti suderintus su tarptautiniais reikalavimais nacionalinius keitimosi su kitomis šalimis informacija apie įvežamas (išvežamas) pavojingas chemines medžiagas reikalavimus</w:t>
            </w:r>
          </w:p>
        </w:tc>
        <w:tc>
          <w:tcPr>
            <w:tcW w:w="1559" w:type="dxa"/>
            <w:tcBorders>
              <w:top w:val="single" w:sz="4" w:space="0" w:color="auto"/>
            </w:tcBorders>
          </w:tcPr>
          <w:p w:rsidR="003F0330" w:rsidRDefault="003F0330">
            <w:pPr>
              <w:rPr>
                <w:sz w:val="20"/>
              </w:rPr>
            </w:pPr>
            <w:r>
              <w:rPr>
                <w:sz w:val="20"/>
              </w:rPr>
              <w:t>Aplinkos ministerija</w:t>
            </w:r>
          </w:p>
        </w:tc>
        <w:tc>
          <w:tcPr>
            <w:tcW w:w="1418" w:type="dxa"/>
            <w:tcBorders>
              <w:top w:val="single" w:sz="4" w:space="0" w:color="auto"/>
            </w:tcBorders>
          </w:tcPr>
          <w:p w:rsidR="003F0330" w:rsidRDefault="003F0330">
            <w:pPr>
              <w:rPr>
                <w:sz w:val="20"/>
              </w:rPr>
            </w:pPr>
            <w:r>
              <w:rPr>
                <w:sz w:val="20"/>
              </w:rPr>
              <w:t xml:space="preserve">2002 metų </w:t>
            </w:r>
          </w:p>
          <w:p w:rsidR="003F0330" w:rsidRDefault="003F0330">
            <w:pPr>
              <w:rPr>
                <w:sz w:val="20"/>
              </w:rPr>
            </w:pPr>
            <w:r>
              <w:rPr>
                <w:sz w:val="20"/>
              </w:rPr>
              <w:t>III ketvirtis</w:t>
            </w:r>
          </w:p>
        </w:tc>
        <w:tc>
          <w:tcPr>
            <w:tcW w:w="2693" w:type="dxa"/>
            <w:tcBorders>
              <w:top w:val="single" w:sz="4" w:space="0" w:color="auto"/>
            </w:tcBorders>
          </w:tcPr>
          <w:p w:rsidR="003F0330" w:rsidRDefault="003F0330">
            <w:pPr>
              <w:rPr>
                <w:sz w:val="20"/>
              </w:rPr>
            </w:pPr>
            <w:r>
              <w:rPr>
                <w:sz w:val="20"/>
              </w:rPr>
              <w:t xml:space="preserve">konsultavimo paslaugos </w:t>
            </w:r>
          </w:p>
        </w:tc>
        <w:tc>
          <w:tcPr>
            <w:tcW w:w="1559" w:type="dxa"/>
            <w:tcBorders>
              <w:top w:val="single" w:sz="4" w:space="0" w:color="auto"/>
            </w:tcBorders>
          </w:tcPr>
          <w:p w:rsidR="003F0330" w:rsidRDefault="003F0330">
            <w:pPr>
              <w:rPr>
                <w:sz w:val="20"/>
              </w:rPr>
            </w:pPr>
          </w:p>
        </w:tc>
        <w:tc>
          <w:tcPr>
            <w:tcW w:w="2268" w:type="dxa"/>
            <w:tcBorders>
              <w:top w:val="single" w:sz="4" w:space="0" w:color="auto"/>
            </w:tcBorders>
          </w:tcPr>
          <w:p w:rsidR="003F0330" w:rsidRDefault="003F0330">
            <w:pPr>
              <w:rPr>
                <w:sz w:val="20"/>
              </w:rPr>
            </w:pPr>
          </w:p>
        </w:tc>
        <w:tc>
          <w:tcPr>
            <w:tcW w:w="2268" w:type="dxa"/>
            <w:tcBorders>
              <w:top w:val="single" w:sz="4" w:space="0" w:color="auto"/>
            </w:tcBorders>
          </w:tcPr>
          <w:p w:rsidR="003F0330" w:rsidRDefault="003F0330">
            <w:pPr>
              <w:rPr>
                <w:sz w:val="20"/>
              </w:rPr>
            </w:pPr>
            <w:r>
              <w:rPr>
                <w:sz w:val="20"/>
              </w:rPr>
              <w:t>2455/92/EEB</w:t>
            </w:r>
          </w:p>
        </w:tc>
      </w:tr>
      <w:tr w:rsidR="003F0330">
        <w:tblPrEx>
          <w:tblCellMar>
            <w:top w:w="0" w:type="dxa"/>
            <w:bottom w:w="0" w:type="dxa"/>
          </w:tblCellMar>
        </w:tblPrEx>
        <w:tc>
          <w:tcPr>
            <w:tcW w:w="993" w:type="dxa"/>
            <w:tcBorders>
              <w:top w:val="single" w:sz="4" w:space="0" w:color="auto"/>
              <w:bottom w:val="single" w:sz="4" w:space="0" w:color="auto"/>
            </w:tcBorders>
            <w:shd w:val="clear" w:color="000000" w:fill="FFFFFF"/>
          </w:tcPr>
          <w:p w:rsidR="003F0330" w:rsidRDefault="003F0330">
            <w:pPr>
              <w:keepNext/>
              <w:rPr>
                <w:sz w:val="20"/>
              </w:rPr>
            </w:pPr>
            <w:r>
              <w:rPr>
                <w:sz w:val="20"/>
              </w:rPr>
              <w:t>3.22.7-D11</w:t>
            </w:r>
          </w:p>
        </w:tc>
        <w:tc>
          <w:tcPr>
            <w:tcW w:w="2693" w:type="dxa"/>
            <w:tcBorders>
              <w:top w:val="single" w:sz="4" w:space="0" w:color="auto"/>
              <w:bottom w:val="single" w:sz="4" w:space="0" w:color="auto"/>
            </w:tcBorders>
            <w:shd w:val="clear" w:color="000000" w:fill="FFFFFF"/>
          </w:tcPr>
          <w:p w:rsidR="003F0330" w:rsidRDefault="003F0330">
            <w:pPr>
              <w:keepNext/>
              <w:rPr>
                <w:sz w:val="20"/>
              </w:rPr>
            </w:pPr>
            <w:r>
              <w:rPr>
                <w:sz w:val="20"/>
              </w:rPr>
              <w:t>Sukurti genetiškai modi-fikuotų organizmų (GMO) ir genetiškai modifikuotų mikroorga-nizmų (GMM) žymėjimo sistemą</w:t>
            </w:r>
          </w:p>
        </w:tc>
        <w:tc>
          <w:tcPr>
            <w:tcW w:w="1559" w:type="dxa"/>
            <w:tcBorders>
              <w:top w:val="single" w:sz="4" w:space="0" w:color="auto"/>
              <w:bottom w:val="single" w:sz="4" w:space="0" w:color="auto"/>
            </w:tcBorders>
            <w:shd w:val="clear" w:color="000000" w:fill="FFFFFF"/>
          </w:tcPr>
          <w:p w:rsidR="003F0330" w:rsidRDefault="003F0330">
            <w:pPr>
              <w:keepNext/>
              <w:rPr>
                <w:sz w:val="20"/>
              </w:rPr>
            </w:pPr>
            <w:r>
              <w:rPr>
                <w:sz w:val="20"/>
              </w:rPr>
              <w:t xml:space="preserve">Aplinkos ministerija, Sveikatos apsaugos ministerija, </w:t>
            </w:r>
          </w:p>
          <w:p w:rsidR="003F0330" w:rsidRDefault="003F0330">
            <w:pPr>
              <w:keepNext/>
              <w:rPr>
                <w:sz w:val="20"/>
              </w:rPr>
            </w:pPr>
            <w:r>
              <w:rPr>
                <w:sz w:val="20"/>
              </w:rPr>
              <w:t>Ūkio ministerija, Žemės ūkio ministerija, Valstybinė maisto ir veterinarijos tarnyba</w:t>
            </w:r>
          </w:p>
        </w:tc>
        <w:tc>
          <w:tcPr>
            <w:tcW w:w="1418" w:type="dxa"/>
            <w:tcBorders>
              <w:top w:val="single" w:sz="4" w:space="0" w:color="auto"/>
              <w:bottom w:val="single" w:sz="4" w:space="0" w:color="auto"/>
            </w:tcBorders>
            <w:shd w:val="clear" w:color="000000" w:fill="FFFFFF"/>
          </w:tcPr>
          <w:p w:rsidR="003F0330" w:rsidRDefault="003F0330">
            <w:pPr>
              <w:keepNext/>
              <w:rPr>
                <w:sz w:val="20"/>
              </w:rPr>
            </w:pPr>
            <w:r>
              <w:rPr>
                <w:sz w:val="20"/>
              </w:rPr>
              <w:t>2002 metų</w:t>
            </w:r>
          </w:p>
          <w:p w:rsidR="003F0330" w:rsidRDefault="003F0330">
            <w:pPr>
              <w:keepNext/>
              <w:rPr>
                <w:sz w:val="20"/>
              </w:rPr>
            </w:pPr>
            <w:r>
              <w:rPr>
                <w:sz w:val="20"/>
              </w:rPr>
              <w:t>IV ketvirtis</w:t>
            </w:r>
          </w:p>
        </w:tc>
        <w:tc>
          <w:tcPr>
            <w:tcW w:w="2693" w:type="dxa"/>
            <w:tcBorders>
              <w:top w:val="single" w:sz="4" w:space="0" w:color="auto"/>
              <w:bottom w:val="single" w:sz="4" w:space="0" w:color="auto"/>
            </w:tcBorders>
            <w:shd w:val="clear" w:color="000000" w:fill="FFFFFF"/>
          </w:tcPr>
          <w:p w:rsidR="003F0330" w:rsidRDefault="003F0330">
            <w:pPr>
              <w:pStyle w:val="Header"/>
              <w:keepNext/>
              <w:tabs>
                <w:tab w:val="clear" w:pos="4153"/>
                <w:tab w:val="clear" w:pos="8306"/>
              </w:tabs>
              <w:rPr>
                <w:sz w:val="20"/>
              </w:rPr>
            </w:pPr>
            <w:r>
              <w:rPr>
                <w:sz w:val="20"/>
              </w:rPr>
              <w:t xml:space="preserve">konsultavimo paslaugos </w:t>
            </w:r>
          </w:p>
          <w:p w:rsidR="003F0330" w:rsidRDefault="003F0330">
            <w:pPr>
              <w:keepNext/>
              <w:rPr>
                <w:sz w:val="20"/>
              </w:rPr>
            </w:pPr>
          </w:p>
        </w:tc>
        <w:tc>
          <w:tcPr>
            <w:tcW w:w="1559" w:type="dxa"/>
            <w:tcBorders>
              <w:top w:val="single" w:sz="4" w:space="0" w:color="auto"/>
              <w:bottom w:val="single" w:sz="4" w:space="0" w:color="auto"/>
            </w:tcBorders>
            <w:shd w:val="clear" w:color="000000" w:fill="FFFFFF"/>
          </w:tcPr>
          <w:p w:rsidR="003F0330" w:rsidRDefault="003F0330">
            <w:pPr>
              <w:keepNext/>
              <w:rPr>
                <w:sz w:val="20"/>
              </w:rPr>
            </w:pPr>
            <w:r>
              <w:rPr>
                <w:sz w:val="20"/>
              </w:rPr>
              <w:t>10</w:t>
            </w:r>
          </w:p>
        </w:tc>
        <w:tc>
          <w:tcPr>
            <w:tcW w:w="2268" w:type="dxa"/>
            <w:tcBorders>
              <w:top w:val="single" w:sz="4" w:space="0" w:color="auto"/>
              <w:bottom w:val="single" w:sz="4" w:space="0" w:color="auto"/>
            </w:tcBorders>
            <w:shd w:val="clear" w:color="000000" w:fill="FFFFFF"/>
          </w:tcPr>
          <w:p w:rsidR="003F0330" w:rsidRDefault="003F0330">
            <w:pPr>
              <w:pStyle w:val="Header"/>
              <w:keepNext/>
              <w:rPr>
                <w:sz w:val="20"/>
              </w:rPr>
            </w:pPr>
            <w:r>
              <w:rPr>
                <w:sz w:val="20"/>
              </w:rPr>
              <w:t>valstybės biudžetas</w:t>
            </w:r>
          </w:p>
        </w:tc>
        <w:tc>
          <w:tcPr>
            <w:tcW w:w="2268" w:type="dxa"/>
            <w:tcBorders>
              <w:top w:val="single" w:sz="4" w:space="0" w:color="auto"/>
              <w:bottom w:val="single" w:sz="4" w:space="0" w:color="auto"/>
            </w:tcBorders>
            <w:shd w:val="clear" w:color="000000" w:fill="FFFFFF"/>
          </w:tcPr>
          <w:p w:rsidR="003F0330" w:rsidRDefault="003F0330">
            <w:pPr>
              <w:keepNext/>
              <w:rPr>
                <w:sz w:val="20"/>
              </w:rPr>
            </w:pPr>
            <w:r>
              <w:rPr>
                <w:sz w:val="20"/>
              </w:rPr>
              <w:t>2001/18/EB</w:t>
            </w:r>
          </w:p>
          <w:p w:rsidR="003F0330" w:rsidRDefault="003F0330">
            <w:pPr>
              <w:keepNext/>
              <w:rPr>
                <w:sz w:val="20"/>
              </w:rPr>
            </w:pPr>
            <w:r>
              <w:rPr>
                <w:sz w:val="20"/>
              </w:rPr>
              <w:t xml:space="preserve">90/220/EEB </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3.22.7-D12</w:t>
            </w:r>
          </w:p>
        </w:tc>
        <w:tc>
          <w:tcPr>
            <w:tcW w:w="2693" w:type="dxa"/>
            <w:tcBorders>
              <w:top w:val="single" w:sz="4" w:space="0" w:color="auto"/>
            </w:tcBorders>
            <w:shd w:val="clear" w:color="000000" w:fill="FFFFFF"/>
          </w:tcPr>
          <w:p w:rsidR="003F0330" w:rsidRDefault="003F0330">
            <w:pPr>
              <w:rPr>
                <w:sz w:val="20"/>
              </w:rPr>
            </w:pPr>
            <w:r>
              <w:rPr>
                <w:sz w:val="20"/>
              </w:rPr>
              <w:t xml:space="preserve">Sukurti genetiškai modi-fikuotų organizmų </w:t>
            </w:r>
            <w:r>
              <w:rPr>
                <w:spacing w:val="-6"/>
                <w:sz w:val="20"/>
              </w:rPr>
              <w:t>(GMO)</w:t>
            </w:r>
            <w:r>
              <w:rPr>
                <w:sz w:val="20"/>
              </w:rPr>
              <w:t xml:space="preserve"> ir genetiškai modifikuotų mikroorga-nizmų (GMM) produktų rizikos aplinkai ir žmonių sveikatai vertinimo metodiką</w:t>
            </w:r>
          </w:p>
        </w:tc>
        <w:tc>
          <w:tcPr>
            <w:tcW w:w="1559" w:type="dxa"/>
            <w:tcBorders>
              <w:top w:val="single" w:sz="4" w:space="0" w:color="auto"/>
            </w:tcBorders>
            <w:shd w:val="clear" w:color="000000" w:fill="FFFFFF"/>
          </w:tcPr>
          <w:p w:rsidR="003F0330" w:rsidRDefault="003F0330">
            <w:pPr>
              <w:rPr>
                <w:sz w:val="20"/>
              </w:rPr>
            </w:pPr>
            <w:r>
              <w:rPr>
                <w:sz w:val="20"/>
              </w:rPr>
              <w:t>Aplinkos ministerija, Sveikatos apsaugos ministerija, Žemės ūkio ministerija, Valstybinė maisto ir veterinarijos tarnyba</w:t>
            </w:r>
          </w:p>
        </w:tc>
        <w:tc>
          <w:tcPr>
            <w:tcW w:w="1418" w:type="dxa"/>
            <w:tcBorders>
              <w:top w:val="single" w:sz="4" w:space="0" w:color="auto"/>
            </w:tcBorders>
            <w:shd w:val="clear" w:color="000000" w:fill="FFFFFF"/>
          </w:tcPr>
          <w:p w:rsidR="003F0330" w:rsidRDefault="003F0330">
            <w:pPr>
              <w:rPr>
                <w:sz w:val="20"/>
              </w:rPr>
            </w:pPr>
            <w:r>
              <w:rPr>
                <w:sz w:val="20"/>
              </w:rPr>
              <w:t>2002 metų IV ketvirtis</w:t>
            </w:r>
          </w:p>
        </w:tc>
        <w:tc>
          <w:tcPr>
            <w:tcW w:w="2693" w:type="dxa"/>
            <w:tcBorders>
              <w:top w:val="single" w:sz="4" w:space="0" w:color="auto"/>
            </w:tcBorders>
            <w:shd w:val="clear" w:color="000000" w:fill="FFFFFF"/>
          </w:tcPr>
          <w:p w:rsidR="003F0330" w:rsidRDefault="003F0330">
            <w:pPr>
              <w:rPr>
                <w:sz w:val="20"/>
              </w:rPr>
            </w:pPr>
            <w:r>
              <w:rPr>
                <w:sz w:val="20"/>
              </w:rPr>
              <w:t xml:space="preserve">konsultavimo paslaugos </w:t>
            </w:r>
          </w:p>
          <w:p w:rsidR="003F0330" w:rsidRDefault="003F0330">
            <w:pPr>
              <w:rPr>
                <w:sz w:val="20"/>
              </w:rPr>
            </w:pPr>
          </w:p>
        </w:tc>
        <w:tc>
          <w:tcPr>
            <w:tcW w:w="1559" w:type="dxa"/>
            <w:tcBorders>
              <w:top w:val="single" w:sz="4" w:space="0" w:color="auto"/>
            </w:tcBorders>
            <w:shd w:val="clear" w:color="000000" w:fill="FFFFFF"/>
          </w:tcPr>
          <w:p w:rsidR="003F0330" w:rsidRDefault="003F0330">
            <w:pPr>
              <w:rPr>
                <w:sz w:val="20"/>
              </w:rPr>
            </w:pPr>
            <w:r>
              <w:rPr>
                <w:sz w:val="20"/>
              </w:rPr>
              <w:t>10</w:t>
            </w:r>
          </w:p>
        </w:tc>
        <w:tc>
          <w:tcPr>
            <w:tcW w:w="2268" w:type="dxa"/>
            <w:tcBorders>
              <w:top w:val="single" w:sz="4" w:space="0" w:color="auto"/>
            </w:tcBorders>
            <w:shd w:val="clear" w:color="000000" w:fill="FFFFFF"/>
          </w:tcPr>
          <w:p w:rsidR="003F0330" w:rsidRDefault="003F0330">
            <w:pPr>
              <w:pStyle w:val="Header"/>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2001/18/EB</w:t>
            </w:r>
          </w:p>
          <w:p w:rsidR="003F0330" w:rsidRDefault="003F0330">
            <w:pPr>
              <w:rPr>
                <w:sz w:val="20"/>
              </w:rPr>
            </w:pPr>
            <w:r>
              <w:rPr>
                <w:sz w:val="20"/>
              </w:rPr>
              <w:t>90/220/EEB</w:t>
            </w:r>
          </w:p>
        </w:tc>
      </w:tr>
    </w:tbl>
    <w:p w:rsidR="003F0330" w:rsidRDefault="003F0330">
      <w:pPr>
        <w:rPr>
          <w:sz w:val="20"/>
        </w:rPr>
      </w:pPr>
    </w:p>
    <w:p w:rsidR="003F0330" w:rsidRDefault="003F0330">
      <w:pPr>
        <w:pStyle w:val="Heading3"/>
        <w:ind w:left="0" w:firstLine="0"/>
        <w:jc w:val="left"/>
        <w:rPr>
          <w:sz w:val="20"/>
          <w:u w:val="none"/>
        </w:rPr>
      </w:pPr>
      <w:bookmarkStart w:id="207" w:name="_Toc514484506"/>
      <w:bookmarkStart w:id="208" w:name="_Toc518100110"/>
      <w:bookmarkStart w:id="209" w:name="_Toc535718704"/>
      <w:r>
        <w:rPr>
          <w:sz w:val="20"/>
          <w:u w:val="none"/>
        </w:rPr>
        <w:t>3.22.8. Triukšmas</w:t>
      </w:r>
      <w:bookmarkEnd w:id="207"/>
      <w:bookmarkEnd w:id="208"/>
      <w:bookmarkEnd w:id="209"/>
    </w:p>
    <w:p w:rsidR="003F0330" w:rsidRDefault="003F0330">
      <w:pPr>
        <w:pStyle w:val="Header"/>
        <w:tabs>
          <w:tab w:val="clear" w:pos="4153"/>
          <w:tab w:val="clear" w:pos="8306"/>
        </w:tabs>
        <w:rPr>
          <w:sz w:val="20"/>
        </w:rPr>
      </w:pPr>
    </w:p>
    <w:p w:rsidR="003F0330" w:rsidRDefault="003F0330">
      <w:pPr>
        <w:pStyle w:val="Heading3"/>
        <w:ind w:left="0" w:firstLine="0"/>
        <w:jc w:val="left"/>
        <w:rPr>
          <w:sz w:val="20"/>
          <w:u w:val="none"/>
        </w:rPr>
      </w:pPr>
      <w:bookmarkStart w:id="210" w:name="_Toc514484507"/>
      <w:bookmarkStart w:id="211" w:name="_Toc518100111"/>
      <w:bookmarkStart w:id="212" w:name="_Toc535718705"/>
      <w:r>
        <w:rPr>
          <w:sz w:val="20"/>
          <w:u w:val="none"/>
        </w:rPr>
        <w:t>3.22.9. Branduolinė sauga ir apsauga nuo radiacijos</w:t>
      </w:r>
      <w:bookmarkEnd w:id="210"/>
      <w:bookmarkEnd w:id="211"/>
      <w:bookmarkEnd w:id="212"/>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single" w:sz="4" w:space="0" w:color="auto"/>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kodas</w:t>
            </w:r>
          </w:p>
        </w:tc>
        <w:tc>
          <w:tcPr>
            <w:tcW w:w="2693" w:type="dxa"/>
            <w:tcBorders>
              <w:top w:val="single" w:sz="4" w:space="0" w:color="auto"/>
              <w:bottom w:val="single" w:sz="4" w:space="0" w:color="auto"/>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single" w:sz="4" w:space="0" w:color="auto"/>
            </w:tcBorders>
            <w:vAlign w:val="center"/>
          </w:tcPr>
          <w:p w:rsidR="003F0330" w:rsidRDefault="003F0330">
            <w:pPr>
              <w:jc w:val="center"/>
              <w:rPr>
                <w:sz w:val="20"/>
              </w:rPr>
            </w:pPr>
            <w:r>
              <w:rPr>
                <w:sz w:val="20"/>
              </w:rPr>
              <w:t>Atsakingos institucijos</w:t>
            </w:r>
          </w:p>
        </w:tc>
        <w:tc>
          <w:tcPr>
            <w:tcW w:w="1418" w:type="dxa"/>
            <w:tcBorders>
              <w:top w:val="single" w:sz="4" w:space="0" w:color="auto"/>
              <w:bottom w:val="single" w:sz="4" w:space="0" w:color="auto"/>
            </w:tcBorders>
            <w:vAlign w:val="center"/>
          </w:tcPr>
          <w:p w:rsidR="003F0330" w:rsidRDefault="003F0330">
            <w:pPr>
              <w:jc w:val="center"/>
              <w:rPr>
                <w:sz w:val="20"/>
              </w:rPr>
            </w:pPr>
            <w:r>
              <w:rPr>
                <w:sz w:val="20"/>
              </w:rPr>
              <w:t>Įvykdymo terminai</w:t>
            </w:r>
          </w:p>
        </w:tc>
        <w:tc>
          <w:tcPr>
            <w:tcW w:w="2693" w:type="dxa"/>
            <w:tcBorders>
              <w:top w:val="single" w:sz="4" w:space="0" w:color="auto"/>
              <w:bottom w:val="single" w:sz="4" w:space="0" w:color="auto"/>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single" w:sz="4" w:space="0" w:color="auto"/>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single" w:sz="4" w:space="0" w:color="auto"/>
            </w:tcBorders>
            <w:vAlign w:val="center"/>
          </w:tcPr>
          <w:p w:rsidR="003F0330" w:rsidRDefault="003F0330">
            <w:pPr>
              <w:jc w:val="center"/>
              <w:rPr>
                <w:sz w:val="20"/>
              </w:rPr>
            </w:pPr>
            <w:r>
              <w:rPr>
                <w:sz w:val="20"/>
              </w:rPr>
              <w:t>Finansavimo šaltiniai</w:t>
            </w:r>
          </w:p>
        </w:tc>
        <w:tc>
          <w:tcPr>
            <w:tcW w:w="2268" w:type="dxa"/>
            <w:tcBorders>
              <w:top w:val="single" w:sz="4" w:space="0" w:color="auto"/>
              <w:bottom w:val="single" w:sz="4" w:space="0" w:color="auto"/>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rPr>
          <w:cantSplit/>
          <w:trHeight w:val="3944"/>
        </w:trPr>
        <w:tc>
          <w:tcPr>
            <w:tcW w:w="993" w:type="dxa"/>
            <w:tcBorders>
              <w:top w:val="single" w:sz="4" w:space="0" w:color="auto"/>
              <w:right w:val="single" w:sz="4" w:space="0" w:color="auto"/>
            </w:tcBorders>
            <w:shd w:val="clear" w:color="000000" w:fill="FFFFFF"/>
          </w:tcPr>
          <w:p w:rsidR="003F0330" w:rsidRDefault="003F0330">
            <w:pPr>
              <w:rPr>
                <w:sz w:val="20"/>
              </w:rPr>
            </w:pPr>
            <w:r>
              <w:rPr>
                <w:sz w:val="20"/>
              </w:rPr>
              <w:t>3.22.9-S1</w:t>
            </w:r>
          </w:p>
        </w:tc>
        <w:tc>
          <w:tcPr>
            <w:tcW w:w="2693" w:type="dxa"/>
            <w:tcBorders>
              <w:top w:val="single" w:sz="4" w:space="0" w:color="auto"/>
              <w:left w:val="single" w:sz="4" w:space="0" w:color="auto"/>
              <w:right w:val="single" w:sz="4" w:space="0" w:color="auto"/>
            </w:tcBorders>
            <w:shd w:val="clear" w:color="000000" w:fill="FFFFFF"/>
          </w:tcPr>
          <w:p w:rsidR="003F0330" w:rsidRDefault="003F0330">
            <w:pPr>
              <w:rPr>
                <w:sz w:val="20"/>
              </w:rPr>
            </w:pPr>
            <w:r>
              <w:rPr>
                <w:sz w:val="20"/>
              </w:rPr>
              <w:t xml:space="preserve">Pavesti Vilniaus, Kauno, Klaipėdos, Šiaulių, Panevėžio miestų priešgaisrinėms gelbėjimo tarnyboms ir Priešgaisrinei gelbėjimo tarnybai Visagino miesto ir Ignalinos AE apsaugai likviduoti (prireikus) radiacinius incidentus ir dalyvauti, kai likvi-duojamos branduolinės avarijos, parengti darbuotojus, aprūpinti juos reikiama technine ir kita būtina įranga, apsaugos priemonėmis </w:t>
            </w:r>
          </w:p>
        </w:tc>
        <w:tc>
          <w:tcPr>
            <w:tcW w:w="1559" w:type="dxa"/>
            <w:tcBorders>
              <w:top w:val="single" w:sz="4" w:space="0" w:color="auto"/>
              <w:left w:val="single" w:sz="4" w:space="0" w:color="auto"/>
              <w:right w:val="single" w:sz="4" w:space="0" w:color="auto"/>
            </w:tcBorders>
            <w:shd w:val="clear" w:color="000000" w:fill="FFFFFF"/>
          </w:tcPr>
          <w:p w:rsidR="003F0330" w:rsidRDefault="003F0330">
            <w:pPr>
              <w:rPr>
                <w:sz w:val="20"/>
              </w:rPr>
            </w:pPr>
            <w:r>
              <w:rPr>
                <w:sz w:val="20"/>
              </w:rPr>
              <w:t>Priešgaisrinės apsaugos ir gelbėjimo departamen-tas</w:t>
            </w:r>
          </w:p>
        </w:tc>
        <w:tc>
          <w:tcPr>
            <w:tcW w:w="1418" w:type="dxa"/>
            <w:tcBorders>
              <w:top w:val="single" w:sz="4" w:space="0" w:color="auto"/>
              <w:left w:val="single" w:sz="4" w:space="0" w:color="auto"/>
              <w:right w:val="single" w:sz="4" w:space="0" w:color="auto"/>
            </w:tcBorders>
            <w:shd w:val="clear" w:color="000000" w:fill="FFFFFF"/>
          </w:tcPr>
          <w:p w:rsidR="003F0330" w:rsidRDefault="003F0330">
            <w:pPr>
              <w:rPr>
                <w:sz w:val="20"/>
              </w:rPr>
            </w:pPr>
            <w:r>
              <w:rPr>
                <w:sz w:val="20"/>
              </w:rPr>
              <w:t xml:space="preserve">*2002 – </w:t>
            </w:r>
          </w:p>
          <w:p w:rsidR="003F0330" w:rsidRDefault="003F0330">
            <w:pPr>
              <w:pStyle w:val="Header"/>
              <w:tabs>
                <w:tab w:val="clear" w:pos="4153"/>
                <w:tab w:val="clear" w:pos="8306"/>
              </w:tabs>
              <w:rPr>
                <w:sz w:val="20"/>
              </w:rPr>
            </w:pPr>
            <w:r>
              <w:rPr>
                <w:sz w:val="20"/>
              </w:rPr>
              <w:t>2004 metai</w:t>
            </w:r>
          </w:p>
        </w:tc>
        <w:tc>
          <w:tcPr>
            <w:tcW w:w="2693" w:type="dxa"/>
            <w:tcBorders>
              <w:top w:val="single" w:sz="4" w:space="0" w:color="auto"/>
              <w:left w:val="single" w:sz="4" w:space="0" w:color="auto"/>
              <w:right w:val="single" w:sz="4" w:space="0" w:color="auto"/>
            </w:tcBorders>
            <w:shd w:val="clear" w:color="000000" w:fill="FFFFFF"/>
          </w:tcPr>
          <w:p w:rsidR="003F0330" w:rsidRDefault="003F0330">
            <w:pPr>
              <w:rPr>
                <w:sz w:val="20"/>
              </w:rPr>
            </w:pPr>
          </w:p>
          <w:p w:rsidR="003F0330" w:rsidRDefault="003F0330">
            <w:pPr>
              <w:rPr>
                <w:sz w:val="20"/>
              </w:rPr>
            </w:pPr>
            <w:r>
              <w:rPr>
                <w:sz w:val="20"/>
              </w:rPr>
              <w:t>mokymas, įranga</w:t>
            </w:r>
          </w:p>
        </w:tc>
        <w:tc>
          <w:tcPr>
            <w:tcW w:w="1559" w:type="dxa"/>
            <w:tcBorders>
              <w:top w:val="single" w:sz="4" w:space="0" w:color="auto"/>
              <w:left w:val="single" w:sz="4" w:space="0" w:color="auto"/>
              <w:right w:val="single" w:sz="4" w:space="0" w:color="auto"/>
            </w:tcBorders>
            <w:shd w:val="clear" w:color="000000" w:fill="FFFFFF"/>
          </w:tcPr>
          <w:p w:rsidR="003F0330" w:rsidRDefault="003F0330">
            <w:pPr>
              <w:ind w:left="-57" w:right="-57"/>
              <w:rPr>
                <w:sz w:val="20"/>
              </w:rPr>
            </w:pPr>
            <w:r>
              <w:rPr>
                <w:sz w:val="20"/>
              </w:rPr>
              <w:t xml:space="preserve">2002 metais –154 </w:t>
            </w:r>
          </w:p>
          <w:p w:rsidR="003F0330" w:rsidRDefault="003F0330">
            <w:pPr>
              <w:ind w:left="-57" w:right="-57"/>
              <w:rPr>
                <w:sz w:val="20"/>
              </w:rPr>
            </w:pPr>
          </w:p>
          <w:p w:rsidR="003F0330" w:rsidRDefault="003F0330">
            <w:pPr>
              <w:ind w:left="-57" w:right="-57"/>
              <w:rPr>
                <w:sz w:val="20"/>
              </w:rPr>
            </w:pPr>
            <w:r>
              <w:rPr>
                <w:sz w:val="20"/>
              </w:rPr>
              <w:t xml:space="preserve">2003 metais –6200 </w:t>
            </w:r>
          </w:p>
        </w:tc>
        <w:tc>
          <w:tcPr>
            <w:tcW w:w="2268" w:type="dxa"/>
            <w:tcBorders>
              <w:top w:val="single" w:sz="4" w:space="0" w:color="auto"/>
              <w:left w:val="single" w:sz="4" w:space="0" w:color="auto"/>
              <w:right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p>
        </w:tc>
        <w:tc>
          <w:tcPr>
            <w:tcW w:w="2268" w:type="dxa"/>
            <w:tcBorders>
              <w:top w:val="single" w:sz="4" w:space="0" w:color="auto"/>
              <w:left w:val="single" w:sz="4" w:space="0" w:color="auto"/>
            </w:tcBorders>
            <w:shd w:val="clear" w:color="000000" w:fill="FFFFFF"/>
          </w:tcPr>
          <w:p w:rsidR="003F0330" w:rsidRDefault="003F0330">
            <w:pPr>
              <w:rPr>
                <w:sz w:val="20"/>
              </w:rPr>
            </w:pPr>
            <w:r>
              <w:rPr>
                <w:sz w:val="20"/>
              </w:rPr>
              <w:t>96/29/EURATOM</w:t>
            </w:r>
          </w:p>
        </w:tc>
      </w:tr>
    </w:tbl>
    <w:p w:rsidR="003F0330" w:rsidRDefault="003F0330">
      <w:pPr>
        <w:rPr>
          <w:sz w:val="20"/>
        </w:rPr>
      </w:pPr>
    </w:p>
    <w:p w:rsidR="003F0330" w:rsidRDefault="003F0330">
      <w:pPr>
        <w:pStyle w:val="Heading3"/>
        <w:ind w:left="0" w:firstLine="0"/>
        <w:jc w:val="left"/>
        <w:rPr>
          <w:sz w:val="20"/>
          <w:u w:val="none"/>
        </w:rPr>
      </w:pPr>
      <w:bookmarkStart w:id="213" w:name="_Toc514484508"/>
      <w:bookmarkStart w:id="214" w:name="_Toc518100112"/>
      <w:bookmarkStart w:id="215" w:name="_Toc535718706"/>
      <w:r>
        <w:rPr>
          <w:sz w:val="20"/>
          <w:u w:val="none"/>
        </w:rPr>
        <w:t>3.22.10. Civilinė sauga</w:t>
      </w:r>
      <w:bookmarkEnd w:id="213"/>
      <w:bookmarkEnd w:id="214"/>
      <w:bookmarkEnd w:id="215"/>
    </w:p>
    <w:p w:rsidR="003F0330" w:rsidRDefault="003F0330">
      <w:pPr>
        <w:rPr>
          <w:sz w:val="20"/>
        </w:rPr>
      </w:pPr>
    </w:p>
    <w:p w:rsidR="003F0330" w:rsidRDefault="003F0330">
      <w:pPr>
        <w:pStyle w:val="Heading3"/>
        <w:ind w:left="0" w:firstLine="0"/>
        <w:jc w:val="left"/>
        <w:rPr>
          <w:sz w:val="20"/>
          <w:u w:val="none"/>
        </w:rPr>
      </w:pPr>
      <w:bookmarkStart w:id="216" w:name="_Toc535718707"/>
      <w:r>
        <w:rPr>
          <w:sz w:val="20"/>
          <w:u w:val="none"/>
        </w:rPr>
        <w:t>3.22.11. Klimato kaita</w:t>
      </w:r>
      <w:bookmarkEnd w:id="216"/>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single" w:sz="4" w:space="0" w:color="auto"/>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kodas</w:t>
            </w:r>
          </w:p>
        </w:tc>
        <w:tc>
          <w:tcPr>
            <w:tcW w:w="2693" w:type="dxa"/>
            <w:tcBorders>
              <w:top w:val="single" w:sz="4" w:space="0" w:color="auto"/>
              <w:bottom w:val="single" w:sz="4" w:space="0" w:color="auto"/>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single" w:sz="4" w:space="0" w:color="auto"/>
            </w:tcBorders>
            <w:vAlign w:val="center"/>
          </w:tcPr>
          <w:p w:rsidR="003F0330" w:rsidRDefault="003F0330">
            <w:pPr>
              <w:jc w:val="center"/>
              <w:rPr>
                <w:sz w:val="20"/>
              </w:rPr>
            </w:pPr>
            <w:r>
              <w:rPr>
                <w:sz w:val="20"/>
              </w:rPr>
              <w:t>Atsakingos institucijos</w:t>
            </w:r>
          </w:p>
        </w:tc>
        <w:tc>
          <w:tcPr>
            <w:tcW w:w="1418" w:type="dxa"/>
            <w:tcBorders>
              <w:top w:val="single" w:sz="4" w:space="0" w:color="auto"/>
              <w:bottom w:val="single" w:sz="4" w:space="0" w:color="auto"/>
            </w:tcBorders>
            <w:vAlign w:val="center"/>
          </w:tcPr>
          <w:p w:rsidR="003F0330" w:rsidRDefault="003F0330">
            <w:pPr>
              <w:jc w:val="center"/>
              <w:rPr>
                <w:sz w:val="20"/>
              </w:rPr>
            </w:pPr>
            <w:r>
              <w:rPr>
                <w:sz w:val="20"/>
              </w:rPr>
              <w:t>Įvykdymo terminai</w:t>
            </w:r>
          </w:p>
        </w:tc>
        <w:tc>
          <w:tcPr>
            <w:tcW w:w="2693" w:type="dxa"/>
            <w:tcBorders>
              <w:top w:val="single" w:sz="4" w:space="0" w:color="auto"/>
              <w:bottom w:val="single" w:sz="4" w:space="0" w:color="auto"/>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single" w:sz="4" w:space="0" w:color="auto"/>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single" w:sz="4" w:space="0" w:color="auto"/>
            </w:tcBorders>
            <w:vAlign w:val="center"/>
          </w:tcPr>
          <w:p w:rsidR="003F0330" w:rsidRDefault="003F0330">
            <w:pPr>
              <w:jc w:val="center"/>
              <w:rPr>
                <w:sz w:val="20"/>
              </w:rPr>
            </w:pPr>
            <w:r>
              <w:rPr>
                <w:sz w:val="20"/>
              </w:rPr>
              <w:t>Finansavimo šaltiniai</w:t>
            </w:r>
          </w:p>
        </w:tc>
        <w:tc>
          <w:tcPr>
            <w:tcW w:w="2268" w:type="dxa"/>
            <w:tcBorders>
              <w:top w:val="single" w:sz="4" w:space="0" w:color="auto"/>
              <w:bottom w:val="single" w:sz="4" w:space="0" w:color="auto"/>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0" w:firstLine="0"/>
              <w:jc w:val="left"/>
              <w:rPr>
                <w:b/>
                <w:caps/>
                <w:sz w:val="20"/>
              </w:rPr>
            </w:pPr>
            <w:r>
              <w:rPr>
                <w:b/>
                <w:caps/>
                <w:sz w:val="20"/>
              </w:rPr>
              <w:t>I. Dokumentų rengimo priemonės</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left="-57" w:right="-57"/>
              <w:rPr>
                <w:spacing w:val="-6"/>
                <w:sz w:val="20"/>
              </w:rPr>
            </w:pPr>
            <w:r>
              <w:rPr>
                <w:spacing w:val="-6"/>
                <w:sz w:val="20"/>
              </w:rPr>
              <w:t>3.22.11-D1</w:t>
            </w:r>
          </w:p>
        </w:tc>
        <w:tc>
          <w:tcPr>
            <w:tcW w:w="2693" w:type="dxa"/>
            <w:tcBorders>
              <w:top w:val="single" w:sz="4" w:space="0" w:color="auto"/>
            </w:tcBorders>
            <w:shd w:val="clear" w:color="000000" w:fill="FFFFFF"/>
          </w:tcPr>
          <w:p w:rsidR="003F0330" w:rsidRDefault="003F0330">
            <w:pPr>
              <w:rPr>
                <w:sz w:val="20"/>
              </w:rPr>
            </w:pPr>
            <w:r>
              <w:rPr>
                <w:sz w:val="20"/>
              </w:rPr>
              <w:t>(Neteko galios)</w:t>
            </w:r>
          </w:p>
        </w:tc>
        <w:tc>
          <w:tcPr>
            <w:tcW w:w="1559" w:type="dxa"/>
            <w:tcBorders>
              <w:top w:val="single" w:sz="4" w:space="0" w:color="auto"/>
            </w:tcBorders>
            <w:shd w:val="clear" w:color="000000" w:fill="FFFFFF"/>
          </w:tcPr>
          <w:p w:rsidR="003F0330" w:rsidRDefault="003F0330">
            <w:pPr>
              <w:rPr>
                <w:sz w:val="20"/>
              </w:rPr>
            </w:pPr>
          </w:p>
        </w:tc>
        <w:tc>
          <w:tcPr>
            <w:tcW w:w="1418" w:type="dxa"/>
            <w:tcBorders>
              <w:top w:val="single" w:sz="4" w:space="0" w:color="auto"/>
            </w:tcBorders>
            <w:shd w:val="clear" w:color="000000" w:fill="FFFFFF"/>
          </w:tcPr>
          <w:p w:rsidR="003F0330" w:rsidRDefault="003F0330">
            <w:pPr>
              <w:rPr>
                <w:sz w:val="20"/>
              </w:rPr>
            </w:pPr>
          </w:p>
        </w:tc>
        <w:tc>
          <w:tcPr>
            <w:tcW w:w="2693" w:type="dxa"/>
            <w:tcBorders>
              <w:top w:val="single" w:sz="4" w:space="0" w:color="auto"/>
            </w:tcBorders>
            <w:shd w:val="clear" w:color="000000" w:fill="FFFFFF"/>
          </w:tcPr>
          <w:p w:rsidR="003F0330" w:rsidRDefault="003F0330">
            <w:pPr>
              <w:rPr>
                <w:sz w:val="20"/>
              </w:rPr>
            </w:pPr>
          </w:p>
        </w:tc>
        <w:tc>
          <w:tcPr>
            <w:tcW w:w="1559" w:type="dxa"/>
            <w:tcBorders>
              <w:top w:val="single" w:sz="4" w:space="0" w:color="auto"/>
            </w:tcBorders>
            <w:shd w:val="clear" w:color="000000" w:fill="FFFFFF"/>
          </w:tcPr>
          <w:p w:rsidR="003F0330" w:rsidRDefault="003F0330">
            <w:pPr>
              <w:rPr>
                <w:sz w:val="20"/>
              </w:rPr>
            </w:pPr>
          </w:p>
        </w:tc>
        <w:tc>
          <w:tcPr>
            <w:tcW w:w="2268" w:type="dxa"/>
            <w:tcBorders>
              <w:top w:val="single" w:sz="4" w:space="0" w:color="auto"/>
            </w:tcBorders>
            <w:shd w:val="clear" w:color="000000" w:fill="FFFFFF"/>
          </w:tcPr>
          <w:p w:rsidR="003F0330" w:rsidRDefault="003F0330">
            <w:pPr>
              <w:pStyle w:val="Header"/>
              <w:tabs>
                <w:tab w:val="clear" w:pos="4153"/>
                <w:tab w:val="clear" w:pos="8306"/>
              </w:tabs>
              <w:rPr>
                <w:sz w:val="20"/>
              </w:rPr>
            </w:pPr>
          </w:p>
        </w:tc>
        <w:tc>
          <w:tcPr>
            <w:tcW w:w="2268" w:type="dxa"/>
            <w:tcBorders>
              <w:top w:val="single" w:sz="4" w:space="0" w:color="auto"/>
            </w:tcBorders>
            <w:shd w:val="clear" w:color="000000" w:fill="FFFFFF"/>
          </w:tcPr>
          <w:p w:rsidR="003F0330" w:rsidRDefault="003F0330">
            <w:pPr>
              <w:pStyle w:val="BodyText"/>
              <w:jc w:val="left"/>
              <w:rPr>
                <w:sz w:val="20"/>
              </w:rPr>
            </w:pPr>
          </w:p>
        </w:tc>
      </w:tr>
    </w:tbl>
    <w:p w:rsidR="003F0330" w:rsidRDefault="003F0330">
      <w:pPr>
        <w:rPr>
          <w:sz w:val="20"/>
        </w:rPr>
      </w:pPr>
    </w:p>
    <w:p w:rsidR="003F0330" w:rsidRDefault="003F0330">
      <w:pPr>
        <w:pStyle w:val="Heading2"/>
        <w:jc w:val="left"/>
        <w:rPr>
          <w:b w:val="0"/>
          <w:caps w:val="0"/>
          <w:sz w:val="20"/>
        </w:rPr>
      </w:pPr>
      <w:bookmarkStart w:id="217" w:name="_Toc518100113"/>
      <w:bookmarkStart w:id="218" w:name="_Toc535718708"/>
      <w:r>
        <w:rPr>
          <w:b w:val="0"/>
          <w:caps w:val="0"/>
          <w:sz w:val="20"/>
        </w:rPr>
        <w:t>3.23. Vartotojų ir sveikatos apsauga</w:t>
      </w:r>
      <w:bookmarkEnd w:id="217"/>
      <w:bookmarkEnd w:id="218"/>
    </w:p>
    <w:p w:rsidR="003F0330" w:rsidRDefault="003F0330">
      <w:pPr>
        <w:rPr>
          <w:b/>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single" w:sz="4" w:space="0" w:color="auto"/>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kodas</w:t>
            </w:r>
          </w:p>
        </w:tc>
        <w:tc>
          <w:tcPr>
            <w:tcW w:w="2693" w:type="dxa"/>
            <w:tcBorders>
              <w:top w:val="single" w:sz="4" w:space="0" w:color="auto"/>
              <w:bottom w:val="single" w:sz="4" w:space="0" w:color="auto"/>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single" w:sz="4" w:space="0" w:color="auto"/>
            </w:tcBorders>
            <w:vAlign w:val="center"/>
          </w:tcPr>
          <w:p w:rsidR="003F0330" w:rsidRDefault="003F0330">
            <w:pPr>
              <w:jc w:val="center"/>
              <w:rPr>
                <w:sz w:val="20"/>
              </w:rPr>
            </w:pPr>
            <w:r>
              <w:rPr>
                <w:sz w:val="20"/>
              </w:rPr>
              <w:t>Atsakingos institucijos</w:t>
            </w:r>
          </w:p>
        </w:tc>
        <w:tc>
          <w:tcPr>
            <w:tcW w:w="1418" w:type="dxa"/>
            <w:tcBorders>
              <w:top w:val="single" w:sz="4" w:space="0" w:color="auto"/>
              <w:bottom w:val="single" w:sz="4" w:space="0" w:color="auto"/>
            </w:tcBorders>
            <w:vAlign w:val="center"/>
          </w:tcPr>
          <w:p w:rsidR="003F0330" w:rsidRDefault="003F0330">
            <w:pPr>
              <w:jc w:val="center"/>
              <w:rPr>
                <w:sz w:val="20"/>
              </w:rPr>
            </w:pPr>
            <w:r>
              <w:rPr>
                <w:sz w:val="20"/>
              </w:rPr>
              <w:t>Įvykdymo terminai</w:t>
            </w:r>
          </w:p>
        </w:tc>
        <w:tc>
          <w:tcPr>
            <w:tcW w:w="2693" w:type="dxa"/>
            <w:tcBorders>
              <w:top w:val="single" w:sz="4" w:space="0" w:color="auto"/>
              <w:bottom w:val="single" w:sz="4" w:space="0" w:color="auto"/>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single" w:sz="4" w:space="0" w:color="auto"/>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single" w:sz="4" w:space="0" w:color="auto"/>
            </w:tcBorders>
            <w:vAlign w:val="center"/>
          </w:tcPr>
          <w:p w:rsidR="003F0330" w:rsidRDefault="003F0330">
            <w:pPr>
              <w:jc w:val="center"/>
              <w:rPr>
                <w:sz w:val="20"/>
              </w:rPr>
            </w:pPr>
            <w:r>
              <w:rPr>
                <w:sz w:val="20"/>
              </w:rPr>
              <w:t>Finansavimo šaltiniai</w:t>
            </w:r>
          </w:p>
        </w:tc>
        <w:tc>
          <w:tcPr>
            <w:tcW w:w="2268" w:type="dxa"/>
            <w:tcBorders>
              <w:top w:val="single" w:sz="4" w:space="0" w:color="auto"/>
              <w:bottom w:val="single" w:sz="4" w:space="0" w:color="auto"/>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bottom w:val="nil"/>
            </w:tcBorders>
            <w:shd w:val="clear" w:color="000000" w:fill="FFFFFF"/>
          </w:tcPr>
          <w:p w:rsidR="003F0330" w:rsidRDefault="003F0330">
            <w:pPr>
              <w:pStyle w:val="Heading7"/>
              <w:ind w:left="-57" w:right="-57" w:firstLine="0"/>
              <w:jc w:val="left"/>
              <w:rPr>
                <w:b/>
                <w:caps/>
                <w:sz w:val="20"/>
              </w:rPr>
            </w:pPr>
            <w:r>
              <w:rPr>
                <w:b/>
                <w:caps/>
                <w:sz w:val="20"/>
              </w:rPr>
              <w:t>I. Dokumentų rengimo priemonės</w:t>
            </w:r>
          </w:p>
        </w:tc>
      </w:tr>
      <w:tr w:rsidR="003F0330">
        <w:tblPrEx>
          <w:tblCellMar>
            <w:top w:w="0" w:type="dxa"/>
            <w:bottom w:w="0" w:type="dxa"/>
          </w:tblCellMar>
        </w:tblPrEx>
        <w:tc>
          <w:tcPr>
            <w:tcW w:w="993" w:type="dxa"/>
            <w:tcBorders>
              <w:top w:val="single" w:sz="4" w:space="0" w:color="auto"/>
            </w:tcBorders>
          </w:tcPr>
          <w:p w:rsidR="003F0330" w:rsidRDefault="003F0330">
            <w:pPr>
              <w:rPr>
                <w:sz w:val="20"/>
              </w:rPr>
            </w:pPr>
            <w:r>
              <w:rPr>
                <w:sz w:val="20"/>
              </w:rPr>
              <w:t>3.23-D1</w:t>
            </w:r>
          </w:p>
        </w:tc>
        <w:tc>
          <w:tcPr>
            <w:tcW w:w="2693" w:type="dxa"/>
            <w:tcBorders>
              <w:top w:val="single" w:sz="4" w:space="0" w:color="auto"/>
            </w:tcBorders>
          </w:tcPr>
          <w:p w:rsidR="003F0330" w:rsidRDefault="003F0330">
            <w:pPr>
              <w:rPr>
                <w:sz w:val="20"/>
              </w:rPr>
            </w:pPr>
            <w:r>
              <w:rPr>
                <w:sz w:val="20"/>
              </w:rPr>
              <w:t>Parengti vartotojų švietimo programą</w:t>
            </w:r>
          </w:p>
        </w:tc>
        <w:tc>
          <w:tcPr>
            <w:tcW w:w="1559" w:type="dxa"/>
            <w:tcBorders>
              <w:top w:val="single" w:sz="4" w:space="0" w:color="auto"/>
            </w:tcBorders>
          </w:tcPr>
          <w:p w:rsidR="003F0330" w:rsidRDefault="003F0330">
            <w:pPr>
              <w:pStyle w:val="Header"/>
              <w:tabs>
                <w:tab w:val="clear" w:pos="4153"/>
                <w:tab w:val="clear" w:pos="8306"/>
              </w:tabs>
              <w:rPr>
                <w:sz w:val="20"/>
              </w:rPr>
            </w:pPr>
            <w:r>
              <w:rPr>
                <w:sz w:val="20"/>
              </w:rPr>
              <w:t>Nacionalinė vartotojų teisių apsaugos taryba prie Teisingumo ministerijos (toliau vadinama – Nacionalinė vartotojų teisių ap-saugos tary-ba), Teisin-gumo minis-terija, Švieti-mo ir mokslo ministerija, Finansų ministerija</w:t>
            </w:r>
          </w:p>
        </w:tc>
        <w:tc>
          <w:tcPr>
            <w:tcW w:w="1418" w:type="dxa"/>
            <w:tcBorders>
              <w:top w:val="single" w:sz="4" w:space="0" w:color="auto"/>
            </w:tcBorders>
          </w:tcPr>
          <w:p w:rsidR="003F0330" w:rsidRDefault="003F0330">
            <w:pPr>
              <w:rPr>
                <w:sz w:val="20"/>
              </w:rPr>
            </w:pPr>
            <w:r>
              <w:rPr>
                <w:sz w:val="20"/>
              </w:rPr>
              <w:t>2002 metų</w:t>
            </w:r>
          </w:p>
          <w:p w:rsidR="003F0330" w:rsidRDefault="003F0330">
            <w:pPr>
              <w:pStyle w:val="Header"/>
              <w:tabs>
                <w:tab w:val="clear" w:pos="4153"/>
                <w:tab w:val="clear" w:pos="8306"/>
              </w:tabs>
              <w:rPr>
                <w:sz w:val="20"/>
              </w:rPr>
            </w:pPr>
            <w:r>
              <w:rPr>
                <w:sz w:val="20"/>
              </w:rPr>
              <w:t>III ketvirtis</w:t>
            </w:r>
          </w:p>
        </w:tc>
        <w:tc>
          <w:tcPr>
            <w:tcW w:w="2693" w:type="dxa"/>
            <w:tcBorders>
              <w:top w:val="single" w:sz="4" w:space="0" w:color="auto"/>
            </w:tcBorders>
          </w:tcPr>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tc>
        <w:tc>
          <w:tcPr>
            <w:tcW w:w="1559" w:type="dxa"/>
            <w:tcBorders>
              <w:top w:val="single" w:sz="4" w:space="0" w:color="auto"/>
            </w:tcBorders>
          </w:tcPr>
          <w:p w:rsidR="003F0330" w:rsidRDefault="003F0330">
            <w:pPr>
              <w:ind w:left="-57" w:right="-57"/>
              <w:rPr>
                <w:sz w:val="20"/>
              </w:rPr>
            </w:pPr>
            <w:r>
              <w:rPr>
                <w:sz w:val="20"/>
              </w:rPr>
              <w:t xml:space="preserve"> </w:t>
            </w:r>
          </w:p>
        </w:tc>
        <w:tc>
          <w:tcPr>
            <w:tcW w:w="2268" w:type="dxa"/>
            <w:tcBorders>
              <w:top w:val="single" w:sz="4" w:space="0" w:color="auto"/>
            </w:tcBorders>
          </w:tcPr>
          <w:p w:rsidR="003F0330" w:rsidRDefault="003F0330">
            <w:pPr>
              <w:rPr>
                <w:sz w:val="20"/>
              </w:rPr>
            </w:pPr>
          </w:p>
          <w:p w:rsidR="003F0330" w:rsidRDefault="003F0330">
            <w:pPr>
              <w:rPr>
                <w:sz w:val="20"/>
              </w:rPr>
            </w:pPr>
          </w:p>
          <w:p w:rsidR="003F0330" w:rsidRDefault="003F0330">
            <w:pPr>
              <w:rPr>
                <w:sz w:val="20"/>
              </w:rPr>
            </w:pPr>
          </w:p>
        </w:tc>
        <w:tc>
          <w:tcPr>
            <w:tcW w:w="2268" w:type="dxa"/>
            <w:tcBorders>
              <w:top w:val="single" w:sz="4" w:space="0" w:color="auto"/>
            </w:tcBorders>
          </w:tcPr>
          <w:p w:rsidR="003F0330" w:rsidRDefault="003F0330">
            <w:pPr>
              <w:pStyle w:val="BodyText"/>
              <w:jc w:val="left"/>
              <w:rPr>
                <w:sz w:val="20"/>
              </w:rPr>
            </w:pPr>
            <w:r>
              <w:rPr>
                <w:sz w:val="20"/>
              </w:rPr>
              <w:t>86/C184/07</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3.23-S2</w:t>
            </w:r>
          </w:p>
        </w:tc>
        <w:tc>
          <w:tcPr>
            <w:tcW w:w="2693" w:type="dxa"/>
            <w:tcBorders>
              <w:top w:val="single" w:sz="4" w:space="0" w:color="auto"/>
            </w:tcBorders>
            <w:shd w:val="clear" w:color="000000" w:fill="FFFFFF"/>
          </w:tcPr>
          <w:p w:rsidR="003F0330" w:rsidRDefault="003F0330">
            <w:pPr>
              <w:pStyle w:val="BodyText"/>
              <w:jc w:val="left"/>
              <w:rPr>
                <w:sz w:val="20"/>
              </w:rPr>
            </w:pPr>
            <w:r>
              <w:rPr>
                <w:sz w:val="20"/>
              </w:rPr>
              <w:t>Sustiprinti Respublikinį mitybos centrą – įsteigti eksperto etatą maisto produktų imitacijų pavojingumui vertinti</w:t>
            </w:r>
          </w:p>
        </w:tc>
        <w:tc>
          <w:tcPr>
            <w:tcW w:w="1559" w:type="dxa"/>
            <w:tcBorders>
              <w:top w:val="single" w:sz="4" w:space="0" w:color="auto"/>
            </w:tcBorders>
            <w:shd w:val="clear" w:color="000000" w:fill="FFFFFF"/>
          </w:tcPr>
          <w:p w:rsidR="003F0330" w:rsidRDefault="003F0330">
            <w:pPr>
              <w:rPr>
                <w:sz w:val="20"/>
              </w:rPr>
            </w:pPr>
            <w:r>
              <w:rPr>
                <w:sz w:val="20"/>
              </w:rPr>
              <w:t xml:space="preserve">Respublikinis mitybos centras </w:t>
            </w:r>
          </w:p>
        </w:tc>
        <w:tc>
          <w:tcPr>
            <w:tcW w:w="1418" w:type="dxa"/>
            <w:tcBorders>
              <w:top w:val="single" w:sz="4" w:space="0" w:color="auto"/>
            </w:tcBorders>
            <w:shd w:val="clear" w:color="000000" w:fill="FFFFFF"/>
          </w:tcPr>
          <w:p w:rsidR="003F0330" w:rsidRDefault="003F0330">
            <w:pPr>
              <w:rPr>
                <w:sz w:val="20"/>
              </w:rPr>
            </w:pPr>
            <w:r>
              <w:rPr>
                <w:sz w:val="20"/>
              </w:rPr>
              <w:t>2002 metai</w:t>
            </w:r>
          </w:p>
        </w:tc>
        <w:tc>
          <w:tcPr>
            <w:tcW w:w="2693" w:type="dxa"/>
            <w:tcBorders>
              <w:top w:val="single" w:sz="4" w:space="0" w:color="auto"/>
            </w:tcBorders>
            <w:shd w:val="clear" w:color="000000" w:fill="FFFFFF"/>
          </w:tcPr>
          <w:p w:rsidR="003F0330" w:rsidRDefault="003F0330">
            <w:pPr>
              <w:rPr>
                <w:sz w:val="20"/>
              </w:rPr>
            </w:pPr>
            <w:r>
              <w:rPr>
                <w:sz w:val="20"/>
              </w:rPr>
              <w:t>įranga</w:t>
            </w:r>
          </w:p>
          <w:p w:rsidR="003F0330" w:rsidRDefault="003F0330">
            <w:pPr>
              <w:rPr>
                <w:sz w:val="20"/>
              </w:rPr>
            </w:pPr>
            <w:r>
              <w:rPr>
                <w:sz w:val="20"/>
              </w:rPr>
              <w:t>1 naujas etatas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16 </w:t>
            </w:r>
          </w:p>
          <w:p w:rsidR="003F0330" w:rsidRDefault="003F0330">
            <w:pPr>
              <w:ind w:left="-57" w:right="-57"/>
              <w:rPr>
                <w:sz w:val="20"/>
              </w:rPr>
            </w:pPr>
            <w:r>
              <w:rPr>
                <w:sz w:val="20"/>
              </w:rPr>
              <w:t xml:space="preserve">24 </w:t>
            </w:r>
          </w:p>
        </w:tc>
        <w:tc>
          <w:tcPr>
            <w:tcW w:w="2268" w:type="dxa"/>
            <w:tcBorders>
              <w:top w:val="single" w:sz="4" w:space="0" w:color="auto"/>
            </w:tcBorders>
            <w:shd w:val="clear" w:color="000000" w:fill="FFFFFF"/>
          </w:tcPr>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r>
              <w:rPr>
                <w:sz w:val="20"/>
              </w:rPr>
              <w:t>87/357/EEB</w:t>
            </w:r>
          </w:p>
        </w:tc>
      </w:tr>
      <w:tr w:rsidR="003F0330">
        <w:tblPrEx>
          <w:tblCellMar>
            <w:top w:w="0" w:type="dxa"/>
            <w:bottom w:w="0" w:type="dxa"/>
          </w:tblCellMar>
        </w:tblPrEx>
        <w:tc>
          <w:tcPr>
            <w:tcW w:w="993" w:type="dxa"/>
          </w:tcPr>
          <w:p w:rsidR="003F0330" w:rsidRDefault="003F0330">
            <w:pPr>
              <w:rPr>
                <w:sz w:val="20"/>
              </w:rPr>
            </w:pPr>
            <w:r>
              <w:rPr>
                <w:sz w:val="20"/>
              </w:rPr>
              <w:t>3.23-S3</w:t>
            </w:r>
          </w:p>
        </w:tc>
        <w:tc>
          <w:tcPr>
            <w:tcW w:w="2693" w:type="dxa"/>
          </w:tcPr>
          <w:p w:rsidR="003F0330" w:rsidRDefault="003F0330">
            <w:pPr>
              <w:rPr>
                <w:sz w:val="20"/>
              </w:rPr>
            </w:pPr>
            <w:r>
              <w:rPr>
                <w:sz w:val="20"/>
              </w:rPr>
              <w:t>(Neteko galios)</w:t>
            </w:r>
          </w:p>
        </w:tc>
        <w:tc>
          <w:tcPr>
            <w:tcW w:w="1559" w:type="dxa"/>
          </w:tcPr>
          <w:p w:rsidR="003F0330" w:rsidRDefault="003F0330">
            <w:pPr>
              <w:rPr>
                <w:sz w:val="20"/>
              </w:rPr>
            </w:pPr>
          </w:p>
        </w:tc>
        <w:tc>
          <w:tcPr>
            <w:tcW w:w="1418" w:type="dxa"/>
          </w:tcPr>
          <w:p w:rsidR="003F0330" w:rsidRDefault="003F0330">
            <w:pPr>
              <w:rPr>
                <w:sz w:val="20"/>
              </w:rPr>
            </w:pPr>
          </w:p>
        </w:tc>
        <w:tc>
          <w:tcPr>
            <w:tcW w:w="2693" w:type="dxa"/>
          </w:tcPr>
          <w:p w:rsidR="003F0330" w:rsidRDefault="003F0330">
            <w:pPr>
              <w:rPr>
                <w:sz w:val="20"/>
              </w:rPr>
            </w:pPr>
          </w:p>
        </w:tc>
        <w:tc>
          <w:tcPr>
            <w:tcW w:w="1559" w:type="dxa"/>
          </w:tcPr>
          <w:p w:rsidR="003F0330" w:rsidRDefault="003F0330">
            <w:pPr>
              <w:ind w:left="-57" w:right="-57"/>
              <w:rPr>
                <w:sz w:val="20"/>
              </w:rPr>
            </w:pPr>
            <w:r>
              <w:rPr>
                <w:sz w:val="20"/>
              </w:rPr>
              <w:t xml:space="preserve"> </w:t>
            </w:r>
          </w:p>
        </w:tc>
        <w:tc>
          <w:tcPr>
            <w:tcW w:w="2268" w:type="dxa"/>
          </w:tcPr>
          <w:p w:rsidR="003F0330" w:rsidRDefault="003F0330">
            <w:pPr>
              <w:ind w:left="-57" w:right="-57"/>
              <w:rPr>
                <w:sz w:val="20"/>
              </w:rPr>
            </w:pPr>
          </w:p>
        </w:tc>
        <w:tc>
          <w:tcPr>
            <w:tcW w:w="2268" w:type="dxa"/>
          </w:tcPr>
          <w:p w:rsidR="003F0330" w:rsidRDefault="003F0330">
            <w:pPr>
              <w:rPr>
                <w:sz w:val="20"/>
              </w:rPr>
            </w:pPr>
          </w:p>
        </w:tc>
      </w:tr>
      <w:tr w:rsidR="003F0330">
        <w:tblPrEx>
          <w:tblCellMar>
            <w:top w:w="0" w:type="dxa"/>
            <w:bottom w:w="0" w:type="dxa"/>
          </w:tblCellMar>
        </w:tblPrEx>
        <w:tc>
          <w:tcPr>
            <w:tcW w:w="993" w:type="dxa"/>
          </w:tcPr>
          <w:p w:rsidR="003F0330" w:rsidRDefault="003F0330">
            <w:pPr>
              <w:rPr>
                <w:sz w:val="20"/>
              </w:rPr>
            </w:pPr>
            <w:r>
              <w:rPr>
                <w:sz w:val="20"/>
              </w:rPr>
              <w:t>3.23-S4</w:t>
            </w:r>
          </w:p>
        </w:tc>
        <w:tc>
          <w:tcPr>
            <w:tcW w:w="2693" w:type="dxa"/>
          </w:tcPr>
          <w:p w:rsidR="003F0330" w:rsidRDefault="003F0330">
            <w:pPr>
              <w:rPr>
                <w:sz w:val="20"/>
              </w:rPr>
            </w:pPr>
            <w:r>
              <w:rPr>
                <w:sz w:val="20"/>
              </w:rPr>
              <w:t>Sustiprinti Nacionalinę vartotojų teisių apsaugos tarybą siekiant ginti vartotojų ekonominius interesus</w:t>
            </w:r>
          </w:p>
        </w:tc>
        <w:tc>
          <w:tcPr>
            <w:tcW w:w="1559" w:type="dxa"/>
          </w:tcPr>
          <w:p w:rsidR="003F0330" w:rsidRDefault="003F0330">
            <w:pPr>
              <w:rPr>
                <w:sz w:val="20"/>
              </w:rPr>
            </w:pPr>
            <w:r>
              <w:rPr>
                <w:sz w:val="20"/>
              </w:rPr>
              <w:t>Nacionalinė vartotojų teisių apsaugos taryba</w:t>
            </w:r>
          </w:p>
        </w:tc>
        <w:tc>
          <w:tcPr>
            <w:tcW w:w="1418" w:type="dxa"/>
          </w:tcPr>
          <w:p w:rsidR="003F0330" w:rsidRDefault="003F0330">
            <w:pPr>
              <w:rPr>
                <w:sz w:val="20"/>
              </w:rPr>
            </w:pPr>
            <w:r>
              <w:rPr>
                <w:sz w:val="20"/>
              </w:rPr>
              <w:t xml:space="preserve">2002 – </w:t>
            </w:r>
          </w:p>
          <w:p w:rsidR="003F0330" w:rsidRDefault="003F0330">
            <w:pPr>
              <w:rPr>
                <w:sz w:val="20"/>
              </w:rPr>
            </w:pPr>
            <w:r>
              <w:rPr>
                <w:sz w:val="20"/>
              </w:rPr>
              <w:t>2003 metai</w:t>
            </w:r>
          </w:p>
        </w:tc>
        <w:tc>
          <w:tcPr>
            <w:tcW w:w="2693" w:type="dxa"/>
          </w:tcPr>
          <w:p w:rsidR="003F0330" w:rsidRDefault="003F0330">
            <w:pPr>
              <w:rPr>
                <w:sz w:val="20"/>
              </w:rPr>
            </w:pPr>
          </w:p>
          <w:p w:rsidR="003F0330" w:rsidRDefault="003F0330">
            <w:pPr>
              <w:rPr>
                <w:sz w:val="20"/>
              </w:rPr>
            </w:pPr>
            <w:r>
              <w:rPr>
                <w:sz w:val="20"/>
              </w:rPr>
              <w:t>patalpos</w:t>
            </w:r>
          </w:p>
          <w:p w:rsidR="003F0330" w:rsidRDefault="003F0330">
            <w:pPr>
              <w:rPr>
                <w:sz w:val="20"/>
              </w:rPr>
            </w:pPr>
            <w:r>
              <w:rPr>
                <w:sz w:val="20"/>
              </w:rPr>
              <w:t>įranga</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 xml:space="preserve">patalpos </w:t>
            </w:r>
          </w:p>
          <w:p w:rsidR="003F0330" w:rsidRDefault="003F0330">
            <w:pPr>
              <w:rPr>
                <w:sz w:val="20"/>
              </w:rPr>
            </w:pPr>
            <w:r>
              <w:rPr>
                <w:sz w:val="20"/>
              </w:rPr>
              <w:t>įranga</w:t>
            </w:r>
          </w:p>
          <w:p w:rsidR="003F0330" w:rsidRDefault="003F0330">
            <w:pPr>
              <w:rPr>
                <w:sz w:val="20"/>
              </w:rPr>
            </w:pPr>
            <w:r>
              <w:rPr>
                <w:sz w:val="20"/>
              </w:rPr>
              <w:t>etatai</w:t>
            </w:r>
          </w:p>
          <w:p w:rsidR="003F0330" w:rsidRDefault="003F0330">
            <w:pPr>
              <w:rPr>
                <w:sz w:val="20"/>
              </w:rPr>
            </w:pPr>
            <w:r>
              <w:rPr>
                <w:sz w:val="20"/>
              </w:rPr>
              <w:t>mokymas</w:t>
            </w:r>
          </w:p>
        </w:tc>
        <w:tc>
          <w:tcPr>
            <w:tcW w:w="1559" w:type="dxa"/>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24,5 </w:t>
            </w:r>
          </w:p>
          <w:p w:rsidR="003F0330" w:rsidRDefault="003F0330">
            <w:pPr>
              <w:ind w:left="-57" w:right="-57"/>
              <w:rPr>
                <w:sz w:val="20"/>
              </w:rPr>
            </w:pPr>
            <w:r>
              <w:rPr>
                <w:sz w:val="20"/>
              </w:rPr>
              <w:t xml:space="preserve">40 </w:t>
            </w:r>
          </w:p>
          <w:p w:rsidR="003F0330" w:rsidRDefault="003F0330">
            <w:pPr>
              <w:ind w:left="-57" w:right="-57"/>
              <w:rPr>
                <w:sz w:val="20"/>
              </w:rPr>
            </w:pPr>
            <w:r>
              <w:rPr>
                <w:sz w:val="20"/>
              </w:rPr>
              <w:t xml:space="preserve">6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80</w:t>
            </w:r>
          </w:p>
          <w:p w:rsidR="003F0330" w:rsidRDefault="003F0330">
            <w:pPr>
              <w:ind w:left="-57" w:right="-57"/>
              <w:rPr>
                <w:sz w:val="20"/>
              </w:rPr>
            </w:pPr>
            <w:r>
              <w:rPr>
                <w:sz w:val="20"/>
              </w:rPr>
              <w:t xml:space="preserve">200 </w:t>
            </w:r>
          </w:p>
          <w:p w:rsidR="003F0330" w:rsidRDefault="003F0330">
            <w:pPr>
              <w:ind w:left="-57" w:right="-57"/>
              <w:rPr>
                <w:sz w:val="20"/>
              </w:rPr>
            </w:pPr>
            <w:r>
              <w:rPr>
                <w:sz w:val="20"/>
              </w:rPr>
              <w:t xml:space="preserve">900 </w:t>
            </w:r>
          </w:p>
          <w:p w:rsidR="003F0330" w:rsidRDefault="003F0330">
            <w:pPr>
              <w:ind w:left="-57" w:right="-57"/>
              <w:rPr>
                <w:sz w:val="20"/>
              </w:rPr>
            </w:pPr>
            <w:r>
              <w:rPr>
                <w:sz w:val="20"/>
              </w:rPr>
              <w:t xml:space="preserve">150 </w:t>
            </w:r>
          </w:p>
        </w:tc>
        <w:tc>
          <w:tcPr>
            <w:tcW w:w="2268" w:type="dxa"/>
          </w:tcPr>
          <w:p w:rsidR="003F0330" w:rsidRDefault="003F0330">
            <w:pPr>
              <w:ind w:left="-57" w:right="-57"/>
              <w:rPr>
                <w:sz w:val="20"/>
              </w:rPr>
            </w:pPr>
          </w:p>
          <w:p w:rsidR="003F0330" w:rsidRDefault="003F0330">
            <w:pPr>
              <w:pStyle w:val="BodyText"/>
              <w:ind w:left="-57" w:right="-57"/>
              <w:jc w:val="left"/>
              <w:rPr>
                <w:sz w:val="20"/>
              </w:rPr>
            </w:pPr>
            <w:r>
              <w:rPr>
                <w:sz w:val="20"/>
              </w:rPr>
              <w:t>valstybės biudžetas</w:t>
            </w:r>
          </w:p>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tc>
        <w:tc>
          <w:tcPr>
            <w:tcW w:w="2268" w:type="dxa"/>
          </w:tcPr>
          <w:p w:rsidR="003F0330" w:rsidRDefault="003F0330">
            <w:pPr>
              <w:rPr>
                <w:sz w:val="20"/>
              </w:rPr>
            </w:pPr>
            <w:r>
              <w:rPr>
                <w:sz w:val="20"/>
              </w:rPr>
              <w:t>85/577/EEB</w:t>
            </w:r>
          </w:p>
          <w:p w:rsidR="003F0330" w:rsidRDefault="003F0330">
            <w:pPr>
              <w:rPr>
                <w:sz w:val="20"/>
              </w:rPr>
            </w:pPr>
            <w:r>
              <w:rPr>
                <w:sz w:val="20"/>
              </w:rPr>
              <w:t>87/102/EEB</w:t>
            </w:r>
          </w:p>
          <w:p w:rsidR="003F0330" w:rsidRDefault="003F0330">
            <w:pPr>
              <w:rPr>
                <w:sz w:val="20"/>
              </w:rPr>
            </w:pPr>
            <w:r>
              <w:rPr>
                <w:sz w:val="20"/>
              </w:rPr>
              <w:t>93/13/EEB</w:t>
            </w:r>
          </w:p>
          <w:p w:rsidR="003F0330" w:rsidRDefault="003F0330">
            <w:pPr>
              <w:rPr>
                <w:sz w:val="20"/>
              </w:rPr>
            </w:pPr>
            <w:r>
              <w:rPr>
                <w:sz w:val="20"/>
              </w:rPr>
              <w:t>94/47/EB</w:t>
            </w:r>
          </w:p>
          <w:p w:rsidR="003F0330" w:rsidRDefault="003F0330">
            <w:pPr>
              <w:rPr>
                <w:sz w:val="20"/>
              </w:rPr>
            </w:pPr>
            <w:r>
              <w:rPr>
                <w:sz w:val="20"/>
              </w:rPr>
              <w:t>97/7/EB</w:t>
            </w:r>
          </w:p>
          <w:p w:rsidR="003F0330" w:rsidRDefault="003F0330">
            <w:pPr>
              <w:rPr>
                <w:sz w:val="20"/>
              </w:rPr>
            </w:pPr>
            <w:r>
              <w:rPr>
                <w:sz w:val="20"/>
              </w:rPr>
              <w:t>98/6/EB</w:t>
            </w:r>
          </w:p>
          <w:p w:rsidR="003F0330" w:rsidRDefault="003F0330">
            <w:pPr>
              <w:rPr>
                <w:sz w:val="20"/>
              </w:rPr>
            </w:pPr>
            <w:r>
              <w:rPr>
                <w:sz w:val="20"/>
              </w:rPr>
              <w:t>1999/44/EB</w:t>
            </w:r>
          </w:p>
        </w:tc>
      </w:tr>
      <w:tr w:rsidR="003F0330">
        <w:tblPrEx>
          <w:tblCellMar>
            <w:top w:w="0" w:type="dxa"/>
            <w:bottom w:w="0" w:type="dxa"/>
          </w:tblCellMar>
        </w:tblPrEx>
        <w:tc>
          <w:tcPr>
            <w:tcW w:w="993" w:type="dxa"/>
          </w:tcPr>
          <w:p w:rsidR="003F0330" w:rsidRDefault="003F0330">
            <w:pPr>
              <w:rPr>
                <w:sz w:val="20"/>
              </w:rPr>
            </w:pPr>
            <w:r>
              <w:rPr>
                <w:sz w:val="20"/>
              </w:rPr>
              <w:t>3.23-S5</w:t>
            </w:r>
          </w:p>
        </w:tc>
        <w:tc>
          <w:tcPr>
            <w:tcW w:w="2693" w:type="dxa"/>
          </w:tcPr>
          <w:p w:rsidR="003F0330" w:rsidRDefault="003F0330">
            <w:pPr>
              <w:rPr>
                <w:sz w:val="20"/>
              </w:rPr>
            </w:pPr>
            <w:r>
              <w:rPr>
                <w:sz w:val="20"/>
              </w:rPr>
              <w:t>Sustiprinti Valstybinės visuomenės sveikatos priežiūros tarnybos laboratorijų tinklą siekiant plėsti akreditacijos sritis</w:t>
            </w:r>
          </w:p>
        </w:tc>
        <w:tc>
          <w:tcPr>
            <w:tcW w:w="1559" w:type="dxa"/>
          </w:tcPr>
          <w:p w:rsidR="003F0330" w:rsidRDefault="003F0330">
            <w:pPr>
              <w:rPr>
                <w:sz w:val="20"/>
              </w:rPr>
            </w:pPr>
            <w:r>
              <w:rPr>
                <w:sz w:val="20"/>
              </w:rPr>
              <w:t>Sveikatos apsaugos ministerija, Valstybinė visuomenės sveikatos priežiūros tarnyba</w:t>
            </w:r>
          </w:p>
        </w:tc>
        <w:tc>
          <w:tcPr>
            <w:tcW w:w="1418" w:type="dxa"/>
          </w:tcPr>
          <w:p w:rsidR="003F0330" w:rsidRDefault="003F0330">
            <w:pPr>
              <w:rPr>
                <w:sz w:val="20"/>
              </w:rPr>
            </w:pPr>
            <w:r>
              <w:rPr>
                <w:sz w:val="20"/>
              </w:rPr>
              <w:t>2002 metai</w:t>
            </w:r>
          </w:p>
        </w:tc>
        <w:tc>
          <w:tcPr>
            <w:tcW w:w="2693" w:type="dxa"/>
          </w:tcPr>
          <w:p w:rsidR="003F0330" w:rsidRDefault="003F0330">
            <w:pPr>
              <w:rPr>
                <w:sz w:val="20"/>
              </w:rPr>
            </w:pPr>
            <w:r>
              <w:rPr>
                <w:sz w:val="20"/>
              </w:rPr>
              <w:t>įranga</w:t>
            </w:r>
          </w:p>
        </w:tc>
        <w:tc>
          <w:tcPr>
            <w:tcW w:w="1559" w:type="dxa"/>
          </w:tcPr>
          <w:p w:rsidR="003F0330" w:rsidRDefault="003F0330">
            <w:pPr>
              <w:ind w:left="-57" w:right="-57"/>
              <w:rPr>
                <w:sz w:val="20"/>
              </w:rPr>
            </w:pPr>
            <w:r>
              <w:rPr>
                <w:sz w:val="20"/>
              </w:rPr>
              <w:t>2640</w:t>
            </w:r>
          </w:p>
        </w:tc>
        <w:tc>
          <w:tcPr>
            <w:tcW w:w="2268" w:type="dxa"/>
          </w:tcPr>
          <w:p w:rsidR="003F0330" w:rsidRDefault="003F0330">
            <w:pPr>
              <w:ind w:left="-57" w:right="-57"/>
              <w:rPr>
                <w:sz w:val="20"/>
              </w:rPr>
            </w:pPr>
            <w:r>
              <w:rPr>
                <w:sz w:val="20"/>
              </w:rPr>
              <w:t>valstybės biudžetas</w:t>
            </w:r>
          </w:p>
        </w:tc>
        <w:tc>
          <w:tcPr>
            <w:tcW w:w="2268" w:type="dxa"/>
          </w:tcPr>
          <w:p w:rsidR="003F0330" w:rsidRDefault="003F0330">
            <w:pPr>
              <w:rPr>
                <w:sz w:val="20"/>
              </w:rPr>
            </w:pPr>
            <w:r>
              <w:rPr>
                <w:sz w:val="20"/>
              </w:rPr>
              <w:t>73/404/EEB</w:t>
            </w:r>
          </w:p>
          <w:p w:rsidR="003F0330" w:rsidRDefault="003F0330">
            <w:pPr>
              <w:rPr>
                <w:sz w:val="20"/>
              </w:rPr>
            </w:pPr>
            <w:r>
              <w:rPr>
                <w:sz w:val="20"/>
              </w:rPr>
              <w:t>73/405/EEB</w:t>
            </w:r>
          </w:p>
          <w:p w:rsidR="003F0330" w:rsidRDefault="003F0330">
            <w:pPr>
              <w:rPr>
                <w:sz w:val="20"/>
              </w:rPr>
            </w:pPr>
            <w:r>
              <w:rPr>
                <w:sz w:val="20"/>
              </w:rPr>
              <w:t>76/768/EEB</w:t>
            </w:r>
          </w:p>
          <w:p w:rsidR="003F0330" w:rsidRDefault="003F0330">
            <w:pPr>
              <w:rPr>
                <w:sz w:val="20"/>
              </w:rPr>
            </w:pPr>
            <w:r>
              <w:rPr>
                <w:sz w:val="20"/>
              </w:rPr>
              <w:t>89/104/EEB</w:t>
            </w:r>
          </w:p>
        </w:tc>
      </w:tr>
      <w:tr w:rsidR="003F0330">
        <w:tblPrEx>
          <w:tblCellMar>
            <w:top w:w="0" w:type="dxa"/>
            <w:bottom w:w="0" w:type="dxa"/>
          </w:tblCellMar>
        </w:tblPrEx>
        <w:tc>
          <w:tcPr>
            <w:tcW w:w="993" w:type="dxa"/>
          </w:tcPr>
          <w:p w:rsidR="003F0330" w:rsidRDefault="003F0330">
            <w:pPr>
              <w:rPr>
                <w:sz w:val="20"/>
              </w:rPr>
            </w:pPr>
            <w:r>
              <w:rPr>
                <w:sz w:val="20"/>
              </w:rPr>
              <w:t>3.23-S6</w:t>
            </w:r>
          </w:p>
        </w:tc>
        <w:tc>
          <w:tcPr>
            <w:tcW w:w="2693" w:type="dxa"/>
          </w:tcPr>
          <w:p w:rsidR="003F0330" w:rsidRDefault="003F0330">
            <w:pPr>
              <w:rPr>
                <w:sz w:val="20"/>
              </w:rPr>
            </w:pPr>
            <w:r>
              <w:rPr>
                <w:sz w:val="20"/>
              </w:rPr>
              <w:t>Sudaryti tarpžinybinę komisiją siekiant koordinuoti institucijų darbą vartotojų teisių apsaugos srityje</w:t>
            </w:r>
          </w:p>
        </w:tc>
        <w:tc>
          <w:tcPr>
            <w:tcW w:w="1559" w:type="dxa"/>
          </w:tcPr>
          <w:p w:rsidR="003F0330" w:rsidRDefault="003F0330">
            <w:pPr>
              <w:rPr>
                <w:sz w:val="20"/>
              </w:rPr>
            </w:pPr>
            <w:r>
              <w:rPr>
                <w:sz w:val="20"/>
              </w:rPr>
              <w:t>Nacionalinė vartotojų teisių apsaugos taryba</w:t>
            </w:r>
          </w:p>
        </w:tc>
        <w:tc>
          <w:tcPr>
            <w:tcW w:w="1418" w:type="dxa"/>
          </w:tcPr>
          <w:p w:rsidR="003F0330" w:rsidRDefault="003F0330">
            <w:pPr>
              <w:rPr>
                <w:sz w:val="20"/>
              </w:rPr>
            </w:pPr>
            <w:r>
              <w:rPr>
                <w:sz w:val="20"/>
              </w:rPr>
              <w:t>2002 metų</w:t>
            </w:r>
          </w:p>
          <w:p w:rsidR="003F0330" w:rsidRDefault="003F0330">
            <w:pPr>
              <w:rPr>
                <w:sz w:val="20"/>
              </w:rPr>
            </w:pPr>
            <w:r>
              <w:rPr>
                <w:sz w:val="20"/>
              </w:rPr>
              <w:t>I ketvirtis</w:t>
            </w:r>
          </w:p>
        </w:tc>
        <w:tc>
          <w:tcPr>
            <w:tcW w:w="2693" w:type="dxa"/>
          </w:tcPr>
          <w:p w:rsidR="003F0330" w:rsidRDefault="003F0330">
            <w:pPr>
              <w:rPr>
                <w:sz w:val="20"/>
              </w:rPr>
            </w:pPr>
          </w:p>
        </w:tc>
        <w:tc>
          <w:tcPr>
            <w:tcW w:w="1559" w:type="dxa"/>
          </w:tcPr>
          <w:p w:rsidR="003F0330" w:rsidRDefault="003F0330">
            <w:pPr>
              <w:ind w:left="-57" w:right="-57"/>
              <w:rPr>
                <w:sz w:val="20"/>
              </w:rPr>
            </w:pPr>
          </w:p>
        </w:tc>
        <w:tc>
          <w:tcPr>
            <w:tcW w:w="2268" w:type="dxa"/>
          </w:tcPr>
          <w:p w:rsidR="003F0330" w:rsidRDefault="003F0330">
            <w:pPr>
              <w:ind w:left="-57" w:right="-57"/>
              <w:rPr>
                <w:sz w:val="20"/>
              </w:rPr>
            </w:pPr>
          </w:p>
        </w:tc>
        <w:tc>
          <w:tcPr>
            <w:tcW w:w="2268" w:type="dxa"/>
          </w:tcPr>
          <w:p w:rsidR="003F0330" w:rsidRDefault="003F0330">
            <w:pPr>
              <w:rPr>
                <w:sz w:val="20"/>
              </w:rPr>
            </w:pPr>
          </w:p>
        </w:tc>
      </w:tr>
    </w:tbl>
    <w:p w:rsidR="003F0330" w:rsidRDefault="003F0330">
      <w:pPr>
        <w:rPr>
          <w:sz w:val="20"/>
        </w:rPr>
      </w:pPr>
    </w:p>
    <w:p w:rsidR="003F0330" w:rsidRDefault="003F0330">
      <w:pPr>
        <w:pStyle w:val="Heading2"/>
        <w:jc w:val="left"/>
        <w:rPr>
          <w:b w:val="0"/>
          <w:caps w:val="0"/>
          <w:sz w:val="20"/>
        </w:rPr>
      </w:pPr>
      <w:bookmarkStart w:id="219" w:name="_Toc518100114"/>
      <w:bookmarkStart w:id="220" w:name="_Toc535718709"/>
      <w:r>
        <w:rPr>
          <w:b w:val="0"/>
          <w:caps w:val="0"/>
          <w:sz w:val="20"/>
        </w:rPr>
        <w:t>3.24. Bendradarbiavimas teisingumo ir vidaus reikalų srityse</w:t>
      </w:r>
      <w:bookmarkEnd w:id="219"/>
      <w:bookmarkEnd w:id="220"/>
    </w:p>
    <w:p w:rsidR="003F0330" w:rsidRDefault="003F0330">
      <w:pPr>
        <w:pStyle w:val="Header"/>
        <w:tabs>
          <w:tab w:val="clear" w:pos="4153"/>
          <w:tab w:val="clear" w:pos="8306"/>
        </w:tabs>
        <w:rPr>
          <w:sz w:val="20"/>
        </w:rPr>
      </w:pPr>
    </w:p>
    <w:p w:rsidR="003F0330" w:rsidRDefault="003F0330">
      <w:pPr>
        <w:pStyle w:val="Heading3"/>
        <w:ind w:left="0" w:firstLine="0"/>
        <w:jc w:val="left"/>
        <w:rPr>
          <w:sz w:val="20"/>
          <w:u w:val="none"/>
        </w:rPr>
      </w:pPr>
      <w:bookmarkStart w:id="221" w:name="_Toc518100115"/>
      <w:bookmarkStart w:id="222" w:name="_Toc535718710"/>
      <w:r>
        <w:rPr>
          <w:sz w:val="20"/>
          <w:u w:val="none"/>
        </w:rPr>
        <w:t>3.24.1. Prieglobstis</w:t>
      </w:r>
      <w:bookmarkEnd w:id="221"/>
      <w:bookmarkEnd w:id="222"/>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single" w:sz="4" w:space="0" w:color="auto"/>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kodas</w:t>
            </w:r>
          </w:p>
        </w:tc>
        <w:tc>
          <w:tcPr>
            <w:tcW w:w="2693" w:type="dxa"/>
            <w:tcBorders>
              <w:top w:val="single" w:sz="4" w:space="0" w:color="auto"/>
              <w:bottom w:val="single" w:sz="4" w:space="0" w:color="auto"/>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single" w:sz="4" w:space="0" w:color="auto"/>
            </w:tcBorders>
            <w:vAlign w:val="center"/>
          </w:tcPr>
          <w:p w:rsidR="003F0330" w:rsidRDefault="003F0330">
            <w:pPr>
              <w:jc w:val="center"/>
              <w:rPr>
                <w:sz w:val="20"/>
              </w:rPr>
            </w:pPr>
            <w:r>
              <w:rPr>
                <w:sz w:val="20"/>
              </w:rPr>
              <w:t>Atsakingos institucijos</w:t>
            </w:r>
          </w:p>
        </w:tc>
        <w:tc>
          <w:tcPr>
            <w:tcW w:w="1418" w:type="dxa"/>
            <w:tcBorders>
              <w:top w:val="single" w:sz="4" w:space="0" w:color="auto"/>
              <w:bottom w:val="single" w:sz="4" w:space="0" w:color="auto"/>
            </w:tcBorders>
            <w:vAlign w:val="center"/>
          </w:tcPr>
          <w:p w:rsidR="003F0330" w:rsidRDefault="003F0330">
            <w:pPr>
              <w:jc w:val="center"/>
              <w:rPr>
                <w:sz w:val="20"/>
              </w:rPr>
            </w:pPr>
            <w:r>
              <w:rPr>
                <w:sz w:val="20"/>
              </w:rPr>
              <w:t>Įvykdymo terminai</w:t>
            </w:r>
          </w:p>
        </w:tc>
        <w:tc>
          <w:tcPr>
            <w:tcW w:w="2693" w:type="dxa"/>
            <w:tcBorders>
              <w:top w:val="single" w:sz="4" w:space="0" w:color="auto"/>
              <w:bottom w:val="single" w:sz="4" w:space="0" w:color="auto"/>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single" w:sz="4" w:space="0" w:color="auto"/>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single" w:sz="4" w:space="0" w:color="auto"/>
            </w:tcBorders>
            <w:vAlign w:val="center"/>
          </w:tcPr>
          <w:p w:rsidR="003F0330" w:rsidRDefault="003F0330">
            <w:pPr>
              <w:jc w:val="center"/>
              <w:rPr>
                <w:sz w:val="20"/>
              </w:rPr>
            </w:pPr>
            <w:r>
              <w:rPr>
                <w:sz w:val="20"/>
              </w:rPr>
              <w:t>Finansavimo šaltiniai</w:t>
            </w:r>
          </w:p>
        </w:tc>
        <w:tc>
          <w:tcPr>
            <w:tcW w:w="2268" w:type="dxa"/>
            <w:tcBorders>
              <w:top w:val="single" w:sz="4" w:space="0" w:color="auto"/>
              <w:bottom w:val="single" w:sz="4" w:space="0" w:color="auto"/>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Look w:val="0000" w:firstRow="0" w:lastRow="0" w:firstColumn="0" w:lastColumn="0" w:noHBand="0" w:noVBand="0"/>
        </w:tblPrEx>
        <w:trPr>
          <w:cantSplit/>
        </w:trPr>
        <w:tc>
          <w:tcPr>
            <w:tcW w:w="15451" w:type="dxa"/>
            <w:gridSpan w:val="8"/>
            <w:tcBorders>
              <w:top w:val="single" w:sz="6"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Look w:val="0000" w:firstRow="0" w:lastRow="0" w:firstColumn="0" w:lastColumn="0" w:noHBand="0" w:noVBand="0"/>
        </w:tblPrEx>
        <w:tc>
          <w:tcPr>
            <w:tcW w:w="993" w:type="dxa"/>
            <w:tcBorders>
              <w:top w:val="single" w:sz="6" w:space="0" w:color="auto"/>
            </w:tcBorders>
            <w:shd w:val="clear" w:color="000000" w:fill="FFFFFF"/>
          </w:tcPr>
          <w:p w:rsidR="003F0330" w:rsidRDefault="003F0330">
            <w:pPr>
              <w:rPr>
                <w:sz w:val="20"/>
              </w:rPr>
            </w:pPr>
            <w:r>
              <w:rPr>
                <w:sz w:val="20"/>
              </w:rPr>
              <w:t>3.24.1-S1</w:t>
            </w:r>
          </w:p>
        </w:tc>
        <w:tc>
          <w:tcPr>
            <w:tcW w:w="2693" w:type="dxa"/>
            <w:tcBorders>
              <w:top w:val="single" w:sz="6" w:space="0" w:color="auto"/>
            </w:tcBorders>
            <w:shd w:val="clear" w:color="000000" w:fill="FFFFFF"/>
          </w:tcPr>
          <w:p w:rsidR="003F0330" w:rsidRDefault="003F0330">
            <w:pPr>
              <w:pStyle w:val="Header"/>
              <w:rPr>
                <w:sz w:val="20"/>
              </w:rPr>
            </w:pPr>
            <w:r>
              <w:rPr>
                <w:sz w:val="20"/>
              </w:rPr>
              <w:t>Sustiprinti Migracijos departamento prie Vidaus reikalų ministerijos (toliau vadinama – Migracijos departamentas) Prieglobsčio reikalų skyrių siekiant organizuoti teisinės pagalbos teikimą prieglobsčio prašytojams</w:t>
            </w:r>
          </w:p>
        </w:tc>
        <w:tc>
          <w:tcPr>
            <w:tcW w:w="1559" w:type="dxa"/>
            <w:tcBorders>
              <w:top w:val="single" w:sz="6" w:space="0" w:color="auto"/>
            </w:tcBorders>
            <w:shd w:val="clear" w:color="000000" w:fill="FFFFFF"/>
          </w:tcPr>
          <w:p w:rsidR="003F0330" w:rsidRDefault="003F0330">
            <w:pPr>
              <w:rPr>
                <w:sz w:val="20"/>
              </w:rPr>
            </w:pPr>
            <w:r>
              <w:rPr>
                <w:sz w:val="20"/>
              </w:rPr>
              <w:t xml:space="preserve">Migracijos departamen-tas </w:t>
            </w:r>
          </w:p>
        </w:tc>
        <w:tc>
          <w:tcPr>
            <w:tcW w:w="1418" w:type="dxa"/>
            <w:tcBorders>
              <w:top w:val="single" w:sz="6" w:space="0" w:color="auto"/>
            </w:tcBorders>
            <w:shd w:val="clear" w:color="000000" w:fill="FFFFFF"/>
          </w:tcPr>
          <w:p w:rsidR="003F0330" w:rsidRDefault="003F0330">
            <w:pPr>
              <w:rPr>
                <w:sz w:val="20"/>
              </w:rPr>
            </w:pPr>
            <w:r>
              <w:rPr>
                <w:sz w:val="20"/>
              </w:rPr>
              <w:t xml:space="preserve">*2002 – </w:t>
            </w:r>
          </w:p>
          <w:p w:rsidR="003F0330" w:rsidRDefault="003F0330">
            <w:pPr>
              <w:rPr>
                <w:sz w:val="20"/>
              </w:rPr>
            </w:pPr>
            <w:r>
              <w:rPr>
                <w:sz w:val="20"/>
              </w:rPr>
              <w:t xml:space="preserve">  2003 metai</w:t>
            </w:r>
          </w:p>
        </w:tc>
        <w:tc>
          <w:tcPr>
            <w:tcW w:w="2693" w:type="dxa"/>
            <w:tcBorders>
              <w:top w:val="single" w:sz="6" w:space="0" w:color="auto"/>
            </w:tcBorders>
            <w:shd w:val="clear" w:color="000000" w:fill="FFFFFF"/>
          </w:tcPr>
          <w:p w:rsidR="003F0330" w:rsidRDefault="003F0330">
            <w:pPr>
              <w:rPr>
                <w:sz w:val="20"/>
              </w:rPr>
            </w:pPr>
          </w:p>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pStyle w:val="Header"/>
              <w:tabs>
                <w:tab w:val="clear" w:pos="4153"/>
                <w:tab w:val="clear" w:pos="8306"/>
              </w:tabs>
              <w:rPr>
                <w:sz w:val="20"/>
              </w:rPr>
            </w:pPr>
            <w:r>
              <w:rPr>
                <w:sz w:val="20"/>
              </w:rPr>
              <w:t>įranga</w:t>
            </w:r>
          </w:p>
        </w:tc>
        <w:tc>
          <w:tcPr>
            <w:tcW w:w="1559" w:type="dxa"/>
            <w:tcBorders>
              <w:top w:val="single" w:sz="6" w:space="0" w:color="auto"/>
            </w:tcBorders>
            <w:shd w:val="clear" w:color="000000" w:fill="FFFFFF"/>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60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100 </w:t>
            </w:r>
          </w:p>
        </w:tc>
        <w:tc>
          <w:tcPr>
            <w:tcW w:w="2268" w:type="dxa"/>
            <w:tcBorders>
              <w:top w:val="single" w:sz="6"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tc>
        <w:tc>
          <w:tcPr>
            <w:tcW w:w="2268" w:type="dxa"/>
            <w:tcBorders>
              <w:top w:val="single" w:sz="6" w:space="0" w:color="auto"/>
            </w:tcBorders>
            <w:shd w:val="clear" w:color="000000" w:fill="FFFFFF"/>
          </w:tcPr>
          <w:p w:rsidR="003F0330" w:rsidRDefault="003F0330">
            <w:pPr>
              <w:rPr>
                <w:sz w:val="20"/>
              </w:rPr>
            </w:pPr>
            <w:r>
              <w:rPr>
                <w:sz w:val="20"/>
              </w:rPr>
              <w:t>1995 m. birželio 21 d. rezoliucija dėl minimalių prieglobsčio procedūros garantijų</w:t>
            </w:r>
          </w:p>
        </w:tc>
      </w:tr>
      <w:tr w:rsidR="003F0330">
        <w:tblPrEx>
          <w:tblCellMar>
            <w:top w:w="0" w:type="dxa"/>
            <w:bottom w:w="0" w:type="dxa"/>
          </w:tblCellMar>
          <w:tblLook w:val="0000" w:firstRow="0" w:lastRow="0" w:firstColumn="0" w:lastColumn="0" w:noHBand="0" w:noVBand="0"/>
        </w:tblPrEx>
        <w:tc>
          <w:tcPr>
            <w:tcW w:w="993" w:type="dxa"/>
            <w:tcBorders>
              <w:top w:val="single" w:sz="6" w:space="0" w:color="auto"/>
              <w:bottom w:val="single" w:sz="6" w:space="0" w:color="auto"/>
            </w:tcBorders>
            <w:shd w:val="clear" w:color="000000" w:fill="FFFFFF"/>
          </w:tcPr>
          <w:p w:rsidR="003F0330" w:rsidRDefault="003F0330">
            <w:pPr>
              <w:rPr>
                <w:sz w:val="20"/>
              </w:rPr>
            </w:pPr>
            <w:r>
              <w:rPr>
                <w:sz w:val="20"/>
              </w:rPr>
              <w:t>3.24.1-S2</w:t>
            </w:r>
          </w:p>
        </w:tc>
        <w:tc>
          <w:tcPr>
            <w:tcW w:w="2693" w:type="dxa"/>
            <w:tcBorders>
              <w:top w:val="single" w:sz="6" w:space="0" w:color="auto"/>
              <w:bottom w:val="single" w:sz="6" w:space="0" w:color="auto"/>
            </w:tcBorders>
            <w:shd w:val="clear" w:color="000000" w:fill="FFFFFF"/>
          </w:tcPr>
          <w:p w:rsidR="003F0330" w:rsidRDefault="003F0330">
            <w:pPr>
              <w:pStyle w:val="Header"/>
              <w:rPr>
                <w:sz w:val="20"/>
              </w:rPr>
            </w:pPr>
            <w:r>
              <w:rPr>
                <w:sz w:val="20"/>
              </w:rPr>
              <w:t>Sustiprinti Migracijos departamento Prieglobsčio reikalų skyrių siekiant finansuoti vertėjų paslaugų prieglobsčio prašytojams sistemą ir teikti paslaugas</w:t>
            </w:r>
          </w:p>
        </w:tc>
        <w:tc>
          <w:tcPr>
            <w:tcW w:w="1559" w:type="dxa"/>
            <w:tcBorders>
              <w:top w:val="single" w:sz="6" w:space="0" w:color="auto"/>
              <w:bottom w:val="single" w:sz="6" w:space="0" w:color="auto"/>
            </w:tcBorders>
            <w:shd w:val="clear" w:color="000000" w:fill="FFFFFF"/>
          </w:tcPr>
          <w:p w:rsidR="003F0330" w:rsidRDefault="003F0330">
            <w:pPr>
              <w:rPr>
                <w:sz w:val="20"/>
              </w:rPr>
            </w:pPr>
            <w:r>
              <w:rPr>
                <w:sz w:val="20"/>
              </w:rPr>
              <w:t xml:space="preserve">Migracijos departamen-tas </w:t>
            </w:r>
          </w:p>
        </w:tc>
        <w:tc>
          <w:tcPr>
            <w:tcW w:w="1418" w:type="dxa"/>
            <w:tcBorders>
              <w:top w:val="single" w:sz="6" w:space="0" w:color="auto"/>
              <w:bottom w:val="single" w:sz="6" w:space="0" w:color="auto"/>
            </w:tcBorders>
            <w:shd w:val="clear" w:color="000000" w:fill="FFFFFF"/>
          </w:tcPr>
          <w:p w:rsidR="003F0330" w:rsidRDefault="003F0330">
            <w:pPr>
              <w:rPr>
                <w:sz w:val="20"/>
              </w:rPr>
            </w:pPr>
            <w:r>
              <w:rPr>
                <w:sz w:val="20"/>
              </w:rPr>
              <w:t>*2002 –</w:t>
            </w:r>
          </w:p>
          <w:p w:rsidR="003F0330" w:rsidRDefault="003F0330">
            <w:pPr>
              <w:rPr>
                <w:sz w:val="20"/>
              </w:rPr>
            </w:pPr>
            <w:r>
              <w:rPr>
                <w:sz w:val="20"/>
              </w:rPr>
              <w:t xml:space="preserve">  2003 metai</w:t>
            </w:r>
          </w:p>
        </w:tc>
        <w:tc>
          <w:tcPr>
            <w:tcW w:w="2693" w:type="dxa"/>
            <w:tcBorders>
              <w:top w:val="single" w:sz="6" w:space="0" w:color="auto"/>
              <w:bottom w:val="single" w:sz="6" w:space="0" w:color="auto"/>
            </w:tcBorders>
            <w:shd w:val="clear" w:color="000000" w:fill="FFFFFF"/>
          </w:tcPr>
          <w:p w:rsidR="003F0330" w:rsidRDefault="003F0330">
            <w:pPr>
              <w:rPr>
                <w:sz w:val="20"/>
              </w:rPr>
            </w:pPr>
          </w:p>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r>
              <w:rPr>
                <w:sz w:val="20"/>
              </w:rPr>
              <w:t>įranga</w:t>
            </w:r>
          </w:p>
        </w:tc>
        <w:tc>
          <w:tcPr>
            <w:tcW w:w="1559" w:type="dxa"/>
            <w:tcBorders>
              <w:top w:val="single" w:sz="6" w:space="0" w:color="auto"/>
              <w:bottom w:val="single" w:sz="6" w:space="0" w:color="auto"/>
            </w:tcBorders>
            <w:shd w:val="clear" w:color="000000" w:fill="FFFFFF"/>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50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100 </w:t>
            </w:r>
          </w:p>
        </w:tc>
        <w:tc>
          <w:tcPr>
            <w:tcW w:w="2268" w:type="dxa"/>
            <w:tcBorders>
              <w:top w:val="single" w:sz="6" w:space="0" w:color="auto"/>
              <w:bottom w:val="single" w:sz="6"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tc>
        <w:tc>
          <w:tcPr>
            <w:tcW w:w="2268" w:type="dxa"/>
            <w:tcBorders>
              <w:top w:val="single" w:sz="6" w:space="0" w:color="auto"/>
              <w:bottom w:val="single" w:sz="6" w:space="0" w:color="auto"/>
            </w:tcBorders>
            <w:shd w:val="clear" w:color="000000" w:fill="FFFFFF"/>
          </w:tcPr>
          <w:p w:rsidR="003F0330" w:rsidRDefault="003F0330">
            <w:pPr>
              <w:rPr>
                <w:sz w:val="20"/>
              </w:rPr>
            </w:pPr>
            <w:r>
              <w:rPr>
                <w:sz w:val="20"/>
              </w:rPr>
              <w:t>1995 m. birželio 21 d. rezoliucija dėl minimalių prieglobsčio procedūros garantijų</w:t>
            </w:r>
          </w:p>
        </w:tc>
      </w:tr>
      <w:tr w:rsidR="003F0330">
        <w:tblPrEx>
          <w:tblCellMar>
            <w:top w:w="0" w:type="dxa"/>
            <w:bottom w:w="0" w:type="dxa"/>
          </w:tblCellMar>
          <w:tblLook w:val="0000" w:firstRow="0" w:lastRow="0" w:firstColumn="0" w:lastColumn="0" w:noHBand="0" w:noVBand="0"/>
        </w:tblPrEx>
        <w:tc>
          <w:tcPr>
            <w:tcW w:w="993" w:type="dxa"/>
            <w:tcBorders>
              <w:top w:val="single" w:sz="6" w:space="0" w:color="auto"/>
              <w:bottom w:val="single" w:sz="6" w:space="0" w:color="auto"/>
            </w:tcBorders>
            <w:shd w:val="clear" w:color="000000" w:fill="FFFFFF"/>
          </w:tcPr>
          <w:p w:rsidR="003F0330" w:rsidRDefault="003F0330">
            <w:pPr>
              <w:pStyle w:val="TOC1"/>
              <w:ind w:right="0"/>
              <w:jc w:val="left"/>
            </w:pPr>
            <w:r>
              <w:t>3.24.1-S3</w:t>
            </w:r>
          </w:p>
        </w:tc>
        <w:tc>
          <w:tcPr>
            <w:tcW w:w="2693" w:type="dxa"/>
            <w:tcBorders>
              <w:top w:val="single" w:sz="6" w:space="0" w:color="auto"/>
              <w:bottom w:val="single" w:sz="6" w:space="0" w:color="auto"/>
            </w:tcBorders>
            <w:shd w:val="clear" w:color="000000" w:fill="FFFFFF"/>
          </w:tcPr>
          <w:p w:rsidR="003F0330" w:rsidRDefault="003F0330">
            <w:pPr>
              <w:pStyle w:val="Header"/>
              <w:rPr>
                <w:sz w:val="20"/>
              </w:rPr>
            </w:pPr>
            <w:r>
              <w:rPr>
                <w:sz w:val="20"/>
              </w:rPr>
              <w:t>Sustiprinti Migracijos departamentą – techniškai modernizuoti Informacijos apie prieglobsčio prašytojų kilmės valstybes  centrą</w:t>
            </w:r>
          </w:p>
        </w:tc>
        <w:tc>
          <w:tcPr>
            <w:tcW w:w="1559" w:type="dxa"/>
            <w:tcBorders>
              <w:top w:val="single" w:sz="6" w:space="0" w:color="auto"/>
              <w:bottom w:val="single" w:sz="6" w:space="0" w:color="auto"/>
            </w:tcBorders>
            <w:shd w:val="clear" w:color="000000" w:fill="FFFFFF"/>
          </w:tcPr>
          <w:p w:rsidR="003F0330" w:rsidRDefault="003F0330">
            <w:pPr>
              <w:rPr>
                <w:sz w:val="20"/>
              </w:rPr>
            </w:pPr>
            <w:r>
              <w:rPr>
                <w:sz w:val="20"/>
              </w:rPr>
              <w:t xml:space="preserve">Vidaus reikalų ministerija </w:t>
            </w:r>
          </w:p>
        </w:tc>
        <w:tc>
          <w:tcPr>
            <w:tcW w:w="1418" w:type="dxa"/>
            <w:tcBorders>
              <w:top w:val="single" w:sz="6" w:space="0" w:color="auto"/>
              <w:bottom w:val="single" w:sz="6" w:space="0" w:color="auto"/>
            </w:tcBorders>
            <w:shd w:val="clear" w:color="000000" w:fill="FFFFFF"/>
          </w:tcPr>
          <w:p w:rsidR="003F0330" w:rsidRDefault="003F0330">
            <w:pPr>
              <w:rPr>
                <w:sz w:val="20"/>
              </w:rPr>
            </w:pPr>
            <w:r>
              <w:rPr>
                <w:sz w:val="20"/>
              </w:rPr>
              <w:t>*2002 –</w:t>
            </w:r>
          </w:p>
          <w:p w:rsidR="003F0330" w:rsidRDefault="003F0330">
            <w:pPr>
              <w:rPr>
                <w:sz w:val="20"/>
              </w:rPr>
            </w:pPr>
            <w:r>
              <w:rPr>
                <w:sz w:val="20"/>
              </w:rPr>
              <w:t xml:space="preserve">  2003 metai</w:t>
            </w:r>
          </w:p>
        </w:tc>
        <w:tc>
          <w:tcPr>
            <w:tcW w:w="2693" w:type="dxa"/>
            <w:tcBorders>
              <w:top w:val="single" w:sz="6" w:space="0" w:color="auto"/>
              <w:bottom w:val="single" w:sz="6" w:space="0" w:color="auto"/>
            </w:tcBorders>
            <w:shd w:val="clear" w:color="000000" w:fill="FFFFFF"/>
          </w:tcPr>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mokymas</w:t>
            </w:r>
          </w:p>
          <w:p w:rsidR="003F0330" w:rsidRDefault="003F0330">
            <w:pPr>
              <w:rPr>
                <w:sz w:val="20"/>
              </w:rPr>
            </w:pPr>
          </w:p>
        </w:tc>
        <w:tc>
          <w:tcPr>
            <w:tcW w:w="1559" w:type="dxa"/>
            <w:tcBorders>
              <w:top w:val="single" w:sz="6" w:space="0" w:color="auto"/>
              <w:bottom w:val="single" w:sz="6" w:space="0" w:color="auto"/>
            </w:tcBorders>
            <w:shd w:val="clear" w:color="000000" w:fill="FFFFFF"/>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70 </w:t>
            </w:r>
          </w:p>
          <w:p w:rsidR="003F0330" w:rsidRDefault="003F0330">
            <w:pPr>
              <w:ind w:left="-57" w:right="-57"/>
              <w:rPr>
                <w:sz w:val="20"/>
              </w:rPr>
            </w:pPr>
            <w:r>
              <w:rPr>
                <w:sz w:val="20"/>
              </w:rPr>
              <w:t xml:space="preserve">30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100 </w:t>
            </w:r>
          </w:p>
          <w:p w:rsidR="003F0330" w:rsidRDefault="003F0330">
            <w:pPr>
              <w:ind w:left="-57" w:right="-57"/>
              <w:rPr>
                <w:sz w:val="20"/>
              </w:rPr>
            </w:pPr>
            <w:r>
              <w:rPr>
                <w:sz w:val="20"/>
              </w:rPr>
              <w:t xml:space="preserve">60 </w:t>
            </w:r>
          </w:p>
          <w:p w:rsidR="003F0330" w:rsidRDefault="003F0330">
            <w:pPr>
              <w:ind w:left="-57" w:right="-57"/>
              <w:rPr>
                <w:sz w:val="20"/>
              </w:rPr>
            </w:pPr>
          </w:p>
        </w:tc>
        <w:tc>
          <w:tcPr>
            <w:tcW w:w="2268" w:type="dxa"/>
            <w:tcBorders>
              <w:top w:val="single" w:sz="6" w:space="0" w:color="auto"/>
              <w:bottom w:val="single" w:sz="6"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6" w:space="0" w:color="auto"/>
              <w:bottom w:val="single" w:sz="6" w:space="0" w:color="auto"/>
            </w:tcBorders>
            <w:shd w:val="clear" w:color="000000" w:fill="FFFFFF"/>
          </w:tcPr>
          <w:p w:rsidR="003F0330" w:rsidRDefault="003F0330">
            <w:pPr>
              <w:rPr>
                <w:sz w:val="20"/>
              </w:rPr>
            </w:pPr>
            <w:r>
              <w:rPr>
                <w:sz w:val="20"/>
              </w:rPr>
              <w:t>1990 metų Dublino konvencija, nusta-tanti valstybę, atsa-kingą už kurioje nors Bendrijų valstybėje narėje gauto prašy-mo suteikti prieg-lobstį nagrinėjimą, šią konvenciją įgy-vendinantys nuta-rimai, 1990 metų Šengeno susitarimo įgyvendinimo konvencija</w:t>
            </w:r>
          </w:p>
        </w:tc>
      </w:tr>
      <w:tr w:rsidR="003F0330">
        <w:tblPrEx>
          <w:tblCellMar>
            <w:top w:w="0" w:type="dxa"/>
            <w:bottom w:w="0" w:type="dxa"/>
          </w:tblCellMar>
          <w:tblLook w:val="0000" w:firstRow="0" w:lastRow="0" w:firstColumn="0" w:lastColumn="0" w:noHBand="0" w:noVBand="0"/>
        </w:tblPrEx>
        <w:tc>
          <w:tcPr>
            <w:tcW w:w="993" w:type="dxa"/>
            <w:tcBorders>
              <w:top w:val="single" w:sz="6" w:space="0" w:color="auto"/>
            </w:tcBorders>
          </w:tcPr>
          <w:p w:rsidR="003F0330" w:rsidRDefault="003F0330">
            <w:pPr>
              <w:pStyle w:val="TOC1"/>
              <w:keepNext/>
              <w:ind w:right="0"/>
              <w:jc w:val="left"/>
            </w:pPr>
            <w:r>
              <w:t>3.24.1-S4</w:t>
            </w:r>
          </w:p>
        </w:tc>
        <w:tc>
          <w:tcPr>
            <w:tcW w:w="2693" w:type="dxa"/>
            <w:tcBorders>
              <w:top w:val="single" w:sz="6" w:space="0" w:color="auto"/>
            </w:tcBorders>
          </w:tcPr>
          <w:p w:rsidR="003F0330" w:rsidRDefault="003F0330">
            <w:pPr>
              <w:pStyle w:val="Header"/>
              <w:keepNext/>
              <w:rPr>
                <w:sz w:val="20"/>
              </w:rPr>
            </w:pPr>
            <w:r>
              <w:rPr>
                <w:sz w:val="20"/>
              </w:rPr>
              <w:t>Įsteigti Užsieniečių registrą</w:t>
            </w:r>
          </w:p>
        </w:tc>
        <w:tc>
          <w:tcPr>
            <w:tcW w:w="1559" w:type="dxa"/>
            <w:tcBorders>
              <w:top w:val="single" w:sz="6" w:space="0" w:color="auto"/>
            </w:tcBorders>
          </w:tcPr>
          <w:p w:rsidR="003F0330" w:rsidRDefault="003F0330">
            <w:pPr>
              <w:keepNext/>
              <w:rPr>
                <w:sz w:val="20"/>
              </w:rPr>
            </w:pPr>
            <w:r>
              <w:rPr>
                <w:sz w:val="20"/>
              </w:rPr>
              <w:t>Migracijos departamen-tas</w:t>
            </w:r>
          </w:p>
        </w:tc>
        <w:tc>
          <w:tcPr>
            <w:tcW w:w="1418" w:type="dxa"/>
            <w:tcBorders>
              <w:top w:val="single" w:sz="6" w:space="0" w:color="auto"/>
            </w:tcBorders>
          </w:tcPr>
          <w:p w:rsidR="003F0330" w:rsidRDefault="003F0330">
            <w:pPr>
              <w:keepNext/>
              <w:ind w:left="-57" w:right="-57"/>
              <w:rPr>
                <w:sz w:val="20"/>
              </w:rPr>
            </w:pPr>
            <w:r>
              <w:rPr>
                <w:spacing w:val="-6"/>
                <w:sz w:val="20"/>
              </w:rPr>
              <w:t>*2002 metai –</w:t>
            </w:r>
            <w:r>
              <w:rPr>
                <w:sz w:val="20"/>
              </w:rPr>
              <w:t xml:space="preserve"> 2003 metų</w:t>
            </w:r>
          </w:p>
          <w:p w:rsidR="003F0330" w:rsidRDefault="003F0330">
            <w:pPr>
              <w:keepNext/>
              <w:rPr>
                <w:sz w:val="20"/>
              </w:rPr>
            </w:pPr>
            <w:r>
              <w:rPr>
                <w:sz w:val="20"/>
              </w:rPr>
              <w:t>II ketvirtis</w:t>
            </w:r>
          </w:p>
        </w:tc>
        <w:tc>
          <w:tcPr>
            <w:tcW w:w="2693" w:type="dxa"/>
            <w:tcBorders>
              <w:top w:val="single" w:sz="6" w:space="0" w:color="auto"/>
            </w:tcBorders>
          </w:tcPr>
          <w:p w:rsidR="003F0330" w:rsidRDefault="003F0330">
            <w:pPr>
              <w:pStyle w:val="Header"/>
              <w:keepNext/>
              <w:tabs>
                <w:tab w:val="clear" w:pos="4153"/>
                <w:tab w:val="clear" w:pos="8306"/>
              </w:tabs>
              <w:rPr>
                <w:sz w:val="20"/>
              </w:rPr>
            </w:pPr>
          </w:p>
          <w:p w:rsidR="003F0330" w:rsidRDefault="003F0330">
            <w:pPr>
              <w:keepNext/>
              <w:rPr>
                <w:sz w:val="20"/>
              </w:rPr>
            </w:pPr>
            <w:r>
              <w:rPr>
                <w:sz w:val="20"/>
              </w:rPr>
              <w:t>įranga</w:t>
            </w:r>
          </w:p>
          <w:p w:rsidR="003F0330" w:rsidRDefault="003F0330">
            <w:pPr>
              <w:keepNext/>
              <w:rPr>
                <w:sz w:val="20"/>
              </w:rPr>
            </w:pPr>
          </w:p>
          <w:p w:rsidR="003F0330" w:rsidRDefault="003F0330">
            <w:pPr>
              <w:keepNext/>
              <w:rPr>
                <w:sz w:val="20"/>
              </w:rPr>
            </w:pPr>
          </w:p>
          <w:p w:rsidR="003F0330" w:rsidRDefault="003F0330">
            <w:pPr>
              <w:keepNext/>
              <w:rPr>
                <w:sz w:val="20"/>
              </w:rPr>
            </w:pPr>
            <w:r>
              <w:rPr>
                <w:sz w:val="20"/>
              </w:rPr>
              <w:t>įranga</w:t>
            </w:r>
          </w:p>
          <w:p w:rsidR="003F0330" w:rsidRDefault="003F0330">
            <w:pPr>
              <w:keepNext/>
              <w:rPr>
                <w:sz w:val="20"/>
              </w:rPr>
            </w:pPr>
            <w:r>
              <w:rPr>
                <w:sz w:val="20"/>
              </w:rPr>
              <w:t>5 etatai</w:t>
            </w:r>
          </w:p>
          <w:p w:rsidR="003F0330" w:rsidRDefault="003F0330">
            <w:pPr>
              <w:keepNext/>
              <w:rPr>
                <w:sz w:val="20"/>
              </w:rPr>
            </w:pPr>
            <w:r>
              <w:rPr>
                <w:sz w:val="20"/>
              </w:rPr>
              <w:t>mokymas</w:t>
            </w:r>
          </w:p>
        </w:tc>
        <w:tc>
          <w:tcPr>
            <w:tcW w:w="1559" w:type="dxa"/>
            <w:tcBorders>
              <w:top w:val="single" w:sz="6" w:space="0" w:color="auto"/>
            </w:tcBorders>
          </w:tcPr>
          <w:p w:rsidR="003F0330" w:rsidRDefault="003F0330">
            <w:pPr>
              <w:keepNext/>
              <w:ind w:left="-57" w:right="-57"/>
              <w:rPr>
                <w:sz w:val="20"/>
              </w:rPr>
            </w:pPr>
            <w:r>
              <w:rPr>
                <w:sz w:val="20"/>
              </w:rPr>
              <w:t>2002 metais –</w:t>
            </w:r>
          </w:p>
          <w:p w:rsidR="003F0330" w:rsidRDefault="003F0330">
            <w:pPr>
              <w:keepNext/>
              <w:ind w:left="-57" w:right="-57"/>
              <w:rPr>
                <w:sz w:val="20"/>
              </w:rPr>
            </w:pPr>
            <w:r>
              <w:rPr>
                <w:sz w:val="20"/>
              </w:rPr>
              <w:t xml:space="preserve">240 </w:t>
            </w:r>
          </w:p>
          <w:p w:rsidR="003F0330" w:rsidRDefault="003F0330">
            <w:pPr>
              <w:keepNext/>
              <w:ind w:left="-57" w:right="-57"/>
              <w:rPr>
                <w:sz w:val="20"/>
              </w:rPr>
            </w:pPr>
          </w:p>
          <w:p w:rsidR="003F0330" w:rsidRDefault="003F0330">
            <w:pPr>
              <w:keepNext/>
              <w:ind w:left="-57" w:right="-57"/>
              <w:rPr>
                <w:sz w:val="20"/>
              </w:rPr>
            </w:pPr>
            <w:r>
              <w:rPr>
                <w:sz w:val="20"/>
              </w:rPr>
              <w:t xml:space="preserve">2003 metais – </w:t>
            </w:r>
          </w:p>
          <w:p w:rsidR="003F0330" w:rsidRDefault="003F0330">
            <w:pPr>
              <w:keepNext/>
              <w:ind w:left="-57" w:right="-57"/>
              <w:rPr>
                <w:sz w:val="20"/>
              </w:rPr>
            </w:pPr>
            <w:r>
              <w:rPr>
                <w:sz w:val="20"/>
              </w:rPr>
              <w:t xml:space="preserve">2706 </w:t>
            </w:r>
          </w:p>
          <w:p w:rsidR="003F0330" w:rsidRDefault="003F0330">
            <w:pPr>
              <w:keepNext/>
              <w:ind w:left="-57" w:right="-57"/>
              <w:rPr>
                <w:sz w:val="20"/>
              </w:rPr>
            </w:pPr>
            <w:r>
              <w:rPr>
                <w:sz w:val="20"/>
              </w:rPr>
              <w:t xml:space="preserve">70 </w:t>
            </w:r>
          </w:p>
          <w:p w:rsidR="003F0330" w:rsidRDefault="003F0330">
            <w:pPr>
              <w:keepNext/>
              <w:ind w:left="-57" w:right="-57"/>
              <w:rPr>
                <w:sz w:val="20"/>
              </w:rPr>
            </w:pPr>
            <w:r>
              <w:rPr>
                <w:sz w:val="20"/>
              </w:rPr>
              <w:t xml:space="preserve">3 </w:t>
            </w:r>
          </w:p>
        </w:tc>
        <w:tc>
          <w:tcPr>
            <w:tcW w:w="2268" w:type="dxa"/>
            <w:tcBorders>
              <w:top w:val="single" w:sz="6" w:space="0" w:color="auto"/>
            </w:tcBorders>
          </w:tcPr>
          <w:p w:rsidR="003F0330" w:rsidRDefault="003F0330">
            <w:pPr>
              <w:keepNext/>
              <w:rPr>
                <w:sz w:val="20"/>
              </w:rPr>
            </w:pPr>
          </w:p>
          <w:p w:rsidR="003F0330" w:rsidRDefault="003F0330">
            <w:pPr>
              <w:keepNext/>
              <w:rPr>
                <w:sz w:val="20"/>
              </w:rPr>
            </w:pPr>
            <w:r>
              <w:rPr>
                <w:sz w:val="20"/>
              </w:rPr>
              <w:t>valstybės biudžetas</w:t>
            </w:r>
          </w:p>
          <w:p w:rsidR="003F0330" w:rsidRDefault="003F0330">
            <w:pPr>
              <w:keepNext/>
              <w:rPr>
                <w:sz w:val="20"/>
              </w:rPr>
            </w:pPr>
          </w:p>
          <w:p w:rsidR="003F0330" w:rsidRDefault="003F0330">
            <w:pPr>
              <w:keepNext/>
              <w:rPr>
                <w:sz w:val="20"/>
              </w:rPr>
            </w:pPr>
          </w:p>
          <w:p w:rsidR="003F0330" w:rsidRDefault="003F0330">
            <w:pPr>
              <w:keepNext/>
              <w:rPr>
                <w:sz w:val="20"/>
              </w:rPr>
            </w:pPr>
            <w:r>
              <w:rPr>
                <w:sz w:val="20"/>
              </w:rPr>
              <w:t>valstybės biudžetas</w:t>
            </w:r>
          </w:p>
          <w:p w:rsidR="003F0330" w:rsidRDefault="003F0330">
            <w:pPr>
              <w:keepNext/>
              <w:rPr>
                <w:sz w:val="20"/>
              </w:rPr>
            </w:pPr>
            <w:r>
              <w:rPr>
                <w:sz w:val="20"/>
              </w:rPr>
              <w:t>valstybės biudžetas</w:t>
            </w:r>
          </w:p>
          <w:p w:rsidR="003F0330" w:rsidRDefault="003F0330">
            <w:pPr>
              <w:keepNext/>
              <w:rPr>
                <w:sz w:val="20"/>
              </w:rPr>
            </w:pPr>
            <w:r>
              <w:rPr>
                <w:sz w:val="20"/>
              </w:rPr>
              <w:t>valstybės biudžetas</w:t>
            </w:r>
          </w:p>
        </w:tc>
        <w:tc>
          <w:tcPr>
            <w:tcW w:w="2268" w:type="dxa"/>
            <w:tcBorders>
              <w:top w:val="single" w:sz="6" w:space="0" w:color="auto"/>
            </w:tcBorders>
          </w:tcPr>
          <w:p w:rsidR="003F0330" w:rsidRDefault="003F0330">
            <w:pPr>
              <w:keepNext/>
              <w:rPr>
                <w:sz w:val="20"/>
              </w:rPr>
            </w:pPr>
            <w:r>
              <w:rPr>
                <w:sz w:val="20"/>
              </w:rPr>
              <w:t>1990 metų Dublino konvencija, 1990 metų Šengeno susitarimo įgyvendinimo konvencija</w:t>
            </w:r>
          </w:p>
        </w:tc>
      </w:tr>
    </w:tbl>
    <w:p w:rsidR="003F0330" w:rsidRDefault="003F0330">
      <w:pPr>
        <w:tabs>
          <w:tab w:val="left" w:pos="402"/>
          <w:tab w:val="left" w:pos="3227"/>
          <w:tab w:val="left" w:pos="4644"/>
          <w:tab w:val="left" w:pos="6061"/>
          <w:tab w:val="left" w:pos="8187"/>
          <w:tab w:val="left" w:pos="10030"/>
          <w:tab w:val="left" w:pos="12411"/>
          <w:tab w:val="left" w:pos="13857"/>
        </w:tabs>
        <w:rPr>
          <w:b/>
          <w:sz w:val="20"/>
        </w:rPr>
      </w:pPr>
    </w:p>
    <w:p w:rsidR="003F0330" w:rsidRDefault="003F0330">
      <w:pPr>
        <w:pStyle w:val="Heading3"/>
        <w:ind w:left="0" w:firstLine="0"/>
        <w:jc w:val="left"/>
        <w:rPr>
          <w:sz w:val="20"/>
          <w:u w:val="none"/>
        </w:rPr>
      </w:pPr>
      <w:bookmarkStart w:id="223" w:name="_Toc518100116"/>
      <w:bookmarkStart w:id="224" w:name="_Toc535718711"/>
      <w:r>
        <w:rPr>
          <w:sz w:val="20"/>
          <w:u w:val="none"/>
        </w:rPr>
        <w:t>3.24.2. Migracija</w:t>
      </w:r>
      <w:bookmarkEnd w:id="223"/>
      <w:bookmarkEnd w:id="224"/>
    </w:p>
    <w:p w:rsidR="003F0330" w:rsidRDefault="003F0330">
      <w:pPr>
        <w:tabs>
          <w:tab w:val="left" w:pos="402"/>
          <w:tab w:val="left" w:pos="3227"/>
          <w:tab w:val="left" w:pos="4644"/>
          <w:tab w:val="left" w:pos="6061"/>
          <w:tab w:val="left" w:pos="8187"/>
          <w:tab w:val="left" w:pos="10030"/>
          <w:tab w:val="left" w:pos="12411"/>
          <w:tab w:val="left" w:pos="13857"/>
        </w:tabs>
        <w:rPr>
          <w:b/>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single" w:sz="4" w:space="0" w:color="auto"/>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kodas</w:t>
            </w:r>
          </w:p>
        </w:tc>
        <w:tc>
          <w:tcPr>
            <w:tcW w:w="2693" w:type="dxa"/>
            <w:tcBorders>
              <w:top w:val="single" w:sz="4" w:space="0" w:color="auto"/>
              <w:bottom w:val="single" w:sz="4" w:space="0" w:color="auto"/>
            </w:tcBorders>
            <w:vAlign w:val="center"/>
          </w:tcPr>
          <w:p w:rsidR="003F0330" w:rsidRDefault="003F0330">
            <w:pPr>
              <w:jc w:val="center"/>
              <w:rPr>
                <w:sz w:val="20"/>
              </w:rPr>
            </w:pPr>
            <w:r>
              <w:rPr>
                <w:sz w:val="20"/>
              </w:rPr>
              <w:t>Priemonės</w:t>
            </w:r>
          </w:p>
          <w:p w:rsidR="003F0330" w:rsidRDefault="003F0330">
            <w:pPr>
              <w:jc w:val="center"/>
              <w:rPr>
                <w:sz w:val="20"/>
              </w:rPr>
            </w:pPr>
            <w:r>
              <w:rPr>
                <w:sz w:val="20"/>
              </w:rPr>
              <w:t>pavadinimas</w:t>
            </w:r>
          </w:p>
        </w:tc>
        <w:tc>
          <w:tcPr>
            <w:tcW w:w="1559" w:type="dxa"/>
            <w:tcBorders>
              <w:top w:val="single" w:sz="4" w:space="0" w:color="auto"/>
              <w:bottom w:val="single" w:sz="4" w:space="0" w:color="auto"/>
            </w:tcBorders>
            <w:vAlign w:val="center"/>
          </w:tcPr>
          <w:p w:rsidR="003F0330" w:rsidRDefault="003F0330">
            <w:pPr>
              <w:jc w:val="center"/>
              <w:rPr>
                <w:sz w:val="20"/>
              </w:rPr>
            </w:pPr>
            <w:r>
              <w:rPr>
                <w:sz w:val="20"/>
              </w:rPr>
              <w:t>Atsakingos institucijos</w:t>
            </w:r>
          </w:p>
        </w:tc>
        <w:tc>
          <w:tcPr>
            <w:tcW w:w="1418" w:type="dxa"/>
            <w:tcBorders>
              <w:top w:val="single" w:sz="4" w:space="0" w:color="auto"/>
              <w:bottom w:val="single" w:sz="4" w:space="0" w:color="auto"/>
            </w:tcBorders>
            <w:vAlign w:val="center"/>
          </w:tcPr>
          <w:p w:rsidR="003F0330" w:rsidRDefault="003F0330">
            <w:pPr>
              <w:jc w:val="center"/>
              <w:rPr>
                <w:sz w:val="20"/>
              </w:rPr>
            </w:pPr>
            <w:r>
              <w:rPr>
                <w:sz w:val="20"/>
              </w:rPr>
              <w:t>Įvykdymo terminai</w:t>
            </w:r>
          </w:p>
        </w:tc>
        <w:tc>
          <w:tcPr>
            <w:tcW w:w="2693" w:type="dxa"/>
            <w:tcBorders>
              <w:top w:val="single" w:sz="4" w:space="0" w:color="auto"/>
              <w:bottom w:val="single" w:sz="4" w:space="0" w:color="auto"/>
            </w:tcBorders>
            <w:vAlign w:val="center"/>
          </w:tcPr>
          <w:p w:rsidR="003F0330" w:rsidRDefault="003F0330">
            <w:pPr>
              <w:jc w:val="center"/>
              <w:rPr>
                <w:sz w:val="20"/>
              </w:rPr>
            </w:pPr>
            <w:r>
              <w:rPr>
                <w:sz w:val="20"/>
              </w:rPr>
              <w:t>Administraciniai instituciniai poreikiai</w:t>
            </w:r>
          </w:p>
        </w:tc>
        <w:tc>
          <w:tcPr>
            <w:tcW w:w="1559" w:type="dxa"/>
            <w:tcBorders>
              <w:top w:val="single" w:sz="4" w:space="0" w:color="auto"/>
              <w:bottom w:val="single" w:sz="4" w:space="0" w:color="auto"/>
            </w:tcBorders>
            <w:vAlign w:val="center"/>
          </w:tcPr>
          <w:p w:rsidR="003F0330" w:rsidRDefault="003F0330">
            <w:pPr>
              <w:ind w:left="-57" w:right="-57"/>
              <w:jc w:val="center"/>
              <w:rPr>
                <w:sz w:val="20"/>
              </w:rPr>
            </w:pPr>
            <w:r>
              <w:rPr>
                <w:sz w:val="20"/>
              </w:rPr>
              <w:t>Lėšos,</w:t>
            </w:r>
          </w:p>
          <w:p w:rsidR="003F0330" w:rsidRDefault="003F0330">
            <w:pPr>
              <w:ind w:left="-57" w:right="-57"/>
              <w:jc w:val="center"/>
              <w:rPr>
                <w:sz w:val="20"/>
              </w:rPr>
            </w:pPr>
            <w:r>
              <w:rPr>
                <w:sz w:val="20"/>
              </w:rPr>
              <w:t>tūkst. litų</w:t>
            </w:r>
          </w:p>
        </w:tc>
        <w:tc>
          <w:tcPr>
            <w:tcW w:w="2268" w:type="dxa"/>
            <w:tcBorders>
              <w:top w:val="single" w:sz="4" w:space="0" w:color="auto"/>
              <w:bottom w:val="single" w:sz="4" w:space="0" w:color="auto"/>
            </w:tcBorders>
            <w:vAlign w:val="center"/>
          </w:tcPr>
          <w:p w:rsidR="003F0330" w:rsidRDefault="003F0330">
            <w:pPr>
              <w:jc w:val="center"/>
              <w:rPr>
                <w:sz w:val="20"/>
              </w:rPr>
            </w:pPr>
            <w:r>
              <w:rPr>
                <w:sz w:val="20"/>
              </w:rPr>
              <w:t>Finansavimo šaltiniai</w:t>
            </w:r>
          </w:p>
        </w:tc>
        <w:tc>
          <w:tcPr>
            <w:tcW w:w="2268" w:type="dxa"/>
            <w:tcBorders>
              <w:top w:val="single" w:sz="4" w:space="0" w:color="auto"/>
              <w:bottom w:val="single" w:sz="4" w:space="0" w:color="auto"/>
              <w:right w:val="single" w:sz="4" w:space="0" w:color="auto"/>
            </w:tcBorders>
            <w:vAlign w:val="center"/>
          </w:tcPr>
          <w:p w:rsidR="003F0330" w:rsidRDefault="003F0330">
            <w:pPr>
              <w:jc w:val="center"/>
              <w:rPr>
                <w:sz w:val="20"/>
              </w:rPr>
            </w:pPr>
            <w:r>
              <w:rPr>
                <w:sz w:val="20"/>
              </w:rPr>
              <w:t>Ryšys su</w:t>
            </w:r>
          </w:p>
          <w:p w:rsidR="003F0330" w:rsidRDefault="003F0330">
            <w:pPr>
              <w:jc w:val="center"/>
              <w:rPr>
                <w:sz w:val="20"/>
              </w:rPr>
            </w:pPr>
            <w:r>
              <w:rPr>
                <w:sz w:val="20"/>
              </w:rPr>
              <w:t xml:space="preserve">ES </w:t>
            </w:r>
            <w:r>
              <w:rPr>
                <w:i/>
                <w:sz w:val="20"/>
              </w:rPr>
              <w:t>acquis</w:t>
            </w:r>
          </w:p>
        </w:tc>
      </w:tr>
      <w:tr w:rsidR="003F0330">
        <w:tblPrEx>
          <w:tblCellMar>
            <w:top w:w="0" w:type="dxa"/>
            <w:bottom w:w="0" w:type="dxa"/>
          </w:tblCellMar>
          <w:tblLook w:val="0000" w:firstRow="0" w:lastRow="0" w:firstColumn="0" w:lastColumn="0" w:noHBand="0" w:noVBand="0"/>
        </w:tblPrEx>
        <w:trPr>
          <w:cantSplit/>
        </w:trPr>
        <w:tc>
          <w:tcPr>
            <w:tcW w:w="15451" w:type="dxa"/>
            <w:gridSpan w:val="8"/>
            <w:tcBorders>
              <w:top w:val="single" w:sz="6" w:space="0" w:color="auto"/>
            </w:tcBorders>
            <w:shd w:val="clear" w:color="000000" w:fill="FFFFFF"/>
          </w:tcPr>
          <w:p w:rsidR="003F0330" w:rsidRDefault="003F0330">
            <w:pPr>
              <w:ind w:left="-57" w:right="-57"/>
              <w:rPr>
                <w:b/>
                <w:caps/>
                <w:sz w:val="20"/>
              </w:rPr>
            </w:pPr>
            <w:r>
              <w:rPr>
                <w:b/>
                <w:caps/>
                <w:sz w:val="20"/>
              </w:rPr>
              <w:t>II. Institucinės priemonės</w:t>
            </w:r>
          </w:p>
        </w:tc>
      </w:tr>
      <w:tr w:rsidR="003F0330">
        <w:tblPrEx>
          <w:tblCellMar>
            <w:top w:w="0" w:type="dxa"/>
            <w:bottom w:w="0" w:type="dxa"/>
          </w:tblCellMar>
          <w:tblLook w:val="0000" w:firstRow="0" w:lastRow="0" w:firstColumn="0" w:lastColumn="0" w:noHBand="0" w:noVBand="0"/>
        </w:tblPrEx>
        <w:trPr>
          <w:cantSplit/>
        </w:trPr>
        <w:tc>
          <w:tcPr>
            <w:tcW w:w="993" w:type="dxa"/>
          </w:tcPr>
          <w:p w:rsidR="003F0330" w:rsidRDefault="003F0330">
            <w:pPr>
              <w:rPr>
                <w:sz w:val="20"/>
              </w:rPr>
            </w:pPr>
            <w:r>
              <w:rPr>
                <w:sz w:val="20"/>
              </w:rPr>
              <w:t>3.24.2-S1</w:t>
            </w:r>
          </w:p>
        </w:tc>
        <w:tc>
          <w:tcPr>
            <w:tcW w:w="2693" w:type="dxa"/>
          </w:tcPr>
          <w:p w:rsidR="003F0330" w:rsidRDefault="003F0330">
            <w:pPr>
              <w:pStyle w:val="Header"/>
              <w:rPr>
                <w:sz w:val="20"/>
              </w:rPr>
            </w:pPr>
            <w:r>
              <w:rPr>
                <w:sz w:val="20"/>
              </w:rPr>
              <w:t>Sustiprinti Migracijos departamento Užsieniečių reikalų skyrių siekiant užtikrinti naujo pavyzdžio leidimo užsieniečiams gyventi Lietuvos Respublikoje formos įvedimą</w:t>
            </w:r>
          </w:p>
        </w:tc>
        <w:tc>
          <w:tcPr>
            <w:tcW w:w="1559" w:type="dxa"/>
          </w:tcPr>
          <w:p w:rsidR="003F0330" w:rsidRDefault="003F0330">
            <w:pPr>
              <w:rPr>
                <w:sz w:val="20"/>
              </w:rPr>
            </w:pPr>
            <w:r>
              <w:rPr>
                <w:sz w:val="20"/>
              </w:rPr>
              <w:t xml:space="preserve">Migracijos departamen-tas </w:t>
            </w:r>
          </w:p>
        </w:tc>
        <w:tc>
          <w:tcPr>
            <w:tcW w:w="1418" w:type="dxa"/>
          </w:tcPr>
          <w:p w:rsidR="003F0330" w:rsidRDefault="003F0330">
            <w:pPr>
              <w:rPr>
                <w:sz w:val="20"/>
              </w:rPr>
            </w:pPr>
            <w:r>
              <w:rPr>
                <w:sz w:val="20"/>
              </w:rPr>
              <w:t>*2002 –</w:t>
            </w:r>
          </w:p>
          <w:p w:rsidR="003F0330" w:rsidRDefault="003F0330">
            <w:pPr>
              <w:rPr>
                <w:sz w:val="20"/>
              </w:rPr>
            </w:pPr>
            <w:r>
              <w:rPr>
                <w:sz w:val="20"/>
              </w:rPr>
              <w:t xml:space="preserve">  2003 metai</w:t>
            </w:r>
          </w:p>
        </w:tc>
        <w:tc>
          <w:tcPr>
            <w:tcW w:w="2693" w:type="dxa"/>
          </w:tcPr>
          <w:p w:rsidR="003F0330" w:rsidRDefault="003F0330">
            <w:pPr>
              <w:rPr>
                <w:sz w:val="20"/>
              </w:rPr>
            </w:pPr>
          </w:p>
          <w:p w:rsidR="003F0330" w:rsidRDefault="003F0330">
            <w:pPr>
              <w:rPr>
                <w:sz w:val="20"/>
              </w:rPr>
            </w:pPr>
            <w:r>
              <w:rPr>
                <w:sz w:val="20"/>
              </w:rPr>
              <w:t>įranga</w:t>
            </w:r>
          </w:p>
          <w:p w:rsidR="003F0330" w:rsidRDefault="003F0330">
            <w:pPr>
              <w:pStyle w:val="Header"/>
              <w:tabs>
                <w:tab w:val="clear" w:pos="4153"/>
                <w:tab w:val="clear" w:pos="8306"/>
              </w:tabs>
              <w:rPr>
                <w:sz w:val="20"/>
              </w:rPr>
            </w:pPr>
          </w:p>
          <w:p w:rsidR="003F0330" w:rsidRDefault="003F0330">
            <w:pPr>
              <w:pStyle w:val="Header"/>
              <w:tabs>
                <w:tab w:val="clear" w:pos="4153"/>
                <w:tab w:val="clear" w:pos="8306"/>
              </w:tabs>
              <w:rPr>
                <w:sz w:val="20"/>
              </w:rPr>
            </w:pPr>
            <w:r>
              <w:rPr>
                <w:sz w:val="20"/>
              </w:rPr>
              <w:t>įranga</w:t>
            </w:r>
          </w:p>
        </w:tc>
        <w:tc>
          <w:tcPr>
            <w:tcW w:w="1559" w:type="dxa"/>
          </w:tcPr>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500 </w:t>
            </w:r>
          </w:p>
        </w:tc>
        <w:tc>
          <w:tcPr>
            <w:tcW w:w="2268" w:type="dxa"/>
          </w:tcPr>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tc>
        <w:tc>
          <w:tcPr>
            <w:tcW w:w="2268" w:type="dxa"/>
          </w:tcPr>
          <w:p w:rsidR="003F0330" w:rsidRDefault="003F0330">
            <w:pPr>
              <w:rPr>
                <w:sz w:val="20"/>
              </w:rPr>
            </w:pPr>
            <w:r>
              <w:rPr>
                <w:sz w:val="20"/>
              </w:rPr>
              <w:t>1997 m. sausio 10 d. bendri veiksmai dėl vienodos leidimo apsigyventi formos</w:t>
            </w:r>
          </w:p>
        </w:tc>
      </w:tr>
      <w:tr w:rsidR="003F0330">
        <w:tblPrEx>
          <w:tblCellMar>
            <w:top w:w="0" w:type="dxa"/>
            <w:bottom w:w="0" w:type="dxa"/>
          </w:tblCellMar>
          <w:tblLook w:val="0000" w:firstRow="0" w:lastRow="0" w:firstColumn="0" w:lastColumn="0" w:noHBand="0" w:noVBand="0"/>
        </w:tblPrEx>
        <w:trPr>
          <w:cantSplit/>
        </w:trPr>
        <w:tc>
          <w:tcPr>
            <w:tcW w:w="993" w:type="dxa"/>
          </w:tcPr>
          <w:p w:rsidR="003F0330" w:rsidRDefault="003F0330">
            <w:pPr>
              <w:rPr>
                <w:sz w:val="20"/>
              </w:rPr>
            </w:pPr>
            <w:r>
              <w:rPr>
                <w:sz w:val="20"/>
              </w:rPr>
              <w:t>3.24.2-S2</w:t>
            </w:r>
          </w:p>
        </w:tc>
        <w:tc>
          <w:tcPr>
            <w:tcW w:w="2693" w:type="dxa"/>
          </w:tcPr>
          <w:p w:rsidR="003F0330" w:rsidRDefault="003F0330">
            <w:pPr>
              <w:pStyle w:val="Header"/>
              <w:rPr>
                <w:sz w:val="20"/>
              </w:rPr>
            </w:pPr>
            <w:r>
              <w:rPr>
                <w:sz w:val="20"/>
              </w:rPr>
              <w:t>Sustiprinti Migracijos departamento Užsieniečių reikalų skyrių – įsigyti techninės ir programinės įrangos užsieniečio paso blankams spausdinti</w:t>
            </w:r>
          </w:p>
        </w:tc>
        <w:tc>
          <w:tcPr>
            <w:tcW w:w="1559" w:type="dxa"/>
          </w:tcPr>
          <w:p w:rsidR="003F0330" w:rsidRDefault="003F0330">
            <w:pPr>
              <w:rPr>
                <w:sz w:val="20"/>
              </w:rPr>
            </w:pPr>
            <w:r>
              <w:rPr>
                <w:sz w:val="20"/>
              </w:rPr>
              <w:t xml:space="preserve">Migracijos departamen-tas </w:t>
            </w:r>
          </w:p>
        </w:tc>
        <w:tc>
          <w:tcPr>
            <w:tcW w:w="1418" w:type="dxa"/>
          </w:tcPr>
          <w:p w:rsidR="003F0330" w:rsidRDefault="003F0330">
            <w:pPr>
              <w:rPr>
                <w:sz w:val="20"/>
              </w:rPr>
            </w:pPr>
            <w:r>
              <w:rPr>
                <w:sz w:val="20"/>
              </w:rPr>
              <w:t>*2002 metų II ketvirtis</w:t>
            </w:r>
          </w:p>
        </w:tc>
        <w:tc>
          <w:tcPr>
            <w:tcW w:w="2693" w:type="dxa"/>
          </w:tcPr>
          <w:p w:rsidR="003F0330" w:rsidRDefault="003F0330">
            <w:pPr>
              <w:rPr>
                <w:sz w:val="20"/>
              </w:rPr>
            </w:pPr>
            <w:r>
              <w:rPr>
                <w:sz w:val="20"/>
              </w:rPr>
              <w:t>įranga</w:t>
            </w:r>
          </w:p>
        </w:tc>
        <w:tc>
          <w:tcPr>
            <w:tcW w:w="1559" w:type="dxa"/>
          </w:tcPr>
          <w:p w:rsidR="003F0330" w:rsidRDefault="003F0330">
            <w:pPr>
              <w:ind w:left="-57" w:right="-57"/>
              <w:rPr>
                <w:sz w:val="20"/>
              </w:rPr>
            </w:pPr>
          </w:p>
        </w:tc>
        <w:tc>
          <w:tcPr>
            <w:tcW w:w="2268" w:type="dxa"/>
          </w:tcPr>
          <w:p w:rsidR="003F0330" w:rsidRDefault="003F0330">
            <w:pPr>
              <w:rPr>
                <w:sz w:val="20"/>
              </w:rPr>
            </w:pPr>
          </w:p>
        </w:tc>
        <w:tc>
          <w:tcPr>
            <w:tcW w:w="2268" w:type="dxa"/>
          </w:tcPr>
          <w:p w:rsidR="003F0330" w:rsidRDefault="003F0330">
            <w:pPr>
              <w:rPr>
                <w:sz w:val="20"/>
              </w:rPr>
            </w:pPr>
            <w:r>
              <w:rPr>
                <w:sz w:val="20"/>
              </w:rPr>
              <w:t>1997 m. sausio 10 d. bendri veiksmai dėl vienodos leidimo apsigyventi formos</w:t>
            </w:r>
          </w:p>
        </w:tc>
      </w:tr>
    </w:tbl>
    <w:p w:rsidR="003F0330" w:rsidRDefault="003F0330">
      <w:pPr>
        <w:rPr>
          <w:sz w:val="20"/>
        </w:rPr>
      </w:pPr>
    </w:p>
    <w:p w:rsidR="003F0330" w:rsidRDefault="003F0330">
      <w:pPr>
        <w:pStyle w:val="Heading3"/>
        <w:ind w:left="0" w:firstLine="0"/>
        <w:jc w:val="left"/>
        <w:rPr>
          <w:sz w:val="20"/>
          <w:u w:val="none"/>
        </w:rPr>
      </w:pPr>
      <w:bookmarkStart w:id="225" w:name="_Toc518100117"/>
      <w:bookmarkStart w:id="226" w:name="_Toc535718712"/>
      <w:r>
        <w:rPr>
          <w:sz w:val="20"/>
          <w:u w:val="none"/>
        </w:rPr>
        <w:t>3.24.3. Išorinių sienų apsauga</w:t>
      </w:r>
      <w:bookmarkEnd w:id="225"/>
      <w:bookmarkEnd w:id="226"/>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single" w:sz="4" w:space="0" w:color="auto"/>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kodas</w:t>
            </w:r>
          </w:p>
        </w:tc>
        <w:tc>
          <w:tcPr>
            <w:tcW w:w="2693" w:type="dxa"/>
            <w:tcBorders>
              <w:top w:val="single" w:sz="4" w:space="0" w:color="auto"/>
              <w:bottom w:val="single" w:sz="4" w:space="0" w:color="auto"/>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pavadinimas</w:t>
            </w:r>
          </w:p>
        </w:tc>
        <w:tc>
          <w:tcPr>
            <w:tcW w:w="1559" w:type="dxa"/>
            <w:tcBorders>
              <w:top w:val="single" w:sz="4" w:space="0" w:color="auto"/>
              <w:bottom w:val="single" w:sz="4" w:space="0" w:color="auto"/>
            </w:tcBorders>
            <w:vAlign w:val="center"/>
          </w:tcPr>
          <w:p w:rsidR="003F0330" w:rsidRDefault="003F0330">
            <w:pPr>
              <w:keepNext/>
              <w:jc w:val="center"/>
              <w:rPr>
                <w:sz w:val="20"/>
              </w:rPr>
            </w:pPr>
            <w:r>
              <w:rPr>
                <w:sz w:val="20"/>
              </w:rPr>
              <w:t>Atsakingos institucijos</w:t>
            </w:r>
          </w:p>
        </w:tc>
        <w:tc>
          <w:tcPr>
            <w:tcW w:w="1418" w:type="dxa"/>
            <w:tcBorders>
              <w:top w:val="single" w:sz="4" w:space="0" w:color="auto"/>
              <w:bottom w:val="single" w:sz="4" w:space="0" w:color="auto"/>
            </w:tcBorders>
            <w:vAlign w:val="center"/>
          </w:tcPr>
          <w:p w:rsidR="003F0330" w:rsidRDefault="003F0330">
            <w:pPr>
              <w:keepNext/>
              <w:jc w:val="center"/>
              <w:rPr>
                <w:sz w:val="20"/>
              </w:rPr>
            </w:pPr>
            <w:r>
              <w:rPr>
                <w:sz w:val="20"/>
              </w:rPr>
              <w:t>Įvykdymo terminai</w:t>
            </w:r>
          </w:p>
        </w:tc>
        <w:tc>
          <w:tcPr>
            <w:tcW w:w="2693" w:type="dxa"/>
            <w:tcBorders>
              <w:top w:val="single" w:sz="4" w:space="0" w:color="auto"/>
              <w:bottom w:val="single" w:sz="4" w:space="0" w:color="auto"/>
            </w:tcBorders>
            <w:vAlign w:val="center"/>
          </w:tcPr>
          <w:p w:rsidR="003F0330" w:rsidRDefault="003F0330">
            <w:pPr>
              <w:keepNext/>
              <w:jc w:val="center"/>
              <w:rPr>
                <w:sz w:val="20"/>
              </w:rPr>
            </w:pPr>
            <w:r>
              <w:rPr>
                <w:sz w:val="20"/>
              </w:rPr>
              <w:t>Administraciniai instituciniai poreikiai</w:t>
            </w:r>
          </w:p>
        </w:tc>
        <w:tc>
          <w:tcPr>
            <w:tcW w:w="1559" w:type="dxa"/>
            <w:tcBorders>
              <w:top w:val="single" w:sz="4" w:space="0" w:color="auto"/>
              <w:bottom w:val="single" w:sz="4" w:space="0" w:color="auto"/>
            </w:tcBorders>
            <w:vAlign w:val="center"/>
          </w:tcPr>
          <w:p w:rsidR="003F0330" w:rsidRDefault="003F0330">
            <w:pPr>
              <w:keepNext/>
              <w:ind w:left="-57" w:right="-57"/>
              <w:jc w:val="center"/>
              <w:rPr>
                <w:sz w:val="20"/>
              </w:rPr>
            </w:pPr>
            <w:r>
              <w:rPr>
                <w:sz w:val="20"/>
              </w:rPr>
              <w:t>Lėšos,</w:t>
            </w:r>
          </w:p>
          <w:p w:rsidR="003F0330" w:rsidRDefault="003F0330">
            <w:pPr>
              <w:keepNext/>
              <w:ind w:left="-57" w:right="-57"/>
              <w:jc w:val="center"/>
              <w:rPr>
                <w:sz w:val="20"/>
              </w:rPr>
            </w:pPr>
            <w:r>
              <w:rPr>
                <w:sz w:val="20"/>
              </w:rPr>
              <w:t>tūkst. litų</w:t>
            </w:r>
          </w:p>
        </w:tc>
        <w:tc>
          <w:tcPr>
            <w:tcW w:w="2268" w:type="dxa"/>
            <w:tcBorders>
              <w:top w:val="single" w:sz="4" w:space="0" w:color="auto"/>
              <w:bottom w:val="single" w:sz="4" w:space="0" w:color="auto"/>
            </w:tcBorders>
            <w:vAlign w:val="center"/>
          </w:tcPr>
          <w:p w:rsidR="003F0330" w:rsidRDefault="003F0330">
            <w:pPr>
              <w:keepNext/>
              <w:jc w:val="center"/>
              <w:rPr>
                <w:sz w:val="20"/>
              </w:rPr>
            </w:pPr>
            <w:r>
              <w:rPr>
                <w:sz w:val="20"/>
              </w:rPr>
              <w:t>Finansavimo šaltiniai</w:t>
            </w:r>
          </w:p>
        </w:tc>
        <w:tc>
          <w:tcPr>
            <w:tcW w:w="2268" w:type="dxa"/>
            <w:tcBorders>
              <w:top w:val="single" w:sz="4" w:space="0" w:color="auto"/>
              <w:bottom w:val="single" w:sz="4" w:space="0" w:color="auto"/>
              <w:right w:val="single" w:sz="4" w:space="0" w:color="auto"/>
            </w:tcBorders>
            <w:vAlign w:val="center"/>
          </w:tcPr>
          <w:p w:rsidR="003F0330" w:rsidRDefault="003F0330">
            <w:pPr>
              <w:keepNext/>
              <w:jc w:val="center"/>
              <w:rPr>
                <w:sz w:val="20"/>
              </w:rPr>
            </w:pPr>
            <w:r>
              <w:rPr>
                <w:sz w:val="20"/>
              </w:rPr>
              <w:t>Ryšys su</w:t>
            </w:r>
          </w:p>
          <w:p w:rsidR="003F0330" w:rsidRDefault="003F0330">
            <w:pPr>
              <w:keepNext/>
              <w:jc w:val="center"/>
              <w:rPr>
                <w:sz w:val="20"/>
              </w:rPr>
            </w:pPr>
            <w:r>
              <w:rPr>
                <w:sz w:val="20"/>
              </w:rPr>
              <w:t xml:space="preserve">ES </w:t>
            </w:r>
            <w:r>
              <w:rPr>
                <w:i/>
                <w:sz w:val="20"/>
              </w:rPr>
              <w:t>acquis</w:t>
            </w:r>
          </w:p>
        </w:tc>
      </w:tr>
      <w:tr w:rsidR="003F0330">
        <w:tblPrEx>
          <w:tblCellMar>
            <w:top w:w="0" w:type="dxa"/>
            <w:bottom w:w="0" w:type="dxa"/>
          </w:tblCellMar>
          <w:tblLook w:val="0000" w:firstRow="0" w:lastRow="0" w:firstColumn="0" w:lastColumn="0" w:noHBand="0" w:noVBand="0"/>
        </w:tblPrEx>
        <w:trPr>
          <w:cantSplit/>
        </w:trPr>
        <w:tc>
          <w:tcPr>
            <w:tcW w:w="15451" w:type="dxa"/>
            <w:gridSpan w:val="8"/>
            <w:tcBorders>
              <w:top w:val="single" w:sz="6"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Look w:val="0000" w:firstRow="0" w:lastRow="0" w:firstColumn="0" w:lastColumn="0" w:noHBand="0" w:noVBand="0"/>
        </w:tblPrEx>
        <w:trPr>
          <w:cantSplit/>
        </w:trPr>
        <w:tc>
          <w:tcPr>
            <w:tcW w:w="993" w:type="dxa"/>
          </w:tcPr>
          <w:p w:rsidR="003F0330" w:rsidRDefault="003F0330">
            <w:pPr>
              <w:rPr>
                <w:sz w:val="20"/>
              </w:rPr>
            </w:pPr>
            <w:r>
              <w:rPr>
                <w:sz w:val="20"/>
              </w:rPr>
              <w:t>3.24.3-S1.1</w:t>
            </w:r>
          </w:p>
        </w:tc>
        <w:tc>
          <w:tcPr>
            <w:tcW w:w="2693" w:type="dxa"/>
          </w:tcPr>
          <w:p w:rsidR="003F0330" w:rsidRDefault="003F0330">
            <w:pPr>
              <w:rPr>
                <w:sz w:val="20"/>
              </w:rPr>
            </w:pPr>
            <w:r>
              <w:rPr>
                <w:sz w:val="20"/>
              </w:rPr>
              <w:t xml:space="preserve">Sustiprinti Valstybės sienos apsaugos tarnybą prie Vidaus reikalų ministerijos (toliau vadinama – Valstybės sienos apsaugos tarnyba):  pereiti prie profesionalios tarnybos, keičiančios privalomosios pradinės karo tarnybos karius profesionaliais pareigūnais </w:t>
            </w:r>
          </w:p>
        </w:tc>
        <w:tc>
          <w:tcPr>
            <w:tcW w:w="1559" w:type="dxa"/>
          </w:tcPr>
          <w:p w:rsidR="003F0330" w:rsidRDefault="003F0330">
            <w:pPr>
              <w:pStyle w:val="Header"/>
              <w:tabs>
                <w:tab w:val="clear" w:pos="4153"/>
                <w:tab w:val="clear" w:pos="8306"/>
              </w:tabs>
              <w:rPr>
                <w:sz w:val="20"/>
              </w:rPr>
            </w:pPr>
            <w:r>
              <w:rPr>
                <w:sz w:val="20"/>
              </w:rPr>
              <w:t xml:space="preserve">Valstybės sienos apsaugos tarnyba </w:t>
            </w:r>
          </w:p>
        </w:tc>
        <w:tc>
          <w:tcPr>
            <w:tcW w:w="1418" w:type="dxa"/>
          </w:tcPr>
          <w:p w:rsidR="003F0330" w:rsidRDefault="003F0330">
            <w:pPr>
              <w:pStyle w:val="Heading7"/>
              <w:ind w:left="0" w:firstLine="0"/>
              <w:jc w:val="left"/>
              <w:rPr>
                <w:sz w:val="20"/>
              </w:rPr>
            </w:pPr>
            <w:r>
              <w:rPr>
                <w:sz w:val="20"/>
              </w:rPr>
              <w:t>*2002 metai</w:t>
            </w:r>
          </w:p>
        </w:tc>
        <w:tc>
          <w:tcPr>
            <w:tcW w:w="2693" w:type="dxa"/>
          </w:tcPr>
          <w:p w:rsidR="003F0330" w:rsidRDefault="003F0330">
            <w:pPr>
              <w:pStyle w:val="Heading7"/>
              <w:ind w:left="0" w:firstLine="0"/>
              <w:jc w:val="left"/>
              <w:rPr>
                <w:sz w:val="20"/>
              </w:rPr>
            </w:pPr>
            <w:r>
              <w:rPr>
                <w:sz w:val="20"/>
              </w:rPr>
              <w:t>120 perskirstytų etatų</w:t>
            </w:r>
          </w:p>
        </w:tc>
        <w:tc>
          <w:tcPr>
            <w:tcW w:w="1559" w:type="dxa"/>
          </w:tcPr>
          <w:p w:rsidR="003F0330" w:rsidRDefault="003F0330">
            <w:pPr>
              <w:ind w:left="-57" w:right="-57"/>
              <w:rPr>
                <w:sz w:val="20"/>
              </w:rPr>
            </w:pPr>
            <w:r>
              <w:rPr>
                <w:sz w:val="20"/>
              </w:rPr>
              <w:t xml:space="preserve">2520 </w:t>
            </w:r>
          </w:p>
        </w:tc>
        <w:tc>
          <w:tcPr>
            <w:tcW w:w="2268" w:type="dxa"/>
          </w:tcPr>
          <w:p w:rsidR="003F0330" w:rsidRDefault="003F0330">
            <w:pPr>
              <w:rPr>
                <w:sz w:val="20"/>
              </w:rPr>
            </w:pPr>
            <w:r>
              <w:rPr>
                <w:sz w:val="20"/>
              </w:rPr>
              <w:t>valstybės biudžetas</w:t>
            </w:r>
          </w:p>
          <w:p w:rsidR="003F0330" w:rsidRDefault="003F0330">
            <w:pPr>
              <w:pStyle w:val="Header"/>
              <w:tabs>
                <w:tab w:val="clear" w:pos="4153"/>
                <w:tab w:val="clear" w:pos="8306"/>
              </w:tabs>
              <w:rPr>
                <w:sz w:val="20"/>
              </w:rPr>
            </w:pPr>
          </w:p>
        </w:tc>
        <w:tc>
          <w:tcPr>
            <w:tcW w:w="2268" w:type="dxa"/>
          </w:tcPr>
          <w:p w:rsidR="003F0330" w:rsidRDefault="003F0330">
            <w:pPr>
              <w:pStyle w:val="Heading7"/>
              <w:ind w:left="0" w:firstLine="0"/>
              <w:jc w:val="left"/>
              <w:rPr>
                <w:sz w:val="20"/>
              </w:rPr>
            </w:pPr>
            <w:r>
              <w:rPr>
                <w:sz w:val="20"/>
              </w:rPr>
              <w:t>1990 m. birželio 19 d. Šengeno konvencijos 2 skyriaus 6 straipsnis</w:t>
            </w:r>
          </w:p>
        </w:tc>
      </w:tr>
      <w:tr w:rsidR="003F0330">
        <w:tblPrEx>
          <w:tblCellMar>
            <w:top w:w="0" w:type="dxa"/>
            <w:bottom w:w="0" w:type="dxa"/>
          </w:tblCellMar>
          <w:tblLook w:val="0000" w:firstRow="0" w:lastRow="0" w:firstColumn="0" w:lastColumn="0" w:noHBand="0" w:noVBand="0"/>
        </w:tblPrEx>
        <w:trPr>
          <w:cantSplit/>
          <w:trHeight w:val="245"/>
        </w:trPr>
        <w:tc>
          <w:tcPr>
            <w:tcW w:w="993" w:type="dxa"/>
            <w:tcBorders>
              <w:top w:val="nil"/>
              <w:bottom w:val="single" w:sz="4" w:space="0" w:color="auto"/>
            </w:tcBorders>
          </w:tcPr>
          <w:p w:rsidR="003F0330" w:rsidRDefault="003F0330">
            <w:pPr>
              <w:rPr>
                <w:sz w:val="20"/>
              </w:rPr>
            </w:pPr>
            <w:r>
              <w:rPr>
                <w:sz w:val="20"/>
              </w:rPr>
              <w:t>3.24.3-S1.2</w:t>
            </w:r>
          </w:p>
        </w:tc>
        <w:tc>
          <w:tcPr>
            <w:tcW w:w="2693" w:type="dxa"/>
            <w:tcBorders>
              <w:top w:val="nil"/>
              <w:bottom w:val="single" w:sz="4" w:space="0" w:color="auto"/>
            </w:tcBorders>
          </w:tcPr>
          <w:p w:rsidR="003F0330" w:rsidRDefault="003F0330">
            <w:pPr>
              <w:rPr>
                <w:sz w:val="20"/>
              </w:rPr>
            </w:pPr>
            <w:r>
              <w:rPr>
                <w:sz w:val="20"/>
              </w:rPr>
              <w:t>Sustiprinti Valstybės sienos apsaugos tarnybą:   tobulinti patikrinimą atliekančio personalo užsienio kalbų (anglų) mokėjimo įgūdžius, įsigyti aukšto lygio kelionės dokumentų tikrinimo įrangos</w:t>
            </w:r>
          </w:p>
        </w:tc>
        <w:tc>
          <w:tcPr>
            <w:tcW w:w="1559" w:type="dxa"/>
            <w:tcBorders>
              <w:top w:val="nil"/>
              <w:bottom w:val="single" w:sz="4" w:space="0" w:color="auto"/>
            </w:tcBorders>
          </w:tcPr>
          <w:p w:rsidR="003F0330" w:rsidRDefault="003F0330">
            <w:pPr>
              <w:pStyle w:val="Heading7"/>
              <w:ind w:left="0" w:firstLine="0"/>
              <w:jc w:val="left"/>
              <w:rPr>
                <w:sz w:val="20"/>
              </w:rPr>
            </w:pPr>
            <w:r>
              <w:rPr>
                <w:sz w:val="20"/>
              </w:rPr>
              <w:t xml:space="preserve">Valstybės sienos apsaugos tarnyba </w:t>
            </w:r>
          </w:p>
        </w:tc>
        <w:tc>
          <w:tcPr>
            <w:tcW w:w="1418" w:type="dxa"/>
            <w:tcBorders>
              <w:top w:val="nil"/>
              <w:bottom w:val="single" w:sz="4" w:space="0" w:color="auto"/>
            </w:tcBorders>
          </w:tcPr>
          <w:p w:rsidR="003F0330" w:rsidRDefault="003F0330">
            <w:pPr>
              <w:pStyle w:val="Heading7"/>
              <w:ind w:left="0" w:firstLine="0"/>
              <w:jc w:val="left"/>
              <w:rPr>
                <w:sz w:val="20"/>
              </w:rPr>
            </w:pPr>
            <w:r>
              <w:rPr>
                <w:sz w:val="20"/>
              </w:rPr>
              <w:t xml:space="preserve">*2002 – </w:t>
            </w:r>
          </w:p>
          <w:p w:rsidR="003F0330" w:rsidRDefault="003F0330">
            <w:pPr>
              <w:rPr>
                <w:sz w:val="20"/>
              </w:rPr>
            </w:pPr>
            <w:r>
              <w:rPr>
                <w:sz w:val="20"/>
              </w:rPr>
              <w:t xml:space="preserve">  2003 metai</w:t>
            </w:r>
          </w:p>
        </w:tc>
        <w:tc>
          <w:tcPr>
            <w:tcW w:w="2693" w:type="dxa"/>
            <w:tcBorders>
              <w:top w:val="nil"/>
              <w:bottom w:val="single" w:sz="4" w:space="0" w:color="auto"/>
            </w:tcBorders>
          </w:tcPr>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pStyle w:val="Header"/>
              <w:tabs>
                <w:tab w:val="clear" w:pos="4153"/>
                <w:tab w:val="clear" w:pos="8306"/>
              </w:tabs>
              <w:rPr>
                <w:sz w:val="20"/>
              </w:rPr>
            </w:pPr>
          </w:p>
          <w:p w:rsidR="003F0330" w:rsidRDefault="003F0330">
            <w:pPr>
              <w:rPr>
                <w:sz w:val="20"/>
              </w:rPr>
            </w:pPr>
            <w:r>
              <w:rPr>
                <w:sz w:val="20"/>
              </w:rPr>
              <w:t>įranga</w:t>
            </w:r>
          </w:p>
          <w:p w:rsidR="003F0330" w:rsidRDefault="003F0330">
            <w:pPr>
              <w:rPr>
                <w:sz w:val="20"/>
              </w:rPr>
            </w:pPr>
            <w:r>
              <w:rPr>
                <w:sz w:val="20"/>
              </w:rPr>
              <w:t>mokymas</w:t>
            </w:r>
          </w:p>
        </w:tc>
        <w:tc>
          <w:tcPr>
            <w:tcW w:w="1559" w:type="dxa"/>
            <w:tcBorders>
              <w:top w:val="nil"/>
              <w:bottom w:val="single" w:sz="4" w:space="0" w:color="auto"/>
            </w:tcBorders>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120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617 </w:t>
            </w:r>
          </w:p>
          <w:p w:rsidR="003F0330" w:rsidRDefault="003F0330">
            <w:pPr>
              <w:ind w:left="-57" w:right="-57"/>
              <w:rPr>
                <w:sz w:val="20"/>
              </w:rPr>
            </w:pPr>
            <w:r>
              <w:rPr>
                <w:sz w:val="20"/>
              </w:rPr>
              <w:t xml:space="preserve">120 </w:t>
            </w:r>
          </w:p>
        </w:tc>
        <w:tc>
          <w:tcPr>
            <w:tcW w:w="2268" w:type="dxa"/>
            <w:tcBorders>
              <w:top w:val="nil"/>
              <w:bottom w:val="single" w:sz="4" w:space="0" w:color="auto"/>
            </w:tcBorders>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nil"/>
              <w:bottom w:val="single" w:sz="4" w:space="0" w:color="auto"/>
            </w:tcBorders>
          </w:tcPr>
          <w:p w:rsidR="003F0330" w:rsidRDefault="003F0330">
            <w:pPr>
              <w:pStyle w:val="Heading7"/>
              <w:ind w:left="0" w:firstLine="0"/>
              <w:jc w:val="left"/>
              <w:rPr>
                <w:sz w:val="20"/>
              </w:rPr>
            </w:pPr>
            <w:r>
              <w:rPr>
                <w:sz w:val="20"/>
              </w:rPr>
              <w:t>Šengeno Vykdomojo komiteto 1998 m. spalio 27 d. sprendimas dėl priemonių kovai su nelegalia migracija patvirtinimo</w:t>
            </w:r>
          </w:p>
        </w:tc>
      </w:tr>
      <w:tr w:rsidR="003F0330">
        <w:tblPrEx>
          <w:tblCellMar>
            <w:top w:w="0" w:type="dxa"/>
            <w:bottom w:w="0" w:type="dxa"/>
          </w:tblCellMar>
          <w:tblLook w:val="0000" w:firstRow="0" w:lastRow="0" w:firstColumn="0" w:lastColumn="0" w:noHBand="0" w:noVBand="0"/>
        </w:tblPrEx>
        <w:trPr>
          <w:cantSplit/>
          <w:trHeight w:val="238"/>
        </w:trPr>
        <w:tc>
          <w:tcPr>
            <w:tcW w:w="993" w:type="dxa"/>
            <w:tcBorders>
              <w:bottom w:val="single" w:sz="4" w:space="0" w:color="auto"/>
            </w:tcBorders>
          </w:tcPr>
          <w:p w:rsidR="003F0330" w:rsidRDefault="003F0330">
            <w:pPr>
              <w:rPr>
                <w:sz w:val="20"/>
              </w:rPr>
            </w:pPr>
            <w:r>
              <w:rPr>
                <w:sz w:val="20"/>
              </w:rPr>
              <w:t>3.24.3-S1.3</w:t>
            </w:r>
          </w:p>
        </w:tc>
        <w:tc>
          <w:tcPr>
            <w:tcW w:w="2693" w:type="dxa"/>
            <w:tcBorders>
              <w:bottom w:val="single" w:sz="4" w:space="0" w:color="auto"/>
            </w:tcBorders>
          </w:tcPr>
          <w:p w:rsidR="003F0330" w:rsidRDefault="003F0330">
            <w:pPr>
              <w:rPr>
                <w:sz w:val="20"/>
              </w:rPr>
            </w:pPr>
            <w:r>
              <w:rPr>
                <w:sz w:val="20"/>
              </w:rPr>
              <w:t>Sustiprinti Valstybės sienos apsaugos tarnybą:    įsigyti techninės kontrolės ir stebėjimo priemonių siekiant užtikrinti prie ES išorinių sienų reikalaujamą sienos kontrolės lygį</w:t>
            </w:r>
          </w:p>
        </w:tc>
        <w:tc>
          <w:tcPr>
            <w:tcW w:w="1559" w:type="dxa"/>
            <w:tcBorders>
              <w:bottom w:val="single" w:sz="4" w:space="0" w:color="auto"/>
            </w:tcBorders>
          </w:tcPr>
          <w:p w:rsidR="003F0330" w:rsidRDefault="003F0330">
            <w:pPr>
              <w:rPr>
                <w:sz w:val="20"/>
              </w:rPr>
            </w:pPr>
            <w:r>
              <w:rPr>
                <w:sz w:val="20"/>
              </w:rPr>
              <w:t>Valstybės sienos apsaugos tarnyba</w:t>
            </w:r>
          </w:p>
        </w:tc>
        <w:tc>
          <w:tcPr>
            <w:tcW w:w="1418" w:type="dxa"/>
            <w:tcBorders>
              <w:bottom w:val="single" w:sz="4" w:space="0" w:color="auto"/>
            </w:tcBorders>
          </w:tcPr>
          <w:p w:rsidR="003F0330" w:rsidRDefault="003F0330">
            <w:pPr>
              <w:pStyle w:val="Heading7"/>
              <w:ind w:left="0" w:firstLine="0"/>
              <w:jc w:val="left"/>
              <w:rPr>
                <w:sz w:val="20"/>
              </w:rPr>
            </w:pPr>
            <w:r>
              <w:rPr>
                <w:sz w:val="20"/>
              </w:rPr>
              <w:t xml:space="preserve">*2002 – </w:t>
            </w:r>
          </w:p>
          <w:p w:rsidR="003F0330" w:rsidRDefault="003F0330">
            <w:pPr>
              <w:rPr>
                <w:sz w:val="20"/>
              </w:rPr>
            </w:pPr>
            <w:r>
              <w:rPr>
                <w:sz w:val="20"/>
              </w:rPr>
              <w:t xml:space="preserve">  2003 metai</w:t>
            </w:r>
          </w:p>
        </w:tc>
        <w:tc>
          <w:tcPr>
            <w:tcW w:w="2693" w:type="dxa"/>
            <w:tcBorders>
              <w:bottom w:val="single" w:sz="4" w:space="0" w:color="auto"/>
            </w:tcBorders>
          </w:tcPr>
          <w:p w:rsidR="003F0330" w:rsidRDefault="003F0330">
            <w:pPr>
              <w:pStyle w:val="Heading7"/>
              <w:ind w:left="0" w:firstLine="0"/>
              <w:jc w:val="left"/>
              <w:rPr>
                <w:sz w:val="20"/>
              </w:rPr>
            </w:pPr>
          </w:p>
          <w:p w:rsidR="003F0330" w:rsidRDefault="003F0330">
            <w:pPr>
              <w:pStyle w:val="Heading7"/>
              <w:ind w:left="0" w:firstLine="0"/>
              <w:jc w:val="left"/>
              <w:rPr>
                <w:sz w:val="20"/>
              </w:rPr>
            </w:pPr>
            <w:r>
              <w:rPr>
                <w:sz w:val="20"/>
              </w:rPr>
              <w:t>įranga</w:t>
            </w:r>
          </w:p>
          <w:p w:rsidR="003F0330" w:rsidRDefault="003F0330">
            <w:pPr>
              <w:rPr>
                <w:sz w:val="20"/>
              </w:rPr>
            </w:pPr>
          </w:p>
          <w:p w:rsidR="003F0330" w:rsidRDefault="003F0330">
            <w:pPr>
              <w:rPr>
                <w:sz w:val="20"/>
              </w:rPr>
            </w:pPr>
          </w:p>
          <w:p w:rsidR="003F0330" w:rsidRDefault="003F0330">
            <w:pPr>
              <w:pStyle w:val="TOC1"/>
              <w:ind w:right="0"/>
              <w:jc w:val="left"/>
            </w:pPr>
            <w:r>
              <w:t>įranga</w:t>
            </w:r>
          </w:p>
        </w:tc>
        <w:tc>
          <w:tcPr>
            <w:tcW w:w="1559" w:type="dxa"/>
            <w:tcBorders>
              <w:bottom w:val="single" w:sz="4" w:space="0" w:color="auto"/>
            </w:tcBorders>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783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6510 </w:t>
            </w:r>
          </w:p>
        </w:tc>
        <w:tc>
          <w:tcPr>
            <w:tcW w:w="2268" w:type="dxa"/>
            <w:tcBorders>
              <w:bottom w:val="single" w:sz="4" w:space="0" w:color="auto"/>
            </w:tcBorders>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tc>
        <w:tc>
          <w:tcPr>
            <w:tcW w:w="2268" w:type="dxa"/>
            <w:tcBorders>
              <w:bottom w:val="single" w:sz="4" w:space="0" w:color="auto"/>
            </w:tcBorders>
          </w:tcPr>
          <w:p w:rsidR="003F0330" w:rsidRDefault="003F0330">
            <w:pPr>
              <w:pStyle w:val="Heading7"/>
              <w:ind w:left="0" w:firstLine="0"/>
              <w:jc w:val="left"/>
              <w:rPr>
                <w:sz w:val="20"/>
              </w:rPr>
            </w:pPr>
            <w:r>
              <w:rPr>
                <w:sz w:val="20"/>
              </w:rPr>
              <w:t>Šengeno Vykdomojo komiteto 1998 m. spalio 27 d. sprendimas dėl priemonių kovai su nelegalia migracija patvirtinimo</w:t>
            </w:r>
          </w:p>
        </w:tc>
      </w:tr>
      <w:tr w:rsidR="003F0330">
        <w:tblPrEx>
          <w:tblCellMar>
            <w:top w:w="0" w:type="dxa"/>
            <w:bottom w:w="0" w:type="dxa"/>
          </w:tblCellMar>
          <w:tblLook w:val="0000" w:firstRow="0" w:lastRow="0" w:firstColumn="0" w:lastColumn="0" w:noHBand="0" w:noVBand="0"/>
        </w:tblPrEx>
        <w:trPr>
          <w:cantSplit/>
          <w:trHeight w:val="238"/>
        </w:trPr>
        <w:tc>
          <w:tcPr>
            <w:tcW w:w="993" w:type="dxa"/>
            <w:tcBorders>
              <w:top w:val="nil"/>
              <w:bottom w:val="single" w:sz="4" w:space="0" w:color="auto"/>
            </w:tcBorders>
          </w:tcPr>
          <w:p w:rsidR="003F0330" w:rsidRDefault="003F0330">
            <w:pPr>
              <w:rPr>
                <w:sz w:val="20"/>
              </w:rPr>
            </w:pPr>
            <w:r>
              <w:rPr>
                <w:sz w:val="20"/>
              </w:rPr>
              <w:t>3.24.3-S1.7</w:t>
            </w:r>
          </w:p>
        </w:tc>
        <w:tc>
          <w:tcPr>
            <w:tcW w:w="2693" w:type="dxa"/>
            <w:tcBorders>
              <w:top w:val="nil"/>
              <w:bottom w:val="single" w:sz="4" w:space="0" w:color="auto"/>
            </w:tcBorders>
          </w:tcPr>
          <w:p w:rsidR="003F0330" w:rsidRDefault="003F0330">
            <w:pPr>
              <w:rPr>
                <w:sz w:val="20"/>
              </w:rPr>
            </w:pPr>
            <w:r>
              <w:rPr>
                <w:sz w:val="20"/>
              </w:rPr>
              <w:t>Sustiprinti Valstybės sie-nos apsaugos tarnybą –</w:t>
            </w:r>
          </w:p>
          <w:p w:rsidR="003F0330" w:rsidRDefault="003F0330">
            <w:pPr>
              <w:rPr>
                <w:sz w:val="20"/>
              </w:rPr>
            </w:pPr>
            <w:r>
              <w:rPr>
                <w:sz w:val="20"/>
              </w:rPr>
              <w:t>tęsti 6 stacionarių jonizuojančios spinduliuotės matuoklių pasienio kontrolės punktuose įrengimą</w:t>
            </w:r>
          </w:p>
        </w:tc>
        <w:tc>
          <w:tcPr>
            <w:tcW w:w="1559" w:type="dxa"/>
            <w:tcBorders>
              <w:top w:val="nil"/>
              <w:bottom w:val="single" w:sz="4" w:space="0" w:color="auto"/>
            </w:tcBorders>
          </w:tcPr>
          <w:p w:rsidR="003F0330" w:rsidRDefault="003F0330">
            <w:pPr>
              <w:rPr>
                <w:sz w:val="20"/>
              </w:rPr>
            </w:pPr>
            <w:r>
              <w:rPr>
                <w:sz w:val="20"/>
              </w:rPr>
              <w:t xml:space="preserve">Valstybės sienos apsaugos tarnyba </w:t>
            </w:r>
          </w:p>
        </w:tc>
        <w:tc>
          <w:tcPr>
            <w:tcW w:w="1418" w:type="dxa"/>
            <w:tcBorders>
              <w:top w:val="nil"/>
              <w:bottom w:val="single" w:sz="4" w:space="0" w:color="auto"/>
            </w:tcBorders>
          </w:tcPr>
          <w:p w:rsidR="003F0330" w:rsidRDefault="003F0330">
            <w:pPr>
              <w:rPr>
                <w:sz w:val="20"/>
              </w:rPr>
            </w:pPr>
            <w:r>
              <w:rPr>
                <w:sz w:val="20"/>
              </w:rPr>
              <w:t xml:space="preserve">*2002 – </w:t>
            </w:r>
          </w:p>
          <w:p w:rsidR="003F0330" w:rsidRDefault="003F0330">
            <w:pPr>
              <w:rPr>
                <w:sz w:val="20"/>
              </w:rPr>
            </w:pPr>
            <w:r>
              <w:rPr>
                <w:sz w:val="20"/>
              </w:rPr>
              <w:t xml:space="preserve">  2003 metai</w:t>
            </w:r>
          </w:p>
        </w:tc>
        <w:tc>
          <w:tcPr>
            <w:tcW w:w="2693" w:type="dxa"/>
            <w:tcBorders>
              <w:top w:val="nil"/>
              <w:bottom w:val="single" w:sz="4" w:space="0" w:color="auto"/>
            </w:tcBorders>
          </w:tcPr>
          <w:p w:rsidR="003F0330" w:rsidRDefault="003F0330">
            <w:pPr>
              <w:rPr>
                <w:sz w:val="20"/>
              </w:rPr>
            </w:pPr>
          </w:p>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r>
              <w:rPr>
                <w:sz w:val="20"/>
              </w:rPr>
              <w:t>įranga</w:t>
            </w:r>
          </w:p>
        </w:tc>
        <w:tc>
          <w:tcPr>
            <w:tcW w:w="1559" w:type="dxa"/>
            <w:tcBorders>
              <w:top w:val="nil"/>
              <w:bottom w:val="single" w:sz="4" w:space="0" w:color="auto"/>
            </w:tcBorders>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60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60 </w:t>
            </w:r>
          </w:p>
        </w:tc>
        <w:tc>
          <w:tcPr>
            <w:tcW w:w="2268" w:type="dxa"/>
            <w:tcBorders>
              <w:top w:val="nil"/>
              <w:bottom w:val="single" w:sz="4" w:space="0" w:color="auto"/>
            </w:tcBorders>
          </w:tcPr>
          <w:p w:rsidR="003F0330" w:rsidRDefault="003F0330">
            <w:pPr>
              <w:rPr>
                <w:sz w:val="20"/>
              </w:rPr>
            </w:pPr>
          </w:p>
          <w:p w:rsidR="003F0330" w:rsidRDefault="003F0330">
            <w:pPr>
              <w:rPr>
                <w:sz w:val="20"/>
              </w:rPr>
            </w:pPr>
            <w:r>
              <w:rPr>
                <w:sz w:val="20"/>
              </w:rPr>
              <w:t>JAV kasmetinė parama</w:t>
            </w:r>
          </w:p>
          <w:p w:rsidR="003F0330" w:rsidRDefault="003F0330">
            <w:pPr>
              <w:rPr>
                <w:sz w:val="20"/>
              </w:rPr>
            </w:pPr>
          </w:p>
          <w:p w:rsidR="003F0330" w:rsidRDefault="003F0330">
            <w:pPr>
              <w:rPr>
                <w:sz w:val="20"/>
              </w:rPr>
            </w:pPr>
            <w:r>
              <w:rPr>
                <w:sz w:val="20"/>
              </w:rPr>
              <w:t>JAV kasmetinė parama</w:t>
            </w:r>
          </w:p>
        </w:tc>
        <w:tc>
          <w:tcPr>
            <w:tcW w:w="2268" w:type="dxa"/>
            <w:tcBorders>
              <w:top w:val="nil"/>
              <w:bottom w:val="single" w:sz="4" w:space="0" w:color="auto"/>
            </w:tcBorders>
          </w:tcPr>
          <w:p w:rsidR="003F0330" w:rsidRDefault="003F0330">
            <w:pPr>
              <w:rPr>
                <w:sz w:val="20"/>
              </w:rPr>
            </w:pPr>
            <w:r>
              <w:rPr>
                <w:sz w:val="20"/>
              </w:rPr>
              <w:t>96/29/ EURATOM</w:t>
            </w:r>
          </w:p>
        </w:tc>
      </w:tr>
      <w:tr w:rsidR="003F0330">
        <w:tblPrEx>
          <w:tblCellMar>
            <w:top w:w="0" w:type="dxa"/>
            <w:bottom w:w="0" w:type="dxa"/>
          </w:tblCellMar>
          <w:tblLook w:val="0000" w:firstRow="0" w:lastRow="0" w:firstColumn="0" w:lastColumn="0" w:noHBand="0" w:noVBand="0"/>
        </w:tblPrEx>
        <w:trPr>
          <w:cantSplit/>
          <w:trHeight w:val="238"/>
        </w:trPr>
        <w:tc>
          <w:tcPr>
            <w:tcW w:w="993" w:type="dxa"/>
            <w:tcBorders>
              <w:top w:val="single" w:sz="4" w:space="0" w:color="auto"/>
              <w:bottom w:val="single" w:sz="6" w:space="0" w:color="000000"/>
            </w:tcBorders>
          </w:tcPr>
          <w:p w:rsidR="003F0330" w:rsidRDefault="003F0330">
            <w:pPr>
              <w:rPr>
                <w:sz w:val="20"/>
              </w:rPr>
            </w:pPr>
            <w:r>
              <w:rPr>
                <w:sz w:val="20"/>
              </w:rPr>
              <w:t>3.24.3-S1.10</w:t>
            </w:r>
          </w:p>
        </w:tc>
        <w:tc>
          <w:tcPr>
            <w:tcW w:w="2693" w:type="dxa"/>
            <w:tcBorders>
              <w:top w:val="single" w:sz="4" w:space="0" w:color="auto"/>
              <w:bottom w:val="single" w:sz="6" w:space="0" w:color="000000"/>
            </w:tcBorders>
          </w:tcPr>
          <w:p w:rsidR="003F0330" w:rsidRDefault="003F0330">
            <w:pPr>
              <w:rPr>
                <w:sz w:val="20"/>
              </w:rPr>
            </w:pPr>
            <w:r>
              <w:rPr>
                <w:sz w:val="20"/>
              </w:rPr>
              <w:t>Sustiprinti Valstybės sie-nos apsaugos tarnybą –įsigyti 3 sraigtasparnius</w:t>
            </w:r>
          </w:p>
        </w:tc>
        <w:tc>
          <w:tcPr>
            <w:tcW w:w="1559" w:type="dxa"/>
            <w:tcBorders>
              <w:top w:val="single" w:sz="4" w:space="0" w:color="auto"/>
              <w:bottom w:val="single" w:sz="6" w:space="0" w:color="000000"/>
            </w:tcBorders>
          </w:tcPr>
          <w:p w:rsidR="003F0330" w:rsidRDefault="003F0330">
            <w:pPr>
              <w:pStyle w:val="Heading7"/>
              <w:ind w:left="0" w:firstLine="0"/>
              <w:jc w:val="left"/>
              <w:rPr>
                <w:sz w:val="20"/>
              </w:rPr>
            </w:pPr>
            <w:r>
              <w:rPr>
                <w:sz w:val="20"/>
              </w:rPr>
              <w:t>Valstybės sienos apsaugos tarnyba</w:t>
            </w:r>
          </w:p>
        </w:tc>
        <w:tc>
          <w:tcPr>
            <w:tcW w:w="1418" w:type="dxa"/>
            <w:tcBorders>
              <w:top w:val="single" w:sz="4" w:space="0" w:color="auto"/>
              <w:bottom w:val="single" w:sz="6" w:space="0" w:color="000000"/>
            </w:tcBorders>
          </w:tcPr>
          <w:p w:rsidR="003F0330" w:rsidRDefault="003F0330">
            <w:pPr>
              <w:pStyle w:val="Heading7"/>
              <w:ind w:left="0" w:firstLine="0"/>
              <w:jc w:val="left"/>
              <w:rPr>
                <w:sz w:val="20"/>
              </w:rPr>
            </w:pPr>
            <w:r>
              <w:rPr>
                <w:sz w:val="20"/>
              </w:rPr>
              <w:t>2002 –</w:t>
            </w:r>
          </w:p>
          <w:p w:rsidR="003F0330" w:rsidRDefault="003F0330">
            <w:pPr>
              <w:pStyle w:val="Heading7"/>
              <w:ind w:left="0" w:firstLine="0"/>
              <w:jc w:val="left"/>
              <w:rPr>
                <w:sz w:val="20"/>
              </w:rPr>
            </w:pPr>
            <w:r>
              <w:rPr>
                <w:sz w:val="20"/>
              </w:rPr>
              <w:t>2003 metai</w:t>
            </w:r>
          </w:p>
        </w:tc>
        <w:tc>
          <w:tcPr>
            <w:tcW w:w="2693" w:type="dxa"/>
            <w:tcBorders>
              <w:top w:val="single" w:sz="4" w:space="0" w:color="auto"/>
              <w:bottom w:val="single" w:sz="6" w:space="0" w:color="000000"/>
            </w:tcBorders>
          </w:tcPr>
          <w:p w:rsidR="003F0330" w:rsidRDefault="003F0330">
            <w:pPr>
              <w:pStyle w:val="Heading7"/>
              <w:ind w:left="0" w:firstLine="0"/>
              <w:jc w:val="left"/>
              <w:rPr>
                <w:sz w:val="20"/>
              </w:rPr>
            </w:pPr>
          </w:p>
          <w:p w:rsidR="003F0330" w:rsidRDefault="003F0330">
            <w:pPr>
              <w:pStyle w:val="Heading7"/>
              <w:ind w:left="0" w:firstLine="0"/>
              <w:jc w:val="left"/>
              <w:rPr>
                <w:sz w:val="20"/>
              </w:rPr>
            </w:pPr>
            <w:r>
              <w:rPr>
                <w:sz w:val="20"/>
              </w:rPr>
              <w:t>įranga</w:t>
            </w:r>
          </w:p>
          <w:p w:rsidR="003F0330" w:rsidRDefault="003F0330">
            <w:pPr>
              <w:pStyle w:val="Heading7"/>
              <w:ind w:left="0" w:firstLine="0"/>
              <w:jc w:val="left"/>
              <w:rPr>
                <w:sz w:val="20"/>
              </w:rPr>
            </w:pPr>
          </w:p>
          <w:p w:rsidR="003F0330" w:rsidRDefault="003F0330">
            <w:pPr>
              <w:pStyle w:val="Heading7"/>
              <w:ind w:left="0" w:firstLine="0"/>
              <w:jc w:val="left"/>
              <w:rPr>
                <w:sz w:val="20"/>
              </w:rPr>
            </w:pPr>
          </w:p>
          <w:p w:rsidR="003F0330" w:rsidRDefault="003F0330">
            <w:pPr>
              <w:pStyle w:val="Heading7"/>
              <w:ind w:left="0" w:firstLine="0"/>
              <w:jc w:val="left"/>
              <w:rPr>
                <w:sz w:val="20"/>
              </w:rPr>
            </w:pPr>
          </w:p>
          <w:p w:rsidR="003F0330" w:rsidRDefault="003F0330">
            <w:pPr>
              <w:pStyle w:val="Heading7"/>
              <w:ind w:left="0" w:firstLine="0"/>
              <w:jc w:val="left"/>
              <w:rPr>
                <w:sz w:val="20"/>
              </w:rPr>
            </w:pPr>
            <w:r>
              <w:rPr>
                <w:sz w:val="20"/>
              </w:rPr>
              <w:t xml:space="preserve"> įranga</w:t>
            </w:r>
          </w:p>
        </w:tc>
        <w:tc>
          <w:tcPr>
            <w:tcW w:w="1559" w:type="dxa"/>
            <w:tcBorders>
              <w:top w:val="single" w:sz="4" w:space="0" w:color="auto"/>
              <w:bottom w:val="single" w:sz="6" w:space="0" w:color="000000"/>
            </w:tcBorders>
          </w:tcPr>
          <w:p w:rsidR="003F0330" w:rsidRDefault="003F0330">
            <w:pPr>
              <w:pStyle w:val="Heading7"/>
              <w:ind w:left="-57" w:right="-57" w:firstLine="0"/>
              <w:jc w:val="left"/>
              <w:rPr>
                <w:sz w:val="20"/>
              </w:rPr>
            </w:pPr>
            <w:r>
              <w:rPr>
                <w:sz w:val="20"/>
              </w:rPr>
              <w:t xml:space="preserve">2002 metais – </w:t>
            </w:r>
          </w:p>
          <w:p w:rsidR="003F0330" w:rsidRDefault="003F0330">
            <w:pPr>
              <w:pStyle w:val="Heading7"/>
              <w:ind w:left="-57" w:right="-57" w:firstLine="0"/>
              <w:jc w:val="left"/>
              <w:rPr>
                <w:sz w:val="20"/>
              </w:rPr>
            </w:pPr>
            <w:r>
              <w:rPr>
                <w:sz w:val="20"/>
              </w:rPr>
              <w:t xml:space="preserve">5000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2003 metais – </w:t>
            </w:r>
          </w:p>
          <w:p w:rsidR="003F0330" w:rsidRDefault="003F0330">
            <w:pPr>
              <w:ind w:left="-57" w:right="-57"/>
              <w:rPr>
                <w:sz w:val="20"/>
              </w:rPr>
            </w:pPr>
            <w:r>
              <w:rPr>
                <w:sz w:val="20"/>
              </w:rPr>
              <w:t xml:space="preserve">10000 </w:t>
            </w:r>
          </w:p>
        </w:tc>
        <w:tc>
          <w:tcPr>
            <w:tcW w:w="2268" w:type="dxa"/>
            <w:tcBorders>
              <w:top w:val="single" w:sz="4" w:space="0" w:color="auto"/>
              <w:bottom w:val="single" w:sz="6" w:space="0" w:color="000000"/>
            </w:tcBorders>
          </w:tcPr>
          <w:p w:rsidR="003F0330" w:rsidRDefault="003F0330">
            <w:pPr>
              <w:pStyle w:val="Heading7"/>
              <w:ind w:left="0" w:firstLine="0"/>
              <w:jc w:val="left"/>
              <w:rPr>
                <w:sz w:val="20"/>
              </w:rPr>
            </w:pPr>
          </w:p>
          <w:p w:rsidR="003F0330" w:rsidRDefault="003F0330">
            <w:pPr>
              <w:pStyle w:val="Heading7"/>
              <w:ind w:left="0" w:firstLine="0"/>
              <w:jc w:val="left"/>
              <w:rPr>
                <w:sz w:val="20"/>
              </w:rPr>
            </w:pPr>
            <w:r>
              <w:rPr>
                <w:sz w:val="20"/>
              </w:rPr>
              <w:t xml:space="preserve">valstybės biudžetas </w:t>
            </w:r>
          </w:p>
          <w:p w:rsidR="003F0330" w:rsidRDefault="003F0330">
            <w:pPr>
              <w:pStyle w:val="Heading7"/>
              <w:ind w:left="0" w:firstLine="0"/>
              <w:jc w:val="left"/>
              <w:rPr>
                <w:sz w:val="20"/>
              </w:rPr>
            </w:pPr>
          </w:p>
          <w:p w:rsidR="003F0330" w:rsidRDefault="003F0330">
            <w:pPr>
              <w:pStyle w:val="Heading7"/>
              <w:ind w:left="0" w:firstLine="0"/>
              <w:jc w:val="left"/>
              <w:rPr>
                <w:sz w:val="20"/>
              </w:rPr>
            </w:pPr>
          </w:p>
          <w:p w:rsidR="003F0330" w:rsidRDefault="003F0330">
            <w:pPr>
              <w:pStyle w:val="Heading7"/>
              <w:ind w:left="0" w:firstLine="0"/>
              <w:jc w:val="left"/>
              <w:rPr>
                <w:sz w:val="20"/>
              </w:rPr>
            </w:pPr>
          </w:p>
          <w:p w:rsidR="003F0330" w:rsidRDefault="003F0330">
            <w:pPr>
              <w:pStyle w:val="Heading7"/>
              <w:ind w:left="0" w:firstLine="0"/>
              <w:jc w:val="left"/>
              <w:rPr>
                <w:sz w:val="20"/>
              </w:rPr>
            </w:pPr>
            <w:r>
              <w:rPr>
                <w:sz w:val="20"/>
              </w:rPr>
              <w:t>valstybės biudžetas</w:t>
            </w:r>
          </w:p>
        </w:tc>
        <w:tc>
          <w:tcPr>
            <w:tcW w:w="2268" w:type="dxa"/>
            <w:tcBorders>
              <w:top w:val="single" w:sz="4" w:space="0" w:color="auto"/>
              <w:bottom w:val="single" w:sz="6" w:space="0" w:color="000000"/>
            </w:tcBorders>
          </w:tcPr>
          <w:p w:rsidR="003F0330" w:rsidRDefault="003F0330">
            <w:pPr>
              <w:pStyle w:val="Heading7"/>
              <w:ind w:left="0" w:firstLine="0"/>
              <w:jc w:val="left"/>
              <w:rPr>
                <w:sz w:val="20"/>
              </w:rPr>
            </w:pPr>
            <w:r>
              <w:rPr>
                <w:sz w:val="20"/>
              </w:rPr>
              <w:t>Europos Tarybos rekomendacijos dėl pasienio kontrolės (Tamperė, 1999 m. spalio 15-16 d.), 1990 m. birželio 19 d. Šengeno konvencija, Šengeno Vykdomojo komiteto 1994 m. gruodžio 22 d. sprendimas (SCH/Com-ex(94) 17 rev 4), Šengeno Vykdomojo komiteto 1998 m. spalio 27 d. sprendimas dėl priemonių kovai su nelegalia migracija patvirtinimo</w:t>
            </w:r>
          </w:p>
        </w:tc>
      </w:tr>
      <w:tr w:rsidR="003F0330">
        <w:tblPrEx>
          <w:tblCellMar>
            <w:top w:w="0" w:type="dxa"/>
            <w:bottom w:w="0" w:type="dxa"/>
          </w:tblCellMar>
          <w:tblLook w:val="0000" w:firstRow="0" w:lastRow="0" w:firstColumn="0" w:lastColumn="0" w:noHBand="0" w:noVBand="0"/>
        </w:tblPrEx>
        <w:trPr>
          <w:cantSplit/>
          <w:trHeight w:val="238"/>
        </w:trPr>
        <w:tc>
          <w:tcPr>
            <w:tcW w:w="993" w:type="dxa"/>
            <w:tcBorders>
              <w:top w:val="nil"/>
            </w:tcBorders>
          </w:tcPr>
          <w:p w:rsidR="003F0330" w:rsidRDefault="003F0330">
            <w:pPr>
              <w:rPr>
                <w:sz w:val="20"/>
              </w:rPr>
            </w:pPr>
            <w:r>
              <w:rPr>
                <w:sz w:val="20"/>
              </w:rPr>
              <w:t>3.24.3-S1.11</w:t>
            </w:r>
          </w:p>
        </w:tc>
        <w:tc>
          <w:tcPr>
            <w:tcW w:w="2693" w:type="dxa"/>
            <w:tcBorders>
              <w:top w:val="nil"/>
            </w:tcBorders>
          </w:tcPr>
          <w:p w:rsidR="003F0330" w:rsidRDefault="003F0330">
            <w:pPr>
              <w:rPr>
                <w:sz w:val="20"/>
              </w:rPr>
            </w:pPr>
            <w:r>
              <w:rPr>
                <w:sz w:val="20"/>
              </w:rPr>
              <w:t xml:space="preserve">Sustiprinti Valstybės sie-nos apsaugos tarnybą – tęsti užkardų pastatų ir kitų sienos kontrolei reikalingų objektų statybą prie būsimų ES išorinių sienų </w:t>
            </w:r>
          </w:p>
        </w:tc>
        <w:tc>
          <w:tcPr>
            <w:tcW w:w="1559" w:type="dxa"/>
            <w:tcBorders>
              <w:top w:val="nil"/>
            </w:tcBorders>
          </w:tcPr>
          <w:p w:rsidR="003F0330" w:rsidRDefault="003F0330">
            <w:pPr>
              <w:rPr>
                <w:sz w:val="20"/>
              </w:rPr>
            </w:pPr>
            <w:r>
              <w:rPr>
                <w:sz w:val="20"/>
              </w:rPr>
              <w:t>Valstybės sienos apsaugos tarnyba</w:t>
            </w:r>
          </w:p>
        </w:tc>
        <w:tc>
          <w:tcPr>
            <w:tcW w:w="1418" w:type="dxa"/>
            <w:tcBorders>
              <w:top w:val="nil"/>
            </w:tcBorders>
          </w:tcPr>
          <w:p w:rsidR="003F0330" w:rsidRDefault="003F0330">
            <w:pPr>
              <w:rPr>
                <w:sz w:val="20"/>
              </w:rPr>
            </w:pPr>
            <w:r>
              <w:rPr>
                <w:sz w:val="20"/>
              </w:rPr>
              <w:t xml:space="preserve">*2002 – </w:t>
            </w:r>
          </w:p>
          <w:p w:rsidR="003F0330" w:rsidRDefault="003F0330">
            <w:pPr>
              <w:rPr>
                <w:sz w:val="20"/>
              </w:rPr>
            </w:pPr>
            <w:r>
              <w:rPr>
                <w:sz w:val="20"/>
              </w:rPr>
              <w:t xml:space="preserve">  2003 metai</w:t>
            </w:r>
          </w:p>
        </w:tc>
        <w:tc>
          <w:tcPr>
            <w:tcW w:w="2693" w:type="dxa"/>
            <w:tcBorders>
              <w:top w:val="nil"/>
            </w:tcBorders>
          </w:tcPr>
          <w:p w:rsidR="003F0330" w:rsidRDefault="003F0330">
            <w:pPr>
              <w:rPr>
                <w:sz w:val="20"/>
              </w:rPr>
            </w:pPr>
          </w:p>
          <w:p w:rsidR="003F0330" w:rsidRDefault="003F0330">
            <w:pPr>
              <w:rPr>
                <w:sz w:val="20"/>
              </w:rPr>
            </w:pPr>
            <w:r>
              <w:rPr>
                <w:sz w:val="20"/>
              </w:rPr>
              <w:t>patalpos</w:t>
            </w:r>
          </w:p>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 xml:space="preserve">patalpos </w:t>
            </w:r>
          </w:p>
          <w:p w:rsidR="003F0330" w:rsidRDefault="003F0330">
            <w:pPr>
              <w:rPr>
                <w:sz w:val="20"/>
              </w:rPr>
            </w:pPr>
            <w:r>
              <w:rPr>
                <w:sz w:val="20"/>
              </w:rPr>
              <w:t>įranga</w:t>
            </w:r>
          </w:p>
        </w:tc>
        <w:tc>
          <w:tcPr>
            <w:tcW w:w="1559" w:type="dxa"/>
            <w:tcBorders>
              <w:top w:val="nil"/>
            </w:tcBorders>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5940 </w:t>
            </w:r>
          </w:p>
          <w:p w:rsidR="003F0330" w:rsidRDefault="003F0330">
            <w:pPr>
              <w:ind w:left="-57" w:right="-57"/>
              <w:rPr>
                <w:sz w:val="20"/>
              </w:rPr>
            </w:pPr>
            <w:r>
              <w:rPr>
                <w:sz w:val="20"/>
              </w:rPr>
              <w:t xml:space="preserve">6000 </w:t>
            </w:r>
          </w:p>
          <w:p w:rsidR="003F0330" w:rsidRDefault="003F0330">
            <w:pPr>
              <w:ind w:left="-57" w:right="-57"/>
              <w:rPr>
                <w:sz w:val="20"/>
              </w:rPr>
            </w:pPr>
            <w:r>
              <w:rPr>
                <w:sz w:val="20"/>
              </w:rPr>
              <w:t xml:space="preserve">5180 </w:t>
            </w:r>
          </w:p>
          <w:p w:rsidR="003F0330" w:rsidRDefault="003F0330">
            <w:pPr>
              <w:ind w:left="-57" w:right="-57"/>
              <w:rPr>
                <w:sz w:val="20"/>
              </w:rPr>
            </w:pPr>
          </w:p>
          <w:p w:rsidR="003F0330" w:rsidRDefault="003F0330">
            <w:pPr>
              <w:ind w:left="-57" w:right="-57"/>
              <w:rPr>
                <w:sz w:val="20"/>
              </w:rPr>
            </w:pPr>
            <w:r>
              <w:rPr>
                <w:sz w:val="20"/>
              </w:rPr>
              <w:t xml:space="preserve">8999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1830 </w:t>
            </w:r>
          </w:p>
          <w:p w:rsidR="003F0330" w:rsidRDefault="003F0330">
            <w:pPr>
              <w:ind w:left="-57" w:right="-57"/>
              <w:rPr>
                <w:sz w:val="20"/>
              </w:rPr>
            </w:pPr>
            <w:r>
              <w:rPr>
                <w:sz w:val="20"/>
              </w:rPr>
              <w:t xml:space="preserve">4450 </w:t>
            </w:r>
          </w:p>
          <w:p w:rsidR="003F0330" w:rsidRDefault="003F0330">
            <w:pPr>
              <w:ind w:left="-57" w:right="-57"/>
              <w:rPr>
                <w:sz w:val="20"/>
              </w:rPr>
            </w:pPr>
            <w:r>
              <w:rPr>
                <w:sz w:val="20"/>
              </w:rPr>
              <w:t xml:space="preserve">4721,2 </w:t>
            </w:r>
          </w:p>
          <w:p w:rsidR="003F0330" w:rsidRDefault="003F0330">
            <w:pPr>
              <w:ind w:left="-57" w:right="-57"/>
              <w:rPr>
                <w:sz w:val="20"/>
              </w:rPr>
            </w:pPr>
          </w:p>
        </w:tc>
        <w:tc>
          <w:tcPr>
            <w:tcW w:w="2268" w:type="dxa"/>
            <w:tcBorders>
              <w:top w:val="nil"/>
            </w:tcBorders>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PHARE lėšos (LI 9908)</w:t>
            </w:r>
          </w:p>
          <w:p w:rsidR="003F0330" w:rsidRDefault="003F0330">
            <w:pPr>
              <w:rPr>
                <w:sz w:val="20"/>
              </w:rPr>
            </w:pPr>
            <w:r>
              <w:rPr>
                <w:sz w:val="20"/>
              </w:rPr>
              <w:t>PHARE lėšos (LI0013)</w:t>
            </w: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PHARE lėšos (LI0013)</w:t>
            </w:r>
          </w:p>
        </w:tc>
        <w:tc>
          <w:tcPr>
            <w:tcW w:w="2268" w:type="dxa"/>
            <w:tcBorders>
              <w:top w:val="nil"/>
            </w:tcBorders>
          </w:tcPr>
          <w:p w:rsidR="003F0330" w:rsidRDefault="003F0330">
            <w:pPr>
              <w:pStyle w:val="Header"/>
              <w:rPr>
                <w:sz w:val="20"/>
              </w:rPr>
            </w:pPr>
            <w:r>
              <w:rPr>
                <w:sz w:val="20"/>
              </w:rPr>
              <w:t>1990 m. birželio 19 d. Šengeno konvencijos 2 skyrius</w:t>
            </w:r>
          </w:p>
        </w:tc>
      </w:tr>
      <w:tr w:rsidR="003F0330">
        <w:tblPrEx>
          <w:tblCellMar>
            <w:top w:w="0" w:type="dxa"/>
            <w:bottom w:w="0" w:type="dxa"/>
          </w:tblCellMar>
          <w:tblLook w:val="0000" w:firstRow="0" w:lastRow="0" w:firstColumn="0" w:lastColumn="0" w:noHBand="0" w:noVBand="0"/>
        </w:tblPrEx>
        <w:trPr>
          <w:cantSplit/>
          <w:trHeight w:val="238"/>
        </w:trPr>
        <w:tc>
          <w:tcPr>
            <w:tcW w:w="993" w:type="dxa"/>
            <w:tcBorders>
              <w:top w:val="nil"/>
              <w:bottom w:val="nil"/>
            </w:tcBorders>
          </w:tcPr>
          <w:p w:rsidR="003F0330" w:rsidRDefault="003F0330">
            <w:pPr>
              <w:rPr>
                <w:sz w:val="20"/>
              </w:rPr>
            </w:pPr>
            <w:r>
              <w:rPr>
                <w:sz w:val="20"/>
              </w:rPr>
              <w:t>3.24.3-S1.12</w:t>
            </w:r>
          </w:p>
        </w:tc>
        <w:tc>
          <w:tcPr>
            <w:tcW w:w="2693" w:type="dxa"/>
            <w:tcBorders>
              <w:top w:val="nil"/>
              <w:bottom w:val="nil"/>
            </w:tcBorders>
          </w:tcPr>
          <w:p w:rsidR="003F0330" w:rsidRDefault="003F0330">
            <w:pPr>
              <w:pStyle w:val="Heading7"/>
              <w:ind w:left="0" w:firstLine="0"/>
              <w:jc w:val="left"/>
              <w:rPr>
                <w:sz w:val="20"/>
              </w:rPr>
            </w:pPr>
            <w:r>
              <w:rPr>
                <w:sz w:val="20"/>
              </w:rPr>
              <w:t>Sustiprinti Valstybės sie-nos apsaugos tarnybą –tęsti valstybės sienos demarkavimo darbus</w:t>
            </w:r>
          </w:p>
        </w:tc>
        <w:tc>
          <w:tcPr>
            <w:tcW w:w="1559" w:type="dxa"/>
            <w:tcBorders>
              <w:top w:val="nil"/>
              <w:bottom w:val="nil"/>
            </w:tcBorders>
          </w:tcPr>
          <w:p w:rsidR="003F0330" w:rsidRDefault="003F0330">
            <w:pPr>
              <w:pStyle w:val="Heading7"/>
              <w:ind w:left="0" w:firstLine="0"/>
              <w:jc w:val="left"/>
              <w:rPr>
                <w:sz w:val="20"/>
              </w:rPr>
            </w:pPr>
            <w:r>
              <w:rPr>
                <w:sz w:val="20"/>
              </w:rPr>
              <w:t>Valstybės sienos apsaugos tarnyba</w:t>
            </w:r>
          </w:p>
        </w:tc>
        <w:tc>
          <w:tcPr>
            <w:tcW w:w="1418" w:type="dxa"/>
            <w:tcBorders>
              <w:top w:val="nil"/>
              <w:bottom w:val="nil"/>
            </w:tcBorders>
          </w:tcPr>
          <w:p w:rsidR="003F0330" w:rsidRDefault="003F0330">
            <w:pPr>
              <w:pStyle w:val="Heading7"/>
              <w:ind w:left="0" w:firstLine="0"/>
              <w:jc w:val="left"/>
              <w:rPr>
                <w:sz w:val="20"/>
              </w:rPr>
            </w:pPr>
            <w:r>
              <w:rPr>
                <w:sz w:val="20"/>
              </w:rPr>
              <w:t>*2002 –</w:t>
            </w:r>
          </w:p>
          <w:p w:rsidR="003F0330" w:rsidRDefault="003F0330">
            <w:pPr>
              <w:rPr>
                <w:sz w:val="20"/>
              </w:rPr>
            </w:pPr>
            <w:r>
              <w:rPr>
                <w:sz w:val="20"/>
              </w:rPr>
              <w:t xml:space="preserve">  2003 metai</w:t>
            </w:r>
          </w:p>
        </w:tc>
        <w:tc>
          <w:tcPr>
            <w:tcW w:w="2693" w:type="dxa"/>
            <w:tcBorders>
              <w:top w:val="nil"/>
              <w:bottom w:val="nil"/>
            </w:tcBorders>
          </w:tcPr>
          <w:p w:rsidR="003F0330" w:rsidRDefault="003F0330">
            <w:pPr>
              <w:pStyle w:val="Heading7"/>
              <w:ind w:left="0" w:firstLine="0"/>
              <w:jc w:val="left"/>
              <w:rPr>
                <w:sz w:val="20"/>
              </w:rPr>
            </w:pPr>
          </w:p>
          <w:p w:rsidR="003F0330" w:rsidRDefault="003F0330">
            <w:pPr>
              <w:pStyle w:val="Heading7"/>
              <w:ind w:left="0" w:firstLine="0"/>
              <w:jc w:val="left"/>
              <w:rPr>
                <w:sz w:val="20"/>
              </w:rPr>
            </w:pPr>
            <w:r>
              <w:rPr>
                <w:sz w:val="20"/>
              </w:rPr>
              <w:t>įranga</w:t>
            </w:r>
          </w:p>
          <w:p w:rsidR="003F0330" w:rsidRDefault="003F0330">
            <w:pPr>
              <w:rPr>
                <w:sz w:val="20"/>
              </w:rPr>
            </w:pPr>
          </w:p>
          <w:p w:rsidR="003F0330" w:rsidRDefault="003F0330">
            <w:pPr>
              <w:rPr>
                <w:sz w:val="20"/>
              </w:rPr>
            </w:pPr>
          </w:p>
          <w:p w:rsidR="003F0330" w:rsidRDefault="003F0330">
            <w:pPr>
              <w:pStyle w:val="TOC1"/>
              <w:ind w:right="0"/>
              <w:jc w:val="left"/>
            </w:pPr>
            <w:r>
              <w:t>įranga</w:t>
            </w:r>
          </w:p>
        </w:tc>
        <w:tc>
          <w:tcPr>
            <w:tcW w:w="1559" w:type="dxa"/>
            <w:tcBorders>
              <w:top w:val="nil"/>
              <w:bottom w:val="nil"/>
            </w:tcBorders>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1040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1500 </w:t>
            </w:r>
          </w:p>
        </w:tc>
        <w:tc>
          <w:tcPr>
            <w:tcW w:w="2268" w:type="dxa"/>
            <w:tcBorders>
              <w:top w:val="nil"/>
              <w:bottom w:val="nil"/>
            </w:tcBorders>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tc>
        <w:tc>
          <w:tcPr>
            <w:tcW w:w="2268" w:type="dxa"/>
            <w:tcBorders>
              <w:top w:val="nil"/>
              <w:bottom w:val="nil"/>
            </w:tcBorders>
          </w:tcPr>
          <w:p w:rsidR="003F0330" w:rsidRDefault="003F0330">
            <w:pPr>
              <w:pStyle w:val="Heading7"/>
              <w:ind w:left="0" w:firstLine="0"/>
              <w:jc w:val="left"/>
              <w:rPr>
                <w:sz w:val="20"/>
              </w:rPr>
            </w:pPr>
            <w:r>
              <w:rPr>
                <w:sz w:val="20"/>
              </w:rPr>
              <w:t>1990 m. birželio 19 d. Šengeno konvencijos 2 skyrius</w:t>
            </w:r>
          </w:p>
        </w:tc>
      </w:tr>
      <w:tr w:rsidR="003F0330">
        <w:tblPrEx>
          <w:tblCellMar>
            <w:top w:w="0" w:type="dxa"/>
            <w:bottom w:w="0" w:type="dxa"/>
          </w:tblCellMar>
          <w:tblLook w:val="0000" w:firstRow="0" w:lastRow="0" w:firstColumn="0" w:lastColumn="0" w:noHBand="0" w:noVBand="0"/>
        </w:tblPrEx>
        <w:trPr>
          <w:cantSplit/>
          <w:trHeight w:val="233"/>
        </w:trPr>
        <w:tc>
          <w:tcPr>
            <w:tcW w:w="993" w:type="dxa"/>
            <w:tcBorders>
              <w:bottom w:val="single" w:sz="4" w:space="0" w:color="auto"/>
            </w:tcBorders>
          </w:tcPr>
          <w:p w:rsidR="003F0330" w:rsidRDefault="003F0330">
            <w:pPr>
              <w:rPr>
                <w:sz w:val="20"/>
              </w:rPr>
            </w:pPr>
            <w:r>
              <w:rPr>
                <w:sz w:val="20"/>
              </w:rPr>
              <w:t>3.24.3-S2</w:t>
            </w:r>
          </w:p>
        </w:tc>
        <w:tc>
          <w:tcPr>
            <w:tcW w:w="2693" w:type="dxa"/>
            <w:tcBorders>
              <w:bottom w:val="single" w:sz="4" w:space="0" w:color="auto"/>
            </w:tcBorders>
          </w:tcPr>
          <w:p w:rsidR="003F0330" w:rsidRDefault="003F0330">
            <w:pPr>
              <w:pStyle w:val="Heading7"/>
              <w:ind w:left="0" w:firstLine="0"/>
              <w:jc w:val="left"/>
              <w:rPr>
                <w:sz w:val="20"/>
              </w:rPr>
            </w:pPr>
            <w:r>
              <w:rPr>
                <w:sz w:val="20"/>
              </w:rPr>
              <w:t>Sustiprinti institucijas, dalyvausiančias Šengeno informacinėje sistemoje siekiant prijungti Valstybės sienos apsaugos tarnybos informacinę sistemą prie Nacionalinės Šengeno informacinės sistemos</w:t>
            </w:r>
          </w:p>
        </w:tc>
        <w:tc>
          <w:tcPr>
            <w:tcW w:w="1559" w:type="dxa"/>
            <w:tcBorders>
              <w:bottom w:val="single" w:sz="4" w:space="0" w:color="auto"/>
            </w:tcBorders>
          </w:tcPr>
          <w:p w:rsidR="003F0330" w:rsidRDefault="003F0330">
            <w:pPr>
              <w:pStyle w:val="Heading7"/>
              <w:ind w:left="0" w:firstLine="0"/>
              <w:jc w:val="left"/>
              <w:rPr>
                <w:sz w:val="20"/>
              </w:rPr>
            </w:pPr>
            <w:r>
              <w:rPr>
                <w:sz w:val="20"/>
              </w:rPr>
              <w:t>Valstybės sienos apsaugos tarnyba</w:t>
            </w:r>
          </w:p>
        </w:tc>
        <w:tc>
          <w:tcPr>
            <w:tcW w:w="1418" w:type="dxa"/>
            <w:tcBorders>
              <w:bottom w:val="single" w:sz="4" w:space="0" w:color="auto"/>
            </w:tcBorders>
          </w:tcPr>
          <w:p w:rsidR="003F0330" w:rsidRDefault="003F0330">
            <w:pPr>
              <w:pStyle w:val="Heading7"/>
              <w:ind w:left="0" w:firstLine="0"/>
              <w:jc w:val="left"/>
              <w:rPr>
                <w:sz w:val="20"/>
              </w:rPr>
            </w:pPr>
            <w:r>
              <w:rPr>
                <w:sz w:val="20"/>
              </w:rPr>
              <w:t>*2002 metai</w:t>
            </w:r>
          </w:p>
        </w:tc>
        <w:tc>
          <w:tcPr>
            <w:tcW w:w="2693" w:type="dxa"/>
            <w:tcBorders>
              <w:bottom w:val="single" w:sz="4" w:space="0" w:color="auto"/>
            </w:tcBorders>
          </w:tcPr>
          <w:p w:rsidR="003F0330" w:rsidRDefault="003F0330">
            <w:pPr>
              <w:pStyle w:val="Heading7"/>
              <w:ind w:left="0" w:firstLine="0"/>
              <w:jc w:val="left"/>
              <w:rPr>
                <w:sz w:val="20"/>
              </w:rPr>
            </w:pPr>
            <w:r>
              <w:rPr>
                <w:sz w:val="20"/>
              </w:rPr>
              <w:t>įranga</w:t>
            </w:r>
          </w:p>
        </w:tc>
        <w:tc>
          <w:tcPr>
            <w:tcW w:w="1559" w:type="dxa"/>
            <w:tcBorders>
              <w:bottom w:val="single" w:sz="4" w:space="0" w:color="auto"/>
            </w:tcBorders>
          </w:tcPr>
          <w:p w:rsidR="003F0330" w:rsidRDefault="003F0330">
            <w:pPr>
              <w:pStyle w:val="Heading7"/>
              <w:ind w:left="-57" w:right="-57" w:firstLine="0"/>
              <w:jc w:val="left"/>
              <w:rPr>
                <w:sz w:val="20"/>
              </w:rPr>
            </w:pPr>
            <w:r>
              <w:rPr>
                <w:sz w:val="20"/>
              </w:rPr>
              <w:t xml:space="preserve">200 </w:t>
            </w:r>
          </w:p>
        </w:tc>
        <w:tc>
          <w:tcPr>
            <w:tcW w:w="2268" w:type="dxa"/>
            <w:tcBorders>
              <w:bottom w:val="single" w:sz="4" w:space="0" w:color="auto"/>
            </w:tcBorders>
          </w:tcPr>
          <w:p w:rsidR="003F0330" w:rsidRDefault="003F0330">
            <w:pPr>
              <w:pStyle w:val="Heading7"/>
              <w:ind w:left="0" w:firstLine="0"/>
              <w:jc w:val="left"/>
              <w:rPr>
                <w:sz w:val="20"/>
              </w:rPr>
            </w:pPr>
            <w:r>
              <w:rPr>
                <w:sz w:val="20"/>
              </w:rPr>
              <w:t>valstybės biudžetas</w:t>
            </w:r>
          </w:p>
        </w:tc>
        <w:tc>
          <w:tcPr>
            <w:tcW w:w="2268" w:type="dxa"/>
            <w:tcBorders>
              <w:bottom w:val="single" w:sz="4" w:space="0" w:color="auto"/>
            </w:tcBorders>
          </w:tcPr>
          <w:p w:rsidR="003F0330" w:rsidRDefault="003F0330">
            <w:pPr>
              <w:pStyle w:val="Header"/>
              <w:rPr>
                <w:sz w:val="20"/>
              </w:rPr>
            </w:pPr>
            <w:r>
              <w:rPr>
                <w:sz w:val="20"/>
              </w:rPr>
              <w:t>Šengeno sutartis, Šengeno sutarties įgyvendinimo konvencija</w:t>
            </w:r>
          </w:p>
        </w:tc>
      </w:tr>
      <w:tr w:rsidR="003F0330">
        <w:tblPrEx>
          <w:tblCellMar>
            <w:top w:w="0" w:type="dxa"/>
            <w:bottom w:w="0" w:type="dxa"/>
          </w:tblCellMar>
          <w:tblLook w:val="0000" w:firstRow="0" w:lastRow="0" w:firstColumn="0" w:lastColumn="0" w:noHBand="0" w:noVBand="0"/>
        </w:tblPrEx>
        <w:trPr>
          <w:cantSplit/>
          <w:trHeight w:val="232"/>
        </w:trPr>
        <w:tc>
          <w:tcPr>
            <w:tcW w:w="993" w:type="dxa"/>
            <w:tcBorders>
              <w:top w:val="nil"/>
            </w:tcBorders>
          </w:tcPr>
          <w:p w:rsidR="003F0330" w:rsidRDefault="003F0330">
            <w:pPr>
              <w:rPr>
                <w:sz w:val="20"/>
              </w:rPr>
            </w:pPr>
            <w:r>
              <w:rPr>
                <w:sz w:val="20"/>
              </w:rPr>
              <w:t>3.24.3-</w:t>
            </w:r>
          </w:p>
          <w:p w:rsidR="003F0330" w:rsidRDefault="003F0330">
            <w:pPr>
              <w:rPr>
                <w:sz w:val="20"/>
              </w:rPr>
            </w:pPr>
            <w:r>
              <w:rPr>
                <w:sz w:val="20"/>
              </w:rPr>
              <w:t>S3</w:t>
            </w:r>
          </w:p>
        </w:tc>
        <w:tc>
          <w:tcPr>
            <w:tcW w:w="2693" w:type="dxa"/>
            <w:tcBorders>
              <w:top w:val="nil"/>
            </w:tcBorders>
          </w:tcPr>
          <w:p w:rsidR="003F0330" w:rsidRDefault="003F0330">
            <w:pPr>
              <w:pStyle w:val="Heading7"/>
              <w:ind w:left="0" w:firstLine="0"/>
              <w:jc w:val="left"/>
              <w:rPr>
                <w:sz w:val="20"/>
              </w:rPr>
            </w:pPr>
            <w:r>
              <w:rPr>
                <w:sz w:val="20"/>
              </w:rPr>
              <w:t>Sukurti Nacionalinę Šengeno informacinę sistemą</w:t>
            </w:r>
          </w:p>
        </w:tc>
        <w:tc>
          <w:tcPr>
            <w:tcW w:w="1559" w:type="dxa"/>
            <w:tcBorders>
              <w:top w:val="nil"/>
            </w:tcBorders>
          </w:tcPr>
          <w:p w:rsidR="003F0330" w:rsidRDefault="003F0330">
            <w:pPr>
              <w:pStyle w:val="Heading7"/>
              <w:ind w:left="0" w:firstLine="0"/>
              <w:jc w:val="left"/>
              <w:rPr>
                <w:sz w:val="20"/>
              </w:rPr>
            </w:pPr>
            <w:r>
              <w:rPr>
                <w:sz w:val="20"/>
              </w:rPr>
              <w:t>Informatikos ir ryšių de-partamentas prie Vidaus reikalų minis-terijos (toliau vadinama – Informatikos ir ryšių de-partamentas)</w:t>
            </w:r>
          </w:p>
        </w:tc>
        <w:tc>
          <w:tcPr>
            <w:tcW w:w="1418" w:type="dxa"/>
            <w:tcBorders>
              <w:top w:val="nil"/>
            </w:tcBorders>
          </w:tcPr>
          <w:p w:rsidR="003F0330" w:rsidRDefault="003F0330">
            <w:pPr>
              <w:pStyle w:val="Heading7"/>
              <w:ind w:left="0" w:firstLine="0"/>
              <w:jc w:val="left"/>
              <w:rPr>
                <w:sz w:val="20"/>
              </w:rPr>
            </w:pPr>
            <w:r>
              <w:rPr>
                <w:sz w:val="20"/>
              </w:rPr>
              <w:t>*2002 metai</w:t>
            </w:r>
          </w:p>
        </w:tc>
        <w:tc>
          <w:tcPr>
            <w:tcW w:w="2693" w:type="dxa"/>
            <w:tcBorders>
              <w:top w:val="nil"/>
            </w:tcBorders>
          </w:tcPr>
          <w:p w:rsidR="003F0330" w:rsidRDefault="003F0330">
            <w:pPr>
              <w:pStyle w:val="Heading7"/>
              <w:ind w:left="0" w:firstLine="0"/>
              <w:jc w:val="left"/>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r>
              <w:rPr>
                <w:sz w:val="20"/>
              </w:rPr>
              <w:t>mokymas</w:t>
            </w:r>
          </w:p>
        </w:tc>
        <w:tc>
          <w:tcPr>
            <w:tcW w:w="1559" w:type="dxa"/>
            <w:tcBorders>
              <w:top w:val="nil"/>
            </w:tcBorders>
          </w:tcPr>
          <w:p w:rsidR="003F0330" w:rsidRDefault="003F0330">
            <w:pPr>
              <w:pStyle w:val="Header"/>
              <w:ind w:left="-57" w:right="-57"/>
              <w:rPr>
                <w:sz w:val="20"/>
              </w:rPr>
            </w:pPr>
            <w:r>
              <w:rPr>
                <w:sz w:val="20"/>
              </w:rPr>
              <w:t xml:space="preserve">4320 </w:t>
            </w:r>
          </w:p>
          <w:p w:rsidR="003F0330" w:rsidRDefault="003F0330">
            <w:pPr>
              <w:pStyle w:val="Header"/>
              <w:ind w:left="-57" w:right="-57"/>
              <w:rPr>
                <w:sz w:val="20"/>
              </w:rPr>
            </w:pPr>
            <w:r>
              <w:rPr>
                <w:sz w:val="20"/>
              </w:rPr>
              <w:t>6480</w:t>
            </w:r>
          </w:p>
          <w:p w:rsidR="003F0330" w:rsidRDefault="003F0330">
            <w:pPr>
              <w:pStyle w:val="Header"/>
              <w:ind w:left="-57" w:right="-57"/>
              <w:rPr>
                <w:sz w:val="20"/>
              </w:rPr>
            </w:pPr>
          </w:p>
          <w:p w:rsidR="003F0330" w:rsidRDefault="003F0330">
            <w:pPr>
              <w:pStyle w:val="Header"/>
              <w:ind w:left="-57" w:right="-57"/>
              <w:rPr>
                <w:sz w:val="20"/>
              </w:rPr>
            </w:pPr>
            <w:r>
              <w:rPr>
                <w:sz w:val="20"/>
              </w:rPr>
              <w:t xml:space="preserve">150 </w:t>
            </w:r>
          </w:p>
          <w:p w:rsidR="003F0330" w:rsidRDefault="003F0330">
            <w:pPr>
              <w:pStyle w:val="Header"/>
              <w:ind w:left="-57" w:right="-57"/>
              <w:rPr>
                <w:sz w:val="20"/>
              </w:rPr>
            </w:pPr>
            <w:r>
              <w:rPr>
                <w:sz w:val="20"/>
              </w:rPr>
              <w:t xml:space="preserve">4000 </w:t>
            </w:r>
          </w:p>
        </w:tc>
        <w:tc>
          <w:tcPr>
            <w:tcW w:w="2268" w:type="dxa"/>
            <w:tcBorders>
              <w:top w:val="nil"/>
            </w:tcBorders>
          </w:tcPr>
          <w:p w:rsidR="003F0330" w:rsidRDefault="003F0330">
            <w:pPr>
              <w:rPr>
                <w:sz w:val="20"/>
              </w:rPr>
            </w:pPr>
            <w:r>
              <w:rPr>
                <w:sz w:val="20"/>
              </w:rPr>
              <w:t>valstybės biudžetas PHARE lėšos (LI99.08.01.02)</w:t>
            </w:r>
          </w:p>
          <w:p w:rsidR="003F0330" w:rsidRDefault="003F0330">
            <w:pPr>
              <w:rPr>
                <w:sz w:val="20"/>
              </w:rPr>
            </w:pPr>
            <w:r>
              <w:rPr>
                <w:sz w:val="20"/>
              </w:rPr>
              <w:t>valstybės biudžetas</w:t>
            </w:r>
          </w:p>
          <w:p w:rsidR="003F0330" w:rsidRDefault="003F0330">
            <w:pPr>
              <w:rPr>
                <w:sz w:val="20"/>
              </w:rPr>
            </w:pPr>
            <w:r>
              <w:rPr>
                <w:sz w:val="20"/>
              </w:rPr>
              <w:t>PHARE lėšos (LI99.08.01)</w:t>
            </w:r>
          </w:p>
        </w:tc>
        <w:tc>
          <w:tcPr>
            <w:tcW w:w="2268" w:type="dxa"/>
            <w:tcBorders>
              <w:top w:val="nil"/>
            </w:tcBorders>
          </w:tcPr>
          <w:p w:rsidR="003F0330" w:rsidRDefault="003F0330">
            <w:pPr>
              <w:pStyle w:val="Heading7"/>
              <w:ind w:left="0" w:firstLine="0"/>
              <w:jc w:val="left"/>
              <w:rPr>
                <w:sz w:val="20"/>
              </w:rPr>
            </w:pPr>
            <w:r>
              <w:rPr>
                <w:sz w:val="20"/>
              </w:rPr>
              <w:t>Šengeno sutartis, Šengeno sutarties įgyvendinimo konvencija</w:t>
            </w:r>
          </w:p>
        </w:tc>
      </w:tr>
    </w:tbl>
    <w:p w:rsidR="003F0330" w:rsidRDefault="003F0330">
      <w:pPr>
        <w:rPr>
          <w:sz w:val="20"/>
        </w:rPr>
      </w:pPr>
    </w:p>
    <w:p w:rsidR="003F0330" w:rsidRDefault="003F0330">
      <w:pPr>
        <w:pStyle w:val="Heading3"/>
        <w:ind w:left="0" w:firstLine="0"/>
        <w:jc w:val="left"/>
        <w:rPr>
          <w:sz w:val="20"/>
          <w:u w:val="none"/>
        </w:rPr>
      </w:pPr>
      <w:bookmarkStart w:id="227" w:name="_Toc518100118"/>
      <w:bookmarkStart w:id="228" w:name="_Toc535718713"/>
      <w:r>
        <w:rPr>
          <w:sz w:val="20"/>
          <w:u w:val="none"/>
        </w:rPr>
        <w:t>3.24.4. Vizų politika</w:t>
      </w:r>
      <w:bookmarkEnd w:id="227"/>
      <w:bookmarkEnd w:id="228"/>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single" w:sz="4" w:space="0" w:color="auto"/>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kodas</w:t>
            </w:r>
          </w:p>
        </w:tc>
        <w:tc>
          <w:tcPr>
            <w:tcW w:w="2693" w:type="dxa"/>
            <w:tcBorders>
              <w:top w:val="single" w:sz="4" w:space="0" w:color="auto"/>
              <w:bottom w:val="single" w:sz="4" w:space="0" w:color="auto"/>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pavadinimas</w:t>
            </w:r>
          </w:p>
        </w:tc>
        <w:tc>
          <w:tcPr>
            <w:tcW w:w="1559" w:type="dxa"/>
            <w:tcBorders>
              <w:top w:val="single" w:sz="4" w:space="0" w:color="auto"/>
              <w:bottom w:val="single" w:sz="4" w:space="0" w:color="auto"/>
            </w:tcBorders>
            <w:vAlign w:val="center"/>
          </w:tcPr>
          <w:p w:rsidR="003F0330" w:rsidRDefault="003F0330">
            <w:pPr>
              <w:keepNext/>
              <w:jc w:val="center"/>
              <w:rPr>
                <w:sz w:val="20"/>
              </w:rPr>
            </w:pPr>
            <w:r>
              <w:rPr>
                <w:sz w:val="20"/>
              </w:rPr>
              <w:t>Atsakingos institucijos</w:t>
            </w:r>
          </w:p>
        </w:tc>
        <w:tc>
          <w:tcPr>
            <w:tcW w:w="1418" w:type="dxa"/>
            <w:tcBorders>
              <w:top w:val="single" w:sz="4" w:space="0" w:color="auto"/>
              <w:bottom w:val="single" w:sz="4" w:space="0" w:color="auto"/>
            </w:tcBorders>
            <w:vAlign w:val="center"/>
          </w:tcPr>
          <w:p w:rsidR="003F0330" w:rsidRDefault="003F0330">
            <w:pPr>
              <w:keepNext/>
              <w:jc w:val="center"/>
              <w:rPr>
                <w:sz w:val="20"/>
              </w:rPr>
            </w:pPr>
            <w:r>
              <w:rPr>
                <w:sz w:val="20"/>
              </w:rPr>
              <w:t>Įvykdymo terminai</w:t>
            </w:r>
          </w:p>
        </w:tc>
        <w:tc>
          <w:tcPr>
            <w:tcW w:w="2693" w:type="dxa"/>
            <w:tcBorders>
              <w:top w:val="single" w:sz="4" w:space="0" w:color="auto"/>
              <w:bottom w:val="single" w:sz="4" w:space="0" w:color="auto"/>
            </w:tcBorders>
            <w:vAlign w:val="center"/>
          </w:tcPr>
          <w:p w:rsidR="003F0330" w:rsidRDefault="003F0330">
            <w:pPr>
              <w:keepNext/>
              <w:jc w:val="center"/>
              <w:rPr>
                <w:sz w:val="20"/>
              </w:rPr>
            </w:pPr>
            <w:r>
              <w:rPr>
                <w:sz w:val="20"/>
              </w:rPr>
              <w:t>Administraciniai instituciniai poreikiai</w:t>
            </w:r>
          </w:p>
        </w:tc>
        <w:tc>
          <w:tcPr>
            <w:tcW w:w="1559" w:type="dxa"/>
            <w:tcBorders>
              <w:top w:val="single" w:sz="4" w:space="0" w:color="auto"/>
              <w:bottom w:val="single" w:sz="4" w:space="0" w:color="auto"/>
            </w:tcBorders>
            <w:vAlign w:val="center"/>
          </w:tcPr>
          <w:p w:rsidR="003F0330" w:rsidRDefault="003F0330">
            <w:pPr>
              <w:keepNext/>
              <w:ind w:left="-57" w:right="-57"/>
              <w:jc w:val="center"/>
              <w:rPr>
                <w:sz w:val="20"/>
              </w:rPr>
            </w:pPr>
            <w:r>
              <w:rPr>
                <w:sz w:val="20"/>
              </w:rPr>
              <w:t>Lėšos,</w:t>
            </w:r>
          </w:p>
          <w:p w:rsidR="003F0330" w:rsidRDefault="003F0330">
            <w:pPr>
              <w:keepNext/>
              <w:ind w:left="-57" w:right="-57"/>
              <w:jc w:val="center"/>
              <w:rPr>
                <w:sz w:val="20"/>
              </w:rPr>
            </w:pPr>
            <w:r>
              <w:rPr>
                <w:sz w:val="20"/>
              </w:rPr>
              <w:t>tūkst. litų</w:t>
            </w:r>
          </w:p>
        </w:tc>
        <w:tc>
          <w:tcPr>
            <w:tcW w:w="2268" w:type="dxa"/>
            <w:tcBorders>
              <w:top w:val="single" w:sz="4" w:space="0" w:color="auto"/>
              <w:bottom w:val="single" w:sz="4" w:space="0" w:color="auto"/>
            </w:tcBorders>
            <w:vAlign w:val="center"/>
          </w:tcPr>
          <w:p w:rsidR="003F0330" w:rsidRDefault="003F0330">
            <w:pPr>
              <w:keepNext/>
              <w:jc w:val="center"/>
              <w:rPr>
                <w:sz w:val="20"/>
              </w:rPr>
            </w:pPr>
            <w:r>
              <w:rPr>
                <w:sz w:val="20"/>
              </w:rPr>
              <w:t>Finansavimo šaltiniai</w:t>
            </w:r>
          </w:p>
        </w:tc>
        <w:tc>
          <w:tcPr>
            <w:tcW w:w="2268" w:type="dxa"/>
            <w:tcBorders>
              <w:top w:val="single" w:sz="4" w:space="0" w:color="auto"/>
              <w:bottom w:val="single" w:sz="4" w:space="0" w:color="auto"/>
              <w:right w:val="single" w:sz="4" w:space="0" w:color="auto"/>
            </w:tcBorders>
            <w:vAlign w:val="center"/>
          </w:tcPr>
          <w:p w:rsidR="003F0330" w:rsidRDefault="003F0330">
            <w:pPr>
              <w:keepNext/>
              <w:jc w:val="center"/>
              <w:rPr>
                <w:sz w:val="20"/>
              </w:rPr>
            </w:pPr>
            <w:r>
              <w:rPr>
                <w:sz w:val="20"/>
              </w:rPr>
              <w:t>Ryšys su</w:t>
            </w:r>
          </w:p>
          <w:p w:rsidR="003F0330" w:rsidRDefault="003F0330">
            <w:pPr>
              <w:keepNext/>
              <w:jc w:val="center"/>
              <w:rPr>
                <w:sz w:val="20"/>
              </w:rPr>
            </w:pPr>
            <w:r>
              <w:rPr>
                <w:sz w:val="20"/>
              </w:rPr>
              <w:t xml:space="preserve">ES </w:t>
            </w:r>
            <w:r>
              <w:rPr>
                <w:i/>
                <w:sz w:val="20"/>
              </w:rPr>
              <w:t>acquis</w:t>
            </w:r>
          </w:p>
        </w:tc>
      </w:tr>
      <w:tr w:rsidR="003F0330">
        <w:tblPrEx>
          <w:tblCellMar>
            <w:top w:w="0" w:type="dxa"/>
            <w:bottom w:w="0" w:type="dxa"/>
          </w:tblCellMar>
          <w:tblLook w:val="0000" w:firstRow="0" w:lastRow="0" w:firstColumn="0" w:lastColumn="0" w:noHBand="0" w:noVBand="0"/>
        </w:tblPrEx>
        <w:trPr>
          <w:cantSplit/>
        </w:trPr>
        <w:tc>
          <w:tcPr>
            <w:tcW w:w="15451" w:type="dxa"/>
            <w:gridSpan w:val="8"/>
            <w:tcBorders>
              <w:top w:val="single" w:sz="6"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Look w:val="0000" w:firstRow="0" w:lastRow="0" w:firstColumn="0" w:lastColumn="0" w:noHBand="0" w:noVBand="0"/>
        </w:tblPrEx>
        <w:tc>
          <w:tcPr>
            <w:tcW w:w="993" w:type="dxa"/>
            <w:tcBorders>
              <w:top w:val="single" w:sz="6" w:space="0" w:color="auto"/>
              <w:left w:val="single" w:sz="6" w:space="0" w:color="auto"/>
            </w:tcBorders>
          </w:tcPr>
          <w:p w:rsidR="003F0330" w:rsidRDefault="003F0330">
            <w:pPr>
              <w:rPr>
                <w:sz w:val="20"/>
              </w:rPr>
            </w:pPr>
            <w:r>
              <w:rPr>
                <w:sz w:val="20"/>
              </w:rPr>
              <w:t>3.24.4-S1</w:t>
            </w:r>
          </w:p>
        </w:tc>
        <w:tc>
          <w:tcPr>
            <w:tcW w:w="2693" w:type="dxa"/>
            <w:tcBorders>
              <w:top w:val="single" w:sz="6" w:space="0" w:color="auto"/>
            </w:tcBorders>
          </w:tcPr>
          <w:p w:rsidR="003F0330" w:rsidRDefault="003F0330">
            <w:pPr>
              <w:rPr>
                <w:sz w:val="20"/>
              </w:rPr>
            </w:pPr>
            <w:r>
              <w:rPr>
                <w:sz w:val="20"/>
              </w:rPr>
              <w:t>Išplėsti Lietuvos Respublikos konsulines tarnybas Rusijos Federacijoje ir Baltarusijos Respublikoje</w:t>
            </w:r>
          </w:p>
        </w:tc>
        <w:tc>
          <w:tcPr>
            <w:tcW w:w="1559" w:type="dxa"/>
            <w:tcBorders>
              <w:top w:val="single" w:sz="6" w:space="0" w:color="auto"/>
            </w:tcBorders>
          </w:tcPr>
          <w:p w:rsidR="003F0330" w:rsidRDefault="003F0330">
            <w:pPr>
              <w:pStyle w:val="Header"/>
              <w:tabs>
                <w:tab w:val="clear" w:pos="4153"/>
                <w:tab w:val="clear" w:pos="8306"/>
              </w:tabs>
              <w:rPr>
                <w:sz w:val="20"/>
              </w:rPr>
            </w:pPr>
            <w:r>
              <w:rPr>
                <w:sz w:val="20"/>
              </w:rPr>
              <w:t>Užsienio reikalų ministerija</w:t>
            </w:r>
          </w:p>
        </w:tc>
        <w:tc>
          <w:tcPr>
            <w:tcW w:w="1418" w:type="dxa"/>
            <w:tcBorders>
              <w:top w:val="single" w:sz="6" w:space="0" w:color="auto"/>
            </w:tcBorders>
          </w:tcPr>
          <w:p w:rsidR="003F0330" w:rsidRDefault="003F0330">
            <w:pPr>
              <w:rPr>
                <w:sz w:val="20"/>
              </w:rPr>
            </w:pPr>
            <w:r>
              <w:rPr>
                <w:sz w:val="20"/>
              </w:rPr>
              <w:t xml:space="preserve">2002–2003 metai </w:t>
            </w:r>
          </w:p>
        </w:tc>
        <w:tc>
          <w:tcPr>
            <w:tcW w:w="2693" w:type="dxa"/>
            <w:tcBorders>
              <w:top w:val="single" w:sz="6" w:space="0" w:color="auto"/>
            </w:tcBorders>
          </w:tcPr>
          <w:p w:rsidR="003F0330" w:rsidRDefault="003F0330">
            <w:pPr>
              <w:rPr>
                <w:sz w:val="20"/>
              </w:rPr>
            </w:pPr>
          </w:p>
          <w:p w:rsidR="003F0330" w:rsidRDefault="003F0330">
            <w:pPr>
              <w:rPr>
                <w:sz w:val="20"/>
              </w:rPr>
            </w:pPr>
            <w:r>
              <w:rPr>
                <w:sz w:val="20"/>
              </w:rPr>
              <w:t>patalpos (konsulato Kaliningrade)</w:t>
            </w:r>
          </w:p>
          <w:p w:rsidR="003F0330" w:rsidRDefault="003F0330">
            <w:pPr>
              <w:rPr>
                <w:sz w:val="20"/>
              </w:rPr>
            </w:pPr>
          </w:p>
          <w:p w:rsidR="003F0330" w:rsidRDefault="003F0330">
            <w:pPr>
              <w:rPr>
                <w:sz w:val="20"/>
              </w:rPr>
            </w:pPr>
          </w:p>
          <w:p w:rsidR="003F0330" w:rsidRDefault="003F0330">
            <w:pPr>
              <w:rPr>
                <w:sz w:val="20"/>
              </w:rPr>
            </w:pPr>
            <w:r>
              <w:rPr>
                <w:sz w:val="20"/>
              </w:rPr>
              <w:t>patalpos</w:t>
            </w: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53 nauji etatai</w:t>
            </w:r>
          </w:p>
        </w:tc>
        <w:tc>
          <w:tcPr>
            <w:tcW w:w="1559" w:type="dxa"/>
            <w:tcBorders>
              <w:top w:val="single" w:sz="6" w:space="0" w:color="auto"/>
            </w:tcBorders>
          </w:tcPr>
          <w:p w:rsidR="003F0330" w:rsidRDefault="003F0330">
            <w:pPr>
              <w:ind w:left="-57" w:right="-57"/>
              <w:rPr>
                <w:sz w:val="20"/>
              </w:rPr>
            </w:pPr>
            <w:r>
              <w:rPr>
                <w:sz w:val="20"/>
              </w:rPr>
              <w:t>2002 metais –</w:t>
            </w:r>
          </w:p>
          <w:p w:rsidR="003F0330" w:rsidRDefault="003F0330" w:rsidP="003F0330">
            <w:pPr>
              <w:numPr>
                <w:ilvl w:val="0"/>
                <w:numId w:val="1"/>
              </w:numPr>
              <w:ind w:left="-57" w:right="-57" w:firstLine="0"/>
              <w:rPr>
                <w:sz w:val="20"/>
              </w:rPr>
            </w:pP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2200 </w:t>
            </w:r>
          </w:p>
          <w:p w:rsidR="003F0330" w:rsidRDefault="003F0330">
            <w:pPr>
              <w:ind w:left="-57" w:right="-57"/>
              <w:rPr>
                <w:sz w:val="20"/>
              </w:rPr>
            </w:pPr>
            <w:r>
              <w:rPr>
                <w:sz w:val="20"/>
              </w:rPr>
              <w:t xml:space="preserve">600 </w:t>
            </w:r>
          </w:p>
          <w:p w:rsidR="003F0330" w:rsidRDefault="003F0330">
            <w:pPr>
              <w:ind w:left="-57" w:right="-57"/>
              <w:rPr>
                <w:sz w:val="20"/>
              </w:rPr>
            </w:pPr>
            <w:r>
              <w:rPr>
                <w:sz w:val="20"/>
              </w:rPr>
              <w:t xml:space="preserve">932 </w:t>
            </w:r>
          </w:p>
          <w:p w:rsidR="003F0330" w:rsidRDefault="003F0330">
            <w:pPr>
              <w:ind w:left="-57" w:right="-57"/>
              <w:rPr>
                <w:sz w:val="20"/>
              </w:rPr>
            </w:pPr>
            <w:r>
              <w:rPr>
                <w:sz w:val="20"/>
              </w:rPr>
              <w:t xml:space="preserve">7230 </w:t>
            </w:r>
          </w:p>
        </w:tc>
        <w:tc>
          <w:tcPr>
            <w:tcW w:w="2268" w:type="dxa"/>
            <w:tcBorders>
              <w:top w:val="single" w:sz="6" w:space="0" w:color="auto"/>
            </w:tcBorders>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6" w:space="0" w:color="auto"/>
              <w:right w:val="single" w:sz="6" w:space="0" w:color="auto"/>
            </w:tcBorders>
          </w:tcPr>
          <w:p w:rsidR="003F0330" w:rsidRDefault="003F0330">
            <w:pPr>
              <w:rPr>
                <w:sz w:val="20"/>
              </w:rPr>
            </w:pPr>
            <w:r>
              <w:rPr>
                <w:sz w:val="20"/>
              </w:rPr>
              <w:t>539/2001</w:t>
            </w:r>
          </w:p>
          <w:p w:rsidR="003F0330" w:rsidRDefault="003F0330">
            <w:pPr>
              <w:rPr>
                <w:sz w:val="20"/>
              </w:rPr>
            </w:pPr>
          </w:p>
        </w:tc>
      </w:tr>
    </w:tbl>
    <w:p w:rsidR="003F0330" w:rsidRDefault="003F0330">
      <w:pPr>
        <w:rPr>
          <w:sz w:val="20"/>
        </w:rPr>
      </w:pPr>
    </w:p>
    <w:p w:rsidR="003F0330" w:rsidRDefault="003F0330">
      <w:pPr>
        <w:rPr>
          <w:sz w:val="20"/>
        </w:rPr>
      </w:pPr>
    </w:p>
    <w:p w:rsidR="003F0330" w:rsidRDefault="003F0330">
      <w:pPr>
        <w:pStyle w:val="Heading3"/>
        <w:ind w:left="0" w:firstLine="0"/>
        <w:jc w:val="left"/>
        <w:rPr>
          <w:sz w:val="20"/>
          <w:u w:val="none"/>
        </w:rPr>
      </w:pPr>
      <w:bookmarkStart w:id="229" w:name="_Toc518100119"/>
      <w:bookmarkStart w:id="230" w:name="_Toc535718714"/>
      <w:r>
        <w:rPr>
          <w:sz w:val="20"/>
          <w:u w:val="none"/>
        </w:rPr>
        <w:t>3.24.5. Kova su organizuotu nusikalstamumu ir korupcija, finansinių interesų apsauga</w:t>
      </w:r>
      <w:bookmarkEnd w:id="229"/>
      <w:bookmarkEnd w:id="230"/>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single" w:sz="4" w:space="0" w:color="auto"/>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kodas</w:t>
            </w:r>
          </w:p>
        </w:tc>
        <w:tc>
          <w:tcPr>
            <w:tcW w:w="2693" w:type="dxa"/>
            <w:tcBorders>
              <w:top w:val="single" w:sz="4" w:space="0" w:color="auto"/>
              <w:bottom w:val="single" w:sz="4" w:space="0" w:color="auto"/>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pavadinimas</w:t>
            </w:r>
          </w:p>
        </w:tc>
        <w:tc>
          <w:tcPr>
            <w:tcW w:w="1559" w:type="dxa"/>
            <w:tcBorders>
              <w:top w:val="single" w:sz="4" w:space="0" w:color="auto"/>
              <w:bottom w:val="single" w:sz="4" w:space="0" w:color="auto"/>
            </w:tcBorders>
            <w:vAlign w:val="center"/>
          </w:tcPr>
          <w:p w:rsidR="003F0330" w:rsidRDefault="003F0330">
            <w:pPr>
              <w:keepNext/>
              <w:jc w:val="center"/>
              <w:rPr>
                <w:sz w:val="20"/>
              </w:rPr>
            </w:pPr>
            <w:r>
              <w:rPr>
                <w:sz w:val="20"/>
              </w:rPr>
              <w:t>Atsakingos institucijos</w:t>
            </w:r>
          </w:p>
        </w:tc>
        <w:tc>
          <w:tcPr>
            <w:tcW w:w="1418" w:type="dxa"/>
            <w:tcBorders>
              <w:top w:val="single" w:sz="4" w:space="0" w:color="auto"/>
              <w:bottom w:val="single" w:sz="4" w:space="0" w:color="auto"/>
            </w:tcBorders>
            <w:vAlign w:val="center"/>
          </w:tcPr>
          <w:p w:rsidR="003F0330" w:rsidRDefault="003F0330">
            <w:pPr>
              <w:keepNext/>
              <w:jc w:val="center"/>
              <w:rPr>
                <w:sz w:val="20"/>
              </w:rPr>
            </w:pPr>
            <w:r>
              <w:rPr>
                <w:sz w:val="20"/>
              </w:rPr>
              <w:t>Įvykdymo terminai</w:t>
            </w:r>
          </w:p>
        </w:tc>
        <w:tc>
          <w:tcPr>
            <w:tcW w:w="2693" w:type="dxa"/>
            <w:tcBorders>
              <w:top w:val="single" w:sz="4" w:space="0" w:color="auto"/>
              <w:bottom w:val="single" w:sz="4" w:space="0" w:color="auto"/>
            </w:tcBorders>
            <w:vAlign w:val="center"/>
          </w:tcPr>
          <w:p w:rsidR="003F0330" w:rsidRDefault="003F0330">
            <w:pPr>
              <w:keepNext/>
              <w:jc w:val="center"/>
              <w:rPr>
                <w:sz w:val="20"/>
              </w:rPr>
            </w:pPr>
            <w:r>
              <w:rPr>
                <w:sz w:val="20"/>
              </w:rPr>
              <w:t>Administraciniai instituciniai poreikiai</w:t>
            </w:r>
          </w:p>
        </w:tc>
        <w:tc>
          <w:tcPr>
            <w:tcW w:w="1559" w:type="dxa"/>
            <w:tcBorders>
              <w:top w:val="single" w:sz="4" w:space="0" w:color="auto"/>
              <w:bottom w:val="single" w:sz="4" w:space="0" w:color="auto"/>
            </w:tcBorders>
            <w:vAlign w:val="center"/>
          </w:tcPr>
          <w:p w:rsidR="003F0330" w:rsidRDefault="003F0330">
            <w:pPr>
              <w:keepNext/>
              <w:ind w:left="-57" w:right="-57"/>
              <w:jc w:val="center"/>
              <w:rPr>
                <w:sz w:val="20"/>
              </w:rPr>
            </w:pPr>
            <w:r>
              <w:rPr>
                <w:sz w:val="20"/>
              </w:rPr>
              <w:t>Lėšos,</w:t>
            </w:r>
          </w:p>
          <w:p w:rsidR="003F0330" w:rsidRDefault="003F0330">
            <w:pPr>
              <w:keepNext/>
              <w:ind w:left="-57" w:right="-57"/>
              <w:jc w:val="center"/>
              <w:rPr>
                <w:sz w:val="20"/>
              </w:rPr>
            </w:pPr>
            <w:r>
              <w:rPr>
                <w:sz w:val="20"/>
              </w:rPr>
              <w:t>tūkst. litų</w:t>
            </w:r>
          </w:p>
        </w:tc>
        <w:tc>
          <w:tcPr>
            <w:tcW w:w="2268" w:type="dxa"/>
            <w:tcBorders>
              <w:top w:val="single" w:sz="4" w:space="0" w:color="auto"/>
              <w:bottom w:val="single" w:sz="4" w:space="0" w:color="auto"/>
            </w:tcBorders>
            <w:vAlign w:val="center"/>
          </w:tcPr>
          <w:p w:rsidR="003F0330" w:rsidRDefault="003F0330">
            <w:pPr>
              <w:keepNext/>
              <w:jc w:val="center"/>
              <w:rPr>
                <w:sz w:val="20"/>
              </w:rPr>
            </w:pPr>
            <w:r>
              <w:rPr>
                <w:sz w:val="20"/>
              </w:rPr>
              <w:t>Finansavimo šaltiniai</w:t>
            </w:r>
          </w:p>
        </w:tc>
        <w:tc>
          <w:tcPr>
            <w:tcW w:w="2268" w:type="dxa"/>
            <w:tcBorders>
              <w:top w:val="single" w:sz="4" w:space="0" w:color="auto"/>
              <w:bottom w:val="single" w:sz="4" w:space="0" w:color="auto"/>
              <w:right w:val="single" w:sz="4" w:space="0" w:color="auto"/>
            </w:tcBorders>
            <w:vAlign w:val="center"/>
          </w:tcPr>
          <w:p w:rsidR="003F0330" w:rsidRDefault="003F0330">
            <w:pPr>
              <w:keepNext/>
              <w:jc w:val="center"/>
              <w:rPr>
                <w:sz w:val="20"/>
              </w:rPr>
            </w:pPr>
            <w:r>
              <w:rPr>
                <w:sz w:val="20"/>
              </w:rPr>
              <w:t>Ryšys su</w:t>
            </w:r>
          </w:p>
          <w:p w:rsidR="003F0330" w:rsidRDefault="003F0330">
            <w:pPr>
              <w:keepNext/>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 Dokumentų rengimo priemonės</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3.24.5-D1</w:t>
            </w:r>
          </w:p>
        </w:tc>
        <w:tc>
          <w:tcPr>
            <w:tcW w:w="2693" w:type="dxa"/>
            <w:tcBorders>
              <w:top w:val="single" w:sz="4" w:space="0" w:color="auto"/>
            </w:tcBorders>
            <w:shd w:val="clear" w:color="000000" w:fill="FFFFFF"/>
          </w:tcPr>
          <w:p w:rsidR="003F0330" w:rsidRDefault="003F0330">
            <w:pPr>
              <w:rPr>
                <w:sz w:val="20"/>
              </w:rPr>
            </w:pPr>
            <w:r>
              <w:rPr>
                <w:sz w:val="20"/>
              </w:rPr>
              <w:t>Įgyvendinti Nacionalinę kovos su korupcija programą</w:t>
            </w:r>
          </w:p>
        </w:tc>
        <w:tc>
          <w:tcPr>
            <w:tcW w:w="1559" w:type="dxa"/>
            <w:tcBorders>
              <w:top w:val="single" w:sz="4" w:space="0" w:color="auto"/>
            </w:tcBorders>
            <w:shd w:val="clear" w:color="000000" w:fill="FFFFFF"/>
          </w:tcPr>
          <w:p w:rsidR="003F0330" w:rsidRDefault="003F0330">
            <w:pPr>
              <w:pStyle w:val="Header"/>
              <w:tabs>
                <w:tab w:val="clear" w:pos="4153"/>
                <w:tab w:val="clear" w:pos="8306"/>
              </w:tabs>
              <w:rPr>
                <w:sz w:val="20"/>
              </w:rPr>
            </w:pPr>
            <w:r>
              <w:rPr>
                <w:sz w:val="20"/>
              </w:rPr>
              <w:t>Specialiųjų tyrimų tarnyba</w:t>
            </w:r>
          </w:p>
        </w:tc>
        <w:tc>
          <w:tcPr>
            <w:tcW w:w="1418" w:type="dxa"/>
            <w:tcBorders>
              <w:top w:val="single" w:sz="4" w:space="0" w:color="auto"/>
            </w:tcBorders>
            <w:shd w:val="clear" w:color="000000" w:fill="FFFFFF"/>
          </w:tcPr>
          <w:p w:rsidR="003F0330" w:rsidRDefault="003F0330">
            <w:pPr>
              <w:pStyle w:val="Header"/>
              <w:ind w:left="-57" w:right="-57"/>
              <w:rPr>
                <w:sz w:val="20"/>
              </w:rPr>
            </w:pPr>
            <w:r>
              <w:rPr>
                <w:spacing w:val="-6"/>
                <w:sz w:val="20"/>
              </w:rPr>
              <w:t>*2002 metai –</w:t>
            </w:r>
            <w:r>
              <w:rPr>
                <w:sz w:val="20"/>
              </w:rPr>
              <w:t xml:space="preserve"> 2003 metų IV ketvirtis</w:t>
            </w:r>
          </w:p>
        </w:tc>
        <w:tc>
          <w:tcPr>
            <w:tcW w:w="2693" w:type="dxa"/>
            <w:tcBorders>
              <w:top w:val="single" w:sz="4" w:space="0" w:color="auto"/>
            </w:tcBorders>
            <w:shd w:val="clear" w:color="000000" w:fill="FFFFFF"/>
          </w:tcPr>
          <w:p w:rsidR="003F0330" w:rsidRDefault="003F0330">
            <w:pPr>
              <w:rPr>
                <w:sz w:val="20"/>
              </w:rPr>
            </w:pPr>
          </w:p>
          <w:p w:rsidR="003F0330" w:rsidRDefault="003F0330">
            <w:pPr>
              <w:pStyle w:val="Header"/>
              <w:tabs>
                <w:tab w:val="clear" w:pos="4153"/>
                <w:tab w:val="clear" w:pos="8306"/>
              </w:tabs>
              <w:rPr>
                <w:sz w:val="20"/>
              </w:rPr>
            </w:pPr>
            <w:r>
              <w:rPr>
                <w:sz w:val="20"/>
              </w:rPr>
              <w:t>konsultavimo paslaugos</w:t>
            </w:r>
          </w:p>
          <w:p w:rsidR="003F0330" w:rsidRDefault="003F0330">
            <w:pPr>
              <w:rPr>
                <w:sz w:val="20"/>
              </w:rPr>
            </w:pPr>
          </w:p>
          <w:p w:rsidR="003F0330" w:rsidRDefault="003F0330">
            <w:pPr>
              <w:rPr>
                <w:sz w:val="20"/>
              </w:rPr>
            </w:pPr>
          </w:p>
          <w:p w:rsidR="003F0330" w:rsidRDefault="003F0330">
            <w:pPr>
              <w:pStyle w:val="Header"/>
              <w:tabs>
                <w:tab w:val="clear" w:pos="4153"/>
                <w:tab w:val="clear" w:pos="8306"/>
              </w:tabs>
              <w:rPr>
                <w:sz w:val="20"/>
              </w:rPr>
            </w:pPr>
            <w:r>
              <w:rPr>
                <w:sz w:val="20"/>
              </w:rPr>
              <w:t>konsultavimo paslaugos</w:t>
            </w:r>
          </w:p>
        </w:tc>
        <w:tc>
          <w:tcPr>
            <w:tcW w:w="1559" w:type="dxa"/>
            <w:tcBorders>
              <w:top w:val="single" w:sz="4" w:space="0" w:color="auto"/>
            </w:tcBorders>
            <w:shd w:val="clear" w:color="000000" w:fill="FFFFFF"/>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316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316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pStyle w:val="TOC1"/>
              <w:ind w:right="0"/>
              <w:jc w:val="left"/>
            </w:pPr>
            <w:r>
              <w:t>valstybės biudžetas</w:t>
            </w:r>
          </w:p>
        </w:tc>
        <w:tc>
          <w:tcPr>
            <w:tcW w:w="2268" w:type="dxa"/>
            <w:tcBorders>
              <w:top w:val="single" w:sz="4" w:space="0" w:color="auto"/>
            </w:tcBorders>
            <w:shd w:val="clear" w:color="000000" w:fill="FFFFFF"/>
          </w:tcPr>
          <w:p w:rsidR="003F0330" w:rsidRDefault="003F0330">
            <w:pPr>
              <w:rPr>
                <w:sz w:val="20"/>
              </w:rPr>
            </w:pPr>
            <w:r>
              <w:rPr>
                <w:sz w:val="20"/>
              </w:rPr>
              <w:t>1997 m. gegužės 26 d. ES konvencija dėl kovos su Europos Bendrijų ir ES valstybių narių pareigūnų korupcija</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3.24.5-D2</w:t>
            </w:r>
          </w:p>
        </w:tc>
        <w:tc>
          <w:tcPr>
            <w:tcW w:w="2693" w:type="dxa"/>
            <w:tcBorders>
              <w:top w:val="single" w:sz="4" w:space="0" w:color="auto"/>
            </w:tcBorders>
            <w:shd w:val="clear" w:color="000000" w:fill="FFFFFF"/>
          </w:tcPr>
          <w:p w:rsidR="003F0330" w:rsidRDefault="003F0330">
            <w:pPr>
              <w:rPr>
                <w:color w:val="000000"/>
                <w:sz w:val="20"/>
              </w:rPr>
            </w:pPr>
            <w:r>
              <w:rPr>
                <w:color w:val="000000"/>
                <w:sz w:val="20"/>
              </w:rPr>
              <w:t>Įgyvendinti prekybos žmonėmis ir prostitucijos kontrolės bei prevencijos programą</w:t>
            </w:r>
          </w:p>
        </w:tc>
        <w:tc>
          <w:tcPr>
            <w:tcW w:w="1559" w:type="dxa"/>
            <w:tcBorders>
              <w:top w:val="single" w:sz="4" w:space="0" w:color="auto"/>
            </w:tcBorders>
            <w:shd w:val="clear" w:color="000000" w:fill="FFFFFF"/>
          </w:tcPr>
          <w:p w:rsidR="003F0330" w:rsidRDefault="003F0330">
            <w:pPr>
              <w:rPr>
                <w:color w:val="000000"/>
                <w:sz w:val="20"/>
              </w:rPr>
            </w:pPr>
            <w:r>
              <w:rPr>
                <w:color w:val="000000"/>
                <w:sz w:val="20"/>
              </w:rPr>
              <w:t>Vidaus reikalų ministerija</w:t>
            </w:r>
          </w:p>
        </w:tc>
        <w:tc>
          <w:tcPr>
            <w:tcW w:w="1418" w:type="dxa"/>
            <w:tcBorders>
              <w:top w:val="single" w:sz="4" w:space="0" w:color="auto"/>
            </w:tcBorders>
            <w:shd w:val="clear" w:color="000000" w:fill="FFFFFF"/>
          </w:tcPr>
          <w:p w:rsidR="003F0330" w:rsidRDefault="003F0330">
            <w:pPr>
              <w:pStyle w:val="Header"/>
              <w:rPr>
                <w:color w:val="000000"/>
                <w:sz w:val="20"/>
              </w:rPr>
            </w:pPr>
            <w:r>
              <w:rPr>
                <w:color w:val="000000"/>
                <w:sz w:val="20"/>
              </w:rPr>
              <w:t>2002 –</w:t>
            </w:r>
          </w:p>
          <w:p w:rsidR="003F0330" w:rsidRDefault="003F0330">
            <w:pPr>
              <w:pStyle w:val="Header"/>
              <w:rPr>
                <w:color w:val="000000"/>
                <w:sz w:val="20"/>
              </w:rPr>
            </w:pPr>
            <w:r>
              <w:rPr>
                <w:color w:val="000000"/>
                <w:sz w:val="20"/>
              </w:rPr>
              <w:t>2004 metai</w:t>
            </w:r>
          </w:p>
        </w:tc>
        <w:tc>
          <w:tcPr>
            <w:tcW w:w="2693" w:type="dxa"/>
            <w:tcBorders>
              <w:top w:val="single" w:sz="4" w:space="0" w:color="auto"/>
            </w:tcBorders>
            <w:shd w:val="clear" w:color="000000" w:fill="FFFFFF"/>
          </w:tcPr>
          <w:p w:rsidR="003F0330" w:rsidRDefault="003F0330">
            <w:pPr>
              <w:rPr>
                <w:sz w:val="20"/>
              </w:rPr>
            </w:pPr>
          </w:p>
          <w:p w:rsidR="003F0330" w:rsidRDefault="003F0330">
            <w:pPr>
              <w:pStyle w:val="Header"/>
              <w:tabs>
                <w:tab w:val="clear" w:pos="4153"/>
                <w:tab w:val="clear" w:pos="8306"/>
              </w:tabs>
              <w:rPr>
                <w:color w:val="000000"/>
                <w:sz w:val="20"/>
              </w:rPr>
            </w:pPr>
            <w:r>
              <w:rPr>
                <w:sz w:val="20"/>
              </w:rPr>
              <w:t>konsultavimo paslaugos</w:t>
            </w:r>
          </w:p>
        </w:tc>
        <w:tc>
          <w:tcPr>
            <w:tcW w:w="1559" w:type="dxa"/>
            <w:tcBorders>
              <w:top w:val="single" w:sz="4" w:space="0" w:color="auto"/>
            </w:tcBorders>
            <w:shd w:val="clear" w:color="000000" w:fill="FFFFFF"/>
          </w:tcPr>
          <w:p w:rsidR="003F0330" w:rsidRDefault="003F0330">
            <w:pPr>
              <w:ind w:left="-57" w:right="-57"/>
              <w:rPr>
                <w:color w:val="000000"/>
                <w:sz w:val="20"/>
              </w:rPr>
            </w:pPr>
            <w:r>
              <w:rPr>
                <w:color w:val="000000"/>
                <w:sz w:val="20"/>
              </w:rPr>
              <w:t xml:space="preserve">2002 metais – </w:t>
            </w:r>
          </w:p>
          <w:p w:rsidR="003F0330" w:rsidRDefault="003F0330">
            <w:pPr>
              <w:ind w:left="-57" w:right="-57"/>
              <w:rPr>
                <w:color w:val="000000"/>
                <w:sz w:val="20"/>
              </w:rPr>
            </w:pPr>
            <w:r>
              <w:rPr>
                <w:color w:val="000000"/>
                <w:sz w:val="20"/>
              </w:rPr>
              <w:t>130</w:t>
            </w:r>
          </w:p>
        </w:tc>
        <w:tc>
          <w:tcPr>
            <w:tcW w:w="2268" w:type="dxa"/>
            <w:tcBorders>
              <w:top w:val="single" w:sz="4" w:space="0" w:color="auto"/>
            </w:tcBorders>
            <w:shd w:val="clear" w:color="000000" w:fill="FFFFFF"/>
          </w:tcPr>
          <w:p w:rsidR="003F0330" w:rsidRDefault="003F0330">
            <w:pPr>
              <w:rPr>
                <w:sz w:val="20"/>
              </w:rPr>
            </w:pPr>
          </w:p>
          <w:p w:rsidR="003F0330" w:rsidRDefault="003F0330">
            <w:pPr>
              <w:rPr>
                <w:color w:val="000000"/>
                <w:sz w:val="20"/>
              </w:rPr>
            </w:pPr>
            <w:r>
              <w:rPr>
                <w:sz w:val="20"/>
              </w:rPr>
              <w:t>valstybės biudžetas</w:t>
            </w:r>
          </w:p>
        </w:tc>
        <w:tc>
          <w:tcPr>
            <w:tcW w:w="2268" w:type="dxa"/>
            <w:tcBorders>
              <w:top w:val="single" w:sz="4" w:space="0" w:color="auto"/>
            </w:tcBorders>
            <w:shd w:val="clear" w:color="000000" w:fill="FFFFFF"/>
          </w:tcPr>
          <w:p w:rsidR="003F0330" w:rsidRDefault="003F0330">
            <w:pPr>
              <w:rPr>
                <w:color w:val="000000"/>
                <w:sz w:val="20"/>
              </w:rPr>
            </w:pPr>
            <w:r>
              <w:rPr>
                <w:color w:val="000000"/>
                <w:sz w:val="20"/>
              </w:rPr>
              <w:t>2000 metų ES valstybių narių konvencija dėl tarpusavio pagalbos baudžiamosiose bylose, Tarybos pristatoma pagal ES sutarties 34 straipsnį</w:t>
            </w:r>
          </w:p>
          <w:p w:rsidR="003F0330" w:rsidRDefault="003F0330">
            <w:pPr>
              <w:rPr>
                <w:color w:val="000000"/>
                <w:sz w:val="20"/>
              </w:rPr>
            </w:pPr>
          </w:p>
          <w:p w:rsidR="003F0330" w:rsidRDefault="003F0330">
            <w:pPr>
              <w:rPr>
                <w:color w:val="000000"/>
                <w:sz w:val="20"/>
              </w:rPr>
            </w:pPr>
            <w:r>
              <w:rPr>
                <w:color w:val="000000"/>
                <w:sz w:val="20"/>
              </w:rPr>
              <w:t>2000 metų Jungtinių Tautų  protokolas dėl prekybos žmonėmis, ypač moterimis ir vaikais, prevencijos, sustabdymo bei baudimo už vertimą-si ja, papildantis Jungtinių Tautų konvenciją prieš tarptautinį organizuotą nusikalstamumą</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3.24.5-D3</w:t>
            </w:r>
          </w:p>
        </w:tc>
        <w:tc>
          <w:tcPr>
            <w:tcW w:w="2693" w:type="dxa"/>
            <w:tcBorders>
              <w:top w:val="single" w:sz="4" w:space="0" w:color="auto"/>
            </w:tcBorders>
            <w:shd w:val="clear" w:color="000000" w:fill="FFFFFF"/>
          </w:tcPr>
          <w:p w:rsidR="003F0330" w:rsidRDefault="003F0330">
            <w:pPr>
              <w:rPr>
                <w:sz w:val="20"/>
              </w:rPr>
            </w:pPr>
            <w:r>
              <w:rPr>
                <w:sz w:val="20"/>
              </w:rPr>
              <w:t>(Neteko galios)</w:t>
            </w:r>
          </w:p>
        </w:tc>
        <w:tc>
          <w:tcPr>
            <w:tcW w:w="1559" w:type="dxa"/>
            <w:tcBorders>
              <w:top w:val="single" w:sz="4" w:space="0" w:color="auto"/>
            </w:tcBorders>
            <w:shd w:val="clear" w:color="000000" w:fill="FFFFFF"/>
          </w:tcPr>
          <w:p w:rsidR="003F0330" w:rsidRDefault="003F0330">
            <w:pPr>
              <w:rPr>
                <w:sz w:val="20"/>
              </w:rPr>
            </w:pPr>
          </w:p>
        </w:tc>
        <w:tc>
          <w:tcPr>
            <w:tcW w:w="1418" w:type="dxa"/>
            <w:tcBorders>
              <w:top w:val="single" w:sz="4" w:space="0" w:color="auto"/>
            </w:tcBorders>
            <w:shd w:val="clear" w:color="000000" w:fill="FFFFFF"/>
          </w:tcPr>
          <w:p w:rsidR="003F0330" w:rsidRDefault="003F0330">
            <w:pPr>
              <w:rPr>
                <w:sz w:val="20"/>
              </w:rPr>
            </w:pPr>
          </w:p>
        </w:tc>
        <w:tc>
          <w:tcPr>
            <w:tcW w:w="2693" w:type="dxa"/>
            <w:tcBorders>
              <w:top w:val="single" w:sz="4" w:space="0" w:color="auto"/>
            </w:tcBorders>
            <w:shd w:val="clear" w:color="000000" w:fill="FFFFFF"/>
          </w:tcPr>
          <w:p w:rsidR="003F0330" w:rsidRDefault="003F0330">
            <w:pPr>
              <w:rPr>
                <w:color w:val="FF0000"/>
                <w:sz w:val="20"/>
              </w:rPr>
            </w:pPr>
          </w:p>
        </w:tc>
        <w:tc>
          <w:tcPr>
            <w:tcW w:w="1559" w:type="dxa"/>
            <w:tcBorders>
              <w:top w:val="single" w:sz="4" w:space="0" w:color="auto"/>
            </w:tcBorders>
            <w:shd w:val="clear" w:color="000000" w:fill="FFFFFF"/>
          </w:tcPr>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p>
        </w:tc>
      </w:tr>
      <w:tr w:rsidR="003F0330">
        <w:tblPrEx>
          <w:tblCellMar>
            <w:top w:w="0" w:type="dxa"/>
            <w:bottom w:w="0" w:type="dxa"/>
          </w:tblCellMar>
          <w:tblLook w:val="0000" w:firstRow="0" w:lastRow="0" w:firstColumn="0" w:lastColumn="0" w:noHBand="0" w:noVBand="0"/>
        </w:tblPrEx>
        <w:trPr>
          <w:cantSplit/>
        </w:trPr>
        <w:tc>
          <w:tcPr>
            <w:tcW w:w="15451" w:type="dxa"/>
            <w:gridSpan w:val="8"/>
            <w:tcBorders>
              <w:top w:val="single" w:sz="6"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Look w:val="0000" w:firstRow="0" w:lastRow="0" w:firstColumn="0" w:lastColumn="0" w:noHBand="0" w:noVBand="0"/>
        </w:tblPrEx>
        <w:tc>
          <w:tcPr>
            <w:tcW w:w="993" w:type="dxa"/>
            <w:tcBorders>
              <w:top w:val="single" w:sz="6" w:space="0" w:color="auto"/>
              <w:left w:val="single" w:sz="6" w:space="0" w:color="auto"/>
              <w:bottom w:val="single" w:sz="6" w:space="0" w:color="auto"/>
            </w:tcBorders>
          </w:tcPr>
          <w:p w:rsidR="003F0330" w:rsidRDefault="003F0330">
            <w:pPr>
              <w:rPr>
                <w:sz w:val="20"/>
              </w:rPr>
            </w:pPr>
            <w:r>
              <w:rPr>
                <w:sz w:val="20"/>
              </w:rPr>
              <w:t>3.24.5-S1</w:t>
            </w:r>
          </w:p>
        </w:tc>
        <w:tc>
          <w:tcPr>
            <w:tcW w:w="2693" w:type="dxa"/>
            <w:tcBorders>
              <w:top w:val="single" w:sz="6" w:space="0" w:color="auto"/>
              <w:bottom w:val="single" w:sz="6" w:space="0" w:color="auto"/>
            </w:tcBorders>
          </w:tcPr>
          <w:p w:rsidR="003F0330" w:rsidRDefault="003F0330">
            <w:pPr>
              <w:pStyle w:val="Header"/>
              <w:tabs>
                <w:tab w:val="clear" w:pos="4153"/>
                <w:tab w:val="clear" w:pos="8306"/>
              </w:tabs>
              <w:rPr>
                <w:sz w:val="20"/>
              </w:rPr>
            </w:pPr>
            <w:r>
              <w:rPr>
                <w:sz w:val="20"/>
              </w:rPr>
              <w:t>Sustiprinti Specialiųjų tyrimų tarnybą</w:t>
            </w:r>
          </w:p>
        </w:tc>
        <w:tc>
          <w:tcPr>
            <w:tcW w:w="1559" w:type="dxa"/>
            <w:tcBorders>
              <w:top w:val="single" w:sz="6" w:space="0" w:color="auto"/>
              <w:bottom w:val="single" w:sz="6" w:space="0" w:color="auto"/>
            </w:tcBorders>
          </w:tcPr>
          <w:p w:rsidR="003F0330" w:rsidRDefault="003F0330">
            <w:pPr>
              <w:rPr>
                <w:sz w:val="20"/>
              </w:rPr>
            </w:pPr>
            <w:r>
              <w:rPr>
                <w:sz w:val="20"/>
              </w:rPr>
              <w:t>Specialiųjų tyrimų tarnyba</w:t>
            </w:r>
          </w:p>
        </w:tc>
        <w:tc>
          <w:tcPr>
            <w:tcW w:w="1418" w:type="dxa"/>
            <w:tcBorders>
              <w:top w:val="single" w:sz="6" w:space="0" w:color="auto"/>
              <w:bottom w:val="single" w:sz="6" w:space="0" w:color="auto"/>
            </w:tcBorders>
          </w:tcPr>
          <w:p w:rsidR="003F0330" w:rsidRDefault="003F0330">
            <w:pPr>
              <w:ind w:left="-57" w:right="-57"/>
              <w:rPr>
                <w:sz w:val="20"/>
              </w:rPr>
            </w:pPr>
            <w:r>
              <w:rPr>
                <w:spacing w:val="-6"/>
                <w:sz w:val="20"/>
              </w:rPr>
              <w:t>*2002 metai –</w:t>
            </w:r>
            <w:r>
              <w:rPr>
                <w:sz w:val="20"/>
              </w:rPr>
              <w:t xml:space="preserve"> 2003 metų IV ketvirtis</w:t>
            </w:r>
          </w:p>
        </w:tc>
        <w:tc>
          <w:tcPr>
            <w:tcW w:w="2693" w:type="dxa"/>
            <w:tcBorders>
              <w:top w:val="single" w:sz="6" w:space="0" w:color="auto"/>
              <w:bottom w:val="single" w:sz="6" w:space="0" w:color="auto"/>
            </w:tcBorders>
          </w:tcPr>
          <w:p w:rsidR="003F0330" w:rsidRDefault="003F0330">
            <w:pPr>
              <w:rPr>
                <w:sz w:val="20"/>
              </w:rPr>
            </w:pPr>
          </w:p>
          <w:p w:rsidR="003F0330" w:rsidRDefault="003F0330">
            <w:pPr>
              <w:rPr>
                <w:sz w:val="20"/>
              </w:rPr>
            </w:pPr>
            <w:r>
              <w:rPr>
                <w:sz w:val="20"/>
              </w:rPr>
              <w:t>patalpos</w:t>
            </w:r>
          </w:p>
          <w:p w:rsidR="003F0330" w:rsidRDefault="003F0330">
            <w:pPr>
              <w:rPr>
                <w:sz w:val="20"/>
              </w:rPr>
            </w:pPr>
            <w:r>
              <w:rPr>
                <w:sz w:val="20"/>
              </w:rPr>
              <w:t>patalpos</w:t>
            </w:r>
          </w:p>
          <w:p w:rsidR="003F0330" w:rsidRDefault="003F0330">
            <w:pPr>
              <w:rPr>
                <w:sz w:val="20"/>
              </w:rPr>
            </w:pPr>
            <w:r>
              <w:rPr>
                <w:sz w:val="20"/>
              </w:rPr>
              <w:t>įranga</w:t>
            </w:r>
          </w:p>
          <w:p w:rsidR="003F0330" w:rsidRDefault="003F0330">
            <w:pPr>
              <w:rPr>
                <w:sz w:val="20"/>
              </w:rPr>
            </w:pPr>
            <w:r>
              <w:rPr>
                <w:sz w:val="20"/>
              </w:rPr>
              <w:t>5 perskirstomi etatai</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patalpos</w:t>
            </w:r>
          </w:p>
          <w:p w:rsidR="003F0330" w:rsidRDefault="003F0330">
            <w:pPr>
              <w:rPr>
                <w:sz w:val="20"/>
              </w:rPr>
            </w:pPr>
            <w:r>
              <w:rPr>
                <w:sz w:val="20"/>
              </w:rPr>
              <w:t>patalpos</w:t>
            </w:r>
          </w:p>
          <w:p w:rsidR="003F0330" w:rsidRDefault="003F0330">
            <w:pPr>
              <w:rPr>
                <w:sz w:val="20"/>
              </w:rPr>
            </w:pPr>
            <w:r>
              <w:rPr>
                <w:sz w:val="20"/>
              </w:rPr>
              <w:t>įranga</w:t>
            </w:r>
          </w:p>
          <w:p w:rsidR="003F0330" w:rsidRDefault="003F0330">
            <w:pPr>
              <w:rPr>
                <w:sz w:val="20"/>
              </w:rPr>
            </w:pPr>
            <w:r>
              <w:rPr>
                <w:sz w:val="20"/>
              </w:rPr>
              <w:t>mokymas</w:t>
            </w:r>
          </w:p>
        </w:tc>
        <w:tc>
          <w:tcPr>
            <w:tcW w:w="1559" w:type="dxa"/>
            <w:tcBorders>
              <w:top w:val="single" w:sz="6" w:space="0" w:color="auto"/>
              <w:bottom w:val="single" w:sz="6" w:space="0" w:color="auto"/>
            </w:tcBorders>
          </w:tcPr>
          <w:p w:rsidR="003F0330" w:rsidRDefault="003F0330">
            <w:pPr>
              <w:ind w:left="-57" w:right="-57"/>
              <w:rPr>
                <w:sz w:val="20"/>
              </w:rPr>
            </w:pPr>
            <w:r>
              <w:rPr>
                <w:sz w:val="20"/>
              </w:rPr>
              <w:t xml:space="preserve">2002 metais – </w:t>
            </w:r>
          </w:p>
          <w:p w:rsidR="003F0330" w:rsidRDefault="003F0330">
            <w:pPr>
              <w:ind w:left="-57" w:right="-57"/>
              <w:rPr>
                <w:sz w:val="20"/>
              </w:rPr>
            </w:pPr>
            <w:r>
              <w:rPr>
                <w:sz w:val="20"/>
              </w:rPr>
              <w:t xml:space="preserve">59  </w:t>
            </w:r>
          </w:p>
          <w:p w:rsidR="003F0330" w:rsidRDefault="003F0330">
            <w:pPr>
              <w:ind w:left="-57" w:right="-57"/>
              <w:rPr>
                <w:sz w:val="20"/>
              </w:rPr>
            </w:pPr>
            <w:r>
              <w:rPr>
                <w:sz w:val="20"/>
              </w:rPr>
              <w:t xml:space="preserve">1033 </w:t>
            </w:r>
          </w:p>
          <w:p w:rsidR="003F0330" w:rsidRDefault="003F0330">
            <w:pPr>
              <w:ind w:left="-57" w:right="-57"/>
              <w:rPr>
                <w:sz w:val="20"/>
              </w:rPr>
            </w:pPr>
            <w:r>
              <w:rPr>
                <w:sz w:val="20"/>
              </w:rPr>
              <w:t xml:space="preserve">1800 </w:t>
            </w:r>
          </w:p>
          <w:p w:rsidR="003F0330" w:rsidRDefault="003F0330">
            <w:pPr>
              <w:ind w:left="-57" w:right="-57"/>
              <w:rPr>
                <w:sz w:val="20"/>
              </w:rPr>
            </w:pPr>
            <w:r>
              <w:rPr>
                <w:sz w:val="20"/>
              </w:rPr>
              <w:t xml:space="preserve">202,7 </w:t>
            </w:r>
          </w:p>
          <w:p w:rsidR="003F0330" w:rsidRDefault="003F0330">
            <w:pPr>
              <w:ind w:left="-57" w:right="-57"/>
              <w:rPr>
                <w:sz w:val="20"/>
              </w:rPr>
            </w:pPr>
            <w:r>
              <w:rPr>
                <w:sz w:val="20"/>
              </w:rPr>
              <w:t xml:space="preserve">10 </w:t>
            </w:r>
          </w:p>
          <w:p w:rsidR="003F0330" w:rsidRDefault="003F0330">
            <w:pPr>
              <w:ind w:left="-57" w:right="-57"/>
              <w:rPr>
                <w:sz w:val="20"/>
              </w:rPr>
            </w:pPr>
          </w:p>
          <w:p w:rsidR="003F0330" w:rsidRDefault="003F0330">
            <w:pPr>
              <w:ind w:left="-57" w:right="-57"/>
              <w:rPr>
                <w:sz w:val="20"/>
              </w:rPr>
            </w:pPr>
            <w:r>
              <w:rPr>
                <w:sz w:val="20"/>
              </w:rPr>
              <w:t xml:space="preserve">2003 metais – </w:t>
            </w:r>
          </w:p>
          <w:p w:rsidR="003F0330" w:rsidRDefault="003F0330">
            <w:pPr>
              <w:ind w:left="-57" w:right="-57"/>
              <w:rPr>
                <w:sz w:val="20"/>
              </w:rPr>
            </w:pPr>
            <w:r>
              <w:rPr>
                <w:sz w:val="20"/>
              </w:rPr>
              <w:t xml:space="preserve">59  </w:t>
            </w:r>
          </w:p>
          <w:p w:rsidR="003F0330" w:rsidRDefault="003F0330">
            <w:pPr>
              <w:ind w:left="-57" w:right="-57"/>
              <w:rPr>
                <w:sz w:val="20"/>
              </w:rPr>
            </w:pPr>
            <w:r>
              <w:rPr>
                <w:sz w:val="20"/>
              </w:rPr>
              <w:t xml:space="preserve">1033 </w:t>
            </w:r>
          </w:p>
          <w:p w:rsidR="003F0330" w:rsidRDefault="003F0330">
            <w:pPr>
              <w:ind w:left="-57" w:right="-57"/>
              <w:rPr>
                <w:sz w:val="20"/>
              </w:rPr>
            </w:pPr>
            <w:r>
              <w:rPr>
                <w:sz w:val="20"/>
              </w:rPr>
              <w:t xml:space="preserve">1800 </w:t>
            </w:r>
          </w:p>
          <w:p w:rsidR="003F0330" w:rsidRDefault="003F0330">
            <w:pPr>
              <w:ind w:left="-57" w:right="-57"/>
              <w:rPr>
                <w:sz w:val="20"/>
              </w:rPr>
            </w:pPr>
            <w:r>
              <w:rPr>
                <w:sz w:val="20"/>
              </w:rPr>
              <w:t xml:space="preserve">10 </w:t>
            </w:r>
          </w:p>
        </w:tc>
        <w:tc>
          <w:tcPr>
            <w:tcW w:w="2268" w:type="dxa"/>
            <w:tcBorders>
              <w:top w:val="single" w:sz="6" w:space="0" w:color="auto"/>
              <w:bottom w:val="single" w:sz="6" w:space="0" w:color="auto"/>
            </w:tcBorders>
          </w:tcPr>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tc>
        <w:tc>
          <w:tcPr>
            <w:tcW w:w="2268" w:type="dxa"/>
            <w:tcBorders>
              <w:top w:val="single" w:sz="6" w:space="0" w:color="auto"/>
              <w:bottom w:val="single" w:sz="6" w:space="0" w:color="auto"/>
              <w:right w:val="single" w:sz="6" w:space="0" w:color="auto"/>
            </w:tcBorders>
          </w:tcPr>
          <w:p w:rsidR="003F0330" w:rsidRDefault="003F0330">
            <w:pPr>
              <w:rPr>
                <w:sz w:val="20"/>
              </w:rPr>
            </w:pPr>
            <w:r>
              <w:rPr>
                <w:sz w:val="20"/>
              </w:rPr>
              <w:t xml:space="preserve">497 AO 625 (01) 1997 m. gegužės 26 d. ES konvencija dėl kovos su Europos Bendrijų ar ES valstybių narių pareigūnų korupcija, OJ No C 195, 1997 m. birželio 25 d. 498 Y 1215 (01). Aiškinamasis raštas dėl ES konvencijos dėl kovos su Europos Bendrijų ar ES valstybių narių pareigūnų korupcija, OJC 391, 1998 m. gruodžio 3 d. 498X0742 1998 m. gruodžio 22 d. bendri veiksmai, priimti Tarybos, vadovaujantis ES sutarties K.3 straipsniu dėl korupcijos privačiame sektoriuje </w:t>
            </w:r>
          </w:p>
        </w:tc>
      </w:tr>
    </w:tbl>
    <w:p w:rsidR="003F0330" w:rsidRDefault="003F0330">
      <w:pPr>
        <w:rPr>
          <w:b/>
          <w:sz w:val="20"/>
        </w:rPr>
      </w:pPr>
    </w:p>
    <w:p w:rsidR="003F0330" w:rsidRDefault="003F0330">
      <w:pPr>
        <w:pStyle w:val="Heading3"/>
        <w:ind w:left="0" w:firstLine="0"/>
        <w:jc w:val="left"/>
        <w:rPr>
          <w:sz w:val="20"/>
          <w:u w:val="none"/>
        </w:rPr>
      </w:pPr>
      <w:bookmarkStart w:id="231" w:name="_Toc518100120"/>
      <w:bookmarkStart w:id="232" w:name="_Toc535718715"/>
      <w:r>
        <w:rPr>
          <w:sz w:val="20"/>
          <w:u w:val="none"/>
        </w:rPr>
        <w:t>3.24.6. Terorizmas</w:t>
      </w:r>
      <w:bookmarkEnd w:id="231"/>
      <w:bookmarkEnd w:id="232"/>
    </w:p>
    <w:p w:rsidR="003F0330" w:rsidRDefault="003F0330">
      <w:pPr>
        <w:rPr>
          <w:b/>
          <w:sz w:val="20"/>
        </w:rPr>
      </w:pPr>
    </w:p>
    <w:p w:rsidR="003F0330" w:rsidRDefault="003F0330">
      <w:pPr>
        <w:pStyle w:val="Heading3"/>
        <w:ind w:left="0" w:firstLine="0"/>
        <w:jc w:val="left"/>
        <w:rPr>
          <w:sz w:val="20"/>
          <w:u w:val="none"/>
        </w:rPr>
      </w:pPr>
      <w:bookmarkStart w:id="233" w:name="_Toc518100121"/>
      <w:bookmarkStart w:id="234" w:name="_Toc535718716"/>
      <w:r>
        <w:rPr>
          <w:sz w:val="20"/>
          <w:u w:val="none"/>
        </w:rPr>
        <w:t>3.24.7. Narkotikai</w:t>
      </w:r>
      <w:bookmarkEnd w:id="233"/>
      <w:bookmarkEnd w:id="234"/>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single" w:sz="4" w:space="0" w:color="auto"/>
            </w:tcBorders>
            <w:vAlign w:val="center"/>
          </w:tcPr>
          <w:p w:rsidR="003F0330" w:rsidRDefault="003F0330">
            <w:pPr>
              <w:keepNext/>
              <w:ind w:left="-57" w:right="-57"/>
              <w:jc w:val="center"/>
              <w:rPr>
                <w:spacing w:val="-6"/>
                <w:sz w:val="20"/>
              </w:rPr>
            </w:pPr>
            <w:r>
              <w:rPr>
                <w:spacing w:val="-6"/>
                <w:sz w:val="20"/>
              </w:rPr>
              <w:t>Priemo-nės</w:t>
            </w:r>
          </w:p>
          <w:p w:rsidR="003F0330" w:rsidRDefault="003F0330">
            <w:pPr>
              <w:keepNext/>
              <w:ind w:left="-57" w:right="-57"/>
              <w:jc w:val="center"/>
              <w:rPr>
                <w:spacing w:val="-6"/>
                <w:sz w:val="20"/>
              </w:rPr>
            </w:pPr>
            <w:r>
              <w:rPr>
                <w:spacing w:val="-6"/>
                <w:sz w:val="20"/>
              </w:rPr>
              <w:t>kodas</w:t>
            </w:r>
          </w:p>
        </w:tc>
        <w:tc>
          <w:tcPr>
            <w:tcW w:w="2693" w:type="dxa"/>
            <w:tcBorders>
              <w:top w:val="single" w:sz="4" w:space="0" w:color="auto"/>
              <w:bottom w:val="single" w:sz="4" w:space="0" w:color="auto"/>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pavadinimas</w:t>
            </w:r>
          </w:p>
        </w:tc>
        <w:tc>
          <w:tcPr>
            <w:tcW w:w="1559" w:type="dxa"/>
            <w:tcBorders>
              <w:top w:val="single" w:sz="4" w:space="0" w:color="auto"/>
              <w:bottom w:val="single" w:sz="4" w:space="0" w:color="auto"/>
            </w:tcBorders>
            <w:vAlign w:val="center"/>
          </w:tcPr>
          <w:p w:rsidR="003F0330" w:rsidRDefault="003F0330">
            <w:pPr>
              <w:keepNext/>
              <w:jc w:val="center"/>
              <w:rPr>
                <w:sz w:val="20"/>
              </w:rPr>
            </w:pPr>
            <w:r>
              <w:rPr>
                <w:sz w:val="20"/>
              </w:rPr>
              <w:t>Atsakingos institucijos</w:t>
            </w:r>
          </w:p>
        </w:tc>
        <w:tc>
          <w:tcPr>
            <w:tcW w:w="1418" w:type="dxa"/>
            <w:tcBorders>
              <w:top w:val="single" w:sz="4" w:space="0" w:color="auto"/>
              <w:bottom w:val="single" w:sz="4" w:space="0" w:color="auto"/>
            </w:tcBorders>
            <w:vAlign w:val="center"/>
          </w:tcPr>
          <w:p w:rsidR="003F0330" w:rsidRDefault="003F0330">
            <w:pPr>
              <w:keepNext/>
              <w:ind w:left="-57" w:right="-57"/>
              <w:jc w:val="center"/>
              <w:rPr>
                <w:sz w:val="20"/>
              </w:rPr>
            </w:pPr>
            <w:r>
              <w:rPr>
                <w:sz w:val="20"/>
              </w:rPr>
              <w:t>Įvykdymo terminai</w:t>
            </w:r>
          </w:p>
        </w:tc>
        <w:tc>
          <w:tcPr>
            <w:tcW w:w="2693" w:type="dxa"/>
            <w:tcBorders>
              <w:top w:val="single" w:sz="4" w:space="0" w:color="auto"/>
              <w:bottom w:val="single" w:sz="4" w:space="0" w:color="auto"/>
            </w:tcBorders>
            <w:vAlign w:val="center"/>
          </w:tcPr>
          <w:p w:rsidR="003F0330" w:rsidRDefault="003F0330">
            <w:pPr>
              <w:keepNext/>
              <w:jc w:val="center"/>
              <w:rPr>
                <w:sz w:val="20"/>
              </w:rPr>
            </w:pPr>
            <w:r>
              <w:rPr>
                <w:sz w:val="20"/>
              </w:rPr>
              <w:t>Administraciniai instituciniai poreikiai</w:t>
            </w:r>
          </w:p>
        </w:tc>
        <w:tc>
          <w:tcPr>
            <w:tcW w:w="1559" w:type="dxa"/>
            <w:tcBorders>
              <w:top w:val="single" w:sz="4" w:space="0" w:color="auto"/>
              <w:bottom w:val="single" w:sz="4" w:space="0" w:color="auto"/>
            </w:tcBorders>
            <w:vAlign w:val="center"/>
          </w:tcPr>
          <w:p w:rsidR="003F0330" w:rsidRDefault="003F0330">
            <w:pPr>
              <w:keepNext/>
              <w:ind w:left="-57" w:right="-57"/>
              <w:jc w:val="center"/>
              <w:rPr>
                <w:sz w:val="20"/>
              </w:rPr>
            </w:pPr>
            <w:r>
              <w:rPr>
                <w:sz w:val="20"/>
              </w:rPr>
              <w:t>Lėšos,</w:t>
            </w:r>
          </w:p>
          <w:p w:rsidR="003F0330" w:rsidRDefault="003F0330">
            <w:pPr>
              <w:keepNext/>
              <w:ind w:left="-57" w:right="-57"/>
              <w:jc w:val="center"/>
              <w:rPr>
                <w:sz w:val="20"/>
              </w:rPr>
            </w:pPr>
            <w:r>
              <w:rPr>
                <w:sz w:val="20"/>
              </w:rPr>
              <w:t>tūkst. litų</w:t>
            </w:r>
          </w:p>
        </w:tc>
        <w:tc>
          <w:tcPr>
            <w:tcW w:w="2268" w:type="dxa"/>
            <w:tcBorders>
              <w:top w:val="single" w:sz="4" w:space="0" w:color="auto"/>
              <w:bottom w:val="single" w:sz="4" w:space="0" w:color="auto"/>
            </w:tcBorders>
            <w:vAlign w:val="center"/>
          </w:tcPr>
          <w:p w:rsidR="003F0330" w:rsidRDefault="003F0330">
            <w:pPr>
              <w:keepNext/>
              <w:jc w:val="center"/>
              <w:rPr>
                <w:sz w:val="20"/>
              </w:rPr>
            </w:pPr>
            <w:r>
              <w:rPr>
                <w:sz w:val="20"/>
              </w:rPr>
              <w:t>Finansavimo šaltiniai</w:t>
            </w:r>
          </w:p>
        </w:tc>
        <w:tc>
          <w:tcPr>
            <w:tcW w:w="2268" w:type="dxa"/>
            <w:tcBorders>
              <w:top w:val="single" w:sz="4" w:space="0" w:color="auto"/>
              <w:bottom w:val="single" w:sz="4" w:space="0" w:color="auto"/>
              <w:right w:val="single" w:sz="4" w:space="0" w:color="auto"/>
            </w:tcBorders>
            <w:vAlign w:val="center"/>
          </w:tcPr>
          <w:p w:rsidR="003F0330" w:rsidRDefault="003F0330">
            <w:pPr>
              <w:keepNext/>
              <w:jc w:val="center"/>
              <w:rPr>
                <w:sz w:val="20"/>
              </w:rPr>
            </w:pPr>
            <w:r>
              <w:rPr>
                <w:sz w:val="20"/>
              </w:rPr>
              <w:t>Ryšys su</w:t>
            </w:r>
          </w:p>
          <w:p w:rsidR="003F0330" w:rsidRDefault="003F0330">
            <w:pPr>
              <w:keepNext/>
              <w:jc w:val="center"/>
              <w:rPr>
                <w:sz w:val="20"/>
              </w:rPr>
            </w:pPr>
            <w:r>
              <w:rPr>
                <w:sz w:val="20"/>
              </w:rPr>
              <w:t xml:space="preserve">ES </w:t>
            </w:r>
            <w:r>
              <w:rPr>
                <w:i/>
                <w:sz w:val="20"/>
              </w:rPr>
              <w:t>acquis</w:t>
            </w:r>
          </w:p>
        </w:tc>
      </w:tr>
      <w:tr w:rsidR="003F0330">
        <w:tblPrEx>
          <w:tblCellMar>
            <w:top w:w="0" w:type="dxa"/>
            <w:bottom w:w="0" w:type="dxa"/>
          </w:tblCellMar>
          <w:tblLook w:val="0000" w:firstRow="0" w:lastRow="0" w:firstColumn="0" w:lastColumn="0" w:noHBand="0" w:noVBand="0"/>
        </w:tblPrEx>
        <w:trPr>
          <w:cantSplit/>
        </w:trPr>
        <w:tc>
          <w:tcPr>
            <w:tcW w:w="15451" w:type="dxa"/>
            <w:gridSpan w:val="8"/>
            <w:tcBorders>
              <w:top w:val="single" w:sz="6" w:space="0" w:color="auto"/>
            </w:tcBorders>
            <w:shd w:val="clear" w:color="000000" w:fill="FFFFFF"/>
          </w:tcPr>
          <w:p w:rsidR="003F0330" w:rsidRDefault="003F0330">
            <w:pPr>
              <w:ind w:left="-57" w:right="-57"/>
              <w:rPr>
                <w:b/>
                <w:caps/>
                <w:spacing w:val="-6"/>
                <w:sz w:val="20"/>
              </w:rPr>
            </w:pPr>
            <w:r>
              <w:rPr>
                <w:b/>
                <w:caps/>
                <w:spacing w:val="-6"/>
                <w:sz w:val="20"/>
              </w:rPr>
              <w:t>II. Institucinės priemonės</w:t>
            </w:r>
          </w:p>
        </w:tc>
      </w:tr>
      <w:tr w:rsidR="003F0330">
        <w:tblPrEx>
          <w:tblCellMar>
            <w:top w:w="0" w:type="dxa"/>
            <w:bottom w:w="0" w:type="dxa"/>
          </w:tblCellMar>
          <w:tblLook w:val="0000" w:firstRow="0" w:lastRow="0" w:firstColumn="0" w:lastColumn="0" w:noHBand="0" w:noVBand="0"/>
        </w:tblPrEx>
        <w:tc>
          <w:tcPr>
            <w:tcW w:w="993" w:type="dxa"/>
            <w:tcBorders>
              <w:top w:val="single" w:sz="6" w:space="0" w:color="auto"/>
              <w:left w:val="single" w:sz="6" w:space="0" w:color="auto"/>
              <w:bottom w:val="single" w:sz="6" w:space="0" w:color="auto"/>
            </w:tcBorders>
          </w:tcPr>
          <w:p w:rsidR="003F0330" w:rsidRDefault="003F0330">
            <w:pPr>
              <w:ind w:left="-57" w:right="-57"/>
              <w:rPr>
                <w:spacing w:val="-6"/>
                <w:sz w:val="20"/>
              </w:rPr>
            </w:pPr>
            <w:r>
              <w:rPr>
                <w:spacing w:val="-6"/>
                <w:sz w:val="20"/>
              </w:rPr>
              <w:t>3.24.7-S1</w:t>
            </w:r>
          </w:p>
        </w:tc>
        <w:tc>
          <w:tcPr>
            <w:tcW w:w="2693" w:type="dxa"/>
            <w:tcBorders>
              <w:top w:val="single" w:sz="6" w:space="0" w:color="auto"/>
              <w:bottom w:val="single" w:sz="6" w:space="0" w:color="auto"/>
            </w:tcBorders>
          </w:tcPr>
          <w:p w:rsidR="003F0330" w:rsidRDefault="003F0330">
            <w:pPr>
              <w:rPr>
                <w:sz w:val="20"/>
              </w:rPr>
            </w:pPr>
            <w:r>
              <w:rPr>
                <w:sz w:val="20"/>
              </w:rPr>
              <w:t>Stiprinti kovą su organizuotu nusikalstamumu – atnaujinti Lietuvos kriminalinės policijos biuro Kriminalistinių tyrimų centro laboratoriją, sustiprinti Lietuvos kriminalinės policijos biuro Kriminalistinių tyrimų centrą</w:t>
            </w:r>
          </w:p>
        </w:tc>
        <w:tc>
          <w:tcPr>
            <w:tcW w:w="1559" w:type="dxa"/>
            <w:tcBorders>
              <w:top w:val="single" w:sz="6" w:space="0" w:color="auto"/>
              <w:bottom w:val="single" w:sz="6" w:space="0" w:color="auto"/>
            </w:tcBorders>
          </w:tcPr>
          <w:p w:rsidR="003F0330" w:rsidRDefault="003F0330">
            <w:pPr>
              <w:rPr>
                <w:sz w:val="20"/>
              </w:rPr>
            </w:pPr>
            <w:r>
              <w:rPr>
                <w:sz w:val="20"/>
              </w:rPr>
              <w:t xml:space="preserve">Policijos departamen-tas </w:t>
            </w:r>
          </w:p>
        </w:tc>
        <w:tc>
          <w:tcPr>
            <w:tcW w:w="1418" w:type="dxa"/>
            <w:tcBorders>
              <w:top w:val="single" w:sz="6" w:space="0" w:color="auto"/>
              <w:bottom w:val="single" w:sz="6" w:space="0" w:color="auto"/>
            </w:tcBorders>
          </w:tcPr>
          <w:p w:rsidR="003F0330" w:rsidRDefault="003F0330">
            <w:pPr>
              <w:ind w:left="-57" w:right="-57"/>
              <w:rPr>
                <w:sz w:val="20"/>
              </w:rPr>
            </w:pPr>
            <w:r>
              <w:rPr>
                <w:sz w:val="20"/>
              </w:rPr>
              <w:t>2002 metai – 2003 metų</w:t>
            </w:r>
          </w:p>
          <w:p w:rsidR="003F0330" w:rsidRDefault="003F0330">
            <w:pPr>
              <w:ind w:left="-57" w:right="-57"/>
              <w:rPr>
                <w:sz w:val="20"/>
              </w:rPr>
            </w:pPr>
            <w:r>
              <w:rPr>
                <w:sz w:val="20"/>
              </w:rPr>
              <w:t>IV ketvirtis</w:t>
            </w:r>
          </w:p>
        </w:tc>
        <w:tc>
          <w:tcPr>
            <w:tcW w:w="2693" w:type="dxa"/>
            <w:tcBorders>
              <w:top w:val="single" w:sz="6" w:space="0" w:color="auto"/>
              <w:bottom w:val="single" w:sz="6" w:space="0" w:color="auto"/>
            </w:tcBorders>
          </w:tcPr>
          <w:p w:rsidR="003F0330" w:rsidRDefault="003F0330">
            <w:pPr>
              <w:rPr>
                <w:sz w:val="20"/>
              </w:rPr>
            </w:pPr>
          </w:p>
          <w:p w:rsidR="003F0330" w:rsidRDefault="003F0330">
            <w:pPr>
              <w:rPr>
                <w:sz w:val="20"/>
              </w:rPr>
            </w:pPr>
            <w:r>
              <w:rPr>
                <w:sz w:val="20"/>
              </w:rPr>
              <w:t>patalpos</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p>
          <w:p w:rsidR="003F0330" w:rsidRDefault="003F0330">
            <w:pPr>
              <w:pStyle w:val="Header"/>
              <w:tabs>
                <w:tab w:val="clear" w:pos="4153"/>
                <w:tab w:val="clear" w:pos="8306"/>
              </w:tabs>
              <w:rPr>
                <w:sz w:val="20"/>
              </w:rPr>
            </w:pPr>
          </w:p>
          <w:p w:rsidR="003F0330" w:rsidRDefault="003F0330">
            <w:pPr>
              <w:rPr>
                <w:sz w:val="20"/>
              </w:rPr>
            </w:pPr>
            <w:r>
              <w:rPr>
                <w:sz w:val="20"/>
              </w:rPr>
              <w:t>patalpos</w:t>
            </w:r>
          </w:p>
          <w:p w:rsidR="003F0330" w:rsidRDefault="003F0330">
            <w:pPr>
              <w:rPr>
                <w:sz w:val="20"/>
              </w:rPr>
            </w:pPr>
            <w:r>
              <w:rPr>
                <w:sz w:val="20"/>
              </w:rPr>
              <w:t>įranga</w:t>
            </w:r>
          </w:p>
          <w:p w:rsidR="003F0330" w:rsidRDefault="003F0330">
            <w:pPr>
              <w:rPr>
                <w:sz w:val="20"/>
              </w:rPr>
            </w:pPr>
          </w:p>
          <w:p w:rsidR="003F0330" w:rsidRDefault="003F0330">
            <w:pPr>
              <w:pStyle w:val="Header"/>
              <w:tabs>
                <w:tab w:val="clear" w:pos="4153"/>
                <w:tab w:val="clear" w:pos="8306"/>
              </w:tabs>
              <w:rPr>
                <w:sz w:val="20"/>
              </w:rPr>
            </w:pPr>
            <w:r>
              <w:rPr>
                <w:sz w:val="20"/>
              </w:rPr>
              <w:t>mokymas</w:t>
            </w:r>
          </w:p>
        </w:tc>
        <w:tc>
          <w:tcPr>
            <w:tcW w:w="1559" w:type="dxa"/>
            <w:tcBorders>
              <w:top w:val="single" w:sz="6" w:space="0" w:color="auto"/>
              <w:bottom w:val="single" w:sz="6" w:space="0" w:color="auto"/>
            </w:tcBorders>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4275 </w:t>
            </w:r>
          </w:p>
          <w:p w:rsidR="003F0330" w:rsidRDefault="003F0330">
            <w:pPr>
              <w:ind w:left="-57" w:right="-57"/>
              <w:rPr>
                <w:sz w:val="20"/>
              </w:rPr>
            </w:pPr>
            <w:r>
              <w:rPr>
                <w:sz w:val="20"/>
              </w:rPr>
              <w:t xml:space="preserve">200 </w:t>
            </w:r>
          </w:p>
          <w:p w:rsidR="003F0330" w:rsidRDefault="003F0330">
            <w:pPr>
              <w:pStyle w:val="Header"/>
              <w:tabs>
                <w:tab w:val="clear" w:pos="4153"/>
                <w:tab w:val="clear" w:pos="8306"/>
              </w:tabs>
              <w:ind w:left="-57" w:right="-57"/>
              <w:rPr>
                <w:sz w:val="20"/>
              </w:rPr>
            </w:pPr>
            <w:r>
              <w:rPr>
                <w:sz w:val="20"/>
              </w:rPr>
              <w:t xml:space="preserve">740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4142 </w:t>
            </w:r>
          </w:p>
          <w:p w:rsidR="003F0330" w:rsidRDefault="003F0330">
            <w:pPr>
              <w:ind w:left="-57" w:right="-57"/>
              <w:rPr>
                <w:sz w:val="20"/>
              </w:rPr>
            </w:pPr>
            <w:r>
              <w:rPr>
                <w:sz w:val="20"/>
              </w:rPr>
              <w:t xml:space="preserve">5735 </w:t>
            </w:r>
          </w:p>
          <w:p w:rsidR="003F0330" w:rsidRDefault="003F0330">
            <w:pPr>
              <w:ind w:left="-57" w:right="-57"/>
              <w:rPr>
                <w:sz w:val="20"/>
              </w:rPr>
            </w:pPr>
          </w:p>
          <w:p w:rsidR="003F0330" w:rsidRDefault="003F0330">
            <w:pPr>
              <w:ind w:left="-57" w:right="-57"/>
              <w:rPr>
                <w:sz w:val="20"/>
              </w:rPr>
            </w:pPr>
            <w:r>
              <w:rPr>
                <w:sz w:val="20"/>
              </w:rPr>
              <w:t xml:space="preserve">2200 </w:t>
            </w:r>
          </w:p>
          <w:p w:rsidR="003F0330" w:rsidRDefault="003F0330">
            <w:pPr>
              <w:ind w:left="-57" w:right="-57"/>
              <w:rPr>
                <w:sz w:val="20"/>
              </w:rPr>
            </w:pPr>
          </w:p>
          <w:p w:rsidR="003F0330" w:rsidRDefault="003F0330">
            <w:pPr>
              <w:ind w:left="-57" w:right="-57"/>
              <w:rPr>
                <w:sz w:val="20"/>
              </w:rPr>
            </w:pPr>
            <w:r>
              <w:rPr>
                <w:sz w:val="20"/>
              </w:rPr>
              <w:t xml:space="preserve">170 </w:t>
            </w:r>
          </w:p>
        </w:tc>
        <w:tc>
          <w:tcPr>
            <w:tcW w:w="2268" w:type="dxa"/>
            <w:tcBorders>
              <w:top w:val="single" w:sz="6" w:space="0" w:color="auto"/>
              <w:bottom w:val="single" w:sz="6" w:space="0" w:color="auto"/>
            </w:tcBorders>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r>
              <w:rPr>
                <w:sz w:val="20"/>
              </w:rPr>
              <w:t>PHARE lėšos (LI/01/IB/JH01)</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PHARE lėšos (LI/01/IB/JH01)</w:t>
            </w:r>
          </w:p>
          <w:p w:rsidR="003F0330" w:rsidRDefault="003F0330">
            <w:pPr>
              <w:rPr>
                <w:sz w:val="20"/>
              </w:rPr>
            </w:pPr>
            <w:r>
              <w:rPr>
                <w:sz w:val="20"/>
              </w:rPr>
              <w:t xml:space="preserve">PHARE lėšos (LI/01/IB/JH01) </w:t>
            </w:r>
          </w:p>
          <w:p w:rsidR="003F0330" w:rsidRDefault="003F0330">
            <w:pPr>
              <w:rPr>
                <w:sz w:val="20"/>
              </w:rPr>
            </w:pPr>
            <w:r>
              <w:rPr>
                <w:sz w:val="20"/>
              </w:rPr>
              <w:t>valstybės biudžetas</w:t>
            </w:r>
          </w:p>
        </w:tc>
        <w:tc>
          <w:tcPr>
            <w:tcW w:w="2268" w:type="dxa"/>
            <w:tcBorders>
              <w:top w:val="single" w:sz="6" w:space="0" w:color="auto"/>
              <w:bottom w:val="single" w:sz="6" w:space="0" w:color="auto"/>
              <w:right w:val="single" w:sz="6" w:space="0" w:color="auto"/>
            </w:tcBorders>
          </w:tcPr>
          <w:p w:rsidR="003F0330" w:rsidRDefault="003F0330">
            <w:pPr>
              <w:rPr>
                <w:color w:val="000000"/>
                <w:sz w:val="20"/>
              </w:rPr>
            </w:pPr>
            <w:r>
              <w:rPr>
                <w:color w:val="000000"/>
                <w:sz w:val="20"/>
              </w:rPr>
              <w:t>1996 m. lapkričio 29 d. bendri veiksmai dėl keitimosi informacija apie chemines narkotikų savybes siekiant pagerinti bendradarbiavimą tarp valstybių narių kovoje su neteisėta narkotikų apyvarta</w:t>
            </w:r>
          </w:p>
        </w:tc>
      </w:tr>
      <w:tr w:rsidR="003F0330">
        <w:tblPrEx>
          <w:tblCellMar>
            <w:top w:w="0" w:type="dxa"/>
            <w:bottom w:w="0" w:type="dxa"/>
          </w:tblCellMar>
          <w:tblLook w:val="0000" w:firstRow="0" w:lastRow="0" w:firstColumn="0" w:lastColumn="0" w:noHBand="0" w:noVBand="0"/>
        </w:tblPrEx>
        <w:tc>
          <w:tcPr>
            <w:tcW w:w="993" w:type="dxa"/>
            <w:tcBorders>
              <w:top w:val="single" w:sz="6" w:space="0" w:color="auto"/>
              <w:left w:val="single" w:sz="6" w:space="0" w:color="auto"/>
            </w:tcBorders>
          </w:tcPr>
          <w:p w:rsidR="003F0330" w:rsidRDefault="003F0330">
            <w:pPr>
              <w:ind w:left="-57" w:right="-57"/>
              <w:rPr>
                <w:spacing w:val="-6"/>
                <w:sz w:val="20"/>
              </w:rPr>
            </w:pPr>
            <w:r>
              <w:rPr>
                <w:spacing w:val="-6"/>
                <w:sz w:val="20"/>
              </w:rPr>
              <w:t>3.24.7-S2</w:t>
            </w:r>
          </w:p>
        </w:tc>
        <w:tc>
          <w:tcPr>
            <w:tcW w:w="2693" w:type="dxa"/>
            <w:tcBorders>
              <w:top w:val="single" w:sz="6" w:space="0" w:color="auto"/>
            </w:tcBorders>
          </w:tcPr>
          <w:p w:rsidR="003F0330" w:rsidRDefault="003F0330">
            <w:pPr>
              <w:rPr>
                <w:sz w:val="20"/>
              </w:rPr>
            </w:pPr>
            <w:r>
              <w:rPr>
                <w:sz w:val="20"/>
              </w:rPr>
              <w:t xml:space="preserve">Sustiprinti Policijos departamentą – aprūpinti policijos padalinius, įstaigas narkotikų paieškos ir atpažinimo priemonėmis </w:t>
            </w:r>
          </w:p>
        </w:tc>
        <w:tc>
          <w:tcPr>
            <w:tcW w:w="1559" w:type="dxa"/>
            <w:tcBorders>
              <w:top w:val="single" w:sz="6" w:space="0" w:color="auto"/>
            </w:tcBorders>
          </w:tcPr>
          <w:p w:rsidR="003F0330" w:rsidRDefault="003F0330">
            <w:pPr>
              <w:rPr>
                <w:sz w:val="20"/>
              </w:rPr>
            </w:pPr>
            <w:r>
              <w:rPr>
                <w:sz w:val="20"/>
              </w:rPr>
              <w:t xml:space="preserve">Policijos departamen-tas </w:t>
            </w:r>
          </w:p>
        </w:tc>
        <w:tc>
          <w:tcPr>
            <w:tcW w:w="1418" w:type="dxa"/>
            <w:tcBorders>
              <w:top w:val="single" w:sz="6" w:space="0" w:color="auto"/>
            </w:tcBorders>
          </w:tcPr>
          <w:p w:rsidR="003F0330" w:rsidRDefault="003F0330">
            <w:pPr>
              <w:ind w:left="-57" w:right="-57"/>
              <w:rPr>
                <w:sz w:val="20"/>
              </w:rPr>
            </w:pPr>
            <w:r>
              <w:rPr>
                <w:spacing w:val="-6"/>
                <w:sz w:val="20"/>
              </w:rPr>
              <w:t>*2002 metai –</w:t>
            </w:r>
            <w:r>
              <w:rPr>
                <w:sz w:val="20"/>
              </w:rPr>
              <w:t xml:space="preserve"> 2003 metų</w:t>
            </w:r>
          </w:p>
          <w:p w:rsidR="003F0330" w:rsidRDefault="003F0330">
            <w:pPr>
              <w:ind w:left="-57" w:right="-57"/>
              <w:rPr>
                <w:sz w:val="20"/>
              </w:rPr>
            </w:pPr>
            <w:r>
              <w:rPr>
                <w:sz w:val="20"/>
              </w:rPr>
              <w:t>IV ketvirtis</w:t>
            </w:r>
          </w:p>
        </w:tc>
        <w:tc>
          <w:tcPr>
            <w:tcW w:w="2693" w:type="dxa"/>
            <w:tcBorders>
              <w:top w:val="single" w:sz="6" w:space="0" w:color="auto"/>
            </w:tcBorders>
          </w:tcPr>
          <w:p w:rsidR="003F0330" w:rsidRDefault="003F0330">
            <w:pPr>
              <w:rPr>
                <w:sz w:val="20"/>
              </w:rPr>
            </w:pPr>
          </w:p>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pStyle w:val="Header"/>
              <w:tabs>
                <w:tab w:val="clear" w:pos="4153"/>
                <w:tab w:val="clear" w:pos="8306"/>
              </w:tabs>
              <w:rPr>
                <w:sz w:val="20"/>
              </w:rPr>
            </w:pPr>
            <w:r>
              <w:rPr>
                <w:sz w:val="20"/>
              </w:rPr>
              <w:t>įranga</w:t>
            </w:r>
          </w:p>
        </w:tc>
        <w:tc>
          <w:tcPr>
            <w:tcW w:w="1559" w:type="dxa"/>
            <w:tcBorders>
              <w:top w:val="single" w:sz="6" w:space="0" w:color="auto"/>
            </w:tcBorders>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50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50 </w:t>
            </w:r>
          </w:p>
        </w:tc>
        <w:tc>
          <w:tcPr>
            <w:tcW w:w="2268" w:type="dxa"/>
            <w:tcBorders>
              <w:top w:val="single" w:sz="6" w:space="0" w:color="auto"/>
            </w:tcBorders>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tc>
        <w:tc>
          <w:tcPr>
            <w:tcW w:w="2268" w:type="dxa"/>
            <w:tcBorders>
              <w:top w:val="single" w:sz="6" w:space="0" w:color="auto"/>
              <w:right w:val="single" w:sz="6" w:space="0" w:color="auto"/>
            </w:tcBorders>
          </w:tcPr>
          <w:p w:rsidR="003F0330" w:rsidRDefault="003F0330">
            <w:pPr>
              <w:rPr>
                <w:color w:val="000000"/>
                <w:sz w:val="20"/>
              </w:rPr>
            </w:pPr>
            <w:r>
              <w:rPr>
                <w:color w:val="000000"/>
                <w:sz w:val="20"/>
              </w:rPr>
              <w:t>Jungtinių Tautų konvencija dėl kovos su neteisėta narkotinių ir psichotropinių medžiagų apyvarta 1988 m. gruodžio 20 d., Viena;</w:t>
            </w:r>
          </w:p>
          <w:p w:rsidR="003F0330" w:rsidRDefault="003F0330">
            <w:pPr>
              <w:rPr>
                <w:color w:val="000000"/>
                <w:sz w:val="20"/>
              </w:rPr>
            </w:pPr>
            <w:r>
              <w:rPr>
                <w:color w:val="000000"/>
                <w:sz w:val="20"/>
              </w:rPr>
              <w:t>1996 m. lapkričio 29 d. rezoliucija dėl priemonių, taikytinų kovojant su prekyba narkotikais ES</w:t>
            </w:r>
          </w:p>
        </w:tc>
      </w:tr>
      <w:tr w:rsidR="003F0330">
        <w:tblPrEx>
          <w:tblCellMar>
            <w:top w:w="0" w:type="dxa"/>
            <w:bottom w:w="0" w:type="dxa"/>
          </w:tblCellMar>
        </w:tblPrEx>
        <w:tc>
          <w:tcPr>
            <w:tcW w:w="993" w:type="dxa"/>
          </w:tcPr>
          <w:p w:rsidR="003F0330" w:rsidRDefault="003F0330">
            <w:pPr>
              <w:ind w:left="-57" w:right="-57"/>
              <w:rPr>
                <w:spacing w:val="-6"/>
                <w:sz w:val="20"/>
              </w:rPr>
            </w:pPr>
            <w:r>
              <w:rPr>
                <w:spacing w:val="-6"/>
                <w:sz w:val="20"/>
              </w:rPr>
              <w:t>3.24.7-S3</w:t>
            </w:r>
          </w:p>
        </w:tc>
        <w:tc>
          <w:tcPr>
            <w:tcW w:w="2693" w:type="dxa"/>
          </w:tcPr>
          <w:p w:rsidR="003F0330" w:rsidRDefault="003F0330">
            <w:pPr>
              <w:rPr>
                <w:sz w:val="20"/>
              </w:rPr>
            </w:pPr>
            <w:r>
              <w:rPr>
                <w:sz w:val="20"/>
              </w:rPr>
              <w:t>Įsteigti REITOX biurą siekiant stiprinti Lietuvos institucijų kovą su nelegalia prekyba narkotikais ir jų vartojimu, rengti reikiamus kovos su narkotikais specialistus ir ekspertus</w:t>
            </w:r>
          </w:p>
        </w:tc>
        <w:tc>
          <w:tcPr>
            <w:tcW w:w="1559" w:type="dxa"/>
          </w:tcPr>
          <w:p w:rsidR="003F0330" w:rsidRDefault="003F0330">
            <w:pPr>
              <w:rPr>
                <w:sz w:val="20"/>
              </w:rPr>
            </w:pPr>
            <w:r>
              <w:rPr>
                <w:sz w:val="20"/>
              </w:rPr>
              <w:t>Sveikatos apsaugos ministerija, Valstybinė visuomenės sveikatos priežiūros tarnyba</w:t>
            </w:r>
          </w:p>
        </w:tc>
        <w:tc>
          <w:tcPr>
            <w:tcW w:w="1418" w:type="dxa"/>
          </w:tcPr>
          <w:p w:rsidR="003F0330" w:rsidRDefault="003F0330">
            <w:pPr>
              <w:ind w:left="-57" w:right="-57"/>
              <w:rPr>
                <w:sz w:val="20"/>
              </w:rPr>
            </w:pPr>
            <w:r>
              <w:rPr>
                <w:sz w:val="20"/>
              </w:rPr>
              <w:t xml:space="preserve">2002 – </w:t>
            </w:r>
          </w:p>
          <w:p w:rsidR="003F0330" w:rsidRDefault="003F0330">
            <w:pPr>
              <w:ind w:left="-57" w:right="-57"/>
              <w:rPr>
                <w:sz w:val="20"/>
              </w:rPr>
            </w:pPr>
            <w:r>
              <w:rPr>
                <w:sz w:val="20"/>
              </w:rPr>
              <w:t>2003 metai</w:t>
            </w:r>
          </w:p>
        </w:tc>
        <w:tc>
          <w:tcPr>
            <w:tcW w:w="2693" w:type="dxa"/>
          </w:tcPr>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mokymas</w:t>
            </w:r>
          </w:p>
        </w:tc>
        <w:tc>
          <w:tcPr>
            <w:tcW w:w="1559" w:type="dxa"/>
          </w:tcPr>
          <w:p w:rsidR="003F0330" w:rsidRDefault="003F0330">
            <w:pPr>
              <w:ind w:left="-57" w:right="-57"/>
              <w:rPr>
                <w:sz w:val="20"/>
              </w:rPr>
            </w:pPr>
            <w:r>
              <w:rPr>
                <w:sz w:val="20"/>
              </w:rPr>
              <w:t xml:space="preserve">2002 metais – </w:t>
            </w:r>
          </w:p>
          <w:p w:rsidR="003F0330" w:rsidRDefault="003F0330">
            <w:pPr>
              <w:ind w:left="-57" w:right="-57"/>
              <w:rPr>
                <w:sz w:val="20"/>
              </w:rPr>
            </w:pPr>
            <w:r>
              <w:rPr>
                <w:sz w:val="20"/>
              </w:rPr>
              <w:t>800</w:t>
            </w:r>
          </w:p>
          <w:p w:rsidR="003F0330" w:rsidRDefault="003F0330">
            <w:pPr>
              <w:ind w:left="-57" w:right="-57"/>
              <w:rPr>
                <w:sz w:val="20"/>
              </w:rPr>
            </w:pPr>
            <w:r>
              <w:rPr>
                <w:sz w:val="20"/>
              </w:rPr>
              <w:t>1500</w:t>
            </w:r>
          </w:p>
          <w:p w:rsidR="003F0330" w:rsidRDefault="003F0330">
            <w:pPr>
              <w:ind w:left="-57" w:right="-57"/>
              <w:rPr>
                <w:sz w:val="20"/>
              </w:rPr>
            </w:pPr>
          </w:p>
          <w:p w:rsidR="003F0330" w:rsidRDefault="003F0330">
            <w:pPr>
              <w:ind w:left="-57" w:right="-57"/>
              <w:rPr>
                <w:sz w:val="20"/>
              </w:rPr>
            </w:pPr>
            <w:r>
              <w:rPr>
                <w:sz w:val="20"/>
              </w:rPr>
              <w:t xml:space="preserve">2003 metais – </w:t>
            </w:r>
          </w:p>
          <w:p w:rsidR="003F0330" w:rsidRDefault="003F0330">
            <w:pPr>
              <w:ind w:left="-57" w:right="-57"/>
              <w:rPr>
                <w:sz w:val="20"/>
              </w:rPr>
            </w:pPr>
            <w:r>
              <w:rPr>
                <w:sz w:val="20"/>
              </w:rPr>
              <w:t>1500</w:t>
            </w:r>
          </w:p>
        </w:tc>
        <w:tc>
          <w:tcPr>
            <w:tcW w:w="2268" w:type="dxa"/>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 xml:space="preserve">PHARE LT 2000/IB-JH-01 </w:t>
            </w:r>
          </w:p>
          <w:p w:rsidR="003F0330" w:rsidRDefault="003F0330">
            <w:pPr>
              <w:rPr>
                <w:sz w:val="20"/>
              </w:rPr>
            </w:pPr>
          </w:p>
          <w:p w:rsidR="003F0330" w:rsidRDefault="003F0330">
            <w:pPr>
              <w:rPr>
                <w:sz w:val="20"/>
              </w:rPr>
            </w:pPr>
            <w:r>
              <w:rPr>
                <w:sz w:val="20"/>
              </w:rPr>
              <w:t>PHARE lėšos</w:t>
            </w:r>
          </w:p>
          <w:p w:rsidR="003F0330" w:rsidRDefault="003F0330">
            <w:pPr>
              <w:rPr>
                <w:sz w:val="20"/>
              </w:rPr>
            </w:pPr>
          </w:p>
        </w:tc>
        <w:tc>
          <w:tcPr>
            <w:tcW w:w="2268" w:type="dxa"/>
          </w:tcPr>
          <w:p w:rsidR="003F0330" w:rsidRDefault="003F0330">
            <w:pPr>
              <w:rPr>
                <w:sz w:val="20"/>
              </w:rPr>
            </w:pPr>
            <w:r>
              <w:rPr>
                <w:sz w:val="20"/>
              </w:rPr>
              <w:t>302/93/EEB</w:t>
            </w:r>
          </w:p>
          <w:p w:rsidR="003F0330" w:rsidRDefault="003F0330">
            <w:pPr>
              <w:rPr>
                <w:sz w:val="20"/>
              </w:rPr>
            </w:pPr>
            <w:r>
              <w:rPr>
                <w:sz w:val="20"/>
              </w:rPr>
              <w:t>97/C350/02</w:t>
            </w:r>
          </w:p>
          <w:p w:rsidR="003F0330" w:rsidRDefault="003F0330">
            <w:pPr>
              <w:rPr>
                <w:sz w:val="20"/>
              </w:rPr>
            </w:pPr>
            <w:r>
              <w:rPr>
                <w:sz w:val="20"/>
              </w:rPr>
              <w:t>94/C241/04</w:t>
            </w:r>
          </w:p>
          <w:p w:rsidR="003F0330" w:rsidRDefault="003F0330">
            <w:pPr>
              <w:rPr>
                <w:sz w:val="20"/>
              </w:rPr>
            </w:pPr>
            <w:r>
              <w:rPr>
                <w:sz w:val="20"/>
              </w:rPr>
              <w:t>94/C165/01</w:t>
            </w:r>
          </w:p>
        </w:tc>
      </w:tr>
    </w:tbl>
    <w:p w:rsidR="003F0330" w:rsidRDefault="003F0330">
      <w:pPr>
        <w:rPr>
          <w:b/>
          <w:sz w:val="20"/>
        </w:rPr>
      </w:pPr>
    </w:p>
    <w:p w:rsidR="003F0330" w:rsidRDefault="003F0330">
      <w:pPr>
        <w:rPr>
          <w:b/>
          <w:sz w:val="20"/>
        </w:rPr>
      </w:pPr>
    </w:p>
    <w:p w:rsidR="003F0330" w:rsidRDefault="003F0330">
      <w:pPr>
        <w:pStyle w:val="Heading3"/>
        <w:ind w:left="0" w:firstLine="0"/>
        <w:jc w:val="left"/>
        <w:rPr>
          <w:sz w:val="20"/>
          <w:u w:val="none"/>
        </w:rPr>
      </w:pPr>
      <w:bookmarkStart w:id="235" w:name="_Toc518100122"/>
      <w:bookmarkStart w:id="236" w:name="_Toc535718717"/>
      <w:r>
        <w:rPr>
          <w:sz w:val="20"/>
          <w:u w:val="none"/>
        </w:rPr>
        <w:t>3.24.8. Duomenų apsauga</w:t>
      </w:r>
      <w:bookmarkEnd w:id="235"/>
      <w:bookmarkEnd w:id="236"/>
    </w:p>
    <w:p w:rsidR="003F0330" w:rsidRDefault="003F0330">
      <w:pPr>
        <w:rPr>
          <w:b/>
          <w:sz w:val="20"/>
        </w:rPr>
      </w:pPr>
    </w:p>
    <w:p w:rsidR="003F0330" w:rsidRDefault="003F0330">
      <w:pPr>
        <w:pStyle w:val="Heading3"/>
        <w:ind w:left="0" w:firstLine="0"/>
        <w:jc w:val="left"/>
        <w:rPr>
          <w:sz w:val="20"/>
          <w:u w:val="none"/>
        </w:rPr>
      </w:pPr>
      <w:bookmarkStart w:id="237" w:name="_Toc518100123"/>
      <w:bookmarkStart w:id="238" w:name="_Toc535718718"/>
      <w:r>
        <w:rPr>
          <w:sz w:val="20"/>
          <w:u w:val="none"/>
        </w:rPr>
        <w:t>3.24.9. Policijos bendradarbiavimas</w:t>
      </w:r>
      <w:bookmarkEnd w:id="237"/>
      <w:bookmarkEnd w:id="238"/>
    </w:p>
    <w:p w:rsidR="003F0330" w:rsidRDefault="003F0330">
      <w:pPr>
        <w:rPr>
          <w:b/>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single" w:sz="4" w:space="0" w:color="auto"/>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kodas</w:t>
            </w:r>
          </w:p>
        </w:tc>
        <w:tc>
          <w:tcPr>
            <w:tcW w:w="2693" w:type="dxa"/>
            <w:tcBorders>
              <w:top w:val="single" w:sz="4" w:space="0" w:color="auto"/>
              <w:bottom w:val="single" w:sz="4" w:space="0" w:color="auto"/>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pavadinimas</w:t>
            </w:r>
          </w:p>
        </w:tc>
        <w:tc>
          <w:tcPr>
            <w:tcW w:w="1559" w:type="dxa"/>
            <w:tcBorders>
              <w:top w:val="single" w:sz="4" w:space="0" w:color="auto"/>
              <w:bottom w:val="single" w:sz="4" w:space="0" w:color="auto"/>
            </w:tcBorders>
            <w:vAlign w:val="center"/>
          </w:tcPr>
          <w:p w:rsidR="003F0330" w:rsidRDefault="003F0330">
            <w:pPr>
              <w:keepNext/>
              <w:jc w:val="center"/>
              <w:rPr>
                <w:sz w:val="20"/>
              </w:rPr>
            </w:pPr>
            <w:r>
              <w:rPr>
                <w:sz w:val="20"/>
              </w:rPr>
              <w:t>Atsakingos institucijos</w:t>
            </w:r>
          </w:p>
        </w:tc>
        <w:tc>
          <w:tcPr>
            <w:tcW w:w="1418" w:type="dxa"/>
            <w:tcBorders>
              <w:top w:val="single" w:sz="4" w:space="0" w:color="auto"/>
              <w:bottom w:val="single" w:sz="4" w:space="0" w:color="auto"/>
            </w:tcBorders>
            <w:vAlign w:val="center"/>
          </w:tcPr>
          <w:p w:rsidR="003F0330" w:rsidRDefault="003F0330">
            <w:pPr>
              <w:keepNext/>
              <w:jc w:val="center"/>
              <w:rPr>
                <w:sz w:val="20"/>
              </w:rPr>
            </w:pPr>
            <w:r>
              <w:rPr>
                <w:sz w:val="20"/>
              </w:rPr>
              <w:t>Įvykdymo terminai</w:t>
            </w:r>
          </w:p>
        </w:tc>
        <w:tc>
          <w:tcPr>
            <w:tcW w:w="2693" w:type="dxa"/>
            <w:tcBorders>
              <w:top w:val="single" w:sz="4" w:space="0" w:color="auto"/>
              <w:bottom w:val="single" w:sz="4" w:space="0" w:color="auto"/>
            </w:tcBorders>
            <w:vAlign w:val="center"/>
          </w:tcPr>
          <w:p w:rsidR="003F0330" w:rsidRDefault="003F0330">
            <w:pPr>
              <w:keepNext/>
              <w:jc w:val="center"/>
              <w:rPr>
                <w:sz w:val="20"/>
              </w:rPr>
            </w:pPr>
            <w:r>
              <w:rPr>
                <w:sz w:val="20"/>
              </w:rPr>
              <w:t>Administraciniai instituciniai poreikiai</w:t>
            </w:r>
          </w:p>
        </w:tc>
        <w:tc>
          <w:tcPr>
            <w:tcW w:w="1559" w:type="dxa"/>
            <w:tcBorders>
              <w:top w:val="single" w:sz="4" w:space="0" w:color="auto"/>
              <w:bottom w:val="single" w:sz="4" w:space="0" w:color="auto"/>
            </w:tcBorders>
            <w:vAlign w:val="center"/>
          </w:tcPr>
          <w:p w:rsidR="003F0330" w:rsidRDefault="003F0330">
            <w:pPr>
              <w:keepNext/>
              <w:ind w:left="-57" w:right="-57"/>
              <w:jc w:val="center"/>
              <w:rPr>
                <w:sz w:val="20"/>
              </w:rPr>
            </w:pPr>
            <w:r>
              <w:rPr>
                <w:sz w:val="20"/>
              </w:rPr>
              <w:t>Lėšos,</w:t>
            </w:r>
          </w:p>
          <w:p w:rsidR="003F0330" w:rsidRDefault="003F0330">
            <w:pPr>
              <w:keepNext/>
              <w:ind w:left="-57" w:right="-57"/>
              <w:jc w:val="center"/>
              <w:rPr>
                <w:sz w:val="20"/>
              </w:rPr>
            </w:pPr>
            <w:r>
              <w:rPr>
                <w:sz w:val="20"/>
              </w:rPr>
              <w:t>tūkst. litų</w:t>
            </w:r>
          </w:p>
        </w:tc>
        <w:tc>
          <w:tcPr>
            <w:tcW w:w="2268" w:type="dxa"/>
            <w:tcBorders>
              <w:top w:val="single" w:sz="4" w:space="0" w:color="auto"/>
              <w:bottom w:val="single" w:sz="4" w:space="0" w:color="auto"/>
            </w:tcBorders>
            <w:vAlign w:val="center"/>
          </w:tcPr>
          <w:p w:rsidR="003F0330" w:rsidRDefault="003F0330">
            <w:pPr>
              <w:keepNext/>
              <w:jc w:val="center"/>
              <w:rPr>
                <w:sz w:val="20"/>
              </w:rPr>
            </w:pPr>
            <w:r>
              <w:rPr>
                <w:sz w:val="20"/>
              </w:rPr>
              <w:t>Finansavimo šaltiniai</w:t>
            </w:r>
          </w:p>
        </w:tc>
        <w:tc>
          <w:tcPr>
            <w:tcW w:w="2268" w:type="dxa"/>
            <w:tcBorders>
              <w:top w:val="single" w:sz="4" w:space="0" w:color="auto"/>
              <w:bottom w:val="single" w:sz="4" w:space="0" w:color="auto"/>
              <w:right w:val="single" w:sz="4" w:space="0" w:color="auto"/>
            </w:tcBorders>
            <w:vAlign w:val="center"/>
          </w:tcPr>
          <w:p w:rsidR="003F0330" w:rsidRDefault="003F0330">
            <w:pPr>
              <w:keepNext/>
              <w:jc w:val="center"/>
              <w:rPr>
                <w:sz w:val="20"/>
              </w:rPr>
            </w:pPr>
            <w:r>
              <w:rPr>
                <w:sz w:val="20"/>
              </w:rPr>
              <w:t>Ryšys su</w:t>
            </w:r>
          </w:p>
          <w:p w:rsidR="003F0330" w:rsidRDefault="003F0330">
            <w:pPr>
              <w:keepNext/>
              <w:jc w:val="center"/>
              <w:rPr>
                <w:sz w:val="20"/>
              </w:rPr>
            </w:pPr>
            <w:r>
              <w:rPr>
                <w:sz w:val="20"/>
              </w:rPr>
              <w:t xml:space="preserve">ES </w:t>
            </w:r>
            <w:r>
              <w:rPr>
                <w:i/>
                <w:sz w:val="20"/>
              </w:rPr>
              <w:t>acquis</w:t>
            </w:r>
          </w:p>
        </w:tc>
      </w:tr>
      <w:tr w:rsidR="003F0330">
        <w:tblPrEx>
          <w:tblCellMar>
            <w:top w:w="0" w:type="dxa"/>
            <w:bottom w:w="0" w:type="dxa"/>
          </w:tblCellMar>
          <w:tblLook w:val="0000" w:firstRow="0" w:lastRow="0" w:firstColumn="0" w:lastColumn="0" w:noHBand="0" w:noVBand="0"/>
        </w:tblPrEx>
        <w:trPr>
          <w:cantSplit/>
        </w:trPr>
        <w:tc>
          <w:tcPr>
            <w:tcW w:w="15451" w:type="dxa"/>
            <w:gridSpan w:val="8"/>
            <w:tcBorders>
              <w:top w:val="single" w:sz="6" w:space="0" w:color="auto"/>
            </w:tcBorders>
            <w:shd w:val="clear" w:color="000000" w:fill="FFFFFF"/>
          </w:tcPr>
          <w:p w:rsidR="003F0330" w:rsidRDefault="003F0330">
            <w:pPr>
              <w:ind w:left="-57" w:right="-57"/>
              <w:rPr>
                <w:b/>
                <w:caps/>
                <w:sz w:val="20"/>
              </w:rPr>
            </w:pPr>
            <w:r>
              <w:rPr>
                <w:b/>
                <w:caps/>
                <w:sz w:val="20"/>
              </w:rPr>
              <w:t>I. DOKUMENTŲ RENGIMO PRIEMONĖS</w:t>
            </w:r>
          </w:p>
        </w:tc>
      </w:tr>
      <w:tr w:rsidR="003F0330">
        <w:tblPrEx>
          <w:tblCellMar>
            <w:top w:w="0" w:type="dxa"/>
            <w:bottom w:w="0" w:type="dxa"/>
          </w:tblCellMar>
          <w:tblLook w:val="0000" w:firstRow="0" w:lastRow="0" w:firstColumn="0" w:lastColumn="0" w:noHBand="0" w:noVBand="0"/>
        </w:tblPrEx>
        <w:trPr>
          <w:tblHeader/>
        </w:trPr>
        <w:tc>
          <w:tcPr>
            <w:tcW w:w="993" w:type="dxa"/>
            <w:tcBorders>
              <w:top w:val="single" w:sz="6" w:space="0" w:color="auto"/>
              <w:left w:val="single" w:sz="6" w:space="0" w:color="auto"/>
              <w:bottom w:val="single" w:sz="6" w:space="0" w:color="auto"/>
            </w:tcBorders>
          </w:tcPr>
          <w:p w:rsidR="003F0330" w:rsidRDefault="003F0330">
            <w:pPr>
              <w:ind w:left="-85" w:right="-85"/>
              <w:rPr>
                <w:spacing w:val="-8"/>
                <w:sz w:val="20"/>
              </w:rPr>
            </w:pPr>
            <w:r>
              <w:rPr>
                <w:spacing w:val="-8"/>
                <w:sz w:val="20"/>
              </w:rPr>
              <w:t>3.24.9-D1</w:t>
            </w:r>
          </w:p>
        </w:tc>
        <w:tc>
          <w:tcPr>
            <w:tcW w:w="2693" w:type="dxa"/>
            <w:tcBorders>
              <w:top w:val="single" w:sz="6" w:space="0" w:color="auto"/>
              <w:bottom w:val="single" w:sz="6" w:space="0" w:color="auto"/>
            </w:tcBorders>
          </w:tcPr>
          <w:p w:rsidR="003F0330" w:rsidRDefault="003F0330">
            <w:pPr>
              <w:rPr>
                <w:color w:val="000000"/>
                <w:sz w:val="20"/>
              </w:rPr>
            </w:pPr>
            <w:r>
              <w:rPr>
                <w:color w:val="000000"/>
                <w:sz w:val="20"/>
              </w:rPr>
              <w:t>Parengti areštinių renovavimo ir asmenų laikymo sąlygų humanizavimo programą</w:t>
            </w:r>
          </w:p>
        </w:tc>
        <w:tc>
          <w:tcPr>
            <w:tcW w:w="1559" w:type="dxa"/>
            <w:tcBorders>
              <w:top w:val="single" w:sz="6" w:space="0" w:color="auto"/>
              <w:bottom w:val="single" w:sz="6" w:space="0" w:color="auto"/>
            </w:tcBorders>
          </w:tcPr>
          <w:p w:rsidR="003F0330" w:rsidRDefault="003F0330">
            <w:pPr>
              <w:rPr>
                <w:color w:val="000000"/>
                <w:sz w:val="20"/>
              </w:rPr>
            </w:pPr>
            <w:r>
              <w:rPr>
                <w:color w:val="000000"/>
                <w:sz w:val="20"/>
              </w:rPr>
              <w:t>Vidaus reikalų ministerija</w:t>
            </w:r>
          </w:p>
        </w:tc>
        <w:tc>
          <w:tcPr>
            <w:tcW w:w="1418" w:type="dxa"/>
            <w:tcBorders>
              <w:top w:val="single" w:sz="6" w:space="0" w:color="auto"/>
              <w:bottom w:val="single" w:sz="6" w:space="0" w:color="auto"/>
            </w:tcBorders>
          </w:tcPr>
          <w:p w:rsidR="003F0330" w:rsidRDefault="003F0330">
            <w:pPr>
              <w:rPr>
                <w:color w:val="000000"/>
                <w:sz w:val="20"/>
              </w:rPr>
            </w:pPr>
            <w:r>
              <w:rPr>
                <w:color w:val="000000"/>
                <w:sz w:val="20"/>
              </w:rPr>
              <w:t>2002 metų IV ketvirtis</w:t>
            </w:r>
          </w:p>
        </w:tc>
        <w:tc>
          <w:tcPr>
            <w:tcW w:w="2693" w:type="dxa"/>
            <w:tcBorders>
              <w:top w:val="single" w:sz="6" w:space="0" w:color="auto"/>
              <w:bottom w:val="single" w:sz="6" w:space="0" w:color="auto"/>
            </w:tcBorders>
          </w:tcPr>
          <w:p w:rsidR="003F0330" w:rsidRDefault="003F0330">
            <w:pPr>
              <w:rPr>
                <w:color w:val="000000"/>
                <w:sz w:val="20"/>
              </w:rPr>
            </w:pPr>
          </w:p>
        </w:tc>
        <w:tc>
          <w:tcPr>
            <w:tcW w:w="1559" w:type="dxa"/>
            <w:tcBorders>
              <w:top w:val="single" w:sz="6" w:space="0" w:color="auto"/>
              <w:bottom w:val="single" w:sz="6" w:space="0" w:color="auto"/>
            </w:tcBorders>
          </w:tcPr>
          <w:p w:rsidR="003F0330" w:rsidRDefault="003F0330">
            <w:pPr>
              <w:ind w:left="-57" w:right="-57"/>
              <w:rPr>
                <w:color w:val="000000"/>
                <w:sz w:val="20"/>
              </w:rPr>
            </w:pPr>
          </w:p>
        </w:tc>
        <w:tc>
          <w:tcPr>
            <w:tcW w:w="2268" w:type="dxa"/>
            <w:tcBorders>
              <w:top w:val="single" w:sz="6" w:space="0" w:color="auto"/>
              <w:bottom w:val="single" w:sz="6" w:space="0" w:color="auto"/>
            </w:tcBorders>
          </w:tcPr>
          <w:p w:rsidR="003F0330" w:rsidRDefault="003F0330">
            <w:pPr>
              <w:rPr>
                <w:color w:val="000000"/>
                <w:sz w:val="20"/>
              </w:rPr>
            </w:pPr>
          </w:p>
        </w:tc>
        <w:tc>
          <w:tcPr>
            <w:tcW w:w="2268" w:type="dxa"/>
            <w:tcBorders>
              <w:top w:val="single" w:sz="6" w:space="0" w:color="auto"/>
              <w:bottom w:val="single" w:sz="6" w:space="0" w:color="auto"/>
              <w:right w:val="single" w:sz="6" w:space="0" w:color="auto"/>
            </w:tcBorders>
          </w:tcPr>
          <w:p w:rsidR="003F0330" w:rsidRDefault="003F0330">
            <w:pPr>
              <w:rPr>
                <w:color w:val="000000"/>
                <w:sz w:val="20"/>
              </w:rPr>
            </w:pPr>
            <w:r>
              <w:rPr>
                <w:color w:val="000000"/>
                <w:sz w:val="20"/>
              </w:rPr>
              <w:t>1987 m. lapkričio 26 d. Europos konvencija prieš kankinimą ir kitokį žiaurų, nežmonišką ar žeminantį elgesį ir baudimą</w:t>
            </w:r>
          </w:p>
        </w:tc>
      </w:tr>
      <w:tr w:rsidR="003F0330">
        <w:tblPrEx>
          <w:tblCellMar>
            <w:top w:w="0" w:type="dxa"/>
            <w:bottom w:w="0" w:type="dxa"/>
          </w:tblCellMar>
          <w:tblLook w:val="0000" w:firstRow="0" w:lastRow="0" w:firstColumn="0" w:lastColumn="0" w:noHBand="0" w:noVBand="0"/>
        </w:tblPrEx>
        <w:trPr>
          <w:tblHeader/>
        </w:trPr>
        <w:tc>
          <w:tcPr>
            <w:tcW w:w="993" w:type="dxa"/>
            <w:tcBorders>
              <w:top w:val="single" w:sz="4" w:space="0" w:color="auto"/>
              <w:left w:val="single" w:sz="6" w:space="0" w:color="auto"/>
            </w:tcBorders>
          </w:tcPr>
          <w:p w:rsidR="003F0330" w:rsidRDefault="003F0330">
            <w:pPr>
              <w:ind w:left="-85" w:right="-85"/>
              <w:rPr>
                <w:spacing w:val="-8"/>
                <w:sz w:val="20"/>
              </w:rPr>
            </w:pPr>
            <w:r>
              <w:rPr>
                <w:spacing w:val="-8"/>
                <w:sz w:val="20"/>
              </w:rPr>
              <w:t>3.24.9-D2</w:t>
            </w:r>
          </w:p>
        </w:tc>
        <w:tc>
          <w:tcPr>
            <w:tcW w:w="2693" w:type="dxa"/>
            <w:tcBorders>
              <w:top w:val="single" w:sz="4" w:space="0" w:color="auto"/>
            </w:tcBorders>
          </w:tcPr>
          <w:p w:rsidR="003F0330" w:rsidRDefault="003F0330">
            <w:pPr>
              <w:pStyle w:val="Header"/>
              <w:rPr>
                <w:sz w:val="20"/>
              </w:rPr>
            </w:pPr>
            <w:r>
              <w:rPr>
                <w:sz w:val="20"/>
              </w:rPr>
              <w:t xml:space="preserve">Parengti policijos pareigūnų kvalifikacijos kėlimo (perkvalifikavimo), atitinkančio ES reikalavimus, koncepciją </w:t>
            </w:r>
          </w:p>
        </w:tc>
        <w:tc>
          <w:tcPr>
            <w:tcW w:w="1559" w:type="dxa"/>
            <w:tcBorders>
              <w:top w:val="single" w:sz="4" w:space="0" w:color="auto"/>
            </w:tcBorders>
          </w:tcPr>
          <w:p w:rsidR="003F0330" w:rsidRDefault="003F0330">
            <w:pPr>
              <w:rPr>
                <w:color w:val="000000"/>
                <w:sz w:val="20"/>
              </w:rPr>
            </w:pPr>
            <w:r>
              <w:rPr>
                <w:color w:val="000000"/>
                <w:sz w:val="20"/>
              </w:rPr>
              <w:t>Vidaus reikalų ministerija</w:t>
            </w:r>
          </w:p>
        </w:tc>
        <w:tc>
          <w:tcPr>
            <w:tcW w:w="1418" w:type="dxa"/>
            <w:tcBorders>
              <w:top w:val="single" w:sz="4" w:space="0" w:color="auto"/>
            </w:tcBorders>
          </w:tcPr>
          <w:p w:rsidR="003F0330" w:rsidRDefault="003F0330">
            <w:pPr>
              <w:rPr>
                <w:color w:val="000000"/>
                <w:sz w:val="20"/>
              </w:rPr>
            </w:pPr>
            <w:r>
              <w:rPr>
                <w:color w:val="000000"/>
                <w:sz w:val="20"/>
              </w:rPr>
              <w:t xml:space="preserve">2002 metų </w:t>
            </w:r>
          </w:p>
          <w:p w:rsidR="003F0330" w:rsidRDefault="003F0330">
            <w:pPr>
              <w:rPr>
                <w:color w:val="000000"/>
                <w:sz w:val="20"/>
              </w:rPr>
            </w:pPr>
            <w:r>
              <w:rPr>
                <w:color w:val="000000"/>
                <w:sz w:val="20"/>
              </w:rPr>
              <w:t>II ketvirtis</w:t>
            </w:r>
          </w:p>
        </w:tc>
        <w:tc>
          <w:tcPr>
            <w:tcW w:w="2693" w:type="dxa"/>
            <w:tcBorders>
              <w:top w:val="single" w:sz="4" w:space="0" w:color="auto"/>
            </w:tcBorders>
          </w:tcPr>
          <w:p w:rsidR="003F0330" w:rsidRDefault="003F0330">
            <w:pPr>
              <w:rPr>
                <w:color w:val="000000"/>
                <w:sz w:val="20"/>
              </w:rPr>
            </w:pPr>
          </w:p>
        </w:tc>
        <w:tc>
          <w:tcPr>
            <w:tcW w:w="1559" w:type="dxa"/>
            <w:tcBorders>
              <w:top w:val="single" w:sz="4" w:space="0" w:color="auto"/>
            </w:tcBorders>
          </w:tcPr>
          <w:p w:rsidR="003F0330" w:rsidRDefault="003F0330">
            <w:pPr>
              <w:ind w:left="-57" w:right="-57"/>
              <w:rPr>
                <w:color w:val="000000"/>
                <w:sz w:val="20"/>
              </w:rPr>
            </w:pPr>
          </w:p>
        </w:tc>
        <w:tc>
          <w:tcPr>
            <w:tcW w:w="2268" w:type="dxa"/>
            <w:tcBorders>
              <w:top w:val="single" w:sz="4" w:space="0" w:color="auto"/>
            </w:tcBorders>
          </w:tcPr>
          <w:p w:rsidR="003F0330" w:rsidRDefault="003F0330">
            <w:pPr>
              <w:rPr>
                <w:color w:val="000000"/>
                <w:sz w:val="20"/>
              </w:rPr>
            </w:pPr>
          </w:p>
        </w:tc>
        <w:tc>
          <w:tcPr>
            <w:tcW w:w="2268" w:type="dxa"/>
            <w:tcBorders>
              <w:top w:val="single" w:sz="4" w:space="0" w:color="auto"/>
              <w:right w:val="single" w:sz="6" w:space="0" w:color="auto"/>
            </w:tcBorders>
          </w:tcPr>
          <w:p w:rsidR="003F0330" w:rsidRDefault="003F0330">
            <w:pPr>
              <w:rPr>
                <w:color w:val="000000"/>
                <w:sz w:val="20"/>
              </w:rPr>
            </w:pPr>
            <w:r>
              <w:rPr>
                <w:color w:val="000000"/>
                <w:sz w:val="20"/>
              </w:rPr>
              <w:t>Šengeno sutarties įgyvendinimo konvencija</w:t>
            </w:r>
          </w:p>
        </w:tc>
      </w:tr>
      <w:tr w:rsidR="003F0330">
        <w:tblPrEx>
          <w:tblCellMar>
            <w:top w:w="0" w:type="dxa"/>
            <w:bottom w:w="0" w:type="dxa"/>
          </w:tblCellMar>
          <w:tblLook w:val="0000" w:firstRow="0" w:lastRow="0" w:firstColumn="0" w:lastColumn="0" w:noHBand="0" w:noVBand="0"/>
        </w:tblPrEx>
        <w:trPr>
          <w:cantSplit/>
        </w:trPr>
        <w:tc>
          <w:tcPr>
            <w:tcW w:w="15451" w:type="dxa"/>
            <w:gridSpan w:val="8"/>
            <w:tcBorders>
              <w:top w:val="single" w:sz="6" w:space="0" w:color="auto"/>
            </w:tcBorders>
            <w:shd w:val="clear" w:color="000000" w:fill="FFFFFF"/>
          </w:tcPr>
          <w:p w:rsidR="003F0330" w:rsidRDefault="003F0330">
            <w:pPr>
              <w:keepNext/>
              <w:ind w:left="-57" w:right="-57"/>
              <w:rPr>
                <w:b/>
                <w:caps/>
                <w:sz w:val="20"/>
              </w:rPr>
            </w:pPr>
            <w:r>
              <w:rPr>
                <w:b/>
                <w:caps/>
                <w:sz w:val="20"/>
              </w:rPr>
              <w:t>II. Institucinės priemonės</w:t>
            </w:r>
          </w:p>
        </w:tc>
      </w:tr>
      <w:tr w:rsidR="003F0330">
        <w:tblPrEx>
          <w:tblCellMar>
            <w:top w:w="0" w:type="dxa"/>
            <w:bottom w:w="0" w:type="dxa"/>
          </w:tblCellMar>
          <w:tblLook w:val="0000" w:firstRow="0" w:lastRow="0" w:firstColumn="0" w:lastColumn="0" w:noHBand="0" w:noVBand="0"/>
        </w:tblPrEx>
        <w:trPr>
          <w:tblHeader/>
        </w:trPr>
        <w:tc>
          <w:tcPr>
            <w:tcW w:w="993" w:type="dxa"/>
            <w:tcBorders>
              <w:top w:val="single" w:sz="6" w:space="0" w:color="auto"/>
              <w:left w:val="single" w:sz="6" w:space="0" w:color="auto"/>
              <w:bottom w:val="single" w:sz="6" w:space="0" w:color="auto"/>
            </w:tcBorders>
          </w:tcPr>
          <w:p w:rsidR="003F0330" w:rsidRDefault="003F0330">
            <w:pPr>
              <w:ind w:left="-85" w:right="-85"/>
              <w:jc w:val="center"/>
              <w:rPr>
                <w:spacing w:val="-8"/>
                <w:sz w:val="20"/>
              </w:rPr>
            </w:pPr>
            <w:r>
              <w:rPr>
                <w:spacing w:val="-8"/>
                <w:sz w:val="20"/>
              </w:rPr>
              <w:t>3.24.9-S1</w:t>
            </w:r>
          </w:p>
        </w:tc>
        <w:tc>
          <w:tcPr>
            <w:tcW w:w="2693" w:type="dxa"/>
            <w:tcBorders>
              <w:top w:val="single" w:sz="6" w:space="0" w:color="auto"/>
              <w:bottom w:val="single" w:sz="6" w:space="0" w:color="auto"/>
            </w:tcBorders>
          </w:tcPr>
          <w:p w:rsidR="003F0330" w:rsidRDefault="003F0330">
            <w:pPr>
              <w:pStyle w:val="Header"/>
              <w:rPr>
                <w:sz w:val="20"/>
              </w:rPr>
            </w:pPr>
            <w:r>
              <w:rPr>
                <w:sz w:val="20"/>
              </w:rPr>
              <w:t>Įsteigti Europolo biurą</w:t>
            </w:r>
          </w:p>
        </w:tc>
        <w:tc>
          <w:tcPr>
            <w:tcW w:w="1559" w:type="dxa"/>
            <w:tcBorders>
              <w:top w:val="single" w:sz="6" w:space="0" w:color="auto"/>
              <w:bottom w:val="single" w:sz="6" w:space="0" w:color="auto"/>
            </w:tcBorders>
          </w:tcPr>
          <w:p w:rsidR="003F0330" w:rsidRDefault="003F0330">
            <w:pPr>
              <w:rPr>
                <w:sz w:val="20"/>
              </w:rPr>
            </w:pPr>
            <w:r>
              <w:rPr>
                <w:sz w:val="20"/>
              </w:rPr>
              <w:t xml:space="preserve">Policijos departamen-tas </w:t>
            </w:r>
          </w:p>
        </w:tc>
        <w:tc>
          <w:tcPr>
            <w:tcW w:w="1418" w:type="dxa"/>
            <w:tcBorders>
              <w:top w:val="single" w:sz="6" w:space="0" w:color="auto"/>
              <w:bottom w:val="single" w:sz="6" w:space="0" w:color="auto"/>
            </w:tcBorders>
          </w:tcPr>
          <w:p w:rsidR="003F0330" w:rsidRDefault="003F0330">
            <w:pPr>
              <w:ind w:left="-57" w:right="-57"/>
              <w:rPr>
                <w:sz w:val="20"/>
              </w:rPr>
            </w:pPr>
            <w:r>
              <w:rPr>
                <w:sz w:val="20"/>
              </w:rPr>
              <w:t>2002 metai – 2003 metų</w:t>
            </w:r>
          </w:p>
          <w:p w:rsidR="003F0330" w:rsidRDefault="003F0330">
            <w:pPr>
              <w:ind w:left="-57" w:right="-57"/>
              <w:rPr>
                <w:sz w:val="20"/>
              </w:rPr>
            </w:pPr>
            <w:r>
              <w:rPr>
                <w:sz w:val="20"/>
              </w:rPr>
              <w:t>IV ketvirtis</w:t>
            </w:r>
          </w:p>
        </w:tc>
        <w:tc>
          <w:tcPr>
            <w:tcW w:w="2693" w:type="dxa"/>
            <w:tcBorders>
              <w:top w:val="single" w:sz="6" w:space="0" w:color="auto"/>
              <w:bottom w:val="single" w:sz="6" w:space="0" w:color="auto"/>
            </w:tcBorders>
          </w:tcPr>
          <w:p w:rsidR="003F0330" w:rsidRDefault="003F0330">
            <w:pPr>
              <w:rPr>
                <w:sz w:val="20"/>
              </w:rPr>
            </w:pPr>
          </w:p>
          <w:p w:rsidR="003F0330" w:rsidRDefault="003F0330">
            <w:pPr>
              <w:rPr>
                <w:sz w:val="20"/>
              </w:rPr>
            </w:pPr>
            <w:r>
              <w:rPr>
                <w:sz w:val="20"/>
              </w:rPr>
              <w:t>patalpos</w:t>
            </w:r>
          </w:p>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r>
              <w:rPr>
                <w:sz w:val="20"/>
              </w:rPr>
              <w:t>3 nauji etatai</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mokymas</w:t>
            </w:r>
          </w:p>
          <w:p w:rsidR="003F0330" w:rsidRDefault="003F0330">
            <w:pPr>
              <w:rPr>
                <w:sz w:val="20"/>
              </w:rPr>
            </w:pPr>
          </w:p>
        </w:tc>
        <w:tc>
          <w:tcPr>
            <w:tcW w:w="1559" w:type="dxa"/>
            <w:tcBorders>
              <w:top w:val="single" w:sz="6" w:space="0" w:color="auto"/>
              <w:bottom w:val="single" w:sz="6" w:space="0" w:color="auto"/>
            </w:tcBorders>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185 </w:t>
            </w:r>
          </w:p>
          <w:p w:rsidR="003F0330" w:rsidRDefault="003F0330">
            <w:pPr>
              <w:ind w:left="-57" w:right="-57"/>
              <w:rPr>
                <w:sz w:val="20"/>
              </w:rPr>
            </w:pPr>
            <w:r>
              <w:rPr>
                <w:sz w:val="20"/>
              </w:rPr>
              <w:t xml:space="preserve">214 </w:t>
            </w:r>
          </w:p>
          <w:p w:rsidR="003F0330" w:rsidRDefault="003F0330">
            <w:pPr>
              <w:ind w:left="-57" w:right="-57"/>
              <w:rPr>
                <w:sz w:val="20"/>
              </w:rPr>
            </w:pPr>
            <w:r>
              <w:rPr>
                <w:sz w:val="20"/>
              </w:rPr>
              <w:t xml:space="preserve">925 </w:t>
            </w:r>
          </w:p>
          <w:p w:rsidR="003F0330" w:rsidRDefault="003F0330">
            <w:pPr>
              <w:ind w:left="-57" w:right="-57"/>
              <w:rPr>
                <w:sz w:val="20"/>
              </w:rPr>
            </w:pPr>
          </w:p>
          <w:p w:rsidR="003F0330" w:rsidRDefault="003F0330">
            <w:pPr>
              <w:ind w:left="-57" w:right="-57"/>
              <w:rPr>
                <w:sz w:val="20"/>
              </w:rPr>
            </w:pPr>
            <w:r>
              <w:rPr>
                <w:sz w:val="20"/>
              </w:rPr>
              <w:t xml:space="preserve">140 </w:t>
            </w:r>
          </w:p>
          <w:p w:rsidR="003F0330" w:rsidRDefault="003F0330">
            <w:pPr>
              <w:ind w:left="-57" w:right="-57"/>
              <w:rPr>
                <w:sz w:val="20"/>
              </w:rPr>
            </w:pPr>
            <w:r>
              <w:rPr>
                <w:sz w:val="20"/>
              </w:rPr>
              <w:t xml:space="preserve">185 </w:t>
            </w:r>
          </w:p>
          <w:p w:rsidR="003F0330" w:rsidRDefault="003F0330">
            <w:pPr>
              <w:ind w:left="-57" w:right="-57"/>
              <w:rPr>
                <w:sz w:val="20"/>
              </w:rPr>
            </w:pPr>
            <w:r>
              <w:rPr>
                <w:sz w:val="20"/>
              </w:rPr>
              <w:t xml:space="preserve">555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555  </w:t>
            </w:r>
          </w:p>
          <w:p w:rsidR="003F0330" w:rsidRDefault="003F0330">
            <w:pPr>
              <w:ind w:left="-57" w:right="-57"/>
              <w:rPr>
                <w:sz w:val="20"/>
              </w:rPr>
            </w:pPr>
            <w:r>
              <w:rPr>
                <w:sz w:val="20"/>
              </w:rPr>
              <w:t xml:space="preserve">185 </w:t>
            </w:r>
          </w:p>
        </w:tc>
        <w:tc>
          <w:tcPr>
            <w:tcW w:w="2268" w:type="dxa"/>
            <w:tcBorders>
              <w:top w:val="single" w:sz="6" w:space="0" w:color="auto"/>
              <w:bottom w:val="single" w:sz="6" w:space="0" w:color="auto"/>
            </w:tcBorders>
          </w:tcPr>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p w:rsidR="003F0330" w:rsidRDefault="003F0330">
            <w:pPr>
              <w:ind w:left="-57" w:right="-57"/>
              <w:rPr>
                <w:sz w:val="20"/>
              </w:rPr>
            </w:pPr>
            <w:r>
              <w:rPr>
                <w:sz w:val="20"/>
              </w:rPr>
              <w:t>PHARE lėšos (LI/01/IB/JH01)</w:t>
            </w:r>
          </w:p>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p w:rsidR="003F0330" w:rsidRDefault="003F0330">
            <w:pPr>
              <w:ind w:left="-57" w:right="-57"/>
              <w:rPr>
                <w:sz w:val="20"/>
              </w:rPr>
            </w:pPr>
            <w:r>
              <w:rPr>
                <w:sz w:val="20"/>
              </w:rPr>
              <w:t>PHARE lėšos (LI/01/IB/JH01)</w:t>
            </w:r>
          </w:p>
          <w:p w:rsidR="003F0330" w:rsidRDefault="003F0330">
            <w:pPr>
              <w:ind w:left="-57" w:right="-57"/>
              <w:rPr>
                <w:sz w:val="20"/>
              </w:rPr>
            </w:pPr>
          </w:p>
          <w:p w:rsidR="003F0330" w:rsidRDefault="003F0330">
            <w:pPr>
              <w:ind w:left="-57" w:right="-57"/>
              <w:rPr>
                <w:sz w:val="20"/>
              </w:rPr>
            </w:pPr>
            <w:r>
              <w:rPr>
                <w:sz w:val="20"/>
              </w:rPr>
              <w:t xml:space="preserve">PHARE lėšos </w:t>
            </w:r>
          </w:p>
          <w:p w:rsidR="003F0330" w:rsidRDefault="003F0330">
            <w:pPr>
              <w:ind w:left="-57" w:right="-57"/>
              <w:rPr>
                <w:sz w:val="20"/>
              </w:rPr>
            </w:pPr>
            <w:r>
              <w:rPr>
                <w:sz w:val="20"/>
              </w:rPr>
              <w:t>valstybės biudžetas</w:t>
            </w:r>
          </w:p>
        </w:tc>
        <w:tc>
          <w:tcPr>
            <w:tcW w:w="2268" w:type="dxa"/>
            <w:tcBorders>
              <w:top w:val="single" w:sz="6" w:space="0" w:color="auto"/>
              <w:bottom w:val="single" w:sz="6" w:space="0" w:color="auto"/>
              <w:right w:val="single" w:sz="6" w:space="0" w:color="auto"/>
            </w:tcBorders>
          </w:tcPr>
          <w:p w:rsidR="003F0330" w:rsidRDefault="003F0330">
            <w:pPr>
              <w:rPr>
                <w:sz w:val="20"/>
              </w:rPr>
            </w:pPr>
            <w:r>
              <w:rPr>
                <w:color w:val="000000"/>
                <w:sz w:val="20"/>
              </w:rPr>
              <w:t>495A1127(01) 1995 m. liepos 26 d. Konvencija dėl Europolo įsteigimo: OJ No C316, 1995 m. lapkričio 27 d.</w:t>
            </w:r>
          </w:p>
        </w:tc>
      </w:tr>
      <w:tr w:rsidR="003F0330">
        <w:tblPrEx>
          <w:tblCellMar>
            <w:top w:w="0" w:type="dxa"/>
            <w:bottom w:w="0" w:type="dxa"/>
          </w:tblCellMar>
          <w:tblLook w:val="0000" w:firstRow="0" w:lastRow="0" w:firstColumn="0" w:lastColumn="0" w:noHBand="0" w:noVBand="0"/>
        </w:tblPrEx>
        <w:trPr>
          <w:tblHeader/>
        </w:trPr>
        <w:tc>
          <w:tcPr>
            <w:tcW w:w="993" w:type="dxa"/>
            <w:tcBorders>
              <w:top w:val="single" w:sz="6" w:space="0" w:color="auto"/>
              <w:left w:val="single" w:sz="6" w:space="0" w:color="auto"/>
            </w:tcBorders>
          </w:tcPr>
          <w:p w:rsidR="003F0330" w:rsidRDefault="003F0330">
            <w:pPr>
              <w:ind w:left="-85" w:right="-85"/>
              <w:jc w:val="center"/>
              <w:rPr>
                <w:spacing w:val="-8"/>
                <w:sz w:val="20"/>
              </w:rPr>
            </w:pPr>
            <w:r>
              <w:rPr>
                <w:spacing w:val="-8"/>
                <w:sz w:val="20"/>
              </w:rPr>
              <w:t>3.24.9-S3</w:t>
            </w:r>
          </w:p>
        </w:tc>
        <w:tc>
          <w:tcPr>
            <w:tcW w:w="2693" w:type="dxa"/>
            <w:tcBorders>
              <w:top w:val="single" w:sz="6" w:space="0" w:color="auto"/>
            </w:tcBorders>
          </w:tcPr>
          <w:p w:rsidR="003F0330" w:rsidRDefault="003F0330">
            <w:pPr>
              <w:rPr>
                <w:sz w:val="20"/>
              </w:rPr>
            </w:pPr>
            <w:r>
              <w:rPr>
                <w:sz w:val="20"/>
              </w:rPr>
              <w:t>Įsteigti SIRENE biurą</w:t>
            </w:r>
          </w:p>
        </w:tc>
        <w:tc>
          <w:tcPr>
            <w:tcW w:w="1559" w:type="dxa"/>
            <w:tcBorders>
              <w:top w:val="single" w:sz="6" w:space="0" w:color="auto"/>
            </w:tcBorders>
          </w:tcPr>
          <w:p w:rsidR="003F0330" w:rsidRDefault="003F0330">
            <w:pPr>
              <w:rPr>
                <w:sz w:val="20"/>
              </w:rPr>
            </w:pPr>
            <w:r>
              <w:rPr>
                <w:sz w:val="20"/>
              </w:rPr>
              <w:t xml:space="preserve">Policijos departamen-tas </w:t>
            </w:r>
          </w:p>
        </w:tc>
        <w:tc>
          <w:tcPr>
            <w:tcW w:w="1418" w:type="dxa"/>
            <w:tcBorders>
              <w:top w:val="single" w:sz="6" w:space="0" w:color="auto"/>
            </w:tcBorders>
          </w:tcPr>
          <w:p w:rsidR="003F0330" w:rsidRDefault="003F0330">
            <w:pPr>
              <w:rPr>
                <w:sz w:val="20"/>
              </w:rPr>
            </w:pPr>
            <w:r>
              <w:rPr>
                <w:sz w:val="20"/>
              </w:rPr>
              <w:t>*nuo 2002 metų iki bus prisijungta prie Šengeno sutarties įgyvendini-mo konvencijos</w:t>
            </w:r>
          </w:p>
        </w:tc>
        <w:tc>
          <w:tcPr>
            <w:tcW w:w="2693" w:type="dxa"/>
            <w:tcBorders>
              <w:top w:val="single" w:sz="6" w:space="0" w:color="auto"/>
            </w:tcBorders>
          </w:tcPr>
          <w:p w:rsidR="003F0330" w:rsidRDefault="003F0330">
            <w:pPr>
              <w:rPr>
                <w:sz w:val="20"/>
              </w:rPr>
            </w:pPr>
          </w:p>
          <w:p w:rsidR="003F0330" w:rsidRDefault="003F0330">
            <w:pPr>
              <w:rPr>
                <w:sz w:val="20"/>
              </w:rPr>
            </w:pPr>
            <w:r>
              <w:rPr>
                <w:sz w:val="20"/>
              </w:rPr>
              <w:t>patalpos</w:t>
            </w:r>
          </w:p>
          <w:p w:rsidR="003F0330" w:rsidRDefault="003F0330">
            <w:pPr>
              <w:rPr>
                <w:sz w:val="20"/>
              </w:rPr>
            </w:pPr>
          </w:p>
          <w:p w:rsidR="003F0330" w:rsidRDefault="003F0330">
            <w:pPr>
              <w:rPr>
                <w:sz w:val="20"/>
              </w:rPr>
            </w:pPr>
            <w:r>
              <w:rPr>
                <w:sz w:val="20"/>
              </w:rPr>
              <w:t>1 naujas etatas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etatai</w:t>
            </w:r>
          </w:p>
          <w:p w:rsidR="003F0330" w:rsidRDefault="003F0330">
            <w:pPr>
              <w:rPr>
                <w:sz w:val="20"/>
              </w:rPr>
            </w:pPr>
            <w:r>
              <w:rPr>
                <w:sz w:val="20"/>
              </w:rPr>
              <w:t>mokymas</w:t>
            </w:r>
          </w:p>
        </w:tc>
        <w:tc>
          <w:tcPr>
            <w:tcW w:w="1559" w:type="dxa"/>
            <w:tcBorders>
              <w:top w:val="single" w:sz="6" w:space="0" w:color="auto"/>
            </w:tcBorders>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30 </w:t>
            </w:r>
          </w:p>
          <w:p w:rsidR="003F0330" w:rsidRDefault="003F0330">
            <w:pPr>
              <w:ind w:left="-57" w:right="-57"/>
              <w:rPr>
                <w:sz w:val="20"/>
              </w:rPr>
            </w:pPr>
          </w:p>
          <w:p w:rsidR="003F0330" w:rsidRDefault="003F0330">
            <w:pPr>
              <w:ind w:left="-57" w:right="-57"/>
              <w:rPr>
                <w:sz w:val="20"/>
              </w:rPr>
            </w:pPr>
            <w:r>
              <w:rPr>
                <w:sz w:val="20"/>
              </w:rPr>
              <w:t>64</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4390 </w:t>
            </w:r>
          </w:p>
          <w:p w:rsidR="003F0330" w:rsidRDefault="003F0330">
            <w:pPr>
              <w:ind w:left="-57" w:right="-57"/>
              <w:rPr>
                <w:sz w:val="20"/>
              </w:rPr>
            </w:pPr>
            <w:r>
              <w:rPr>
                <w:sz w:val="20"/>
              </w:rPr>
              <w:t xml:space="preserve">473,7 </w:t>
            </w:r>
          </w:p>
          <w:p w:rsidR="003F0330" w:rsidRDefault="003F0330">
            <w:pPr>
              <w:ind w:left="-57" w:right="-57"/>
              <w:rPr>
                <w:sz w:val="20"/>
              </w:rPr>
            </w:pPr>
            <w:r>
              <w:rPr>
                <w:sz w:val="20"/>
              </w:rPr>
              <w:t xml:space="preserve">194,2 </w:t>
            </w:r>
          </w:p>
        </w:tc>
        <w:tc>
          <w:tcPr>
            <w:tcW w:w="2268" w:type="dxa"/>
            <w:tcBorders>
              <w:top w:val="single" w:sz="6" w:space="0" w:color="auto"/>
            </w:tcBorders>
          </w:tcPr>
          <w:p w:rsidR="003F0330" w:rsidRDefault="003F0330">
            <w:pPr>
              <w:ind w:left="-57" w:right="-57"/>
              <w:rPr>
                <w:sz w:val="20"/>
              </w:rPr>
            </w:pPr>
          </w:p>
          <w:p w:rsidR="003F0330" w:rsidRDefault="003F0330">
            <w:pPr>
              <w:ind w:left="-57" w:right="-57"/>
              <w:rPr>
                <w:sz w:val="20"/>
              </w:rPr>
            </w:pPr>
            <w:r>
              <w:rPr>
                <w:sz w:val="20"/>
              </w:rPr>
              <w:t xml:space="preserve">valstybės biudžetas </w:t>
            </w:r>
          </w:p>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tc>
        <w:tc>
          <w:tcPr>
            <w:tcW w:w="2268" w:type="dxa"/>
            <w:tcBorders>
              <w:top w:val="single" w:sz="6" w:space="0" w:color="auto"/>
              <w:right w:val="single" w:sz="6" w:space="0" w:color="auto"/>
            </w:tcBorders>
          </w:tcPr>
          <w:p w:rsidR="003F0330" w:rsidRDefault="003F0330">
            <w:pPr>
              <w:rPr>
                <w:sz w:val="20"/>
              </w:rPr>
            </w:pPr>
            <w:r>
              <w:rPr>
                <w:color w:val="000000"/>
                <w:sz w:val="20"/>
              </w:rPr>
              <w:t>Šengeno sutarties įgyvendinimo konvencija SCH/Com-ex (98) 32-16.9.1998 – dėl SIRENE Phase II tinklo išplėtimo patvirtinimo</w:t>
            </w:r>
          </w:p>
        </w:tc>
      </w:tr>
      <w:tr w:rsidR="003F0330">
        <w:tblPrEx>
          <w:tblCellMar>
            <w:top w:w="0" w:type="dxa"/>
            <w:bottom w:w="0" w:type="dxa"/>
          </w:tblCellMar>
          <w:tblLook w:val="0000" w:firstRow="0" w:lastRow="0" w:firstColumn="0" w:lastColumn="0" w:noHBand="0" w:noVBand="0"/>
        </w:tblPrEx>
        <w:trPr>
          <w:tblHeader/>
        </w:trPr>
        <w:tc>
          <w:tcPr>
            <w:tcW w:w="993" w:type="dxa"/>
            <w:tcBorders>
              <w:top w:val="nil"/>
              <w:left w:val="single" w:sz="6" w:space="0" w:color="auto"/>
              <w:bottom w:val="nil"/>
            </w:tcBorders>
          </w:tcPr>
          <w:p w:rsidR="003F0330" w:rsidRDefault="003F0330">
            <w:pPr>
              <w:ind w:left="-57" w:right="-57"/>
              <w:rPr>
                <w:spacing w:val="-6"/>
                <w:sz w:val="20"/>
              </w:rPr>
            </w:pPr>
            <w:r>
              <w:rPr>
                <w:spacing w:val="-6"/>
                <w:sz w:val="20"/>
              </w:rPr>
              <w:t>3.24.9-S4</w:t>
            </w:r>
          </w:p>
        </w:tc>
        <w:tc>
          <w:tcPr>
            <w:tcW w:w="2693" w:type="dxa"/>
            <w:tcBorders>
              <w:top w:val="nil"/>
              <w:bottom w:val="nil"/>
            </w:tcBorders>
          </w:tcPr>
          <w:p w:rsidR="003F0330" w:rsidRDefault="003F0330">
            <w:pPr>
              <w:rPr>
                <w:sz w:val="20"/>
              </w:rPr>
            </w:pPr>
            <w:r>
              <w:rPr>
                <w:sz w:val="20"/>
              </w:rPr>
              <w:t>Sustiprinti liudytojų ir nukentėjusiųjų nuo nusikalstamo poveikio apsaugos padalinį</w:t>
            </w:r>
          </w:p>
        </w:tc>
        <w:tc>
          <w:tcPr>
            <w:tcW w:w="1559" w:type="dxa"/>
            <w:tcBorders>
              <w:top w:val="nil"/>
              <w:bottom w:val="nil"/>
            </w:tcBorders>
          </w:tcPr>
          <w:p w:rsidR="003F0330" w:rsidRDefault="003F0330">
            <w:pPr>
              <w:rPr>
                <w:sz w:val="20"/>
              </w:rPr>
            </w:pPr>
            <w:r>
              <w:rPr>
                <w:sz w:val="20"/>
              </w:rPr>
              <w:t xml:space="preserve">Policijos departamen-tas </w:t>
            </w:r>
          </w:p>
        </w:tc>
        <w:tc>
          <w:tcPr>
            <w:tcW w:w="1418" w:type="dxa"/>
            <w:tcBorders>
              <w:top w:val="nil"/>
              <w:bottom w:val="nil"/>
            </w:tcBorders>
          </w:tcPr>
          <w:p w:rsidR="003F0330" w:rsidRDefault="003F0330">
            <w:pPr>
              <w:ind w:left="-57" w:right="-57"/>
              <w:rPr>
                <w:sz w:val="20"/>
              </w:rPr>
            </w:pPr>
            <w:r>
              <w:rPr>
                <w:spacing w:val="-6"/>
                <w:sz w:val="20"/>
              </w:rPr>
              <w:t>*2002 metai –</w:t>
            </w:r>
            <w:r>
              <w:rPr>
                <w:sz w:val="20"/>
              </w:rPr>
              <w:t xml:space="preserve"> 2004 metų</w:t>
            </w:r>
          </w:p>
          <w:p w:rsidR="003F0330" w:rsidRDefault="003F0330">
            <w:pPr>
              <w:ind w:left="-57" w:right="-57"/>
              <w:rPr>
                <w:sz w:val="20"/>
              </w:rPr>
            </w:pPr>
            <w:r>
              <w:rPr>
                <w:sz w:val="20"/>
              </w:rPr>
              <w:t>IV ketvirtis</w:t>
            </w:r>
          </w:p>
        </w:tc>
        <w:tc>
          <w:tcPr>
            <w:tcW w:w="2693" w:type="dxa"/>
            <w:tcBorders>
              <w:top w:val="nil"/>
              <w:bottom w:val="nil"/>
            </w:tcBorders>
          </w:tcPr>
          <w:p w:rsidR="003F0330" w:rsidRDefault="003F0330">
            <w:pPr>
              <w:rPr>
                <w:sz w:val="20"/>
              </w:rPr>
            </w:pPr>
          </w:p>
          <w:p w:rsidR="003F0330" w:rsidRDefault="003F0330">
            <w:pPr>
              <w:rPr>
                <w:sz w:val="20"/>
              </w:rPr>
            </w:pPr>
            <w:r>
              <w:rPr>
                <w:sz w:val="20"/>
              </w:rPr>
              <w:t>43 perskirstyti etatai</w:t>
            </w:r>
          </w:p>
          <w:p w:rsidR="003F0330" w:rsidRDefault="003F0330">
            <w:pPr>
              <w:rPr>
                <w:sz w:val="20"/>
              </w:rPr>
            </w:pPr>
          </w:p>
          <w:p w:rsidR="003F0330" w:rsidRDefault="003F0330">
            <w:pPr>
              <w:rPr>
                <w:sz w:val="20"/>
              </w:rPr>
            </w:pPr>
          </w:p>
          <w:p w:rsidR="003F0330" w:rsidRDefault="003F0330">
            <w:pPr>
              <w:rPr>
                <w:sz w:val="20"/>
              </w:rPr>
            </w:pPr>
            <w:r>
              <w:rPr>
                <w:sz w:val="20"/>
              </w:rPr>
              <w:t>patalpos</w:t>
            </w:r>
          </w:p>
          <w:p w:rsidR="003F0330" w:rsidRDefault="003F0330">
            <w:pPr>
              <w:rPr>
                <w:sz w:val="20"/>
              </w:rPr>
            </w:pPr>
            <w:r>
              <w:rPr>
                <w:sz w:val="20"/>
              </w:rPr>
              <w:t>įranga</w:t>
            </w:r>
          </w:p>
          <w:p w:rsidR="003F0330" w:rsidRDefault="003F0330">
            <w:pPr>
              <w:rPr>
                <w:sz w:val="20"/>
              </w:rPr>
            </w:pPr>
            <w:r>
              <w:rPr>
                <w:sz w:val="20"/>
              </w:rPr>
              <w:t>60  naujų etatų</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patalpos</w:t>
            </w:r>
          </w:p>
          <w:p w:rsidR="003F0330" w:rsidRDefault="003F0330">
            <w:pPr>
              <w:pStyle w:val="Header"/>
              <w:tabs>
                <w:tab w:val="clear" w:pos="4153"/>
                <w:tab w:val="clear" w:pos="8306"/>
              </w:tabs>
              <w:rPr>
                <w:sz w:val="20"/>
              </w:rPr>
            </w:pPr>
            <w:r>
              <w:rPr>
                <w:sz w:val="20"/>
              </w:rPr>
              <w:t>įranga</w:t>
            </w:r>
          </w:p>
          <w:p w:rsidR="003F0330" w:rsidRDefault="003F0330">
            <w:pPr>
              <w:rPr>
                <w:sz w:val="20"/>
              </w:rPr>
            </w:pPr>
            <w:r>
              <w:rPr>
                <w:sz w:val="20"/>
              </w:rPr>
              <w:t>mokymas</w:t>
            </w:r>
          </w:p>
        </w:tc>
        <w:tc>
          <w:tcPr>
            <w:tcW w:w="1559" w:type="dxa"/>
            <w:tcBorders>
              <w:top w:val="nil"/>
              <w:bottom w:val="nil"/>
            </w:tcBorders>
          </w:tcPr>
          <w:p w:rsidR="003F0330" w:rsidRDefault="003F0330">
            <w:pPr>
              <w:ind w:left="-57" w:right="-57"/>
              <w:rPr>
                <w:sz w:val="20"/>
              </w:rPr>
            </w:pPr>
            <w:r>
              <w:rPr>
                <w:sz w:val="20"/>
              </w:rPr>
              <w:t xml:space="preserve">2002 metais – </w:t>
            </w:r>
          </w:p>
          <w:p w:rsidR="003F0330" w:rsidRDefault="003F0330">
            <w:pPr>
              <w:ind w:left="-57" w:right="-57"/>
              <w:rPr>
                <w:sz w:val="20"/>
              </w:rPr>
            </w:pPr>
            <w:r>
              <w:rPr>
                <w:sz w:val="20"/>
              </w:rPr>
              <w:t xml:space="preserve">1720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600 </w:t>
            </w:r>
          </w:p>
          <w:p w:rsidR="003F0330" w:rsidRDefault="003F0330">
            <w:pPr>
              <w:ind w:left="-57" w:right="-57"/>
              <w:rPr>
                <w:sz w:val="20"/>
              </w:rPr>
            </w:pPr>
            <w:r>
              <w:rPr>
                <w:sz w:val="20"/>
              </w:rPr>
              <w:t xml:space="preserve">2800 </w:t>
            </w:r>
          </w:p>
          <w:p w:rsidR="003F0330" w:rsidRDefault="003F0330">
            <w:pPr>
              <w:ind w:left="-57" w:right="-57"/>
              <w:rPr>
                <w:sz w:val="20"/>
              </w:rPr>
            </w:pPr>
            <w:r>
              <w:rPr>
                <w:sz w:val="20"/>
              </w:rPr>
              <w:t xml:space="preserve">3500 </w:t>
            </w:r>
          </w:p>
          <w:p w:rsidR="003F0330" w:rsidRDefault="003F0330">
            <w:pPr>
              <w:pStyle w:val="Header"/>
              <w:ind w:left="-57" w:right="-57"/>
              <w:rPr>
                <w:sz w:val="20"/>
              </w:rPr>
            </w:pPr>
            <w:r>
              <w:rPr>
                <w:sz w:val="20"/>
              </w:rPr>
              <w:t xml:space="preserve">60 </w:t>
            </w:r>
          </w:p>
          <w:p w:rsidR="003F0330" w:rsidRDefault="003F0330">
            <w:pPr>
              <w:ind w:left="-57" w:right="-57"/>
              <w:rPr>
                <w:sz w:val="20"/>
              </w:rPr>
            </w:pPr>
          </w:p>
          <w:p w:rsidR="003F0330" w:rsidRDefault="003F0330">
            <w:pPr>
              <w:ind w:left="-57" w:right="-57"/>
              <w:rPr>
                <w:sz w:val="20"/>
              </w:rPr>
            </w:pPr>
            <w:r>
              <w:rPr>
                <w:sz w:val="20"/>
              </w:rPr>
              <w:t>2004 metais –</w:t>
            </w:r>
          </w:p>
          <w:p w:rsidR="003F0330" w:rsidRDefault="003F0330">
            <w:pPr>
              <w:ind w:left="-57" w:right="-57"/>
              <w:rPr>
                <w:sz w:val="20"/>
              </w:rPr>
            </w:pPr>
            <w:r>
              <w:rPr>
                <w:sz w:val="20"/>
              </w:rPr>
              <w:t xml:space="preserve">2000 </w:t>
            </w:r>
          </w:p>
          <w:p w:rsidR="003F0330" w:rsidRDefault="003F0330">
            <w:pPr>
              <w:ind w:left="-57" w:right="-57"/>
              <w:rPr>
                <w:sz w:val="20"/>
              </w:rPr>
            </w:pPr>
            <w:r>
              <w:rPr>
                <w:sz w:val="20"/>
              </w:rPr>
              <w:t xml:space="preserve">1400 </w:t>
            </w:r>
          </w:p>
          <w:p w:rsidR="003F0330" w:rsidRDefault="003F0330">
            <w:pPr>
              <w:ind w:left="-57" w:right="-57"/>
              <w:rPr>
                <w:sz w:val="20"/>
              </w:rPr>
            </w:pPr>
            <w:r>
              <w:rPr>
                <w:sz w:val="20"/>
              </w:rPr>
              <w:t xml:space="preserve">30 </w:t>
            </w:r>
          </w:p>
        </w:tc>
        <w:tc>
          <w:tcPr>
            <w:tcW w:w="2268" w:type="dxa"/>
            <w:tcBorders>
              <w:top w:val="nil"/>
              <w:bottom w:val="nil"/>
            </w:tcBorders>
          </w:tcPr>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p w:rsidR="003F0330" w:rsidRDefault="003F0330">
            <w:pPr>
              <w:pStyle w:val="Header"/>
              <w:ind w:left="-57" w:right="-57"/>
              <w:rPr>
                <w:sz w:val="20"/>
              </w:rPr>
            </w:pPr>
            <w:r>
              <w:rPr>
                <w:sz w:val="20"/>
              </w:rPr>
              <w:t>valstybės biudžetas</w:t>
            </w:r>
          </w:p>
        </w:tc>
        <w:tc>
          <w:tcPr>
            <w:tcW w:w="2268" w:type="dxa"/>
            <w:tcBorders>
              <w:top w:val="nil"/>
              <w:bottom w:val="nil"/>
              <w:right w:val="single" w:sz="6" w:space="0" w:color="auto"/>
            </w:tcBorders>
          </w:tcPr>
          <w:p w:rsidR="003F0330" w:rsidRDefault="003F0330">
            <w:pPr>
              <w:pStyle w:val="BodyText2"/>
              <w:rPr>
                <w:color w:val="000000"/>
              </w:rPr>
            </w:pPr>
            <w:r>
              <w:rPr>
                <w:color w:val="000000"/>
              </w:rPr>
              <w:t>Šengeno sutarties įgyvendinimo konvencija 395Y1207(04)</w:t>
            </w:r>
          </w:p>
          <w:p w:rsidR="003F0330" w:rsidRDefault="003F0330">
            <w:pPr>
              <w:pStyle w:val="Header"/>
              <w:rPr>
                <w:sz w:val="20"/>
              </w:rPr>
            </w:pPr>
            <w:r>
              <w:rPr>
                <w:color w:val="000000"/>
                <w:sz w:val="20"/>
              </w:rPr>
              <w:t>1995 m. lapkričio 23 d. rezoliucija dėl liudytojų ir nukentėjusiųjų nuo nusikalstamo poveikio apsaugos kovojant su organizuotu nusikalstamumu</w:t>
            </w:r>
          </w:p>
        </w:tc>
      </w:tr>
      <w:tr w:rsidR="003F0330">
        <w:tblPrEx>
          <w:tblCellMar>
            <w:top w:w="0" w:type="dxa"/>
            <w:bottom w:w="0" w:type="dxa"/>
          </w:tblCellMar>
          <w:tblLook w:val="0000" w:firstRow="0" w:lastRow="0" w:firstColumn="0" w:lastColumn="0" w:noHBand="0" w:noVBand="0"/>
        </w:tblPrEx>
        <w:trPr>
          <w:tblHeader/>
        </w:trPr>
        <w:tc>
          <w:tcPr>
            <w:tcW w:w="993" w:type="dxa"/>
            <w:tcBorders>
              <w:top w:val="single" w:sz="4" w:space="0" w:color="auto"/>
              <w:left w:val="single" w:sz="6" w:space="0" w:color="auto"/>
              <w:bottom w:val="single" w:sz="4" w:space="0" w:color="auto"/>
            </w:tcBorders>
          </w:tcPr>
          <w:p w:rsidR="003F0330" w:rsidRDefault="003F0330">
            <w:pPr>
              <w:ind w:left="-57" w:right="-57"/>
              <w:rPr>
                <w:spacing w:val="-6"/>
                <w:sz w:val="20"/>
              </w:rPr>
            </w:pPr>
            <w:r>
              <w:rPr>
                <w:spacing w:val="-6"/>
                <w:sz w:val="20"/>
              </w:rPr>
              <w:t>3.24.9-S6</w:t>
            </w:r>
          </w:p>
        </w:tc>
        <w:tc>
          <w:tcPr>
            <w:tcW w:w="2693" w:type="dxa"/>
            <w:tcBorders>
              <w:top w:val="single" w:sz="4" w:space="0" w:color="auto"/>
              <w:bottom w:val="single" w:sz="4" w:space="0" w:color="auto"/>
            </w:tcBorders>
          </w:tcPr>
          <w:p w:rsidR="003F0330" w:rsidRDefault="003F0330">
            <w:pPr>
              <w:rPr>
                <w:sz w:val="20"/>
              </w:rPr>
            </w:pPr>
            <w:r>
              <w:rPr>
                <w:sz w:val="20"/>
              </w:rPr>
              <w:t>Sustiprinti policiją –įsigyti kompiuterinės technikos, programinės įrangos, ryšių priemonių, specialiosios technikos ir organizuoti kursus</w:t>
            </w:r>
          </w:p>
        </w:tc>
        <w:tc>
          <w:tcPr>
            <w:tcW w:w="1559" w:type="dxa"/>
            <w:tcBorders>
              <w:top w:val="single" w:sz="4" w:space="0" w:color="auto"/>
              <w:bottom w:val="single" w:sz="4" w:space="0" w:color="auto"/>
            </w:tcBorders>
          </w:tcPr>
          <w:p w:rsidR="003F0330" w:rsidRDefault="003F0330">
            <w:pPr>
              <w:rPr>
                <w:sz w:val="20"/>
              </w:rPr>
            </w:pPr>
            <w:r>
              <w:rPr>
                <w:sz w:val="20"/>
              </w:rPr>
              <w:t xml:space="preserve">Policijos departamen-tas </w:t>
            </w:r>
          </w:p>
        </w:tc>
        <w:tc>
          <w:tcPr>
            <w:tcW w:w="1418" w:type="dxa"/>
            <w:tcBorders>
              <w:top w:val="single" w:sz="4" w:space="0" w:color="auto"/>
              <w:bottom w:val="single" w:sz="4" w:space="0" w:color="auto"/>
            </w:tcBorders>
          </w:tcPr>
          <w:p w:rsidR="003F0330" w:rsidRDefault="003F0330">
            <w:pPr>
              <w:pStyle w:val="BlockText"/>
              <w:rPr>
                <w:sz w:val="20"/>
              </w:rPr>
            </w:pPr>
            <w:r>
              <w:rPr>
                <w:sz w:val="20"/>
              </w:rPr>
              <w:t>*2002 metai – 2004 metų</w:t>
            </w:r>
          </w:p>
          <w:p w:rsidR="003F0330" w:rsidRDefault="003F0330">
            <w:pPr>
              <w:rPr>
                <w:sz w:val="20"/>
              </w:rPr>
            </w:pPr>
            <w:r>
              <w:rPr>
                <w:sz w:val="20"/>
              </w:rPr>
              <w:t>IV ketvirtis</w:t>
            </w:r>
          </w:p>
        </w:tc>
        <w:tc>
          <w:tcPr>
            <w:tcW w:w="2693" w:type="dxa"/>
            <w:tcBorders>
              <w:top w:val="single" w:sz="4" w:space="0" w:color="auto"/>
              <w:bottom w:val="single" w:sz="4" w:space="0" w:color="auto"/>
            </w:tcBorders>
          </w:tcPr>
          <w:p w:rsidR="003F0330" w:rsidRDefault="003F0330">
            <w:pPr>
              <w:rPr>
                <w:sz w:val="20"/>
              </w:rPr>
            </w:pPr>
          </w:p>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mokymas</w:t>
            </w:r>
          </w:p>
        </w:tc>
        <w:tc>
          <w:tcPr>
            <w:tcW w:w="1559" w:type="dxa"/>
            <w:tcBorders>
              <w:top w:val="single" w:sz="4" w:space="0" w:color="auto"/>
              <w:bottom w:val="single" w:sz="4" w:space="0" w:color="auto"/>
            </w:tcBorders>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200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45486 </w:t>
            </w:r>
          </w:p>
          <w:p w:rsidR="003F0330" w:rsidRDefault="003F0330">
            <w:pPr>
              <w:ind w:left="-57" w:right="-57"/>
              <w:rPr>
                <w:sz w:val="20"/>
              </w:rPr>
            </w:pPr>
            <w:r>
              <w:rPr>
                <w:sz w:val="20"/>
              </w:rPr>
              <w:t xml:space="preserve">150 </w:t>
            </w:r>
          </w:p>
          <w:p w:rsidR="003F0330" w:rsidRDefault="003F0330">
            <w:pPr>
              <w:ind w:left="-57" w:right="-57"/>
              <w:rPr>
                <w:sz w:val="20"/>
              </w:rPr>
            </w:pPr>
          </w:p>
          <w:p w:rsidR="003F0330" w:rsidRDefault="003F0330">
            <w:pPr>
              <w:ind w:left="-57" w:right="-57"/>
              <w:rPr>
                <w:sz w:val="20"/>
              </w:rPr>
            </w:pPr>
            <w:r>
              <w:rPr>
                <w:sz w:val="20"/>
              </w:rPr>
              <w:t xml:space="preserve">2004 metais – </w:t>
            </w:r>
          </w:p>
          <w:p w:rsidR="003F0330" w:rsidRDefault="003F0330">
            <w:pPr>
              <w:ind w:left="-57" w:right="-57"/>
              <w:rPr>
                <w:sz w:val="20"/>
              </w:rPr>
            </w:pPr>
            <w:r>
              <w:rPr>
                <w:sz w:val="20"/>
              </w:rPr>
              <w:t xml:space="preserve">44483 </w:t>
            </w:r>
          </w:p>
          <w:p w:rsidR="003F0330" w:rsidRDefault="003F0330">
            <w:pPr>
              <w:ind w:left="-57" w:right="-57"/>
              <w:rPr>
                <w:sz w:val="20"/>
              </w:rPr>
            </w:pPr>
            <w:r>
              <w:rPr>
                <w:sz w:val="20"/>
              </w:rPr>
              <w:t xml:space="preserve">200 </w:t>
            </w:r>
          </w:p>
        </w:tc>
        <w:tc>
          <w:tcPr>
            <w:tcW w:w="2268" w:type="dxa"/>
            <w:tcBorders>
              <w:top w:val="single" w:sz="4" w:space="0" w:color="auto"/>
              <w:bottom w:val="single" w:sz="4" w:space="0" w:color="auto"/>
            </w:tcBorders>
          </w:tcPr>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tc>
        <w:tc>
          <w:tcPr>
            <w:tcW w:w="2268" w:type="dxa"/>
            <w:tcBorders>
              <w:top w:val="single" w:sz="4" w:space="0" w:color="auto"/>
              <w:bottom w:val="single" w:sz="4" w:space="0" w:color="auto"/>
              <w:right w:val="single" w:sz="6" w:space="0" w:color="auto"/>
            </w:tcBorders>
          </w:tcPr>
          <w:p w:rsidR="003F0330" w:rsidRDefault="003F0330">
            <w:pPr>
              <w:rPr>
                <w:color w:val="000000"/>
                <w:sz w:val="20"/>
              </w:rPr>
            </w:pPr>
            <w:r>
              <w:rPr>
                <w:color w:val="000000"/>
                <w:sz w:val="20"/>
              </w:rPr>
              <w:t>Šengeno sutarties įgyvendinimo konvencija</w:t>
            </w:r>
          </w:p>
        </w:tc>
      </w:tr>
      <w:tr w:rsidR="003F0330">
        <w:tblPrEx>
          <w:tblCellMar>
            <w:top w:w="0" w:type="dxa"/>
            <w:bottom w:w="0" w:type="dxa"/>
          </w:tblCellMar>
          <w:tblLook w:val="0000" w:firstRow="0" w:lastRow="0" w:firstColumn="0" w:lastColumn="0" w:noHBand="0" w:noVBand="0"/>
        </w:tblPrEx>
        <w:trPr>
          <w:tblHeader/>
        </w:trPr>
        <w:tc>
          <w:tcPr>
            <w:tcW w:w="993" w:type="dxa"/>
            <w:tcBorders>
              <w:top w:val="single" w:sz="4" w:space="0" w:color="auto"/>
              <w:left w:val="single" w:sz="6" w:space="0" w:color="auto"/>
            </w:tcBorders>
          </w:tcPr>
          <w:p w:rsidR="003F0330" w:rsidRDefault="003F0330">
            <w:pPr>
              <w:ind w:left="-57" w:right="-57"/>
              <w:rPr>
                <w:spacing w:val="-6"/>
                <w:sz w:val="20"/>
              </w:rPr>
            </w:pPr>
            <w:r>
              <w:rPr>
                <w:spacing w:val="-6"/>
                <w:sz w:val="20"/>
              </w:rPr>
              <w:t>3.24.9-S9</w:t>
            </w:r>
          </w:p>
        </w:tc>
        <w:tc>
          <w:tcPr>
            <w:tcW w:w="2693" w:type="dxa"/>
            <w:tcBorders>
              <w:top w:val="single" w:sz="4" w:space="0" w:color="auto"/>
            </w:tcBorders>
          </w:tcPr>
          <w:p w:rsidR="003F0330" w:rsidRDefault="003F0330">
            <w:pPr>
              <w:pStyle w:val="Header"/>
              <w:rPr>
                <w:sz w:val="20"/>
              </w:rPr>
            </w:pPr>
            <w:r>
              <w:rPr>
                <w:sz w:val="20"/>
              </w:rPr>
              <w:t>Reorganizuoti policijos pareigūnų kvalifikacijos kėlimo (perkvalifikavimo) sistemą pagal ES reikalavimus (inicijuoti žinybinės aukštosios neuniversitetinės mokymo įstaigos policijos pareigūnams rengti steigimą)</w:t>
            </w:r>
          </w:p>
        </w:tc>
        <w:tc>
          <w:tcPr>
            <w:tcW w:w="1559" w:type="dxa"/>
            <w:tcBorders>
              <w:top w:val="single" w:sz="4" w:space="0" w:color="auto"/>
            </w:tcBorders>
          </w:tcPr>
          <w:p w:rsidR="003F0330" w:rsidRDefault="003F0330">
            <w:pPr>
              <w:rPr>
                <w:color w:val="000000"/>
                <w:sz w:val="20"/>
              </w:rPr>
            </w:pPr>
            <w:r>
              <w:rPr>
                <w:color w:val="000000"/>
                <w:sz w:val="20"/>
              </w:rPr>
              <w:t>Vidaus reikalų ministerija</w:t>
            </w:r>
          </w:p>
        </w:tc>
        <w:tc>
          <w:tcPr>
            <w:tcW w:w="1418" w:type="dxa"/>
            <w:tcBorders>
              <w:top w:val="single" w:sz="4" w:space="0" w:color="auto"/>
            </w:tcBorders>
          </w:tcPr>
          <w:p w:rsidR="003F0330" w:rsidRDefault="003F0330">
            <w:pPr>
              <w:rPr>
                <w:color w:val="000000"/>
                <w:sz w:val="20"/>
              </w:rPr>
            </w:pPr>
            <w:r>
              <w:rPr>
                <w:color w:val="000000"/>
                <w:sz w:val="20"/>
              </w:rPr>
              <w:t>2002 metų IV ketvirtis</w:t>
            </w:r>
          </w:p>
        </w:tc>
        <w:tc>
          <w:tcPr>
            <w:tcW w:w="2693" w:type="dxa"/>
            <w:tcBorders>
              <w:top w:val="single" w:sz="4" w:space="0" w:color="auto"/>
            </w:tcBorders>
          </w:tcPr>
          <w:p w:rsidR="003F0330" w:rsidRDefault="003F0330">
            <w:pPr>
              <w:rPr>
                <w:color w:val="000000"/>
                <w:sz w:val="20"/>
              </w:rPr>
            </w:pPr>
          </w:p>
        </w:tc>
        <w:tc>
          <w:tcPr>
            <w:tcW w:w="1559" w:type="dxa"/>
            <w:tcBorders>
              <w:top w:val="single" w:sz="4" w:space="0" w:color="auto"/>
            </w:tcBorders>
          </w:tcPr>
          <w:p w:rsidR="003F0330" w:rsidRDefault="003F0330">
            <w:pPr>
              <w:ind w:left="-57" w:right="-57"/>
              <w:rPr>
                <w:color w:val="000000"/>
                <w:sz w:val="20"/>
              </w:rPr>
            </w:pPr>
          </w:p>
        </w:tc>
        <w:tc>
          <w:tcPr>
            <w:tcW w:w="2268" w:type="dxa"/>
            <w:tcBorders>
              <w:top w:val="single" w:sz="4" w:space="0" w:color="auto"/>
            </w:tcBorders>
          </w:tcPr>
          <w:p w:rsidR="003F0330" w:rsidRDefault="003F0330">
            <w:pPr>
              <w:ind w:left="-57" w:right="-57"/>
              <w:rPr>
                <w:color w:val="000000"/>
                <w:sz w:val="20"/>
              </w:rPr>
            </w:pPr>
          </w:p>
        </w:tc>
        <w:tc>
          <w:tcPr>
            <w:tcW w:w="2268" w:type="dxa"/>
            <w:tcBorders>
              <w:top w:val="single" w:sz="4" w:space="0" w:color="auto"/>
              <w:right w:val="single" w:sz="6" w:space="0" w:color="auto"/>
            </w:tcBorders>
          </w:tcPr>
          <w:p w:rsidR="003F0330" w:rsidRDefault="003F0330">
            <w:pPr>
              <w:rPr>
                <w:color w:val="000000"/>
                <w:sz w:val="20"/>
              </w:rPr>
            </w:pPr>
            <w:r>
              <w:rPr>
                <w:color w:val="000000"/>
                <w:sz w:val="20"/>
              </w:rPr>
              <w:t>Šengeno sutarties įgyvendinimo konvencija</w:t>
            </w:r>
          </w:p>
        </w:tc>
      </w:tr>
    </w:tbl>
    <w:p w:rsidR="003F0330" w:rsidRDefault="003F0330">
      <w:pPr>
        <w:rPr>
          <w:b/>
          <w:sz w:val="20"/>
        </w:rPr>
      </w:pPr>
    </w:p>
    <w:p w:rsidR="003F0330" w:rsidRDefault="003F0330">
      <w:pPr>
        <w:pStyle w:val="Heading3"/>
        <w:ind w:left="0" w:firstLine="0"/>
        <w:jc w:val="left"/>
        <w:rPr>
          <w:sz w:val="20"/>
          <w:u w:val="none"/>
        </w:rPr>
      </w:pPr>
      <w:bookmarkStart w:id="239" w:name="_Toc518100124"/>
      <w:bookmarkStart w:id="240" w:name="_Toc535718719"/>
      <w:r>
        <w:rPr>
          <w:sz w:val="20"/>
          <w:u w:val="none"/>
        </w:rPr>
        <w:t>3.24.10. Teisinis bendradarbiavimas civilinėse ir baudžiamosiose bylose</w:t>
      </w:r>
      <w:bookmarkEnd w:id="239"/>
      <w:bookmarkEnd w:id="240"/>
    </w:p>
    <w:p w:rsidR="003F0330" w:rsidRDefault="003F0330">
      <w:pPr>
        <w:rPr>
          <w:b/>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single" w:sz="4" w:space="0" w:color="auto"/>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kodas</w:t>
            </w:r>
          </w:p>
        </w:tc>
        <w:tc>
          <w:tcPr>
            <w:tcW w:w="2693" w:type="dxa"/>
            <w:tcBorders>
              <w:top w:val="single" w:sz="4" w:space="0" w:color="auto"/>
              <w:bottom w:val="single" w:sz="4" w:space="0" w:color="auto"/>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pavadinimas</w:t>
            </w:r>
          </w:p>
        </w:tc>
        <w:tc>
          <w:tcPr>
            <w:tcW w:w="1559" w:type="dxa"/>
            <w:tcBorders>
              <w:top w:val="single" w:sz="4" w:space="0" w:color="auto"/>
              <w:bottom w:val="single" w:sz="4" w:space="0" w:color="auto"/>
            </w:tcBorders>
            <w:vAlign w:val="center"/>
          </w:tcPr>
          <w:p w:rsidR="003F0330" w:rsidRDefault="003F0330">
            <w:pPr>
              <w:keepNext/>
              <w:jc w:val="center"/>
              <w:rPr>
                <w:sz w:val="20"/>
              </w:rPr>
            </w:pPr>
            <w:r>
              <w:rPr>
                <w:sz w:val="20"/>
              </w:rPr>
              <w:t>Atsakingos institucijos</w:t>
            </w:r>
          </w:p>
        </w:tc>
        <w:tc>
          <w:tcPr>
            <w:tcW w:w="1418" w:type="dxa"/>
            <w:tcBorders>
              <w:top w:val="single" w:sz="4" w:space="0" w:color="auto"/>
              <w:bottom w:val="single" w:sz="4" w:space="0" w:color="auto"/>
            </w:tcBorders>
            <w:vAlign w:val="center"/>
          </w:tcPr>
          <w:p w:rsidR="003F0330" w:rsidRDefault="003F0330">
            <w:pPr>
              <w:keepNext/>
              <w:jc w:val="center"/>
              <w:rPr>
                <w:sz w:val="20"/>
              </w:rPr>
            </w:pPr>
            <w:r>
              <w:rPr>
                <w:sz w:val="20"/>
              </w:rPr>
              <w:t>Įvykdymo terminai</w:t>
            </w:r>
          </w:p>
        </w:tc>
        <w:tc>
          <w:tcPr>
            <w:tcW w:w="2693" w:type="dxa"/>
            <w:tcBorders>
              <w:top w:val="single" w:sz="4" w:space="0" w:color="auto"/>
              <w:bottom w:val="single" w:sz="4" w:space="0" w:color="auto"/>
            </w:tcBorders>
            <w:vAlign w:val="center"/>
          </w:tcPr>
          <w:p w:rsidR="003F0330" w:rsidRDefault="003F0330">
            <w:pPr>
              <w:keepNext/>
              <w:jc w:val="center"/>
              <w:rPr>
                <w:sz w:val="20"/>
              </w:rPr>
            </w:pPr>
            <w:r>
              <w:rPr>
                <w:sz w:val="20"/>
              </w:rPr>
              <w:t>Administraciniai instituciniai poreikiai</w:t>
            </w:r>
          </w:p>
        </w:tc>
        <w:tc>
          <w:tcPr>
            <w:tcW w:w="1559" w:type="dxa"/>
            <w:tcBorders>
              <w:top w:val="single" w:sz="4" w:space="0" w:color="auto"/>
              <w:bottom w:val="single" w:sz="4" w:space="0" w:color="auto"/>
            </w:tcBorders>
            <w:vAlign w:val="center"/>
          </w:tcPr>
          <w:p w:rsidR="003F0330" w:rsidRDefault="003F0330">
            <w:pPr>
              <w:keepNext/>
              <w:ind w:left="-57" w:right="-57"/>
              <w:jc w:val="center"/>
              <w:rPr>
                <w:sz w:val="20"/>
              </w:rPr>
            </w:pPr>
            <w:r>
              <w:rPr>
                <w:sz w:val="20"/>
              </w:rPr>
              <w:t>Lėšos,</w:t>
            </w:r>
          </w:p>
          <w:p w:rsidR="003F0330" w:rsidRDefault="003F0330">
            <w:pPr>
              <w:keepNext/>
              <w:ind w:left="-57" w:right="-57"/>
              <w:jc w:val="center"/>
              <w:rPr>
                <w:sz w:val="20"/>
              </w:rPr>
            </w:pPr>
            <w:r>
              <w:rPr>
                <w:sz w:val="20"/>
              </w:rPr>
              <w:t>tūkst. litų</w:t>
            </w:r>
          </w:p>
        </w:tc>
        <w:tc>
          <w:tcPr>
            <w:tcW w:w="2268" w:type="dxa"/>
            <w:tcBorders>
              <w:top w:val="single" w:sz="4" w:space="0" w:color="auto"/>
              <w:bottom w:val="single" w:sz="4" w:space="0" w:color="auto"/>
            </w:tcBorders>
            <w:vAlign w:val="center"/>
          </w:tcPr>
          <w:p w:rsidR="003F0330" w:rsidRDefault="003F0330">
            <w:pPr>
              <w:keepNext/>
              <w:jc w:val="center"/>
              <w:rPr>
                <w:sz w:val="20"/>
              </w:rPr>
            </w:pPr>
            <w:r>
              <w:rPr>
                <w:sz w:val="20"/>
              </w:rPr>
              <w:t>Finansavimo šaltiniai</w:t>
            </w:r>
          </w:p>
        </w:tc>
        <w:tc>
          <w:tcPr>
            <w:tcW w:w="2268" w:type="dxa"/>
            <w:tcBorders>
              <w:top w:val="single" w:sz="4" w:space="0" w:color="auto"/>
              <w:bottom w:val="single" w:sz="4" w:space="0" w:color="auto"/>
              <w:right w:val="single" w:sz="4" w:space="0" w:color="auto"/>
            </w:tcBorders>
            <w:vAlign w:val="center"/>
          </w:tcPr>
          <w:p w:rsidR="003F0330" w:rsidRDefault="003F0330">
            <w:pPr>
              <w:keepNext/>
              <w:jc w:val="center"/>
              <w:rPr>
                <w:sz w:val="20"/>
              </w:rPr>
            </w:pPr>
            <w:r>
              <w:rPr>
                <w:sz w:val="20"/>
              </w:rPr>
              <w:t>Ryšys su</w:t>
            </w:r>
          </w:p>
          <w:p w:rsidR="003F0330" w:rsidRDefault="003F0330">
            <w:pPr>
              <w:keepNext/>
              <w:jc w:val="center"/>
              <w:rPr>
                <w:sz w:val="20"/>
              </w:rPr>
            </w:pPr>
            <w:r>
              <w:rPr>
                <w:sz w:val="20"/>
              </w:rPr>
              <w:t xml:space="preserve">ES </w:t>
            </w:r>
            <w:r>
              <w:rPr>
                <w:i/>
                <w:sz w:val="20"/>
              </w:rPr>
              <w:t>acquis</w:t>
            </w:r>
          </w:p>
        </w:tc>
      </w:tr>
      <w:tr w:rsidR="003F0330">
        <w:tblPrEx>
          <w:tblCellMar>
            <w:top w:w="0" w:type="dxa"/>
            <w:bottom w:w="0" w:type="dxa"/>
          </w:tblCellMar>
          <w:tblLook w:val="0000" w:firstRow="0" w:lastRow="0" w:firstColumn="0" w:lastColumn="0" w:noHBand="0" w:noVBand="0"/>
        </w:tblPrEx>
        <w:trPr>
          <w:cantSplit/>
        </w:trPr>
        <w:tc>
          <w:tcPr>
            <w:tcW w:w="15451" w:type="dxa"/>
            <w:gridSpan w:val="8"/>
            <w:tcBorders>
              <w:top w:val="single" w:sz="6" w:space="0" w:color="auto"/>
            </w:tcBorders>
            <w:shd w:val="clear" w:color="000000" w:fill="FFFFFF"/>
          </w:tcPr>
          <w:p w:rsidR="003F0330" w:rsidRDefault="003F0330">
            <w:pPr>
              <w:ind w:left="-57" w:right="-57"/>
              <w:rPr>
                <w:b/>
                <w:caps/>
                <w:sz w:val="20"/>
              </w:rPr>
            </w:pPr>
            <w:r>
              <w:rPr>
                <w:b/>
                <w:caps/>
                <w:sz w:val="20"/>
              </w:rPr>
              <w:t>II. Institucinės priemonės</w:t>
            </w:r>
          </w:p>
        </w:tc>
      </w:tr>
      <w:tr w:rsidR="003F0330">
        <w:tblPrEx>
          <w:tblCellMar>
            <w:top w:w="0" w:type="dxa"/>
            <w:bottom w:w="0" w:type="dxa"/>
          </w:tblCellMar>
          <w:tblLook w:val="0000" w:firstRow="0" w:lastRow="0" w:firstColumn="0" w:lastColumn="0" w:noHBand="0" w:noVBand="0"/>
        </w:tblPrEx>
        <w:tc>
          <w:tcPr>
            <w:tcW w:w="993" w:type="dxa"/>
            <w:tcBorders>
              <w:top w:val="single" w:sz="6" w:space="0" w:color="auto"/>
              <w:left w:val="single" w:sz="6" w:space="0" w:color="auto"/>
              <w:bottom w:val="single" w:sz="6" w:space="0" w:color="auto"/>
            </w:tcBorders>
          </w:tcPr>
          <w:p w:rsidR="003F0330" w:rsidRDefault="003F0330">
            <w:pPr>
              <w:ind w:left="-57" w:right="-57"/>
              <w:rPr>
                <w:sz w:val="20"/>
              </w:rPr>
            </w:pPr>
            <w:r>
              <w:rPr>
                <w:sz w:val="20"/>
              </w:rPr>
              <w:t>3.24.10-S2</w:t>
            </w:r>
          </w:p>
        </w:tc>
        <w:tc>
          <w:tcPr>
            <w:tcW w:w="2693" w:type="dxa"/>
            <w:tcBorders>
              <w:top w:val="single" w:sz="6" w:space="0" w:color="auto"/>
              <w:bottom w:val="single" w:sz="6" w:space="0" w:color="auto"/>
            </w:tcBorders>
          </w:tcPr>
          <w:p w:rsidR="003F0330" w:rsidRDefault="003F0330">
            <w:pPr>
              <w:rPr>
                <w:sz w:val="20"/>
              </w:rPr>
            </w:pPr>
            <w:r>
              <w:rPr>
                <w:sz w:val="20"/>
              </w:rPr>
              <w:t>Kompiuterizuoti teismus (tęsti LITEKO įgyvendinimą)</w:t>
            </w:r>
          </w:p>
        </w:tc>
        <w:tc>
          <w:tcPr>
            <w:tcW w:w="1559" w:type="dxa"/>
            <w:tcBorders>
              <w:top w:val="single" w:sz="6" w:space="0" w:color="auto"/>
              <w:bottom w:val="single" w:sz="6" w:space="0" w:color="auto"/>
            </w:tcBorders>
          </w:tcPr>
          <w:p w:rsidR="003F0330" w:rsidRDefault="003F0330">
            <w:pPr>
              <w:rPr>
                <w:sz w:val="20"/>
              </w:rPr>
            </w:pPr>
            <w:r>
              <w:rPr>
                <w:sz w:val="20"/>
              </w:rPr>
              <w:t>Teisingumo ministerija, Teismų de-partamentas prie Teisin-gumo minis-terijos (toliau vadinama – Teismų de-partamentas)</w:t>
            </w:r>
          </w:p>
        </w:tc>
        <w:tc>
          <w:tcPr>
            <w:tcW w:w="1418" w:type="dxa"/>
            <w:tcBorders>
              <w:top w:val="single" w:sz="6" w:space="0" w:color="auto"/>
              <w:bottom w:val="single" w:sz="6" w:space="0" w:color="auto"/>
            </w:tcBorders>
          </w:tcPr>
          <w:p w:rsidR="003F0330" w:rsidRDefault="003F0330">
            <w:pPr>
              <w:rPr>
                <w:sz w:val="20"/>
              </w:rPr>
            </w:pPr>
            <w:r>
              <w:rPr>
                <w:sz w:val="20"/>
              </w:rPr>
              <w:t>2002 –</w:t>
            </w:r>
          </w:p>
          <w:p w:rsidR="003F0330" w:rsidRDefault="003F0330">
            <w:pPr>
              <w:rPr>
                <w:sz w:val="20"/>
              </w:rPr>
            </w:pPr>
            <w:r>
              <w:rPr>
                <w:sz w:val="20"/>
              </w:rPr>
              <w:t>2003 metai</w:t>
            </w:r>
          </w:p>
        </w:tc>
        <w:tc>
          <w:tcPr>
            <w:tcW w:w="2693" w:type="dxa"/>
            <w:tcBorders>
              <w:top w:val="single" w:sz="6" w:space="0" w:color="auto"/>
              <w:bottom w:val="single" w:sz="6" w:space="0" w:color="auto"/>
            </w:tcBorders>
          </w:tcPr>
          <w:p w:rsidR="003F0330" w:rsidRDefault="003F0330">
            <w:pPr>
              <w:rPr>
                <w:sz w:val="20"/>
              </w:rPr>
            </w:pPr>
          </w:p>
          <w:p w:rsidR="003F0330" w:rsidRDefault="003F0330">
            <w:pPr>
              <w:pStyle w:val="Header"/>
              <w:tabs>
                <w:tab w:val="clear" w:pos="4153"/>
                <w:tab w:val="clear" w:pos="8306"/>
              </w:tabs>
              <w:rPr>
                <w:sz w:val="20"/>
              </w:rPr>
            </w:pPr>
            <w:r>
              <w:rPr>
                <w:sz w:val="20"/>
              </w:rPr>
              <w:t>įranga</w:t>
            </w:r>
          </w:p>
        </w:tc>
        <w:tc>
          <w:tcPr>
            <w:tcW w:w="1559" w:type="dxa"/>
            <w:tcBorders>
              <w:top w:val="single" w:sz="6" w:space="0" w:color="auto"/>
              <w:bottom w:val="single" w:sz="6" w:space="0" w:color="auto"/>
            </w:tcBorders>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400 </w:t>
            </w:r>
          </w:p>
          <w:p w:rsidR="003F0330" w:rsidRDefault="003F0330">
            <w:pPr>
              <w:ind w:left="-57" w:right="-57"/>
              <w:rPr>
                <w:sz w:val="20"/>
              </w:rPr>
            </w:pPr>
            <w:r>
              <w:rPr>
                <w:sz w:val="20"/>
              </w:rPr>
              <w:t xml:space="preserve">2376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400 </w:t>
            </w:r>
          </w:p>
          <w:p w:rsidR="003F0330" w:rsidRDefault="003F0330">
            <w:pPr>
              <w:ind w:left="-57" w:right="-57"/>
              <w:rPr>
                <w:sz w:val="20"/>
              </w:rPr>
            </w:pPr>
            <w:r>
              <w:rPr>
                <w:sz w:val="20"/>
              </w:rPr>
              <w:t xml:space="preserve">2412 </w:t>
            </w:r>
          </w:p>
        </w:tc>
        <w:tc>
          <w:tcPr>
            <w:tcW w:w="2268" w:type="dxa"/>
            <w:tcBorders>
              <w:top w:val="single" w:sz="6" w:space="0" w:color="auto"/>
              <w:bottom w:val="single" w:sz="6" w:space="0" w:color="auto"/>
            </w:tcBorders>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PHARE 2001 metų lėšos</w:t>
            </w:r>
          </w:p>
          <w:p w:rsidR="003F0330" w:rsidRDefault="003F0330">
            <w:pPr>
              <w:rPr>
                <w:sz w:val="20"/>
              </w:rPr>
            </w:pPr>
          </w:p>
          <w:p w:rsidR="003F0330" w:rsidRDefault="003F0330">
            <w:pPr>
              <w:rPr>
                <w:sz w:val="20"/>
              </w:rPr>
            </w:pPr>
            <w:r>
              <w:rPr>
                <w:sz w:val="20"/>
              </w:rPr>
              <w:t>valstybės biudžetas</w:t>
            </w:r>
          </w:p>
          <w:p w:rsidR="003F0330" w:rsidRDefault="003F0330">
            <w:pPr>
              <w:rPr>
                <w:sz w:val="20"/>
              </w:rPr>
            </w:pPr>
            <w:r>
              <w:rPr>
                <w:sz w:val="20"/>
              </w:rPr>
              <w:t>PHARE 2001 metų lėšos</w:t>
            </w:r>
          </w:p>
        </w:tc>
        <w:tc>
          <w:tcPr>
            <w:tcW w:w="2268" w:type="dxa"/>
            <w:tcBorders>
              <w:top w:val="single" w:sz="6" w:space="0" w:color="auto"/>
              <w:bottom w:val="single" w:sz="6" w:space="0" w:color="auto"/>
              <w:right w:val="single" w:sz="6" w:space="0" w:color="auto"/>
            </w:tcBorders>
          </w:tcPr>
          <w:p w:rsidR="003F0330" w:rsidRDefault="003F0330">
            <w:pPr>
              <w:rPr>
                <w:sz w:val="20"/>
              </w:rPr>
            </w:pPr>
          </w:p>
        </w:tc>
      </w:tr>
      <w:tr w:rsidR="003F0330">
        <w:tblPrEx>
          <w:tblCellMar>
            <w:top w:w="0" w:type="dxa"/>
            <w:bottom w:w="0" w:type="dxa"/>
          </w:tblCellMar>
          <w:tblLook w:val="0000" w:firstRow="0" w:lastRow="0" w:firstColumn="0" w:lastColumn="0" w:noHBand="0" w:noVBand="0"/>
        </w:tblPrEx>
        <w:tc>
          <w:tcPr>
            <w:tcW w:w="993" w:type="dxa"/>
            <w:tcBorders>
              <w:top w:val="single" w:sz="6" w:space="0" w:color="auto"/>
              <w:left w:val="single" w:sz="6" w:space="0" w:color="auto"/>
            </w:tcBorders>
          </w:tcPr>
          <w:p w:rsidR="003F0330" w:rsidRDefault="003F0330">
            <w:pPr>
              <w:keepNext/>
              <w:ind w:left="-57" w:right="-57"/>
              <w:rPr>
                <w:sz w:val="20"/>
              </w:rPr>
            </w:pPr>
            <w:r>
              <w:rPr>
                <w:sz w:val="20"/>
              </w:rPr>
              <w:t>3.24.10-S3</w:t>
            </w:r>
          </w:p>
        </w:tc>
        <w:tc>
          <w:tcPr>
            <w:tcW w:w="2693" w:type="dxa"/>
            <w:tcBorders>
              <w:top w:val="single" w:sz="6" w:space="0" w:color="auto"/>
            </w:tcBorders>
          </w:tcPr>
          <w:p w:rsidR="003F0330" w:rsidRDefault="003F0330">
            <w:pPr>
              <w:keepNext/>
              <w:rPr>
                <w:sz w:val="20"/>
              </w:rPr>
            </w:pPr>
            <w:r>
              <w:rPr>
                <w:sz w:val="20"/>
              </w:rPr>
              <w:t>Organizuoti efektyvų teisėjų, teismo antstolių, kitų teismų darbuotojų ir teisminio bendradarbiavimo centrinių įstaigų atstovų mokymą</w:t>
            </w:r>
          </w:p>
        </w:tc>
        <w:tc>
          <w:tcPr>
            <w:tcW w:w="1559" w:type="dxa"/>
            <w:tcBorders>
              <w:top w:val="single" w:sz="6" w:space="0" w:color="auto"/>
            </w:tcBorders>
          </w:tcPr>
          <w:p w:rsidR="003F0330" w:rsidRDefault="003F0330">
            <w:pPr>
              <w:keepNext/>
              <w:rPr>
                <w:sz w:val="20"/>
              </w:rPr>
            </w:pPr>
            <w:r>
              <w:rPr>
                <w:sz w:val="20"/>
              </w:rPr>
              <w:t>Teisingumo ministerija, Teismų departamen-tas, Lietuvos teisėjų mokymo centras</w:t>
            </w:r>
          </w:p>
        </w:tc>
        <w:tc>
          <w:tcPr>
            <w:tcW w:w="1418" w:type="dxa"/>
            <w:tcBorders>
              <w:top w:val="single" w:sz="6" w:space="0" w:color="auto"/>
            </w:tcBorders>
          </w:tcPr>
          <w:p w:rsidR="003F0330" w:rsidRDefault="003F0330">
            <w:pPr>
              <w:keepNext/>
              <w:rPr>
                <w:sz w:val="20"/>
              </w:rPr>
            </w:pPr>
            <w:r>
              <w:rPr>
                <w:sz w:val="20"/>
              </w:rPr>
              <w:t xml:space="preserve">2002 – </w:t>
            </w:r>
          </w:p>
          <w:p w:rsidR="003F0330" w:rsidRDefault="003F0330">
            <w:pPr>
              <w:keepNext/>
              <w:rPr>
                <w:sz w:val="20"/>
              </w:rPr>
            </w:pPr>
            <w:r>
              <w:rPr>
                <w:sz w:val="20"/>
              </w:rPr>
              <w:t>2003 metai</w:t>
            </w:r>
          </w:p>
        </w:tc>
        <w:tc>
          <w:tcPr>
            <w:tcW w:w="2693" w:type="dxa"/>
            <w:tcBorders>
              <w:top w:val="single" w:sz="6" w:space="0" w:color="auto"/>
            </w:tcBorders>
          </w:tcPr>
          <w:p w:rsidR="003F0330" w:rsidRDefault="003F0330">
            <w:pPr>
              <w:keepNext/>
              <w:rPr>
                <w:sz w:val="20"/>
              </w:rPr>
            </w:pPr>
          </w:p>
          <w:p w:rsidR="003F0330" w:rsidRDefault="003F0330">
            <w:pPr>
              <w:keepNext/>
              <w:rPr>
                <w:sz w:val="20"/>
              </w:rPr>
            </w:pPr>
            <w:r>
              <w:rPr>
                <w:sz w:val="20"/>
              </w:rPr>
              <w:t>mokymas</w:t>
            </w:r>
          </w:p>
          <w:p w:rsidR="003F0330" w:rsidRDefault="003F0330">
            <w:pPr>
              <w:keepNext/>
              <w:rPr>
                <w:sz w:val="20"/>
              </w:rPr>
            </w:pPr>
          </w:p>
          <w:p w:rsidR="003F0330" w:rsidRDefault="003F0330">
            <w:pPr>
              <w:keepNext/>
              <w:rPr>
                <w:sz w:val="20"/>
              </w:rPr>
            </w:pPr>
          </w:p>
          <w:p w:rsidR="003F0330" w:rsidRDefault="003F0330">
            <w:pPr>
              <w:keepNext/>
              <w:rPr>
                <w:sz w:val="20"/>
              </w:rPr>
            </w:pPr>
          </w:p>
          <w:p w:rsidR="003F0330" w:rsidRDefault="003F0330">
            <w:pPr>
              <w:keepNext/>
              <w:rPr>
                <w:sz w:val="20"/>
              </w:rPr>
            </w:pPr>
            <w:r>
              <w:rPr>
                <w:sz w:val="20"/>
              </w:rPr>
              <w:t>mokymas</w:t>
            </w:r>
          </w:p>
        </w:tc>
        <w:tc>
          <w:tcPr>
            <w:tcW w:w="1559" w:type="dxa"/>
            <w:tcBorders>
              <w:top w:val="single" w:sz="6" w:space="0" w:color="auto"/>
            </w:tcBorders>
          </w:tcPr>
          <w:p w:rsidR="003F0330" w:rsidRDefault="003F0330">
            <w:pPr>
              <w:keepNext/>
              <w:ind w:left="-57" w:right="-57"/>
              <w:rPr>
                <w:sz w:val="20"/>
              </w:rPr>
            </w:pPr>
            <w:r>
              <w:rPr>
                <w:sz w:val="20"/>
              </w:rPr>
              <w:t xml:space="preserve">2002 metais – </w:t>
            </w:r>
          </w:p>
          <w:p w:rsidR="003F0330" w:rsidRDefault="003F0330">
            <w:pPr>
              <w:keepNext/>
              <w:ind w:left="-57" w:right="-57"/>
              <w:rPr>
                <w:sz w:val="20"/>
              </w:rPr>
            </w:pPr>
            <w:r>
              <w:rPr>
                <w:sz w:val="20"/>
              </w:rPr>
              <w:t xml:space="preserve">257 </w:t>
            </w:r>
          </w:p>
          <w:p w:rsidR="003F0330" w:rsidRDefault="003F0330">
            <w:pPr>
              <w:keepNext/>
              <w:ind w:left="-57" w:right="-57"/>
              <w:rPr>
                <w:sz w:val="20"/>
              </w:rPr>
            </w:pPr>
            <w:r>
              <w:rPr>
                <w:sz w:val="20"/>
              </w:rPr>
              <w:t xml:space="preserve">710 </w:t>
            </w:r>
          </w:p>
          <w:p w:rsidR="003F0330" w:rsidRDefault="003F0330">
            <w:pPr>
              <w:keepNext/>
              <w:ind w:left="-57" w:right="-57"/>
              <w:rPr>
                <w:sz w:val="20"/>
              </w:rPr>
            </w:pPr>
          </w:p>
          <w:p w:rsidR="003F0330" w:rsidRDefault="003F0330">
            <w:pPr>
              <w:keepNext/>
              <w:ind w:left="-57" w:right="-57"/>
              <w:rPr>
                <w:sz w:val="20"/>
              </w:rPr>
            </w:pPr>
            <w:r>
              <w:rPr>
                <w:sz w:val="20"/>
              </w:rPr>
              <w:t xml:space="preserve">2003 metais – </w:t>
            </w:r>
          </w:p>
          <w:p w:rsidR="003F0330" w:rsidRDefault="003F0330">
            <w:pPr>
              <w:keepNext/>
              <w:ind w:left="-57" w:right="-57"/>
              <w:rPr>
                <w:sz w:val="20"/>
              </w:rPr>
            </w:pPr>
            <w:r>
              <w:rPr>
                <w:sz w:val="20"/>
              </w:rPr>
              <w:t xml:space="preserve">780 </w:t>
            </w:r>
          </w:p>
          <w:p w:rsidR="003F0330" w:rsidRDefault="003F0330">
            <w:pPr>
              <w:keepNext/>
              <w:ind w:left="-57" w:right="-57"/>
              <w:rPr>
                <w:sz w:val="20"/>
              </w:rPr>
            </w:pPr>
            <w:r>
              <w:rPr>
                <w:sz w:val="20"/>
              </w:rPr>
              <w:t xml:space="preserve">710 </w:t>
            </w:r>
          </w:p>
        </w:tc>
        <w:tc>
          <w:tcPr>
            <w:tcW w:w="2268" w:type="dxa"/>
            <w:tcBorders>
              <w:top w:val="single" w:sz="6" w:space="0" w:color="auto"/>
            </w:tcBorders>
          </w:tcPr>
          <w:p w:rsidR="003F0330" w:rsidRDefault="003F0330">
            <w:pPr>
              <w:keepNext/>
              <w:rPr>
                <w:sz w:val="20"/>
              </w:rPr>
            </w:pPr>
          </w:p>
          <w:p w:rsidR="003F0330" w:rsidRDefault="003F0330">
            <w:pPr>
              <w:keepNext/>
              <w:rPr>
                <w:sz w:val="20"/>
              </w:rPr>
            </w:pPr>
            <w:r>
              <w:rPr>
                <w:sz w:val="20"/>
              </w:rPr>
              <w:t>valstybės biudžetas</w:t>
            </w:r>
          </w:p>
          <w:p w:rsidR="003F0330" w:rsidRDefault="003F0330">
            <w:pPr>
              <w:keepNext/>
              <w:rPr>
                <w:sz w:val="20"/>
              </w:rPr>
            </w:pPr>
            <w:r>
              <w:rPr>
                <w:sz w:val="20"/>
              </w:rPr>
              <w:t>PHARE 2001 metų lėšos</w:t>
            </w:r>
          </w:p>
          <w:p w:rsidR="003F0330" w:rsidRDefault="003F0330">
            <w:pPr>
              <w:keepNext/>
              <w:rPr>
                <w:sz w:val="20"/>
              </w:rPr>
            </w:pPr>
          </w:p>
          <w:p w:rsidR="003F0330" w:rsidRDefault="003F0330">
            <w:pPr>
              <w:keepNext/>
              <w:rPr>
                <w:sz w:val="20"/>
              </w:rPr>
            </w:pPr>
            <w:r>
              <w:rPr>
                <w:sz w:val="20"/>
              </w:rPr>
              <w:t>valstybės biudžetas</w:t>
            </w:r>
          </w:p>
          <w:p w:rsidR="003F0330" w:rsidRDefault="003F0330">
            <w:pPr>
              <w:keepNext/>
              <w:rPr>
                <w:sz w:val="20"/>
              </w:rPr>
            </w:pPr>
            <w:r>
              <w:rPr>
                <w:sz w:val="20"/>
              </w:rPr>
              <w:t>PHARE 2001 metų lėšos</w:t>
            </w:r>
          </w:p>
        </w:tc>
        <w:tc>
          <w:tcPr>
            <w:tcW w:w="2268" w:type="dxa"/>
            <w:tcBorders>
              <w:top w:val="single" w:sz="6" w:space="0" w:color="auto"/>
              <w:right w:val="single" w:sz="6" w:space="0" w:color="auto"/>
            </w:tcBorders>
          </w:tcPr>
          <w:p w:rsidR="003F0330" w:rsidRDefault="003F0330">
            <w:pPr>
              <w:keepNext/>
              <w:rPr>
                <w:sz w:val="20"/>
              </w:rPr>
            </w:pPr>
          </w:p>
        </w:tc>
      </w:tr>
    </w:tbl>
    <w:p w:rsidR="003F0330" w:rsidRDefault="003F0330">
      <w:pPr>
        <w:rPr>
          <w:b/>
          <w:sz w:val="20"/>
        </w:rPr>
      </w:pPr>
    </w:p>
    <w:p w:rsidR="003F0330" w:rsidRDefault="003F0330">
      <w:pPr>
        <w:pStyle w:val="Heading2"/>
        <w:jc w:val="left"/>
        <w:rPr>
          <w:b w:val="0"/>
          <w:caps w:val="0"/>
          <w:sz w:val="20"/>
        </w:rPr>
      </w:pPr>
      <w:bookmarkStart w:id="241" w:name="_Toc535718720"/>
      <w:r>
        <w:rPr>
          <w:b w:val="0"/>
          <w:caps w:val="0"/>
          <w:sz w:val="20"/>
        </w:rPr>
        <w:t>3.25. Muitų sąjunga</w:t>
      </w:r>
      <w:bookmarkEnd w:id="241"/>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single" w:sz="4" w:space="0" w:color="auto"/>
            </w:tcBorders>
            <w:vAlign w:val="center"/>
          </w:tcPr>
          <w:p w:rsidR="003F0330" w:rsidRDefault="003F0330">
            <w:pPr>
              <w:keepNext/>
              <w:ind w:left="-57" w:right="-57"/>
              <w:jc w:val="center"/>
              <w:rPr>
                <w:sz w:val="20"/>
              </w:rPr>
            </w:pPr>
            <w:r>
              <w:rPr>
                <w:sz w:val="20"/>
              </w:rPr>
              <w:t>Priemo-nės</w:t>
            </w:r>
          </w:p>
          <w:p w:rsidR="003F0330" w:rsidRDefault="003F0330">
            <w:pPr>
              <w:keepNext/>
              <w:ind w:left="-57" w:right="-57"/>
              <w:jc w:val="center"/>
              <w:rPr>
                <w:sz w:val="20"/>
              </w:rPr>
            </w:pPr>
            <w:r>
              <w:rPr>
                <w:sz w:val="20"/>
              </w:rPr>
              <w:t>kodas</w:t>
            </w:r>
          </w:p>
        </w:tc>
        <w:tc>
          <w:tcPr>
            <w:tcW w:w="2693" w:type="dxa"/>
            <w:tcBorders>
              <w:top w:val="single" w:sz="4" w:space="0" w:color="auto"/>
              <w:bottom w:val="single" w:sz="4" w:space="0" w:color="auto"/>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pavadinimas</w:t>
            </w:r>
          </w:p>
        </w:tc>
        <w:tc>
          <w:tcPr>
            <w:tcW w:w="1559" w:type="dxa"/>
            <w:tcBorders>
              <w:top w:val="single" w:sz="4" w:space="0" w:color="auto"/>
              <w:bottom w:val="single" w:sz="4" w:space="0" w:color="auto"/>
            </w:tcBorders>
            <w:vAlign w:val="center"/>
          </w:tcPr>
          <w:p w:rsidR="003F0330" w:rsidRDefault="003F0330">
            <w:pPr>
              <w:keepNext/>
              <w:jc w:val="center"/>
              <w:rPr>
                <w:sz w:val="20"/>
              </w:rPr>
            </w:pPr>
            <w:r>
              <w:rPr>
                <w:sz w:val="20"/>
              </w:rPr>
              <w:t>Atsakingos institucijos</w:t>
            </w:r>
          </w:p>
        </w:tc>
        <w:tc>
          <w:tcPr>
            <w:tcW w:w="1418" w:type="dxa"/>
            <w:tcBorders>
              <w:top w:val="single" w:sz="4" w:space="0" w:color="auto"/>
              <w:bottom w:val="single" w:sz="4" w:space="0" w:color="auto"/>
            </w:tcBorders>
            <w:vAlign w:val="center"/>
          </w:tcPr>
          <w:p w:rsidR="003F0330" w:rsidRDefault="003F0330">
            <w:pPr>
              <w:keepNext/>
              <w:jc w:val="center"/>
              <w:rPr>
                <w:sz w:val="20"/>
              </w:rPr>
            </w:pPr>
            <w:r>
              <w:rPr>
                <w:sz w:val="20"/>
              </w:rPr>
              <w:t>Įvykdymo terminai</w:t>
            </w:r>
          </w:p>
        </w:tc>
        <w:tc>
          <w:tcPr>
            <w:tcW w:w="2693" w:type="dxa"/>
            <w:tcBorders>
              <w:top w:val="single" w:sz="4" w:space="0" w:color="auto"/>
              <w:bottom w:val="single" w:sz="4" w:space="0" w:color="auto"/>
            </w:tcBorders>
            <w:vAlign w:val="center"/>
          </w:tcPr>
          <w:p w:rsidR="003F0330" w:rsidRDefault="003F0330">
            <w:pPr>
              <w:keepNext/>
              <w:jc w:val="center"/>
              <w:rPr>
                <w:sz w:val="20"/>
              </w:rPr>
            </w:pPr>
            <w:r>
              <w:rPr>
                <w:sz w:val="20"/>
              </w:rPr>
              <w:t>Administraciniai instituciniai poreikiai</w:t>
            </w:r>
          </w:p>
        </w:tc>
        <w:tc>
          <w:tcPr>
            <w:tcW w:w="1559" w:type="dxa"/>
            <w:tcBorders>
              <w:top w:val="single" w:sz="4" w:space="0" w:color="auto"/>
              <w:bottom w:val="single" w:sz="4" w:space="0" w:color="auto"/>
            </w:tcBorders>
            <w:vAlign w:val="center"/>
          </w:tcPr>
          <w:p w:rsidR="003F0330" w:rsidRDefault="003F0330">
            <w:pPr>
              <w:keepNext/>
              <w:ind w:left="-57" w:right="-57"/>
              <w:jc w:val="center"/>
              <w:rPr>
                <w:sz w:val="20"/>
              </w:rPr>
            </w:pPr>
            <w:r>
              <w:rPr>
                <w:sz w:val="20"/>
              </w:rPr>
              <w:t>Lėšos,</w:t>
            </w:r>
          </w:p>
          <w:p w:rsidR="003F0330" w:rsidRDefault="003F0330">
            <w:pPr>
              <w:keepNext/>
              <w:ind w:left="-57" w:right="-57"/>
              <w:jc w:val="center"/>
              <w:rPr>
                <w:sz w:val="20"/>
              </w:rPr>
            </w:pPr>
            <w:r>
              <w:rPr>
                <w:sz w:val="20"/>
              </w:rPr>
              <w:t>tūkst. litų</w:t>
            </w:r>
          </w:p>
        </w:tc>
        <w:tc>
          <w:tcPr>
            <w:tcW w:w="2268" w:type="dxa"/>
            <w:tcBorders>
              <w:top w:val="single" w:sz="4" w:space="0" w:color="auto"/>
              <w:bottom w:val="single" w:sz="4" w:space="0" w:color="auto"/>
            </w:tcBorders>
            <w:vAlign w:val="center"/>
          </w:tcPr>
          <w:p w:rsidR="003F0330" w:rsidRDefault="003F0330">
            <w:pPr>
              <w:keepNext/>
              <w:jc w:val="center"/>
              <w:rPr>
                <w:sz w:val="20"/>
              </w:rPr>
            </w:pPr>
            <w:r>
              <w:rPr>
                <w:sz w:val="20"/>
              </w:rPr>
              <w:t>Finansavimo šaltiniai</w:t>
            </w:r>
          </w:p>
        </w:tc>
        <w:tc>
          <w:tcPr>
            <w:tcW w:w="2268" w:type="dxa"/>
            <w:tcBorders>
              <w:top w:val="single" w:sz="4" w:space="0" w:color="auto"/>
              <w:bottom w:val="single" w:sz="4" w:space="0" w:color="auto"/>
              <w:right w:val="single" w:sz="4" w:space="0" w:color="auto"/>
            </w:tcBorders>
            <w:vAlign w:val="center"/>
          </w:tcPr>
          <w:p w:rsidR="003F0330" w:rsidRDefault="003F0330">
            <w:pPr>
              <w:keepNext/>
              <w:jc w:val="center"/>
              <w:rPr>
                <w:sz w:val="20"/>
              </w:rPr>
            </w:pPr>
            <w:r>
              <w:rPr>
                <w:sz w:val="20"/>
              </w:rPr>
              <w:t>Ryšys su</w:t>
            </w:r>
          </w:p>
          <w:p w:rsidR="003F0330" w:rsidRDefault="003F0330">
            <w:pPr>
              <w:keepNext/>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 Dokumentų rengimo priemonės</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left="-57" w:right="-57"/>
              <w:rPr>
                <w:sz w:val="20"/>
              </w:rPr>
            </w:pPr>
            <w:r>
              <w:rPr>
                <w:sz w:val="20"/>
              </w:rPr>
              <w:t>3.25-D2</w:t>
            </w:r>
          </w:p>
        </w:tc>
        <w:tc>
          <w:tcPr>
            <w:tcW w:w="2693" w:type="dxa"/>
            <w:tcBorders>
              <w:top w:val="single" w:sz="4" w:space="0" w:color="auto"/>
            </w:tcBorders>
            <w:shd w:val="clear" w:color="000000" w:fill="FFFFFF"/>
          </w:tcPr>
          <w:p w:rsidR="003F0330" w:rsidRDefault="003F0330">
            <w:pPr>
              <w:rPr>
                <w:sz w:val="20"/>
              </w:rPr>
            </w:pPr>
            <w:r>
              <w:rPr>
                <w:sz w:val="20"/>
              </w:rPr>
              <w:t>Parengti įmonių ūkinės komercinės veiklos tikrinimo metodiką</w:t>
            </w:r>
          </w:p>
        </w:tc>
        <w:tc>
          <w:tcPr>
            <w:tcW w:w="1559" w:type="dxa"/>
            <w:tcBorders>
              <w:top w:val="single" w:sz="4" w:space="0" w:color="auto"/>
            </w:tcBorders>
            <w:shd w:val="clear" w:color="000000" w:fill="FFFFFF"/>
          </w:tcPr>
          <w:p w:rsidR="003F0330" w:rsidRDefault="003F0330">
            <w:pPr>
              <w:rPr>
                <w:sz w:val="20"/>
              </w:rPr>
            </w:pPr>
            <w:r>
              <w:rPr>
                <w:sz w:val="20"/>
              </w:rPr>
              <w:t xml:space="preserve">Muitinės departamen-tas </w:t>
            </w:r>
          </w:p>
        </w:tc>
        <w:tc>
          <w:tcPr>
            <w:tcW w:w="1418" w:type="dxa"/>
            <w:tcBorders>
              <w:top w:val="single" w:sz="4" w:space="0" w:color="auto"/>
            </w:tcBorders>
            <w:shd w:val="clear" w:color="000000" w:fill="FFFFFF"/>
          </w:tcPr>
          <w:p w:rsidR="003F0330" w:rsidRDefault="003F0330">
            <w:pPr>
              <w:rPr>
                <w:sz w:val="20"/>
              </w:rPr>
            </w:pPr>
            <w:r>
              <w:rPr>
                <w:sz w:val="20"/>
              </w:rPr>
              <w:t xml:space="preserve">2002 metų </w:t>
            </w:r>
          </w:p>
          <w:p w:rsidR="003F0330" w:rsidRDefault="003F0330">
            <w:pPr>
              <w:rPr>
                <w:sz w:val="20"/>
              </w:rPr>
            </w:pPr>
            <w:r>
              <w:rPr>
                <w:sz w:val="20"/>
              </w:rPr>
              <w:t>IV ketvirtis</w:t>
            </w:r>
          </w:p>
        </w:tc>
        <w:tc>
          <w:tcPr>
            <w:tcW w:w="2693" w:type="dxa"/>
            <w:tcBorders>
              <w:top w:val="single" w:sz="4" w:space="0" w:color="auto"/>
            </w:tcBorders>
            <w:shd w:val="clear" w:color="000000" w:fill="FFFFFF"/>
          </w:tcPr>
          <w:p w:rsidR="003F0330" w:rsidRDefault="003F0330">
            <w:pPr>
              <w:rPr>
                <w:sz w:val="20"/>
              </w:rPr>
            </w:pPr>
            <w:r>
              <w:rPr>
                <w:sz w:val="20"/>
              </w:rPr>
              <w:t>konsultavimo paslaugos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150 </w:t>
            </w:r>
          </w:p>
        </w:tc>
        <w:tc>
          <w:tcPr>
            <w:tcW w:w="2268" w:type="dxa"/>
            <w:tcBorders>
              <w:top w:val="single" w:sz="4" w:space="0" w:color="auto"/>
            </w:tcBorders>
            <w:shd w:val="clear" w:color="000000" w:fill="FFFFFF"/>
          </w:tcPr>
          <w:p w:rsidR="003F0330" w:rsidRDefault="003F0330">
            <w:pPr>
              <w:rPr>
                <w:sz w:val="20"/>
              </w:rPr>
            </w:pPr>
            <w:r>
              <w:rPr>
                <w:sz w:val="20"/>
              </w:rPr>
              <w:t>Danijos dvišalė techninė pagalba</w:t>
            </w:r>
          </w:p>
        </w:tc>
        <w:tc>
          <w:tcPr>
            <w:tcW w:w="2268" w:type="dxa"/>
            <w:tcBorders>
              <w:top w:val="single" w:sz="4" w:space="0" w:color="auto"/>
            </w:tcBorders>
            <w:shd w:val="clear" w:color="000000" w:fill="FFFFFF"/>
          </w:tcPr>
          <w:p w:rsidR="003F0330" w:rsidRDefault="003F0330">
            <w:pPr>
              <w:rPr>
                <w:sz w:val="20"/>
              </w:rPr>
            </w:pP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left="-57" w:right="-57"/>
              <w:rPr>
                <w:sz w:val="20"/>
              </w:rPr>
            </w:pPr>
            <w:r>
              <w:rPr>
                <w:sz w:val="20"/>
              </w:rPr>
              <w:t>3.25-D3</w:t>
            </w:r>
          </w:p>
        </w:tc>
        <w:tc>
          <w:tcPr>
            <w:tcW w:w="2693" w:type="dxa"/>
            <w:tcBorders>
              <w:top w:val="single" w:sz="4" w:space="0" w:color="auto"/>
            </w:tcBorders>
            <w:shd w:val="clear" w:color="000000" w:fill="FFFFFF"/>
          </w:tcPr>
          <w:p w:rsidR="003F0330" w:rsidRDefault="003F0330">
            <w:pPr>
              <w:pStyle w:val="Header"/>
              <w:tabs>
                <w:tab w:val="clear" w:pos="4153"/>
                <w:tab w:val="clear" w:pos="8306"/>
              </w:tabs>
              <w:rPr>
                <w:sz w:val="20"/>
              </w:rPr>
            </w:pPr>
            <w:r>
              <w:rPr>
                <w:sz w:val="20"/>
              </w:rPr>
              <w:t>Parengti muitinės pareigūnų mokymo modulį įmonių ūkinės komercinės veiklos tikrinimo srityje</w:t>
            </w:r>
          </w:p>
        </w:tc>
        <w:tc>
          <w:tcPr>
            <w:tcW w:w="1559" w:type="dxa"/>
            <w:tcBorders>
              <w:top w:val="single" w:sz="4" w:space="0" w:color="auto"/>
            </w:tcBorders>
            <w:shd w:val="clear" w:color="000000" w:fill="FFFFFF"/>
          </w:tcPr>
          <w:p w:rsidR="003F0330" w:rsidRDefault="003F0330">
            <w:pPr>
              <w:rPr>
                <w:sz w:val="20"/>
              </w:rPr>
            </w:pPr>
            <w:r>
              <w:rPr>
                <w:sz w:val="20"/>
              </w:rPr>
              <w:t xml:space="preserve">Muitinės departamen-tas </w:t>
            </w:r>
          </w:p>
        </w:tc>
        <w:tc>
          <w:tcPr>
            <w:tcW w:w="1418" w:type="dxa"/>
            <w:tcBorders>
              <w:top w:val="single" w:sz="4" w:space="0" w:color="auto"/>
            </w:tcBorders>
            <w:shd w:val="clear" w:color="000000" w:fill="FFFFFF"/>
          </w:tcPr>
          <w:p w:rsidR="003F0330" w:rsidRDefault="003F0330">
            <w:pPr>
              <w:pStyle w:val="Header"/>
              <w:rPr>
                <w:sz w:val="20"/>
              </w:rPr>
            </w:pPr>
            <w:r>
              <w:rPr>
                <w:sz w:val="20"/>
              </w:rPr>
              <w:t xml:space="preserve">2002 metų </w:t>
            </w:r>
          </w:p>
          <w:p w:rsidR="003F0330" w:rsidRDefault="003F0330">
            <w:pPr>
              <w:pStyle w:val="Header"/>
              <w:rPr>
                <w:sz w:val="20"/>
              </w:rPr>
            </w:pPr>
            <w:r>
              <w:rPr>
                <w:sz w:val="20"/>
              </w:rPr>
              <w:t>IV ketvirtis</w:t>
            </w:r>
          </w:p>
        </w:tc>
        <w:tc>
          <w:tcPr>
            <w:tcW w:w="2693" w:type="dxa"/>
            <w:tcBorders>
              <w:top w:val="single" w:sz="4" w:space="0" w:color="auto"/>
            </w:tcBorders>
            <w:shd w:val="clear" w:color="000000" w:fill="FFFFFF"/>
          </w:tcPr>
          <w:p w:rsidR="003F0330" w:rsidRDefault="003F0330">
            <w:pPr>
              <w:rPr>
                <w:sz w:val="20"/>
              </w:rPr>
            </w:pPr>
            <w:r>
              <w:rPr>
                <w:sz w:val="20"/>
              </w:rPr>
              <w:t>konsultavimo paslaugos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50 </w:t>
            </w:r>
          </w:p>
        </w:tc>
        <w:tc>
          <w:tcPr>
            <w:tcW w:w="2268" w:type="dxa"/>
            <w:tcBorders>
              <w:top w:val="single" w:sz="4" w:space="0" w:color="auto"/>
            </w:tcBorders>
            <w:shd w:val="clear" w:color="000000" w:fill="FFFFFF"/>
          </w:tcPr>
          <w:p w:rsidR="003F0330" w:rsidRDefault="003F0330">
            <w:pPr>
              <w:rPr>
                <w:sz w:val="20"/>
              </w:rPr>
            </w:pPr>
            <w:r>
              <w:rPr>
                <w:sz w:val="20"/>
              </w:rPr>
              <w:t>Danijos dvišalė techninė pagalba</w:t>
            </w:r>
          </w:p>
        </w:tc>
        <w:tc>
          <w:tcPr>
            <w:tcW w:w="2268" w:type="dxa"/>
            <w:tcBorders>
              <w:top w:val="single" w:sz="4" w:space="0" w:color="auto"/>
            </w:tcBorders>
            <w:shd w:val="clear" w:color="000000" w:fill="FFFFFF"/>
          </w:tcPr>
          <w:p w:rsidR="003F0330" w:rsidRDefault="003F0330">
            <w:pPr>
              <w:rPr>
                <w:sz w:val="20"/>
              </w:rPr>
            </w:pP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left="-57" w:right="-57"/>
              <w:rPr>
                <w:sz w:val="20"/>
              </w:rPr>
            </w:pPr>
            <w:r>
              <w:rPr>
                <w:sz w:val="20"/>
              </w:rPr>
              <w:t>3.25-D4</w:t>
            </w:r>
          </w:p>
        </w:tc>
        <w:tc>
          <w:tcPr>
            <w:tcW w:w="2693" w:type="dxa"/>
            <w:tcBorders>
              <w:top w:val="single" w:sz="4" w:space="0" w:color="auto"/>
            </w:tcBorders>
            <w:shd w:val="clear" w:color="000000" w:fill="FFFFFF"/>
          </w:tcPr>
          <w:p w:rsidR="003F0330" w:rsidRDefault="003F0330">
            <w:pPr>
              <w:rPr>
                <w:sz w:val="20"/>
              </w:rPr>
            </w:pPr>
            <w:r>
              <w:rPr>
                <w:sz w:val="20"/>
              </w:rPr>
              <w:t>Atnaujinti kovos su korupcija Lietuvos muitinėje strategiją ir parengti priemones, kurių reikia jai įgyvendinti</w:t>
            </w:r>
          </w:p>
        </w:tc>
        <w:tc>
          <w:tcPr>
            <w:tcW w:w="1559" w:type="dxa"/>
            <w:tcBorders>
              <w:top w:val="single" w:sz="4" w:space="0" w:color="auto"/>
            </w:tcBorders>
            <w:shd w:val="clear" w:color="000000" w:fill="FFFFFF"/>
          </w:tcPr>
          <w:p w:rsidR="003F0330" w:rsidRDefault="003F0330">
            <w:pPr>
              <w:rPr>
                <w:sz w:val="20"/>
              </w:rPr>
            </w:pPr>
            <w:r>
              <w:rPr>
                <w:sz w:val="20"/>
              </w:rPr>
              <w:t>Muitinės departamen-tas</w:t>
            </w:r>
          </w:p>
        </w:tc>
        <w:tc>
          <w:tcPr>
            <w:tcW w:w="1418" w:type="dxa"/>
            <w:tcBorders>
              <w:top w:val="single" w:sz="4" w:space="0" w:color="auto"/>
            </w:tcBorders>
            <w:shd w:val="clear" w:color="000000" w:fill="FFFFFF"/>
          </w:tcPr>
          <w:p w:rsidR="003F0330" w:rsidRDefault="003F0330">
            <w:pPr>
              <w:rPr>
                <w:sz w:val="20"/>
              </w:rPr>
            </w:pPr>
            <w:r>
              <w:rPr>
                <w:sz w:val="20"/>
              </w:rPr>
              <w:t>2002 metų</w:t>
            </w:r>
          </w:p>
          <w:p w:rsidR="003F0330" w:rsidRDefault="003F0330">
            <w:pPr>
              <w:rPr>
                <w:sz w:val="20"/>
              </w:rPr>
            </w:pPr>
            <w:r>
              <w:rPr>
                <w:sz w:val="20"/>
              </w:rPr>
              <w:t>III ketvirtis</w:t>
            </w:r>
          </w:p>
        </w:tc>
        <w:tc>
          <w:tcPr>
            <w:tcW w:w="2693" w:type="dxa"/>
            <w:tcBorders>
              <w:top w:val="single" w:sz="4" w:space="0" w:color="auto"/>
            </w:tcBorders>
            <w:shd w:val="clear" w:color="000000" w:fill="FFFFFF"/>
          </w:tcPr>
          <w:p w:rsidR="003F0330" w:rsidRDefault="003F0330">
            <w:pPr>
              <w:pStyle w:val="Header"/>
              <w:tabs>
                <w:tab w:val="clear" w:pos="4153"/>
                <w:tab w:val="clear" w:pos="8306"/>
              </w:tabs>
              <w:rPr>
                <w:sz w:val="20"/>
              </w:rPr>
            </w:pPr>
            <w:r>
              <w:rPr>
                <w:sz w:val="20"/>
              </w:rPr>
              <w:t>konsultavimo paslaugos</w:t>
            </w:r>
          </w:p>
        </w:tc>
        <w:tc>
          <w:tcPr>
            <w:tcW w:w="1559" w:type="dxa"/>
            <w:tcBorders>
              <w:top w:val="single" w:sz="4" w:space="0" w:color="auto"/>
            </w:tcBorders>
            <w:shd w:val="clear" w:color="000000" w:fill="FFFFFF"/>
          </w:tcPr>
          <w:p w:rsidR="003F0330" w:rsidRDefault="003F0330">
            <w:pPr>
              <w:ind w:left="-57" w:right="-57"/>
              <w:rPr>
                <w:sz w:val="20"/>
              </w:rPr>
            </w:pPr>
            <w:r>
              <w:rPr>
                <w:sz w:val="20"/>
              </w:rPr>
              <w:t>4</w:t>
            </w:r>
          </w:p>
        </w:tc>
        <w:tc>
          <w:tcPr>
            <w:tcW w:w="2268" w:type="dxa"/>
            <w:tcBorders>
              <w:top w:val="single" w:sz="4" w:space="0" w:color="auto"/>
            </w:tcBorders>
            <w:shd w:val="clear" w:color="000000" w:fill="FFFFFF"/>
          </w:tcPr>
          <w:p w:rsidR="003F0330" w:rsidRDefault="003F0330">
            <w:pPr>
              <w:rPr>
                <w:sz w:val="20"/>
              </w:rPr>
            </w:pPr>
            <w:r>
              <w:rPr>
                <w:sz w:val="20"/>
              </w:rPr>
              <w:t>PHARE lėšos (LT0003-03)</w:t>
            </w:r>
          </w:p>
        </w:tc>
        <w:tc>
          <w:tcPr>
            <w:tcW w:w="2268" w:type="dxa"/>
            <w:tcBorders>
              <w:top w:val="single" w:sz="4" w:space="0" w:color="auto"/>
            </w:tcBorders>
            <w:shd w:val="clear" w:color="000000" w:fill="FFFFFF"/>
          </w:tcPr>
          <w:p w:rsidR="003F0330" w:rsidRDefault="003F0330">
            <w:pPr>
              <w:pStyle w:val="Header"/>
              <w:rPr>
                <w:sz w:val="20"/>
              </w:rPr>
            </w:pP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keepNext/>
              <w:ind w:left="-57" w:right="-57"/>
              <w:rPr>
                <w:sz w:val="20"/>
              </w:rPr>
            </w:pPr>
            <w:r>
              <w:rPr>
                <w:sz w:val="20"/>
              </w:rPr>
              <w:t>3.25-D5</w:t>
            </w:r>
          </w:p>
        </w:tc>
        <w:tc>
          <w:tcPr>
            <w:tcW w:w="2693" w:type="dxa"/>
            <w:tcBorders>
              <w:top w:val="single" w:sz="4" w:space="0" w:color="auto"/>
            </w:tcBorders>
            <w:shd w:val="clear" w:color="000000" w:fill="FFFFFF"/>
          </w:tcPr>
          <w:p w:rsidR="003F0330" w:rsidRDefault="003F0330">
            <w:pPr>
              <w:keepNext/>
              <w:rPr>
                <w:sz w:val="20"/>
              </w:rPr>
            </w:pPr>
            <w:r>
              <w:rPr>
                <w:sz w:val="20"/>
              </w:rPr>
              <w:t>Atnaujinti Lietuvos muitinės etikos kodeksą ir nustatyti muitinės pareigūnų atsakomybę už jo nuostatų pažeidimus</w:t>
            </w:r>
          </w:p>
        </w:tc>
        <w:tc>
          <w:tcPr>
            <w:tcW w:w="1559" w:type="dxa"/>
            <w:tcBorders>
              <w:top w:val="single" w:sz="4" w:space="0" w:color="auto"/>
            </w:tcBorders>
            <w:shd w:val="clear" w:color="000000" w:fill="FFFFFF"/>
          </w:tcPr>
          <w:p w:rsidR="003F0330" w:rsidRDefault="003F0330">
            <w:pPr>
              <w:pStyle w:val="Header"/>
              <w:keepNext/>
              <w:tabs>
                <w:tab w:val="clear" w:pos="4153"/>
                <w:tab w:val="clear" w:pos="8306"/>
              </w:tabs>
              <w:rPr>
                <w:sz w:val="20"/>
              </w:rPr>
            </w:pPr>
            <w:r>
              <w:rPr>
                <w:sz w:val="20"/>
              </w:rPr>
              <w:t>Muitinės departamen-tas</w:t>
            </w:r>
          </w:p>
        </w:tc>
        <w:tc>
          <w:tcPr>
            <w:tcW w:w="1418" w:type="dxa"/>
            <w:tcBorders>
              <w:top w:val="single" w:sz="4" w:space="0" w:color="auto"/>
            </w:tcBorders>
            <w:shd w:val="clear" w:color="000000" w:fill="FFFFFF"/>
          </w:tcPr>
          <w:p w:rsidR="003F0330" w:rsidRDefault="003F0330">
            <w:pPr>
              <w:keepNext/>
              <w:rPr>
                <w:sz w:val="20"/>
              </w:rPr>
            </w:pPr>
            <w:r>
              <w:rPr>
                <w:sz w:val="20"/>
              </w:rPr>
              <w:t>2002 metų</w:t>
            </w:r>
          </w:p>
          <w:p w:rsidR="003F0330" w:rsidRDefault="003F0330">
            <w:pPr>
              <w:keepNext/>
              <w:rPr>
                <w:sz w:val="20"/>
              </w:rPr>
            </w:pPr>
            <w:r>
              <w:rPr>
                <w:sz w:val="20"/>
              </w:rPr>
              <w:t>III ketvirtis</w:t>
            </w:r>
          </w:p>
        </w:tc>
        <w:tc>
          <w:tcPr>
            <w:tcW w:w="2693" w:type="dxa"/>
            <w:tcBorders>
              <w:top w:val="single" w:sz="4" w:space="0" w:color="auto"/>
            </w:tcBorders>
            <w:shd w:val="clear" w:color="000000" w:fill="FFFFFF"/>
          </w:tcPr>
          <w:p w:rsidR="003F0330" w:rsidRDefault="003F0330">
            <w:pPr>
              <w:keepNext/>
              <w:rPr>
                <w:sz w:val="20"/>
              </w:rPr>
            </w:pPr>
            <w:r>
              <w:rPr>
                <w:sz w:val="20"/>
              </w:rPr>
              <w:t>konsultavimo paslaugos</w:t>
            </w:r>
          </w:p>
        </w:tc>
        <w:tc>
          <w:tcPr>
            <w:tcW w:w="1559" w:type="dxa"/>
            <w:tcBorders>
              <w:top w:val="single" w:sz="4" w:space="0" w:color="auto"/>
            </w:tcBorders>
            <w:shd w:val="clear" w:color="000000" w:fill="FFFFFF"/>
          </w:tcPr>
          <w:p w:rsidR="003F0330" w:rsidRDefault="003F0330">
            <w:pPr>
              <w:keepNext/>
              <w:ind w:left="-57" w:right="-57"/>
              <w:rPr>
                <w:sz w:val="20"/>
              </w:rPr>
            </w:pPr>
            <w:r>
              <w:rPr>
                <w:sz w:val="20"/>
              </w:rPr>
              <w:t>4</w:t>
            </w:r>
          </w:p>
        </w:tc>
        <w:tc>
          <w:tcPr>
            <w:tcW w:w="2268" w:type="dxa"/>
            <w:tcBorders>
              <w:top w:val="single" w:sz="4" w:space="0" w:color="auto"/>
            </w:tcBorders>
            <w:shd w:val="clear" w:color="000000" w:fill="FFFFFF"/>
          </w:tcPr>
          <w:p w:rsidR="003F0330" w:rsidRDefault="003F0330">
            <w:pPr>
              <w:keepNext/>
              <w:rPr>
                <w:sz w:val="20"/>
              </w:rPr>
            </w:pPr>
            <w:r>
              <w:rPr>
                <w:sz w:val="20"/>
              </w:rPr>
              <w:t>PHARE lėšos (LT0003-03)</w:t>
            </w:r>
          </w:p>
        </w:tc>
        <w:tc>
          <w:tcPr>
            <w:tcW w:w="2268" w:type="dxa"/>
            <w:tcBorders>
              <w:top w:val="single" w:sz="4" w:space="0" w:color="auto"/>
            </w:tcBorders>
            <w:shd w:val="clear" w:color="000000" w:fill="FFFFFF"/>
          </w:tcPr>
          <w:p w:rsidR="003F0330" w:rsidRDefault="003F0330">
            <w:pPr>
              <w:pStyle w:val="Header"/>
              <w:keepNext/>
              <w:rPr>
                <w:sz w:val="20"/>
              </w:rPr>
            </w:pP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left="-57" w:right="-57"/>
              <w:rPr>
                <w:sz w:val="20"/>
              </w:rPr>
            </w:pPr>
            <w:r>
              <w:rPr>
                <w:sz w:val="20"/>
              </w:rPr>
              <w:t>3.25-D6</w:t>
            </w:r>
          </w:p>
        </w:tc>
        <w:tc>
          <w:tcPr>
            <w:tcW w:w="2693" w:type="dxa"/>
            <w:tcBorders>
              <w:top w:val="single" w:sz="4" w:space="0" w:color="auto"/>
            </w:tcBorders>
            <w:shd w:val="clear" w:color="000000" w:fill="FFFFFF"/>
          </w:tcPr>
          <w:p w:rsidR="003F0330" w:rsidRDefault="003F0330">
            <w:pPr>
              <w:rPr>
                <w:sz w:val="20"/>
              </w:rPr>
            </w:pPr>
            <w:r>
              <w:rPr>
                <w:sz w:val="20"/>
              </w:rPr>
              <w:t xml:space="preserve">Atnaujinti, atsižvelgiant į Pasaulio muitinių organizacijos  rekomendacijas dėl kovos su terorizmu, bendradarbiavimo sutartis su Valstybine augalų apsaugos tarnyba, Pasienio ir transporto valstybine veterinarijos tarnyba ir Valstybės sienos apsaugos tarnyba </w:t>
            </w:r>
          </w:p>
        </w:tc>
        <w:tc>
          <w:tcPr>
            <w:tcW w:w="1559" w:type="dxa"/>
            <w:tcBorders>
              <w:top w:val="single" w:sz="4" w:space="0" w:color="auto"/>
            </w:tcBorders>
            <w:shd w:val="clear" w:color="000000" w:fill="FFFFFF"/>
          </w:tcPr>
          <w:p w:rsidR="003F0330" w:rsidRDefault="003F0330">
            <w:pPr>
              <w:rPr>
                <w:sz w:val="20"/>
              </w:rPr>
            </w:pPr>
            <w:r>
              <w:rPr>
                <w:sz w:val="20"/>
              </w:rPr>
              <w:t>Muitinės departamen-tas</w:t>
            </w:r>
          </w:p>
        </w:tc>
        <w:tc>
          <w:tcPr>
            <w:tcW w:w="1418" w:type="dxa"/>
            <w:tcBorders>
              <w:top w:val="single" w:sz="4" w:space="0" w:color="auto"/>
            </w:tcBorders>
            <w:shd w:val="clear" w:color="000000" w:fill="FFFFFF"/>
          </w:tcPr>
          <w:p w:rsidR="003F0330" w:rsidRDefault="003F0330">
            <w:pPr>
              <w:pStyle w:val="Header"/>
              <w:rPr>
                <w:sz w:val="20"/>
              </w:rPr>
            </w:pPr>
            <w:r>
              <w:rPr>
                <w:sz w:val="20"/>
              </w:rPr>
              <w:t xml:space="preserve">2002 metų </w:t>
            </w:r>
          </w:p>
          <w:p w:rsidR="003F0330" w:rsidRDefault="003F0330">
            <w:pPr>
              <w:pStyle w:val="Header"/>
              <w:rPr>
                <w:sz w:val="20"/>
              </w:rPr>
            </w:pPr>
            <w:r>
              <w:rPr>
                <w:sz w:val="20"/>
              </w:rPr>
              <w:t>II ketvirtis</w:t>
            </w:r>
          </w:p>
        </w:tc>
        <w:tc>
          <w:tcPr>
            <w:tcW w:w="2693" w:type="dxa"/>
            <w:tcBorders>
              <w:top w:val="single" w:sz="4" w:space="0" w:color="auto"/>
            </w:tcBorders>
            <w:shd w:val="clear" w:color="000000" w:fill="FFFFFF"/>
          </w:tcPr>
          <w:p w:rsidR="003F0330" w:rsidRDefault="003F0330">
            <w:pPr>
              <w:rPr>
                <w:sz w:val="20"/>
              </w:rPr>
            </w:pPr>
          </w:p>
        </w:tc>
        <w:tc>
          <w:tcPr>
            <w:tcW w:w="1559" w:type="dxa"/>
            <w:tcBorders>
              <w:top w:val="single" w:sz="4" w:space="0" w:color="auto"/>
            </w:tcBorders>
            <w:shd w:val="clear" w:color="000000" w:fill="FFFFFF"/>
          </w:tcPr>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p>
        </w:tc>
        <w:tc>
          <w:tcPr>
            <w:tcW w:w="2268" w:type="dxa"/>
            <w:tcBorders>
              <w:top w:val="single" w:sz="4" w:space="0" w:color="auto"/>
            </w:tcBorders>
            <w:shd w:val="clear" w:color="000000" w:fill="FFFFFF"/>
          </w:tcPr>
          <w:p w:rsidR="003F0330" w:rsidRDefault="003F0330">
            <w:pPr>
              <w:pStyle w:val="Header"/>
              <w:rPr>
                <w:sz w:val="20"/>
              </w:rPr>
            </w:pP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left="-57" w:right="-57"/>
              <w:rPr>
                <w:sz w:val="20"/>
              </w:rPr>
            </w:pPr>
            <w:r>
              <w:rPr>
                <w:sz w:val="20"/>
              </w:rPr>
              <w:t>3.25-D7</w:t>
            </w:r>
          </w:p>
        </w:tc>
        <w:tc>
          <w:tcPr>
            <w:tcW w:w="2693" w:type="dxa"/>
            <w:tcBorders>
              <w:top w:val="single" w:sz="4" w:space="0" w:color="auto"/>
            </w:tcBorders>
            <w:shd w:val="clear" w:color="000000" w:fill="FFFFFF"/>
          </w:tcPr>
          <w:p w:rsidR="003F0330" w:rsidRDefault="003F0330">
            <w:pPr>
              <w:rPr>
                <w:sz w:val="20"/>
              </w:rPr>
            </w:pPr>
            <w:r>
              <w:rPr>
                <w:sz w:val="20"/>
              </w:rPr>
              <w:t>Parengti Lietuvos Respublikos tarnybos Lietuvos Respublikos muitinėje statuto pakeitimo ir papildymo įstatymo projektą</w:t>
            </w:r>
          </w:p>
        </w:tc>
        <w:tc>
          <w:tcPr>
            <w:tcW w:w="1559" w:type="dxa"/>
            <w:tcBorders>
              <w:top w:val="single" w:sz="4" w:space="0" w:color="auto"/>
            </w:tcBorders>
            <w:shd w:val="clear" w:color="000000" w:fill="FFFFFF"/>
          </w:tcPr>
          <w:p w:rsidR="003F0330" w:rsidRDefault="003F0330">
            <w:pPr>
              <w:rPr>
                <w:sz w:val="20"/>
              </w:rPr>
            </w:pPr>
            <w:r>
              <w:rPr>
                <w:sz w:val="20"/>
              </w:rPr>
              <w:t>Muitinės departamen-tas</w:t>
            </w:r>
          </w:p>
        </w:tc>
        <w:tc>
          <w:tcPr>
            <w:tcW w:w="1418" w:type="dxa"/>
            <w:tcBorders>
              <w:top w:val="single" w:sz="4" w:space="0" w:color="auto"/>
            </w:tcBorders>
            <w:shd w:val="clear" w:color="000000" w:fill="FFFFFF"/>
          </w:tcPr>
          <w:p w:rsidR="003F0330" w:rsidRDefault="003F0330">
            <w:pPr>
              <w:pStyle w:val="Header"/>
              <w:rPr>
                <w:sz w:val="20"/>
              </w:rPr>
            </w:pPr>
            <w:r>
              <w:rPr>
                <w:sz w:val="20"/>
              </w:rPr>
              <w:t>2002 metų</w:t>
            </w:r>
          </w:p>
          <w:p w:rsidR="003F0330" w:rsidRDefault="003F0330">
            <w:pPr>
              <w:pStyle w:val="Header"/>
              <w:rPr>
                <w:sz w:val="20"/>
              </w:rPr>
            </w:pPr>
            <w:r>
              <w:rPr>
                <w:sz w:val="20"/>
              </w:rPr>
              <w:t>II ketvirtis</w:t>
            </w:r>
          </w:p>
        </w:tc>
        <w:tc>
          <w:tcPr>
            <w:tcW w:w="2693" w:type="dxa"/>
            <w:tcBorders>
              <w:top w:val="single" w:sz="4" w:space="0" w:color="auto"/>
            </w:tcBorders>
            <w:shd w:val="clear" w:color="000000" w:fill="FFFFFF"/>
          </w:tcPr>
          <w:p w:rsidR="003F0330" w:rsidRDefault="003F0330">
            <w:pPr>
              <w:rPr>
                <w:sz w:val="20"/>
              </w:rPr>
            </w:pPr>
          </w:p>
        </w:tc>
        <w:tc>
          <w:tcPr>
            <w:tcW w:w="1559" w:type="dxa"/>
            <w:tcBorders>
              <w:top w:val="single" w:sz="4" w:space="0" w:color="auto"/>
            </w:tcBorders>
            <w:shd w:val="clear" w:color="000000" w:fill="FFFFFF"/>
          </w:tcPr>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p>
        </w:tc>
        <w:tc>
          <w:tcPr>
            <w:tcW w:w="2268" w:type="dxa"/>
            <w:tcBorders>
              <w:top w:val="single" w:sz="4" w:space="0" w:color="auto"/>
            </w:tcBorders>
            <w:shd w:val="clear" w:color="000000" w:fill="FFFFFF"/>
          </w:tcPr>
          <w:p w:rsidR="003F0330" w:rsidRDefault="003F0330">
            <w:pPr>
              <w:pStyle w:val="Header"/>
              <w:rPr>
                <w:sz w:val="20"/>
              </w:rPr>
            </w:pP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left="-57" w:right="-57"/>
              <w:rPr>
                <w:sz w:val="20"/>
              </w:rPr>
            </w:pPr>
            <w:r>
              <w:rPr>
                <w:sz w:val="20"/>
              </w:rPr>
              <w:t>3.25-D8</w:t>
            </w:r>
          </w:p>
        </w:tc>
        <w:tc>
          <w:tcPr>
            <w:tcW w:w="2693" w:type="dxa"/>
            <w:tcBorders>
              <w:top w:val="single" w:sz="4" w:space="0" w:color="auto"/>
            </w:tcBorders>
            <w:shd w:val="clear" w:color="000000" w:fill="FFFFFF"/>
          </w:tcPr>
          <w:p w:rsidR="003F0330" w:rsidRDefault="003F0330">
            <w:pPr>
              <w:rPr>
                <w:sz w:val="20"/>
              </w:rPr>
            </w:pPr>
            <w:r>
              <w:rPr>
                <w:sz w:val="20"/>
              </w:rPr>
              <w:t>Parengti Lietuvos Respublikos muitinės įstatymo projektą</w:t>
            </w:r>
          </w:p>
        </w:tc>
        <w:tc>
          <w:tcPr>
            <w:tcW w:w="1559" w:type="dxa"/>
            <w:tcBorders>
              <w:top w:val="single" w:sz="4" w:space="0" w:color="auto"/>
            </w:tcBorders>
            <w:shd w:val="clear" w:color="000000" w:fill="FFFFFF"/>
          </w:tcPr>
          <w:p w:rsidR="003F0330" w:rsidRDefault="003F0330">
            <w:pPr>
              <w:rPr>
                <w:sz w:val="20"/>
              </w:rPr>
            </w:pPr>
            <w:r>
              <w:rPr>
                <w:sz w:val="20"/>
              </w:rPr>
              <w:t>Muitinės departamen-tas</w:t>
            </w:r>
          </w:p>
        </w:tc>
        <w:tc>
          <w:tcPr>
            <w:tcW w:w="1418" w:type="dxa"/>
            <w:tcBorders>
              <w:top w:val="single" w:sz="4" w:space="0" w:color="auto"/>
            </w:tcBorders>
            <w:shd w:val="clear" w:color="000000" w:fill="FFFFFF"/>
          </w:tcPr>
          <w:p w:rsidR="003F0330" w:rsidRDefault="003F0330">
            <w:pPr>
              <w:pStyle w:val="Header"/>
              <w:rPr>
                <w:sz w:val="20"/>
              </w:rPr>
            </w:pPr>
            <w:r>
              <w:rPr>
                <w:sz w:val="20"/>
              </w:rPr>
              <w:t>2002 metų</w:t>
            </w:r>
          </w:p>
          <w:p w:rsidR="003F0330" w:rsidRDefault="003F0330">
            <w:pPr>
              <w:pStyle w:val="Header"/>
              <w:rPr>
                <w:sz w:val="20"/>
              </w:rPr>
            </w:pPr>
            <w:r>
              <w:rPr>
                <w:sz w:val="20"/>
              </w:rPr>
              <w:t>II ketvirtis</w:t>
            </w:r>
          </w:p>
        </w:tc>
        <w:tc>
          <w:tcPr>
            <w:tcW w:w="2693" w:type="dxa"/>
            <w:tcBorders>
              <w:top w:val="single" w:sz="4" w:space="0" w:color="auto"/>
            </w:tcBorders>
            <w:shd w:val="clear" w:color="000000" w:fill="FFFFFF"/>
          </w:tcPr>
          <w:p w:rsidR="003F0330" w:rsidRDefault="003F0330">
            <w:pPr>
              <w:rPr>
                <w:sz w:val="20"/>
              </w:rPr>
            </w:pPr>
          </w:p>
        </w:tc>
        <w:tc>
          <w:tcPr>
            <w:tcW w:w="1559" w:type="dxa"/>
            <w:tcBorders>
              <w:top w:val="single" w:sz="4" w:space="0" w:color="auto"/>
            </w:tcBorders>
            <w:shd w:val="clear" w:color="000000" w:fill="FFFFFF"/>
          </w:tcPr>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p>
        </w:tc>
        <w:tc>
          <w:tcPr>
            <w:tcW w:w="2268" w:type="dxa"/>
            <w:tcBorders>
              <w:top w:val="single" w:sz="4" w:space="0" w:color="auto"/>
            </w:tcBorders>
            <w:shd w:val="clear" w:color="000000" w:fill="FFFFFF"/>
          </w:tcPr>
          <w:p w:rsidR="003F0330" w:rsidRDefault="003F0330">
            <w:pPr>
              <w:pStyle w:val="Header"/>
              <w:rPr>
                <w:sz w:val="20"/>
              </w:rPr>
            </w:pPr>
          </w:p>
        </w:tc>
      </w:tr>
      <w:tr w:rsidR="003F0330">
        <w:tblPrEx>
          <w:tblCellMar>
            <w:top w:w="0" w:type="dxa"/>
            <w:bottom w:w="0" w:type="dxa"/>
          </w:tblCellMar>
          <w:tblLook w:val="0000" w:firstRow="0" w:lastRow="0" w:firstColumn="0" w:lastColumn="0" w:noHBand="0" w:noVBand="0"/>
        </w:tblPrEx>
        <w:tc>
          <w:tcPr>
            <w:tcW w:w="993" w:type="dxa"/>
            <w:tcBorders>
              <w:top w:val="single" w:sz="4" w:space="0" w:color="auto"/>
            </w:tcBorders>
            <w:shd w:val="clear" w:color="000000" w:fill="FFFFFF"/>
          </w:tcPr>
          <w:p w:rsidR="003F0330" w:rsidRDefault="003F0330">
            <w:pPr>
              <w:ind w:left="-57" w:right="-57"/>
              <w:rPr>
                <w:sz w:val="20"/>
              </w:rPr>
            </w:pPr>
            <w:r>
              <w:rPr>
                <w:sz w:val="20"/>
              </w:rPr>
              <w:t>3.25-D9</w:t>
            </w:r>
          </w:p>
        </w:tc>
        <w:tc>
          <w:tcPr>
            <w:tcW w:w="2693" w:type="dxa"/>
            <w:tcBorders>
              <w:top w:val="single" w:sz="4" w:space="0" w:color="auto"/>
            </w:tcBorders>
            <w:shd w:val="clear" w:color="000000" w:fill="FFFFFF"/>
          </w:tcPr>
          <w:p w:rsidR="003F0330" w:rsidRDefault="003F0330">
            <w:pPr>
              <w:rPr>
                <w:sz w:val="20"/>
              </w:rPr>
            </w:pPr>
            <w:r>
              <w:rPr>
                <w:sz w:val="20"/>
              </w:rPr>
              <w:t>Parengti kontrolę atliekančių muitinės padalinių veiklos strategiją pagal ES reikalavimus</w:t>
            </w:r>
          </w:p>
        </w:tc>
        <w:tc>
          <w:tcPr>
            <w:tcW w:w="1559" w:type="dxa"/>
            <w:tcBorders>
              <w:top w:val="single" w:sz="4" w:space="0" w:color="auto"/>
            </w:tcBorders>
            <w:shd w:val="clear" w:color="000000" w:fill="FFFFFF"/>
          </w:tcPr>
          <w:p w:rsidR="003F0330" w:rsidRDefault="003F0330">
            <w:pPr>
              <w:rPr>
                <w:sz w:val="20"/>
              </w:rPr>
            </w:pPr>
            <w:r>
              <w:rPr>
                <w:sz w:val="20"/>
              </w:rPr>
              <w:t xml:space="preserve">Muitinės departamen-tas </w:t>
            </w:r>
          </w:p>
        </w:tc>
        <w:tc>
          <w:tcPr>
            <w:tcW w:w="1418" w:type="dxa"/>
            <w:tcBorders>
              <w:top w:val="single" w:sz="4" w:space="0" w:color="auto"/>
            </w:tcBorders>
            <w:shd w:val="clear" w:color="000000" w:fill="FFFFFF"/>
          </w:tcPr>
          <w:p w:rsidR="003F0330" w:rsidRDefault="003F0330">
            <w:pPr>
              <w:rPr>
                <w:sz w:val="20"/>
              </w:rPr>
            </w:pPr>
            <w:r>
              <w:rPr>
                <w:sz w:val="20"/>
              </w:rPr>
              <w:t xml:space="preserve">2002 metų </w:t>
            </w:r>
          </w:p>
          <w:p w:rsidR="003F0330" w:rsidRDefault="003F0330">
            <w:pPr>
              <w:rPr>
                <w:sz w:val="20"/>
              </w:rPr>
            </w:pPr>
            <w:r>
              <w:rPr>
                <w:sz w:val="20"/>
              </w:rPr>
              <w:t>I ketvirtis</w:t>
            </w:r>
          </w:p>
        </w:tc>
        <w:tc>
          <w:tcPr>
            <w:tcW w:w="2693" w:type="dxa"/>
            <w:tcBorders>
              <w:top w:val="single" w:sz="4" w:space="0" w:color="auto"/>
            </w:tcBorders>
            <w:shd w:val="clear" w:color="000000" w:fill="FFFFFF"/>
          </w:tcPr>
          <w:p w:rsidR="003F0330" w:rsidRDefault="003F0330">
            <w:pPr>
              <w:pStyle w:val="Header"/>
              <w:rPr>
                <w:sz w:val="20"/>
              </w:rPr>
            </w:pPr>
          </w:p>
        </w:tc>
        <w:tc>
          <w:tcPr>
            <w:tcW w:w="1559" w:type="dxa"/>
            <w:tcBorders>
              <w:top w:val="single" w:sz="4" w:space="0" w:color="auto"/>
            </w:tcBorders>
            <w:shd w:val="clear" w:color="000000" w:fill="FFFFFF"/>
          </w:tcPr>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p>
        </w:tc>
        <w:tc>
          <w:tcPr>
            <w:tcW w:w="2268" w:type="dxa"/>
            <w:tcBorders>
              <w:top w:val="single" w:sz="4" w:space="0" w:color="auto"/>
            </w:tcBorders>
            <w:shd w:val="clear" w:color="000000" w:fill="FFFFFF"/>
          </w:tcPr>
          <w:p w:rsidR="003F0330" w:rsidRDefault="003F0330">
            <w:pPr>
              <w:rPr>
                <w:sz w:val="20"/>
              </w:rPr>
            </w:pP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rPr>
          <w:trHeight w:val="1937"/>
        </w:trPr>
        <w:tc>
          <w:tcPr>
            <w:tcW w:w="993" w:type="dxa"/>
            <w:tcBorders>
              <w:top w:val="single" w:sz="4" w:space="0" w:color="auto"/>
            </w:tcBorders>
            <w:shd w:val="clear" w:color="000000" w:fill="FFFFFF"/>
          </w:tcPr>
          <w:p w:rsidR="003F0330" w:rsidRDefault="003F0330">
            <w:pPr>
              <w:ind w:left="-57" w:right="-57"/>
              <w:rPr>
                <w:sz w:val="20"/>
              </w:rPr>
            </w:pPr>
            <w:r>
              <w:rPr>
                <w:sz w:val="20"/>
              </w:rPr>
              <w:t>3.25-S1</w:t>
            </w:r>
          </w:p>
        </w:tc>
        <w:tc>
          <w:tcPr>
            <w:tcW w:w="2693" w:type="dxa"/>
            <w:tcBorders>
              <w:top w:val="single" w:sz="4" w:space="0" w:color="auto"/>
            </w:tcBorders>
            <w:shd w:val="clear" w:color="000000" w:fill="FFFFFF"/>
          </w:tcPr>
          <w:p w:rsidR="003F0330" w:rsidRDefault="003F0330">
            <w:pPr>
              <w:pStyle w:val="Header"/>
              <w:rPr>
                <w:sz w:val="20"/>
              </w:rPr>
            </w:pPr>
            <w:r>
              <w:rPr>
                <w:sz w:val="20"/>
              </w:rPr>
              <w:t xml:space="preserve">Sustiprinti Muitinės departamento Tarifų skyrių </w:t>
            </w:r>
          </w:p>
        </w:tc>
        <w:tc>
          <w:tcPr>
            <w:tcW w:w="1559" w:type="dxa"/>
            <w:tcBorders>
              <w:top w:val="single" w:sz="4" w:space="0" w:color="auto"/>
            </w:tcBorders>
            <w:shd w:val="clear" w:color="000000" w:fill="FFFFFF"/>
          </w:tcPr>
          <w:p w:rsidR="003F0330" w:rsidRDefault="003F0330">
            <w:pPr>
              <w:pStyle w:val="Header"/>
              <w:rPr>
                <w:sz w:val="20"/>
              </w:rPr>
            </w:pPr>
            <w:r>
              <w:rPr>
                <w:sz w:val="20"/>
              </w:rPr>
              <w:t xml:space="preserve">Muitinės departamen-tas </w:t>
            </w:r>
          </w:p>
        </w:tc>
        <w:tc>
          <w:tcPr>
            <w:tcW w:w="1418" w:type="dxa"/>
            <w:tcBorders>
              <w:top w:val="single" w:sz="4" w:space="0" w:color="auto"/>
            </w:tcBorders>
            <w:shd w:val="clear" w:color="000000" w:fill="FFFFFF"/>
          </w:tcPr>
          <w:p w:rsidR="003F0330" w:rsidRDefault="003F0330">
            <w:pPr>
              <w:rPr>
                <w:sz w:val="20"/>
              </w:rPr>
            </w:pPr>
            <w:r>
              <w:rPr>
                <w:sz w:val="20"/>
              </w:rPr>
              <w:t>*2002 – 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pStyle w:val="Header"/>
              <w:rPr>
                <w:sz w:val="20"/>
              </w:rPr>
            </w:pPr>
            <w:r>
              <w:rPr>
                <w:sz w:val="20"/>
              </w:rPr>
              <w:t>2 perskirstyti etatai</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2002 metais –</w:t>
            </w:r>
          </w:p>
          <w:p w:rsidR="003F0330" w:rsidRDefault="003F0330">
            <w:pPr>
              <w:ind w:left="-57" w:right="-57"/>
              <w:rPr>
                <w:sz w:val="20"/>
              </w:rPr>
            </w:pPr>
            <w:r>
              <w:rPr>
                <w:sz w:val="20"/>
              </w:rPr>
              <w:t>25</w:t>
            </w:r>
          </w:p>
          <w:p w:rsidR="003F0330" w:rsidRDefault="003F0330">
            <w:pPr>
              <w:ind w:left="-57" w:right="-57"/>
              <w:rPr>
                <w:sz w:val="20"/>
              </w:rPr>
            </w:pPr>
            <w:r>
              <w:rPr>
                <w:sz w:val="20"/>
              </w:rPr>
              <w:t xml:space="preserve">20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21 </w:t>
            </w:r>
          </w:p>
          <w:p w:rsidR="003F0330" w:rsidRDefault="003F0330">
            <w:pPr>
              <w:ind w:left="-57" w:right="-57"/>
              <w:rPr>
                <w:sz w:val="20"/>
              </w:rPr>
            </w:pPr>
            <w:r>
              <w:rPr>
                <w:sz w:val="20"/>
              </w:rPr>
              <w:t xml:space="preserve">15 </w:t>
            </w:r>
          </w:p>
          <w:p w:rsidR="003F0330" w:rsidRDefault="003F0330">
            <w:pPr>
              <w:ind w:left="-57" w:right="-57"/>
              <w:rPr>
                <w:sz w:val="20"/>
              </w:rPr>
            </w:pPr>
            <w:r>
              <w:rPr>
                <w:sz w:val="20"/>
              </w:rPr>
              <w:t xml:space="preserve">20 </w:t>
            </w:r>
          </w:p>
        </w:tc>
        <w:tc>
          <w:tcPr>
            <w:tcW w:w="2268" w:type="dxa"/>
            <w:tcBorders>
              <w:top w:val="single" w:sz="4" w:space="0" w:color="auto"/>
            </w:tcBorders>
            <w:shd w:val="clear" w:color="000000" w:fill="FFFFFF"/>
          </w:tcPr>
          <w:p w:rsidR="003F0330" w:rsidRDefault="003F0330">
            <w:pPr>
              <w:pStyle w:val="Heade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r>
              <w:rPr>
                <w:sz w:val="20"/>
              </w:rPr>
              <w:t>PHARE lėšos (LT0003-02)</w:t>
            </w:r>
          </w:p>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p w:rsidR="003F0330" w:rsidRDefault="003F0330">
            <w:pPr>
              <w:ind w:left="-57" w:right="-57"/>
              <w:rPr>
                <w:sz w:val="20"/>
              </w:rPr>
            </w:pPr>
            <w:r>
              <w:rPr>
                <w:sz w:val="20"/>
              </w:rPr>
              <w:t>PHARE lėšos (LT0003-02)</w:t>
            </w:r>
          </w:p>
        </w:tc>
        <w:tc>
          <w:tcPr>
            <w:tcW w:w="2268" w:type="dxa"/>
            <w:tcBorders>
              <w:top w:val="single" w:sz="4" w:space="0" w:color="auto"/>
            </w:tcBorders>
            <w:shd w:val="clear" w:color="000000" w:fill="FFFFFF"/>
          </w:tcPr>
          <w:p w:rsidR="003F0330" w:rsidRDefault="003F0330">
            <w:pPr>
              <w:rPr>
                <w:sz w:val="20"/>
              </w:rPr>
            </w:pPr>
            <w:r>
              <w:rPr>
                <w:sz w:val="20"/>
              </w:rPr>
              <w:t xml:space="preserve">392R2913 </w:t>
            </w:r>
          </w:p>
          <w:p w:rsidR="003F0330" w:rsidRDefault="003F0330">
            <w:pPr>
              <w:rPr>
                <w:sz w:val="20"/>
              </w:rPr>
            </w:pPr>
            <w:r>
              <w:rPr>
                <w:sz w:val="20"/>
              </w:rPr>
              <w:t>393R2454</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left="-57" w:right="-57"/>
              <w:rPr>
                <w:sz w:val="20"/>
              </w:rPr>
            </w:pPr>
            <w:r>
              <w:rPr>
                <w:sz w:val="20"/>
              </w:rPr>
              <w:t>3.25-S2</w:t>
            </w:r>
          </w:p>
        </w:tc>
        <w:tc>
          <w:tcPr>
            <w:tcW w:w="2693" w:type="dxa"/>
            <w:tcBorders>
              <w:top w:val="single" w:sz="4" w:space="0" w:color="auto"/>
            </w:tcBorders>
            <w:shd w:val="clear" w:color="000000" w:fill="FFFFFF"/>
          </w:tcPr>
          <w:p w:rsidR="003F0330" w:rsidRDefault="003F0330">
            <w:pPr>
              <w:rPr>
                <w:sz w:val="20"/>
              </w:rPr>
            </w:pPr>
            <w:r>
              <w:rPr>
                <w:sz w:val="20"/>
              </w:rPr>
              <w:t>Sustiprinti teritorinių muitinių padalinius, atsakingus už prekių klasifikavimą, prekių kilmę ir muitinį įvertinimą</w:t>
            </w:r>
          </w:p>
        </w:tc>
        <w:tc>
          <w:tcPr>
            <w:tcW w:w="1559" w:type="dxa"/>
            <w:tcBorders>
              <w:top w:val="single" w:sz="4" w:space="0" w:color="auto"/>
            </w:tcBorders>
            <w:shd w:val="clear" w:color="000000" w:fill="FFFFFF"/>
          </w:tcPr>
          <w:p w:rsidR="003F0330" w:rsidRDefault="003F0330">
            <w:pPr>
              <w:rPr>
                <w:sz w:val="20"/>
              </w:rPr>
            </w:pPr>
            <w:r>
              <w:rPr>
                <w:sz w:val="20"/>
              </w:rPr>
              <w:t xml:space="preserve">Muitinės departamen-tas </w:t>
            </w:r>
          </w:p>
        </w:tc>
        <w:tc>
          <w:tcPr>
            <w:tcW w:w="1418" w:type="dxa"/>
            <w:tcBorders>
              <w:top w:val="single" w:sz="4" w:space="0" w:color="auto"/>
            </w:tcBorders>
            <w:shd w:val="clear" w:color="000000" w:fill="FFFFFF"/>
          </w:tcPr>
          <w:p w:rsidR="003F0330" w:rsidRDefault="003F0330">
            <w:pPr>
              <w:rPr>
                <w:sz w:val="20"/>
              </w:rPr>
            </w:pPr>
            <w:r>
              <w:rPr>
                <w:sz w:val="20"/>
              </w:rPr>
              <w:t>*2002 – 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10 perskirstytų etatų</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w:t>
            </w:r>
          </w:p>
          <w:p w:rsidR="003F0330" w:rsidRDefault="003F0330">
            <w:pPr>
              <w:ind w:left="-57" w:right="-57"/>
              <w:rPr>
                <w:sz w:val="20"/>
              </w:rPr>
            </w:pPr>
            <w:r>
              <w:rPr>
                <w:sz w:val="20"/>
              </w:rPr>
              <w:t>100</w:t>
            </w:r>
          </w:p>
          <w:p w:rsidR="003F0330" w:rsidRDefault="003F0330">
            <w:pPr>
              <w:ind w:left="-57" w:right="-57"/>
              <w:rPr>
                <w:sz w:val="20"/>
              </w:rPr>
            </w:pPr>
            <w:r>
              <w:rPr>
                <w:sz w:val="20"/>
              </w:rPr>
              <w:t xml:space="preserve">20 </w:t>
            </w:r>
          </w:p>
          <w:p w:rsidR="003F0330" w:rsidRDefault="003F0330">
            <w:pPr>
              <w:ind w:left="-57" w:right="-57"/>
              <w:rPr>
                <w:sz w:val="20"/>
              </w:rPr>
            </w:pPr>
          </w:p>
          <w:p w:rsidR="003F0330" w:rsidRDefault="003F0330">
            <w:pPr>
              <w:ind w:left="-57" w:right="-57"/>
              <w:rPr>
                <w:sz w:val="20"/>
              </w:rPr>
            </w:pPr>
            <w:r>
              <w:rPr>
                <w:sz w:val="20"/>
              </w:rPr>
              <w:t xml:space="preserve">2003 metais – </w:t>
            </w:r>
          </w:p>
          <w:p w:rsidR="003F0330" w:rsidRDefault="003F0330">
            <w:pPr>
              <w:ind w:left="-57" w:right="-57"/>
              <w:rPr>
                <w:sz w:val="20"/>
              </w:rPr>
            </w:pPr>
            <w:r>
              <w:rPr>
                <w:sz w:val="20"/>
              </w:rPr>
              <w:t xml:space="preserve">105 </w:t>
            </w:r>
          </w:p>
          <w:p w:rsidR="003F0330" w:rsidRDefault="003F0330">
            <w:pPr>
              <w:ind w:left="-57" w:right="-57"/>
              <w:rPr>
                <w:sz w:val="20"/>
              </w:rPr>
            </w:pPr>
            <w:r>
              <w:rPr>
                <w:sz w:val="20"/>
              </w:rPr>
              <w:t xml:space="preserve">30 </w:t>
            </w:r>
          </w:p>
        </w:tc>
        <w:tc>
          <w:tcPr>
            <w:tcW w:w="2268" w:type="dxa"/>
            <w:tcBorders>
              <w:top w:val="single" w:sz="4" w:space="0" w:color="auto"/>
            </w:tcBorders>
            <w:shd w:val="clear" w:color="000000" w:fill="FFFFFF"/>
          </w:tcPr>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r>
              <w:rPr>
                <w:sz w:val="20"/>
              </w:rPr>
              <w:t>PHARE lėšos (LT0003-02)</w:t>
            </w:r>
          </w:p>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r>
              <w:rPr>
                <w:sz w:val="20"/>
              </w:rPr>
              <w:t>PHARE lėšos (LT0003-02)</w:t>
            </w:r>
          </w:p>
        </w:tc>
        <w:tc>
          <w:tcPr>
            <w:tcW w:w="2268" w:type="dxa"/>
            <w:tcBorders>
              <w:top w:val="single" w:sz="4" w:space="0" w:color="auto"/>
            </w:tcBorders>
            <w:shd w:val="clear" w:color="000000" w:fill="FFFFFF"/>
          </w:tcPr>
          <w:p w:rsidR="003F0330" w:rsidRDefault="003F0330">
            <w:pPr>
              <w:rPr>
                <w:sz w:val="20"/>
              </w:rPr>
            </w:pPr>
            <w:r>
              <w:rPr>
                <w:sz w:val="20"/>
              </w:rPr>
              <w:t xml:space="preserve">392R2913 </w:t>
            </w:r>
          </w:p>
          <w:p w:rsidR="003F0330" w:rsidRDefault="003F0330">
            <w:pPr>
              <w:rPr>
                <w:sz w:val="20"/>
              </w:rPr>
            </w:pPr>
            <w:r>
              <w:rPr>
                <w:sz w:val="20"/>
              </w:rPr>
              <w:t>393R2454</w:t>
            </w:r>
          </w:p>
        </w:tc>
      </w:tr>
      <w:tr w:rsidR="003F0330">
        <w:tblPrEx>
          <w:tblCellMar>
            <w:top w:w="0" w:type="dxa"/>
            <w:bottom w:w="0" w:type="dxa"/>
          </w:tblCellMar>
        </w:tblPrEx>
        <w:tc>
          <w:tcPr>
            <w:tcW w:w="993" w:type="dxa"/>
            <w:tcBorders>
              <w:top w:val="single" w:sz="4" w:space="0" w:color="auto"/>
            </w:tcBorders>
          </w:tcPr>
          <w:p w:rsidR="003F0330" w:rsidRDefault="003F0330">
            <w:pPr>
              <w:ind w:left="-57" w:right="-57"/>
              <w:rPr>
                <w:sz w:val="20"/>
              </w:rPr>
            </w:pPr>
            <w:r>
              <w:rPr>
                <w:sz w:val="20"/>
              </w:rPr>
              <w:t>3.25-S4</w:t>
            </w:r>
          </w:p>
        </w:tc>
        <w:tc>
          <w:tcPr>
            <w:tcW w:w="2693" w:type="dxa"/>
            <w:tcBorders>
              <w:top w:val="single" w:sz="4" w:space="0" w:color="auto"/>
            </w:tcBorders>
          </w:tcPr>
          <w:p w:rsidR="003F0330" w:rsidRDefault="003F0330">
            <w:pPr>
              <w:rPr>
                <w:sz w:val="20"/>
              </w:rPr>
            </w:pPr>
            <w:r>
              <w:rPr>
                <w:sz w:val="20"/>
              </w:rPr>
              <w:t>Sustiprinti teritorinių muitinių padalinius, atsakingus už muitinės sankcionuotų veiksmų kontrolę</w:t>
            </w:r>
          </w:p>
        </w:tc>
        <w:tc>
          <w:tcPr>
            <w:tcW w:w="1559" w:type="dxa"/>
            <w:tcBorders>
              <w:top w:val="single" w:sz="4" w:space="0" w:color="auto"/>
            </w:tcBorders>
          </w:tcPr>
          <w:p w:rsidR="003F0330" w:rsidRDefault="003F0330">
            <w:pPr>
              <w:rPr>
                <w:sz w:val="20"/>
              </w:rPr>
            </w:pPr>
            <w:r>
              <w:rPr>
                <w:sz w:val="20"/>
              </w:rPr>
              <w:t>Muitinės departamen-tas, teritori-nės muitinės</w:t>
            </w:r>
          </w:p>
        </w:tc>
        <w:tc>
          <w:tcPr>
            <w:tcW w:w="1418" w:type="dxa"/>
            <w:tcBorders>
              <w:top w:val="single" w:sz="4" w:space="0" w:color="auto"/>
            </w:tcBorders>
          </w:tcPr>
          <w:p w:rsidR="003F0330" w:rsidRDefault="003F0330">
            <w:pPr>
              <w:rPr>
                <w:sz w:val="20"/>
              </w:rPr>
            </w:pPr>
            <w:r>
              <w:rPr>
                <w:sz w:val="20"/>
              </w:rPr>
              <w:t>*2002 – 2003 metai</w:t>
            </w:r>
          </w:p>
        </w:tc>
        <w:tc>
          <w:tcPr>
            <w:tcW w:w="2693" w:type="dxa"/>
            <w:tcBorders>
              <w:top w:val="single" w:sz="4" w:space="0" w:color="auto"/>
            </w:tcBorders>
          </w:tcPr>
          <w:p w:rsidR="003F0330" w:rsidRDefault="003F0330">
            <w:pPr>
              <w:rPr>
                <w:sz w:val="20"/>
              </w:rPr>
            </w:pPr>
          </w:p>
          <w:p w:rsidR="003F0330" w:rsidRDefault="003F0330">
            <w:pPr>
              <w:rPr>
                <w:sz w:val="20"/>
              </w:rPr>
            </w:pPr>
            <w:r>
              <w:rPr>
                <w:sz w:val="20"/>
              </w:rPr>
              <w:t>mokymas</w:t>
            </w:r>
          </w:p>
          <w:p w:rsidR="003F0330" w:rsidRDefault="003F0330">
            <w:pPr>
              <w:rPr>
                <w:sz w:val="20"/>
              </w:rPr>
            </w:pPr>
            <w:r>
              <w:rPr>
                <w:sz w:val="20"/>
              </w:rPr>
              <w:t>15 perskirstytų etatų</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mokymas</w:t>
            </w:r>
          </w:p>
        </w:tc>
        <w:tc>
          <w:tcPr>
            <w:tcW w:w="1559" w:type="dxa"/>
            <w:tcBorders>
              <w:top w:val="single" w:sz="4" w:space="0" w:color="auto"/>
            </w:tcBorders>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20 </w:t>
            </w:r>
          </w:p>
          <w:p w:rsidR="003F0330" w:rsidRDefault="003F0330">
            <w:pPr>
              <w:ind w:left="-57" w:right="-57"/>
              <w:rPr>
                <w:sz w:val="20"/>
              </w:rPr>
            </w:pPr>
            <w:r>
              <w:rPr>
                <w:sz w:val="20"/>
              </w:rPr>
              <w:t xml:space="preserve">150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262,5 </w:t>
            </w:r>
          </w:p>
          <w:p w:rsidR="003F0330" w:rsidRDefault="003F0330">
            <w:pPr>
              <w:ind w:left="-57" w:right="-57"/>
              <w:rPr>
                <w:sz w:val="20"/>
              </w:rPr>
            </w:pPr>
            <w:r>
              <w:rPr>
                <w:sz w:val="20"/>
              </w:rPr>
              <w:t xml:space="preserve">20 </w:t>
            </w:r>
          </w:p>
          <w:p w:rsidR="003F0330" w:rsidRDefault="003F0330">
            <w:pPr>
              <w:ind w:left="-57" w:right="-57"/>
              <w:rPr>
                <w:sz w:val="20"/>
              </w:rPr>
            </w:pPr>
            <w:r>
              <w:rPr>
                <w:sz w:val="20"/>
              </w:rPr>
              <w:t>50</w:t>
            </w:r>
          </w:p>
          <w:p w:rsidR="003F0330" w:rsidRDefault="003F0330">
            <w:pPr>
              <w:ind w:left="-57" w:right="-57"/>
              <w:rPr>
                <w:sz w:val="20"/>
              </w:rPr>
            </w:pPr>
          </w:p>
        </w:tc>
        <w:tc>
          <w:tcPr>
            <w:tcW w:w="2268" w:type="dxa"/>
            <w:tcBorders>
              <w:top w:val="single" w:sz="4" w:space="0" w:color="auto"/>
            </w:tcBorders>
          </w:tcPr>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p w:rsidR="003F0330" w:rsidRDefault="003F0330">
            <w:pPr>
              <w:ind w:left="-57" w:right="-57"/>
              <w:rPr>
                <w:sz w:val="20"/>
              </w:rPr>
            </w:pPr>
            <w:r>
              <w:rPr>
                <w:sz w:val="20"/>
              </w:rPr>
              <w:t>PHARE lėšos (LT003-02)</w:t>
            </w:r>
          </w:p>
          <w:p w:rsidR="003F0330" w:rsidRDefault="003F0330">
            <w:pPr>
              <w:ind w:left="-57" w:right="-57"/>
              <w:rPr>
                <w:sz w:val="20"/>
              </w:rPr>
            </w:pPr>
          </w:p>
        </w:tc>
        <w:tc>
          <w:tcPr>
            <w:tcW w:w="2268" w:type="dxa"/>
            <w:tcBorders>
              <w:top w:val="single" w:sz="4" w:space="0" w:color="auto"/>
            </w:tcBorders>
          </w:tcPr>
          <w:p w:rsidR="003F0330" w:rsidRDefault="003F0330">
            <w:pPr>
              <w:rPr>
                <w:sz w:val="20"/>
              </w:rPr>
            </w:pPr>
            <w:r>
              <w:rPr>
                <w:sz w:val="20"/>
              </w:rPr>
              <w:t xml:space="preserve">392R2913 </w:t>
            </w:r>
          </w:p>
          <w:p w:rsidR="003F0330" w:rsidRDefault="003F0330">
            <w:pPr>
              <w:rPr>
                <w:sz w:val="20"/>
              </w:rPr>
            </w:pPr>
            <w:r>
              <w:rPr>
                <w:sz w:val="20"/>
              </w:rPr>
              <w:t xml:space="preserve">393R2454 </w:t>
            </w:r>
          </w:p>
          <w:p w:rsidR="003F0330" w:rsidRDefault="003F0330">
            <w:pPr>
              <w:rPr>
                <w:sz w:val="20"/>
              </w:rPr>
            </w:pPr>
            <w:r>
              <w:rPr>
                <w:sz w:val="20"/>
              </w:rPr>
              <w:t xml:space="preserve">31984R1262 </w:t>
            </w:r>
          </w:p>
          <w:p w:rsidR="003F0330" w:rsidRDefault="003F0330">
            <w:pPr>
              <w:rPr>
                <w:sz w:val="20"/>
              </w:rPr>
            </w:pPr>
            <w:r>
              <w:rPr>
                <w:sz w:val="20"/>
              </w:rPr>
              <w:t>277D415 278D528</w:t>
            </w:r>
          </w:p>
          <w:p w:rsidR="003F0330" w:rsidRDefault="003F0330">
            <w:pPr>
              <w:rPr>
                <w:sz w:val="20"/>
              </w:rPr>
            </w:pPr>
            <w:r>
              <w:rPr>
                <w:sz w:val="20"/>
              </w:rPr>
              <w:t>280D391 285D204</w:t>
            </w:r>
          </w:p>
          <w:p w:rsidR="003F0330" w:rsidRDefault="003F0330">
            <w:pPr>
              <w:rPr>
                <w:sz w:val="20"/>
              </w:rPr>
            </w:pPr>
            <w:r>
              <w:rPr>
                <w:sz w:val="20"/>
              </w:rPr>
              <w:t>286D103 287D593</w:t>
            </w:r>
          </w:p>
          <w:p w:rsidR="003F0330" w:rsidRDefault="003F0330">
            <w:pPr>
              <w:rPr>
                <w:sz w:val="20"/>
              </w:rPr>
            </w:pPr>
            <w:r>
              <w:rPr>
                <w:sz w:val="20"/>
              </w:rPr>
              <w:t>287D594 288D355</w:t>
            </w:r>
          </w:p>
          <w:p w:rsidR="003F0330" w:rsidRDefault="003F0330">
            <w:pPr>
              <w:rPr>
                <w:sz w:val="20"/>
              </w:rPr>
            </w:pPr>
            <w:r>
              <w:rPr>
                <w:sz w:val="20"/>
              </w:rPr>
              <w:t xml:space="preserve">288D356 </w:t>
            </w:r>
            <w:r>
              <w:rPr>
                <w:sz w:val="20"/>
              </w:rPr>
              <w:br/>
              <w:t>286D0006</w:t>
            </w:r>
          </w:p>
          <w:p w:rsidR="003F0330" w:rsidRDefault="003F0330">
            <w:pPr>
              <w:rPr>
                <w:sz w:val="20"/>
              </w:rPr>
            </w:pPr>
            <w:r>
              <w:rPr>
                <w:sz w:val="20"/>
              </w:rPr>
              <w:t xml:space="preserve">287D595 289D526 </w:t>
            </w:r>
          </w:p>
          <w:p w:rsidR="003F0330" w:rsidRDefault="003F0330">
            <w:pPr>
              <w:rPr>
                <w:sz w:val="20"/>
              </w:rPr>
            </w:pPr>
            <w:r>
              <w:rPr>
                <w:sz w:val="20"/>
              </w:rPr>
              <w:t xml:space="preserve">294D167 283D643 </w:t>
            </w:r>
          </w:p>
          <w:p w:rsidR="003F0330" w:rsidRDefault="003F0330">
            <w:pPr>
              <w:rPr>
                <w:sz w:val="20"/>
              </w:rPr>
            </w:pPr>
            <w:r>
              <w:rPr>
                <w:sz w:val="20"/>
              </w:rPr>
              <w:t xml:space="preserve">389R4060 391R3925 </w:t>
            </w:r>
          </w:p>
          <w:p w:rsidR="003F0330" w:rsidRDefault="003F0330">
            <w:pPr>
              <w:rPr>
                <w:sz w:val="20"/>
              </w:rPr>
            </w:pPr>
            <w:r>
              <w:rPr>
                <w:sz w:val="20"/>
              </w:rPr>
              <w:t>392R3912 391R3648</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left="-57" w:right="-57"/>
              <w:rPr>
                <w:sz w:val="20"/>
              </w:rPr>
            </w:pPr>
            <w:r>
              <w:rPr>
                <w:sz w:val="20"/>
              </w:rPr>
              <w:t>3.25-S5</w:t>
            </w:r>
          </w:p>
        </w:tc>
        <w:tc>
          <w:tcPr>
            <w:tcW w:w="2693" w:type="dxa"/>
            <w:tcBorders>
              <w:top w:val="single" w:sz="4" w:space="0" w:color="auto"/>
            </w:tcBorders>
            <w:shd w:val="clear" w:color="000000" w:fill="FFFFFF"/>
          </w:tcPr>
          <w:p w:rsidR="003F0330" w:rsidRDefault="003F0330">
            <w:pPr>
              <w:rPr>
                <w:sz w:val="20"/>
              </w:rPr>
            </w:pPr>
            <w:r>
              <w:rPr>
                <w:sz w:val="20"/>
              </w:rPr>
              <w:t>Sustiprinti teritorinių muitinių padalinius, atsakingus už  ūkio subjektų ūkinės komercinės veiklos tikrinimą</w:t>
            </w:r>
          </w:p>
        </w:tc>
        <w:tc>
          <w:tcPr>
            <w:tcW w:w="1559" w:type="dxa"/>
            <w:tcBorders>
              <w:top w:val="single" w:sz="4" w:space="0" w:color="auto"/>
            </w:tcBorders>
            <w:shd w:val="clear" w:color="000000" w:fill="FFFFFF"/>
          </w:tcPr>
          <w:p w:rsidR="003F0330" w:rsidRDefault="003F0330">
            <w:pPr>
              <w:rPr>
                <w:sz w:val="20"/>
              </w:rPr>
            </w:pPr>
            <w:r>
              <w:rPr>
                <w:sz w:val="20"/>
              </w:rPr>
              <w:t xml:space="preserve">Muitinės departamen-tas </w:t>
            </w:r>
          </w:p>
        </w:tc>
        <w:tc>
          <w:tcPr>
            <w:tcW w:w="1418" w:type="dxa"/>
            <w:tcBorders>
              <w:top w:val="single" w:sz="4" w:space="0" w:color="auto"/>
            </w:tcBorders>
            <w:shd w:val="clear" w:color="000000" w:fill="FFFFFF"/>
          </w:tcPr>
          <w:p w:rsidR="003F0330" w:rsidRDefault="003F0330">
            <w:pPr>
              <w:rPr>
                <w:sz w:val="20"/>
              </w:rPr>
            </w:pPr>
            <w:r>
              <w:rPr>
                <w:sz w:val="20"/>
              </w:rPr>
              <w:t>2002 metai</w:t>
            </w:r>
          </w:p>
        </w:tc>
        <w:tc>
          <w:tcPr>
            <w:tcW w:w="2693" w:type="dxa"/>
            <w:tcBorders>
              <w:top w:val="single" w:sz="4" w:space="0" w:color="auto"/>
            </w:tcBorders>
            <w:shd w:val="clear" w:color="000000" w:fill="FFFFFF"/>
          </w:tcPr>
          <w:p w:rsidR="003F0330" w:rsidRDefault="003F0330">
            <w:pPr>
              <w:pStyle w:val="Header"/>
              <w:rPr>
                <w:sz w:val="20"/>
              </w:rPr>
            </w:pPr>
            <w:r>
              <w:rPr>
                <w:sz w:val="20"/>
              </w:rPr>
              <w:t>70 perskirstytų etatų</w:t>
            </w:r>
          </w:p>
          <w:p w:rsidR="003F0330" w:rsidRDefault="003F0330">
            <w:pPr>
              <w:rPr>
                <w:sz w:val="20"/>
              </w:rPr>
            </w:pPr>
            <w:r>
              <w:rPr>
                <w:sz w:val="20"/>
              </w:rPr>
              <w:t>mokymas</w:t>
            </w:r>
          </w:p>
          <w:p w:rsidR="003F0330" w:rsidRDefault="003F0330">
            <w:pPr>
              <w:rPr>
                <w:sz w:val="20"/>
              </w:rPr>
            </w:pPr>
          </w:p>
        </w:tc>
        <w:tc>
          <w:tcPr>
            <w:tcW w:w="1559" w:type="dxa"/>
            <w:tcBorders>
              <w:top w:val="single" w:sz="4" w:space="0" w:color="auto"/>
            </w:tcBorders>
            <w:shd w:val="clear" w:color="000000" w:fill="FFFFFF"/>
          </w:tcPr>
          <w:p w:rsidR="003F0330" w:rsidRDefault="003F0330">
            <w:pPr>
              <w:ind w:left="-57" w:right="-57"/>
              <w:rPr>
                <w:sz w:val="20"/>
              </w:rPr>
            </w:pPr>
            <w:r>
              <w:rPr>
                <w:sz w:val="20"/>
              </w:rPr>
              <w:t>700</w:t>
            </w:r>
          </w:p>
          <w:p w:rsidR="003F0330" w:rsidRDefault="003F0330">
            <w:pPr>
              <w:ind w:left="-57" w:right="-57"/>
              <w:rPr>
                <w:sz w:val="20"/>
              </w:rPr>
            </w:pPr>
            <w:r>
              <w:rPr>
                <w:sz w:val="20"/>
              </w:rPr>
              <w:t xml:space="preserve">100 </w:t>
            </w:r>
          </w:p>
        </w:tc>
        <w:tc>
          <w:tcPr>
            <w:tcW w:w="2268" w:type="dxa"/>
            <w:tcBorders>
              <w:top w:val="single" w:sz="4" w:space="0" w:color="auto"/>
            </w:tcBorders>
            <w:shd w:val="clear" w:color="000000" w:fill="FFFFFF"/>
          </w:tcPr>
          <w:p w:rsidR="003F0330" w:rsidRDefault="003F0330">
            <w:pPr>
              <w:pStyle w:val="Header"/>
              <w:ind w:left="-57" w:right="-57"/>
              <w:rPr>
                <w:sz w:val="20"/>
              </w:rPr>
            </w:pPr>
            <w:r>
              <w:rPr>
                <w:sz w:val="20"/>
              </w:rPr>
              <w:t>valstybės biudžetas</w:t>
            </w:r>
          </w:p>
          <w:p w:rsidR="003F0330" w:rsidRDefault="003F0330">
            <w:pPr>
              <w:pStyle w:val="Header"/>
              <w:ind w:left="-57" w:right="-57"/>
              <w:rPr>
                <w:sz w:val="20"/>
              </w:rPr>
            </w:pPr>
            <w:r>
              <w:rPr>
                <w:sz w:val="20"/>
              </w:rPr>
              <w:t>Danijos dvišalė techninė parama</w:t>
            </w:r>
          </w:p>
        </w:tc>
        <w:tc>
          <w:tcPr>
            <w:tcW w:w="2268" w:type="dxa"/>
            <w:tcBorders>
              <w:top w:val="single" w:sz="4" w:space="0" w:color="auto"/>
            </w:tcBorders>
            <w:shd w:val="clear" w:color="000000" w:fill="FFFFFF"/>
          </w:tcPr>
          <w:p w:rsidR="003F0330" w:rsidRDefault="003F0330">
            <w:pPr>
              <w:rPr>
                <w:sz w:val="20"/>
              </w:rPr>
            </w:pPr>
            <w:r>
              <w:rPr>
                <w:sz w:val="20"/>
              </w:rPr>
              <w:t xml:space="preserve">392R2913 393R2454 </w:t>
            </w:r>
          </w:p>
          <w:p w:rsidR="003F0330" w:rsidRDefault="003F0330">
            <w:pPr>
              <w:rPr>
                <w:sz w:val="20"/>
              </w:rPr>
            </w:pPr>
            <w:r>
              <w:rPr>
                <w:sz w:val="20"/>
              </w:rPr>
              <w:t xml:space="preserve">31984R1262 </w:t>
            </w:r>
          </w:p>
          <w:p w:rsidR="003F0330" w:rsidRDefault="003F0330">
            <w:pPr>
              <w:rPr>
                <w:sz w:val="20"/>
              </w:rPr>
            </w:pPr>
            <w:r>
              <w:rPr>
                <w:sz w:val="20"/>
              </w:rPr>
              <w:t xml:space="preserve">277D415 </w:t>
            </w:r>
          </w:p>
          <w:p w:rsidR="003F0330" w:rsidRDefault="003F0330">
            <w:pPr>
              <w:rPr>
                <w:sz w:val="20"/>
              </w:rPr>
            </w:pPr>
            <w:r>
              <w:rPr>
                <w:sz w:val="20"/>
              </w:rPr>
              <w:t>278D528</w:t>
            </w:r>
          </w:p>
          <w:p w:rsidR="003F0330" w:rsidRDefault="003F0330">
            <w:pPr>
              <w:rPr>
                <w:sz w:val="20"/>
              </w:rPr>
            </w:pPr>
            <w:r>
              <w:rPr>
                <w:sz w:val="20"/>
              </w:rPr>
              <w:t xml:space="preserve">280D391 </w:t>
            </w:r>
          </w:p>
          <w:p w:rsidR="003F0330" w:rsidRDefault="003F0330">
            <w:pPr>
              <w:rPr>
                <w:sz w:val="20"/>
              </w:rPr>
            </w:pPr>
            <w:r>
              <w:rPr>
                <w:sz w:val="20"/>
              </w:rPr>
              <w:t>285D204</w:t>
            </w:r>
          </w:p>
          <w:p w:rsidR="003F0330" w:rsidRDefault="003F0330">
            <w:pPr>
              <w:rPr>
                <w:sz w:val="20"/>
              </w:rPr>
            </w:pPr>
            <w:r>
              <w:rPr>
                <w:sz w:val="20"/>
              </w:rPr>
              <w:t xml:space="preserve">286D103 </w:t>
            </w:r>
          </w:p>
          <w:p w:rsidR="003F0330" w:rsidRDefault="003F0330">
            <w:pPr>
              <w:rPr>
                <w:sz w:val="20"/>
              </w:rPr>
            </w:pPr>
            <w:r>
              <w:rPr>
                <w:sz w:val="20"/>
              </w:rPr>
              <w:t>287D593</w:t>
            </w:r>
          </w:p>
          <w:p w:rsidR="003F0330" w:rsidRDefault="003F0330">
            <w:pPr>
              <w:rPr>
                <w:sz w:val="20"/>
              </w:rPr>
            </w:pPr>
            <w:r>
              <w:rPr>
                <w:sz w:val="20"/>
              </w:rPr>
              <w:t xml:space="preserve">287D594 </w:t>
            </w:r>
          </w:p>
          <w:p w:rsidR="003F0330" w:rsidRDefault="003F0330">
            <w:pPr>
              <w:rPr>
                <w:sz w:val="20"/>
              </w:rPr>
            </w:pPr>
            <w:r>
              <w:rPr>
                <w:sz w:val="20"/>
              </w:rPr>
              <w:t>288D355</w:t>
            </w:r>
          </w:p>
          <w:p w:rsidR="003F0330" w:rsidRDefault="003F0330">
            <w:pPr>
              <w:rPr>
                <w:sz w:val="20"/>
              </w:rPr>
            </w:pPr>
            <w:r>
              <w:rPr>
                <w:sz w:val="20"/>
              </w:rPr>
              <w:t xml:space="preserve">288D356 </w:t>
            </w:r>
            <w:r>
              <w:rPr>
                <w:sz w:val="20"/>
              </w:rPr>
              <w:br/>
              <w:t>286D0006</w:t>
            </w:r>
          </w:p>
          <w:p w:rsidR="003F0330" w:rsidRDefault="003F0330">
            <w:pPr>
              <w:rPr>
                <w:sz w:val="20"/>
              </w:rPr>
            </w:pPr>
            <w:r>
              <w:rPr>
                <w:sz w:val="20"/>
              </w:rPr>
              <w:t xml:space="preserve">287D595 </w:t>
            </w:r>
          </w:p>
          <w:p w:rsidR="003F0330" w:rsidRDefault="003F0330">
            <w:pPr>
              <w:rPr>
                <w:sz w:val="20"/>
              </w:rPr>
            </w:pPr>
            <w:r>
              <w:rPr>
                <w:sz w:val="20"/>
              </w:rPr>
              <w:t xml:space="preserve">289D526 </w:t>
            </w:r>
          </w:p>
          <w:p w:rsidR="003F0330" w:rsidRDefault="003F0330">
            <w:pPr>
              <w:rPr>
                <w:sz w:val="20"/>
              </w:rPr>
            </w:pPr>
            <w:r>
              <w:rPr>
                <w:sz w:val="20"/>
              </w:rPr>
              <w:t xml:space="preserve">294D167 </w:t>
            </w:r>
          </w:p>
          <w:p w:rsidR="003F0330" w:rsidRDefault="003F0330">
            <w:pPr>
              <w:rPr>
                <w:sz w:val="20"/>
              </w:rPr>
            </w:pPr>
            <w:r>
              <w:rPr>
                <w:sz w:val="20"/>
              </w:rPr>
              <w:t xml:space="preserve">283D643 </w:t>
            </w:r>
          </w:p>
          <w:p w:rsidR="003F0330" w:rsidRDefault="003F0330">
            <w:pPr>
              <w:rPr>
                <w:sz w:val="20"/>
              </w:rPr>
            </w:pPr>
            <w:r>
              <w:rPr>
                <w:sz w:val="20"/>
              </w:rPr>
              <w:t xml:space="preserve">389R4060 391R3925 </w:t>
            </w:r>
          </w:p>
          <w:p w:rsidR="003F0330" w:rsidRDefault="003F0330">
            <w:pPr>
              <w:rPr>
                <w:sz w:val="20"/>
              </w:rPr>
            </w:pPr>
            <w:r>
              <w:rPr>
                <w:sz w:val="20"/>
              </w:rPr>
              <w:t>392R3912 391R3648</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keepNext/>
              <w:ind w:left="-57" w:right="-57"/>
              <w:rPr>
                <w:sz w:val="20"/>
              </w:rPr>
            </w:pPr>
            <w:r>
              <w:rPr>
                <w:sz w:val="20"/>
              </w:rPr>
              <w:t>3.25-S6</w:t>
            </w:r>
          </w:p>
        </w:tc>
        <w:tc>
          <w:tcPr>
            <w:tcW w:w="2693" w:type="dxa"/>
            <w:tcBorders>
              <w:top w:val="single" w:sz="4" w:space="0" w:color="auto"/>
            </w:tcBorders>
            <w:shd w:val="clear" w:color="000000" w:fill="FFFFFF"/>
          </w:tcPr>
          <w:p w:rsidR="003F0330" w:rsidRDefault="003F0330">
            <w:pPr>
              <w:keepNext/>
              <w:rPr>
                <w:sz w:val="20"/>
              </w:rPr>
            </w:pPr>
            <w:r>
              <w:rPr>
                <w:sz w:val="20"/>
              </w:rPr>
              <w:t xml:space="preserve">Sukurti Lietuvos muitinės informacinę sistemą: </w:t>
            </w:r>
          </w:p>
          <w:p w:rsidR="003F0330" w:rsidRDefault="003F0330">
            <w:pPr>
              <w:keepNext/>
              <w:rPr>
                <w:sz w:val="20"/>
              </w:rPr>
            </w:pPr>
            <w:r>
              <w:rPr>
                <w:sz w:val="20"/>
              </w:rPr>
              <w:t>informacinę infrastruktūrą;</w:t>
            </w:r>
          </w:p>
          <w:p w:rsidR="003F0330" w:rsidRDefault="003F0330">
            <w:pPr>
              <w:keepNext/>
              <w:rPr>
                <w:sz w:val="20"/>
              </w:rPr>
            </w:pPr>
            <w:r>
              <w:rPr>
                <w:sz w:val="20"/>
              </w:rPr>
              <w:t xml:space="preserve">jungtinį kompiuterių ir ryšių tinklą; </w:t>
            </w:r>
          </w:p>
          <w:p w:rsidR="003F0330" w:rsidRDefault="003F0330">
            <w:pPr>
              <w:keepNext/>
              <w:rPr>
                <w:sz w:val="20"/>
              </w:rPr>
            </w:pPr>
            <w:r>
              <w:rPr>
                <w:sz w:val="20"/>
              </w:rPr>
              <w:t>integruoto tarifo sistemą</w:t>
            </w:r>
          </w:p>
        </w:tc>
        <w:tc>
          <w:tcPr>
            <w:tcW w:w="1559" w:type="dxa"/>
            <w:tcBorders>
              <w:top w:val="single" w:sz="4" w:space="0" w:color="auto"/>
            </w:tcBorders>
            <w:shd w:val="clear" w:color="000000" w:fill="FFFFFF"/>
          </w:tcPr>
          <w:p w:rsidR="003F0330" w:rsidRDefault="003F0330">
            <w:pPr>
              <w:keepNext/>
              <w:rPr>
                <w:sz w:val="20"/>
              </w:rPr>
            </w:pPr>
            <w:r>
              <w:rPr>
                <w:sz w:val="20"/>
              </w:rPr>
              <w:t xml:space="preserve">Muitinės departamen-tas </w:t>
            </w:r>
          </w:p>
        </w:tc>
        <w:tc>
          <w:tcPr>
            <w:tcW w:w="1418" w:type="dxa"/>
            <w:tcBorders>
              <w:top w:val="single" w:sz="4" w:space="0" w:color="auto"/>
            </w:tcBorders>
            <w:shd w:val="clear" w:color="000000" w:fill="FFFFFF"/>
          </w:tcPr>
          <w:p w:rsidR="003F0330" w:rsidRDefault="003F0330">
            <w:pPr>
              <w:pStyle w:val="Header"/>
              <w:keepNext/>
              <w:rPr>
                <w:b/>
                <w:sz w:val="20"/>
              </w:rPr>
            </w:pPr>
            <w:r>
              <w:rPr>
                <w:sz w:val="20"/>
              </w:rPr>
              <w:t>*2002 – 2003 metai</w:t>
            </w:r>
          </w:p>
        </w:tc>
        <w:tc>
          <w:tcPr>
            <w:tcW w:w="2693" w:type="dxa"/>
            <w:tcBorders>
              <w:top w:val="single" w:sz="4" w:space="0" w:color="auto"/>
            </w:tcBorders>
            <w:shd w:val="clear" w:color="000000" w:fill="FFFFFF"/>
          </w:tcPr>
          <w:p w:rsidR="003F0330" w:rsidRDefault="003F0330">
            <w:pPr>
              <w:keepNext/>
              <w:rPr>
                <w:sz w:val="20"/>
              </w:rPr>
            </w:pPr>
          </w:p>
          <w:p w:rsidR="003F0330" w:rsidRDefault="003F0330">
            <w:pPr>
              <w:keepNext/>
              <w:rPr>
                <w:sz w:val="20"/>
              </w:rPr>
            </w:pPr>
            <w:r>
              <w:rPr>
                <w:sz w:val="20"/>
              </w:rPr>
              <w:t>įranga</w:t>
            </w:r>
          </w:p>
          <w:p w:rsidR="003F0330" w:rsidRDefault="003F0330">
            <w:pPr>
              <w:keepNext/>
              <w:rPr>
                <w:sz w:val="20"/>
              </w:rPr>
            </w:pPr>
          </w:p>
          <w:p w:rsidR="003F0330" w:rsidRDefault="003F0330">
            <w:pPr>
              <w:keepNext/>
              <w:rPr>
                <w:sz w:val="20"/>
              </w:rPr>
            </w:pPr>
          </w:p>
          <w:p w:rsidR="003F0330" w:rsidRDefault="003F0330">
            <w:pPr>
              <w:keepNext/>
              <w:rPr>
                <w:sz w:val="20"/>
              </w:rPr>
            </w:pPr>
          </w:p>
          <w:p w:rsidR="003F0330" w:rsidRDefault="003F0330">
            <w:pPr>
              <w:keepNext/>
              <w:rPr>
                <w:sz w:val="20"/>
              </w:rPr>
            </w:pPr>
            <w:r>
              <w:rPr>
                <w:sz w:val="20"/>
              </w:rPr>
              <w:t>įranga</w:t>
            </w:r>
          </w:p>
          <w:p w:rsidR="003F0330" w:rsidRDefault="003F0330">
            <w:pPr>
              <w:keepNext/>
              <w:rPr>
                <w:sz w:val="20"/>
              </w:rPr>
            </w:pPr>
            <w:r>
              <w:rPr>
                <w:sz w:val="20"/>
              </w:rPr>
              <w:t>2 perskirstyti etatai</w:t>
            </w:r>
          </w:p>
          <w:p w:rsidR="003F0330" w:rsidRDefault="003F0330">
            <w:pPr>
              <w:keepNext/>
              <w:rPr>
                <w:sz w:val="20"/>
              </w:rPr>
            </w:pPr>
            <w:r>
              <w:rPr>
                <w:sz w:val="20"/>
              </w:rPr>
              <w:t>mokymas</w:t>
            </w:r>
          </w:p>
        </w:tc>
        <w:tc>
          <w:tcPr>
            <w:tcW w:w="1559" w:type="dxa"/>
            <w:tcBorders>
              <w:top w:val="single" w:sz="4" w:space="0" w:color="auto"/>
            </w:tcBorders>
            <w:shd w:val="clear" w:color="000000" w:fill="FFFFFF"/>
          </w:tcPr>
          <w:p w:rsidR="003F0330" w:rsidRDefault="003F0330">
            <w:pPr>
              <w:keepNext/>
              <w:ind w:left="-57" w:right="-57"/>
              <w:rPr>
                <w:sz w:val="20"/>
              </w:rPr>
            </w:pPr>
            <w:r>
              <w:rPr>
                <w:sz w:val="20"/>
              </w:rPr>
              <w:t>2002 metais –</w:t>
            </w:r>
          </w:p>
          <w:p w:rsidR="003F0330" w:rsidRDefault="003F0330">
            <w:pPr>
              <w:keepNext/>
              <w:ind w:left="-57" w:right="-57"/>
              <w:rPr>
                <w:sz w:val="20"/>
              </w:rPr>
            </w:pPr>
            <w:r>
              <w:rPr>
                <w:sz w:val="20"/>
              </w:rPr>
              <w:t xml:space="preserve">12520 </w:t>
            </w:r>
          </w:p>
          <w:p w:rsidR="003F0330" w:rsidRDefault="003F0330">
            <w:pPr>
              <w:keepNext/>
              <w:ind w:left="-57" w:right="-57"/>
              <w:rPr>
                <w:sz w:val="20"/>
              </w:rPr>
            </w:pPr>
            <w:r>
              <w:rPr>
                <w:sz w:val="20"/>
              </w:rPr>
              <w:t>2880</w:t>
            </w:r>
          </w:p>
          <w:p w:rsidR="003F0330" w:rsidRDefault="003F0330">
            <w:pPr>
              <w:keepNext/>
              <w:ind w:left="-57" w:right="-57"/>
              <w:rPr>
                <w:sz w:val="20"/>
              </w:rPr>
            </w:pPr>
          </w:p>
          <w:p w:rsidR="003F0330" w:rsidRDefault="003F0330">
            <w:pPr>
              <w:keepNext/>
              <w:ind w:left="-57" w:right="-57"/>
              <w:rPr>
                <w:sz w:val="20"/>
              </w:rPr>
            </w:pPr>
            <w:r>
              <w:rPr>
                <w:sz w:val="20"/>
              </w:rPr>
              <w:t>2003 metais –</w:t>
            </w:r>
          </w:p>
          <w:p w:rsidR="003F0330" w:rsidRDefault="003F0330">
            <w:pPr>
              <w:keepNext/>
              <w:ind w:left="-57" w:right="-57"/>
              <w:rPr>
                <w:sz w:val="20"/>
              </w:rPr>
            </w:pPr>
            <w:r>
              <w:rPr>
                <w:sz w:val="20"/>
              </w:rPr>
              <w:t xml:space="preserve">15210 </w:t>
            </w:r>
          </w:p>
          <w:p w:rsidR="003F0330" w:rsidRDefault="003F0330">
            <w:pPr>
              <w:keepNext/>
              <w:ind w:left="-57" w:right="-57"/>
              <w:rPr>
                <w:sz w:val="20"/>
              </w:rPr>
            </w:pPr>
            <w:r>
              <w:rPr>
                <w:sz w:val="20"/>
              </w:rPr>
              <w:t xml:space="preserve">62,4 </w:t>
            </w:r>
          </w:p>
          <w:p w:rsidR="003F0330" w:rsidRDefault="003F0330">
            <w:pPr>
              <w:keepNext/>
              <w:ind w:left="-57" w:right="-57"/>
              <w:rPr>
                <w:sz w:val="20"/>
              </w:rPr>
            </w:pPr>
            <w:r>
              <w:rPr>
                <w:sz w:val="20"/>
              </w:rPr>
              <w:t xml:space="preserve">60 </w:t>
            </w:r>
          </w:p>
        </w:tc>
        <w:tc>
          <w:tcPr>
            <w:tcW w:w="2268" w:type="dxa"/>
            <w:tcBorders>
              <w:top w:val="single" w:sz="4" w:space="0" w:color="auto"/>
            </w:tcBorders>
            <w:shd w:val="clear" w:color="000000" w:fill="FFFFFF"/>
          </w:tcPr>
          <w:p w:rsidR="003F0330" w:rsidRDefault="003F0330">
            <w:pPr>
              <w:keepNext/>
              <w:ind w:left="-57" w:right="-57"/>
              <w:rPr>
                <w:sz w:val="20"/>
              </w:rPr>
            </w:pPr>
          </w:p>
          <w:p w:rsidR="003F0330" w:rsidRDefault="003F0330">
            <w:pPr>
              <w:keepNext/>
              <w:ind w:left="-57" w:right="-57"/>
              <w:rPr>
                <w:sz w:val="20"/>
              </w:rPr>
            </w:pPr>
            <w:r>
              <w:rPr>
                <w:sz w:val="20"/>
              </w:rPr>
              <w:t>valstybės biudžetas</w:t>
            </w:r>
          </w:p>
          <w:p w:rsidR="003F0330" w:rsidRDefault="003F0330">
            <w:pPr>
              <w:keepNext/>
              <w:ind w:left="-57" w:right="-57"/>
              <w:rPr>
                <w:sz w:val="20"/>
              </w:rPr>
            </w:pPr>
            <w:r>
              <w:rPr>
                <w:sz w:val="20"/>
              </w:rPr>
              <w:t>PHARE lėšos (LI9907.4)</w:t>
            </w:r>
          </w:p>
          <w:p w:rsidR="003F0330" w:rsidRDefault="003F0330">
            <w:pPr>
              <w:keepNext/>
              <w:ind w:left="-57" w:right="-57"/>
              <w:rPr>
                <w:sz w:val="20"/>
              </w:rPr>
            </w:pPr>
          </w:p>
          <w:p w:rsidR="003F0330" w:rsidRDefault="003F0330">
            <w:pPr>
              <w:keepNext/>
              <w:ind w:left="-57" w:right="-57"/>
              <w:rPr>
                <w:sz w:val="20"/>
              </w:rPr>
            </w:pPr>
            <w:r>
              <w:rPr>
                <w:sz w:val="20"/>
              </w:rPr>
              <w:t>valstybės biudžetas</w:t>
            </w:r>
          </w:p>
          <w:p w:rsidR="003F0330" w:rsidRDefault="003F0330">
            <w:pPr>
              <w:keepNext/>
              <w:ind w:left="-57" w:right="-57"/>
              <w:rPr>
                <w:sz w:val="20"/>
              </w:rPr>
            </w:pPr>
            <w:r>
              <w:rPr>
                <w:sz w:val="20"/>
              </w:rPr>
              <w:t>valstybės biudžetas</w:t>
            </w:r>
          </w:p>
          <w:p w:rsidR="003F0330" w:rsidRDefault="003F0330">
            <w:pPr>
              <w:keepNext/>
              <w:ind w:left="-57" w:right="-57"/>
              <w:rPr>
                <w:sz w:val="20"/>
              </w:rPr>
            </w:pPr>
            <w:r>
              <w:rPr>
                <w:sz w:val="20"/>
              </w:rPr>
              <w:t>valstybės biudžetas</w:t>
            </w:r>
          </w:p>
        </w:tc>
        <w:tc>
          <w:tcPr>
            <w:tcW w:w="2268" w:type="dxa"/>
            <w:tcBorders>
              <w:top w:val="single" w:sz="4" w:space="0" w:color="auto"/>
            </w:tcBorders>
            <w:shd w:val="clear" w:color="000000" w:fill="FFFFFF"/>
          </w:tcPr>
          <w:p w:rsidR="003F0330" w:rsidRDefault="003F0330">
            <w:pPr>
              <w:keepNext/>
              <w:rPr>
                <w:sz w:val="20"/>
              </w:rPr>
            </w:pPr>
            <w:r>
              <w:rPr>
                <w:sz w:val="20"/>
              </w:rPr>
              <w:t xml:space="preserve">392R2913 393R2454 </w:t>
            </w:r>
          </w:p>
          <w:p w:rsidR="003F0330" w:rsidRDefault="003F0330">
            <w:pPr>
              <w:keepNext/>
              <w:rPr>
                <w:sz w:val="20"/>
              </w:rPr>
            </w:pPr>
            <w:r>
              <w:rPr>
                <w:sz w:val="20"/>
              </w:rPr>
              <w:t xml:space="preserve">31984R1262 </w:t>
            </w:r>
          </w:p>
          <w:p w:rsidR="003F0330" w:rsidRDefault="003F0330">
            <w:pPr>
              <w:keepNext/>
              <w:rPr>
                <w:sz w:val="20"/>
              </w:rPr>
            </w:pPr>
            <w:r>
              <w:rPr>
                <w:sz w:val="20"/>
              </w:rPr>
              <w:t xml:space="preserve">277D415 </w:t>
            </w:r>
          </w:p>
          <w:p w:rsidR="003F0330" w:rsidRDefault="003F0330">
            <w:pPr>
              <w:keepNext/>
              <w:rPr>
                <w:sz w:val="20"/>
              </w:rPr>
            </w:pPr>
            <w:r>
              <w:rPr>
                <w:sz w:val="20"/>
              </w:rPr>
              <w:t>278D528</w:t>
            </w:r>
          </w:p>
          <w:p w:rsidR="003F0330" w:rsidRDefault="003F0330">
            <w:pPr>
              <w:keepNext/>
              <w:rPr>
                <w:sz w:val="20"/>
              </w:rPr>
            </w:pPr>
            <w:r>
              <w:rPr>
                <w:sz w:val="20"/>
              </w:rPr>
              <w:t xml:space="preserve">280D391 </w:t>
            </w:r>
          </w:p>
          <w:p w:rsidR="003F0330" w:rsidRDefault="003F0330">
            <w:pPr>
              <w:keepNext/>
              <w:rPr>
                <w:sz w:val="20"/>
              </w:rPr>
            </w:pPr>
            <w:r>
              <w:rPr>
                <w:sz w:val="20"/>
              </w:rPr>
              <w:t>285D204</w:t>
            </w:r>
          </w:p>
          <w:p w:rsidR="003F0330" w:rsidRDefault="003F0330">
            <w:pPr>
              <w:keepNext/>
              <w:rPr>
                <w:sz w:val="20"/>
              </w:rPr>
            </w:pPr>
            <w:r>
              <w:rPr>
                <w:sz w:val="20"/>
              </w:rPr>
              <w:t xml:space="preserve">286D103 </w:t>
            </w:r>
          </w:p>
          <w:p w:rsidR="003F0330" w:rsidRDefault="003F0330">
            <w:pPr>
              <w:keepNext/>
              <w:rPr>
                <w:sz w:val="20"/>
              </w:rPr>
            </w:pPr>
            <w:r>
              <w:rPr>
                <w:sz w:val="20"/>
              </w:rPr>
              <w:t>287D593</w:t>
            </w:r>
          </w:p>
          <w:p w:rsidR="003F0330" w:rsidRDefault="003F0330">
            <w:pPr>
              <w:pStyle w:val="Header"/>
              <w:keepNext/>
              <w:tabs>
                <w:tab w:val="clear" w:pos="4153"/>
                <w:tab w:val="clear" w:pos="8306"/>
              </w:tabs>
              <w:rPr>
                <w:sz w:val="20"/>
              </w:rPr>
            </w:pPr>
            <w:r>
              <w:rPr>
                <w:sz w:val="20"/>
              </w:rPr>
              <w:t xml:space="preserve">287D594 </w:t>
            </w:r>
          </w:p>
          <w:p w:rsidR="003F0330" w:rsidRDefault="003F0330">
            <w:pPr>
              <w:keepNext/>
              <w:rPr>
                <w:sz w:val="20"/>
              </w:rPr>
            </w:pPr>
            <w:r>
              <w:rPr>
                <w:sz w:val="20"/>
              </w:rPr>
              <w:t>288D355</w:t>
            </w:r>
          </w:p>
          <w:p w:rsidR="003F0330" w:rsidRDefault="003F0330">
            <w:pPr>
              <w:keepNext/>
              <w:rPr>
                <w:sz w:val="20"/>
              </w:rPr>
            </w:pPr>
            <w:r>
              <w:rPr>
                <w:sz w:val="20"/>
              </w:rPr>
              <w:t xml:space="preserve">288D356 </w:t>
            </w:r>
            <w:r>
              <w:rPr>
                <w:sz w:val="20"/>
              </w:rPr>
              <w:br/>
              <w:t>286D0006</w:t>
            </w:r>
          </w:p>
          <w:p w:rsidR="003F0330" w:rsidRDefault="003F0330">
            <w:pPr>
              <w:keepNext/>
              <w:rPr>
                <w:sz w:val="20"/>
              </w:rPr>
            </w:pPr>
            <w:r>
              <w:rPr>
                <w:sz w:val="20"/>
              </w:rPr>
              <w:t xml:space="preserve">287D595 </w:t>
            </w:r>
          </w:p>
          <w:p w:rsidR="003F0330" w:rsidRDefault="003F0330">
            <w:pPr>
              <w:keepNext/>
              <w:rPr>
                <w:sz w:val="20"/>
              </w:rPr>
            </w:pPr>
            <w:r>
              <w:rPr>
                <w:sz w:val="20"/>
              </w:rPr>
              <w:t xml:space="preserve">289D526 </w:t>
            </w:r>
          </w:p>
          <w:p w:rsidR="003F0330" w:rsidRDefault="003F0330">
            <w:pPr>
              <w:keepNext/>
              <w:rPr>
                <w:sz w:val="20"/>
              </w:rPr>
            </w:pPr>
            <w:r>
              <w:rPr>
                <w:sz w:val="20"/>
              </w:rPr>
              <w:t xml:space="preserve">294D167 </w:t>
            </w:r>
          </w:p>
          <w:p w:rsidR="003F0330" w:rsidRDefault="003F0330">
            <w:pPr>
              <w:keepNext/>
              <w:rPr>
                <w:sz w:val="20"/>
              </w:rPr>
            </w:pPr>
            <w:r>
              <w:rPr>
                <w:sz w:val="20"/>
              </w:rPr>
              <w:t xml:space="preserve">283D643 </w:t>
            </w:r>
          </w:p>
          <w:p w:rsidR="003F0330" w:rsidRDefault="003F0330">
            <w:pPr>
              <w:keepNext/>
              <w:rPr>
                <w:sz w:val="20"/>
              </w:rPr>
            </w:pPr>
            <w:r>
              <w:rPr>
                <w:sz w:val="20"/>
              </w:rPr>
              <w:t xml:space="preserve">389R4060 391R3925 </w:t>
            </w:r>
          </w:p>
          <w:p w:rsidR="003F0330" w:rsidRDefault="003F0330">
            <w:pPr>
              <w:keepNext/>
              <w:rPr>
                <w:sz w:val="20"/>
              </w:rPr>
            </w:pPr>
            <w:r>
              <w:rPr>
                <w:sz w:val="20"/>
              </w:rPr>
              <w:t>392R3912 391R3648</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left="-57" w:right="-57"/>
              <w:rPr>
                <w:sz w:val="20"/>
              </w:rPr>
            </w:pPr>
            <w:r>
              <w:rPr>
                <w:sz w:val="20"/>
              </w:rPr>
              <w:t>3.25-S7</w:t>
            </w:r>
          </w:p>
        </w:tc>
        <w:tc>
          <w:tcPr>
            <w:tcW w:w="2693" w:type="dxa"/>
            <w:tcBorders>
              <w:top w:val="single" w:sz="4" w:space="0" w:color="auto"/>
            </w:tcBorders>
            <w:shd w:val="clear" w:color="000000" w:fill="FFFFFF"/>
          </w:tcPr>
          <w:p w:rsidR="003F0330" w:rsidRDefault="003F0330">
            <w:pPr>
              <w:rPr>
                <w:sz w:val="20"/>
              </w:rPr>
            </w:pPr>
            <w:r>
              <w:rPr>
                <w:sz w:val="20"/>
              </w:rPr>
              <w:t>Sustiprinti Muitinės departamento Kontrolės ir priežiūros skyrių</w:t>
            </w:r>
          </w:p>
        </w:tc>
        <w:tc>
          <w:tcPr>
            <w:tcW w:w="1559" w:type="dxa"/>
            <w:tcBorders>
              <w:top w:val="single" w:sz="4" w:space="0" w:color="auto"/>
            </w:tcBorders>
            <w:shd w:val="clear" w:color="000000" w:fill="FFFFFF"/>
          </w:tcPr>
          <w:p w:rsidR="003F0330" w:rsidRDefault="003F0330">
            <w:pPr>
              <w:rPr>
                <w:sz w:val="20"/>
              </w:rPr>
            </w:pPr>
            <w:r>
              <w:rPr>
                <w:sz w:val="20"/>
              </w:rPr>
              <w:t xml:space="preserve">Muitinės departamen-tas </w:t>
            </w:r>
          </w:p>
        </w:tc>
        <w:tc>
          <w:tcPr>
            <w:tcW w:w="1418" w:type="dxa"/>
            <w:tcBorders>
              <w:top w:val="single" w:sz="4" w:space="0" w:color="auto"/>
            </w:tcBorders>
            <w:shd w:val="clear" w:color="000000" w:fill="FFFFFF"/>
          </w:tcPr>
          <w:p w:rsidR="003F0330" w:rsidRDefault="003F0330">
            <w:pPr>
              <w:rPr>
                <w:sz w:val="20"/>
              </w:rPr>
            </w:pPr>
            <w:r>
              <w:rPr>
                <w:sz w:val="20"/>
              </w:rPr>
              <w:t>*2002 – 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2002 metais –</w:t>
            </w:r>
          </w:p>
          <w:p w:rsidR="003F0330" w:rsidRDefault="003F0330">
            <w:pPr>
              <w:ind w:left="-57" w:right="-57"/>
              <w:rPr>
                <w:sz w:val="20"/>
              </w:rPr>
            </w:pPr>
            <w:r>
              <w:rPr>
                <w:sz w:val="20"/>
              </w:rPr>
              <w:t>4</w:t>
            </w:r>
          </w:p>
          <w:p w:rsidR="003F0330" w:rsidRDefault="003F0330">
            <w:pPr>
              <w:ind w:left="-57" w:right="-57"/>
              <w:rPr>
                <w:sz w:val="20"/>
              </w:rPr>
            </w:pPr>
            <w:r>
              <w:rPr>
                <w:sz w:val="20"/>
              </w:rPr>
              <w:t xml:space="preserve">10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5 </w:t>
            </w:r>
          </w:p>
          <w:p w:rsidR="003F0330" w:rsidRDefault="003F0330">
            <w:pPr>
              <w:ind w:left="-57" w:right="-57"/>
              <w:rPr>
                <w:sz w:val="20"/>
              </w:rPr>
            </w:pPr>
            <w:r>
              <w:rPr>
                <w:sz w:val="20"/>
              </w:rPr>
              <w:t xml:space="preserve">10 </w:t>
            </w:r>
          </w:p>
        </w:tc>
        <w:tc>
          <w:tcPr>
            <w:tcW w:w="2268" w:type="dxa"/>
            <w:tcBorders>
              <w:top w:val="single" w:sz="4" w:space="0" w:color="auto"/>
            </w:tcBorders>
            <w:shd w:val="clear" w:color="000000" w:fill="FFFFFF"/>
          </w:tcPr>
          <w:p w:rsidR="003F0330" w:rsidRDefault="003F0330">
            <w:pPr>
              <w:ind w:left="-57" w:right="-57"/>
              <w:rPr>
                <w:sz w:val="20"/>
              </w:rPr>
            </w:pPr>
          </w:p>
          <w:p w:rsidR="003F0330" w:rsidRDefault="003F0330">
            <w:pPr>
              <w:pStyle w:val="Header"/>
              <w:ind w:left="-57" w:right="-57"/>
              <w:rPr>
                <w:sz w:val="20"/>
              </w:rPr>
            </w:pPr>
            <w:r>
              <w:rPr>
                <w:sz w:val="20"/>
              </w:rPr>
              <w:t>valstybės biudžetas</w:t>
            </w:r>
          </w:p>
          <w:p w:rsidR="003F0330" w:rsidRDefault="003F0330">
            <w:pPr>
              <w:pStyle w:val="Header"/>
              <w:ind w:left="-57" w:right="-57"/>
              <w:rPr>
                <w:sz w:val="20"/>
              </w:rPr>
            </w:pPr>
            <w:r>
              <w:rPr>
                <w:sz w:val="20"/>
              </w:rPr>
              <w:t>PHARE lėšos (LT0003-02)</w:t>
            </w:r>
          </w:p>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r>
              <w:rPr>
                <w:sz w:val="20"/>
              </w:rPr>
              <w:t>PHARE lėšos (LT0003-02)</w:t>
            </w:r>
          </w:p>
        </w:tc>
        <w:tc>
          <w:tcPr>
            <w:tcW w:w="2268" w:type="dxa"/>
            <w:tcBorders>
              <w:top w:val="single" w:sz="4" w:space="0" w:color="auto"/>
            </w:tcBorders>
            <w:shd w:val="clear" w:color="000000" w:fill="FFFFFF"/>
          </w:tcPr>
          <w:p w:rsidR="003F0330" w:rsidRDefault="003F0330">
            <w:pPr>
              <w:rPr>
                <w:sz w:val="20"/>
              </w:rPr>
            </w:pPr>
            <w:r>
              <w:rPr>
                <w:sz w:val="20"/>
              </w:rPr>
              <w:t xml:space="preserve">392R2913 393R2454 </w:t>
            </w:r>
          </w:p>
          <w:p w:rsidR="003F0330" w:rsidRDefault="003F0330">
            <w:pPr>
              <w:rPr>
                <w:sz w:val="20"/>
              </w:rPr>
            </w:pPr>
            <w:r>
              <w:rPr>
                <w:sz w:val="20"/>
              </w:rPr>
              <w:t xml:space="preserve">279D802 32000R951 </w:t>
            </w:r>
          </w:p>
          <w:p w:rsidR="003F0330" w:rsidRDefault="003F0330">
            <w:pPr>
              <w:rPr>
                <w:sz w:val="20"/>
              </w:rPr>
            </w:pPr>
            <w:r>
              <w:rPr>
                <w:sz w:val="20"/>
              </w:rPr>
              <w:t xml:space="preserve">394R3036 395R3017/95 </w:t>
            </w:r>
          </w:p>
          <w:p w:rsidR="003F0330" w:rsidRDefault="003F0330">
            <w:pPr>
              <w:rPr>
                <w:sz w:val="20"/>
              </w:rPr>
            </w:pPr>
            <w:r>
              <w:rPr>
                <w:sz w:val="20"/>
              </w:rPr>
              <w:t xml:space="preserve">293D329 </w:t>
            </w:r>
          </w:p>
          <w:p w:rsidR="003F0330" w:rsidRDefault="003F0330">
            <w:pPr>
              <w:rPr>
                <w:sz w:val="20"/>
              </w:rPr>
            </w:pPr>
            <w:r>
              <w:rPr>
                <w:sz w:val="20"/>
              </w:rPr>
              <w:t>289D345</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left="-57" w:right="-57"/>
              <w:rPr>
                <w:sz w:val="20"/>
              </w:rPr>
            </w:pPr>
            <w:r>
              <w:rPr>
                <w:sz w:val="20"/>
              </w:rPr>
              <w:t>3.25-S8</w:t>
            </w:r>
          </w:p>
        </w:tc>
        <w:tc>
          <w:tcPr>
            <w:tcW w:w="2693" w:type="dxa"/>
            <w:tcBorders>
              <w:top w:val="single" w:sz="4" w:space="0" w:color="auto"/>
            </w:tcBorders>
            <w:shd w:val="clear" w:color="000000" w:fill="FFFFFF"/>
          </w:tcPr>
          <w:p w:rsidR="003F0330" w:rsidRDefault="003F0330">
            <w:pPr>
              <w:rPr>
                <w:sz w:val="20"/>
              </w:rPr>
            </w:pPr>
            <w:r>
              <w:rPr>
                <w:sz w:val="20"/>
              </w:rPr>
              <w:t>Sustiprinti Muitinės departamento Ūkio subjektų patikrinimo skyrių</w:t>
            </w:r>
          </w:p>
        </w:tc>
        <w:tc>
          <w:tcPr>
            <w:tcW w:w="1559" w:type="dxa"/>
            <w:tcBorders>
              <w:top w:val="single" w:sz="4" w:space="0" w:color="auto"/>
            </w:tcBorders>
            <w:shd w:val="clear" w:color="000000" w:fill="FFFFFF"/>
          </w:tcPr>
          <w:p w:rsidR="003F0330" w:rsidRDefault="003F0330">
            <w:pPr>
              <w:rPr>
                <w:sz w:val="20"/>
              </w:rPr>
            </w:pPr>
            <w:r>
              <w:rPr>
                <w:sz w:val="20"/>
              </w:rPr>
              <w:t xml:space="preserve">Muitinės departamen-tas </w:t>
            </w:r>
          </w:p>
        </w:tc>
        <w:tc>
          <w:tcPr>
            <w:tcW w:w="1418" w:type="dxa"/>
            <w:tcBorders>
              <w:top w:val="single" w:sz="4" w:space="0" w:color="auto"/>
            </w:tcBorders>
            <w:shd w:val="clear" w:color="000000" w:fill="FFFFFF"/>
          </w:tcPr>
          <w:p w:rsidR="003F0330" w:rsidRDefault="003F0330">
            <w:pPr>
              <w:rPr>
                <w:sz w:val="20"/>
              </w:rPr>
            </w:pPr>
            <w:r>
              <w:rPr>
                <w:sz w:val="20"/>
              </w:rPr>
              <w:t>*2002 –2003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r>
              <w:rPr>
                <w:sz w:val="20"/>
              </w:rPr>
              <w:t>2 perskirstyti etatai</w:t>
            </w:r>
          </w:p>
          <w:p w:rsidR="003F0330" w:rsidRDefault="003F0330">
            <w:pPr>
              <w:rPr>
                <w:sz w:val="20"/>
              </w:rPr>
            </w:pPr>
          </w:p>
          <w:p w:rsidR="003F0330" w:rsidRDefault="003F0330">
            <w:pPr>
              <w:rPr>
                <w:sz w:val="20"/>
              </w:rPr>
            </w:pP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50 </w:t>
            </w:r>
          </w:p>
          <w:p w:rsidR="003F0330" w:rsidRDefault="003F0330">
            <w:pPr>
              <w:ind w:left="-57" w:right="-57"/>
              <w:rPr>
                <w:sz w:val="20"/>
              </w:rPr>
            </w:pPr>
          </w:p>
          <w:p w:rsidR="003F0330" w:rsidRDefault="003F0330">
            <w:pPr>
              <w:ind w:left="-57" w:right="-57"/>
              <w:rPr>
                <w:sz w:val="20"/>
              </w:rPr>
            </w:pPr>
            <w:r>
              <w:rPr>
                <w:sz w:val="20"/>
              </w:rPr>
              <w:t>25</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50 </w:t>
            </w:r>
          </w:p>
        </w:tc>
        <w:tc>
          <w:tcPr>
            <w:tcW w:w="2268" w:type="dxa"/>
            <w:tcBorders>
              <w:top w:val="single" w:sz="4" w:space="0" w:color="auto"/>
            </w:tcBorders>
            <w:shd w:val="clear" w:color="000000" w:fill="FFFFFF"/>
          </w:tcPr>
          <w:p w:rsidR="003F0330" w:rsidRDefault="003F0330">
            <w:pPr>
              <w:ind w:left="-57" w:right="-57"/>
              <w:rPr>
                <w:sz w:val="20"/>
              </w:rPr>
            </w:pPr>
          </w:p>
          <w:p w:rsidR="003F0330" w:rsidRDefault="003F0330">
            <w:pPr>
              <w:ind w:left="-57" w:right="-57"/>
              <w:rPr>
                <w:sz w:val="20"/>
              </w:rPr>
            </w:pPr>
            <w:r>
              <w:rPr>
                <w:sz w:val="20"/>
              </w:rPr>
              <w:t>Danijos dvišalė techninė pagalba</w:t>
            </w:r>
          </w:p>
          <w:p w:rsidR="003F0330" w:rsidRDefault="003F0330">
            <w:pPr>
              <w:ind w:left="-57" w:right="-57"/>
              <w:rPr>
                <w:sz w:val="20"/>
              </w:rPr>
            </w:pPr>
            <w:r>
              <w:rPr>
                <w:sz w:val="20"/>
              </w:rPr>
              <w:t>valstybės biudžetas</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Danijos dvišalė techninė pagalba</w:t>
            </w:r>
          </w:p>
        </w:tc>
        <w:tc>
          <w:tcPr>
            <w:tcW w:w="2268" w:type="dxa"/>
            <w:tcBorders>
              <w:top w:val="single" w:sz="4" w:space="0" w:color="auto"/>
            </w:tcBorders>
            <w:shd w:val="clear" w:color="000000" w:fill="FFFFFF"/>
          </w:tcPr>
          <w:p w:rsidR="003F0330" w:rsidRDefault="003F0330">
            <w:pPr>
              <w:rPr>
                <w:sz w:val="20"/>
              </w:rPr>
            </w:pPr>
            <w:r>
              <w:rPr>
                <w:sz w:val="20"/>
              </w:rPr>
              <w:t xml:space="preserve">392R2913 393R2454 </w:t>
            </w:r>
          </w:p>
          <w:p w:rsidR="003F0330" w:rsidRDefault="003F0330">
            <w:pPr>
              <w:rPr>
                <w:sz w:val="20"/>
              </w:rPr>
            </w:pPr>
            <w:r>
              <w:rPr>
                <w:sz w:val="20"/>
              </w:rPr>
              <w:t xml:space="preserve">279D802 32000R951 </w:t>
            </w:r>
          </w:p>
          <w:p w:rsidR="003F0330" w:rsidRDefault="003F0330">
            <w:pPr>
              <w:rPr>
                <w:sz w:val="20"/>
              </w:rPr>
            </w:pPr>
            <w:r>
              <w:rPr>
                <w:sz w:val="20"/>
              </w:rPr>
              <w:t xml:space="preserve">394R3036 </w:t>
            </w:r>
          </w:p>
          <w:p w:rsidR="003F0330" w:rsidRDefault="003F0330">
            <w:pPr>
              <w:rPr>
                <w:sz w:val="20"/>
              </w:rPr>
            </w:pPr>
            <w:r>
              <w:rPr>
                <w:sz w:val="20"/>
              </w:rPr>
              <w:t xml:space="preserve">395R3017/95 </w:t>
            </w:r>
          </w:p>
          <w:p w:rsidR="003F0330" w:rsidRDefault="003F0330">
            <w:pPr>
              <w:rPr>
                <w:sz w:val="20"/>
              </w:rPr>
            </w:pPr>
            <w:r>
              <w:rPr>
                <w:sz w:val="20"/>
              </w:rPr>
              <w:t xml:space="preserve">293D329 </w:t>
            </w:r>
          </w:p>
          <w:p w:rsidR="003F0330" w:rsidRDefault="003F0330">
            <w:pPr>
              <w:rPr>
                <w:sz w:val="20"/>
              </w:rPr>
            </w:pPr>
            <w:r>
              <w:rPr>
                <w:sz w:val="20"/>
              </w:rPr>
              <w:t>289D345</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left="-57" w:right="-57"/>
              <w:rPr>
                <w:sz w:val="20"/>
              </w:rPr>
            </w:pPr>
            <w:r>
              <w:rPr>
                <w:sz w:val="20"/>
              </w:rPr>
              <w:t>3.25-S9</w:t>
            </w:r>
          </w:p>
        </w:tc>
        <w:tc>
          <w:tcPr>
            <w:tcW w:w="2693" w:type="dxa"/>
            <w:tcBorders>
              <w:top w:val="single" w:sz="4" w:space="0" w:color="auto"/>
            </w:tcBorders>
            <w:shd w:val="clear" w:color="000000" w:fill="FFFFFF"/>
          </w:tcPr>
          <w:p w:rsidR="003F0330" w:rsidRDefault="003F0330">
            <w:pPr>
              <w:rPr>
                <w:sz w:val="20"/>
              </w:rPr>
            </w:pPr>
            <w:r>
              <w:rPr>
                <w:sz w:val="20"/>
              </w:rPr>
              <w:t>Sustiprinti Muitinės departamento Mokesčių administravimo skyrių</w:t>
            </w:r>
          </w:p>
        </w:tc>
        <w:tc>
          <w:tcPr>
            <w:tcW w:w="1559" w:type="dxa"/>
            <w:tcBorders>
              <w:top w:val="single" w:sz="4" w:space="0" w:color="auto"/>
            </w:tcBorders>
            <w:shd w:val="clear" w:color="000000" w:fill="FFFFFF"/>
          </w:tcPr>
          <w:p w:rsidR="003F0330" w:rsidRDefault="003F0330">
            <w:pPr>
              <w:rPr>
                <w:sz w:val="20"/>
              </w:rPr>
            </w:pPr>
            <w:r>
              <w:rPr>
                <w:sz w:val="20"/>
              </w:rPr>
              <w:t xml:space="preserve">Muitinės departamen-tas </w:t>
            </w:r>
          </w:p>
        </w:tc>
        <w:tc>
          <w:tcPr>
            <w:tcW w:w="1418" w:type="dxa"/>
            <w:tcBorders>
              <w:top w:val="single" w:sz="4" w:space="0" w:color="auto"/>
            </w:tcBorders>
            <w:shd w:val="clear" w:color="000000" w:fill="FFFFFF"/>
          </w:tcPr>
          <w:p w:rsidR="003F0330" w:rsidRDefault="003F0330">
            <w:pPr>
              <w:rPr>
                <w:sz w:val="20"/>
              </w:rPr>
            </w:pPr>
            <w:r>
              <w:rPr>
                <w:sz w:val="20"/>
              </w:rPr>
              <w:t xml:space="preserve">*2002 – 2003 metai </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4 perskirstyti etatai</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2002 metais –</w:t>
            </w:r>
          </w:p>
          <w:p w:rsidR="003F0330" w:rsidRDefault="003F0330">
            <w:pPr>
              <w:ind w:left="-57" w:right="-57"/>
              <w:rPr>
                <w:sz w:val="20"/>
              </w:rPr>
            </w:pPr>
            <w:r>
              <w:rPr>
                <w:sz w:val="20"/>
              </w:rPr>
              <w:t>50</w:t>
            </w:r>
          </w:p>
          <w:p w:rsidR="003F0330" w:rsidRDefault="003F0330">
            <w:pPr>
              <w:ind w:left="-57" w:right="-57"/>
              <w:rPr>
                <w:sz w:val="20"/>
              </w:rPr>
            </w:pPr>
            <w:r>
              <w:rPr>
                <w:sz w:val="20"/>
              </w:rPr>
              <w:t xml:space="preserve">10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11,5 </w:t>
            </w:r>
          </w:p>
          <w:p w:rsidR="003F0330" w:rsidRDefault="003F0330">
            <w:pPr>
              <w:ind w:left="-57" w:right="-57"/>
              <w:rPr>
                <w:sz w:val="20"/>
              </w:rPr>
            </w:pPr>
            <w:r>
              <w:rPr>
                <w:sz w:val="20"/>
              </w:rPr>
              <w:t xml:space="preserve">1 </w:t>
            </w:r>
          </w:p>
        </w:tc>
        <w:tc>
          <w:tcPr>
            <w:tcW w:w="2268" w:type="dxa"/>
            <w:tcBorders>
              <w:top w:val="single" w:sz="4" w:space="0" w:color="auto"/>
            </w:tcBorders>
            <w:shd w:val="clear" w:color="000000" w:fill="FFFFFF"/>
          </w:tcPr>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r>
              <w:rPr>
                <w:sz w:val="20"/>
              </w:rPr>
              <w:t>PHARE lėšos (LT0003-02)</w:t>
            </w:r>
          </w:p>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 xml:space="preserve">392R2913 393R2454 </w:t>
            </w:r>
          </w:p>
          <w:p w:rsidR="003F0330" w:rsidRDefault="003F0330">
            <w:pPr>
              <w:rPr>
                <w:sz w:val="20"/>
              </w:rPr>
            </w:pPr>
            <w:r>
              <w:rPr>
                <w:sz w:val="20"/>
              </w:rPr>
              <w:t xml:space="preserve">383R918 </w:t>
            </w:r>
          </w:p>
          <w:p w:rsidR="003F0330" w:rsidRDefault="003F0330">
            <w:pPr>
              <w:rPr>
                <w:sz w:val="20"/>
              </w:rPr>
            </w:pPr>
            <w:r>
              <w:rPr>
                <w:sz w:val="20"/>
              </w:rPr>
              <w:t xml:space="preserve">383R2288 </w:t>
            </w:r>
          </w:p>
          <w:p w:rsidR="003F0330" w:rsidRDefault="003F0330">
            <w:pPr>
              <w:rPr>
                <w:sz w:val="20"/>
              </w:rPr>
            </w:pPr>
            <w:r>
              <w:rPr>
                <w:sz w:val="20"/>
              </w:rPr>
              <w:t xml:space="preserve">383R2289 383R2290 </w:t>
            </w:r>
          </w:p>
          <w:p w:rsidR="003F0330" w:rsidRDefault="003F0330">
            <w:pPr>
              <w:rPr>
                <w:sz w:val="20"/>
              </w:rPr>
            </w:pPr>
            <w:r>
              <w:rPr>
                <w:sz w:val="20"/>
              </w:rPr>
              <w:t xml:space="preserve">388R3915 </w:t>
            </w:r>
          </w:p>
          <w:p w:rsidR="003F0330" w:rsidRDefault="003F0330">
            <w:pPr>
              <w:rPr>
                <w:sz w:val="20"/>
              </w:rPr>
            </w:pPr>
            <w:r>
              <w:rPr>
                <w:sz w:val="20"/>
              </w:rPr>
              <w:t xml:space="preserve">394R355 </w:t>
            </w:r>
          </w:p>
          <w:p w:rsidR="003F0330" w:rsidRDefault="003F0330">
            <w:pPr>
              <w:rPr>
                <w:sz w:val="20"/>
              </w:rPr>
            </w:pPr>
            <w:r>
              <w:rPr>
                <w:sz w:val="20"/>
              </w:rPr>
              <w:t xml:space="preserve">396R859 </w:t>
            </w:r>
          </w:p>
          <w:p w:rsidR="003F0330" w:rsidRDefault="003F0330">
            <w:pPr>
              <w:rPr>
                <w:sz w:val="20"/>
              </w:rPr>
            </w:pPr>
            <w:r>
              <w:rPr>
                <w:sz w:val="20"/>
              </w:rPr>
              <w:t xml:space="preserve">396R2036 </w:t>
            </w:r>
          </w:p>
          <w:p w:rsidR="003F0330" w:rsidRDefault="003F0330">
            <w:pPr>
              <w:rPr>
                <w:sz w:val="20"/>
              </w:rPr>
            </w:pPr>
            <w:r>
              <w:rPr>
                <w:sz w:val="20"/>
              </w:rPr>
              <w:t xml:space="preserve">397R479 </w:t>
            </w:r>
          </w:p>
          <w:p w:rsidR="003F0330" w:rsidRDefault="003F0330">
            <w:pPr>
              <w:rPr>
                <w:sz w:val="20"/>
              </w:rPr>
            </w:pPr>
            <w:r>
              <w:rPr>
                <w:sz w:val="20"/>
              </w:rPr>
              <w:t>31996D0614 (01)</w:t>
            </w:r>
          </w:p>
          <w:p w:rsidR="003F0330" w:rsidRDefault="003F0330">
            <w:pPr>
              <w:rPr>
                <w:sz w:val="20"/>
              </w:rPr>
            </w:pPr>
            <w:r>
              <w:rPr>
                <w:sz w:val="20"/>
              </w:rPr>
              <w:t xml:space="preserve">276D308 </w:t>
            </w:r>
          </w:p>
          <w:p w:rsidR="003F0330" w:rsidRDefault="003F0330">
            <w:pPr>
              <w:rPr>
                <w:sz w:val="20"/>
              </w:rPr>
            </w:pPr>
            <w:r>
              <w:rPr>
                <w:sz w:val="20"/>
              </w:rPr>
              <w:t xml:space="preserve">277D794 </w:t>
            </w:r>
          </w:p>
          <w:p w:rsidR="003F0330" w:rsidRDefault="003F0330">
            <w:pPr>
              <w:rPr>
                <w:sz w:val="20"/>
              </w:rPr>
            </w:pPr>
            <w:r>
              <w:rPr>
                <w:sz w:val="20"/>
              </w:rPr>
              <w:t>386R1797 279D0008</w:t>
            </w:r>
          </w:p>
        </w:tc>
      </w:tr>
      <w:tr w:rsidR="003F0330">
        <w:tblPrEx>
          <w:tblCellMar>
            <w:top w:w="0" w:type="dxa"/>
            <w:bottom w:w="0" w:type="dxa"/>
          </w:tblCellMar>
        </w:tblPrEx>
        <w:tc>
          <w:tcPr>
            <w:tcW w:w="993" w:type="dxa"/>
            <w:tcBorders>
              <w:top w:val="single" w:sz="4" w:space="0" w:color="auto"/>
            </w:tcBorders>
          </w:tcPr>
          <w:p w:rsidR="003F0330" w:rsidRDefault="003F0330">
            <w:pPr>
              <w:ind w:left="-57" w:right="-57"/>
              <w:rPr>
                <w:sz w:val="20"/>
              </w:rPr>
            </w:pPr>
            <w:r>
              <w:rPr>
                <w:sz w:val="20"/>
              </w:rPr>
              <w:t>3.25-S10</w:t>
            </w:r>
          </w:p>
        </w:tc>
        <w:tc>
          <w:tcPr>
            <w:tcW w:w="2693" w:type="dxa"/>
            <w:tcBorders>
              <w:top w:val="single" w:sz="4" w:space="0" w:color="auto"/>
            </w:tcBorders>
          </w:tcPr>
          <w:p w:rsidR="003F0330" w:rsidRDefault="003F0330">
            <w:pPr>
              <w:rPr>
                <w:sz w:val="20"/>
              </w:rPr>
            </w:pPr>
            <w:r>
              <w:rPr>
                <w:sz w:val="20"/>
              </w:rPr>
              <w:t>Sustiprinti Muitinės departamento Finansų ir apskaitos skyrių</w:t>
            </w:r>
          </w:p>
        </w:tc>
        <w:tc>
          <w:tcPr>
            <w:tcW w:w="1559" w:type="dxa"/>
            <w:tcBorders>
              <w:top w:val="single" w:sz="4" w:space="0" w:color="auto"/>
            </w:tcBorders>
          </w:tcPr>
          <w:p w:rsidR="003F0330" w:rsidRDefault="003F0330">
            <w:pPr>
              <w:rPr>
                <w:sz w:val="20"/>
              </w:rPr>
            </w:pPr>
            <w:r>
              <w:rPr>
                <w:sz w:val="20"/>
              </w:rPr>
              <w:t xml:space="preserve">Muitinės departamen-tas </w:t>
            </w:r>
          </w:p>
        </w:tc>
        <w:tc>
          <w:tcPr>
            <w:tcW w:w="1418" w:type="dxa"/>
            <w:tcBorders>
              <w:top w:val="single" w:sz="4" w:space="0" w:color="auto"/>
            </w:tcBorders>
          </w:tcPr>
          <w:p w:rsidR="003F0330" w:rsidRDefault="003F0330">
            <w:pPr>
              <w:rPr>
                <w:sz w:val="20"/>
              </w:rPr>
            </w:pPr>
            <w:r>
              <w:rPr>
                <w:sz w:val="20"/>
              </w:rPr>
              <w:t>*2002 –2003 metai</w:t>
            </w:r>
          </w:p>
        </w:tc>
        <w:tc>
          <w:tcPr>
            <w:tcW w:w="2693" w:type="dxa"/>
            <w:tcBorders>
              <w:top w:val="single" w:sz="4" w:space="0" w:color="auto"/>
            </w:tcBorders>
          </w:tcPr>
          <w:p w:rsidR="003F0330" w:rsidRDefault="003F0330">
            <w:pPr>
              <w:rPr>
                <w:sz w:val="20"/>
              </w:rPr>
            </w:pPr>
          </w:p>
          <w:p w:rsidR="003F0330" w:rsidRDefault="003F0330">
            <w:pPr>
              <w:rPr>
                <w:sz w:val="20"/>
              </w:rPr>
            </w:pPr>
            <w:r>
              <w:rPr>
                <w:sz w:val="20"/>
              </w:rPr>
              <w:t>1 perskirstytas etatas</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3 perskirstyti etatai</w:t>
            </w:r>
          </w:p>
          <w:p w:rsidR="003F0330" w:rsidRDefault="003F0330">
            <w:pPr>
              <w:rPr>
                <w:sz w:val="20"/>
              </w:rPr>
            </w:pPr>
            <w:r>
              <w:rPr>
                <w:sz w:val="20"/>
              </w:rPr>
              <w:t>mokymas</w:t>
            </w:r>
          </w:p>
        </w:tc>
        <w:tc>
          <w:tcPr>
            <w:tcW w:w="1559" w:type="dxa"/>
            <w:tcBorders>
              <w:top w:val="single" w:sz="4" w:space="0" w:color="auto"/>
            </w:tcBorders>
          </w:tcPr>
          <w:p w:rsidR="003F0330" w:rsidRDefault="003F0330">
            <w:pPr>
              <w:ind w:left="-57" w:right="-57"/>
              <w:rPr>
                <w:sz w:val="20"/>
              </w:rPr>
            </w:pPr>
            <w:r>
              <w:rPr>
                <w:sz w:val="20"/>
              </w:rPr>
              <w:t>2002 metais –</w:t>
            </w:r>
          </w:p>
          <w:p w:rsidR="003F0330" w:rsidRDefault="003F0330">
            <w:pPr>
              <w:ind w:left="-57" w:right="-57"/>
              <w:rPr>
                <w:sz w:val="20"/>
              </w:rPr>
            </w:pPr>
            <w:r>
              <w:rPr>
                <w:sz w:val="20"/>
              </w:rPr>
              <w:t>12,5</w:t>
            </w:r>
          </w:p>
          <w:p w:rsidR="003F0330" w:rsidRDefault="003F0330">
            <w:pPr>
              <w:ind w:left="-57" w:right="-57"/>
              <w:rPr>
                <w:sz w:val="20"/>
              </w:rPr>
            </w:pPr>
            <w:r>
              <w:rPr>
                <w:sz w:val="20"/>
              </w:rPr>
              <w:t xml:space="preserve">2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34,5 </w:t>
            </w:r>
          </w:p>
          <w:p w:rsidR="003F0330" w:rsidRDefault="003F0330">
            <w:pPr>
              <w:ind w:left="-57" w:right="-57"/>
              <w:rPr>
                <w:sz w:val="20"/>
              </w:rPr>
            </w:pPr>
            <w:r>
              <w:rPr>
                <w:sz w:val="20"/>
              </w:rPr>
              <w:t xml:space="preserve">120 </w:t>
            </w:r>
          </w:p>
          <w:p w:rsidR="003F0330" w:rsidRDefault="003F0330">
            <w:pPr>
              <w:ind w:left="-57" w:right="-57"/>
              <w:rPr>
                <w:sz w:val="20"/>
              </w:rPr>
            </w:pPr>
            <w:r>
              <w:rPr>
                <w:sz w:val="20"/>
              </w:rPr>
              <w:t xml:space="preserve">3 </w:t>
            </w:r>
          </w:p>
          <w:p w:rsidR="003F0330" w:rsidRDefault="003F0330">
            <w:pPr>
              <w:ind w:left="-57" w:right="-57"/>
              <w:rPr>
                <w:sz w:val="20"/>
              </w:rPr>
            </w:pPr>
            <w:r>
              <w:rPr>
                <w:sz w:val="20"/>
              </w:rPr>
              <w:t>6</w:t>
            </w:r>
          </w:p>
        </w:tc>
        <w:tc>
          <w:tcPr>
            <w:tcW w:w="2268" w:type="dxa"/>
            <w:tcBorders>
              <w:top w:val="single" w:sz="4" w:space="0" w:color="auto"/>
            </w:tcBorders>
          </w:tcPr>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p w:rsidR="003F0330" w:rsidRDefault="003F0330">
            <w:pPr>
              <w:ind w:left="-57" w:right="-57"/>
              <w:rPr>
                <w:sz w:val="20"/>
              </w:rPr>
            </w:pPr>
            <w:r>
              <w:rPr>
                <w:sz w:val="20"/>
              </w:rPr>
              <w:t xml:space="preserve">PHARE lėšos </w:t>
            </w:r>
          </w:p>
          <w:p w:rsidR="003F0330" w:rsidRDefault="003F0330">
            <w:pPr>
              <w:ind w:left="-57" w:right="-57"/>
              <w:rPr>
                <w:sz w:val="20"/>
              </w:rPr>
            </w:pPr>
            <w:r>
              <w:rPr>
                <w:sz w:val="20"/>
              </w:rPr>
              <w:t>(LT0003-02)</w:t>
            </w:r>
          </w:p>
        </w:tc>
        <w:tc>
          <w:tcPr>
            <w:tcW w:w="2268" w:type="dxa"/>
            <w:tcBorders>
              <w:top w:val="single" w:sz="4" w:space="0" w:color="auto"/>
            </w:tcBorders>
          </w:tcPr>
          <w:p w:rsidR="003F0330" w:rsidRDefault="003F0330">
            <w:pPr>
              <w:rPr>
                <w:sz w:val="20"/>
              </w:rPr>
            </w:pPr>
            <w:r>
              <w:rPr>
                <w:sz w:val="20"/>
              </w:rPr>
              <w:t xml:space="preserve">392R2913 393R2454 </w:t>
            </w:r>
          </w:p>
          <w:p w:rsidR="003F0330" w:rsidRDefault="003F0330">
            <w:pPr>
              <w:rPr>
                <w:sz w:val="20"/>
              </w:rPr>
            </w:pPr>
            <w:r>
              <w:rPr>
                <w:sz w:val="20"/>
              </w:rPr>
              <w:t xml:space="preserve">383R918 </w:t>
            </w:r>
          </w:p>
          <w:p w:rsidR="003F0330" w:rsidRDefault="003F0330">
            <w:pPr>
              <w:rPr>
                <w:sz w:val="20"/>
              </w:rPr>
            </w:pPr>
            <w:r>
              <w:rPr>
                <w:sz w:val="20"/>
              </w:rPr>
              <w:t xml:space="preserve">383R2288 </w:t>
            </w:r>
          </w:p>
          <w:p w:rsidR="003F0330" w:rsidRDefault="003F0330">
            <w:pPr>
              <w:rPr>
                <w:sz w:val="20"/>
              </w:rPr>
            </w:pPr>
            <w:r>
              <w:rPr>
                <w:sz w:val="20"/>
              </w:rPr>
              <w:t xml:space="preserve">383R2289 383R2290 </w:t>
            </w:r>
          </w:p>
          <w:p w:rsidR="003F0330" w:rsidRDefault="003F0330">
            <w:pPr>
              <w:rPr>
                <w:sz w:val="20"/>
              </w:rPr>
            </w:pPr>
            <w:r>
              <w:rPr>
                <w:sz w:val="20"/>
              </w:rPr>
              <w:t xml:space="preserve">388R3915 </w:t>
            </w:r>
          </w:p>
          <w:p w:rsidR="003F0330" w:rsidRDefault="003F0330">
            <w:pPr>
              <w:rPr>
                <w:sz w:val="20"/>
              </w:rPr>
            </w:pPr>
            <w:r>
              <w:rPr>
                <w:sz w:val="20"/>
              </w:rPr>
              <w:t xml:space="preserve">394R355 </w:t>
            </w:r>
          </w:p>
          <w:p w:rsidR="003F0330" w:rsidRDefault="003F0330">
            <w:pPr>
              <w:rPr>
                <w:sz w:val="20"/>
              </w:rPr>
            </w:pPr>
            <w:r>
              <w:rPr>
                <w:sz w:val="20"/>
              </w:rPr>
              <w:t xml:space="preserve">396R859 </w:t>
            </w:r>
          </w:p>
          <w:p w:rsidR="003F0330" w:rsidRDefault="003F0330">
            <w:pPr>
              <w:rPr>
                <w:sz w:val="20"/>
              </w:rPr>
            </w:pPr>
            <w:r>
              <w:rPr>
                <w:sz w:val="20"/>
              </w:rPr>
              <w:t xml:space="preserve">396R2036 </w:t>
            </w:r>
          </w:p>
          <w:p w:rsidR="003F0330" w:rsidRDefault="003F0330">
            <w:pPr>
              <w:rPr>
                <w:sz w:val="20"/>
              </w:rPr>
            </w:pPr>
            <w:r>
              <w:rPr>
                <w:sz w:val="20"/>
              </w:rPr>
              <w:t xml:space="preserve">397R479 </w:t>
            </w:r>
          </w:p>
          <w:p w:rsidR="003F0330" w:rsidRDefault="003F0330">
            <w:pPr>
              <w:rPr>
                <w:sz w:val="20"/>
              </w:rPr>
            </w:pPr>
            <w:r>
              <w:rPr>
                <w:sz w:val="20"/>
              </w:rPr>
              <w:t>31996D0614 (01)</w:t>
            </w:r>
          </w:p>
          <w:p w:rsidR="003F0330" w:rsidRDefault="003F0330">
            <w:pPr>
              <w:rPr>
                <w:sz w:val="20"/>
              </w:rPr>
            </w:pPr>
            <w:r>
              <w:rPr>
                <w:sz w:val="20"/>
              </w:rPr>
              <w:t xml:space="preserve">276D308 </w:t>
            </w:r>
          </w:p>
          <w:p w:rsidR="003F0330" w:rsidRDefault="003F0330">
            <w:pPr>
              <w:rPr>
                <w:sz w:val="20"/>
              </w:rPr>
            </w:pPr>
            <w:r>
              <w:rPr>
                <w:sz w:val="20"/>
              </w:rPr>
              <w:t xml:space="preserve">277D794 </w:t>
            </w:r>
          </w:p>
          <w:p w:rsidR="003F0330" w:rsidRDefault="003F0330">
            <w:pPr>
              <w:rPr>
                <w:sz w:val="20"/>
              </w:rPr>
            </w:pPr>
            <w:r>
              <w:rPr>
                <w:sz w:val="20"/>
              </w:rPr>
              <w:t xml:space="preserve">386R1797 </w:t>
            </w:r>
          </w:p>
          <w:p w:rsidR="003F0330" w:rsidRDefault="003F0330">
            <w:pPr>
              <w:rPr>
                <w:sz w:val="20"/>
              </w:rPr>
            </w:pPr>
            <w:r>
              <w:rPr>
                <w:sz w:val="20"/>
              </w:rPr>
              <w:t>279D0008</w:t>
            </w:r>
          </w:p>
        </w:tc>
      </w:tr>
      <w:tr w:rsidR="003F0330">
        <w:tblPrEx>
          <w:tblCellMar>
            <w:top w:w="0" w:type="dxa"/>
            <w:bottom w:w="0" w:type="dxa"/>
          </w:tblCellMar>
        </w:tblPrEx>
        <w:trPr>
          <w:trHeight w:val="1896"/>
        </w:trPr>
        <w:tc>
          <w:tcPr>
            <w:tcW w:w="993" w:type="dxa"/>
            <w:tcBorders>
              <w:top w:val="single" w:sz="4" w:space="0" w:color="auto"/>
            </w:tcBorders>
          </w:tcPr>
          <w:p w:rsidR="003F0330" w:rsidRDefault="003F0330">
            <w:pPr>
              <w:ind w:left="-57" w:right="-57"/>
              <w:rPr>
                <w:sz w:val="20"/>
              </w:rPr>
            </w:pPr>
            <w:r>
              <w:rPr>
                <w:sz w:val="20"/>
              </w:rPr>
              <w:t>3.25-S11</w:t>
            </w:r>
          </w:p>
        </w:tc>
        <w:tc>
          <w:tcPr>
            <w:tcW w:w="2693" w:type="dxa"/>
            <w:tcBorders>
              <w:top w:val="single" w:sz="4" w:space="0" w:color="auto"/>
            </w:tcBorders>
          </w:tcPr>
          <w:p w:rsidR="003F0330" w:rsidRDefault="003F0330">
            <w:pPr>
              <w:rPr>
                <w:sz w:val="20"/>
              </w:rPr>
            </w:pPr>
            <w:r>
              <w:rPr>
                <w:sz w:val="20"/>
              </w:rPr>
              <w:t>Sustiprinti teritorinių muitinių padalinius, atsakingus už muitinės renkamų mokesčių administravimą</w:t>
            </w:r>
          </w:p>
        </w:tc>
        <w:tc>
          <w:tcPr>
            <w:tcW w:w="1559" w:type="dxa"/>
            <w:tcBorders>
              <w:top w:val="single" w:sz="4" w:space="0" w:color="auto"/>
            </w:tcBorders>
          </w:tcPr>
          <w:p w:rsidR="003F0330" w:rsidRDefault="003F0330">
            <w:pPr>
              <w:rPr>
                <w:sz w:val="20"/>
              </w:rPr>
            </w:pPr>
            <w:r>
              <w:rPr>
                <w:sz w:val="20"/>
              </w:rPr>
              <w:t xml:space="preserve">Muitinės departamen-tas </w:t>
            </w:r>
          </w:p>
        </w:tc>
        <w:tc>
          <w:tcPr>
            <w:tcW w:w="1418" w:type="dxa"/>
            <w:tcBorders>
              <w:top w:val="single" w:sz="4" w:space="0" w:color="auto"/>
            </w:tcBorders>
          </w:tcPr>
          <w:p w:rsidR="003F0330" w:rsidRDefault="003F0330">
            <w:pPr>
              <w:rPr>
                <w:sz w:val="20"/>
              </w:rPr>
            </w:pPr>
            <w:r>
              <w:rPr>
                <w:sz w:val="20"/>
              </w:rPr>
              <w:t>*2002 – 2003 metai</w:t>
            </w:r>
          </w:p>
        </w:tc>
        <w:tc>
          <w:tcPr>
            <w:tcW w:w="2693" w:type="dxa"/>
            <w:tcBorders>
              <w:top w:val="single" w:sz="4" w:space="0" w:color="auto"/>
            </w:tcBorders>
          </w:tcPr>
          <w:p w:rsidR="003F0330" w:rsidRDefault="003F0330">
            <w:pPr>
              <w:rPr>
                <w:sz w:val="20"/>
              </w:rPr>
            </w:pPr>
          </w:p>
          <w:p w:rsidR="003F0330" w:rsidRDefault="003F0330">
            <w:pPr>
              <w:rPr>
                <w:sz w:val="20"/>
              </w:rPr>
            </w:pPr>
            <w:r>
              <w:rPr>
                <w:sz w:val="20"/>
              </w:rPr>
              <w:t>5 perskirstyti etatai</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mokymas</w:t>
            </w:r>
          </w:p>
        </w:tc>
        <w:tc>
          <w:tcPr>
            <w:tcW w:w="1559" w:type="dxa"/>
            <w:tcBorders>
              <w:top w:val="single" w:sz="4" w:space="0" w:color="auto"/>
            </w:tcBorders>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50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94,5 </w:t>
            </w:r>
          </w:p>
          <w:p w:rsidR="003F0330" w:rsidRDefault="003F0330">
            <w:pPr>
              <w:ind w:left="-57" w:right="-57"/>
              <w:rPr>
                <w:sz w:val="20"/>
              </w:rPr>
            </w:pPr>
            <w:r>
              <w:rPr>
                <w:sz w:val="20"/>
              </w:rPr>
              <w:t xml:space="preserve">20 </w:t>
            </w:r>
          </w:p>
          <w:p w:rsidR="003F0330" w:rsidRDefault="003F0330">
            <w:pPr>
              <w:ind w:left="-57" w:right="-57"/>
              <w:rPr>
                <w:sz w:val="20"/>
              </w:rPr>
            </w:pPr>
          </w:p>
        </w:tc>
        <w:tc>
          <w:tcPr>
            <w:tcW w:w="2268" w:type="dxa"/>
            <w:tcBorders>
              <w:top w:val="single" w:sz="4" w:space="0" w:color="auto"/>
            </w:tcBorders>
          </w:tcPr>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p w:rsidR="003F0330" w:rsidRDefault="003F0330">
            <w:pPr>
              <w:ind w:left="-57" w:right="-57"/>
              <w:rPr>
                <w:sz w:val="20"/>
              </w:rPr>
            </w:pPr>
          </w:p>
        </w:tc>
        <w:tc>
          <w:tcPr>
            <w:tcW w:w="2268" w:type="dxa"/>
            <w:tcBorders>
              <w:top w:val="single" w:sz="4" w:space="0" w:color="auto"/>
            </w:tcBorders>
          </w:tcPr>
          <w:p w:rsidR="003F0330" w:rsidRDefault="003F0330">
            <w:pPr>
              <w:rPr>
                <w:sz w:val="20"/>
              </w:rPr>
            </w:pPr>
            <w:r>
              <w:rPr>
                <w:sz w:val="20"/>
              </w:rPr>
              <w:t xml:space="preserve">392R2913 393R2454 </w:t>
            </w:r>
          </w:p>
          <w:p w:rsidR="003F0330" w:rsidRDefault="003F0330">
            <w:pPr>
              <w:rPr>
                <w:sz w:val="20"/>
              </w:rPr>
            </w:pPr>
            <w:r>
              <w:rPr>
                <w:sz w:val="20"/>
              </w:rPr>
              <w:t xml:space="preserve">383R918 </w:t>
            </w:r>
          </w:p>
          <w:p w:rsidR="003F0330" w:rsidRDefault="003F0330">
            <w:pPr>
              <w:rPr>
                <w:sz w:val="20"/>
              </w:rPr>
            </w:pPr>
            <w:r>
              <w:rPr>
                <w:sz w:val="20"/>
              </w:rPr>
              <w:t xml:space="preserve">383R2288 </w:t>
            </w:r>
          </w:p>
          <w:p w:rsidR="003F0330" w:rsidRDefault="003F0330">
            <w:pPr>
              <w:rPr>
                <w:sz w:val="20"/>
              </w:rPr>
            </w:pPr>
            <w:r>
              <w:rPr>
                <w:sz w:val="20"/>
              </w:rPr>
              <w:t xml:space="preserve">383R2289 </w:t>
            </w:r>
          </w:p>
          <w:p w:rsidR="003F0330" w:rsidRDefault="003F0330">
            <w:pPr>
              <w:rPr>
                <w:sz w:val="20"/>
              </w:rPr>
            </w:pPr>
            <w:r>
              <w:rPr>
                <w:sz w:val="20"/>
              </w:rPr>
              <w:t xml:space="preserve">383R2290 </w:t>
            </w:r>
          </w:p>
          <w:p w:rsidR="003F0330" w:rsidRDefault="003F0330">
            <w:pPr>
              <w:rPr>
                <w:sz w:val="20"/>
              </w:rPr>
            </w:pPr>
            <w:r>
              <w:rPr>
                <w:sz w:val="20"/>
              </w:rPr>
              <w:t xml:space="preserve">388R3915 </w:t>
            </w:r>
          </w:p>
          <w:p w:rsidR="003F0330" w:rsidRDefault="003F0330">
            <w:pPr>
              <w:rPr>
                <w:sz w:val="20"/>
              </w:rPr>
            </w:pPr>
            <w:r>
              <w:rPr>
                <w:sz w:val="20"/>
              </w:rPr>
              <w:t xml:space="preserve">394R355 </w:t>
            </w:r>
          </w:p>
          <w:p w:rsidR="003F0330" w:rsidRDefault="003F0330">
            <w:pPr>
              <w:rPr>
                <w:sz w:val="20"/>
              </w:rPr>
            </w:pPr>
            <w:r>
              <w:rPr>
                <w:sz w:val="20"/>
              </w:rPr>
              <w:t xml:space="preserve">396R859 </w:t>
            </w:r>
          </w:p>
          <w:p w:rsidR="003F0330" w:rsidRDefault="003F0330">
            <w:pPr>
              <w:rPr>
                <w:sz w:val="20"/>
              </w:rPr>
            </w:pPr>
            <w:r>
              <w:rPr>
                <w:sz w:val="20"/>
              </w:rPr>
              <w:t xml:space="preserve">396R2036 </w:t>
            </w:r>
          </w:p>
          <w:p w:rsidR="003F0330" w:rsidRDefault="003F0330">
            <w:pPr>
              <w:rPr>
                <w:sz w:val="20"/>
              </w:rPr>
            </w:pPr>
            <w:r>
              <w:rPr>
                <w:sz w:val="20"/>
              </w:rPr>
              <w:t xml:space="preserve">397R479 </w:t>
            </w:r>
          </w:p>
          <w:p w:rsidR="003F0330" w:rsidRDefault="003F0330">
            <w:pPr>
              <w:rPr>
                <w:sz w:val="20"/>
              </w:rPr>
            </w:pPr>
            <w:r>
              <w:rPr>
                <w:sz w:val="20"/>
              </w:rPr>
              <w:t>31996D0614 (01)</w:t>
            </w:r>
          </w:p>
          <w:p w:rsidR="003F0330" w:rsidRDefault="003F0330">
            <w:pPr>
              <w:rPr>
                <w:sz w:val="20"/>
              </w:rPr>
            </w:pPr>
            <w:r>
              <w:rPr>
                <w:sz w:val="20"/>
              </w:rPr>
              <w:t xml:space="preserve">276D308 </w:t>
            </w:r>
          </w:p>
          <w:p w:rsidR="003F0330" w:rsidRDefault="003F0330">
            <w:pPr>
              <w:rPr>
                <w:sz w:val="20"/>
              </w:rPr>
            </w:pPr>
            <w:r>
              <w:rPr>
                <w:sz w:val="20"/>
              </w:rPr>
              <w:t xml:space="preserve">277D794 </w:t>
            </w:r>
          </w:p>
          <w:p w:rsidR="003F0330" w:rsidRDefault="003F0330">
            <w:pPr>
              <w:rPr>
                <w:sz w:val="20"/>
              </w:rPr>
            </w:pPr>
            <w:r>
              <w:rPr>
                <w:sz w:val="20"/>
              </w:rPr>
              <w:t>386R1797 279D0008</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keepNext/>
              <w:ind w:left="-57" w:right="-57"/>
              <w:rPr>
                <w:sz w:val="20"/>
              </w:rPr>
            </w:pPr>
            <w:r>
              <w:rPr>
                <w:sz w:val="20"/>
              </w:rPr>
              <w:t>3.25-S12</w:t>
            </w:r>
          </w:p>
        </w:tc>
        <w:tc>
          <w:tcPr>
            <w:tcW w:w="2693" w:type="dxa"/>
            <w:tcBorders>
              <w:top w:val="single" w:sz="4" w:space="0" w:color="auto"/>
            </w:tcBorders>
            <w:shd w:val="clear" w:color="000000" w:fill="FFFFFF"/>
          </w:tcPr>
          <w:p w:rsidR="003F0330" w:rsidRDefault="003F0330">
            <w:pPr>
              <w:keepNext/>
              <w:rPr>
                <w:sz w:val="20"/>
              </w:rPr>
            </w:pPr>
            <w:r>
              <w:rPr>
                <w:sz w:val="20"/>
              </w:rPr>
              <w:t>Didinti Ūkio ministerijos Bendrosios rinkos departamento Strateginių prekių eksporto kontrolės skyriaus administracinius gebėjimus</w:t>
            </w:r>
          </w:p>
        </w:tc>
        <w:tc>
          <w:tcPr>
            <w:tcW w:w="1559" w:type="dxa"/>
            <w:tcBorders>
              <w:top w:val="single" w:sz="4" w:space="0" w:color="auto"/>
            </w:tcBorders>
            <w:shd w:val="clear" w:color="000000" w:fill="FFFFFF"/>
          </w:tcPr>
          <w:p w:rsidR="003F0330" w:rsidRDefault="003F0330">
            <w:pPr>
              <w:keepNext/>
              <w:rPr>
                <w:sz w:val="20"/>
              </w:rPr>
            </w:pPr>
            <w:r>
              <w:rPr>
                <w:sz w:val="20"/>
              </w:rPr>
              <w:t>Ūkio ministerija</w:t>
            </w:r>
          </w:p>
        </w:tc>
        <w:tc>
          <w:tcPr>
            <w:tcW w:w="1418" w:type="dxa"/>
            <w:tcBorders>
              <w:top w:val="single" w:sz="4" w:space="0" w:color="auto"/>
            </w:tcBorders>
            <w:shd w:val="clear" w:color="000000" w:fill="FFFFFF"/>
          </w:tcPr>
          <w:p w:rsidR="003F0330" w:rsidRDefault="003F0330">
            <w:pPr>
              <w:keepNext/>
              <w:rPr>
                <w:sz w:val="20"/>
              </w:rPr>
            </w:pPr>
            <w:r>
              <w:rPr>
                <w:sz w:val="20"/>
              </w:rPr>
              <w:t>2002 – 2003 metai</w:t>
            </w:r>
          </w:p>
        </w:tc>
        <w:tc>
          <w:tcPr>
            <w:tcW w:w="2693" w:type="dxa"/>
            <w:tcBorders>
              <w:top w:val="single" w:sz="4" w:space="0" w:color="auto"/>
            </w:tcBorders>
            <w:shd w:val="clear" w:color="000000" w:fill="FFFFFF"/>
          </w:tcPr>
          <w:p w:rsidR="003F0330" w:rsidRDefault="003F0330">
            <w:pPr>
              <w:keepNext/>
              <w:rPr>
                <w:sz w:val="20"/>
              </w:rPr>
            </w:pPr>
          </w:p>
          <w:p w:rsidR="003F0330" w:rsidRDefault="003F0330">
            <w:pPr>
              <w:keepNext/>
              <w:rPr>
                <w:sz w:val="20"/>
              </w:rPr>
            </w:pPr>
            <w:r>
              <w:rPr>
                <w:sz w:val="20"/>
              </w:rPr>
              <w:t>mokymas</w:t>
            </w:r>
          </w:p>
          <w:p w:rsidR="003F0330" w:rsidRDefault="003F0330">
            <w:pPr>
              <w:keepNext/>
              <w:rPr>
                <w:sz w:val="20"/>
              </w:rPr>
            </w:pPr>
          </w:p>
          <w:p w:rsidR="003F0330" w:rsidRDefault="003F0330">
            <w:pPr>
              <w:keepNext/>
              <w:rPr>
                <w:sz w:val="20"/>
              </w:rPr>
            </w:pPr>
          </w:p>
          <w:p w:rsidR="003F0330" w:rsidRDefault="003F0330">
            <w:pPr>
              <w:keepNext/>
              <w:rPr>
                <w:sz w:val="20"/>
              </w:rPr>
            </w:pPr>
            <w:r>
              <w:rPr>
                <w:sz w:val="20"/>
              </w:rPr>
              <w:t>mokymas</w:t>
            </w:r>
          </w:p>
        </w:tc>
        <w:tc>
          <w:tcPr>
            <w:tcW w:w="1559" w:type="dxa"/>
            <w:tcBorders>
              <w:top w:val="single" w:sz="4" w:space="0" w:color="auto"/>
            </w:tcBorders>
            <w:shd w:val="clear" w:color="000000" w:fill="FFFFFF"/>
          </w:tcPr>
          <w:p w:rsidR="003F0330" w:rsidRDefault="003F0330">
            <w:pPr>
              <w:keepNext/>
              <w:ind w:left="-57" w:right="-57"/>
              <w:rPr>
                <w:sz w:val="20"/>
              </w:rPr>
            </w:pPr>
            <w:r>
              <w:rPr>
                <w:sz w:val="20"/>
              </w:rPr>
              <w:t>2002 metais –</w:t>
            </w:r>
          </w:p>
          <w:p w:rsidR="003F0330" w:rsidRDefault="003F0330">
            <w:pPr>
              <w:keepNext/>
              <w:ind w:left="-57" w:right="-57"/>
              <w:rPr>
                <w:sz w:val="20"/>
              </w:rPr>
            </w:pPr>
            <w:r>
              <w:rPr>
                <w:sz w:val="20"/>
              </w:rPr>
              <w:t xml:space="preserve">3,5 </w:t>
            </w:r>
          </w:p>
          <w:p w:rsidR="003F0330" w:rsidRDefault="003F0330">
            <w:pPr>
              <w:keepNext/>
              <w:ind w:left="-57" w:right="-57"/>
              <w:rPr>
                <w:sz w:val="20"/>
              </w:rPr>
            </w:pPr>
          </w:p>
          <w:p w:rsidR="003F0330" w:rsidRDefault="003F0330">
            <w:pPr>
              <w:keepNext/>
              <w:ind w:left="-57" w:right="-57"/>
              <w:rPr>
                <w:sz w:val="20"/>
              </w:rPr>
            </w:pPr>
            <w:r>
              <w:rPr>
                <w:sz w:val="20"/>
              </w:rPr>
              <w:t>2003 metais –</w:t>
            </w:r>
          </w:p>
          <w:p w:rsidR="003F0330" w:rsidRDefault="003F0330">
            <w:pPr>
              <w:keepNext/>
              <w:ind w:left="-57" w:right="-57"/>
              <w:rPr>
                <w:sz w:val="20"/>
              </w:rPr>
            </w:pPr>
            <w:r>
              <w:rPr>
                <w:sz w:val="20"/>
              </w:rPr>
              <w:t xml:space="preserve">3,5 </w:t>
            </w:r>
          </w:p>
        </w:tc>
        <w:tc>
          <w:tcPr>
            <w:tcW w:w="2268" w:type="dxa"/>
            <w:tcBorders>
              <w:top w:val="single" w:sz="4" w:space="0" w:color="auto"/>
            </w:tcBorders>
            <w:shd w:val="clear" w:color="000000" w:fill="FFFFFF"/>
          </w:tcPr>
          <w:p w:rsidR="003F0330" w:rsidRDefault="003F0330">
            <w:pPr>
              <w:pStyle w:val="TOC1"/>
              <w:keepNext/>
              <w:ind w:left="-57" w:right="-57"/>
              <w:jc w:val="left"/>
            </w:pPr>
          </w:p>
          <w:p w:rsidR="003F0330" w:rsidRDefault="003F0330">
            <w:pPr>
              <w:keepNext/>
              <w:ind w:left="-57" w:right="-57"/>
              <w:rPr>
                <w:sz w:val="20"/>
              </w:rPr>
            </w:pPr>
            <w:r>
              <w:rPr>
                <w:sz w:val="20"/>
              </w:rPr>
              <w:t>valstybės biudžetas</w:t>
            </w:r>
          </w:p>
          <w:p w:rsidR="003F0330" w:rsidRDefault="003F0330">
            <w:pPr>
              <w:keepNext/>
              <w:ind w:left="-57" w:right="-57"/>
              <w:rPr>
                <w:sz w:val="20"/>
              </w:rPr>
            </w:pPr>
          </w:p>
          <w:p w:rsidR="003F0330" w:rsidRDefault="003F0330">
            <w:pPr>
              <w:keepNext/>
              <w:ind w:left="-57" w:right="-57"/>
              <w:rPr>
                <w:sz w:val="20"/>
              </w:rPr>
            </w:pPr>
          </w:p>
          <w:p w:rsidR="003F0330" w:rsidRDefault="003F0330">
            <w:pPr>
              <w:keepNext/>
              <w:ind w:left="-57" w:right="-57"/>
              <w:rPr>
                <w:sz w:val="20"/>
              </w:rPr>
            </w:pPr>
            <w:r>
              <w:rPr>
                <w:sz w:val="20"/>
              </w:rPr>
              <w:t>valstybės biudžetas</w:t>
            </w:r>
          </w:p>
        </w:tc>
        <w:tc>
          <w:tcPr>
            <w:tcW w:w="2268" w:type="dxa"/>
            <w:tcBorders>
              <w:top w:val="single" w:sz="4" w:space="0" w:color="auto"/>
            </w:tcBorders>
            <w:shd w:val="clear" w:color="000000" w:fill="FFFFFF"/>
          </w:tcPr>
          <w:p w:rsidR="003F0330" w:rsidRDefault="003F0330">
            <w:pPr>
              <w:pStyle w:val="Header"/>
              <w:keepNext/>
              <w:tabs>
                <w:tab w:val="clear" w:pos="4153"/>
                <w:tab w:val="clear" w:pos="8306"/>
              </w:tabs>
              <w:rPr>
                <w:sz w:val="20"/>
              </w:rPr>
            </w:pPr>
            <w:r>
              <w:rPr>
                <w:sz w:val="20"/>
              </w:rPr>
              <w:t xml:space="preserve">392R2913 </w:t>
            </w:r>
          </w:p>
          <w:p w:rsidR="003F0330" w:rsidRDefault="003F0330">
            <w:pPr>
              <w:keepNext/>
              <w:rPr>
                <w:sz w:val="20"/>
              </w:rPr>
            </w:pPr>
            <w:r>
              <w:rPr>
                <w:sz w:val="20"/>
              </w:rPr>
              <w:t xml:space="preserve">393R2454 </w:t>
            </w:r>
          </w:p>
          <w:p w:rsidR="003F0330" w:rsidRDefault="003F0330">
            <w:pPr>
              <w:keepNext/>
              <w:rPr>
                <w:sz w:val="20"/>
              </w:rPr>
            </w:pPr>
            <w:r>
              <w:rPr>
                <w:sz w:val="20"/>
              </w:rPr>
              <w:t xml:space="preserve">32000R1334 </w:t>
            </w:r>
          </w:p>
          <w:p w:rsidR="003F0330" w:rsidRDefault="003F0330">
            <w:pPr>
              <w:keepNext/>
              <w:rPr>
                <w:sz w:val="20"/>
              </w:rPr>
            </w:pP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keepNext/>
              <w:ind w:left="-57" w:right="-57"/>
              <w:rPr>
                <w:sz w:val="20"/>
              </w:rPr>
            </w:pPr>
            <w:r>
              <w:rPr>
                <w:sz w:val="20"/>
              </w:rPr>
              <w:t>3.25-S13</w:t>
            </w:r>
          </w:p>
        </w:tc>
        <w:tc>
          <w:tcPr>
            <w:tcW w:w="2693" w:type="dxa"/>
            <w:tcBorders>
              <w:top w:val="single" w:sz="4" w:space="0" w:color="auto"/>
            </w:tcBorders>
            <w:shd w:val="clear" w:color="000000" w:fill="FFFFFF"/>
          </w:tcPr>
          <w:p w:rsidR="003F0330" w:rsidRDefault="003F0330">
            <w:pPr>
              <w:pStyle w:val="Header"/>
              <w:keepNext/>
              <w:rPr>
                <w:sz w:val="20"/>
              </w:rPr>
            </w:pPr>
            <w:r>
              <w:rPr>
                <w:sz w:val="20"/>
              </w:rPr>
              <w:t>Sustiprinti Muitinės departamento Muitinės kriminalinę tarnybą ir jos regioninius skyrius</w:t>
            </w:r>
          </w:p>
        </w:tc>
        <w:tc>
          <w:tcPr>
            <w:tcW w:w="1559" w:type="dxa"/>
            <w:tcBorders>
              <w:top w:val="single" w:sz="4" w:space="0" w:color="auto"/>
            </w:tcBorders>
            <w:shd w:val="clear" w:color="000000" w:fill="FFFFFF"/>
          </w:tcPr>
          <w:p w:rsidR="003F0330" w:rsidRDefault="003F0330">
            <w:pPr>
              <w:keepNext/>
              <w:rPr>
                <w:sz w:val="20"/>
              </w:rPr>
            </w:pPr>
            <w:r>
              <w:rPr>
                <w:sz w:val="20"/>
              </w:rPr>
              <w:t>Muitinės departamen-tas</w:t>
            </w:r>
          </w:p>
        </w:tc>
        <w:tc>
          <w:tcPr>
            <w:tcW w:w="1418" w:type="dxa"/>
            <w:tcBorders>
              <w:top w:val="single" w:sz="4" w:space="0" w:color="auto"/>
            </w:tcBorders>
            <w:shd w:val="clear" w:color="000000" w:fill="FFFFFF"/>
          </w:tcPr>
          <w:p w:rsidR="003F0330" w:rsidRDefault="003F0330">
            <w:pPr>
              <w:keepNext/>
              <w:rPr>
                <w:sz w:val="20"/>
              </w:rPr>
            </w:pPr>
            <w:r>
              <w:rPr>
                <w:sz w:val="20"/>
              </w:rPr>
              <w:t xml:space="preserve">*2002 – </w:t>
            </w:r>
          </w:p>
          <w:p w:rsidR="003F0330" w:rsidRDefault="003F0330">
            <w:pPr>
              <w:keepNext/>
              <w:rPr>
                <w:sz w:val="20"/>
              </w:rPr>
            </w:pPr>
            <w:r>
              <w:rPr>
                <w:sz w:val="20"/>
              </w:rPr>
              <w:t>2003 metai</w:t>
            </w:r>
          </w:p>
        </w:tc>
        <w:tc>
          <w:tcPr>
            <w:tcW w:w="2693" w:type="dxa"/>
            <w:tcBorders>
              <w:top w:val="single" w:sz="4" w:space="0" w:color="auto"/>
            </w:tcBorders>
            <w:shd w:val="clear" w:color="000000" w:fill="FFFFFF"/>
          </w:tcPr>
          <w:p w:rsidR="003F0330" w:rsidRDefault="003F0330">
            <w:pPr>
              <w:pStyle w:val="Header"/>
              <w:keepNext/>
              <w:tabs>
                <w:tab w:val="clear" w:pos="4153"/>
                <w:tab w:val="clear" w:pos="8306"/>
              </w:tabs>
              <w:rPr>
                <w:sz w:val="20"/>
              </w:rPr>
            </w:pPr>
          </w:p>
          <w:p w:rsidR="003F0330" w:rsidRDefault="003F0330">
            <w:pPr>
              <w:keepNext/>
              <w:rPr>
                <w:sz w:val="20"/>
              </w:rPr>
            </w:pPr>
            <w:r>
              <w:rPr>
                <w:sz w:val="20"/>
              </w:rPr>
              <w:t>įranga</w:t>
            </w:r>
          </w:p>
          <w:p w:rsidR="003F0330" w:rsidRDefault="003F0330">
            <w:pPr>
              <w:keepNext/>
              <w:rPr>
                <w:sz w:val="20"/>
              </w:rPr>
            </w:pPr>
            <w:r>
              <w:rPr>
                <w:sz w:val="20"/>
              </w:rPr>
              <w:t>mokymas</w:t>
            </w:r>
          </w:p>
          <w:p w:rsidR="003F0330" w:rsidRDefault="003F0330">
            <w:pPr>
              <w:keepNext/>
              <w:rPr>
                <w:sz w:val="20"/>
              </w:rPr>
            </w:pPr>
          </w:p>
          <w:p w:rsidR="003F0330" w:rsidRDefault="003F0330">
            <w:pPr>
              <w:keepNext/>
              <w:rPr>
                <w:sz w:val="20"/>
              </w:rPr>
            </w:pPr>
          </w:p>
          <w:p w:rsidR="003F0330" w:rsidRDefault="003F0330">
            <w:pPr>
              <w:keepNext/>
              <w:rPr>
                <w:sz w:val="20"/>
              </w:rPr>
            </w:pPr>
            <w:r>
              <w:rPr>
                <w:sz w:val="20"/>
              </w:rPr>
              <w:t>įranga</w:t>
            </w:r>
          </w:p>
          <w:p w:rsidR="003F0330" w:rsidRDefault="003F0330">
            <w:pPr>
              <w:keepNext/>
              <w:rPr>
                <w:sz w:val="20"/>
              </w:rPr>
            </w:pPr>
            <w:r>
              <w:rPr>
                <w:sz w:val="20"/>
              </w:rPr>
              <w:t>70 etatų</w:t>
            </w:r>
          </w:p>
          <w:p w:rsidR="003F0330" w:rsidRDefault="003F0330">
            <w:pPr>
              <w:keepNext/>
              <w:rPr>
                <w:sz w:val="20"/>
              </w:rPr>
            </w:pPr>
            <w:r>
              <w:rPr>
                <w:sz w:val="20"/>
              </w:rPr>
              <w:t>mokymas</w:t>
            </w:r>
          </w:p>
        </w:tc>
        <w:tc>
          <w:tcPr>
            <w:tcW w:w="1559" w:type="dxa"/>
            <w:tcBorders>
              <w:top w:val="single" w:sz="4" w:space="0" w:color="auto"/>
            </w:tcBorders>
            <w:shd w:val="clear" w:color="000000" w:fill="FFFFFF"/>
          </w:tcPr>
          <w:p w:rsidR="003F0330" w:rsidRDefault="003F0330">
            <w:pPr>
              <w:keepNext/>
              <w:ind w:left="-57" w:right="-57"/>
              <w:rPr>
                <w:sz w:val="20"/>
              </w:rPr>
            </w:pPr>
            <w:r>
              <w:rPr>
                <w:sz w:val="20"/>
              </w:rPr>
              <w:t xml:space="preserve">2002 metais – </w:t>
            </w:r>
          </w:p>
          <w:p w:rsidR="003F0330" w:rsidRDefault="003F0330">
            <w:pPr>
              <w:keepNext/>
              <w:ind w:left="-57" w:right="-57"/>
              <w:rPr>
                <w:sz w:val="20"/>
              </w:rPr>
            </w:pPr>
            <w:r>
              <w:rPr>
                <w:sz w:val="20"/>
              </w:rPr>
              <w:t xml:space="preserve">5111 </w:t>
            </w:r>
          </w:p>
          <w:p w:rsidR="003F0330" w:rsidRDefault="003F0330">
            <w:pPr>
              <w:keepNext/>
              <w:ind w:left="-57" w:right="-57"/>
              <w:rPr>
                <w:sz w:val="20"/>
              </w:rPr>
            </w:pPr>
            <w:r>
              <w:rPr>
                <w:sz w:val="20"/>
              </w:rPr>
              <w:t xml:space="preserve">100 </w:t>
            </w:r>
          </w:p>
          <w:p w:rsidR="003F0330" w:rsidRDefault="003F0330">
            <w:pPr>
              <w:keepNext/>
              <w:ind w:left="-57" w:right="-57"/>
              <w:rPr>
                <w:sz w:val="20"/>
              </w:rPr>
            </w:pPr>
          </w:p>
          <w:p w:rsidR="003F0330" w:rsidRDefault="003F0330">
            <w:pPr>
              <w:keepNext/>
              <w:ind w:left="-57" w:right="-57"/>
              <w:rPr>
                <w:sz w:val="20"/>
              </w:rPr>
            </w:pPr>
            <w:r>
              <w:rPr>
                <w:sz w:val="20"/>
              </w:rPr>
              <w:t xml:space="preserve">2003 metais – </w:t>
            </w:r>
          </w:p>
          <w:p w:rsidR="003F0330" w:rsidRDefault="003F0330">
            <w:pPr>
              <w:keepNext/>
              <w:ind w:left="-57" w:right="-57"/>
              <w:rPr>
                <w:sz w:val="20"/>
              </w:rPr>
            </w:pPr>
            <w:r>
              <w:rPr>
                <w:sz w:val="20"/>
              </w:rPr>
              <w:t xml:space="preserve">1046 </w:t>
            </w:r>
          </w:p>
          <w:p w:rsidR="003F0330" w:rsidRDefault="003F0330">
            <w:pPr>
              <w:keepNext/>
              <w:ind w:left="-57" w:right="-57"/>
              <w:rPr>
                <w:sz w:val="20"/>
              </w:rPr>
            </w:pPr>
            <w:r>
              <w:rPr>
                <w:sz w:val="20"/>
              </w:rPr>
              <w:t xml:space="preserve">2800 </w:t>
            </w:r>
          </w:p>
          <w:p w:rsidR="003F0330" w:rsidRDefault="003F0330">
            <w:pPr>
              <w:keepNext/>
              <w:ind w:left="-57" w:right="-57"/>
              <w:rPr>
                <w:sz w:val="20"/>
              </w:rPr>
            </w:pPr>
            <w:r>
              <w:rPr>
                <w:sz w:val="20"/>
              </w:rPr>
              <w:t xml:space="preserve">112 </w:t>
            </w:r>
          </w:p>
          <w:p w:rsidR="003F0330" w:rsidRDefault="003F0330">
            <w:pPr>
              <w:keepNext/>
              <w:ind w:left="-57" w:right="-57"/>
              <w:rPr>
                <w:sz w:val="20"/>
              </w:rPr>
            </w:pPr>
            <w:r>
              <w:rPr>
                <w:sz w:val="20"/>
              </w:rPr>
              <w:t xml:space="preserve">80 </w:t>
            </w:r>
          </w:p>
        </w:tc>
        <w:tc>
          <w:tcPr>
            <w:tcW w:w="2268" w:type="dxa"/>
            <w:tcBorders>
              <w:top w:val="single" w:sz="4" w:space="0" w:color="auto"/>
            </w:tcBorders>
            <w:shd w:val="clear" w:color="000000" w:fill="FFFFFF"/>
          </w:tcPr>
          <w:p w:rsidR="003F0330" w:rsidRDefault="003F0330">
            <w:pPr>
              <w:keepNext/>
              <w:ind w:left="-57" w:right="-57"/>
              <w:rPr>
                <w:sz w:val="20"/>
              </w:rPr>
            </w:pPr>
          </w:p>
          <w:p w:rsidR="003F0330" w:rsidRDefault="003F0330">
            <w:pPr>
              <w:keepNext/>
              <w:ind w:left="-57" w:right="-57"/>
              <w:rPr>
                <w:sz w:val="20"/>
              </w:rPr>
            </w:pPr>
            <w:r>
              <w:rPr>
                <w:sz w:val="20"/>
              </w:rPr>
              <w:t>valstybės biudžetas</w:t>
            </w:r>
          </w:p>
          <w:p w:rsidR="003F0330" w:rsidRDefault="003F0330">
            <w:pPr>
              <w:keepNext/>
              <w:ind w:left="-57" w:right="-57"/>
              <w:rPr>
                <w:sz w:val="20"/>
              </w:rPr>
            </w:pPr>
            <w:r>
              <w:rPr>
                <w:sz w:val="20"/>
              </w:rPr>
              <w:t>PHARE  lėšos (LT0003-02)</w:t>
            </w:r>
          </w:p>
          <w:p w:rsidR="003F0330" w:rsidRDefault="003F0330">
            <w:pPr>
              <w:keepNext/>
              <w:ind w:left="-57" w:right="-57"/>
              <w:rPr>
                <w:sz w:val="20"/>
              </w:rPr>
            </w:pPr>
          </w:p>
          <w:p w:rsidR="003F0330" w:rsidRDefault="003F0330">
            <w:pPr>
              <w:keepNext/>
              <w:ind w:left="-57" w:right="-57"/>
              <w:rPr>
                <w:sz w:val="20"/>
              </w:rPr>
            </w:pPr>
            <w:r>
              <w:rPr>
                <w:sz w:val="20"/>
              </w:rPr>
              <w:t>valstybės biudžetas</w:t>
            </w:r>
          </w:p>
          <w:p w:rsidR="003F0330" w:rsidRDefault="003F0330">
            <w:pPr>
              <w:keepNext/>
              <w:ind w:left="-57" w:right="-57"/>
              <w:rPr>
                <w:sz w:val="20"/>
              </w:rPr>
            </w:pPr>
            <w:r>
              <w:rPr>
                <w:sz w:val="20"/>
              </w:rPr>
              <w:t>valstybės biudžetas</w:t>
            </w:r>
          </w:p>
          <w:p w:rsidR="003F0330" w:rsidRDefault="003F0330">
            <w:pPr>
              <w:keepNext/>
              <w:ind w:left="-57" w:right="-57"/>
              <w:rPr>
                <w:sz w:val="20"/>
              </w:rPr>
            </w:pPr>
            <w:r>
              <w:rPr>
                <w:sz w:val="20"/>
              </w:rPr>
              <w:t>valstybės biudžetas</w:t>
            </w:r>
          </w:p>
          <w:p w:rsidR="003F0330" w:rsidRDefault="003F0330">
            <w:pPr>
              <w:keepNext/>
              <w:ind w:left="-57" w:right="-57"/>
              <w:rPr>
                <w:sz w:val="20"/>
              </w:rPr>
            </w:pPr>
            <w:r>
              <w:rPr>
                <w:sz w:val="20"/>
              </w:rPr>
              <w:t>PHARE  lėšos (LT0003-02)</w:t>
            </w:r>
          </w:p>
        </w:tc>
        <w:tc>
          <w:tcPr>
            <w:tcW w:w="2268" w:type="dxa"/>
            <w:tcBorders>
              <w:top w:val="single" w:sz="4" w:space="0" w:color="auto"/>
            </w:tcBorders>
            <w:shd w:val="clear" w:color="000000" w:fill="FFFFFF"/>
          </w:tcPr>
          <w:p w:rsidR="003F0330" w:rsidRDefault="003F0330">
            <w:pPr>
              <w:keepNext/>
              <w:rPr>
                <w:sz w:val="20"/>
              </w:rPr>
            </w:pPr>
            <w:r>
              <w:rPr>
                <w:sz w:val="20"/>
              </w:rPr>
              <w:t>392R2913 393R2454</w:t>
            </w:r>
          </w:p>
          <w:p w:rsidR="003F0330" w:rsidRDefault="003F0330">
            <w:pPr>
              <w:keepNext/>
              <w:rPr>
                <w:sz w:val="20"/>
              </w:rPr>
            </w:pPr>
            <w:r>
              <w:rPr>
                <w:sz w:val="20"/>
              </w:rPr>
              <w:t>397R515</w:t>
            </w:r>
          </w:p>
          <w:p w:rsidR="003F0330" w:rsidRDefault="003F0330">
            <w:pPr>
              <w:keepNext/>
              <w:rPr>
                <w:sz w:val="20"/>
              </w:rPr>
            </w:pPr>
            <w:r>
              <w:rPr>
                <w:sz w:val="20"/>
              </w:rPr>
              <w:t>276D308</w:t>
            </w:r>
          </w:p>
          <w:p w:rsidR="003F0330" w:rsidRDefault="003F0330">
            <w:pPr>
              <w:keepNext/>
              <w:rPr>
                <w:sz w:val="20"/>
              </w:rPr>
            </w:pPr>
            <w:r>
              <w:rPr>
                <w:sz w:val="20"/>
              </w:rPr>
              <w:t xml:space="preserve">277D794 </w:t>
            </w:r>
            <w:r>
              <w:rPr>
                <w:sz w:val="20"/>
              </w:rPr>
              <w:br/>
              <w:t>390R3677</w:t>
            </w:r>
          </w:p>
          <w:p w:rsidR="003F0330" w:rsidRDefault="003F0330">
            <w:pPr>
              <w:keepNext/>
              <w:rPr>
                <w:sz w:val="20"/>
              </w:rPr>
            </w:pPr>
            <w:r>
              <w:rPr>
                <w:sz w:val="20"/>
              </w:rPr>
              <w:t>392R3769</w:t>
            </w:r>
          </w:p>
        </w:tc>
      </w:tr>
      <w:tr w:rsidR="003F0330">
        <w:tblPrEx>
          <w:tblCellMar>
            <w:top w:w="0" w:type="dxa"/>
            <w:bottom w:w="0" w:type="dxa"/>
          </w:tblCellMar>
        </w:tblPrEx>
        <w:tc>
          <w:tcPr>
            <w:tcW w:w="993" w:type="dxa"/>
            <w:tcBorders>
              <w:top w:val="single" w:sz="4" w:space="0" w:color="auto"/>
            </w:tcBorders>
          </w:tcPr>
          <w:p w:rsidR="003F0330" w:rsidRDefault="003F0330">
            <w:pPr>
              <w:ind w:left="-57" w:right="-57"/>
              <w:rPr>
                <w:sz w:val="20"/>
              </w:rPr>
            </w:pPr>
            <w:r>
              <w:rPr>
                <w:sz w:val="20"/>
              </w:rPr>
              <w:t>3.25-S15</w:t>
            </w:r>
          </w:p>
        </w:tc>
        <w:tc>
          <w:tcPr>
            <w:tcW w:w="2693" w:type="dxa"/>
            <w:tcBorders>
              <w:top w:val="single" w:sz="4" w:space="0" w:color="auto"/>
            </w:tcBorders>
          </w:tcPr>
          <w:p w:rsidR="003F0330" w:rsidRDefault="003F0330">
            <w:pPr>
              <w:rPr>
                <w:sz w:val="20"/>
              </w:rPr>
            </w:pPr>
            <w:r>
              <w:rPr>
                <w:sz w:val="20"/>
              </w:rPr>
              <w:t>Sustiprinti Muitinės departamento Integracijos ir tarptautinių ryšių skyrių</w:t>
            </w:r>
          </w:p>
        </w:tc>
        <w:tc>
          <w:tcPr>
            <w:tcW w:w="1559" w:type="dxa"/>
            <w:tcBorders>
              <w:top w:val="single" w:sz="4" w:space="0" w:color="auto"/>
            </w:tcBorders>
          </w:tcPr>
          <w:p w:rsidR="003F0330" w:rsidRDefault="003F0330">
            <w:pPr>
              <w:rPr>
                <w:sz w:val="20"/>
              </w:rPr>
            </w:pPr>
            <w:r>
              <w:rPr>
                <w:sz w:val="20"/>
              </w:rPr>
              <w:t>Muitinės departamen-tas</w:t>
            </w:r>
          </w:p>
        </w:tc>
        <w:tc>
          <w:tcPr>
            <w:tcW w:w="1418" w:type="dxa"/>
            <w:tcBorders>
              <w:top w:val="single" w:sz="4" w:space="0" w:color="auto"/>
            </w:tcBorders>
          </w:tcPr>
          <w:p w:rsidR="003F0330" w:rsidRDefault="003F0330">
            <w:pPr>
              <w:rPr>
                <w:sz w:val="20"/>
              </w:rPr>
            </w:pPr>
            <w:r>
              <w:rPr>
                <w:sz w:val="20"/>
              </w:rPr>
              <w:t>*2002 –2003 metai</w:t>
            </w:r>
          </w:p>
        </w:tc>
        <w:tc>
          <w:tcPr>
            <w:tcW w:w="2693" w:type="dxa"/>
            <w:tcBorders>
              <w:top w:val="single" w:sz="4" w:space="0" w:color="auto"/>
            </w:tcBorders>
          </w:tcPr>
          <w:p w:rsidR="003F0330" w:rsidRDefault="003F0330">
            <w:pPr>
              <w:rPr>
                <w:sz w:val="20"/>
              </w:rPr>
            </w:pPr>
          </w:p>
          <w:p w:rsidR="003F0330" w:rsidRDefault="003F0330">
            <w:pPr>
              <w:rPr>
                <w:sz w:val="20"/>
              </w:rPr>
            </w:pPr>
            <w:r>
              <w:rPr>
                <w:sz w:val="20"/>
              </w:rPr>
              <w:t>1 perskirstytas etatas</w:t>
            </w:r>
          </w:p>
          <w:p w:rsidR="003F0330" w:rsidRDefault="003F0330">
            <w:pPr>
              <w:rPr>
                <w:sz w:val="20"/>
              </w:rPr>
            </w:pPr>
            <w:r>
              <w:rPr>
                <w:sz w:val="20"/>
              </w:rPr>
              <w:t>mokymas</w:t>
            </w: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mokymas</w:t>
            </w:r>
          </w:p>
        </w:tc>
        <w:tc>
          <w:tcPr>
            <w:tcW w:w="1559" w:type="dxa"/>
            <w:tcBorders>
              <w:top w:val="single" w:sz="4" w:space="0" w:color="auto"/>
            </w:tcBorders>
          </w:tcPr>
          <w:p w:rsidR="003F0330" w:rsidRDefault="003F0330">
            <w:pPr>
              <w:ind w:left="-57" w:right="-57"/>
              <w:rPr>
                <w:sz w:val="20"/>
              </w:rPr>
            </w:pPr>
            <w:r>
              <w:rPr>
                <w:sz w:val="20"/>
              </w:rPr>
              <w:t>2002 metais –</w:t>
            </w:r>
          </w:p>
          <w:p w:rsidR="003F0330" w:rsidRDefault="003F0330">
            <w:pPr>
              <w:ind w:left="-57" w:right="-57"/>
              <w:rPr>
                <w:sz w:val="20"/>
              </w:rPr>
            </w:pPr>
            <w:r>
              <w:rPr>
                <w:sz w:val="20"/>
              </w:rPr>
              <w:t>12,5</w:t>
            </w:r>
          </w:p>
          <w:p w:rsidR="003F0330" w:rsidRDefault="003F0330">
            <w:pPr>
              <w:ind w:left="-57" w:right="-57"/>
              <w:rPr>
                <w:sz w:val="20"/>
              </w:rPr>
            </w:pPr>
            <w:r>
              <w:rPr>
                <w:sz w:val="20"/>
              </w:rPr>
              <w:t xml:space="preserve">5 </w:t>
            </w: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11,5 </w:t>
            </w:r>
          </w:p>
          <w:p w:rsidR="003F0330" w:rsidRDefault="003F0330">
            <w:pPr>
              <w:ind w:left="-57" w:right="-57"/>
              <w:rPr>
                <w:sz w:val="20"/>
              </w:rPr>
            </w:pPr>
            <w:r>
              <w:rPr>
                <w:sz w:val="20"/>
              </w:rPr>
              <w:t xml:space="preserve">5 </w:t>
            </w:r>
          </w:p>
        </w:tc>
        <w:tc>
          <w:tcPr>
            <w:tcW w:w="2268" w:type="dxa"/>
            <w:tcBorders>
              <w:top w:val="single" w:sz="4" w:space="0" w:color="auto"/>
            </w:tcBorders>
          </w:tcPr>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tc>
        <w:tc>
          <w:tcPr>
            <w:tcW w:w="2268" w:type="dxa"/>
            <w:tcBorders>
              <w:top w:val="single" w:sz="4" w:space="0" w:color="auto"/>
            </w:tcBorders>
          </w:tcPr>
          <w:p w:rsidR="003F0330" w:rsidRDefault="003F0330">
            <w:pPr>
              <w:rPr>
                <w:sz w:val="20"/>
              </w:rPr>
            </w:pPr>
            <w:r>
              <w:rPr>
                <w:sz w:val="20"/>
              </w:rPr>
              <w:t xml:space="preserve">392R2913 393R2454 </w:t>
            </w:r>
          </w:p>
          <w:p w:rsidR="003F0330" w:rsidRDefault="003F0330">
            <w:pPr>
              <w:rPr>
                <w:sz w:val="20"/>
              </w:rPr>
            </w:pPr>
            <w:r>
              <w:rPr>
                <w:sz w:val="20"/>
              </w:rPr>
              <w:t xml:space="preserve">397R515 </w:t>
            </w:r>
          </w:p>
          <w:p w:rsidR="003F0330" w:rsidRDefault="003F0330">
            <w:pPr>
              <w:rPr>
                <w:sz w:val="20"/>
              </w:rPr>
            </w:pPr>
            <w:r>
              <w:rPr>
                <w:sz w:val="20"/>
              </w:rPr>
              <w:t xml:space="preserve">276D308 </w:t>
            </w:r>
          </w:p>
          <w:p w:rsidR="003F0330" w:rsidRDefault="003F0330">
            <w:pPr>
              <w:rPr>
                <w:sz w:val="20"/>
              </w:rPr>
            </w:pPr>
            <w:r>
              <w:rPr>
                <w:sz w:val="20"/>
              </w:rPr>
              <w:t>277D794</w:t>
            </w:r>
          </w:p>
          <w:p w:rsidR="003F0330" w:rsidRDefault="003F0330">
            <w:pPr>
              <w:rPr>
                <w:sz w:val="20"/>
              </w:rPr>
            </w:pPr>
            <w:r>
              <w:rPr>
                <w:sz w:val="20"/>
              </w:rPr>
              <w:t>390R3677</w:t>
            </w:r>
          </w:p>
          <w:p w:rsidR="003F0330" w:rsidRDefault="003F0330">
            <w:pPr>
              <w:rPr>
                <w:sz w:val="20"/>
              </w:rPr>
            </w:pPr>
            <w:r>
              <w:rPr>
                <w:sz w:val="20"/>
              </w:rPr>
              <w:t>392R3769</w:t>
            </w:r>
          </w:p>
          <w:p w:rsidR="003F0330" w:rsidRDefault="003F0330">
            <w:pPr>
              <w:rPr>
                <w:sz w:val="20"/>
              </w:rPr>
            </w:pPr>
            <w:r>
              <w:rPr>
                <w:sz w:val="20"/>
              </w:rPr>
              <w:t>285D187</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ind w:left="-57" w:right="-57"/>
              <w:rPr>
                <w:sz w:val="20"/>
              </w:rPr>
            </w:pPr>
            <w:r>
              <w:rPr>
                <w:sz w:val="20"/>
              </w:rPr>
              <w:t>3.25-S16</w:t>
            </w:r>
          </w:p>
        </w:tc>
        <w:tc>
          <w:tcPr>
            <w:tcW w:w="2693" w:type="dxa"/>
            <w:tcBorders>
              <w:top w:val="single" w:sz="4" w:space="0" w:color="auto"/>
            </w:tcBorders>
            <w:shd w:val="clear" w:color="000000" w:fill="FFFFFF"/>
          </w:tcPr>
          <w:p w:rsidR="003F0330" w:rsidRDefault="003F0330">
            <w:pPr>
              <w:rPr>
                <w:sz w:val="20"/>
              </w:rPr>
            </w:pPr>
            <w:r>
              <w:rPr>
                <w:sz w:val="20"/>
              </w:rPr>
              <w:t>Sustiprinti muitinės postus, vykdančius laisvųjų ekonominių zonų ir laisvųjų sandėlių priežiūrą</w:t>
            </w:r>
          </w:p>
        </w:tc>
        <w:tc>
          <w:tcPr>
            <w:tcW w:w="1559" w:type="dxa"/>
            <w:tcBorders>
              <w:top w:val="single" w:sz="4" w:space="0" w:color="auto"/>
            </w:tcBorders>
            <w:shd w:val="clear" w:color="000000" w:fill="FFFFFF"/>
          </w:tcPr>
          <w:p w:rsidR="003F0330" w:rsidRDefault="003F0330">
            <w:pPr>
              <w:rPr>
                <w:sz w:val="20"/>
              </w:rPr>
            </w:pPr>
            <w:r>
              <w:rPr>
                <w:sz w:val="20"/>
              </w:rPr>
              <w:t xml:space="preserve">Muitinės departamen-tas </w:t>
            </w:r>
          </w:p>
        </w:tc>
        <w:tc>
          <w:tcPr>
            <w:tcW w:w="1418" w:type="dxa"/>
            <w:tcBorders>
              <w:top w:val="single" w:sz="4" w:space="0" w:color="auto"/>
            </w:tcBorders>
            <w:shd w:val="clear" w:color="000000" w:fill="FFFFFF"/>
          </w:tcPr>
          <w:p w:rsidR="003F0330" w:rsidRDefault="003F0330">
            <w:pPr>
              <w:rPr>
                <w:sz w:val="20"/>
              </w:rPr>
            </w:pPr>
            <w:r>
              <w:rPr>
                <w:sz w:val="20"/>
              </w:rPr>
              <w:t>*2002 – 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10 perskirstytų etatų</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2002 metais –</w:t>
            </w:r>
          </w:p>
          <w:p w:rsidR="003F0330" w:rsidRDefault="003F0330">
            <w:pPr>
              <w:ind w:left="-57" w:right="-57"/>
              <w:rPr>
                <w:sz w:val="20"/>
              </w:rPr>
            </w:pPr>
            <w:r>
              <w:rPr>
                <w:sz w:val="20"/>
              </w:rPr>
              <w:t>100</w:t>
            </w:r>
          </w:p>
          <w:p w:rsidR="003F0330" w:rsidRDefault="003F0330">
            <w:pPr>
              <w:ind w:left="-57" w:right="-57"/>
              <w:rPr>
                <w:sz w:val="20"/>
              </w:rPr>
            </w:pPr>
            <w:r>
              <w:rPr>
                <w:sz w:val="20"/>
              </w:rPr>
              <w:t xml:space="preserve">30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10 </w:t>
            </w:r>
          </w:p>
        </w:tc>
        <w:tc>
          <w:tcPr>
            <w:tcW w:w="2268" w:type="dxa"/>
            <w:tcBorders>
              <w:top w:val="single" w:sz="4" w:space="0" w:color="auto"/>
            </w:tcBorders>
            <w:shd w:val="clear" w:color="000000" w:fill="FFFFFF"/>
          </w:tcPr>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r>
              <w:rPr>
                <w:sz w:val="20"/>
              </w:rPr>
              <w:t>PHARE lėšos (LT0003-02)</w:t>
            </w:r>
          </w:p>
          <w:p w:rsidR="003F0330" w:rsidRDefault="003F0330">
            <w:pPr>
              <w:ind w:left="-57" w:right="-57"/>
              <w:rPr>
                <w:sz w:val="20"/>
              </w:rPr>
            </w:pPr>
          </w:p>
          <w:p w:rsidR="003F0330" w:rsidRDefault="003F0330">
            <w:pPr>
              <w:ind w:left="-57" w:right="-57"/>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r>
              <w:rPr>
                <w:sz w:val="20"/>
              </w:rPr>
              <w:t xml:space="preserve">392R2913 </w:t>
            </w:r>
          </w:p>
          <w:p w:rsidR="003F0330" w:rsidRDefault="003F0330">
            <w:pPr>
              <w:rPr>
                <w:sz w:val="20"/>
              </w:rPr>
            </w:pPr>
            <w:r>
              <w:rPr>
                <w:sz w:val="20"/>
              </w:rPr>
              <w:t>393R2454</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keepNext/>
              <w:ind w:left="-57" w:right="-57"/>
              <w:rPr>
                <w:sz w:val="20"/>
              </w:rPr>
            </w:pPr>
            <w:r>
              <w:rPr>
                <w:sz w:val="20"/>
              </w:rPr>
              <w:t>3.25-S18</w:t>
            </w:r>
          </w:p>
        </w:tc>
        <w:tc>
          <w:tcPr>
            <w:tcW w:w="2693" w:type="dxa"/>
            <w:tcBorders>
              <w:top w:val="single" w:sz="4" w:space="0" w:color="auto"/>
            </w:tcBorders>
            <w:shd w:val="clear" w:color="000000" w:fill="FFFFFF"/>
          </w:tcPr>
          <w:p w:rsidR="003F0330" w:rsidRDefault="003F0330">
            <w:pPr>
              <w:pStyle w:val="Footer"/>
              <w:keepNext/>
              <w:tabs>
                <w:tab w:val="clear" w:pos="4153"/>
                <w:tab w:val="clear" w:pos="8306"/>
              </w:tabs>
              <w:rPr>
                <w:sz w:val="20"/>
              </w:rPr>
            </w:pPr>
            <w:r>
              <w:rPr>
                <w:sz w:val="20"/>
              </w:rPr>
              <w:t>Sustiprinti Valstybinės vaistų kontrolės tarnybos Narkotikų komisiją:</w:t>
            </w:r>
          </w:p>
          <w:p w:rsidR="003F0330" w:rsidRDefault="003F0330">
            <w:pPr>
              <w:pStyle w:val="Footer"/>
              <w:keepNext/>
              <w:tabs>
                <w:tab w:val="clear" w:pos="4153"/>
                <w:tab w:val="clear" w:pos="8306"/>
              </w:tabs>
              <w:rPr>
                <w:sz w:val="20"/>
              </w:rPr>
            </w:pPr>
            <w:r>
              <w:rPr>
                <w:sz w:val="20"/>
              </w:rPr>
              <w:t>įsteigti vieną etatą;</w:t>
            </w:r>
          </w:p>
          <w:p w:rsidR="003F0330" w:rsidRDefault="003F0330">
            <w:pPr>
              <w:pStyle w:val="Footer"/>
              <w:keepNext/>
              <w:tabs>
                <w:tab w:val="clear" w:pos="4153"/>
                <w:tab w:val="clear" w:pos="8306"/>
              </w:tabs>
              <w:rPr>
                <w:sz w:val="20"/>
              </w:rPr>
            </w:pPr>
            <w:r>
              <w:rPr>
                <w:sz w:val="20"/>
              </w:rPr>
              <w:t>įsigyti programinės įrangos</w:t>
            </w:r>
          </w:p>
        </w:tc>
        <w:tc>
          <w:tcPr>
            <w:tcW w:w="1559" w:type="dxa"/>
            <w:tcBorders>
              <w:top w:val="single" w:sz="4" w:space="0" w:color="auto"/>
            </w:tcBorders>
            <w:shd w:val="clear" w:color="000000" w:fill="FFFFFF"/>
          </w:tcPr>
          <w:p w:rsidR="003F0330" w:rsidRDefault="003F0330">
            <w:pPr>
              <w:keepNext/>
              <w:rPr>
                <w:sz w:val="20"/>
              </w:rPr>
            </w:pPr>
            <w:r>
              <w:rPr>
                <w:sz w:val="20"/>
              </w:rPr>
              <w:t>Valstybinės vaistų kontrolės tarnybos Narkotikų komisija</w:t>
            </w:r>
          </w:p>
        </w:tc>
        <w:tc>
          <w:tcPr>
            <w:tcW w:w="1418" w:type="dxa"/>
            <w:tcBorders>
              <w:top w:val="single" w:sz="4" w:space="0" w:color="auto"/>
            </w:tcBorders>
            <w:shd w:val="clear" w:color="000000" w:fill="FFFFFF"/>
          </w:tcPr>
          <w:p w:rsidR="003F0330" w:rsidRDefault="003F0330">
            <w:pPr>
              <w:keepNext/>
              <w:rPr>
                <w:sz w:val="20"/>
              </w:rPr>
            </w:pPr>
            <w:r>
              <w:rPr>
                <w:sz w:val="20"/>
              </w:rPr>
              <w:t>2002 metai</w:t>
            </w:r>
          </w:p>
        </w:tc>
        <w:tc>
          <w:tcPr>
            <w:tcW w:w="2693" w:type="dxa"/>
            <w:tcBorders>
              <w:top w:val="single" w:sz="4" w:space="0" w:color="auto"/>
            </w:tcBorders>
            <w:shd w:val="clear" w:color="000000" w:fill="FFFFFF"/>
          </w:tcPr>
          <w:p w:rsidR="003F0330" w:rsidRDefault="003F0330">
            <w:pPr>
              <w:keepNext/>
              <w:rPr>
                <w:sz w:val="20"/>
              </w:rPr>
            </w:pPr>
            <w:r>
              <w:rPr>
                <w:sz w:val="20"/>
              </w:rPr>
              <w:t>įranga</w:t>
            </w:r>
          </w:p>
          <w:p w:rsidR="003F0330" w:rsidRDefault="003F0330">
            <w:pPr>
              <w:keepNext/>
              <w:rPr>
                <w:sz w:val="20"/>
              </w:rPr>
            </w:pPr>
            <w:r>
              <w:rPr>
                <w:sz w:val="20"/>
              </w:rPr>
              <w:t>1 etatas</w:t>
            </w:r>
          </w:p>
          <w:p w:rsidR="003F0330" w:rsidRDefault="003F0330">
            <w:pPr>
              <w:keepNext/>
              <w:rPr>
                <w:sz w:val="20"/>
              </w:rPr>
            </w:pPr>
          </w:p>
        </w:tc>
        <w:tc>
          <w:tcPr>
            <w:tcW w:w="1559" w:type="dxa"/>
            <w:tcBorders>
              <w:top w:val="single" w:sz="4" w:space="0" w:color="auto"/>
            </w:tcBorders>
            <w:shd w:val="clear" w:color="000000" w:fill="FFFFFF"/>
          </w:tcPr>
          <w:p w:rsidR="003F0330" w:rsidRDefault="003F0330">
            <w:pPr>
              <w:keepNext/>
              <w:ind w:left="-57" w:right="-57"/>
              <w:rPr>
                <w:sz w:val="20"/>
              </w:rPr>
            </w:pPr>
            <w:r>
              <w:rPr>
                <w:sz w:val="20"/>
              </w:rPr>
              <w:t xml:space="preserve">180 </w:t>
            </w:r>
          </w:p>
          <w:p w:rsidR="003F0330" w:rsidRDefault="003F0330">
            <w:pPr>
              <w:keepNext/>
              <w:ind w:left="-57" w:right="-57"/>
              <w:rPr>
                <w:sz w:val="20"/>
              </w:rPr>
            </w:pPr>
            <w:r>
              <w:rPr>
                <w:sz w:val="20"/>
              </w:rPr>
              <w:t xml:space="preserve">20 </w:t>
            </w:r>
          </w:p>
          <w:p w:rsidR="003F0330" w:rsidRDefault="003F0330">
            <w:pPr>
              <w:keepNext/>
              <w:ind w:left="-57" w:right="-57"/>
              <w:rPr>
                <w:sz w:val="20"/>
              </w:rPr>
            </w:pPr>
          </w:p>
        </w:tc>
        <w:tc>
          <w:tcPr>
            <w:tcW w:w="2268" w:type="dxa"/>
            <w:tcBorders>
              <w:top w:val="single" w:sz="4" w:space="0" w:color="auto"/>
            </w:tcBorders>
            <w:shd w:val="clear" w:color="000000" w:fill="FFFFFF"/>
          </w:tcPr>
          <w:p w:rsidR="003F0330" w:rsidRDefault="003F0330">
            <w:pPr>
              <w:keepNext/>
              <w:ind w:left="-57" w:right="-57"/>
              <w:rPr>
                <w:sz w:val="20"/>
              </w:rPr>
            </w:pPr>
            <w:r>
              <w:rPr>
                <w:sz w:val="20"/>
              </w:rPr>
              <w:t xml:space="preserve">valstybės biudžetas </w:t>
            </w:r>
          </w:p>
          <w:p w:rsidR="003F0330" w:rsidRDefault="003F0330">
            <w:pPr>
              <w:keepNext/>
              <w:ind w:left="-57" w:right="-57"/>
              <w:rPr>
                <w:sz w:val="20"/>
              </w:rPr>
            </w:pPr>
            <w:r>
              <w:rPr>
                <w:sz w:val="20"/>
              </w:rPr>
              <w:t>valstybės biudžetas</w:t>
            </w:r>
          </w:p>
        </w:tc>
        <w:tc>
          <w:tcPr>
            <w:tcW w:w="2268" w:type="dxa"/>
            <w:tcBorders>
              <w:top w:val="single" w:sz="4" w:space="0" w:color="auto"/>
            </w:tcBorders>
            <w:shd w:val="clear" w:color="000000" w:fill="FFFFFF"/>
          </w:tcPr>
          <w:p w:rsidR="003F0330" w:rsidRDefault="003F0330">
            <w:pPr>
              <w:keepNext/>
              <w:rPr>
                <w:sz w:val="20"/>
              </w:rPr>
            </w:pPr>
            <w:r>
              <w:rPr>
                <w:sz w:val="20"/>
              </w:rPr>
              <w:t xml:space="preserve">390R3677 </w:t>
            </w:r>
          </w:p>
          <w:p w:rsidR="003F0330" w:rsidRDefault="003F0330">
            <w:pPr>
              <w:keepNext/>
              <w:rPr>
                <w:sz w:val="20"/>
              </w:rPr>
            </w:pPr>
            <w:r>
              <w:rPr>
                <w:sz w:val="20"/>
              </w:rPr>
              <w:t xml:space="preserve">392R900 </w:t>
            </w:r>
          </w:p>
          <w:p w:rsidR="003F0330" w:rsidRDefault="003F0330">
            <w:pPr>
              <w:keepNext/>
              <w:rPr>
                <w:sz w:val="20"/>
              </w:rPr>
            </w:pPr>
            <w:r>
              <w:rPr>
                <w:sz w:val="20"/>
              </w:rPr>
              <w:t xml:space="preserve">392R3769 </w:t>
            </w:r>
          </w:p>
          <w:p w:rsidR="003F0330" w:rsidRDefault="003F0330">
            <w:pPr>
              <w:pStyle w:val="Header"/>
              <w:keepNext/>
              <w:rPr>
                <w:sz w:val="20"/>
              </w:rPr>
            </w:pPr>
            <w:r>
              <w:rPr>
                <w:sz w:val="20"/>
              </w:rPr>
              <w:t xml:space="preserve">393R2959 </w:t>
            </w:r>
          </w:p>
          <w:p w:rsidR="003F0330" w:rsidRDefault="003F0330">
            <w:pPr>
              <w:pStyle w:val="Header"/>
              <w:keepNext/>
              <w:rPr>
                <w:sz w:val="20"/>
              </w:rPr>
            </w:pPr>
            <w:r>
              <w:rPr>
                <w:sz w:val="20"/>
              </w:rPr>
              <w:t xml:space="preserve">397R2093 </w:t>
            </w:r>
          </w:p>
          <w:p w:rsidR="003F0330" w:rsidRDefault="003F0330">
            <w:pPr>
              <w:keepNext/>
              <w:rPr>
                <w:sz w:val="20"/>
              </w:rPr>
            </w:pPr>
            <w:r>
              <w:rPr>
                <w:sz w:val="20"/>
              </w:rPr>
              <w:t>396R1485</w:t>
            </w:r>
          </w:p>
        </w:tc>
      </w:tr>
      <w:tr w:rsidR="003F0330">
        <w:tblPrEx>
          <w:tblCellMar>
            <w:top w:w="0" w:type="dxa"/>
            <w:bottom w:w="0" w:type="dxa"/>
          </w:tblCellMar>
        </w:tblPrEx>
        <w:tc>
          <w:tcPr>
            <w:tcW w:w="993" w:type="dxa"/>
            <w:tcBorders>
              <w:top w:val="single" w:sz="4" w:space="0" w:color="auto"/>
              <w:bottom w:val="nil"/>
            </w:tcBorders>
            <w:shd w:val="clear" w:color="000000" w:fill="FFFFFF"/>
          </w:tcPr>
          <w:p w:rsidR="003F0330" w:rsidRDefault="003F0330">
            <w:pPr>
              <w:ind w:left="-57" w:right="-57"/>
              <w:rPr>
                <w:sz w:val="20"/>
              </w:rPr>
            </w:pPr>
            <w:r>
              <w:rPr>
                <w:sz w:val="20"/>
              </w:rPr>
              <w:t>3.25-S19</w:t>
            </w:r>
          </w:p>
        </w:tc>
        <w:tc>
          <w:tcPr>
            <w:tcW w:w="2693" w:type="dxa"/>
            <w:tcBorders>
              <w:top w:val="single" w:sz="4" w:space="0" w:color="auto"/>
              <w:bottom w:val="nil"/>
            </w:tcBorders>
            <w:shd w:val="clear" w:color="000000" w:fill="FFFFFF"/>
          </w:tcPr>
          <w:p w:rsidR="003F0330" w:rsidRDefault="003F0330">
            <w:pPr>
              <w:rPr>
                <w:sz w:val="20"/>
              </w:rPr>
            </w:pPr>
            <w:r>
              <w:rPr>
                <w:sz w:val="20"/>
              </w:rPr>
              <w:t>Sustiprinti Muitinės departamento muitinės postus: projektuoti, statyti ar rekonstruoti muitinės postus, pirmumo tvarka prie būsimos išorinės ES sienos (Šalčininkų, Panemunės, Lavoriškių, Raigardo, Sudargo); aprūpinti pasienio postus tikrinimo ir mokymo įranga</w:t>
            </w:r>
          </w:p>
        </w:tc>
        <w:tc>
          <w:tcPr>
            <w:tcW w:w="1559" w:type="dxa"/>
            <w:tcBorders>
              <w:top w:val="single" w:sz="4" w:space="0" w:color="auto"/>
              <w:bottom w:val="nil"/>
            </w:tcBorders>
            <w:shd w:val="clear" w:color="000000" w:fill="FFFFFF"/>
          </w:tcPr>
          <w:p w:rsidR="003F0330" w:rsidRDefault="003F0330">
            <w:pPr>
              <w:rPr>
                <w:sz w:val="20"/>
              </w:rPr>
            </w:pPr>
            <w:r>
              <w:rPr>
                <w:sz w:val="20"/>
              </w:rPr>
              <w:t xml:space="preserve">Muitinės departamen-tas </w:t>
            </w:r>
          </w:p>
        </w:tc>
        <w:tc>
          <w:tcPr>
            <w:tcW w:w="1418" w:type="dxa"/>
            <w:tcBorders>
              <w:top w:val="single" w:sz="4" w:space="0" w:color="auto"/>
              <w:bottom w:val="nil"/>
            </w:tcBorders>
            <w:shd w:val="clear" w:color="000000" w:fill="FFFFFF"/>
          </w:tcPr>
          <w:p w:rsidR="003F0330" w:rsidRDefault="003F0330">
            <w:pPr>
              <w:rPr>
                <w:sz w:val="20"/>
              </w:rPr>
            </w:pPr>
            <w:r>
              <w:rPr>
                <w:sz w:val="20"/>
              </w:rPr>
              <w:t>*2002 –2003 metai</w:t>
            </w:r>
          </w:p>
        </w:tc>
        <w:tc>
          <w:tcPr>
            <w:tcW w:w="2693" w:type="dxa"/>
            <w:tcBorders>
              <w:top w:val="single" w:sz="4" w:space="0" w:color="auto"/>
              <w:bottom w:val="nil"/>
            </w:tcBorders>
            <w:shd w:val="clear" w:color="000000" w:fill="FFFFFF"/>
          </w:tcPr>
          <w:p w:rsidR="003F0330" w:rsidRDefault="003F0330">
            <w:pPr>
              <w:rPr>
                <w:sz w:val="20"/>
              </w:rPr>
            </w:pPr>
          </w:p>
          <w:p w:rsidR="003F0330" w:rsidRDefault="003F0330">
            <w:pPr>
              <w:rPr>
                <w:sz w:val="20"/>
              </w:rPr>
            </w:pPr>
            <w:r>
              <w:rPr>
                <w:sz w:val="20"/>
              </w:rPr>
              <w:t>patalpos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patalpos</w:t>
            </w:r>
          </w:p>
          <w:p w:rsidR="003F0330" w:rsidRDefault="003F0330">
            <w:pPr>
              <w:rPr>
                <w:sz w:val="20"/>
              </w:rPr>
            </w:pPr>
            <w:r>
              <w:rPr>
                <w:sz w:val="20"/>
              </w:rPr>
              <w:t>įranga</w:t>
            </w:r>
          </w:p>
        </w:tc>
        <w:tc>
          <w:tcPr>
            <w:tcW w:w="1559" w:type="dxa"/>
            <w:tcBorders>
              <w:top w:val="single" w:sz="4" w:space="0" w:color="auto"/>
              <w:bottom w:val="nil"/>
            </w:tcBorders>
            <w:shd w:val="clear" w:color="000000" w:fill="FFFFFF"/>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7618 </w:t>
            </w:r>
          </w:p>
          <w:p w:rsidR="003F0330" w:rsidRDefault="003F0330">
            <w:pPr>
              <w:ind w:left="-57" w:right="-57"/>
              <w:rPr>
                <w:sz w:val="20"/>
              </w:rPr>
            </w:pPr>
            <w:r>
              <w:rPr>
                <w:sz w:val="20"/>
              </w:rPr>
              <w:t xml:space="preserve">7200 </w:t>
            </w:r>
          </w:p>
          <w:p w:rsidR="003F0330" w:rsidRDefault="003F0330">
            <w:pPr>
              <w:ind w:left="-57" w:right="-57"/>
              <w:rPr>
                <w:sz w:val="20"/>
              </w:rPr>
            </w:pPr>
          </w:p>
          <w:p w:rsidR="003F0330" w:rsidRDefault="003F0330">
            <w:pPr>
              <w:ind w:left="-57" w:right="-57"/>
              <w:rPr>
                <w:sz w:val="20"/>
              </w:rPr>
            </w:pPr>
            <w:r>
              <w:rPr>
                <w:sz w:val="20"/>
              </w:rPr>
              <w:t xml:space="preserve">90 </w:t>
            </w:r>
          </w:p>
          <w:p w:rsidR="003F0330" w:rsidRDefault="003F0330">
            <w:pPr>
              <w:ind w:left="-57" w:right="-57"/>
              <w:rPr>
                <w:sz w:val="20"/>
              </w:rPr>
            </w:pPr>
            <w:r>
              <w:rPr>
                <w:sz w:val="20"/>
              </w:rPr>
              <w:t xml:space="preserve">432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28500 </w:t>
            </w:r>
          </w:p>
          <w:p w:rsidR="003F0330" w:rsidRDefault="003F0330">
            <w:pPr>
              <w:ind w:left="-57" w:right="-57"/>
              <w:rPr>
                <w:sz w:val="20"/>
              </w:rPr>
            </w:pPr>
            <w:r>
              <w:rPr>
                <w:sz w:val="20"/>
              </w:rPr>
              <w:t xml:space="preserve">1300 </w:t>
            </w:r>
          </w:p>
          <w:p w:rsidR="003F0330" w:rsidRDefault="003F0330">
            <w:pPr>
              <w:ind w:left="-57" w:right="-57"/>
              <w:rPr>
                <w:sz w:val="20"/>
              </w:rPr>
            </w:pPr>
            <w:r>
              <w:rPr>
                <w:sz w:val="20"/>
              </w:rPr>
              <w:t xml:space="preserve">432 </w:t>
            </w:r>
          </w:p>
        </w:tc>
        <w:tc>
          <w:tcPr>
            <w:tcW w:w="2268" w:type="dxa"/>
            <w:tcBorders>
              <w:top w:val="single" w:sz="4" w:space="0" w:color="auto"/>
              <w:bottom w:val="nil"/>
            </w:tcBorders>
            <w:shd w:val="clear" w:color="000000" w:fill="FFFFFF"/>
          </w:tcPr>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r>
              <w:rPr>
                <w:sz w:val="20"/>
              </w:rPr>
              <w:t>PHARE  lėšos (LI9916.01)</w:t>
            </w:r>
          </w:p>
          <w:p w:rsidR="003F0330" w:rsidRDefault="003F0330">
            <w:pPr>
              <w:ind w:left="-57" w:right="-57"/>
              <w:rPr>
                <w:sz w:val="20"/>
              </w:rPr>
            </w:pPr>
            <w:r>
              <w:rPr>
                <w:sz w:val="20"/>
              </w:rPr>
              <w:t>valstybės biudžetas</w:t>
            </w:r>
          </w:p>
          <w:p w:rsidR="003F0330" w:rsidRDefault="003F0330">
            <w:pPr>
              <w:ind w:left="-57" w:right="-57"/>
              <w:rPr>
                <w:sz w:val="20"/>
              </w:rPr>
            </w:pPr>
            <w:r>
              <w:rPr>
                <w:sz w:val="20"/>
              </w:rPr>
              <w:t>PHARE lėšos (LT0003-02)</w:t>
            </w:r>
          </w:p>
          <w:p w:rsidR="003F0330" w:rsidRDefault="003F0330">
            <w:pPr>
              <w:ind w:left="-57" w:right="-57"/>
              <w:rPr>
                <w:sz w:val="20"/>
              </w:rPr>
            </w:pPr>
          </w:p>
          <w:p w:rsidR="003F0330" w:rsidRDefault="003F0330">
            <w:pPr>
              <w:ind w:left="-57" w:right="-57"/>
              <w:rPr>
                <w:sz w:val="20"/>
              </w:rPr>
            </w:pPr>
            <w:r>
              <w:rPr>
                <w:sz w:val="20"/>
              </w:rPr>
              <w:t xml:space="preserve">valstybės biudžetas </w:t>
            </w:r>
          </w:p>
          <w:p w:rsidR="003F0330" w:rsidRDefault="003F0330">
            <w:pPr>
              <w:ind w:left="-57" w:right="-57"/>
              <w:rPr>
                <w:sz w:val="20"/>
              </w:rPr>
            </w:pPr>
            <w:r>
              <w:rPr>
                <w:sz w:val="20"/>
              </w:rPr>
              <w:t>valstybės biudžetas</w:t>
            </w:r>
          </w:p>
          <w:p w:rsidR="003F0330" w:rsidRDefault="003F0330">
            <w:pPr>
              <w:ind w:left="-57" w:right="-57"/>
              <w:rPr>
                <w:sz w:val="20"/>
              </w:rPr>
            </w:pPr>
            <w:r>
              <w:rPr>
                <w:sz w:val="20"/>
              </w:rPr>
              <w:t xml:space="preserve">PHARE lėšos </w:t>
            </w:r>
          </w:p>
          <w:p w:rsidR="003F0330" w:rsidRDefault="003F0330">
            <w:pPr>
              <w:ind w:left="-57" w:right="-57"/>
              <w:rPr>
                <w:sz w:val="20"/>
              </w:rPr>
            </w:pPr>
          </w:p>
        </w:tc>
        <w:tc>
          <w:tcPr>
            <w:tcW w:w="2268" w:type="dxa"/>
            <w:tcBorders>
              <w:top w:val="single" w:sz="4" w:space="0" w:color="auto"/>
              <w:bottom w:val="nil"/>
            </w:tcBorders>
            <w:shd w:val="clear" w:color="000000" w:fill="FFFFFF"/>
          </w:tcPr>
          <w:p w:rsidR="003F0330" w:rsidRDefault="003F0330">
            <w:pPr>
              <w:rPr>
                <w:sz w:val="20"/>
              </w:rPr>
            </w:pPr>
            <w:r>
              <w:rPr>
                <w:sz w:val="20"/>
              </w:rPr>
              <w:t xml:space="preserve">392R2913 </w:t>
            </w:r>
          </w:p>
          <w:p w:rsidR="003F0330" w:rsidRDefault="003F0330">
            <w:pPr>
              <w:rPr>
                <w:sz w:val="20"/>
              </w:rPr>
            </w:pPr>
            <w:r>
              <w:rPr>
                <w:sz w:val="20"/>
              </w:rPr>
              <w:t xml:space="preserve">393R2454 </w:t>
            </w:r>
          </w:p>
          <w:p w:rsidR="003F0330" w:rsidRDefault="003F0330">
            <w:pPr>
              <w:pStyle w:val="Header"/>
              <w:rPr>
                <w:sz w:val="20"/>
              </w:rPr>
            </w:pPr>
            <w:r>
              <w:rPr>
                <w:sz w:val="20"/>
              </w:rPr>
              <w:t>391R3925</w:t>
            </w:r>
          </w:p>
        </w:tc>
      </w:tr>
      <w:tr w:rsidR="003F0330">
        <w:tblPrEx>
          <w:tblCellMar>
            <w:top w:w="0" w:type="dxa"/>
            <w:bottom w:w="0" w:type="dxa"/>
          </w:tblCellMar>
        </w:tblPrEx>
        <w:tc>
          <w:tcPr>
            <w:tcW w:w="993" w:type="dxa"/>
            <w:tcBorders>
              <w:top w:val="single" w:sz="6" w:space="0" w:color="000000"/>
              <w:bottom w:val="single" w:sz="4" w:space="0" w:color="auto"/>
            </w:tcBorders>
          </w:tcPr>
          <w:p w:rsidR="003F0330" w:rsidRDefault="003F0330">
            <w:pPr>
              <w:ind w:left="-57" w:right="-57"/>
              <w:rPr>
                <w:sz w:val="20"/>
              </w:rPr>
            </w:pPr>
            <w:r>
              <w:rPr>
                <w:sz w:val="20"/>
              </w:rPr>
              <w:t>3.25-S20</w:t>
            </w:r>
          </w:p>
        </w:tc>
        <w:tc>
          <w:tcPr>
            <w:tcW w:w="2693" w:type="dxa"/>
            <w:tcBorders>
              <w:top w:val="single" w:sz="6" w:space="0" w:color="000000"/>
              <w:bottom w:val="single" w:sz="4" w:space="0" w:color="auto"/>
            </w:tcBorders>
          </w:tcPr>
          <w:p w:rsidR="003F0330" w:rsidRDefault="003F0330">
            <w:pPr>
              <w:rPr>
                <w:sz w:val="20"/>
              </w:rPr>
            </w:pPr>
            <w:r>
              <w:rPr>
                <w:sz w:val="20"/>
              </w:rPr>
              <w:t>Sustiprinti geležinkelio muitinės postus: projektuoti, statyti ar rekonstruoti muitinės postus, pirmumo tvarka prie būsimos išorinės ES sienos (Kena–Vaidotai, Kybartai)</w:t>
            </w:r>
          </w:p>
        </w:tc>
        <w:tc>
          <w:tcPr>
            <w:tcW w:w="1559" w:type="dxa"/>
            <w:tcBorders>
              <w:top w:val="single" w:sz="6" w:space="0" w:color="000000"/>
              <w:bottom w:val="single" w:sz="4" w:space="0" w:color="auto"/>
            </w:tcBorders>
          </w:tcPr>
          <w:p w:rsidR="003F0330" w:rsidRDefault="003F0330">
            <w:pPr>
              <w:rPr>
                <w:sz w:val="20"/>
              </w:rPr>
            </w:pPr>
            <w:r>
              <w:rPr>
                <w:sz w:val="20"/>
              </w:rPr>
              <w:t>Susisiekimo ministerija</w:t>
            </w:r>
          </w:p>
        </w:tc>
        <w:tc>
          <w:tcPr>
            <w:tcW w:w="1418" w:type="dxa"/>
            <w:tcBorders>
              <w:top w:val="single" w:sz="6" w:space="0" w:color="000000"/>
              <w:bottom w:val="single" w:sz="4" w:space="0" w:color="auto"/>
            </w:tcBorders>
          </w:tcPr>
          <w:p w:rsidR="003F0330" w:rsidRDefault="003F0330">
            <w:pPr>
              <w:ind w:left="-57" w:right="-57"/>
              <w:rPr>
                <w:sz w:val="20"/>
              </w:rPr>
            </w:pPr>
            <w:r>
              <w:rPr>
                <w:sz w:val="20"/>
              </w:rPr>
              <w:t>2002 metai – 2003 metų IV ketvirtis</w:t>
            </w:r>
          </w:p>
        </w:tc>
        <w:tc>
          <w:tcPr>
            <w:tcW w:w="2693" w:type="dxa"/>
            <w:tcBorders>
              <w:top w:val="single" w:sz="6" w:space="0" w:color="000000"/>
              <w:bottom w:val="single" w:sz="4" w:space="0" w:color="auto"/>
            </w:tcBorders>
          </w:tcPr>
          <w:p w:rsidR="003F0330" w:rsidRDefault="003F0330">
            <w:pPr>
              <w:rPr>
                <w:sz w:val="20"/>
              </w:rPr>
            </w:pPr>
          </w:p>
          <w:p w:rsidR="003F0330" w:rsidRDefault="003F0330">
            <w:pPr>
              <w:rPr>
                <w:sz w:val="20"/>
              </w:rPr>
            </w:pPr>
            <w:r>
              <w:rPr>
                <w:sz w:val="20"/>
              </w:rPr>
              <w:t>patalpos</w:t>
            </w:r>
          </w:p>
          <w:p w:rsidR="003F0330" w:rsidRDefault="003F0330">
            <w:pPr>
              <w:rPr>
                <w:sz w:val="20"/>
              </w:rPr>
            </w:pPr>
          </w:p>
          <w:p w:rsidR="003F0330" w:rsidRDefault="003F0330">
            <w:pPr>
              <w:pStyle w:val="Header"/>
              <w:tabs>
                <w:tab w:val="clear" w:pos="4153"/>
                <w:tab w:val="clear" w:pos="8306"/>
              </w:tabs>
              <w:rPr>
                <w:sz w:val="20"/>
              </w:rPr>
            </w:pPr>
          </w:p>
          <w:p w:rsidR="003F0330" w:rsidRDefault="003F0330">
            <w:pPr>
              <w:rPr>
                <w:sz w:val="20"/>
              </w:rPr>
            </w:pPr>
            <w:r>
              <w:rPr>
                <w:sz w:val="20"/>
              </w:rPr>
              <w:t>patalpos</w:t>
            </w:r>
          </w:p>
        </w:tc>
        <w:tc>
          <w:tcPr>
            <w:tcW w:w="1559" w:type="dxa"/>
            <w:tcBorders>
              <w:top w:val="single" w:sz="6" w:space="0" w:color="000000"/>
              <w:bottom w:val="single" w:sz="4" w:space="0" w:color="auto"/>
            </w:tcBorders>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40000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43000 </w:t>
            </w:r>
          </w:p>
        </w:tc>
        <w:tc>
          <w:tcPr>
            <w:tcW w:w="2268" w:type="dxa"/>
            <w:tcBorders>
              <w:top w:val="single" w:sz="6" w:space="0" w:color="000000"/>
              <w:bottom w:val="single" w:sz="4" w:space="0" w:color="auto"/>
            </w:tcBorders>
          </w:tcPr>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valstybės biudžetas</w:t>
            </w:r>
          </w:p>
        </w:tc>
        <w:tc>
          <w:tcPr>
            <w:tcW w:w="2268" w:type="dxa"/>
            <w:tcBorders>
              <w:top w:val="single" w:sz="6" w:space="0" w:color="000000"/>
              <w:bottom w:val="single" w:sz="4" w:space="0" w:color="auto"/>
            </w:tcBorders>
          </w:tcPr>
          <w:p w:rsidR="003F0330" w:rsidRDefault="003F0330">
            <w:pPr>
              <w:rPr>
                <w:sz w:val="20"/>
              </w:rPr>
            </w:pPr>
            <w:r>
              <w:rPr>
                <w:sz w:val="20"/>
              </w:rPr>
              <w:t xml:space="preserve">392R2913 </w:t>
            </w:r>
          </w:p>
          <w:p w:rsidR="003F0330" w:rsidRDefault="003F0330">
            <w:pPr>
              <w:rPr>
                <w:sz w:val="20"/>
              </w:rPr>
            </w:pPr>
            <w:r>
              <w:rPr>
                <w:sz w:val="20"/>
              </w:rPr>
              <w:t xml:space="preserve">393R2454 </w:t>
            </w:r>
          </w:p>
          <w:p w:rsidR="003F0330" w:rsidRDefault="003F0330">
            <w:pPr>
              <w:rPr>
                <w:sz w:val="20"/>
              </w:rPr>
            </w:pPr>
            <w:r>
              <w:rPr>
                <w:sz w:val="20"/>
              </w:rPr>
              <w:t>391R3925</w:t>
            </w:r>
          </w:p>
        </w:tc>
      </w:tr>
      <w:tr w:rsidR="003F0330">
        <w:tblPrEx>
          <w:tblCellMar>
            <w:top w:w="0" w:type="dxa"/>
            <w:bottom w:w="0" w:type="dxa"/>
          </w:tblCellMar>
        </w:tblPrEx>
        <w:tc>
          <w:tcPr>
            <w:tcW w:w="993" w:type="dxa"/>
            <w:tcBorders>
              <w:top w:val="nil"/>
              <w:bottom w:val="single" w:sz="4" w:space="0" w:color="auto"/>
            </w:tcBorders>
          </w:tcPr>
          <w:p w:rsidR="003F0330" w:rsidRDefault="003F0330">
            <w:pPr>
              <w:keepNext/>
              <w:ind w:left="-57" w:right="-57"/>
              <w:rPr>
                <w:sz w:val="20"/>
              </w:rPr>
            </w:pPr>
            <w:r>
              <w:rPr>
                <w:sz w:val="20"/>
              </w:rPr>
              <w:t>3.25-S21</w:t>
            </w:r>
          </w:p>
        </w:tc>
        <w:tc>
          <w:tcPr>
            <w:tcW w:w="2693" w:type="dxa"/>
            <w:tcBorders>
              <w:top w:val="nil"/>
              <w:bottom w:val="single" w:sz="4" w:space="0" w:color="auto"/>
            </w:tcBorders>
          </w:tcPr>
          <w:p w:rsidR="003F0330" w:rsidRDefault="003F0330">
            <w:pPr>
              <w:pStyle w:val="Footer"/>
              <w:keepNext/>
              <w:tabs>
                <w:tab w:val="clear" w:pos="4153"/>
                <w:tab w:val="clear" w:pos="8306"/>
              </w:tabs>
              <w:rPr>
                <w:sz w:val="20"/>
              </w:rPr>
            </w:pPr>
            <w:r>
              <w:rPr>
                <w:sz w:val="20"/>
              </w:rPr>
              <w:t>Sustiprinti jūrų uostų muitinės postus: projektuoti, statyti ar rekonstruoti muitinės postus, pirmumo tvarka prie būsimos išorinės ES sienos (Klaipėdos valstybinio jūrų uosto postai – Molo jūrų uosto postas, Pilies jūrų uosto postas, Malkų jūrų uosto postas)</w:t>
            </w:r>
          </w:p>
        </w:tc>
        <w:tc>
          <w:tcPr>
            <w:tcW w:w="1559" w:type="dxa"/>
            <w:tcBorders>
              <w:top w:val="nil"/>
              <w:bottom w:val="single" w:sz="4" w:space="0" w:color="auto"/>
            </w:tcBorders>
          </w:tcPr>
          <w:p w:rsidR="003F0330" w:rsidRDefault="003F0330">
            <w:pPr>
              <w:keepNext/>
              <w:rPr>
                <w:sz w:val="20"/>
              </w:rPr>
            </w:pPr>
            <w:r>
              <w:rPr>
                <w:sz w:val="20"/>
              </w:rPr>
              <w:t>Susisiekimo ministerija</w:t>
            </w:r>
          </w:p>
        </w:tc>
        <w:tc>
          <w:tcPr>
            <w:tcW w:w="1418" w:type="dxa"/>
            <w:tcBorders>
              <w:top w:val="nil"/>
              <w:bottom w:val="single" w:sz="4" w:space="0" w:color="auto"/>
            </w:tcBorders>
          </w:tcPr>
          <w:p w:rsidR="003F0330" w:rsidRDefault="003F0330">
            <w:pPr>
              <w:keepNext/>
              <w:ind w:left="-57" w:right="-57"/>
              <w:rPr>
                <w:sz w:val="20"/>
              </w:rPr>
            </w:pPr>
            <w:r>
              <w:rPr>
                <w:sz w:val="20"/>
              </w:rPr>
              <w:t>2002 metai – 2003 metų IV ketvirtis</w:t>
            </w:r>
          </w:p>
        </w:tc>
        <w:tc>
          <w:tcPr>
            <w:tcW w:w="2693" w:type="dxa"/>
            <w:tcBorders>
              <w:top w:val="nil"/>
              <w:bottom w:val="single" w:sz="4" w:space="0" w:color="auto"/>
            </w:tcBorders>
          </w:tcPr>
          <w:p w:rsidR="003F0330" w:rsidRDefault="003F0330">
            <w:pPr>
              <w:pStyle w:val="Header"/>
              <w:keepNext/>
              <w:tabs>
                <w:tab w:val="clear" w:pos="4153"/>
                <w:tab w:val="clear" w:pos="8306"/>
              </w:tabs>
              <w:rPr>
                <w:sz w:val="20"/>
              </w:rPr>
            </w:pPr>
          </w:p>
          <w:p w:rsidR="003F0330" w:rsidRDefault="003F0330">
            <w:pPr>
              <w:keepNext/>
              <w:rPr>
                <w:sz w:val="20"/>
              </w:rPr>
            </w:pPr>
            <w:r>
              <w:rPr>
                <w:sz w:val="20"/>
              </w:rPr>
              <w:t>patalpos</w:t>
            </w:r>
          </w:p>
          <w:p w:rsidR="003F0330" w:rsidRDefault="003F0330">
            <w:pPr>
              <w:keepNext/>
              <w:rPr>
                <w:sz w:val="20"/>
              </w:rPr>
            </w:pPr>
          </w:p>
          <w:p w:rsidR="003F0330" w:rsidRDefault="003F0330">
            <w:pPr>
              <w:keepNext/>
              <w:rPr>
                <w:sz w:val="20"/>
              </w:rPr>
            </w:pPr>
          </w:p>
          <w:p w:rsidR="003F0330" w:rsidRDefault="003F0330">
            <w:pPr>
              <w:keepNext/>
              <w:rPr>
                <w:sz w:val="20"/>
              </w:rPr>
            </w:pPr>
            <w:r>
              <w:rPr>
                <w:sz w:val="20"/>
              </w:rPr>
              <w:t>patalpos</w:t>
            </w:r>
          </w:p>
          <w:p w:rsidR="003F0330" w:rsidRDefault="003F0330">
            <w:pPr>
              <w:keepNext/>
              <w:rPr>
                <w:sz w:val="20"/>
              </w:rPr>
            </w:pPr>
          </w:p>
        </w:tc>
        <w:tc>
          <w:tcPr>
            <w:tcW w:w="1559" w:type="dxa"/>
            <w:tcBorders>
              <w:top w:val="nil"/>
              <w:bottom w:val="single" w:sz="4" w:space="0" w:color="auto"/>
            </w:tcBorders>
          </w:tcPr>
          <w:p w:rsidR="003F0330" w:rsidRDefault="003F0330">
            <w:pPr>
              <w:keepNext/>
              <w:ind w:left="-57" w:right="-57"/>
              <w:rPr>
                <w:sz w:val="20"/>
              </w:rPr>
            </w:pPr>
          </w:p>
        </w:tc>
        <w:tc>
          <w:tcPr>
            <w:tcW w:w="2268" w:type="dxa"/>
            <w:tcBorders>
              <w:top w:val="nil"/>
              <w:bottom w:val="single" w:sz="4" w:space="0" w:color="auto"/>
            </w:tcBorders>
          </w:tcPr>
          <w:p w:rsidR="003F0330" w:rsidRDefault="003F0330">
            <w:pPr>
              <w:keepNext/>
              <w:ind w:left="-57" w:right="-57"/>
              <w:rPr>
                <w:sz w:val="20"/>
              </w:rPr>
            </w:pPr>
          </w:p>
          <w:p w:rsidR="003F0330" w:rsidRDefault="003F0330">
            <w:pPr>
              <w:keepNext/>
              <w:ind w:left="-57" w:right="-57"/>
              <w:rPr>
                <w:sz w:val="20"/>
              </w:rPr>
            </w:pPr>
          </w:p>
          <w:p w:rsidR="003F0330" w:rsidRDefault="003F0330">
            <w:pPr>
              <w:keepNext/>
              <w:ind w:left="-57" w:right="-57"/>
              <w:rPr>
                <w:sz w:val="20"/>
              </w:rPr>
            </w:pPr>
          </w:p>
          <w:p w:rsidR="003F0330" w:rsidRDefault="003F0330">
            <w:pPr>
              <w:keepNext/>
              <w:ind w:left="-57" w:right="-57"/>
              <w:rPr>
                <w:sz w:val="20"/>
              </w:rPr>
            </w:pPr>
          </w:p>
          <w:p w:rsidR="003F0330" w:rsidRDefault="003F0330">
            <w:pPr>
              <w:keepNext/>
              <w:ind w:left="-57" w:right="-57"/>
              <w:rPr>
                <w:sz w:val="20"/>
              </w:rPr>
            </w:pPr>
          </w:p>
        </w:tc>
        <w:tc>
          <w:tcPr>
            <w:tcW w:w="2268" w:type="dxa"/>
            <w:tcBorders>
              <w:top w:val="nil"/>
              <w:bottom w:val="single" w:sz="4" w:space="0" w:color="auto"/>
            </w:tcBorders>
          </w:tcPr>
          <w:p w:rsidR="003F0330" w:rsidRDefault="003F0330">
            <w:pPr>
              <w:keepNext/>
              <w:rPr>
                <w:sz w:val="20"/>
              </w:rPr>
            </w:pPr>
            <w:r>
              <w:rPr>
                <w:sz w:val="20"/>
              </w:rPr>
              <w:t xml:space="preserve">392R2913 </w:t>
            </w:r>
          </w:p>
          <w:p w:rsidR="003F0330" w:rsidRDefault="003F0330">
            <w:pPr>
              <w:pStyle w:val="Header"/>
              <w:keepNext/>
              <w:rPr>
                <w:sz w:val="20"/>
              </w:rPr>
            </w:pPr>
            <w:r>
              <w:rPr>
                <w:sz w:val="20"/>
              </w:rPr>
              <w:t xml:space="preserve">393R2454 </w:t>
            </w:r>
          </w:p>
          <w:p w:rsidR="003F0330" w:rsidRDefault="003F0330">
            <w:pPr>
              <w:keepNext/>
              <w:rPr>
                <w:sz w:val="20"/>
              </w:rPr>
            </w:pPr>
            <w:r>
              <w:rPr>
                <w:sz w:val="20"/>
              </w:rPr>
              <w:t>391R3925</w:t>
            </w:r>
          </w:p>
        </w:tc>
      </w:tr>
      <w:tr w:rsidR="003F0330">
        <w:tblPrEx>
          <w:tblCellMar>
            <w:top w:w="0" w:type="dxa"/>
            <w:bottom w:w="0" w:type="dxa"/>
          </w:tblCellMar>
        </w:tblPrEx>
        <w:tc>
          <w:tcPr>
            <w:tcW w:w="993" w:type="dxa"/>
            <w:tcBorders>
              <w:top w:val="nil"/>
              <w:bottom w:val="single" w:sz="4" w:space="0" w:color="auto"/>
            </w:tcBorders>
          </w:tcPr>
          <w:p w:rsidR="003F0330" w:rsidRDefault="003F0330">
            <w:pPr>
              <w:ind w:left="-57" w:right="-57"/>
              <w:rPr>
                <w:sz w:val="20"/>
              </w:rPr>
            </w:pPr>
            <w:r>
              <w:rPr>
                <w:sz w:val="20"/>
              </w:rPr>
              <w:t>3.25-S22</w:t>
            </w:r>
          </w:p>
        </w:tc>
        <w:tc>
          <w:tcPr>
            <w:tcW w:w="2693" w:type="dxa"/>
            <w:tcBorders>
              <w:top w:val="nil"/>
              <w:bottom w:val="single" w:sz="4" w:space="0" w:color="auto"/>
            </w:tcBorders>
          </w:tcPr>
          <w:p w:rsidR="003F0330" w:rsidRDefault="003F0330">
            <w:pPr>
              <w:rPr>
                <w:sz w:val="20"/>
              </w:rPr>
            </w:pPr>
            <w:r>
              <w:rPr>
                <w:sz w:val="20"/>
              </w:rPr>
              <w:t>Sustiprinti oro uostų muitinės postus: projektuoti, statyti ar rekonstruoti muitinės postus, pirmumo tvarka – Vilniaus, Kauno ir Palangos oro uostai</w:t>
            </w:r>
          </w:p>
        </w:tc>
        <w:tc>
          <w:tcPr>
            <w:tcW w:w="1559" w:type="dxa"/>
            <w:tcBorders>
              <w:top w:val="nil"/>
              <w:bottom w:val="single" w:sz="4" w:space="0" w:color="auto"/>
            </w:tcBorders>
          </w:tcPr>
          <w:p w:rsidR="003F0330" w:rsidRDefault="003F0330">
            <w:pPr>
              <w:rPr>
                <w:sz w:val="20"/>
              </w:rPr>
            </w:pPr>
            <w:r>
              <w:rPr>
                <w:sz w:val="20"/>
              </w:rPr>
              <w:t>Susisiekimo ministerija</w:t>
            </w:r>
          </w:p>
        </w:tc>
        <w:tc>
          <w:tcPr>
            <w:tcW w:w="1418" w:type="dxa"/>
            <w:tcBorders>
              <w:top w:val="nil"/>
              <w:bottom w:val="single" w:sz="4" w:space="0" w:color="auto"/>
            </w:tcBorders>
          </w:tcPr>
          <w:p w:rsidR="003F0330" w:rsidRDefault="003F0330">
            <w:pPr>
              <w:ind w:left="-57" w:right="-57"/>
              <w:rPr>
                <w:sz w:val="20"/>
              </w:rPr>
            </w:pPr>
            <w:r>
              <w:rPr>
                <w:sz w:val="20"/>
              </w:rPr>
              <w:t>2002 metai – 2003 metų IV ketvirtis</w:t>
            </w:r>
          </w:p>
        </w:tc>
        <w:tc>
          <w:tcPr>
            <w:tcW w:w="2693" w:type="dxa"/>
            <w:tcBorders>
              <w:top w:val="nil"/>
              <w:bottom w:val="single" w:sz="4" w:space="0" w:color="auto"/>
            </w:tcBorders>
          </w:tcPr>
          <w:p w:rsidR="003F0330" w:rsidRDefault="003F0330">
            <w:pPr>
              <w:rPr>
                <w:sz w:val="20"/>
              </w:rPr>
            </w:pPr>
          </w:p>
          <w:p w:rsidR="003F0330" w:rsidRDefault="003F0330">
            <w:pPr>
              <w:pStyle w:val="Header"/>
              <w:tabs>
                <w:tab w:val="clear" w:pos="4153"/>
                <w:tab w:val="clear" w:pos="8306"/>
              </w:tabs>
              <w:rPr>
                <w:sz w:val="20"/>
              </w:rPr>
            </w:pPr>
            <w:r>
              <w:rPr>
                <w:sz w:val="20"/>
              </w:rPr>
              <w:t>patalpos</w:t>
            </w:r>
          </w:p>
          <w:p w:rsidR="003F0330" w:rsidRDefault="003F0330">
            <w:pPr>
              <w:rPr>
                <w:sz w:val="20"/>
              </w:rPr>
            </w:pPr>
          </w:p>
          <w:p w:rsidR="003F0330" w:rsidRDefault="003F0330">
            <w:pPr>
              <w:rPr>
                <w:sz w:val="20"/>
              </w:rPr>
            </w:pPr>
          </w:p>
          <w:p w:rsidR="003F0330" w:rsidRDefault="003F0330">
            <w:pPr>
              <w:rPr>
                <w:sz w:val="20"/>
              </w:rPr>
            </w:pPr>
            <w:r>
              <w:rPr>
                <w:sz w:val="20"/>
              </w:rPr>
              <w:t>patalpos</w:t>
            </w:r>
          </w:p>
        </w:tc>
        <w:tc>
          <w:tcPr>
            <w:tcW w:w="1559" w:type="dxa"/>
            <w:tcBorders>
              <w:top w:val="nil"/>
              <w:bottom w:val="single" w:sz="4" w:space="0" w:color="auto"/>
            </w:tcBorders>
          </w:tcPr>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 </w:t>
            </w:r>
          </w:p>
        </w:tc>
        <w:tc>
          <w:tcPr>
            <w:tcW w:w="2268" w:type="dxa"/>
            <w:tcBorders>
              <w:top w:val="nil"/>
              <w:bottom w:val="single" w:sz="4" w:space="0" w:color="auto"/>
            </w:tcBorders>
          </w:tcPr>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p>
        </w:tc>
        <w:tc>
          <w:tcPr>
            <w:tcW w:w="2268" w:type="dxa"/>
            <w:tcBorders>
              <w:top w:val="nil"/>
              <w:bottom w:val="single" w:sz="4" w:space="0" w:color="auto"/>
            </w:tcBorders>
          </w:tcPr>
          <w:p w:rsidR="003F0330" w:rsidRDefault="003F0330">
            <w:pPr>
              <w:pStyle w:val="Header"/>
              <w:rPr>
                <w:sz w:val="20"/>
              </w:rPr>
            </w:pPr>
            <w:r>
              <w:rPr>
                <w:sz w:val="20"/>
              </w:rPr>
              <w:t xml:space="preserve">392R2913 </w:t>
            </w:r>
          </w:p>
          <w:p w:rsidR="003F0330" w:rsidRDefault="003F0330">
            <w:pPr>
              <w:rPr>
                <w:sz w:val="20"/>
              </w:rPr>
            </w:pPr>
            <w:r>
              <w:rPr>
                <w:sz w:val="20"/>
              </w:rPr>
              <w:t xml:space="preserve">393R2454 </w:t>
            </w:r>
          </w:p>
          <w:p w:rsidR="003F0330" w:rsidRDefault="003F0330">
            <w:pPr>
              <w:rPr>
                <w:sz w:val="20"/>
              </w:rPr>
            </w:pPr>
            <w:r>
              <w:rPr>
                <w:sz w:val="20"/>
              </w:rPr>
              <w:t>391R3925</w:t>
            </w:r>
          </w:p>
        </w:tc>
      </w:tr>
      <w:tr w:rsidR="003F0330">
        <w:tblPrEx>
          <w:tblCellMar>
            <w:top w:w="0" w:type="dxa"/>
            <w:bottom w:w="0" w:type="dxa"/>
          </w:tblCellMar>
        </w:tblPrEx>
        <w:tc>
          <w:tcPr>
            <w:tcW w:w="993"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3.25-S24</w:t>
            </w:r>
          </w:p>
        </w:tc>
        <w:tc>
          <w:tcPr>
            <w:tcW w:w="2693" w:type="dxa"/>
            <w:tcBorders>
              <w:top w:val="single" w:sz="4" w:space="0" w:color="auto"/>
              <w:bottom w:val="single" w:sz="4" w:space="0" w:color="auto"/>
            </w:tcBorders>
            <w:shd w:val="clear" w:color="000000" w:fill="FFFFFF"/>
          </w:tcPr>
          <w:p w:rsidR="003F0330" w:rsidRDefault="003F0330">
            <w:pPr>
              <w:pStyle w:val="Header"/>
              <w:rPr>
                <w:sz w:val="20"/>
              </w:rPr>
            </w:pPr>
            <w:r>
              <w:rPr>
                <w:sz w:val="20"/>
              </w:rPr>
              <w:t>Reorganizuoti (optimizuoti)  teritorines muitines bei muitinės postus ir nustatyti jų veiklos zonas</w:t>
            </w:r>
          </w:p>
        </w:tc>
        <w:tc>
          <w:tcPr>
            <w:tcW w:w="1559" w:type="dxa"/>
            <w:tcBorders>
              <w:top w:val="single" w:sz="4" w:space="0" w:color="auto"/>
              <w:bottom w:val="single" w:sz="4" w:space="0" w:color="auto"/>
            </w:tcBorders>
            <w:shd w:val="clear" w:color="000000" w:fill="FFFFFF"/>
          </w:tcPr>
          <w:p w:rsidR="003F0330" w:rsidRDefault="003F0330">
            <w:pPr>
              <w:rPr>
                <w:sz w:val="20"/>
              </w:rPr>
            </w:pPr>
            <w:r>
              <w:rPr>
                <w:sz w:val="20"/>
              </w:rPr>
              <w:t>Muitinės departamen-tas</w:t>
            </w:r>
          </w:p>
        </w:tc>
        <w:tc>
          <w:tcPr>
            <w:tcW w:w="1418" w:type="dxa"/>
            <w:tcBorders>
              <w:top w:val="single" w:sz="4" w:space="0" w:color="auto"/>
              <w:bottom w:val="single" w:sz="4" w:space="0" w:color="auto"/>
            </w:tcBorders>
            <w:shd w:val="clear" w:color="000000" w:fill="FFFFFF"/>
          </w:tcPr>
          <w:p w:rsidR="003F0330" w:rsidRDefault="003F0330">
            <w:pPr>
              <w:rPr>
                <w:sz w:val="20"/>
              </w:rPr>
            </w:pPr>
            <w:r>
              <w:rPr>
                <w:sz w:val="20"/>
              </w:rPr>
              <w:t>2002 metų</w:t>
            </w:r>
          </w:p>
          <w:p w:rsidR="003F0330" w:rsidRDefault="003F0330">
            <w:pPr>
              <w:rPr>
                <w:sz w:val="20"/>
              </w:rPr>
            </w:pPr>
            <w:r>
              <w:rPr>
                <w:sz w:val="20"/>
              </w:rPr>
              <w:t>IV ketvirtis</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konsultavimo paslaugos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30 </w:t>
            </w:r>
          </w:p>
        </w:tc>
        <w:tc>
          <w:tcPr>
            <w:tcW w:w="2268"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PHARE  lėšos (LT0003-02)</w:t>
            </w:r>
          </w:p>
          <w:p w:rsidR="003F0330" w:rsidRDefault="003F0330">
            <w:pPr>
              <w:ind w:left="-57" w:right="-57"/>
              <w:rPr>
                <w:sz w:val="20"/>
              </w:rPr>
            </w:pPr>
          </w:p>
        </w:tc>
        <w:tc>
          <w:tcPr>
            <w:tcW w:w="2268" w:type="dxa"/>
            <w:tcBorders>
              <w:top w:val="single" w:sz="4" w:space="0" w:color="auto"/>
              <w:bottom w:val="single" w:sz="4" w:space="0" w:color="auto"/>
            </w:tcBorders>
            <w:shd w:val="clear" w:color="000000" w:fill="FFFFFF"/>
          </w:tcPr>
          <w:p w:rsidR="003F0330" w:rsidRDefault="003F0330">
            <w:pPr>
              <w:pStyle w:val="BodyText"/>
              <w:jc w:val="left"/>
              <w:rPr>
                <w:sz w:val="20"/>
              </w:rPr>
            </w:pPr>
          </w:p>
        </w:tc>
      </w:tr>
      <w:tr w:rsidR="003F0330">
        <w:tblPrEx>
          <w:tblCellMar>
            <w:top w:w="0" w:type="dxa"/>
            <w:bottom w:w="0" w:type="dxa"/>
          </w:tblCellMar>
        </w:tblPrEx>
        <w:tc>
          <w:tcPr>
            <w:tcW w:w="993" w:type="dxa"/>
            <w:tcBorders>
              <w:top w:val="single" w:sz="4" w:space="0" w:color="auto"/>
              <w:bottom w:val="single" w:sz="4" w:space="0" w:color="auto"/>
            </w:tcBorders>
            <w:shd w:val="clear" w:color="000000" w:fill="FFFFFF"/>
          </w:tcPr>
          <w:p w:rsidR="003F0330" w:rsidRDefault="003F0330">
            <w:pPr>
              <w:pStyle w:val="Header"/>
              <w:ind w:left="-57" w:right="-57"/>
              <w:rPr>
                <w:sz w:val="20"/>
              </w:rPr>
            </w:pPr>
            <w:r>
              <w:rPr>
                <w:sz w:val="20"/>
              </w:rPr>
              <w:t>3.25-S25</w:t>
            </w:r>
          </w:p>
        </w:tc>
        <w:tc>
          <w:tcPr>
            <w:tcW w:w="2693" w:type="dxa"/>
            <w:tcBorders>
              <w:top w:val="single" w:sz="4" w:space="0" w:color="auto"/>
              <w:bottom w:val="single" w:sz="4" w:space="0" w:color="auto"/>
            </w:tcBorders>
            <w:shd w:val="clear" w:color="000000" w:fill="FFFFFF"/>
          </w:tcPr>
          <w:p w:rsidR="003F0330" w:rsidRDefault="003F0330">
            <w:pPr>
              <w:pStyle w:val="Header"/>
              <w:rPr>
                <w:sz w:val="20"/>
              </w:rPr>
            </w:pPr>
            <w:r>
              <w:rPr>
                <w:sz w:val="20"/>
              </w:rPr>
              <w:t>Pertvarkyti Kauno, Klaipėdos ir Šiaulių geležinkelio postus</w:t>
            </w:r>
          </w:p>
        </w:tc>
        <w:tc>
          <w:tcPr>
            <w:tcW w:w="1559" w:type="dxa"/>
            <w:tcBorders>
              <w:top w:val="single" w:sz="4" w:space="0" w:color="auto"/>
              <w:bottom w:val="single" w:sz="4" w:space="0" w:color="auto"/>
            </w:tcBorders>
            <w:shd w:val="clear" w:color="000000" w:fill="FFFFFF"/>
          </w:tcPr>
          <w:p w:rsidR="003F0330" w:rsidRDefault="003F0330">
            <w:pPr>
              <w:rPr>
                <w:sz w:val="20"/>
              </w:rPr>
            </w:pPr>
            <w:r>
              <w:rPr>
                <w:sz w:val="20"/>
              </w:rPr>
              <w:t>Muitinės departamen-tas</w:t>
            </w:r>
          </w:p>
        </w:tc>
        <w:tc>
          <w:tcPr>
            <w:tcW w:w="1418" w:type="dxa"/>
            <w:tcBorders>
              <w:top w:val="single" w:sz="4" w:space="0" w:color="auto"/>
              <w:bottom w:val="single" w:sz="4" w:space="0" w:color="auto"/>
            </w:tcBorders>
            <w:shd w:val="clear" w:color="000000" w:fill="FFFFFF"/>
          </w:tcPr>
          <w:p w:rsidR="003F0330" w:rsidRDefault="003F0330">
            <w:pPr>
              <w:rPr>
                <w:sz w:val="20"/>
              </w:rPr>
            </w:pPr>
            <w:r>
              <w:rPr>
                <w:sz w:val="20"/>
              </w:rPr>
              <w:t xml:space="preserve">2002 metų </w:t>
            </w:r>
          </w:p>
          <w:p w:rsidR="003F0330" w:rsidRDefault="003F0330">
            <w:pPr>
              <w:rPr>
                <w:sz w:val="20"/>
              </w:rPr>
            </w:pPr>
            <w:r>
              <w:rPr>
                <w:sz w:val="20"/>
              </w:rPr>
              <w:t>II ketvirtis</w:t>
            </w:r>
          </w:p>
        </w:tc>
        <w:tc>
          <w:tcPr>
            <w:tcW w:w="2693" w:type="dxa"/>
            <w:tcBorders>
              <w:top w:val="single" w:sz="4" w:space="0" w:color="auto"/>
              <w:bottom w:val="single" w:sz="4" w:space="0" w:color="auto"/>
            </w:tcBorders>
            <w:shd w:val="clear" w:color="000000" w:fill="FFFFFF"/>
          </w:tcPr>
          <w:p w:rsidR="003F0330" w:rsidRDefault="003F0330">
            <w:pPr>
              <w:pStyle w:val="Header"/>
              <w:rPr>
                <w:sz w:val="20"/>
              </w:rPr>
            </w:pP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p>
        </w:tc>
        <w:tc>
          <w:tcPr>
            <w:tcW w:w="2268" w:type="dxa"/>
            <w:tcBorders>
              <w:top w:val="single" w:sz="4" w:space="0" w:color="auto"/>
              <w:bottom w:val="single" w:sz="4" w:space="0" w:color="auto"/>
            </w:tcBorders>
            <w:shd w:val="clear" w:color="000000" w:fill="FFFFFF"/>
          </w:tcPr>
          <w:p w:rsidR="003F0330" w:rsidRDefault="003F0330">
            <w:pPr>
              <w:ind w:left="-57" w:right="-57"/>
              <w:rPr>
                <w:sz w:val="20"/>
              </w:rPr>
            </w:pPr>
          </w:p>
        </w:tc>
        <w:tc>
          <w:tcPr>
            <w:tcW w:w="2268" w:type="dxa"/>
            <w:tcBorders>
              <w:top w:val="single" w:sz="4" w:space="0" w:color="auto"/>
              <w:bottom w:val="single" w:sz="4" w:space="0" w:color="auto"/>
            </w:tcBorders>
            <w:shd w:val="clear" w:color="000000" w:fill="FFFFFF"/>
          </w:tcPr>
          <w:p w:rsidR="003F0330" w:rsidRDefault="003F0330">
            <w:pPr>
              <w:pStyle w:val="BodyText"/>
              <w:jc w:val="left"/>
              <w:rPr>
                <w:sz w:val="20"/>
              </w:rPr>
            </w:pPr>
          </w:p>
        </w:tc>
      </w:tr>
      <w:tr w:rsidR="003F0330">
        <w:tblPrEx>
          <w:tblCellMar>
            <w:top w:w="0" w:type="dxa"/>
            <w:bottom w:w="0" w:type="dxa"/>
          </w:tblCellMar>
        </w:tblPrEx>
        <w:trPr>
          <w:cantSplit/>
        </w:trPr>
        <w:tc>
          <w:tcPr>
            <w:tcW w:w="15451" w:type="dxa"/>
            <w:gridSpan w:val="8"/>
            <w:tcBorders>
              <w:top w:val="single" w:sz="4" w:space="0" w:color="auto"/>
              <w:bottom w:val="single" w:sz="4" w:space="0" w:color="auto"/>
            </w:tcBorders>
            <w:shd w:val="clear" w:color="000000" w:fill="FFFFFF"/>
          </w:tcPr>
          <w:p w:rsidR="003F0330" w:rsidRDefault="003F0330">
            <w:pPr>
              <w:pStyle w:val="BodyText"/>
              <w:keepNext/>
              <w:jc w:val="left"/>
              <w:rPr>
                <w:sz w:val="20"/>
              </w:rPr>
            </w:pPr>
            <w:r>
              <w:rPr>
                <w:sz w:val="20"/>
              </w:rPr>
              <w:t>3.25-S26 (neteko galios)</w:t>
            </w:r>
          </w:p>
        </w:tc>
      </w:tr>
      <w:tr w:rsidR="003F0330">
        <w:tblPrEx>
          <w:tblCellMar>
            <w:top w:w="0" w:type="dxa"/>
            <w:bottom w:w="0" w:type="dxa"/>
          </w:tblCellMar>
        </w:tblPrEx>
        <w:tc>
          <w:tcPr>
            <w:tcW w:w="993" w:type="dxa"/>
            <w:tcBorders>
              <w:top w:val="single" w:sz="4" w:space="0" w:color="auto"/>
              <w:bottom w:val="single" w:sz="4" w:space="0" w:color="auto"/>
            </w:tcBorders>
            <w:shd w:val="clear" w:color="000000" w:fill="FFFFFF"/>
          </w:tcPr>
          <w:p w:rsidR="003F0330" w:rsidRDefault="003F0330">
            <w:pPr>
              <w:pStyle w:val="Header"/>
              <w:ind w:left="-57" w:right="-57"/>
              <w:rPr>
                <w:sz w:val="20"/>
              </w:rPr>
            </w:pPr>
            <w:r>
              <w:rPr>
                <w:sz w:val="20"/>
              </w:rPr>
              <w:t>3.25-S27</w:t>
            </w:r>
          </w:p>
        </w:tc>
        <w:tc>
          <w:tcPr>
            <w:tcW w:w="2693" w:type="dxa"/>
            <w:tcBorders>
              <w:top w:val="single" w:sz="4" w:space="0" w:color="auto"/>
              <w:bottom w:val="single" w:sz="4" w:space="0" w:color="auto"/>
            </w:tcBorders>
            <w:shd w:val="clear" w:color="000000" w:fill="FFFFFF"/>
          </w:tcPr>
          <w:p w:rsidR="003F0330" w:rsidRDefault="003F0330">
            <w:pPr>
              <w:pStyle w:val="Header"/>
              <w:rPr>
                <w:sz w:val="20"/>
              </w:rPr>
            </w:pPr>
            <w:r>
              <w:rPr>
                <w:sz w:val="20"/>
              </w:rPr>
              <w:t xml:space="preserve">Dalyvauti ES programoje „Muitinė-2002“ </w:t>
            </w:r>
          </w:p>
        </w:tc>
        <w:tc>
          <w:tcPr>
            <w:tcW w:w="1559" w:type="dxa"/>
            <w:tcBorders>
              <w:top w:val="single" w:sz="4" w:space="0" w:color="auto"/>
              <w:bottom w:val="single" w:sz="4" w:space="0" w:color="auto"/>
            </w:tcBorders>
            <w:shd w:val="clear" w:color="000000" w:fill="FFFFFF"/>
          </w:tcPr>
          <w:p w:rsidR="003F0330" w:rsidRDefault="003F0330">
            <w:pPr>
              <w:rPr>
                <w:sz w:val="20"/>
              </w:rPr>
            </w:pPr>
            <w:r>
              <w:rPr>
                <w:sz w:val="20"/>
              </w:rPr>
              <w:t>Muitinės departamen-tas</w:t>
            </w:r>
          </w:p>
        </w:tc>
        <w:tc>
          <w:tcPr>
            <w:tcW w:w="1418" w:type="dxa"/>
            <w:tcBorders>
              <w:top w:val="single" w:sz="4" w:space="0" w:color="auto"/>
              <w:bottom w:val="single" w:sz="4" w:space="0" w:color="auto"/>
            </w:tcBorders>
            <w:shd w:val="clear" w:color="000000" w:fill="FFFFFF"/>
          </w:tcPr>
          <w:p w:rsidR="003F0330" w:rsidRDefault="003F0330">
            <w:pPr>
              <w:rPr>
                <w:sz w:val="20"/>
              </w:rPr>
            </w:pPr>
            <w:r>
              <w:rPr>
                <w:sz w:val="20"/>
              </w:rPr>
              <w:t>2002 metai</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mokymas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 xml:space="preserve">223 </w:t>
            </w:r>
          </w:p>
          <w:p w:rsidR="003F0330" w:rsidRDefault="003F0330">
            <w:pPr>
              <w:ind w:left="-57" w:right="-57"/>
              <w:rPr>
                <w:sz w:val="20"/>
              </w:rPr>
            </w:pPr>
            <w:r>
              <w:rPr>
                <w:sz w:val="20"/>
              </w:rPr>
              <w:t xml:space="preserve">349 </w:t>
            </w:r>
          </w:p>
        </w:tc>
        <w:tc>
          <w:tcPr>
            <w:tcW w:w="2268"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valstybės biudžetas</w:t>
            </w:r>
          </w:p>
          <w:p w:rsidR="003F0330" w:rsidRDefault="003F0330">
            <w:pPr>
              <w:ind w:left="-57" w:right="-57"/>
              <w:rPr>
                <w:sz w:val="20"/>
              </w:rPr>
            </w:pPr>
            <w:r>
              <w:rPr>
                <w:sz w:val="20"/>
              </w:rPr>
              <w:t>ES lėšos</w:t>
            </w:r>
          </w:p>
        </w:tc>
        <w:tc>
          <w:tcPr>
            <w:tcW w:w="2268" w:type="dxa"/>
            <w:tcBorders>
              <w:top w:val="single" w:sz="4" w:space="0" w:color="auto"/>
              <w:bottom w:val="single" w:sz="4" w:space="0" w:color="auto"/>
            </w:tcBorders>
            <w:shd w:val="clear" w:color="000000" w:fill="FFFFFF"/>
          </w:tcPr>
          <w:p w:rsidR="003F0330" w:rsidRDefault="003F0330">
            <w:pPr>
              <w:pStyle w:val="Footer"/>
              <w:rPr>
                <w:sz w:val="20"/>
              </w:rPr>
            </w:pPr>
          </w:p>
        </w:tc>
      </w:tr>
      <w:tr w:rsidR="003F0330">
        <w:tblPrEx>
          <w:tblCellMar>
            <w:top w:w="0" w:type="dxa"/>
            <w:bottom w:w="0" w:type="dxa"/>
          </w:tblCellMar>
        </w:tblPrEx>
        <w:tc>
          <w:tcPr>
            <w:tcW w:w="993" w:type="dxa"/>
            <w:tcBorders>
              <w:top w:val="single" w:sz="4" w:space="0" w:color="auto"/>
              <w:bottom w:val="single" w:sz="4" w:space="0" w:color="auto"/>
            </w:tcBorders>
            <w:shd w:val="clear" w:color="000000" w:fill="FFFFFF"/>
          </w:tcPr>
          <w:p w:rsidR="003F0330" w:rsidRDefault="003F0330">
            <w:pPr>
              <w:pStyle w:val="Header"/>
              <w:ind w:left="-57" w:right="-57"/>
              <w:rPr>
                <w:sz w:val="20"/>
              </w:rPr>
            </w:pPr>
            <w:r>
              <w:rPr>
                <w:sz w:val="20"/>
              </w:rPr>
              <w:t>3.25-S28</w:t>
            </w:r>
          </w:p>
        </w:tc>
        <w:tc>
          <w:tcPr>
            <w:tcW w:w="2693" w:type="dxa"/>
            <w:tcBorders>
              <w:top w:val="single" w:sz="4" w:space="0" w:color="auto"/>
              <w:bottom w:val="single" w:sz="4" w:space="0" w:color="auto"/>
            </w:tcBorders>
            <w:shd w:val="clear" w:color="000000" w:fill="FFFFFF"/>
          </w:tcPr>
          <w:p w:rsidR="003F0330" w:rsidRDefault="003F0330">
            <w:pPr>
              <w:pStyle w:val="Header"/>
              <w:rPr>
                <w:sz w:val="20"/>
              </w:rPr>
            </w:pPr>
            <w:r>
              <w:rPr>
                <w:sz w:val="20"/>
              </w:rPr>
              <w:t>Sustiprinti  Muitinės mokymo centrą –tobulinti mokymo funkciją, kelti dėstytojų kvalifikaciją</w:t>
            </w:r>
          </w:p>
        </w:tc>
        <w:tc>
          <w:tcPr>
            <w:tcW w:w="1559" w:type="dxa"/>
            <w:tcBorders>
              <w:top w:val="single" w:sz="4" w:space="0" w:color="auto"/>
              <w:bottom w:val="single" w:sz="4" w:space="0" w:color="auto"/>
            </w:tcBorders>
            <w:shd w:val="clear" w:color="000000" w:fill="FFFFFF"/>
          </w:tcPr>
          <w:p w:rsidR="003F0330" w:rsidRDefault="003F0330">
            <w:pPr>
              <w:rPr>
                <w:sz w:val="20"/>
              </w:rPr>
            </w:pPr>
            <w:r>
              <w:rPr>
                <w:sz w:val="20"/>
              </w:rPr>
              <w:t>Muitinės departamen-tas</w:t>
            </w:r>
          </w:p>
        </w:tc>
        <w:tc>
          <w:tcPr>
            <w:tcW w:w="1418" w:type="dxa"/>
            <w:tcBorders>
              <w:top w:val="single" w:sz="4" w:space="0" w:color="auto"/>
              <w:bottom w:val="single" w:sz="4" w:space="0" w:color="auto"/>
            </w:tcBorders>
            <w:shd w:val="clear" w:color="000000" w:fill="FFFFFF"/>
          </w:tcPr>
          <w:p w:rsidR="003F0330" w:rsidRDefault="003F0330">
            <w:pPr>
              <w:rPr>
                <w:sz w:val="20"/>
              </w:rPr>
            </w:pPr>
            <w:r>
              <w:rPr>
                <w:sz w:val="20"/>
              </w:rPr>
              <w:t>*2002 –</w:t>
            </w:r>
          </w:p>
          <w:p w:rsidR="003F0330" w:rsidRDefault="003F0330">
            <w:pPr>
              <w:rPr>
                <w:sz w:val="20"/>
              </w:rPr>
            </w:pPr>
            <w:r>
              <w:rPr>
                <w:sz w:val="20"/>
              </w:rPr>
              <w:t xml:space="preserve">  2003 metai</w:t>
            </w:r>
          </w:p>
        </w:tc>
        <w:tc>
          <w:tcPr>
            <w:tcW w:w="2693"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mokymas, įranga</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50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360 </w:t>
            </w:r>
          </w:p>
          <w:p w:rsidR="003F0330" w:rsidRDefault="003F0330">
            <w:pPr>
              <w:ind w:left="-57" w:right="-57"/>
              <w:rPr>
                <w:sz w:val="20"/>
              </w:rPr>
            </w:pPr>
          </w:p>
        </w:tc>
        <w:tc>
          <w:tcPr>
            <w:tcW w:w="2268" w:type="dxa"/>
            <w:tcBorders>
              <w:top w:val="single" w:sz="4" w:space="0" w:color="auto"/>
              <w:bottom w:val="single" w:sz="4" w:space="0" w:color="auto"/>
            </w:tcBorders>
            <w:shd w:val="clear" w:color="000000" w:fill="FFFFFF"/>
          </w:tcPr>
          <w:p w:rsidR="003F0330" w:rsidRDefault="003F0330">
            <w:pPr>
              <w:ind w:left="-57" w:right="-57"/>
              <w:rPr>
                <w:sz w:val="20"/>
              </w:rPr>
            </w:pPr>
          </w:p>
          <w:p w:rsidR="003F0330" w:rsidRDefault="003F0330">
            <w:pPr>
              <w:ind w:left="-57" w:right="-57"/>
              <w:rPr>
                <w:sz w:val="20"/>
              </w:rPr>
            </w:pPr>
            <w:r>
              <w:rPr>
                <w:sz w:val="20"/>
              </w:rPr>
              <w:t>PHARE  lėšos (LT0003-02)</w:t>
            </w:r>
          </w:p>
          <w:p w:rsidR="003F0330" w:rsidRDefault="003F0330">
            <w:pPr>
              <w:ind w:left="-57" w:right="-57"/>
              <w:rPr>
                <w:sz w:val="20"/>
              </w:rPr>
            </w:pPr>
          </w:p>
          <w:p w:rsidR="003F0330" w:rsidRDefault="003F0330">
            <w:pPr>
              <w:ind w:left="-57" w:right="-57"/>
              <w:rPr>
                <w:sz w:val="20"/>
              </w:rPr>
            </w:pPr>
            <w:r>
              <w:rPr>
                <w:sz w:val="20"/>
              </w:rPr>
              <w:t>PHARE  lėšos (LT0003-02)</w:t>
            </w:r>
          </w:p>
          <w:p w:rsidR="003F0330" w:rsidRDefault="003F0330">
            <w:pPr>
              <w:ind w:left="-57" w:right="-57"/>
              <w:rPr>
                <w:sz w:val="20"/>
              </w:rPr>
            </w:pPr>
          </w:p>
        </w:tc>
        <w:tc>
          <w:tcPr>
            <w:tcW w:w="2268" w:type="dxa"/>
            <w:tcBorders>
              <w:top w:val="single" w:sz="4" w:space="0" w:color="auto"/>
              <w:bottom w:val="single" w:sz="4" w:space="0" w:color="auto"/>
            </w:tcBorders>
            <w:shd w:val="clear" w:color="000000" w:fill="FFFFFF"/>
          </w:tcPr>
          <w:p w:rsidR="003F0330" w:rsidRDefault="003F0330">
            <w:pPr>
              <w:pStyle w:val="Header"/>
              <w:rPr>
                <w:sz w:val="20"/>
              </w:rPr>
            </w:pPr>
          </w:p>
        </w:tc>
      </w:tr>
      <w:tr w:rsidR="003F0330">
        <w:tblPrEx>
          <w:tblCellMar>
            <w:top w:w="0" w:type="dxa"/>
            <w:bottom w:w="0" w:type="dxa"/>
          </w:tblCellMar>
        </w:tblPrEx>
        <w:tc>
          <w:tcPr>
            <w:tcW w:w="993" w:type="dxa"/>
            <w:tcBorders>
              <w:top w:val="single" w:sz="4" w:space="0" w:color="auto"/>
              <w:bottom w:val="single" w:sz="4" w:space="0" w:color="auto"/>
            </w:tcBorders>
            <w:shd w:val="clear" w:color="000000" w:fill="FFFFFF"/>
          </w:tcPr>
          <w:p w:rsidR="003F0330" w:rsidRDefault="003F0330">
            <w:pPr>
              <w:pStyle w:val="Header"/>
              <w:ind w:left="-57" w:right="-57"/>
              <w:rPr>
                <w:sz w:val="20"/>
              </w:rPr>
            </w:pPr>
            <w:r>
              <w:rPr>
                <w:sz w:val="20"/>
              </w:rPr>
              <w:t>3.25-S29</w:t>
            </w:r>
          </w:p>
        </w:tc>
        <w:tc>
          <w:tcPr>
            <w:tcW w:w="2693" w:type="dxa"/>
            <w:tcBorders>
              <w:top w:val="single" w:sz="4" w:space="0" w:color="auto"/>
              <w:bottom w:val="single" w:sz="4" w:space="0" w:color="auto"/>
            </w:tcBorders>
            <w:shd w:val="clear" w:color="000000" w:fill="FFFFFF"/>
          </w:tcPr>
          <w:p w:rsidR="003F0330" w:rsidRDefault="003F0330">
            <w:pPr>
              <w:pStyle w:val="Header"/>
              <w:rPr>
                <w:sz w:val="20"/>
              </w:rPr>
            </w:pPr>
            <w:r>
              <w:rPr>
                <w:sz w:val="20"/>
              </w:rPr>
              <w:t>Įsteigti teritorinėse muitinėse tarnybinių tyrimų skyrius</w:t>
            </w:r>
          </w:p>
        </w:tc>
        <w:tc>
          <w:tcPr>
            <w:tcW w:w="1559" w:type="dxa"/>
            <w:tcBorders>
              <w:top w:val="single" w:sz="4" w:space="0" w:color="auto"/>
              <w:bottom w:val="single" w:sz="4" w:space="0" w:color="auto"/>
            </w:tcBorders>
            <w:shd w:val="clear" w:color="000000" w:fill="FFFFFF"/>
          </w:tcPr>
          <w:p w:rsidR="003F0330" w:rsidRDefault="003F0330">
            <w:pPr>
              <w:rPr>
                <w:sz w:val="20"/>
              </w:rPr>
            </w:pPr>
            <w:r>
              <w:rPr>
                <w:sz w:val="20"/>
              </w:rPr>
              <w:t>Muitinės departamentas</w:t>
            </w:r>
          </w:p>
        </w:tc>
        <w:tc>
          <w:tcPr>
            <w:tcW w:w="1418" w:type="dxa"/>
            <w:tcBorders>
              <w:top w:val="single" w:sz="4" w:space="0" w:color="auto"/>
              <w:bottom w:val="single" w:sz="4" w:space="0" w:color="auto"/>
            </w:tcBorders>
            <w:shd w:val="clear" w:color="000000" w:fill="FFFFFF"/>
          </w:tcPr>
          <w:p w:rsidR="003F0330" w:rsidRDefault="003F0330">
            <w:pPr>
              <w:rPr>
                <w:sz w:val="20"/>
              </w:rPr>
            </w:pPr>
            <w:r>
              <w:rPr>
                <w:sz w:val="20"/>
              </w:rPr>
              <w:t>2002 metai</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25 perskirstyti etatai</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250</w:t>
            </w:r>
          </w:p>
        </w:tc>
        <w:tc>
          <w:tcPr>
            <w:tcW w:w="2268"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valstybės biudžetas</w:t>
            </w:r>
          </w:p>
        </w:tc>
        <w:tc>
          <w:tcPr>
            <w:tcW w:w="2268" w:type="dxa"/>
            <w:tcBorders>
              <w:top w:val="single" w:sz="4" w:space="0" w:color="auto"/>
              <w:bottom w:val="single" w:sz="4" w:space="0" w:color="auto"/>
            </w:tcBorders>
            <w:shd w:val="clear" w:color="000000" w:fill="FFFFFF"/>
          </w:tcPr>
          <w:p w:rsidR="003F0330" w:rsidRDefault="003F0330">
            <w:pPr>
              <w:pStyle w:val="Header"/>
              <w:rPr>
                <w:sz w:val="20"/>
              </w:rPr>
            </w:pPr>
          </w:p>
        </w:tc>
      </w:tr>
    </w:tbl>
    <w:p w:rsidR="003F0330" w:rsidRDefault="003F0330">
      <w:pPr>
        <w:rPr>
          <w:i/>
          <w:sz w:val="20"/>
        </w:rPr>
      </w:pPr>
      <w:r>
        <w:rPr>
          <w:i/>
          <w:sz w:val="20"/>
        </w:rPr>
        <w:t>Skyriaus pakeitimaiL:</w:t>
      </w:r>
    </w:p>
    <w:p w:rsidR="003F0330" w:rsidRDefault="003F0330">
      <w:pPr>
        <w:pStyle w:val="PlainText"/>
        <w:rPr>
          <w:rFonts w:ascii="Times New Roman" w:hAnsi="Times New Roman"/>
          <w:i/>
        </w:rPr>
      </w:pPr>
      <w:r>
        <w:rPr>
          <w:rFonts w:ascii="Times New Roman" w:hAnsi="Times New Roman"/>
          <w:i/>
        </w:rPr>
        <w:t xml:space="preserve">Nr. </w:t>
      </w:r>
      <w:hyperlink r:id="rId22" w:history="1">
        <w:hyperlink r:id="rId23" w:history="1">
          <w:hyperlink r:id="rId24" w:history="1">
            <w:hyperlink r:id="rId25" w:history="1">
              <w:hyperlink r:id="rId26" w:history="1">
                <w:hyperlink r:id="rId27" w:history="1">
                  <w:hyperlink r:id="rId28" w:history="1">
                    <w:hyperlink r:id="rId29" w:history="1">
                      <w:hyperlink r:id="rId30" w:history="1">
                        <w:hyperlink r:id="rId31" w:history="1">
                          <w:hyperlink r:id="rId32" w:history="1">
                            <w:r>
                              <w:rPr>
                                <w:rStyle w:val="Hyperlink"/>
                                <w:rFonts w:ascii="Times New Roman" w:hAnsi="Times New Roman"/>
                                <w:i/>
                              </w:rPr>
                              <w:t>763</w:t>
                            </w:r>
                          </w:hyperlink>
                        </w:hyperlink>
                      </w:hyperlink>
                    </w:hyperlink>
                  </w:hyperlink>
                </w:hyperlink>
              </w:hyperlink>
            </w:hyperlink>
          </w:hyperlink>
        </w:hyperlink>
      </w:hyperlink>
      <w:r>
        <w:rPr>
          <w:rFonts w:ascii="Times New Roman" w:hAnsi="Times New Roman"/>
          <w:i/>
        </w:rPr>
        <w:t>, 2002-05-28, Žin., 2002, Nr. 54-2134 (2002-05-31)</w:t>
      </w:r>
    </w:p>
    <w:p w:rsidR="003F0330" w:rsidRDefault="003F0330">
      <w:pPr>
        <w:rPr>
          <w:sz w:val="20"/>
        </w:rPr>
      </w:pPr>
    </w:p>
    <w:p w:rsidR="003F0330" w:rsidRDefault="003F0330">
      <w:pPr>
        <w:pStyle w:val="Heading2"/>
        <w:jc w:val="left"/>
        <w:rPr>
          <w:b w:val="0"/>
          <w:caps w:val="0"/>
          <w:sz w:val="20"/>
        </w:rPr>
      </w:pPr>
      <w:bookmarkStart w:id="242" w:name="_Toc518100127"/>
      <w:bookmarkStart w:id="243" w:name="_Toc535718721"/>
      <w:r>
        <w:rPr>
          <w:b w:val="0"/>
          <w:caps w:val="0"/>
          <w:sz w:val="20"/>
        </w:rPr>
        <w:t>3.26. Išoriniai santykiai</w:t>
      </w:r>
      <w:bookmarkEnd w:id="242"/>
      <w:bookmarkEnd w:id="243"/>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single" w:sz="4" w:space="0" w:color="auto"/>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kodas</w:t>
            </w:r>
          </w:p>
        </w:tc>
        <w:tc>
          <w:tcPr>
            <w:tcW w:w="2693" w:type="dxa"/>
            <w:tcBorders>
              <w:top w:val="single" w:sz="4" w:space="0" w:color="auto"/>
              <w:bottom w:val="single" w:sz="4" w:space="0" w:color="auto"/>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pavadinimas</w:t>
            </w:r>
          </w:p>
        </w:tc>
        <w:tc>
          <w:tcPr>
            <w:tcW w:w="1559" w:type="dxa"/>
            <w:tcBorders>
              <w:top w:val="single" w:sz="4" w:space="0" w:color="auto"/>
              <w:bottom w:val="single" w:sz="4" w:space="0" w:color="auto"/>
            </w:tcBorders>
            <w:vAlign w:val="center"/>
          </w:tcPr>
          <w:p w:rsidR="003F0330" w:rsidRDefault="003F0330">
            <w:pPr>
              <w:keepNext/>
              <w:jc w:val="center"/>
              <w:rPr>
                <w:sz w:val="20"/>
              </w:rPr>
            </w:pPr>
            <w:r>
              <w:rPr>
                <w:sz w:val="20"/>
              </w:rPr>
              <w:t>Atsakingos institucijos</w:t>
            </w:r>
          </w:p>
        </w:tc>
        <w:tc>
          <w:tcPr>
            <w:tcW w:w="1418" w:type="dxa"/>
            <w:tcBorders>
              <w:top w:val="single" w:sz="4" w:space="0" w:color="auto"/>
              <w:bottom w:val="single" w:sz="4" w:space="0" w:color="auto"/>
            </w:tcBorders>
            <w:vAlign w:val="center"/>
          </w:tcPr>
          <w:p w:rsidR="003F0330" w:rsidRDefault="003F0330">
            <w:pPr>
              <w:keepNext/>
              <w:jc w:val="center"/>
              <w:rPr>
                <w:sz w:val="20"/>
              </w:rPr>
            </w:pPr>
            <w:r>
              <w:rPr>
                <w:sz w:val="20"/>
              </w:rPr>
              <w:t>Įvykdymo terminai</w:t>
            </w:r>
          </w:p>
        </w:tc>
        <w:tc>
          <w:tcPr>
            <w:tcW w:w="2693" w:type="dxa"/>
            <w:tcBorders>
              <w:top w:val="single" w:sz="4" w:space="0" w:color="auto"/>
              <w:bottom w:val="single" w:sz="4" w:space="0" w:color="auto"/>
            </w:tcBorders>
            <w:vAlign w:val="center"/>
          </w:tcPr>
          <w:p w:rsidR="003F0330" w:rsidRDefault="003F0330">
            <w:pPr>
              <w:keepNext/>
              <w:jc w:val="center"/>
              <w:rPr>
                <w:sz w:val="20"/>
              </w:rPr>
            </w:pPr>
            <w:r>
              <w:rPr>
                <w:sz w:val="20"/>
              </w:rPr>
              <w:t>Administraciniai instituciniai poreikiai</w:t>
            </w:r>
          </w:p>
        </w:tc>
        <w:tc>
          <w:tcPr>
            <w:tcW w:w="1559" w:type="dxa"/>
            <w:tcBorders>
              <w:top w:val="single" w:sz="4" w:space="0" w:color="auto"/>
              <w:bottom w:val="single" w:sz="4" w:space="0" w:color="auto"/>
            </w:tcBorders>
            <w:vAlign w:val="center"/>
          </w:tcPr>
          <w:p w:rsidR="003F0330" w:rsidRDefault="003F0330">
            <w:pPr>
              <w:keepNext/>
              <w:ind w:left="-57" w:right="-57"/>
              <w:jc w:val="center"/>
              <w:rPr>
                <w:sz w:val="20"/>
              </w:rPr>
            </w:pPr>
            <w:r>
              <w:rPr>
                <w:sz w:val="20"/>
              </w:rPr>
              <w:t>Lėšos,</w:t>
            </w:r>
          </w:p>
          <w:p w:rsidR="003F0330" w:rsidRDefault="003F0330">
            <w:pPr>
              <w:keepNext/>
              <w:ind w:left="-57" w:right="-57"/>
              <w:jc w:val="center"/>
              <w:rPr>
                <w:sz w:val="20"/>
              </w:rPr>
            </w:pPr>
            <w:r>
              <w:rPr>
                <w:sz w:val="20"/>
              </w:rPr>
              <w:t>tūkst. litų</w:t>
            </w:r>
          </w:p>
        </w:tc>
        <w:tc>
          <w:tcPr>
            <w:tcW w:w="2268" w:type="dxa"/>
            <w:tcBorders>
              <w:top w:val="single" w:sz="4" w:space="0" w:color="auto"/>
              <w:bottom w:val="single" w:sz="4" w:space="0" w:color="auto"/>
            </w:tcBorders>
            <w:vAlign w:val="center"/>
          </w:tcPr>
          <w:p w:rsidR="003F0330" w:rsidRDefault="003F0330">
            <w:pPr>
              <w:keepNext/>
              <w:jc w:val="center"/>
              <w:rPr>
                <w:sz w:val="20"/>
              </w:rPr>
            </w:pPr>
            <w:r>
              <w:rPr>
                <w:sz w:val="20"/>
              </w:rPr>
              <w:t>Finansavimo šaltiniai</w:t>
            </w:r>
          </w:p>
        </w:tc>
        <w:tc>
          <w:tcPr>
            <w:tcW w:w="2268" w:type="dxa"/>
            <w:tcBorders>
              <w:top w:val="single" w:sz="4" w:space="0" w:color="auto"/>
              <w:bottom w:val="single" w:sz="4" w:space="0" w:color="auto"/>
              <w:right w:val="single" w:sz="4" w:space="0" w:color="auto"/>
            </w:tcBorders>
            <w:vAlign w:val="center"/>
          </w:tcPr>
          <w:p w:rsidR="003F0330" w:rsidRDefault="003F0330">
            <w:pPr>
              <w:keepNext/>
              <w:jc w:val="center"/>
              <w:rPr>
                <w:sz w:val="20"/>
              </w:rPr>
            </w:pPr>
            <w:r>
              <w:rPr>
                <w:sz w:val="20"/>
              </w:rPr>
              <w:t>Ryšys su</w:t>
            </w:r>
          </w:p>
          <w:p w:rsidR="003F0330" w:rsidRDefault="003F0330">
            <w:pPr>
              <w:keepNext/>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 Dokumentų rengimo priemonės</w:t>
            </w: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3.26-D1</w:t>
            </w:r>
          </w:p>
        </w:tc>
        <w:tc>
          <w:tcPr>
            <w:tcW w:w="2693" w:type="dxa"/>
            <w:tcBorders>
              <w:top w:val="single" w:sz="4" w:space="0" w:color="auto"/>
            </w:tcBorders>
            <w:shd w:val="clear" w:color="000000" w:fill="FFFFFF"/>
          </w:tcPr>
          <w:p w:rsidR="003F0330" w:rsidRDefault="003F0330">
            <w:pPr>
              <w:rPr>
                <w:sz w:val="20"/>
              </w:rPr>
            </w:pPr>
            <w:r>
              <w:rPr>
                <w:sz w:val="20"/>
              </w:rPr>
              <w:t>Padaryti kilmės taisyklių, numatytų laisvosios prekybos sutartyse, pakeitimus</w:t>
            </w:r>
          </w:p>
        </w:tc>
        <w:tc>
          <w:tcPr>
            <w:tcW w:w="1559" w:type="dxa"/>
            <w:tcBorders>
              <w:top w:val="single" w:sz="4" w:space="0" w:color="auto"/>
            </w:tcBorders>
            <w:shd w:val="clear" w:color="000000" w:fill="FFFFFF"/>
          </w:tcPr>
          <w:p w:rsidR="003F0330" w:rsidRDefault="003F0330">
            <w:pPr>
              <w:rPr>
                <w:sz w:val="20"/>
              </w:rPr>
            </w:pPr>
            <w:r>
              <w:rPr>
                <w:sz w:val="20"/>
              </w:rPr>
              <w:t>Užsienio reikalų ministerija</w:t>
            </w:r>
          </w:p>
        </w:tc>
        <w:tc>
          <w:tcPr>
            <w:tcW w:w="1418" w:type="dxa"/>
            <w:tcBorders>
              <w:top w:val="single" w:sz="4" w:space="0" w:color="auto"/>
            </w:tcBorders>
            <w:shd w:val="clear" w:color="000000" w:fill="FFFFFF"/>
          </w:tcPr>
          <w:p w:rsidR="003F0330" w:rsidRDefault="003F0330">
            <w:pPr>
              <w:rPr>
                <w:sz w:val="20"/>
              </w:rPr>
            </w:pPr>
            <w:r>
              <w:rPr>
                <w:sz w:val="20"/>
              </w:rPr>
              <w:t xml:space="preserve">*2002 metų </w:t>
            </w:r>
          </w:p>
          <w:p w:rsidR="003F0330" w:rsidRDefault="003F0330">
            <w:pPr>
              <w:pStyle w:val="TOC1"/>
              <w:ind w:right="0"/>
              <w:jc w:val="left"/>
            </w:pPr>
            <w:r>
              <w:t xml:space="preserve">  I ketvirtis </w:t>
            </w:r>
          </w:p>
        </w:tc>
        <w:tc>
          <w:tcPr>
            <w:tcW w:w="2693" w:type="dxa"/>
            <w:tcBorders>
              <w:top w:val="single" w:sz="4" w:space="0" w:color="auto"/>
            </w:tcBorders>
            <w:shd w:val="clear" w:color="000000" w:fill="FFFFFF"/>
          </w:tcPr>
          <w:p w:rsidR="003F0330" w:rsidRDefault="003F0330">
            <w:pPr>
              <w:rPr>
                <w:sz w:val="20"/>
              </w:rPr>
            </w:pPr>
            <w:r>
              <w:rPr>
                <w:sz w:val="20"/>
              </w:rPr>
              <w:t xml:space="preserve">konsultavimo paslaugos </w:t>
            </w:r>
          </w:p>
        </w:tc>
        <w:tc>
          <w:tcPr>
            <w:tcW w:w="1559" w:type="dxa"/>
            <w:tcBorders>
              <w:top w:val="single" w:sz="4" w:space="0" w:color="auto"/>
            </w:tcBorders>
            <w:shd w:val="clear" w:color="000000" w:fill="FFFFFF"/>
          </w:tcPr>
          <w:p w:rsidR="003F0330" w:rsidRDefault="003F0330">
            <w:pPr>
              <w:pStyle w:val="Header"/>
              <w:tabs>
                <w:tab w:val="clear" w:pos="4153"/>
                <w:tab w:val="clear" w:pos="8306"/>
              </w:tabs>
              <w:ind w:left="-57" w:right="-57"/>
              <w:rPr>
                <w:sz w:val="20"/>
              </w:rPr>
            </w:pPr>
            <w:r>
              <w:rPr>
                <w:sz w:val="20"/>
              </w:rPr>
              <w:t xml:space="preserve">30 </w:t>
            </w:r>
          </w:p>
        </w:tc>
        <w:tc>
          <w:tcPr>
            <w:tcW w:w="2268" w:type="dxa"/>
            <w:tcBorders>
              <w:top w:val="single" w:sz="4" w:space="0" w:color="auto"/>
            </w:tcBorders>
            <w:shd w:val="clear" w:color="000000" w:fill="FFFFFF"/>
          </w:tcPr>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pStyle w:val="Header"/>
              <w:rPr>
                <w:sz w:val="20"/>
              </w:rPr>
            </w:pP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3.26-D2</w:t>
            </w:r>
          </w:p>
        </w:tc>
        <w:tc>
          <w:tcPr>
            <w:tcW w:w="2693" w:type="dxa"/>
            <w:tcBorders>
              <w:top w:val="single" w:sz="4" w:space="0" w:color="auto"/>
            </w:tcBorders>
            <w:shd w:val="clear" w:color="000000" w:fill="FFFFFF"/>
          </w:tcPr>
          <w:p w:rsidR="003F0330" w:rsidRDefault="003F0330">
            <w:pPr>
              <w:rPr>
                <w:sz w:val="20"/>
              </w:rPr>
            </w:pPr>
            <w:r>
              <w:rPr>
                <w:sz w:val="20"/>
              </w:rPr>
              <w:t>Atlikti integracijos rezultatų analizę, vertinimus ir prognozes, numatyti ekonominių ryšių raidą su trečiosiomis valstybėmis</w:t>
            </w:r>
          </w:p>
        </w:tc>
        <w:tc>
          <w:tcPr>
            <w:tcW w:w="1559" w:type="dxa"/>
            <w:tcBorders>
              <w:top w:val="single" w:sz="4" w:space="0" w:color="auto"/>
            </w:tcBorders>
            <w:shd w:val="clear" w:color="000000" w:fill="FFFFFF"/>
          </w:tcPr>
          <w:p w:rsidR="003F0330" w:rsidRDefault="003F0330">
            <w:pPr>
              <w:rPr>
                <w:sz w:val="20"/>
              </w:rPr>
            </w:pPr>
            <w:r>
              <w:rPr>
                <w:sz w:val="20"/>
              </w:rPr>
              <w:t>Užsienio reikalų ministerija</w:t>
            </w:r>
          </w:p>
        </w:tc>
        <w:tc>
          <w:tcPr>
            <w:tcW w:w="1418" w:type="dxa"/>
            <w:tcBorders>
              <w:top w:val="single" w:sz="4" w:space="0" w:color="auto"/>
            </w:tcBorders>
            <w:shd w:val="clear" w:color="000000" w:fill="FFFFFF"/>
          </w:tcPr>
          <w:p w:rsidR="003F0330" w:rsidRDefault="003F0330">
            <w:pPr>
              <w:rPr>
                <w:sz w:val="20"/>
              </w:rPr>
            </w:pPr>
            <w:r>
              <w:rPr>
                <w:sz w:val="20"/>
              </w:rPr>
              <w:t xml:space="preserve">*2002 – </w:t>
            </w:r>
          </w:p>
          <w:p w:rsidR="003F0330" w:rsidRDefault="003F0330">
            <w:pPr>
              <w:rPr>
                <w:sz w:val="20"/>
              </w:rPr>
            </w:pPr>
            <w:r>
              <w:rPr>
                <w:sz w:val="20"/>
              </w:rPr>
              <w:t xml:space="preserve">  2003 metai</w:t>
            </w:r>
          </w:p>
        </w:tc>
        <w:tc>
          <w:tcPr>
            <w:tcW w:w="2693" w:type="dxa"/>
            <w:tcBorders>
              <w:top w:val="single" w:sz="4" w:space="0" w:color="auto"/>
            </w:tcBorders>
            <w:shd w:val="clear" w:color="000000" w:fill="FFFFFF"/>
          </w:tcPr>
          <w:p w:rsidR="003F0330" w:rsidRDefault="003F0330">
            <w:pPr>
              <w:pStyle w:val="Header"/>
              <w:tabs>
                <w:tab w:val="clear" w:pos="4153"/>
                <w:tab w:val="clear" w:pos="8306"/>
              </w:tabs>
              <w:rPr>
                <w:sz w:val="20"/>
              </w:rPr>
            </w:pPr>
            <w:r>
              <w:rPr>
                <w:sz w:val="20"/>
              </w:rPr>
              <w:t xml:space="preserve">konsultavimo paslaugos </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w:t>
            </w:r>
          </w:p>
          <w:p w:rsidR="003F0330" w:rsidRDefault="003F0330">
            <w:pPr>
              <w:ind w:left="-57" w:right="-57"/>
              <w:rPr>
                <w:sz w:val="20"/>
              </w:rPr>
            </w:pPr>
            <w:r>
              <w:rPr>
                <w:sz w:val="20"/>
              </w:rPr>
              <w:t xml:space="preserve">60 </w:t>
            </w:r>
          </w:p>
          <w:p w:rsidR="003F0330" w:rsidRDefault="003F0330">
            <w:pPr>
              <w:ind w:left="-57" w:right="-57"/>
              <w:rPr>
                <w:sz w:val="20"/>
              </w:rPr>
            </w:pPr>
          </w:p>
          <w:p w:rsidR="003F0330" w:rsidRDefault="003F0330">
            <w:pPr>
              <w:ind w:left="-57" w:right="-57"/>
              <w:rPr>
                <w:sz w:val="20"/>
              </w:rPr>
            </w:pPr>
            <w:r>
              <w:rPr>
                <w:sz w:val="20"/>
              </w:rPr>
              <w:t xml:space="preserve">2003 metais – </w:t>
            </w:r>
          </w:p>
          <w:p w:rsidR="003F0330" w:rsidRDefault="003F0330">
            <w:pPr>
              <w:ind w:left="-57" w:right="-57"/>
              <w:rPr>
                <w:sz w:val="20"/>
              </w:rPr>
            </w:pPr>
            <w:r>
              <w:rPr>
                <w:sz w:val="20"/>
              </w:rPr>
              <w:t xml:space="preserve">60 </w:t>
            </w:r>
          </w:p>
        </w:tc>
        <w:tc>
          <w:tcPr>
            <w:tcW w:w="2268"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valstybės biudžetas</w:t>
            </w:r>
          </w:p>
          <w:p w:rsidR="003F0330" w:rsidRDefault="003F0330">
            <w:pPr>
              <w:rPr>
                <w:sz w:val="20"/>
              </w:rPr>
            </w:pPr>
          </w:p>
          <w:p w:rsidR="003F0330" w:rsidRDefault="003F0330">
            <w:pPr>
              <w:rPr>
                <w:sz w:val="20"/>
              </w:rPr>
            </w:pPr>
          </w:p>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pStyle w:val="Header"/>
              <w:rPr>
                <w:sz w:val="20"/>
              </w:rPr>
            </w:pP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3.26-D3</w:t>
            </w:r>
          </w:p>
        </w:tc>
        <w:tc>
          <w:tcPr>
            <w:tcW w:w="2693" w:type="dxa"/>
            <w:tcBorders>
              <w:top w:val="single" w:sz="4" w:space="0" w:color="auto"/>
            </w:tcBorders>
            <w:shd w:val="clear" w:color="000000" w:fill="FFFFFF"/>
          </w:tcPr>
          <w:p w:rsidR="003F0330" w:rsidRDefault="003F0330">
            <w:pPr>
              <w:rPr>
                <w:sz w:val="20"/>
              </w:rPr>
            </w:pPr>
            <w:r>
              <w:rPr>
                <w:sz w:val="20"/>
              </w:rPr>
              <w:t>Parengti Lietuvos Respublikos sankcijų įstatymo koncepciją</w:t>
            </w:r>
          </w:p>
        </w:tc>
        <w:tc>
          <w:tcPr>
            <w:tcW w:w="1559" w:type="dxa"/>
            <w:tcBorders>
              <w:top w:val="single" w:sz="4" w:space="0" w:color="auto"/>
            </w:tcBorders>
            <w:shd w:val="clear" w:color="000000" w:fill="FFFFFF"/>
          </w:tcPr>
          <w:p w:rsidR="003F0330" w:rsidRDefault="003F0330">
            <w:pPr>
              <w:rPr>
                <w:sz w:val="20"/>
              </w:rPr>
            </w:pPr>
            <w:r>
              <w:rPr>
                <w:sz w:val="20"/>
              </w:rPr>
              <w:t>Užsienio reikalų ministerija</w:t>
            </w:r>
          </w:p>
        </w:tc>
        <w:tc>
          <w:tcPr>
            <w:tcW w:w="1418" w:type="dxa"/>
            <w:tcBorders>
              <w:top w:val="single" w:sz="4" w:space="0" w:color="auto"/>
            </w:tcBorders>
            <w:shd w:val="clear" w:color="000000" w:fill="FFFFFF"/>
          </w:tcPr>
          <w:p w:rsidR="003F0330" w:rsidRDefault="003F0330">
            <w:pPr>
              <w:rPr>
                <w:sz w:val="20"/>
              </w:rPr>
            </w:pPr>
            <w:r>
              <w:rPr>
                <w:sz w:val="20"/>
              </w:rPr>
              <w:t xml:space="preserve">2002 metų </w:t>
            </w:r>
          </w:p>
          <w:p w:rsidR="003F0330" w:rsidRDefault="003F0330">
            <w:pPr>
              <w:rPr>
                <w:sz w:val="20"/>
              </w:rPr>
            </w:pPr>
            <w:r>
              <w:rPr>
                <w:sz w:val="20"/>
              </w:rPr>
              <w:t xml:space="preserve">III ketvirtis </w:t>
            </w:r>
          </w:p>
        </w:tc>
        <w:tc>
          <w:tcPr>
            <w:tcW w:w="2693" w:type="dxa"/>
            <w:tcBorders>
              <w:top w:val="single" w:sz="4" w:space="0" w:color="auto"/>
            </w:tcBorders>
            <w:shd w:val="clear" w:color="000000" w:fill="FFFFFF"/>
          </w:tcPr>
          <w:p w:rsidR="003F0330" w:rsidRDefault="003F0330">
            <w:pPr>
              <w:rPr>
                <w:sz w:val="20"/>
              </w:rPr>
            </w:pPr>
            <w:r>
              <w:rPr>
                <w:sz w:val="20"/>
              </w:rPr>
              <w:t xml:space="preserve">konsultavimo paslaugos </w:t>
            </w:r>
          </w:p>
        </w:tc>
        <w:tc>
          <w:tcPr>
            <w:tcW w:w="1559" w:type="dxa"/>
            <w:tcBorders>
              <w:top w:val="single" w:sz="4" w:space="0" w:color="auto"/>
            </w:tcBorders>
            <w:shd w:val="clear" w:color="000000" w:fill="FFFFFF"/>
          </w:tcPr>
          <w:p w:rsidR="003F0330" w:rsidRDefault="003F0330">
            <w:pPr>
              <w:ind w:left="-57" w:right="-57"/>
              <w:rPr>
                <w:sz w:val="20"/>
              </w:rPr>
            </w:pPr>
            <w:r>
              <w:rPr>
                <w:sz w:val="20"/>
              </w:rPr>
              <w:t>20</w:t>
            </w:r>
          </w:p>
        </w:tc>
        <w:tc>
          <w:tcPr>
            <w:tcW w:w="2268" w:type="dxa"/>
            <w:tcBorders>
              <w:top w:val="single" w:sz="4" w:space="0" w:color="auto"/>
            </w:tcBorders>
            <w:shd w:val="clear" w:color="000000" w:fill="FFFFFF"/>
          </w:tcPr>
          <w:p w:rsidR="003F0330" w:rsidRDefault="003F0330">
            <w:pPr>
              <w:rPr>
                <w:sz w:val="20"/>
              </w:rPr>
            </w:pPr>
            <w:r>
              <w:rPr>
                <w:sz w:val="20"/>
              </w:rPr>
              <w:t>valstybės biudžetas</w:t>
            </w:r>
          </w:p>
        </w:tc>
        <w:tc>
          <w:tcPr>
            <w:tcW w:w="2268" w:type="dxa"/>
            <w:tcBorders>
              <w:top w:val="single" w:sz="4" w:space="0" w:color="auto"/>
            </w:tcBorders>
            <w:shd w:val="clear" w:color="000000" w:fill="FFFFFF"/>
          </w:tcPr>
          <w:p w:rsidR="003F0330" w:rsidRDefault="003F0330">
            <w:pPr>
              <w:pStyle w:val="Header"/>
              <w:rPr>
                <w:sz w:val="20"/>
              </w:rPr>
            </w:pPr>
          </w:p>
        </w:tc>
      </w:tr>
      <w:tr w:rsidR="003F0330">
        <w:tblPrEx>
          <w:tblCellMar>
            <w:top w:w="0" w:type="dxa"/>
            <w:bottom w:w="0" w:type="dxa"/>
          </w:tblCellMar>
        </w:tblPrEx>
        <w:tc>
          <w:tcPr>
            <w:tcW w:w="993" w:type="dxa"/>
            <w:tcBorders>
              <w:top w:val="single" w:sz="4" w:space="0" w:color="auto"/>
            </w:tcBorders>
            <w:shd w:val="clear" w:color="000000" w:fill="FFFFFF"/>
          </w:tcPr>
          <w:p w:rsidR="003F0330" w:rsidRDefault="003F0330">
            <w:pPr>
              <w:rPr>
                <w:sz w:val="20"/>
              </w:rPr>
            </w:pPr>
            <w:r>
              <w:rPr>
                <w:sz w:val="20"/>
              </w:rPr>
              <w:t>3.26-D4</w:t>
            </w:r>
          </w:p>
        </w:tc>
        <w:tc>
          <w:tcPr>
            <w:tcW w:w="2693" w:type="dxa"/>
            <w:tcBorders>
              <w:top w:val="single" w:sz="4" w:space="0" w:color="auto"/>
            </w:tcBorders>
            <w:shd w:val="clear" w:color="000000" w:fill="FFFFFF"/>
          </w:tcPr>
          <w:p w:rsidR="003F0330" w:rsidRDefault="003F0330">
            <w:pPr>
              <w:rPr>
                <w:sz w:val="20"/>
              </w:rPr>
            </w:pPr>
            <w:r>
              <w:rPr>
                <w:sz w:val="20"/>
              </w:rPr>
              <w:t>Tęsti dvišalių prekybinių susitarimų (iš jų ir investicinių) su trečiosiomis valstybėmis peržiūrą. Rengtis tų sutarčių, kurios nesuderinamos su Lietuvos įsipareigojimais ES, denonsavimui ar persiderėjimui dėl jų</w:t>
            </w:r>
          </w:p>
        </w:tc>
        <w:tc>
          <w:tcPr>
            <w:tcW w:w="1559" w:type="dxa"/>
            <w:tcBorders>
              <w:top w:val="single" w:sz="4" w:space="0" w:color="auto"/>
            </w:tcBorders>
            <w:shd w:val="clear" w:color="000000" w:fill="FFFFFF"/>
          </w:tcPr>
          <w:p w:rsidR="003F0330" w:rsidRDefault="003F0330">
            <w:pPr>
              <w:rPr>
                <w:sz w:val="20"/>
              </w:rPr>
            </w:pPr>
            <w:r>
              <w:rPr>
                <w:sz w:val="20"/>
              </w:rPr>
              <w:t>Užsienio reikalų ministerija</w:t>
            </w:r>
          </w:p>
        </w:tc>
        <w:tc>
          <w:tcPr>
            <w:tcW w:w="1418" w:type="dxa"/>
            <w:tcBorders>
              <w:top w:val="single" w:sz="4" w:space="0" w:color="auto"/>
            </w:tcBorders>
            <w:shd w:val="clear" w:color="000000" w:fill="FFFFFF"/>
          </w:tcPr>
          <w:p w:rsidR="003F0330" w:rsidRDefault="003F0330">
            <w:pPr>
              <w:rPr>
                <w:sz w:val="20"/>
              </w:rPr>
            </w:pPr>
            <w:r>
              <w:rPr>
                <w:sz w:val="20"/>
              </w:rPr>
              <w:t>2002 metų</w:t>
            </w:r>
          </w:p>
          <w:p w:rsidR="003F0330" w:rsidRDefault="003F0330">
            <w:pPr>
              <w:rPr>
                <w:sz w:val="20"/>
              </w:rPr>
            </w:pPr>
            <w:r>
              <w:rPr>
                <w:sz w:val="20"/>
              </w:rPr>
              <w:t>III ketvirtis</w:t>
            </w:r>
          </w:p>
        </w:tc>
        <w:tc>
          <w:tcPr>
            <w:tcW w:w="2693" w:type="dxa"/>
            <w:tcBorders>
              <w:top w:val="single" w:sz="4" w:space="0" w:color="auto"/>
            </w:tcBorders>
            <w:shd w:val="clear" w:color="000000" w:fill="FFFFFF"/>
          </w:tcPr>
          <w:p w:rsidR="003F0330" w:rsidRDefault="003F0330">
            <w:pPr>
              <w:rPr>
                <w:sz w:val="20"/>
              </w:rPr>
            </w:pPr>
          </w:p>
        </w:tc>
        <w:tc>
          <w:tcPr>
            <w:tcW w:w="1559" w:type="dxa"/>
            <w:tcBorders>
              <w:top w:val="single" w:sz="4" w:space="0" w:color="auto"/>
            </w:tcBorders>
            <w:shd w:val="clear" w:color="000000" w:fill="FFFFFF"/>
          </w:tcPr>
          <w:p w:rsidR="003F0330" w:rsidRDefault="003F0330">
            <w:pPr>
              <w:ind w:left="-57" w:right="-57"/>
              <w:rPr>
                <w:sz w:val="20"/>
              </w:rPr>
            </w:pPr>
          </w:p>
        </w:tc>
        <w:tc>
          <w:tcPr>
            <w:tcW w:w="2268" w:type="dxa"/>
            <w:tcBorders>
              <w:top w:val="single" w:sz="4" w:space="0" w:color="auto"/>
            </w:tcBorders>
            <w:shd w:val="clear" w:color="000000" w:fill="FFFFFF"/>
          </w:tcPr>
          <w:p w:rsidR="003F0330" w:rsidRDefault="003F0330">
            <w:pPr>
              <w:rPr>
                <w:sz w:val="20"/>
              </w:rPr>
            </w:pPr>
          </w:p>
        </w:tc>
        <w:tc>
          <w:tcPr>
            <w:tcW w:w="2268" w:type="dxa"/>
            <w:tcBorders>
              <w:top w:val="single" w:sz="4" w:space="0" w:color="auto"/>
            </w:tcBorders>
            <w:shd w:val="clear" w:color="000000" w:fill="FFFFFF"/>
          </w:tcPr>
          <w:p w:rsidR="003F0330" w:rsidRDefault="003F0330">
            <w:pPr>
              <w:pStyle w:val="Header"/>
              <w:rPr>
                <w:sz w:val="20"/>
              </w:rPr>
            </w:pP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rPr>
          <w:trHeight w:val="1015"/>
        </w:trPr>
        <w:tc>
          <w:tcPr>
            <w:tcW w:w="993" w:type="dxa"/>
            <w:tcBorders>
              <w:top w:val="single" w:sz="4" w:space="0" w:color="auto"/>
            </w:tcBorders>
            <w:shd w:val="clear" w:color="000000" w:fill="FFFFFF"/>
          </w:tcPr>
          <w:p w:rsidR="003F0330" w:rsidRDefault="003F0330">
            <w:pPr>
              <w:rPr>
                <w:sz w:val="20"/>
              </w:rPr>
            </w:pPr>
            <w:r>
              <w:rPr>
                <w:sz w:val="20"/>
              </w:rPr>
              <w:t>3.26-S1</w:t>
            </w:r>
          </w:p>
        </w:tc>
        <w:tc>
          <w:tcPr>
            <w:tcW w:w="2693" w:type="dxa"/>
            <w:tcBorders>
              <w:top w:val="single" w:sz="4" w:space="0" w:color="auto"/>
            </w:tcBorders>
            <w:shd w:val="clear" w:color="000000" w:fill="FFFFFF"/>
          </w:tcPr>
          <w:p w:rsidR="003F0330" w:rsidRDefault="003F0330">
            <w:pPr>
              <w:pStyle w:val="Header"/>
              <w:rPr>
                <w:sz w:val="20"/>
              </w:rPr>
            </w:pPr>
            <w:r>
              <w:rPr>
                <w:sz w:val="20"/>
              </w:rPr>
              <w:t>Sustiprinti Užsienio reikalų ministerijos Ekonomikos departamentą, kad būtų įvykdyti įsipareigojimai pagal ES asociacijos sutartis ir kitus prekybinius ekonominius susitarimus ir būtų dalyvaujama ES plėtros programose bei Europos plėtros fondo veikloje</w:t>
            </w:r>
          </w:p>
        </w:tc>
        <w:tc>
          <w:tcPr>
            <w:tcW w:w="1559" w:type="dxa"/>
            <w:tcBorders>
              <w:top w:val="single" w:sz="4" w:space="0" w:color="auto"/>
            </w:tcBorders>
            <w:shd w:val="clear" w:color="000000" w:fill="FFFFFF"/>
          </w:tcPr>
          <w:p w:rsidR="003F0330" w:rsidRDefault="003F0330">
            <w:pPr>
              <w:pStyle w:val="Header"/>
              <w:rPr>
                <w:sz w:val="20"/>
              </w:rPr>
            </w:pPr>
            <w:r>
              <w:rPr>
                <w:sz w:val="20"/>
              </w:rPr>
              <w:t>Užsienio reikalų ministerija</w:t>
            </w:r>
          </w:p>
        </w:tc>
        <w:tc>
          <w:tcPr>
            <w:tcW w:w="1418" w:type="dxa"/>
            <w:tcBorders>
              <w:top w:val="single" w:sz="4" w:space="0" w:color="auto"/>
            </w:tcBorders>
            <w:shd w:val="clear" w:color="000000" w:fill="FFFFFF"/>
          </w:tcPr>
          <w:p w:rsidR="003F0330" w:rsidRDefault="003F0330">
            <w:pPr>
              <w:rPr>
                <w:sz w:val="20"/>
              </w:rPr>
            </w:pPr>
            <w:r>
              <w:rPr>
                <w:sz w:val="20"/>
              </w:rPr>
              <w:t xml:space="preserve">*2002 – </w:t>
            </w:r>
          </w:p>
          <w:p w:rsidR="003F0330" w:rsidRDefault="003F0330">
            <w:pPr>
              <w:rPr>
                <w:sz w:val="20"/>
              </w:rPr>
            </w:pPr>
            <w:r>
              <w:rPr>
                <w:sz w:val="20"/>
              </w:rPr>
              <w:t xml:space="preserve">  2003 metai</w:t>
            </w:r>
          </w:p>
        </w:tc>
        <w:tc>
          <w:tcPr>
            <w:tcW w:w="2693" w:type="dxa"/>
            <w:tcBorders>
              <w:top w:val="single" w:sz="4" w:space="0" w:color="auto"/>
            </w:tcBorders>
            <w:shd w:val="clear" w:color="000000" w:fill="FFFFFF"/>
          </w:tcPr>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įranga</w:t>
            </w:r>
          </w:p>
          <w:p w:rsidR="003F0330" w:rsidRDefault="003F0330">
            <w:pPr>
              <w:rPr>
                <w:sz w:val="20"/>
              </w:rPr>
            </w:pP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2002 metais –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2003 metais – </w:t>
            </w:r>
          </w:p>
          <w:p w:rsidR="003F0330" w:rsidRDefault="003F0330">
            <w:pPr>
              <w:ind w:left="-57" w:right="-57"/>
              <w:rPr>
                <w:sz w:val="20"/>
              </w:rPr>
            </w:pPr>
            <w:r>
              <w:rPr>
                <w:sz w:val="20"/>
              </w:rPr>
              <w:t xml:space="preserve">16 </w:t>
            </w:r>
          </w:p>
          <w:p w:rsidR="003F0330" w:rsidRDefault="003F0330">
            <w:pPr>
              <w:ind w:left="-57" w:right="-57"/>
              <w:rPr>
                <w:sz w:val="20"/>
              </w:rPr>
            </w:pPr>
          </w:p>
          <w:p w:rsidR="003F0330" w:rsidRDefault="003F0330">
            <w:pPr>
              <w:ind w:left="-57" w:right="-57"/>
              <w:rPr>
                <w:sz w:val="20"/>
              </w:rPr>
            </w:pPr>
            <w:r>
              <w:rPr>
                <w:sz w:val="20"/>
              </w:rPr>
              <w:t xml:space="preserve">230 </w:t>
            </w:r>
          </w:p>
        </w:tc>
        <w:tc>
          <w:tcPr>
            <w:tcW w:w="2268" w:type="dxa"/>
            <w:tcBorders>
              <w:top w:val="single" w:sz="4" w:space="0" w:color="auto"/>
            </w:tcBorders>
            <w:shd w:val="clear" w:color="000000" w:fill="FFFFFF"/>
          </w:tcPr>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valstybės biudžetas (N)</w:t>
            </w:r>
          </w:p>
          <w:p w:rsidR="003F0330" w:rsidRDefault="003F0330">
            <w:pPr>
              <w:ind w:left="-57" w:right="-57"/>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p>
          <w:p w:rsidR="003F0330" w:rsidRDefault="003F0330">
            <w:pPr>
              <w:pStyle w:val="Header"/>
              <w:rPr>
                <w:sz w:val="20"/>
              </w:rPr>
            </w:pPr>
          </w:p>
        </w:tc>
      </w:tr>
      <w:tr w:rsidR="003F0330">
        <w:tblPrEx>
          <w:tblCellMar>
            <w:top w:w="0" w:type="dxa"/>
            <w:bottom w:w="0" w:type="dxa"/>
          </w:tblCellMar>
        </w:tblPrEx>
        <w:trPr>
          <w:trHeight w:val="1015"/>
        </w:trPr>
        <w:tc>
          <w:tcPr>
            <w:tcW w:w="993" w:type="dxa"/>
            <w:tcBorders>
              <w:top w:val="single" w:sz="4" w:space="0" w:color="auto"/>
              <w:bottom w:val="single" w:sz="4" w:space="0" w:color="auto"/>
            </w:tcBorders>
          </w:tcPr>
          <w:p w:rsidR="003F0330" w:rsidRDefault="003F0330">
            <w:pPr>
              <w:rPr>
                <w:sz w:val="20"/>
              </w:rPr>
            </w:pPr>
            <w:r>
              <w:rPr>
                <w:sz w:val="20"/>
              </w:rPr>
              <w:t>3.26-S4</w:t>
            </w:r>
          </w:p>
        </w:tc>
        <w:tc>
          <w:tcPr>
            <w:tcW w:w="2693" w:type="dxa"/>
            <w:tcBorders>
              <w:top w:val="single" w:sz="4" w:space="0" w:color="auto"/>
              <w:bottom w:val="single" w:sz="4" w:space="0" w:color="auto"/>
            </w:tcBorders>
          </w:tcPr>
          <w:p w:rsidR="003F0330" w:rsidRDefault="003F0330">
            <w:pPr>
              <w:rPr>
                <w:sz w:val="20"/>
              </w:rPr>
            </w:pPr>
            <w:r>
              <w:rPr>
                <w:sz w:val="20"/>
              </w:rPr>
              <w:t>Didinti Ūkio ministerijos Bendrosios rinkos departamento Netarifinio reguliavimo skyriaus administracinius gebėjimus siekiant vykdyti ES reikalavimus dempingo/antidempingo srityje</w:t>
            </w:r>
          </w:p>
        </w:tc>
        <w:tc>
          <w:tcPr>
            <w:tcW w:w="1559" w:type="dxa"/>
            <w:tcBorders>
              <w:top w:val="single" w:sz="4" w:space="0" w:color="auto"/>
              <w:bottom w:val="single" w:sz="4" w:space="0" w:color="auto"/>
            </w:tcBorders>
          </w:tcPr>
          <w:p w:rsidR="003F0330" w:rsidRDefault="003F0330">
            <w:pPr>
              <w:rPr>
                <w:sz w:val="20"/>
              </w:rPr>
            </w:pPr>
            <w:r>
              <w:rPr>
                <w:sz w:val="20"/>
              </w:rPr>
              <w:t>Ūkio ministerija</w:t>
            </w:r>
          </w:p>
        </w:tc>
        <w:tc>
          <w:tcPr>
            <w:tcW w:w="1418" w:type="dxa"/>
            <w:tcBorders>
              <w:top w:val="single" w:sz="4" w:space="0" w:color="auto"/>
              <w:bottom w:val="single" w:sz="4" w:space="0" w:color="auto"/>
            </w:tcBorders>
          </w:tcPr>
          <w:p w:rsidR="003F0330" w:rsidRDefault="003F0330">
            <w:pPr>
              <w:rPr>
                <w:sz w:val="20"/>
              </w:rPr>
            </w:pPr>
            <w:r>
              <w:rPr>
                <w:sz w:val="20"/>
              </w:rPr>
              <w:t>2002–</w:t>
            </w:r>
          </w:p>
          <w:p w:rsidR="003F0330" w:rsidRDefault="003F0330">
            <w:pPr>
              <w:rPr>
                <w:sz w:val="20"/>
              </w:rPr>
            </w:pPr>
            <w:r>
              <w:rPr>
                <w:sz w:val="20"/>
              </w:rPr>
              <w:t>2003 metai</w:t>
            </w:r>
          </w:p>
        </w:tc>
        <w:tc>
          <w:tcPr>
            <w:tcW w:w="2693" w:type="dxa"/>
            <w:tcBorders>
              <w:top w:val="single" w:sz="4" w:space="0" w:color="auto"/>
              <w:bottom w:val="single" w:sz="4" w:space="0" w:color="auto"/>
            </w:tcBorders>
          </w:tcPr>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2 nauji etatai</w:t>
            </w: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mokymas</w:t>
            </w:r>
          </w:p>
        </w:tc>
        <w:tc>
          <w:tcPr>
            <w:tcW w:w="1559" w:type="dxa"/>
            <w:tcBorders>
              <w:top w:val="single" w:sz="4" w:space="0" w:color="auto"/>
              <w:bottom w:val="single" w:sz="4" w:space="0" w:color="auto"/>
            </w:tcBorders>
          </w:tcPr>
          <w:p w:rsidR="003F0330" w:rsidRDefault="003F0330">
            <w:pPr>
              <w:ind w:left="-57" w:right="-57"/>
              <w:rPr>
                <w:sz w:val="20"/>
              </w:rPr>
            </w:pPr>
            <w:r>
              <w:rPr>
                <w:sz w:val="20"/>
              </w:rPr>
              <w:t xml:space="preserve">2002 metais – </w:t>
            </w:r>
          </w:p>
          <w:p w:rsidR="003F0330" w:rsidRDefault="003F0330">
            <w:pPr>
              <w:ind w:left="-57" w:right="-57"/>
              <w:rPr>
                <w:sz w:val="20"/>
              </w:rPr>
            </w:pPr>
            <w:r>
              <w:rPr>
                <w:sz w:val="20"/>
              </w:rPr>
              <w:t xml:space="preserve">40,5 </w:t>
            </w:r>
          </w:p>
          <w:p w:rsidR="003F0330" w:rsidRDefault="003F0330">
            <w:pPr>
              <w:ind w:left="-57" w:right="-57"/>
              <w:rPr>
                <w:sz w:val="20"/>
              </w:rPr>
            </w:pPr>
            <w:r>
              <w:rPr>
                <w:sz w:val="20"/>
              </w:rPr>
              <w:t xml:space="preserve">74 </w:t>
            </w:r>
          </w:p>
          <w:p w:rsidR="003F0330" w:rsidRDefault="003F0330">
            <w:pPr>
              <w:ind w:left="-57" w:right="-57"/>
              <w:rPr>
                <w:sz w:val="20"/>
              </w:rPr>
            </w:pPr>
            <w:r>
              <w:rPr>
                <w:sz w:val="20"/>
              </w:rPr>
              <w:t xml:space="preserve">8,1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8,1 </w:t>
            </w:r>
          </w:p>
          <w:p w:rsidR="003F0330" w:rsidRDefault="003F0330">
            <w:pPr>
              <w:ind w:left="-57" w:right="-57"/>
              <w:rPr>
                <w:sz w:val="20"/>
              </w:rPr>
            </w:pPr>
          </w:p>
        </w:tc>
        <w:tc>
          <w:tcPr>
            <w:tcW w:w="2268" w:type="dxa"/>
            <w:tcBorders>
              <w:top w:val="single" w:sz="4" w:space="0" w:color="auto"/>
              <w:bottom w:val="single" w:sz="4" w:space="0" w:color="auto"/>
            </w:tcBorders>
          </w:tcPr>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r>
              <w:rPr>
                <w:sz w:val="20"/>
              </w:rPr>
              <w:t>valstybės biudžetas</w:t>
            </w:r>
          </w:p>
          <w:p w:rsidR="003F0330" w:rsidRDefault="003F0330">
            <w:pPr>
              <w:ind w:left="-57" w:right="-57"/>
              <w:rPr>
                <w:sz w:val="20"/>
              </w:rPr>
            </w:pPr>
            <w:r>
              <w:rPr>
                <w:sz w:val="20"/>
              </w:rPr>
              <w:t>techninės pagalbos lėšos</w:t>
            </w:r>
          </w:p>
          <w:p w:rsidR="003F0330" w:rsidRDefault="003F0330">
            <w:pPr>
              <w:ind w:left="-57" w:right="-57"/>
              <w:rPr>
                <w:sz w:val="20"/>
              </w:rPr>
            </w:pPr>
          </w:p>
          <w:p w:rsidR="003F0330" w:rsidRDefault="003F0330">
            <w:pPr>
              <w:ind w:left="-57" w:right="-57"/>
              <w:rPr>
                <w:sz w:val="20"/>
              </w:rPr>
            </w:pPr>
            <w:r>
              <w:rPr>
                <w:sz w:val="20"/>
              </w:rPr>
              <w:t>techninės pagalbos lėšos</w:t>
            </w:r>
          </w:p>
        </w:tc>
        <w:tc>
          <w:tcPr>
            <w:tcW w:w="2268" w:type="dxa"/>
            <w:tcBorders>
              <w:top w:val="single" w:sz="4" w:space="0" w:color="auto"/>
              <w:bottom w:val="single" w:sz="4" w:space="0" w:color="auto"/>
            </w:tcBorders>
          </w:tcPr>
          <w:p w:rsidR="003F0330" w:rsidRDefault="003F0330">
            <w:pPr>
              <w:rPr>
                <w:sz w:val="20"/>
              </w:rPr>
            </w:pPr>
            <w:r>
              <w:rPr>
                <w:sz w:val="20"/>
              </w:rPr>
              <w:t xml:space="preserve">384/96/EB  </w:t>
            </w:r>
          </w:p>
        </w:tc>
      </w:tr>
      <w:tr w:rsidR="003F0330">
        <w:tblPrEx>
          <w:tblCellMar>
            <w:top w:w="0" w:type="dxa"/>
            <w:bottom w:w="0" w:type="dxa"/>
          </w:tblCellMar>
        </w:tblPrEx>
        <w:trPr>
          <w:trHeight w:val="1015"/>
        </w:trPr>
        <w:tc>
          <w:tcPr>
            <w:tcW w:w="993" w:type="dxa"/>
            <w:tcBorders>
              <w:top w:val="single" w:sz="4" w:space="0" w:color="auto"/>
              <w:bottom w:val="single" w:sz="4" w:space="0" w:color="auto"/>
            </w:tcBorders>
          </w:tcPr>
          <w:p w:rsidR="003F0330" w:rsidRDefault="003F0330">
            <w:pPr>
              <w:pStyle w:val="TOC1"/>
              <w:ind w:right="0"/>
              <w:jc w:val="left"/>
            </w:pPr>
            <w:r>
              <w:t>3.26-S7</w:t>
            </w:r>
          </w:p>
        </w:tc>
        <w:tc>
          <w:tcPr>
            <w:tcW w:w="2693" w:type="dxa"/>
            <w:tcBorders>
              <w:top w:val="single" w:sz="4" w:space="0" w:color="auto"/>
              <w:bottom w:val="single" w:sz="4" w:space="0" w:color="auto"/>
            </w:tcBorders>
          </w:tcPr>
          <w:p w:rsidR="003F0330" w:rsidRDefault="003F0330">
            <w:pPr>
              <w:rPr>
                <w:sz w:val="20"/>
              </w:rPr>
            </w:pPr>
            <w:r>
              <w:rPr>
                <w:sz w:val="20"/>
              </w:rPr>
              <w:t>Didinti Ūkio ministerijos Bendrosios rinkos departamento Strateginių prekių eksporto kontrolės skyriaus administracinius gebėjimus</w:t>
            </w:r>
          </w:p>
        </w:tc>
        <w:tc>
          <w:tcPr>
            <w:tcW w:w="1559" w:type="dxa"/>
            <w:tcBorders>
              <w:top w:val="single" w:sz="4" w:space="0" w:color="auto"/>
              <w:bottom w:val="single" w:sz="4" w:space="0" w:color="auto"/>
            </w:tcBorders>
          </w:tcPr>
          <w:p w:rsidR="003F0330" w:rsidRDefault="003F0330">
            <w:pPr>
              <w:rPr>
                <w:sz w:val="20"/>
              </w:rPr>
            </w:pPr>
            <w:r>
              <w:rPr>
                <w:sz w:val="20"/>
              </w:rPr>
              <w:t>Ūkio ministerija</w:t>
            </w:r>
          </w:p>
        </w:tc>
        <w:tc>
          <w:tcPr>
            <w:tcW w:w="1418" w:type="dxa"/>
            <w:tcBorders>
              <w:top w:val="single" w:sz="4" w:space="0" w:color="auto"/>
              <w:bottom w:val="single" w:sz="4" w:space="0" w:color="auto"/>
            </w:tcBorders>
          </w:tcPr>
          <w:p w:rsidR="003F0330" w:rsidRDefault="003F0330">
            <w:pPr>
              <w:rPr>
                <w:sz w:val="20"/>
              </w:rPr>
            </w:pPr>
            <w:r>
              <w:rPr>
                <w:sz w:val="20"/>
              </w:rPr>
              <w:t>2002–</w:t>
            </w:r>
          </w:p>
          <w:p w:rsidR="003F0330" w:rsidRDefault="003F0330">
            <w:pPr>
              <w:rPr>
                <w:sz w:val="20"/>
              </w:rPr>
            </w:pPr>
            <w:r>
              <w:rPr>
                <w:sz w:val="20"/>
              </w:rPr>
              <w:t>2003 metai</w:t>
            </w:r>
          </w:p>
        </w:tc>
        <w:tc>
          <w:tcPr>
            <w:tcW w:w="2693" w:type="dxa"/>
            <w:tcBorders>
              <w:top w:val="single" w:sz="4" w:space="0" w:color="auto"/>
              <w:bottom w:val="single" w:sz="4" w:space="0" w:color="auto"/>
            </w:tcBorders>
          </w:tcPr>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r>
              <w:rPr>
                <w:sz w:val="20"/>
              </w:rPr>
              <w:t>mokymas</w:t>
            </w:r>
          </w:p>
        </w:tc>
        <w:tc>
          <w:tcPr>
            <w:tcW w:w="1559" w:type="dxa"/>
            <w:tcBorders>
              <w:top w:val="single" w:sz="4" w:space="0" w:color="auto"/>
              <w:bottom w:val="single" w:sz="4" w:space="0" w:color="auto"/>
            </w:tcBorders>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3,5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3,5 </w:t>
            </w:r>
          </w:p>
        </w:tc>
        <w:tc>
          <w:tcPr>
            <w:tcW w:w="2268" w:type="dxa"/>
            <w:tcBorders>
              <w:top w:val="single" w:sz="4" w:space="0" w:color="auto"/>
              <w:bottom w:val="single" w:sz="4" w:space="0" w:color="auto"/>
            </w:tcBorders>
          </w:tcPr>
          <w:p w:rsidR="003F0330" w:rsidRDefault="003F0330">
            <w:pPr>
              <w:ind w:left="-57" w:right="-57"/>
              <w:rPr>
                <w:sz w:val="20"/>
              </w:rPr>
            </w:pPr>
          </w:p>
          <w:p w:rsidR="003F0330" w:rsidRDefault="003F0330">
            <w:pPr>
              <w:ind w:left="-57" w:right="-57"/>
              <w:rPr>
                <w:sz w:val="20"/>
              </w:rPr>
            </w:pPr>
            <w:r>
              <w:rPr>
                <w:sz w:val="20"/>
              </w:rPr>
              <w:t>valstybės biudžetas</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valstybės biudžetas</w:t>
            </w:r>
          </w:p>
        </w:tc>
        <w:tc>
          <w:tcPr>
            <w:tcW w:w="2268" w:type="dxa"/>
            <w:tcBorders>
              <w:top w:val="single" w:sz="4" w:space="0" w:color="auto"/>
              <w:bottom w:val="single" w:sz="4" w:space="0" w:color="auto"/>
            </w:tcBorders>
          </w:tcPr>
          <w:p w:rsidR="003F0330" w:rsidRDefault="003F0330">
            <w:pPr>
              <w:rPr>
                <w:sz w:val="20"/>
              </w:rPr>
            </w:pPr>
            <w:r>
              <w:rPr>
                <w:sz w:val="20"/>
              </w:rPr>
              <w:t xml:space="preserve">392R2913 </w:t>
            </w:r>
          </w:p>
          <w:p w:rsidR="003F0330" w:rsidRDefault="003F0330">
            <w:pPr>
              <w:rPr>
                <w:sz w:val="20"/>
              </w:rPr>
            </w:pPr>
            <w:r>
              <w:rPr>
                <w:sz w:val="20"/>
              </w:rPr>
              <w:t xml:space="preserve">393R2454 </w:t>
            </w:r>
          </w:p>
          <w:p w:rsidR="003F0330" w:rsidRDefault="003F0330">
            <w:pPr>
              <w:rPr>
                <w:sz w:val="20"/>
              </w:rPr>
            </w:pPr>
            <w:r>
              <w:rPr>
                <w:sz w:val="20"/>
              </w:rPr>
              <w:t xml:space="preserve">32000R1334 </w:t>
            </w:r>
          </w:p>
          <w:p w:rsidR="003F0330" w:rsidRDefault="003F0330">
            <w:pPr>
              <w:rPr>
                <w:sz w:val="20"/>
              </w:rPr>
            </w:pPr>
          </w:p>
        </w:tc>
      </w:tr>
    </w:tbl>
    <w:p w:rsidR="003F0330" w:rsidRDefault="003F0330">
      <w:pPr>
        <w:rPr>
          <w:sz w:val="20"/>
        </w:rPr>
      </w:pPr>
    </w:p>
    <w:p w:rsidR="003F0330" w:rsidRDefault="003F0330">
      <w:pPr>
        <w:pStyle w:val="Heading2"/>
        <w:jc w:val="left"/>
        <w:rPr>
          <w:b w:val="0"/>
          <w:caps w:val="0"/>
          <w:sz w:val="20"/>
        </w:rPr>
      </w:pPr>
      <w:bookmarkStart w:id="244" w:name="_Toc518100128"/>
      <w:bookmarkStart w:id="245" w:name="_Toc535718722"/>
      <w:r>
        <w:rPr>
          <w:b w:val="0"/>
          <w:caps w:val="0"/>
          <w:sz w:val="20"/>
        </w:rPr>
        <w:t>3.27. Bendra užsienio ir saugumo politika</w:t>
      </w:r>
      <w:bookmarkEnd w:id="244"/>
      <w:bookmarkEnd w:id="245"/>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single" w:sz="4" w:space="0" w:color="auto"/>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kodas</w:t>
            </w:r>
          </w:p>
        </w:tc>
        <w:tc>
          <w:tcPr>
            <w:tcW w:w="2693" w:type="dxa"/>
            <w:tcBorders>
              <w:top w:val="single" w:sz="4" w:space="0" w:color="auto"/>
              <w:bottom w:val="single" w:sz="4" w:space="0" w:color="auto"/>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pavadinimas</w:t>
            </w:r>
          </w:p>
        </w:tc>
        <w:tc>
          <w:tcPr>
            <w:tcW w:w="1559" w:type="dxa"/>
            <w:tcBorders>
              <w:top w:val="single" w:sz="4" w:space="0" w:color="auto"/>
              <w:bottom w:val="single" w:sz="4" w:space="0" w:color="auto"/>
            </w:tcBorders>
            <w:vAlign w:val="center"/>
          </w:tcPr>
          <w:p w:rsidR="003F0330" w:rsidRDefault="003F0330">
            <w:pPr>
              <w:keepNext/>
              <w:jc w:val="center"/>
              <w:rPr>
                <w:sz w:val="20"/>
              </w:rPr>
            </w:pPr>
            <w:r>
              <w:rPr>
                <w:sz w:val="20"/>
              </w:rPr>
              <w:t>Atsakingos institucijos</w:t>
            </w:r>
          </w:p>
        </w:tc>
        <w:tc>
          <w:tcPr>
            <w:tcW w:w="1418" w:type="dxa"/>
            <w:tcBorders>
              <w:top w:val="single" w:sz="4" w:space="0" w:color="auto"/>
              <w:bottom w:val="single" w:sz="4" w:space="0" w:color="auto"/>
            </w:tcBorders>
            <w:vAlign w:val="center"/>
          </w:tcPr>
          <w:p w:rsidR="003F0330" w:rsidRDefault="003F0330">
            <w:pPr>
              <w:keepNext/>
              <w:jc w:val="center"/>
              <w:rPr>
                <w:sz w:val="20"/>
              </w:rPr>
            </w:pPr>
            <w:r>
              <w:rPr>
                <w:sz w:val="20"/>
              </w:rPr>
              <w:t>Įvykdymo terminai</w:t>
            </w:r>
          </w:p>
        </w:tc>
        <w:tc>
          <w:tcPr>
            <w:tcW w:w="2693" w:type="dxa"/>
            <w:tcBorders>
              <w:top w:val="single" w:sz="4" w:space="0" w:color="auto"/>
              <w:bottom w:val="single" w:sz="4" w:space="0" w:color="auto"/>
            </w:tcBorders>
            <w:vAlign w:val="center"/>
          </w:tcPr>
          <w:p w:rsidR="003F0330" w:rsidRDefault="003F0330">
            <w:pPr>
              <w:keepNext/>
              <w:jc w:val="center"/>
              <w:rPr>
                <w:sz w:val="20"/>
              </w:rPr>
            </w:pPr>
            <w:r>
              <w:rPr>
                <w:sz w:val="20"/>
              </w:rPr>
              <w:t>Administraciniai instituciniai poreikiai</w:t>
            </w:r>
          </w:p>
        </w:tc>
        <w:tc>
          <w:tcPr>
            <w:tcW w:w="1559" w:type="dxa"/>
            <w:tcBorders>
              <w:top w:val="single" w:sz="4" w:space="0" w:color="auto"/>
              <w:bottom w:val="single" w:sz="4" w:space="0" w:color="auto"/>
            </w:tcBorders>
            <w:vAlign w:val="center"/>
          </w:tcPr>
          <w:p w:rsidR="003F0330" w:rsidRDefault="003F0330">
            <w:pPr>
              <w:keepNext/>
              <w:ind w:left="-57" w:right="-57"/>
              <w:jc w:val="center"/>
              <w:rPr>
                <w:sz w:val="20"/>
              </w:rPr>
            </w:pPr>
            <w:r>
              <w:rPr>
                <w:sz w:val="20"/>
              </w:rPr>
              <w:t>Lėšos,</w:t>
            </w:r>
          </w:p>
          <w:p w:rsidR="003F0330" w:rsidRDefault="003F0330">
            <w:pPr>
              <w:keepNext/>
              <w:ind w:left="-57" w:right="-57"/>
              <w:jc w:val="center"/>
              <w:rPr>
                <w:sz w:val="20"/>
              </w:rPr>
            </w:pPr>
            <w:r>
              <w:rPr>
                <w:sz w:val="20"/>
              </w:rPr>
              <w:t>tūkst. litų</w:t>
            </w:r>
          </w:p>
        </w:tc>
        <w:tc>
          <w:tcPr>
            <w:tcW w:w="2268" w:type="dxa"/>
            <w:tcBorders>
              <w:top w:val="single" w:sz="4" w:space="0" w:color="auto"/>
              <w:bottom w:val="single" w:sz="4" w:space="0" w:color="auto"/>
            </w:tcBorders>
            <w:vAlign w:val="center"/>
          </w:tcPr>
          <w:p w:rsidR="003F0330" w:rsidRDefault="003F0330">
            <w:pPr>
              <w:keepNext/>
              <w:jc w:val="center"/>
              <w:rPr>
                <w:sz w:val="20"/>
              </w:rPr>
            </w:pPr>
            <w:r>
              <w:rPr>
                <w:sz w:val="20"/>
              </w:rPr>
              <w:t>Finansavimo šaltiniai</w:t>
            </w:r>
          </w:p>
        </w:tc>
        <w:tc>
          <w:tcPr>
            <w:tcW w:w="2268" w:type="dxa"/>
            <w:tcBorders>
              <w:top w:val="single" w:sz="4" w:space="0" w:color="auto"/>
              <w:bottom w:val="single" w:sz="4" w:space="0" w:color="auto"/>
              <w:right w:val="single" w:sz="4" w:space="0" w:color="auto"/>
            </w:tcBorders>
            <w:vAlign w:val="center"/>
          </w:tcPr>
          <w:p w:rsidR="003F0330" w:rsidRDefault="003F0330">
            <w:pPr>
              <w:keepNext/>
              <w:jc w:val="center"/>
              <w:rPr>
                <w:sz w:val="20"/>
              </w:rPr>
            </w:pPr>
            <w:r>
              <w:rPr>
                <w:sz w:val="20"/>
              </w:rPr>
              <w:t>Ryšys su</w:t>
            </w:r>
          </w:p>
          <w:p w:rsidR="003F0330" w:rsidRDefault="003F0330">
            <w:pPr>
              <w:keepNext/>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rPr>
          <w:trHeight w:val="1306"/>
        </w:trPr>
        <w:tc>
          <w:tcPr>
            <w:tcW w:w="993" w:type="dxa"/>
            <w:tcBorders>
              <w:top w:val="single" w:sz="4" w:space="0" w:color="auto"/>
              <w:bottom w:val="single" w:sz="4" w:space="0" w:color="auto"/>
            </w:tcBorders>
            <w:shd w:val="clear" w:color="000000" w:fill="FFFFFF"/>
          </w:tcPr>
          <w:p w:rsidR="003F0330" w:rsidRDefault="003F0330">
            <w:pPr>
              <w:rPr>
                <w:sz w:val="20"/>
              </w:rPr>
            </w:pPr>
            <w:r>
              <w:rPr>
                <w:sz w:val="20"/>
              </w:rPr>
              <w:t>3.27-S1</w:t>
            </w:r>
          </w:p>
        </w:tc>
        <w:tc>
          <w:tcPr>
            <w:tcW w:w="2693" w:type="dxa"/>
            <w:tcBorders>
              <w:top w:val="single" w:sz="4" w:space="0" w:color="auto"/>
              <w:bottom w:val="single" w:sz="4" w:space="0" w:color="auto"/>
            </w:tcBorders>
            <w:shd w:val="clear" w:color="000000" w:fill="FFFFFF"/>
          </w:tcPr>
          <w:p w:rsidR="003F0330" w:rsidRDefault="003F0330">
            <w:pPr>
              <w:pStyle w:val="Header"/>
              <w:rPr>
                <w:sz w:val="20"/>
              </w:rPr>
            </w:pPr>
            <w:r>
              <w:rPr>
                <w:sz w:val="20"/>
              </w:rPr>
              <w:t>Sustiprinti Užsienio reikalų ministeriją siekiant užtikrinti ryšių konfidencialumą</w:t>
            </w:r>
          </w:p>
        </w:tc>
        <w:tc>
          <w:tcPr>
            <w:tcW w:w="1559" w:type="dxa"/>
            <w:tcBorders>
              <w:top w:val="single" w:sz="4" w:space="0" w:color="auto"/>
              <w:bottom w:val="single" w:sz="4" w:space="0" w:color="auto"/>
            </w:tcBorders>
            <w:shd w:val="clear" w:color="000000" w:fill="FFFFFF"/>
          </w:tcPr>
          <w:p w:rsidR="003F0330" w:rsidRDefault="003F0330">
            <w:pPr>
              <w:pStyle w:val="Header"/>
              <w:rPr>
                <w:sz w:val="20"/>
              </w:rPr>
            </w:pPr>
            <w:r>
              <w:rPr>
                <w:sz w:val="20"/>
              </w:rPr>
              <w:t>Užsienio reikalų ministerija</w:t>
            </w:r>
          </w:p>
        </w:tc>
        <w:tc>
          <w:tcPr>
            <w:tcW w:w="1418" w:type="dxa"/>
            <w:tcBorders>
              <w:top w:val="single" w:sz="4" w:space="0" w:color="auto"/>
              <w:bottom w:val="single" w:sz="4" w:space="0" w:color="auto"/>
            </w:tcBorders>
            <w:shd w:val="clear" w:color="000000" w:fill="FFFFFF"/>
          </w:tcPr>
          <w:p w:rsidR="003F0330" w:rsidRDefault="003F0330">
            <w:pPr>
              <w:pStyle w:val="Header"/>
              <w:rPr>
                <w:sz w:val="20"/>
              </w:rPr>
            </w:pPr>
            <w:r>
              <w:rPr>
                <w:sz w:val="20"/>
              </w:rPr>
              <w:t xml:space="preserve">*2002 – </w:t>
            </w:r>
          </w:p>
          <w:p w:rsidR="003F0330" w:rsidRDefault="003F0330">
            <w:pPr>
              <w:pStyle w:val="Header"/>
              <w:rPr>
                <w:sz w:val="20"/>
              </w:rPr>
            </w:pPr>
            <w:r>
              <w:rPr>
                <w:sz w:val="20"/>
              </w:rPr>
              <w:t xml:space="preserve">  2003 metai</w:t>
            </w:r>
          </w:p>
        </w:tc>
        <w:tc>
          <w:tcPr>
            <w:tcW w:w="2693"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r>
              <w:rPr>
                <w:sz w:val="20"/>
              </w:rPr>
              <w:t>įranga</w:t>
            </w:r>
          </w:p>
          <w:p w:rsidR="003F0330" w:rsidRDefault="003F0330">
            <w:pPr>
              <w:rPr>
                <w:sz w:val="20"/>
              </w:rPr>
            </w:pPr>
          </w:p>
          <w:p w:rsidR="003F0330" w:rsidRDefault="003F0330">
            <w:pPr>
              <w:pStyle w:val="Header"/>
              <w:tabs>
                <w:tab w:val="clear" w:pos="4153"/>
                <w:tab w:val="clear" w:pos="8306"/>
              </w:tabs>
              <w:rPr>
                <w:sz w:val="20"/>
              </w:rPr>
            </w:pPr>
          </w:p>
          <w:p w:rsidR="003F0330" w:rsidRDefault="003F0330">
            <w:pPr>
              <w:rPr>
                <w:sz w:val="20"/>
              </w:rPr>
            </w:pPr>
            <w:r>
              <w:rPr>
                <w:sz w:val="20"/>
              </w:rPr>
              <w:t>įranga</w:t>
            </w:r>
          </w:p>
        </w:tc>
        <w:tc>
          <w:tcPr>
            <w:tcW w:w="1559" w:type="dxa"/>
            <w:tcBorders>
              <w:top w:val="single" w:sz="4" w:space="0" w:color="auto"/>
              <w:bottom w:val="single" w:sz="4" w:space="0" w:color="auto"/>
            </w:tcBorders>
            <w:shd w:val="clear" w:color="000000" w:fill="FFFFFF"/>
          </w:tcPr>
          <w:p w:rsidR="003F0330" w:rsidRDefault="003F0330">
            <w:pPr>
              <w:ind w:left="-57" w:right="-57"/>
              <w:rPr>
                <w:snapToGrid w:val="0"/>
                <w:color w:val="000000"/>
                <w:sz w:val="20"/>
              </w:rPr>
            </w:pPr>
            <w:r>
              <w:rPr>
                <w:snapToGrid w:val="0"/>
                <w:color w:val="000000"/>
                <w:sz w:val="20"/>
              </w:rPr>
              <w:t>2002</w:t>
            </w:r>
            <w:r>
              <w:rPr>
                <w:sz w:val="20"/>
              </w:rPr>
              <w:t xml:space="preserve"> metais –</w:t>
            </w:r>
          </w:p>
          <w:p w:rsidR="003F0330" w:rsidRDefault="003F0330">
            <w:pPr>
              <w:ind w:left="-57" w:right="-57"/>
              <w:rPr>
                <w:snapToGrid w:val="0"/>
                <w:color w:val="000000"/>
                <w:sz w:val="20"/>
              </w:rPr>
            </w:pPr>
            <w:r>
              <w:rPr>
                <w:snapToGrid w:val="0"/>
                <w:color w:val="000000"/>
                <w:sz w:val="20"/>
              </w:rPr>
              <w:t xml:space="preserve">60 </w:t>
            </w:r>
          </w:p>
          <w:p w:rsidR="003F0330" w:rsidRDefault="003F0330">
            <w:pPr>
              <w:ind w:left="-57" w:right="-57"/>
              <w:rPr>
                <w:snapToGrid w:val="0"/>
                <w:color w:val="000000"/>
                <w:sz w:val="20"/>
              </w:rPr>
            </w:pPr>
          </w:p>
          <w:p w:rsidR="003F0330" w:rsidRDefault="003F0330">
            <w:pPr>
              <w:ind w:left="-57" w:right="-57"/>
              <w:rPr>
                <w:snapToGrid w:val="0"/>
                <w:color w:val="000000"/>
                <w:sz w:val="20"/>
              </w:rPr>
            </w:pPr>
            <w:r>
              <w:rPr>
                <w:snapToGrid w:val="0"/>
                <w:color w:val="000000"/>
                <w:sz w:val="20"/>
              </w:rPr>
              <w:t>2003</w:t>
            </w:r>
            <w:r>
              <w:rPr>
                <w:sz w:val="20"/>
              </w:rPr>
              <w:t xml:space="preserve"> metais –</w:t>
            </w:r>
            <w:r>
              <w:rPr>
                <w:snapToGrid w:val="0"/>
                <w:color w:val="000000"/>
                <w:sz w:val="20"/>
              </w:rPr>
              <w:t xml:space="preserve"> </w:t>
            </w:r>
          </w:p>
          <w:p w:rsidR="003F0330" w:rsidRDefault="003F0330">
            <w:pPr>
              <w:ind w:left="-57" w:right="-57"/>
              <w:rPr>
                <w:snapToGrid w:val="0"/>
                <w:color w:val="000000"/>
                <w:sz w:val="20"/>
              </w:rPr>
            </w:pPr>
            <w:r>
              <w:rPr>
                <w:snapToGrid w:val="0"/>
                <w:color w:val="000000"/>
                <w:sz w:val="20"/>
              </w:rPr>
              <w:t xml:space="preserve">1380 </w:t>
            </w:r>
          </w:p>
        </w:tc>
        <w:tc>
          <w:tcPr>
            <w:tcW w:w="2268" w:type="dxa"/>
            <w:tcBorders>
              <w:top w:val="single" w:sz="4" w:space="0" w:color="auto"/>
              <w:bottom w:val="single" w:sz="4" w:space="0" w:color="auto"/>
            </w:tcBorders>
            <w:shd w:val="clear" w:color="000000" w:fill="FFFFFF"/>
          </w:tcPr>
          <w:p w:rsidR="003F0330" w:rsidRDefault="003F0330">
            <w:pPr>
              <w:rPr>
                <w:snapToGrid w:val="0"/>
                <w:color w:val="000000"/>
                <w:sz w:val="20"/>
              </w:rPr>
            </w:pPr>
          </w:p>
          <w:p w:rsidR="003F0330" w:rsidRDefault="003F0330">
            <w:pPr>
              <w:rPr>
                <w:snapToGrid w:val="0"/>
                <w:color w:val="000000"/>
                <w:sz w:val="20"/>
              </w:rPr>
            </w:pPr>
            <w:r>
              <w:rPr>
                <w:snapToGrid w:val="0"/>
                <w:color w:val="000000"/>
                <w:sz w:val="20"/>
              </w:rPr>
              <w:t>valstybės biudžetas</w:t>
            </w:r>
          </w:p>
          <w:p w:rsidR="003F0330" w:rsidRDefault="003F0330">
            <w:pPr>
              <w:rPr>
                <w:snapToGrid w:val="0"/>
                <w:color w:val="000000"/>
                <w:sz w:val="20"/>
              </w:rPr>
            </w:pPr>
          </w:p>
          <w:p w:rsidR="003F0330" w:rsidRDefault="003F0330">
            <w:pPr>
              <w:rPr>
                <w:snapToGrid w:val="0"/>
                <w:color w:val="000000"/>
                <w:sz w:val="20"/>
              </w:rPr>
            </w:pPr>
          </w:p>
          <w:p w:rsidR="003F0330" w:rsidRDefault="003F0330">
            <w:pPr>
              <w:rPr>
                <w:sz w:val="20"/>
              </w:rPr>
            </w:pPr>
            <w:r>
              <w:rPr>
                <w:snapToGrid w:val="0"/>
                <w:color w:val="000000"/>
                <w:sz w:val="20"/>
              </w:rPr>
              <w:t>valstybės biudžetas</w:t>
            </w: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Bendrosios užsienio ir saugumo politikos (BUSP) komuni-kacijos</w:t>
            </w:r>
          </w:p>
        </w:tc>
      </w:tr>
      <w:tr w:rsidR="003F0330">
        <w:tblPrEx>
          <w:tblCellMar>
            <w:top w:w="0" w:type="dxa"/>
            <w:bottom w:w="0" w:type="dxa"/>
          </w:tblCellMar>
        </w:tblPrEx>
        <w:trPr>
          <w:trHeight w:val="1306"/>
        </w:trPr>
        <w:tc>
          <w:tcPr>
            <w:tcW w:w="993" w:type="dxa"/>
            <w:tcBorders>
              <w:top w:val="single" w:sz="4" w:space="0" w:color="auto"/>
              <w:bottom w:val="single" w:sz="4" w:space="0" w:color="auto"/>
            </w:tcBorders>
            <w:shd w:val="clear" w:color="000000" w:fill="FFFFFF"/>
          </w:tcPr>
          <w:p w:rsidR="003F0330" w:rsidRDefault="003F0330">
            <w:pPr>
              <w:rPr>
                <w:sz w:val="20"/>
              </w:rPr>
            </w:pPr>
            <w:r>
              <w:rPr>
                <w:sz w:val="20"/>
              </w:rPr>
              <w:t>3.27-S2</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Sustiprinti Užsienio reikalų ministeriją ir Lietuvos Respublikos diplomatines atstovybes siekiant užtikrinti jų saugumą</w:t>
            </w:r>
          </w:p>
        </w:tc>
        <w:tc>
          <w:tcPr>
            <w:tcW w:w="1559" w:type="dxa"/>
            <w:tcBorders>
              <w:top w:val="single" w:sz="4" w:space="0" w:color="auto"/>
              <w:bottom w:val="single" w:sz="4" w:space="0" w:color="auto"/>
            </w:tcBorders>
            <w:shd w:val="clear" w:color="000000" w:fill="FFFFFF"/>
          </w:tcPr>
          <w:p w:rsidR="003F0330" w:rsidRDefault="003F0330">
            <w:pPr>
              <w:rPr>
                <w:sz w:val="20"/>
              </w:rPr>
            </w:pPr>
            <w:r>
              <w:rPr>
                <w:sz w:val="20"/>
              </w:rPr>
              <w:t>Užsienio reikalų ministerija</w:t>
            </w:r>
          </w:p>
        </w:tc>
        <w:tc>
          <w:tcPr>
            <w:tcW w:w="1418" w:type="dxa"/>
            <w:tcBorders>
              <w:top w:val="single" w:sz="4" w:space="0" w:color="auto"/>
              <w:bottom w:val="single" w:sz="4" w:space="0" w:color="auto"/>
            </w:tcBorders>
            <w:shd w:val="clear" w:color="000000" w:fill="FFFFFF"/>
          </w:tcPr>
          <w:p w:rsidR="003F0330" w:rsidRDefault="003F0330">
            <w:pPr>
              <w:rPr>
                <w:sz w:val="20"/>
              </w:rPr>
            </w:pPr>
            <w:r>
              <w:rPr>
                <w:sz w:val="20"/>
              </w:rPr>
              <w:t xml:space="preserve">*2002 – </w:t>
            </w:r>
          </w:p>
          <w:p w:rsidR="003F0330" w:rsidRDefault="003F0330">
            <w:pPr>
              <w:rPr>
                <w:sz w:val="20"/>
              </w:rPr>
            </w:pPr>
            <w:r>
              <w:rPr>
                <w:sz w:val="20"/>
              </w:rPr>
              <w:t xml:space="preserve">  2003 metai</w:t>
            </w:r>
          </w:p>
        </w:tc>
        <w:tc>
          <w:tcPr>
            <w:tcW w:w="2693"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įranga</w:t>
            </w:r>
          </w:p>
        </w:tc>
        <w:tc>
          <w:tcPr>
            <w:tcW w:w="1559" w:type="dxa"/>
            <w:tcBorders>
              <w:top w:val="single" w:sz="4" w:space="0" w:color="auto"/>
              <w:bottom w:val="single" w:sz="4" w:space="0" w:color="auto"/>
            </w:tcBorders>
            <w:shd w:val="clear" w:color="000000" w:fill="FFFFFF"/>
          </w:tcPr>
          <w:p w:rsidR="003F0330" w:rsidRDefault="003F0330">
            <w:pPr>
              <w:ind w:left="-57" w:right="-57"/>
              <w:rPr>
                <w:snapToGrid w:val="0"/>
                <w:color w:val="000000"/>
                <w:sz w:val="20"/>
              </w:rPr>
            </w:pPr>
            <w:r>
              <w:rPr>
                <w:snapToGrid w:val="0"/>
                <w:color w:val="000000"/>
                <w:sz w:val="20"/>
              </w:rPr>
              <w:t>2002 metais –</w:t>
            </w:r>
          </w:p>
          <w:p w:rsidR="003F0330" w:rsidRDefault="003F0330">
            <w:pPr>
              <w:ind w:left="-57" w:right="-57"/>
              <w:rPr>
                <w:snapToGrid w:val="0"/>
                <w:color w:val="000000"/>
                <w:sz w:val="20"/>
              </w:rPr>
            </w:pPr>
          </w:p>
          <w:p w:rsidR="003F0330" w:rsidRDefault="003F0330">
            <w:pPr>
              <w:ind w:left="-57" w:right="-57"/>
              <w:rPr>
                <w:sz w:val="20"/>
              </w:rPr>
            </w:pPr>
            <w:r>
              <w:rPr>
                <w:snapToGrid w:val="0"/>
                <w:color w:val="000000"/>
                <w:sz w:val="20"/>
              </w:rPr>
              <w:t>2003</w:t>
            </w:r>
            <w:r>
              <w:rPr>
                <w:sz w:val="20"/>
              </w:rPr>
              <w:t xml:space="preserve"> metais –</w:t>
            </w:r>
          </w:p>
          <w:p w:rsidR="003F0330" w:rsidRDefault="003F0330">
            <w:pPr>
              <w:ind w:left="-57" w:right="-57"/>
              <w:rPr>
                <w:snapToGrid w:val="0"/>
                <w:color w:val="000000"/>
                <w:sz w:val="20"/>
              </w:rPr>
            </w:pPr>
            <w:r>
              <w:rPr>
                <w:snapToGrid w:val="0"/>
                <w:color w:val="000000"/>
                <w:sz w:val="20"/>
              </w:rPr>
              <w:t xml:space="preserve">1700 </w:t>
            </w:r>
          </w:p>
        </w:tc>
        <w:tc>
          <w:tcPr>
            <w:tcW w:w="2268" w:type="dxa"/>
            <w:tcBorders>
              <w:top w:val="single" w:sz="4" w:space="0" w:color="auto"/>
              <w:bottom w:val="single" w:sz="4" w:space="0" w:color="auto"/>
            </w:tcBorders>
            <w:shd w:val="clear" w:color="000000" w:fill="FFFFFF"/>
          </w:tcPr>
          <w:p w:rsidR="003F0330" w:rsidRDefault="003F0330">
            <w:pPr>
              <w:rPr>
                <w:snapToGrid w:val="0"/>
                <w:color w:val="000000"/>
                <w:sz w:val="20"/>
              </w:rPr>
            </w:pPr>
          </w:p>
          <w:p w:rsidR="003F0330" w:rsidRDefault="003F0330">
            <w:pPr>
              <w:rPr>
                <w:snapToGrid w:val="0"/>
                <w:color w:val="000000"/>
                <w:sz w:val="20"/>
              </w:rPr>
            </w:pPr>
          </w:p>
          <w:p w:rsidR="003F0330" w:rsidRDefault="003F0330">
            <w:pPr>
              <w:rPr>
                <w:snapToGrid w:val="0"/>
                <w:color w:val="000000"/>
                <w:sz w:val="20"/>
              </w:rPr>
            </w:pPr>
          </w:p>
          <w:p w:rsidR="003F0330" w:rsidRDefault="003F0330">
            <w:pPr>
              <w:rPr>
                <w:sz w:val="20"/>
              </w:rPr>
            </w:pPr>
            <w:r>
              <w:rPr>
                <w:snapToGrid w:val="0"/>
                <w:color w:val="000000"/>
                <w:sz w:val="20"/>
              </w:rPr>
              <w:t xml:space="preserve">valstybės biudžetas </w:t>
            </w: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Bendrosios užsienio ir saugumo politikos (BUSP) komuni-kacijos</w:t>
            </w:r>
          </w:p>
        </w:tc>
      </w:tr>
      <w:tr w:rsidR="003F0330">
        <w:tblPrEx>
          <w:tblCellMar>
            <w:top w:w="0" w:type="dxa"/>
            <w:bottom w:w="0" w:type="dxa"/>
          </w:tblCellMar>
        </w:tblPrEx>
        <w:trPr>
          <w:trHeight w:val="1306"/>
        </w:trPr>
        <w:tc>
          <w:tcPr>
            <w:tcW w:w="993" w:type="dxa"/>
            <w:tcBorders>
              <w:top w:val="single" w:sz="4" w:space="0" w:color="auto"/>
              <w:bottom w:val="single" w:sz="4" w:space="0" w:color="auto"/>
            </w:tcBorders>
            <w:shd w:val="clear" w:color="000000" w:fill="FFFFFF"/>
          </w:tcPr>
          <w:p w:rsidR="003F0330" w:rsidRDefault="003F0330">
            <w:pPr>
              <w:rPr>
                <w:sz w:val="20"/>
              </w:rPr>
            </w:pPr>
            <w:r>
              <w:rPr>
                <w:sz w:val="20"/>
              </w:rPr>
              <w:t>3.27-S3</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Sustiprinti Užsienio reikalų ministeriją siekiant užtikrinti duomenų bazių saugumą</w:t>
            </w:r>
          </w:p>
        </w:tc>
        <w:tc>
          <w:tcPr>
            <w:tcW w:w="1559" w:type="dxa"/>
            <w:tcBorders>
              <w:top w:val="single" w:sz="4" w:space="0" w:color="auto"/>
              <w:bottom w:val="single" w:sz="4" w:space="0" w:color="auto"/>
            </w:tcBorders>
            <w:shd w:val="clear" w:color="000000" w:fill="FFFFFF"/>
          </w:tcPr>
          <w:p w:rsidR="003F0330" w:rsidRDefault="003F0330">
            <w:pPr>
              <w:rPr>
                <w:sz w:val="20"/>
              </w:rPr>
            </w:pPr>
            <w:r>
              <w:rPr>
                <w:sz w:val="20"/>
              </w:rPr>
              <w:t>Užsienio reikalų ministerija</w:t>
            </w:r>
          </w:p>
        </w:tc>
        <w:tc>
          <w:tcPr>
            <w:tcW w:w="1418" w:type="dxa"/>
            <w:tcBorders>
              <w:top w:val="single" w:sz="4" w:space="0" w:color="auto"/>
              <w:bottom w:val="single" w:sz="4" w:space="0" w:color="auto"/>
            </w:tcBorders>
            <w:shd w:val="clear" w:color="000000" w:fill="FFFFFF"/>
          </w:tcPr>
          <w:p w:rsidR="003F0330" w:rsidRDefault="003F0330">
            <w:pPr>
              <w:pStyle w:val="Header"/>
              <w:rPr>
                <w:sz w:val="20"/>
              </w:rPr>
            </w:pPr>
            <w:r>
              <w:rPr>
                <w:sz w:val="20"/>
              </w:rPr>
              <w:t xml:space="preserve">*2002 – </w:t>
            </w:r>
          </w:p>
          <w:p w:rsidR="003F0330" w:rsidRDefault="003F0330">
            <w:pPr>
              <w:rPr>
                <w:sz w:val="20"/>
              </w:rPr>
            </w:pPr>
            <w:r>
              <w:rPr>
                <w:sz w:val="20"/>
              </w:rPr>
              <w:t xml:space="preserve">  2003 metai</w:t>
            </w:r>
          </w:p>
        </w:tc>
        <w:tc>
          <w:tcPr>
            <w:tcW w:w="2693"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p>
          <w:p w:rsidR="003F0330" w:rsidRDefault="003F0330">
            <w:pPr>
              <w:rPr>
                <w:sz w:val="20"/>
              </w:rPr>
            </w:pPr>
            <w:r>
              <w:rPr>
                <w:sz w:val="20"/>
              </w:rPr>
              <w:t>įranga</w:t>
            </w:r>
          </w:p>
        </w:tc>
        <w:tc>
          <w:tcPr>
            <w:tcW w:w="1559" w:type="dxa"/>
            <w:tcBorders>
              <w:top w:val="single" w:sz="4" w:space="0" w:color="auto"/>
              <w:bottom w:val="single" w:sz="4" w:space="0" w:color="auto"/>
            </w:tcBorders>
            <w:shd w:val="clear" w:color="000000" w:fill="FFFFFF"/>
          </w:tcPr>
          <w:p w:rsidR="003F0330" w:rsidRDefault="003F0330">
            <w:pPr>
              <w:ind w:left="-57" w:right="-57"/>
              <w:rPr>
                <w:snapToGrid w:val="0"/>
                <w:color w:val="000000"/>
                <w:sz w:val="20"/>
              </w:rPr>
            </w:pPr>
            <w:r>
              <w:rPr>
                <w:snapToGrid w:val="0"/>
                <w:color w:val="000000"/>
                <w:sz w:val="20"/>
              </w:rPr>
              <w:t>2002 metais –</w:t>
            </w:r>
          </w:p>
          <w:p w:rsidR="003F0330" w:rsidRDefault="003F0330">
            <w:pPr>
              <w:ind w:left="-57" w:right="-57"/>
              <w:rPr>
                <w:snapToGrid w:val="0"/>
                <w:color w:val="000000"/>
                <w:sz w:val="20"/>
              </w:rPr>
            </w:pPr>
          </w:p>
          <w:p w:rsidR="003F0330" w:rsidRDefault="003F0330">
            <w:pPr>
              <w:ind w:left="-57" w:right="-57"/>
              <w:rPr>
                <w:snapToGrid w:val="0"/>
                <w:color w:val="000000"/>
                <w:sz w:val="20"/>
              </w:rPr>
            </w:pPr>
            <w:r>
              <w:rPr>
                <w:snapToGrid w:val="0"/>
                <w:color w:val="000000"/>
                <w:sz w:val="20"/>
              </w:rPr>
              <w:t>2003</w:t>
            </w:r>
            <w:r>
              <w:rPr>
                <w:sz w:val="20"/>
              </w:rPr>
              <w:t xml:space="preserve"> metais –</w:t>
            </w:r>
            <w:r>
              <w:rPr>
                <w:snapToGrid w:val="0"/>
                <w:color w:val="000000"/>
                <w:sz w:val="20"/>
              </w:rPr>
              <w:t xml:space="preserve"> </w:t>
            </w:r>
          </w:p>
          <w:p w:rsidR="003F0330" w:rsidRDefault="003F0330">
            <w:pPr>
              <w:ind w:left="-57" w:right="-57"/>
              <w:rPr>
                <w:snapToGrid w:val="0"/>
                <w:color w:val="000000"/>
                <w:sz w:val="20"/>
              </w:rPr>
            </w:pPr>
            <w:r>
              <w:rPr>
                <w:snapToGrid w:val="0"/>
                <w:color w:val="000000"/>
                <w:sz w:val="20"/>
              </w:rPr>
              <w:t xml:space="preserve">3223 </w:t>
            </w:r>
          </w:p>
        </w:tc>
        <w:tc>
          <w:tcPr>
            <w:tcW w:w="2268" w:type="dxa"/>
            <w:tcBorders>
              <w:top w:val="single" w:sz="4" w:space="0" w:color="auto"/>
              <w:bottom w:val="single" w:sz="4" w:space="0" w:color="auto"/>
            </w:tcBorders>
            <w:shd w:val="clear" w:color="000000" w:fill="FFFFFF"/>
          </w:tcPr>
          <w:p w:rsidR="003F0330" w:rsidRDefault="003F0330">
            <w:pPr>
              <w:rPr>
                <w:snapToGrid w:val="0"/>
                <w:color w:val="000000"/>
                <w:sz w:val="20"/>
              </w:rPr>
            </w:pPr>
          </w:p>
          <w:p w:rsidR="003F0330" w:rsidRDefault="003F0330">
            <w:pPr>
              <w:rPr>
                <w:snapToGrid w:val="0"/>
                <w:color w:val="000000"/>
                <w:sz w:val="20"/>
              </w:rPr>
            </w:pPr>
          </w:p>
          <w:p w:rsidR="003F0330" w:rsidRDefault="003F0330">
            <w:pPr>
              <w:rPr>
                <w:snapToGrid w:val="0"/>
                <w:color w:val="000000"/>
                <w:sz w:val="20"/>
              </w:rPr>
            </w:pPr>
          </w:p>
          <w:p w:rsidR="003F0330" w:rsidRDefault="003F0330">
            <w:pPr>
              <w:rPr>
                <w:sz w:val="20"/>
              </w:rPr>
            </w:pPr>
            <w:r>
              <w:rPr>
                <w:snapToGrid w:val="0"/>
                <w:color w:val="000000"/>
                <w:sz w:val="20"/>
              </w:rPr>
              <w:t xml:space="preserve">valstybės biudžetas </w:t>
            </w: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Bendrosios užsienio ir saugumo politikos (BUSP) komuni-kacijos</w:t>
            </w:r>
          </w:p>
        </w:tc>
      </w:tr>
    </w:tbl>
    <w:p w:rsidR="003F0330" w:rsidRDefault="003F0330">
      <w:pPr>
        <w:rPr>
          <w:b/>
          <w:sz w:val="20"/>
        </w:rPr>
      </w:pPr>
    </w:p>
    <w:p w:rsidR="003F0330" w:rsidRDefault="003F0330">
      <w:pPr>
        <w:rPr>
          <w:sz w:val="20"/>
        </w:rPr>
      </w:pPr>
    </w:p>
    <w:p w:rsidR="003F0330" w:rsidRDefault="003F0330">
      <w:pPr>
        <w:pStyle w:val="Heading2"/>
        <w:jc w:val="left"/>
        <w:rPr>
          <w:b w:val="0"/>
          <w:caps w:val="0"/>
          <w:sz w:val="20"/>
        </w:rPr>
      </w:pPr>
      <w:bookmarkStart w:id="246" w:name="_Toc518100129"/>
      <w:bookmarkStart w:id="247" w:name="_Toc535718723"/>
      <w:r>
        <w:rPr>
          <w:b w:val="0"/>
          <w:caps w:val="0"/>
          <w:sz w:val="20"/>
        </w:rPr>
        <w:t>3.28. Finansų kontrolė</w:t>
      </w:r>
      <w:bookmarkEnd w:id="246"/>
      <w:bookmarkEnd w:id="247"/>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single" w:sz="4" w:space="0" w:color="auto"/>
            </w:tcBorders>
            <w:vAlign w:val="center"/>
          </w:tcPr>
          <w:p w:rsidR="003F0330" w:rsidRDefault="003F0330">
            <w:pPr>
              <w:keepNext/>
              <w:ind w:left="-57" w:right="-57"/>
              <w:jc w:val="center"/>
              <w:rPr>
                <w:sz w:val="20"/>
              </w:rPr>
            </w:pPr>
            <w:r>
              <w:rPr>
                <w:sz w:val="20"/>
              </w:rPr>
              <w:t>Priemo-nės</w:t>
            </w:r>
          </w:p>
          <w:p w:rsidR="003F0330" w:rsidRDefault="003F0330">
            <w:pPr>
              <w:keepNext/>
              <w:ind w:left="-57" w:right="-57"/>
              <w:jc w:val="center"/>
              <w:rPr>
                <w:sz w:val="20"/>
              </w:rPr>
            </w:pPr>
            <w:r>
              <w:rPr>
                <w:sz w:val="20"/>
              </w:rPr>
              <w:t>kodas</w:t>
            </w:r>
          </w:p>
        </w:tc>
        <w:tc>
          <w:tcPr>
            <w:tcW w:w="2693" w:type="dxa"/>
            <w:tcBorders>
              <w:top w:val="single" w:sz="4" w:space="0" w:color="auto"/>
              <w:bottom w:val="single" w:sz="4" w:space="0" w:color="auto"/>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pavadinimas</w:t>
            </w:r>
          </w:p>
        </w:tc>
        <w:tc>
          <w:tcPr>
            <w:tcW w:w="1559" w:type="dxa"/>
            <w:tcBorders>
              <w:top w:val="single" w:sz="4" w:space="0" w:color="auto"/>
              <w:bottom w:val="single" w:sz="4" w:space="0" w:color="auto"/>
            </w:tcBorders>
            <w:vAlign w:val="center"/>
          </w:tcPr>
          <w:p w:rsidR="003F0330" w:rsidRDefault="003F0330">
            <w:pPr>
              <w:keepNext/>
              <w:jc w:val="center"/>
              <w:rPr>
                <w:sz w:val="20"/>
              </w:rPr>
            </w:pPr>
            <w:r>
              <w:rPr>
                <w:sz w:val="20"/>
              </w:rPr>
              <w:t>Atsakingos institucijos</w:t>
            </w:r>
          </w:p>
        </w:tc>
        <w:tc>
          <w:tcPr>
            <w:tcW w:w="1418" w:type="dxa"/>
            <w:tcBorders>
              <w:top w:val="single" w:sz="4" w:space="0" w:color="auto"/>
              <w:bottom w:val="single" w:sz="4" w:space="0" w:color="auto"/>
            </w:tcBorders>
            <w:vAlign w:val="center"/>
          </w:tcPr>
          <w:p w:rsidR="003F0330" w:rsidRDefault="003F0330">
            <w:pPr>
              <w:keepNext/>
              <w:ind w:left="-57" w:right="-57"/>
              <w:jc w:val="center"/>
              <w:rPr>
                <w:sz w:val="20"/>
              </w:rPr>
            </w:pPr>
            <w:r>
              <w:rPr>
                <w:sz w:val="20"/>
              </w:rPr>
              <w:t>Įvykdymo terminai</w:t>
            </w:r>
          </w:p>
        </w:tc>
        <w:tc>
          <w:tcPr>
            <w:tcW w:w="2693" w:type="dxa"/>
            <w:tcBorders>
              <w:top w:val="single" w:sz="4" w:space="0" w:color="auto"/>
              <w:bottom w:val="single" w:sz="4" w:space="0" w:color="auto"/>
            </w:tcBorders>
            <w:vAlign w:val="center"/>
          </w:tcPr>
          <w:p w:rsidR="003F0330" w:rsidRDefault="003F0330">
            <w:pPr>
              <w:keepNext/>
              <w:jc w:val="center"/>
              <w:rPr>
                <w:sz w:val="20"/>
              </w:rPr>
            </w:pPr>
            <w:r>
              <w:rPr>
                <w:sz w:val="20"/>
              </w:rPr>
              <w:t>Administraciniai instituciniai poreikiai</w:t>
            </w:r>
          </w:p>
        </w:tc>
        <w:tc>
          <w:tcPr>
            <w:tcW w:w="1559" w:type="dxa"/>
            <w:tcBorders>
              <w:top w:val="single" w:sz="4" w:space="0" w:color="auto"/>
              <w:bottom w:val="single" w:sz="4" w:space="0" w:color="auto"/>
            </w:tcBorders>
            <w:vAlign w:val="center"/>
          </w:tcPr>
          <w:p w:rsidR="003F0330" w:rsidRDefault="003F0330">
            <w:pPr>
              <w:keepNext/>
              <w:ind w:left="-57" w:right="-57"/>
              <w:jc w:val="center"/>
              <w:rPr>
                <w:sz w:val="20"/>
              </w:rPr>
            </w:pPr>
            <w:r>
              <w:rPr>
                <w:sz w:val="20"/>
              </w:rPr>
              <w:t>Lėšos,</w:t>
            </w:r>
          </w:p>
          <w:p w:rsidR="003F0330" w:rsidRDefault="003F0330">
            <w:pPr>
              <w:keepNext/>
              <w:ind w:left="-57" w:right="-57"/>
              <w:jc w:val="center"/>
              <w:rPr>
                <w:sz w:val="20"/>
              </w:rPr>
            </w:pPr>
            <w:r>
              <w:rPr>
                <w:sz w:val="20"/>
              </w:rPr>
              <w:t>tūkst. litų</w:t>
            </w:r>
          </w:p>
        </w:tc>
        <w:tc>
          <w:tcPr>
            <w:tcW w:w="2268" w:type="dxa"/>
            <w:tcBorders>
              <w:top w:val="single" w:sz="4" w:space="0" w:color="auto"/>
              <w:bottom w:val="single" w:sz="4" w:space="0" w:color="auto"/>
            </w:tcBorders>
            <w:vAlign w:val="center"/>
          </w:tcPr>
          <w:p w:rsidR="003F0330" w:rsidRDefault="003F0330">
            <w:pPr>
              <w:keepNext/>
              <w:jc w:val="center"/>
              <w:rPr>
                <w:sz w:val="20"/>
              </w:rPr>
            </w:pPr>
            <w:r>
              <w:rPr>
                <w:sz w:val="20"/>
              </w:rPr>
              <w:t>Finansavimo šaltiniai</w:t>
            </w:r>
          </w:p>
        </w:tc>
        <w:tc>
          <w:tcPr>
            <w:tcW w:w="2268" w:type="dxa"/>
            <w:tcBorders>
              <w:top w:val="single" w:sz="4" w:space="0" w:color="auto"/>
              <w:bottom w:val="single" w:sz="4" w:space="0" w:color="auto"/>
              <w:right w:val="single" w:sz="4" w:space="0" w:color="auto"/>
            </w:tcBorders>
            <w:vAlign w:val="center"/>
          </w:tcPr>
          <w:p w:rsidR="003F0330" w:rsidRDefault="003F0330">
            <w:pPr>
              <w:keepNext/>
              <w:jc w:val="center"/>
              <w:rPr>
                <w:sz w:val="20"/>
              </w:rPr>
            </w:pPr>
            <w:r>
              <w:rPr>
                <w:sz w:val="20"/>
              </w:rPr>
              <w:t>Ryšys su</w:t>
            </w:r>
          </w:p>
          <w:p w:rsidR="003F0330" w:rsidRDefault="003F0330">
            <w:pPr>
              <w:keepNext/>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 Dokumentų rengimo priemonės</w:t>
            </w:r>
          </w:p>
        </w:tc>
      </w:tr>
      <w:tr w:rsidR="003F0330">
        <w:tblPrEx>
          <w:tblCellMar>
            <w:top w:w="0" w:type="dxa"/>
            <w:bottom w:w="0" w:type="dxa"/>
          </w:tblCellMar>
        </w:tblPrEx>
        <w:trPr>
          <w:trHeight w:val="85"/>
        </w:trPr>
        <w:tc>
          <w:tcPr>
            <w:tcW w:w="993" w:type="dxa"/>
            <w:tcBorders>
              <w:top w:val="single" w:sz="4" w:space="0" w:color="auto"/>
            </w:tcBorders>
          </w:tcPr>
          <w:p w:rsidR="003F0330" w:rsidRDefault="003F0330">
            <w:pPr>
              <w:ind w:left="-57" w:right="-57"/>
              <w:rPr>
                <w:sz w:val="20"/>
              </w:rPr>
            </w:pPr>
            <w:r>
              <w:rPr>
                <w:sz w:val="20"/>
              </w:rPr>
              <w:t>3.28-D1</w:t>
            </w:r>
          </w:p>
        </w:tc>
        <w:tc>
          <w:tcPr>
            <w:tcW w:w="2693" w:type="dxa"/>
            <w:tcBorders>
              <w:top w:val="single" w:sz="4" w:space="0" w:color="auto"/>
            </w:tcBorders>
          </w:tcPr>
          <w:p w:rsidR="003F0330" w:rsidRDefault="003F0330">
            <w:pPr>
              <w:pStyle w:val="Header"/>
              <w:rPr>
                <w:sz w:val="20"/>
              </w:rPr>
            </w:pPr>
            <w:r>
              <w:rPr>
                <w:sz w:val="20"/>
              </w:rPr>
              <w:t xml:space="preserve">Parengti teisės aktus, reglamentuojančius finansinio audito procedūras, finansinio audito procedūrų metodinius nurodymus ir vadovus, atitinkančius Tarptautinės aukščiausiųjų audito institucijų organizacijos (INTOSAI) audito standartus ir ES </w:t>
            </w:r>
            <w:r>
              <w:rPr>
                <w:i/>
                <w:sz w:val="20"/>
              </w:rPr>
              <w:t>acquis</w:t>
            </w:r>
            <w:r>
              <w:rPr>
                <w:sz w:val="20"/>
              </w:rPr>
              <w:t xml:space="preserve"> principus</w:t>
            </w:r>
          </w:p>
        </w:tc>
        <w:tc>
          <w:tcPr>
            <w:tcW w:w="1559" w:type="dxa"/>
            <w:tcBorders>
              <w:top w:val="single" w:sz="4" w:space="0" w:color="auto"/>
            </w:tcBorders>
          </w:tcPr>
          <w:p w:rsidR="003F0330" w:rsidRDefault="003F0330">
            <w:pPr>
              <w:rPr>
                <w:sz w:val="20"/>
              </w:rPr>
            </w:pPr>
            <w:r>
              <w:rPr>
                <w:sz w:val="20"/>
              </w:rPr>
              <w:t>Valstybės kontrolė</w:t>
            </w:r>
          </w:p>
        </w:tc>
        <w:tc>
          <w:tcPr>
            <w:tcW w:w="1418" w:type="dxa"/>
            <w:tcBorders>
              <w:top w:val="single" w:sz="4" w:space="0" w:color="auto"/>
            </w:tcBorders>
          </w:tcPr>
          <w:p w:rsidR="003F0330" w:rsidRDefault="003F0330">
            <w:pPr>
              <w:pStyle w:val="TOC1"/>
              <w:ind w:left="-57" w:right="-57"/>
              <w:jc w:val="left"/>
            </w:pPr>
            <w:r>
              <w:t>2002 metai – 2003 metų</w:t>
            </w:r>
          </w:p>
          <w:p w:rsidR="003F0330" w:rsidRDefault="003F0330">
            <w:pPr>
              <w:pStyle w:val="Header"/>
              <w:tabs>
                <w:tab w:val="clear" w:pos="4153"/>
                <w:tab w:val="clear" w:pos="8306"/>
              </w:tabs>
              <w:ind w:left="-57" w:right="-57"/>
              <w:rPr>
                <w:sz w:val="20"/>
              </w:rPr>
            </w:pPr>
            <w:r>
              <w:rPr>
                <w:sz w:val="20"/>
              </w:rPr>
              <w:t>IV ketvirtis</w:t>
            </w:r>
          </w:p>
        </w:tc>
        <w:tc>
          <w:tcPr>
            <w:tcW w:w="2693" w:type="dxa"/>
            <w:tcBorders>
              <w:top w:val="single" w:sz="4" w:space="0" w:color="auto"/>
            </w:tcBorders>
          </w:tcPr>
          <w:p w:rsidR="003F0330" w:rsidRDefault="003F0330">
            <w:pPr>
              <w:rPr>
                <w:sz w:val="20"/>
              </w:rPr>
            </w:pPr>
          </w:p>
          <w:p w:rsidR="003F0330" w:rsidRDefault="003F0330">
            <w:pPr>
              <w:pStyle w:val="Header"/>
              <w:tabs>
                <w:tab w:val="clear" w:pos="4153"/>
                <w:tab w:val="clear" w:pos="8306"/>
              </w:tabs>
              <w:rPr>
                <w:sz w:val="20"/>
              </w:rPr>
            </w:pPr>
            <w:r>
              <w:rPr>
                <w:sz w:val="20"/>
              </w:rPr>
              <w:t>konsultavimo paslaugos</w:t>
            </w:r>
          </w:p>
          <w:p w:rsidR="003F0330" w:rsidRDefault="003F0330">
            <w:pPr>
              <w:rPr>
                <w:sz w:val="20"/>
              </w:rPr>
            </w:pPr>
          </w:p>
          <w:p w:rsidR="003F0330" w:rsidRDefault="003F0330">
            <w:pPr>
              <w:rPr>
                <w:sz w:val="20"/>
              </w:rPr>
            </w:pPr>
          </w:p>
          <w:p w:rsidR="003F0330" w:rsidRDefault="003F0330">
            <w:pPr>
              <w:rPr>
                <w:sz w:val="20"/>
              </w:rPr>
            </w:pPr>
            <w:r>
              <w:rPr>
                <w:sz w:val="20"/>
              </w:rPr>
              <w:t xml:space="preserve">konsultavimo paslaugos </w:t>
            </w:r>
          </w:p>
        </w:tc>
        <w:tc>
          <w:tcPr>
            <w:tcW w:w="1559" w:type="dxa"/>
            <w:tcBorders>
              <w:top w:val="single" w:sz="4" w:space="0" w:color="auto"/>
            </w:tcBorders>
          </w:tcPr>
          <w:p w:rsidR="003F0330" w:rsidRDefault="003F0330">
            <w:pPr>
              <w:pStyle w:val="Header"/>
              <w:ind w:left="-57" w:right="-57"/>
              <w:rPr>
                <w:sz w:val="20"/>
              </w:rPr>
            </w:pPr>
            <w:r>
              <w:rPr>
                <w:sz w:val="20"/>
              </w:rPr>
              <w:t xml:space="preserve">2002 metais – </w:t>
            </w:r>
          </w:p>
          <w:p w:rsidR="003F0330" w:rsidRDefault="003F0330">
            <w:pPr>
              <w:pStyle w:val="Header"/>
              <w:ind w:left="-57" w:right="-57"/>
              <w:rPr>
                <w:sz w:val="20"/>
              </w:rPr>
            </w:pPr>
            <w:r>
              <w:rPr>
                <w:sz w:val="20"/>
              </w:rPr>
              <w:t xml:space="preserve">504 </w:t>
            </w:r>
          </w:p>
          <w:p w:rsidR="003F0330" w:rsidRDefault="003F0330">
            <w:pPr>
              <w:pStyle w:val="Header"/>
              <w:ind w:left="-57" w:right="-57"/>
              <w:rPr>
                <w:sz w:val="20"/>
              </w:rPr>
            </w:pPr>
          </w:p>
          <w:p w:rsidR="003F0330" w:rsidRDefault="003F0330">
            <w:pPr>
              <w:pStyle w:val="Header"/>
              <w:ind w:left="-57" w:right="-57"/>
              <w:rPr>
                <w:sz w:val="20"/>
              </w:rPr>
            </w:pPr>
            <w:r>
              <w:rPr>
                <w:sz w:val="20"/>
              </w:rPr>
              <w:t xml:space="preserve">2003 metais – </w:t>
            </w:r>
          </w:p>
          <w:p w:rsidR="003F0330" w:rsidRDefault="003F0330">
            <w:pPr>
              <w:pStyle w:val="Header"/>
              <w:ind w:left="-57" w:right="-57"/>
              <w:rPr>
                <w:sz w:val="20"/>
              </w:rPr>
            </w:pPr>
            <w:r>
              <w:rPr>
                <w:sz w:val="20"/>
              </w:rPr>
              <w:t xml:space="preserve">504 </w:t>
            </w:r>
          </w:p>
        </w:tc>
        <w:tc>
          <w:tcPr>
            <w:tcW w:w="2268" w:type="dxa"/>
            <w:tcBorders>
              <w:top w:val="single" w:sz="4" w:space="0" w:color="auto"/>
            </w:tcBorders>
          </w:tcPr>
          <w:p w:rsidR="003F0330" w:rsidRDefault="003F0330">
            <w:pPr>
              <w:rPr>
                <w:sz w:val="20"/>
              </w:rPr>
            </w:pPr>
          </w:p>
          <w:p w:rsidR="003F0330" w:rsidRDefault="003F0330">
            <w:pPr>
              <w:rPr>
                <w:sz w:val="20"/>
              </w:rPr>
            </w:pPr>
            <w:r>
              <w:rPr>
                <w:sz w:val="20"/>
              </w:rPr>
              <w:t>PHARE  lėšos (LT01.09.0)</w:t>
            </w:r>
          </w:p>
          <w:p w:rsidR="003F0330" w:rsidRDefault="003F0330">
            <w:pPr>
              <w:rPr>
                <w:sz w:val="20"/>
              </w:rPr>
            </w:pPr>
          </w:p>
          <w:p w:rsidR="003F0330" w:rsidRDefault="003F0330">
            <w:pPr>
              <w:pStyle w:val="Header"/>
              <w:tabs>
                <w:tab w:val="clear" w:pos="4153"/>
                <w:tab w:val="clear" w:pos="8306"/>
              </w:tabs>
              <w:rPr>
                <w:sz w:val="20"/>
              </w:rPr>
            </w:pPr>
            <w:r>
              <w:rPr>
                <w:sz w:val="20"/>
              </w:rPr>
              <w:t>PHARE lėšos (LT01.09.0)</w:t>
            </w:r>
          </w:p>
        </w:tc>
        <w:tc>
          <w:tcPr>
            <w:tcW w:w="2268" w:type="dxa"/>
            <w:tcBorders>
              <w:top w:val="single" w:sz="4" w:space="0" w:color="auto"/>
            </w:tcBorders>
          </w:tcPr>
          <w:p w:rsidR="003F0330" w:rsidRDefault="003F0330">
            <w:pPr>
              <w:pStyle w:val="Header"/>
              <w:rPr>
                <w:sz w:val="20"/>
              </w:rPr>
            </w:pPr>
            <w:r>
              <w:rPr>
                <w:sz w:val="20"/>
              </w:rPr>
              <w:t>Tarptautinės aukščiausiųjų audito institucijų organizacijos (INTOSAI) Limos deklaracija dėl viešųjų finansų kontrolės svarbiausiųjų direktyvų, INTOSAI audito standartų įgyvendinimo Europoje gairės</w:t>
            </w:r>
          </w:p>
        </w:tc>
      </w:tr>
      <w:tr w:rsidR="003F0330">
        <w:tblPrEx>
          <w:tblCellMar>
            <w:top w:w="0" w:type="dxa"/>
            <w:bottom w:w="0" w:type="dxa"/>
          </w:tblCellMar>
        </w:tblPrEx>
        <w:tc>
          <w:tcPr>
            <w:tcW w:w="993" w:type="dxa"/>
            <w:tcBorders>
              <w:top w:val="single" w:sz="4" w:space="0" w:color="auto"/>
            </w:tcBorders>
          </w:tcPr>
          <w:p w:rsidR="003F0330" w:rsidRDefault="003F0330">
            <w:pPr>
              <w:ind w:left="-57" w:right="-57"/>
              <w:rPr>
                <w:sz w:val="20"/>
              </w:rPr>
            </w:pPr>
            <w:r>
              <w:rPr>
                <w:sz w:val="20"/>
              </w:rPr>
              <w:t>3.28-D2</w:t>
            </w:r>
          </w:p>
        </w:tc>
        <w:tc>
          <w:tcPr>
            <w:tcW w:w="2693" w:type="dxa"/>
            <w:tcBorders>
              <w:top w:val="single" w:sz="4" w:space="0" w:color="auto"/>
            </w:tcBorders>
          </w:tcPr>
          <w:p w:rsidR="003F0330" w:rsidRDefault="003F0330">
            <w:pPr>
              <w:rPr>
                <w:sz w:val="20"/>
              </w:rPr>
            </w:pPr>
            <w:r>
              <w:rPr>
                <w:sz w:val="20"/>
              </w:rPr>
              <w:t>Sukurti veiklos audito procedūrų metodinius nurodymus ir vadovus</w:t>
            </w:r>
          </w:p>
        </w:tc>
        <w:tc>
          <w:tcPr>
            <w:tcW w:w="1559" w:type="dxa"/>
            <w:tcBorders>
              <w:top w:val="single" w:sz="4" w:space="0" w:color="auto"/>
            </w:tcBorders>
          </w:tcPr>
          <w:p w:rsidR="003F0330" w:rsidRDefault="003F0330">
            <w:pPr>
              <w:rPr>
                <w:sz w:val="20"/>
              </w:rPr>
            </w:pPr>
            <w:r>
              <w:rPr>
                <w:sz w:val="20"/>
              </w:rPr>
              <w:t>Valstybės kontrolė</w:t>
            </w:r>
          </w:p>
        </w:tc>
        <w:tc>
          <w:tcPr>
            <w:tcW w:w="1418" w:type="dxa"/>
            <w:tcBorders>
              <w:top w:val="single" w:sz="4" w:space="0" w:color="auto"/>
            </w:tcBorders>
          </w:tcPr>
          <w:p w:rsidR="003F0330" w:rsidRDefault="003F0330">
            <w:pPr>
              <w:pStyle w:val="Header"/>
              <w:tabs>
                <w:tab w:val="clear" w:pos="4153"/>
                <w:tab w:val="clear" w:pos="8306"/>
              </w:tabs>
              <w:ind w:left="-57" w:right="-57"/>
              <w:rPr>
                <w:sz w:val="20"/>
              </w:rPr>
            </w:pPr>
            <w:r>
              <w:rPr>
                <w:spacing w:val="-6"/>
                <w:sz w:val="20"/>
              </w:rPr>
              <w:t>*2002 metai –</w:t>
            </w:r>
            <w:r>
              <w:rPr>
                <w:sz w:val="20"/>
              </w:rPr>
              <w:t xml:space="preserve">   2003 metų IV ketvirtis</w:t>
            </w:r>
          </w:p>
        </w:tc>
        <w:tc>
          <w:tcPr>
            <w:tcW w:w="2693" w:type="dxa"/>
            <w:tcBorders>
              <w:top w:val="single" w:sz="4" w:space="0" w:color="auto"/>
            </w:tcBorders>
          </w:tcPr>
          <w:p w:rsidR="003F0330" w:rsidRDefault="003F0330">
            <w:pPr>
              <w:rPr>
                <w:sz w:val="20"/>
              </w:rPr>
            </w:pPr>
          </w:p>
          <w:p w:rsidR="003F0330" w:rsidRDefault="003F0330">
            <w:pPr>
              <w:rPr>
                <w:sz w:val="20"/>
              </w:rPr>
            </w:pPr>
            <w:r>
              <w:rPr>
                <w:sz w:val="20"/>
              </w:rPr>
              <w:t>konsultavimo paslaugos</w:t>
            </w:r>
          </w:p>
          <w:p w:rsidR="003F0330" w:rsidRDefault="003F0330">
            <w:pPr>
              <w:rPr>
                <w:sz w:val="20"/>
              </w:rPr>
            </w:pPr>
          </w:p>
          <w:p w:rsidR="003F0330" w:rsidRDefault="003F0330">
            <w:pPr>
              <w:rPr>
                <w:sz w:val="20"/>
              </w:rPr>
            </w:pPr>
          </w:p>
          <w:p w:rsidR="003F0330" w:rsidRDefault="003F0330">
            <w:pPr>
              <w:rPr>
                <w:sz w:val="20"/>
              </w:rPr>
            </w:pPr>
            <w:r>
              <w:rPr>
                <w:sz w:val="20"/>
              </w:rPr>
              <w:t>konsultavimo paslaugos</w:t>
            </w:r>
          </w:p>
        </w:tc>
        <w:tc>
          <w:tcPr>
            <w:tcW w:w="1559" w:type="dxa"/>
            <w:tcBorders>
              <w:top w:val="single" w:sz="4" w:space="0" w:color="auto"/>
            </w:tcBorders>
          </w:tcPr>
          <w:p w:rsidR="003F0330" w:rsidRDefault="003F0330">
            <w:pPr>
              <w:ind w:left="-57" w:right="-57"/>
              <w:rPr>
                <w:sz w:val="20"/>
              </w:rPr>
            </w:pPr>
            <w:r>
              <w:rPr>
                <w:sz w:val="20"/>
              </w:rPr>
              <w:t>2002 metais –</w:t>
            </w:r>
          </w:p>
          <w:p w:rsidR="003F0330" w:rsidRDefault="003F0330">
            <w:pPr>
              <w:ind w:left="-57" w:right="-57"/>
              <w:rPr>
                <w:color w:val="FF0000"/>
                <w:sz w:val="20"/>
              </w:rPr>
            </w:pPr>
            <w:r>
              <w:rPr>
                <w:color w:val="000000"/>
                <w:sz w:val="20"/>
              </w:rPr>
              <w:t>504</w:t>
            </w:r>
            <w:r>
              <w:rPr>
                <w:color w:val="FF0000"/>
                <w:sz w:val="20"/>
              </w:rPr>
              <w:t xml:space="preserve"> </w:t>
            </w:r>
          </w:p>
          <w:p w:rsidR="003F0330" w:rsidRDefault="003F0330">
            <w:pPr>
              <w:ind w:left="-57" w:right="-57"/>
              <w:rPr>
                <w:sz w:val="20"/>
              </w:rPr>
            </w:pPr>
          </w:p>
          <w:p w:rsidR="003F0330" w:rsidRDefault="003F0330">
            <w:pPr>
              <w:pStyle w:val="Header"/>
              <w:ind w:left="-57" w:right="-57"/>
              <w:rPr>
                <w:sz w:val="20"/>
              </w:rPr>
            </w:pPr>
            <w:r>
              <w:rPr>
                <w:sz w:val="20"/>
              </w:rPr>
              <w:t xml:space="preserve">2003 metais – </w:t>
            </w:r>
          </w:p>
          <w:p w:rsidR="003F0330" w:rsidRDefault="003F0330">
            <w:pPr>
              <w:ind w:left="-57" w:right="-57"/>
              <w:rPr>
                <w:sz w:val="20"/>
              </w:rPr>
            </w:pPr>
            <w:r>
              <w:rPr>
                <w:color w:val="000000"/>
                <w:sz w:val="20"/>
              </w:rPr>
              <w:t>504</w:t>
            </w:r>
            <w:r>
              <w:rPr>
                <w:color w:val="FF0000"/>
                <w:sz w:val="20"/>
              </w:rPr>
              <w:t xml:space="preserve"> </w:t>
            </w:r>
          </w:p>
        </w:tc>
        <w:tc>
          <w:tcPr>
            <w:tcW w:w="2268" w:type="dxa"/>
            <w:tcBorders>
              <w:top w:val="single" w:sz="4" w:space="0" w:color="auto"/>
            </w:tcBorders>
          </w:tcPr>
          <w:p w:rsidR="003F0330" w:rsidRDefault="003F0330">
            <w:pPr>
              <w:rPr>
                <w:sz w:val="20"/>
              </w:rPr>
            </w:pPr>
          </w:p>
          <w:p w:rsidR="003F0330" w:rsidRDefault="003F0330">
            <w:pPr>
              <w:rPr>
                <w:color w:val="000000"/>
                <w:sz w:val="20"/>
              </w:rPr>
            </w:pPr>
            <w:r>
              <w:rPr>
                <w:color w:val="000000"/>
                <w:sz w:val="20"/>
              </w:rPr>
              <w:t xml:space="preserve">PHARE </w:t>
            </w:r>
            <w:r>
              <w:rPr>
                <w:sz w:val="20"/>
              </w:rPr>
              <w:t>lėšos</w:t>
            </w:r>
            <w:r>
              <w:rPr>
                <w:color w:val="000000"/>
                <w:sz w:val="20"/>
              </w:rPr>
              <w:t xml:space="preserve"> (LT01.09.0)</w:t>
            </w:r>
          </w:p>
          <w:p w:rsidR="003F0330" w:rsidRDefault="003F0330">
            <w:pPr>
              <w:rPr>
                <w:color w:val="000000"/>
                <w:sz w:val="20"/>
              </w:rPr>
            </w:pPr>
          </w:p>
          <w:p w:rsidR="003F0330" w:rsidRDefault="003F0330">
            <w:pPr>
              <w:rPr>
                <w:sz w:val="20"/>
              </w:rPr>
            </w:pPr>
            <w:r>
              <w:rPr>
                <w:color w:val="000000"/>
                <w:sz w:val="20"/>
              </w:rPr>
              <w:t xml:space="preserve">PHARE </w:t>
            </w:r>
            <w:r>
              <w:rPr>
                <w:sz w:val="20"/>
              </w:rPr>
              <w:t>lėšos</w:t>
            </w:r>
            <w:r>
              <w:rPr>
                <w:color w:val="000000"/>
                <w:sz w:val="20"/>
              </w:rPr>
              <w:t xml:space="preserve"> (LT01.09.0)</w:t>
            </w:r>
          </w:p>
        </w:tc>
        <w:tc>
          <w:tcPr>
            <w:tcW w:w="2268" w:type="dxa"/>
            <w:tcBorders>
              <w:top w:val="single" w:sz="4" w:space="0" w:color="auto"/>
            </w:tcBorders>
          </w:tcPr>
          <w:p w:rsidR="003F0330" w:rsidRDefault="003F0330">
            <w:pPr>
              <w:pStyle w:val="Header"/>
              <w:rPr>
                <w:sz w:val="20"/>
              </w:rPr>
            </w:pPr>
            <w:r>
              <w:rPr>
                <w:sz w:val="20"/>
              </w:rPr>
              <w:t>Tarptautinės aukščiausiųjų audito institucijų organizacijos (INTOSAI) Limos deklaracija dėl viešųjų finansų kontrolės svarbiausiųjų direktyvų, INTOSAI audito standartų įgyvendinimo Europoje gairės</w:t>
            </w:r>
          </w:p>
        </w:tc>
      </w:tr>
      <w:tr w:rsidR="003F0330">
        <w:tblPrEx>
          <w:tblCellMar>
            <w:top w:w="0" w:type="dxa"/>
            <w:bottom w:w="0" w:type="dxa"/>
          </w:tblCellMar>
        </w:tblPrEx>
        <w:tc>
          <w:tcPr>
            <w:tcW w:w="993" w:type="dxa"/>
            <w:tcBorders>
              <w:top w:val="single" w:sz="4" w:space="0" w:color="auto"/>
            </w:tcBorders>
          </w:tcPr>
          <w:p w:rsidR="003F0330" w:rsidRDefault="003F0330">
            <w:pPr>
              <w:ind w:left="-57" w:right="-57"/>
              <w:rPr>
                <w:sz w:val="20"/>
              </w:rPr>
            </w:pPr>
            <w:r>
              <w:rPr>
                <w:sz w:val="20"/>
              </w:rPr>
              <w:t>3.28-D3</w:t>
            </w:r>
          </w:p>
        </w:tc>
        <w:tc>
          <w:tcPr>
            <w:tcW w:w="2693" w:type="dxa"/>
            <w:tcBorders>
              <w:top w:val="single" w:sz="4" w:space="0" w:color="auto"/>
            </w:tcBorders>
          </w:tcPr>
          <w:p w:rsidR="003F0330" w:rsidRDefault="003F0330">
            <w:pPr>
              <w:rPr>
                <w:snapToGrid w:val="0"/>
                <w:color w:val="000000"/>
                <w:sz w:val="20"/>
              </w:rPr>
            </w:pPr>
            <w:r>
              <w:rPr>
                <w:snapToGrid w:val="0"/>
                <w:color w:val="000000"/>
                <w:sz w:val="20"/>
              </w:rPr>
              <w:t>Parengti viešojo sektoriaus vidaus finansų kontrolės ir audito strateginį dokumentą</w:t>
            </w:r>
          </w:p>
        </w:tc>
        <w:tc>
          <w:tcPr>
            <w:tcW w:w="1559" w:type="dxa"/>
            <w:tcBorders>
              <w:top w:val="single" w:sz="4" w:space="0" w:color="auto"/>
            </w:tcBorders>
          </w:tcPr>
          <w:p w:rsidR="003F0330" w:rsidRDefault="003F0330">
            <w:pPr>
              <w:rPr>
                <w:snapToGrid w:val="0"/>
                <w:color w:val="000000"/>
                <w:sz w:val="20"/>
              </w:rPr>
            </w:pPr>
            <w:r>
              <w:rPr>
                <w:snapToGrid w:val="0"/>
                <w:color w:val="000000"/>
                <w:sz w:val="20"/>
              </w:rPr>
              <w:t>Finansų ministerija</w:t>
            </w:r>
          </w:p>
        </w:tc>
        <w:tc>
          <w:tcPr>
            <w:tcW w:w="1418" w:type="dxa"/>
            <w:tcBorders>
              <w:top w:val="single" w:sz="4" w:space="0" w:color="auto"/>
            </w:tcBorders>
          </w:tcPr>
          <w:p w:rsidR="003F0330" w:rsidRDefault="003F0330">
            <w:pPr>
              <w:ind w:left="-57" w:right="-57"/>
              <w:rPr>
                <w:snapToGrid w:val="0"/>
                <w:color w:val="000000"/>
                <w:sz w:val="20"/>
              </w:rPr>
            </w:pPr>
            <w:r>
              <w:rPr>
                <w:snapToGrid w:val="0"/>
                <w:color w:val="000000"/>
                <w:sz w:val="20"/>
              </w:rPr>
              <w:t xml:space="preserve">2002 metų </w:t>
            </w:r>
          </w:p>
          <w:p w:rsidR="003F0330" w:rsidRDefault="003F0330">
            <w:pPr>
              <w:ind w:left="-57" w:right="-57"/>
              <w:rPr>
                <w:snapToGrid w:val="0"/>
                <w:color w:val="000000"/>
                <w:sz w:val="20"/>
              </w:rPr>
            </w:pPr>
            <w:r>
              <w:rPr>
                <w:snapToGrid w:val="0"/>
                <w:color w:val="000000"/>
                <w:sz w:val="20"/>
              </w:rPr>
              <w:t>I ketvirtis</w:t>
            </w:r>
          </w:p>
        </w:tc>
        <w:tc>
          <w:tcPr>
            <w:tcW w:w="2693" w:type="dxa"/>
            <w:tcBorders>
              <w:top w:val="single" w:sz="4" w:space="0" w:color="auto"/>
            </w:tcBorders>
          </w:tcPr>
          <w:p w:rsidR="003F0330" w:rsidRDefault="003F0330">
            <w:pPr>
              <w:rPr>
                <w:sz w:val="20"/>
              </w:rPr>
            </w:pPr>
          </w:p>
        </w:tc>
        <w:tc>
          <w:tcPr>
            <w:tcW w:w="1559" w:type="dxa"/>
            <w:tcBorders>
              <w:top w:val="single" w:sz="4" w:space="0" w:color="auto"/>
            </w:tcBorders>
          </w:tcPr>
          <w:p w:rsidR="003F0330" w:rsidRDefault="003F0330">
            <w:pPr>
              <w:ind w:left="-57" w:right="-57"/>
              <w:rPr>
                <w:sz w:val="20"/>
              </w:rPr>
            </w:pPr>
          </w:p>
        </w:tc>
        <w:tc>
          <w:tcPr>
            <w:tcW w:w="2268" w:type="dxa"/>
            <w:tcBorders>
              <w:top w:val="single" w:sz="4" w:space="0" w:color="auto"/>
            </w:tcBorders>
          </w:tcPr>
          <w:p w:rsidR="003F0330" w:rsidRDefault="003F0330">
            <w:pPr>
              <w:rPr>
                <w:sz w:val="20"/>
              </w:rPr>
            </w:pPr>
          </w:p>
        </w:tc>
        <w:tc>
          <w:tcPr>
            <w:tcW w:w="2268" w:type="dxa"/>
            <w:tcBorders>
              <w:top w:val="single" w:sz="4" w:space="0" w:color="auto"/>
            </w:tcBorders>
          </w:tcPr>
          <w:p w:rsidR="003F0330" w:rsidRDefault="003F0330">
            <w:pPr>
              <w:pStyle w:val="Header"/>
              <w:rPr>
                <w:sz w:val="20"/>
              </w:rPr>
            </w:pPr>
          </w:p>
        </w:tc>
      </w:tr>
      <w:tr w:rsidR="003F0330">
        <w:tblPrEx>
          <w:tblCellMar>
            <w:top w:w="0" w:type="dxa"/>
            <w:bottom w:w="0" w:type="dxa"/>
          </w:tblCellMar>
        </w:tblPrEx>
        <w:tc>
          <w:tcPr>
            <w:tcW w:w="993" w:type="dxa"/>
            <w:tcBorders>
              <w:top w:val="single" w:sz="4" w:space="0" w:color="auto"/>
            </w:tcBorders>
          </w:tcPr>
          <w:p w:rsidR="003F0330" w:rsidRDefault="003F0330">
            <w:pPr>
              <w:keepNext/>
              <w:ind w:left="-57" w:right="-57"/>
              <w:rPr>
                <w:sz w:val="20"/>
              </w:rPr>
            </w:pPr>
            <w:r>
              <w:rPr>
                <w:sz w:val="20"/>
              </w:rPr>
              <w:t>3.28-D4</w:t>
            </w:r>
          </w:p>
        </w:tc>
        <w:tc>
          <w:tcPr>
            <w:tcW w:w="2693" w:type="dxa"/>
            <w:tcBorders>
              <w:top w:val="single" w:sz="4" w:space="0" w:color="auto"/>
            </w:tcBorders>
          </w:tcPr>
          <w:p w:rsidR="003F0330" w:rsidRDefault="003F0330">
            <w:pPr>
              <w:keepNext/>
              <w:rPr>
                <w:snapToGrid w:val="0"/>
                <w:color w:val="000000"/>
                <w:sz w:val="20"/>
              </w:rPr>
            </w:pPr>
            <w:r>
              <w:rPr>
                <w:snapToGrid w:val="0"/>
                <w:color w:val="000000"/>
                <w:sz w:val="20"/>
              </w:rPr>
              <w:t>Parengti ir patvirtinti valstybinio audito reikalavimus</w:t>
            </w:r>
          </w:p>
        </w:tc>
        <w:tc>
          <w:tcPr>
            <w:tcW w:w="1559" w:type="dxa"/>
            <w:tcBorders>
              <w:top w:val="single" w:sz="4" w:space="0" w:color="auto"/>
            </w:tcBorders>
          </w:tcPr>
          <w:p w:rsidR="003F0330" w:rsidRDefault="003F0330">
            <w:pPr>
              <w:keepNext/>
              <w:rPr>
                <w:snapToGrid w:val="0"/>
                <w:color w:val="000000"/>
                <w:sz w:val="20"/>
              </w:rPr>
            </w:pPr>
            <w:r>
              <w:rPr>
                <w:snapToGrid w:val="0"/>
                <w:color w:val="000000"/>
                <w:sz w:val="20"/>
              </w:rPr>
              <w:t>Valstybės kontrolė</w:t>
            </w:r>
          </w:p>
        </w:tc>
        <w:tc>
          <w:tcPr>
            <w:tcW w:w="1418" w:type="dxa"/>
            <w:tcBorders>
              <w:top w:val="single" w:sz="4" w:space="0" w:color="auto"/>
            </w:tcBorders>
          </w:tcPr>
          <w:p w:rsidR="003F0330" w:rsidRDefault="003F0330">
            <w:pPr>
              <w:keepNext/>
              <w:ind w:left="-57" w:right="-57"/>
              <w:rPr>
                <w:snapToGrid w:val="0"/>
                <w:color w:val="000000"/>
                <w:sz w:val="20"/>
              </w:rPr>
            </w:pPr>
            <w:r>
              <w:rPr>
                <w:snapToGrid w:val="0"/>
                <w:color w:val="000000"/>
                <w:sz w:val="20"/>
              </w:rPr>
              <w:t xml:space="preserve">2002 metų </w:t>
            </w:r>
          </w:p>
          <w:p w:rsidR="003F0330" w:rsidRDefault="003F0330">
            <w:pPr>
              <w:keepNext/>
              <w:ind w:left="-57" w:right="-57"/>
              <w:rPr>
                <w:snapToGrid w:val="0"/>
                <w:color w:val="000000"/>
                <w:sz w:val="20"/>
              </w:rPr>
            </w:pPr>
            <w:r>
              <w:rPr>
                <w:snapToGrid w:val="0"/>
                <w:color w:val="000000"/>
                <w:sz w:val="20"/>
              </w:rPr>
              <w:t>II ketvirtis</w:t>
            </w:r>
          </w:p>
        </w:tc>
        <w:tc>
          <w:tcPr>
            <w:tcW w:w="2693" w:type="dxa"/>
            <w:tcBorders>
              <w:top w:val="single" w:sz="4" w:space="0" w:color="auto"/>
            </w:tcBorders>
          </w:tcPr>
          <w:p w:rsidR="003F0330" w:rsidRDefault="003F0330">
            <w:pPr>
              <w:pStyle w:val="Header"/>
              <w:keepNext/>
              <w:tabs>
                <w:tab w:val="clear" w:pos="4153"/>
                <w:tab w:val="clear" w:pos="8306"/>
              </w:tabs>
              <w:rPr>
                <w:sz w:val="20"/>
              </w:rPr>
            </w:pPr>
          </w:p>
        </w:tc>
        <w:tc>
          <w:tcPr>
            <w:tcW w:w="1559" w:type="dxa"/>
            <w:tcBorders>
              <w:top w:val="single" w:sz="4" w:space="0" w:color="auto"/>
            </w:tcBorders>
          </w:tcPr>
          <w:p w:rsidR="003F0330" w:rsidRDefault="003F0330">
            <w:pPr>
              <w:keepNext/>
              <w:ind w:left="-57" w:right="-57"/>
              <w:rPr>
                <w:sz w:val="20"/>
              </w:rPr>
            </w:pPr>
          </w:p>
        </w:tc>
        <w:tc>
          <w:tcPr>
            <w:tcW w:w="2268" w:type="dxa"/>
            <w:tcBorders>
              <w:top w:val="single" w:sz="4" w:space="0" w:color="auto"/>
            </w:tcBorders>
          </w:tcPr>
          <w:p w:rsidR="003F0330" w:rsidRDefault="003F0330">
            <w:pPr>
              <w:keepNext/>
              <w:rPr>
                <w:sz w:val="20"/>
              </w:rPr>
            </w:pPr>
          </w:p>
        </w:tc>
        <w:tc>
          <w:tcPr>
            <w:tcW w:w="2268" w:type="dxa"/>
            <w:tcBorders>
              <w:top w:val="single" w:sz="4" w:space="0" w:color="auto"/>
            </w:tcBorders>
          </w:tcPr>
          <w:p w:rsidR="003F0330" w:rsidRDefault="003F0330">
            <w:pPr>
              <w:pStyle w:val="Header"/>
              <w:keepNext/>
              <w:rPr>
                <w:sz w:val="20"/>
              </w:rPr>
            </w:pPr>
          </w:p>
        </w:tc>
      </w:tr>
      <w:tr w:rsidR="003F0330">
        <w:tblPrEx>
          <w:tblCellMar>
            <w:top w:w="0" w:type="dxa"/>
            <w:bottom w:w="0" w:type="dxa"/>
          </w:tblCellMar>
        </w:tblPrEx>
        <w:tc>
          <w:tcPr>
            <w:tcW w:w="993" w:type="dxa"/>
            <w:tcBorders>
              <w:top w:val="single" w:sz="4" w:space="0" w:color="auto"/>
            </w:tcBorders>
          </w:tcPr>
          <w:p w:rsidR="003F0330" w:rsidRDefault="003F0330">
            <w:pPr>
              <w:ind w:left="-57" w:right="-57"/>
              <w:rPr>
                <w:sz w:val="20"/>
              </w:rPr>
            </w:pPr>
            <w:r>
              <w:rPr>
                <w:sz w:val="20"/>
              </w:rPr>
              <w:t>3.28-D5</w:t>
            </w:r>
          </w:p>
        </w:tc>
        <w:tc>
          <w:tcPr>
            <w:tcW w:w="2693" w:type="dxa"/>
            <w:tcBorders>
              <w:top w:val="single" w:sz="4" w:space="0" w:color="auto"/>
            </w:tcBorders>
          </w:tcPr>
          <w:p w:rsidR="003F0330" w:rsidRDefault="003F0330">
            <w:pPr>
              <w:pStyle w:val="Header"/>
              <w:rPr>
                <w:sz w:val="20"/>
              </w:rPr>
            </w:pPr>
            <w:r>
              <w:rPr>
                <w:sz w:val="20"/>
              </w:rPr>
              <w:t>Paskirti instituciją, atsakingą už bendradarbiavimą su Europos kovos su sukčiavimu tarnyba (OLAF)</w:t>
            </w:r>
          </w:p>
        </w:tc>
        <w:tc>
          <w:tcPr>
            <w:tcW w:w="1559" w:type="dxa"/>
            <w:tcBorders>
              <w:top w:val="single" w:sz="4" w:space="0" w:color="auto"/>
            </w:tcBorders>
          </w:tcPr>
          <w:p w:rsidR="003F0330" w:rsidRDefault="003F0330">
            <w:pPr>
              <w:pStyle w:val="Header"/>
              <w:rPr>
                <w:sz w:val="20"/>
              </w:rPr>
            </w:pPr>
            <w:r>
              <w:rPr>
                <w:sz w:val="20"/>
              </w:rPr>
              <w:t>Finansų ministerija</w:t>
            </w:r>
          </w:p>
        </w:tc>
        <w:tc>
          <w:tcPr>
            <w:tcW w:w="1418" w:type="dxa"/>
            <w:tcBorders>
              <w:top w:val="single" w:sz="4" w:space="0" w:color="auto"/>
            </w:tcBorders>
          </w:tcPr>
          <w:p w:rsidR="003F0330" w:rsidRDefault="003F0330">
            <w:pPr>
              <w:ind w:left="-57" w:right="-57"/>
              <w:rPr>
                <w:sz w:val="20"/>
              </w:rPr>
            </w:pPr>
            <w:r>
              <w:rPr>
                <w:sz w:val="20"/>
              </w:rPr>
              <w:t xml:space="preserve">2002 metų </w:t>
            </w:r>
          </w:p>
          <w:p w:rsidR="003F0330" w:rsidRDefault="003F0330">
            <w:pPr>
              <w:pStyle w:val="Header"/>
              <w:ind w:left="-57" w:right="-57"/>
              <w:rPr>
                <w:sz w:val="20"/>
              </w:rPr>
            </w:pPr>
            <w:r>
              <w:rPr>
                <w:sz w:val="20"/>
              </w:rPr>
              <w:t>II ketvirtis</w:t>
            </w:r>
          </w:p>
        </w:tc>
        <w:tc>
          <w:tcPr>
            <w:tcW w:w="2693" w:type="dxa"/>
            <w:tcBorders>
              <w:top w:val="single" w:sz="4" w:space="0" w:color="auto"/>
            </w:tcBorders>
          </w:tcPr>
          <w:p w:rsidR="003F0330" w:rsidRDefault="003F0330">
            <w:pPr>
              <w:rPr>
                <w:sz w:val="20"/>
              </w:rPr>
            </w:pPr>
          </w:p>
          <w:p w:rsidR="003F0330" w:rsidRDefault="003F0330">
            <w:pPr>
              <w:rPr>
                <w:sz w:val="20"/>
              </w:rPr>
            </w:pPr>
          </w:p>
        </w:tc>
        <w:tc>
          <w:tcPr>
            <w:tcW w:w="1559" w:type="dxa"/>
            <w:tcBorders>
              <w:top w:val="single" w:sz="4" w:space="0" w:color="auto"/>
            </w:tcBorders>
          </w:tcPr>
          <w:p w:rsidR="003F0330" w:rsidRDefault="003F0330">
            <w:pPr>
              <w:ind w:left="-57" w:right="-57"/>
              <w:rPr>
                <w:sz w:val="20"/>
              </w:rPr>
            </w:pPr>
          </w:p>
        </w:tc>
        <w:tc>
          <w:tcPr>
            <w:tcW w:w="2268" w:type="dxa"/>
            <w:tcBorders>
              <w:top w:val="single" w:sz="4" w:space="0" w:color="auto"/>
            </w:tcBorders>
          </w:tcPr>
          <w:p w:rsidR="003F0330" w:rsidRDefault="003F0330">
            <w:pPr>
              <w:rPr>
                <w:sz w:val="20"/>
              </w:rPr>
            </w:pPr>
          </w:p>
        </w:tc>
        <w:tc>
          <w:tcPr>
            <w:tcW w:w="2268" w:type="dxa"/>
            <w:tcBorders>
              <w:top w:val="single" w:sz="4" w:space="0" w:color="auto"/>
            </w:tcBorders>
          </w:tcPr>
          <w:p w:rsidR="003F0330" w:rsidRDefault="003F0330">
            <w:pPr>
              <w:rPr>
                <w:sz w:val="20"/>
              </w:rPr>
            </w:pPr>
            <w:r>
              <w:rPr>
                <w:sz w:val="20"/>
              </w:rPr>
              <w:t xml:space="preserve">95/2988/EEB </w:t>
            </w:r>
          </w:p>
          <w:p w:rsidR="003F0330" w:rsidRDefault="003F0330">
            <w:pPr>
              <w:pStyle w:val="Header"/>
              <w:rPr>
                <w:sz w:val="20"/>
              </w:rPr>
            </w:pPr>
            <w:r>
              <w:rPr>
                <w:sz w:val="20"/>
              </w:rPr>
              <w:t xml:space="preserve"> </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rPr>
          <w:trHeight w:val="1015"/>
        </w:trPr>
        <w:tc>
          <w:tcPr>
            <w:tcW w:w="993" w:type="dxa"/>
            <w:tcBorders>
              <w:top w:val="single" w:sz="4" w:space="0" w:color="auto"/>
            </w:tcBorders>
          </w:tcPr>
          <w:p w:rsidR="003F0330" w:rsidRDefault="003F0330">
            <w:pPr>
              <w:ind w:left="-57" w:right="-57"/>
              <w:rPr>
                <w:sz w:val="20"/>
              </w:rPr>
            </w:pPr>
            <w:r>
              <w:rPr>
                <w:sz w:val="20"/>
              </w:rPr>
              <w:t>3.28-S1</w:t>
            </w:r>
          </w:p>
        </w:tc>
        <w:tc>
          <w:tcPr>
            <w:tcW w:w="2693" w:type="dxa"/>
            <w:tcBorders>
              <w:top w:val="single" w:sz="4" w:space="0" w:color="auto"/>
            </w:tcBorders>
          </w:tcPr>
          <w:p w:rsidR="003F0330" w:rsidRDefault="003F0330">
            <w:pPr>
              <w:pStyle w:val="Header"/>
              <w:tabs>
                <w:tab w:val="clear" w:pos="4153"/>
                <w:tab w:val="clear" w:pos="8306"/>
              </w:tabs>
              <w:rPr>
                <w:sz w:val="20"/>
              </w:rPr>
            </w:pPr>
            <w:r>
              <w:rPr>
                <w:sz w:val="20"/>
              </w:rPr>
              <w:t>Didinti Finansų ministerijos Finansų kontrolės metodologijos departamento administracinius gebėjimus</w:t>
            </w:r>
          </w:p>
        </w:tc>
        <w:tc>
          <w:tcPr>
            <w:tcW w:w="1559" w:type="dxa"/>
            <w:tcBorders>
              <w:top w:val="single" w:sz="4" w:space="0" w:color="auto"/>
            </w:tcBorders>
          </w:tcPr>
          <w:p w:rsidR="003F0330" w:rsidRDefault="003F0330">
            <w:pPr>
              <w:pStyle w:val="Header"/>
              <w:rPr>
                <w:sz w:val="20"/>
              </w:rPr>
            </w:pPr>
            <w:r>
              <w:rPr>
                <w:sz w:val="20"/>
              </w:rPr>
              <w:t>Finansų ministerija</w:t>
            </w:r>
          </w:p>
        </w:tc>
        <w:tc>
          <w:tcPr>
            <w:tcW w:w="1418" w:type="dxa"/>
            <w:tcBorders>
              <w:top w:val="single" w:sz="4" w:space="0" w:color="auto"/>
            </w:tcBorders>
          </w:tcPr>
          <w:p w:rsidR="003F0330" w:rsidRDefault="003F0330">
            <w:pPr>
              <w:ind w:left="-57" w:right="-57"/>
              <w:rPr>
                <w:sz w:val="20"/>
              </w:rPr>
            </w:pPr>
            <w:r>
              <w:rPr>
                <w:sz w:val="20"/>
              </w:rPr>
              <w:t>*2002 metai</w:t>
            </w:r>
          </w:p>
        </w:tc>
        <w:tc>
          <w:tcPr>
            <w:tcW w:w="2693" w:type="dxa"/>
            <w:tcBorders>
              <w:top w:val="single" w:sz="4" w:space="0" w:color="auto"/>
            </w:tcBorders>
          </w:tcPr>
          <w:p w:rsidR="003F0330" w:rsidRDefault="003F0330">
            <w:pPr>
              <w:rPr>
                <w:sz w:val="20"/>
              </w:rPr>
            </w:pPr>
            <w:r>
              <w:rPr>
                <w:sz w:val="20"/>
              </w:rPr>
              <w:t>mokymas</w:t>
            </w:r>
          </w:p>
        </w:tc>
        <w:tc>
          <w:tcPr>
            <w:tcW w:w="1559" w:type="dxa"/>
            <w:tcBorders>
              <w:top w:val="single" w:sz="4" w:space="0" w:color="auto"/>
            </w:tcBorders>
          </w:tcPr>
          <w:p w:rsidR="003F0330" w:rsidRDefault="003F0330">
            <w:pPr>
              <w:ind w:left="-57" w:right="-57"/>
              <w:rPr>
                <w:sz w:val="20"/>
              </w:rPr>
            </w:pPr>
          </w:p>
        </w:tc>
        <w:tc>
          <w:tcPr>
            <w:tcW w:w="2268" w:type="dxa"/>
            <w:tcBorders>
              <w:top w:val="single" w:sz="4" w:space="0" w:color="auto"/>
            </w:tcBorders>
          </w:tcPr>
          <w:p w:rsidR="003F0330" w:rsidRDefault="003F0330">
            <w:pPr>
              <w:ind w:left="-57" w:right="-57"/>
              <w:rPr>
                <w:sz w:val="20"/>
              </w:rPr>
            </w:pPr>
          </w:p>
        </w:tc>
        <w:tc>
          <w:tcPr>
            <w:tcW w:w="2268" w:type="dxa"/>
            <w:tcBorders>
              <w:top w:val="single" w:sz="4" w:space="0" w:color="auto"/>
            </w:tcBorders>
          </w:tcPr>
          <w:p w:rsidR="003F0330" w:rsidRDefault="003F0330">
            <w:pPr>
              <w:pStyle w:val="Header"/>
              <w:rPr>
                <w:sz w:val="20"/>
              </w:rPr>
            </w:pPr>
          </w:p>
        </w:tc>
      </w:tr>
      <w:tr w:rsidR="003F0330">
        <w:tblPrEx>
          <w:tblCellMar>
            <w:top w:w="0" w:type="dxa"/>
            <w:bottom w:w="0" w:type="dxa"/>
          </w:tblCellMar>
        </w:tblPrEx>
        <w:trPr>
          <w:trHeight w:val="369"/>
        </w:trPr>
        <w:tc>
          <w:tcPr>
            <w:tcW w:w="993"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3.28-S2</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 xml:space="preserve">Didinti vidaus audito tarnybų valstybės įmonėse ir įstaigose administracinius gebėjimus </w:t>
            </w:r>
          </w:p>
        </w:tc>
        <w:tc>
          <w:tcPr>
            <w:tcW w:w="1559" w:type="dxa"/>
            <w:tcBorders>
              <w:top w:val="single" w:sz="4" w:space="0" w:color="auto"/>
              <w:bottom w:val="single" w:sz="4" w:space="0" w:color="auto"/>
            </w:tcBorders>
            <w:shd w:val="clear" w:color="000000" w:fill="FFFFFF"/>
          </w:tcPr>
          <w:p w:rsidR="003F0330" w:rsidRDefault="003F0330">
            <w:pPr>
              <w:rPr>
                <w:sz w:val="20"/>
              </w:rPr>
            </w:pPr>
            <w:r>
              <w:rPr>
                <w:sz w:val="20"/>
              </w:rPr>
              <w:t>Finansų ministerija,</w:t>
            </w:r>
          </w:p>
          <w:p w:rsidR="003F0330" w:rsidRDefault="003F0330">
            <w:pPr>
              <w:rPr>
                <w:sz w:val="20"/>
              </w:rPr>
            </w:pPr>
            <w:r>
              <w:rPr>
                <w:sz w:val="20"/>
              </w:rPr>
              <w:t>Nuolatinė tarpžinybinė komisija vidaus audito sistemos kūrimui valstybinia-me sektoriuje koordinuoti</w:t>
            </w:r>
          </w:p>
        </w:tc>
        <w:tc>
          <w:tcPr>
            <w:tcW w:w="1418"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*2002 metai</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mokymas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p>
        </w:tc>
        <w:tc>
          <w:tcPr>
            <w:tcW w:w="2268" w:type="dxa"/>
            <w:tcBorders>
              <w:top w:val="single" w:sz="4" w:space="0" w:color="auto"/>
              <w:bottom w:val="single" w:sz="4" w:space="0" w:color="auto"/>
            </w:tcBorders>
            <w:shd w:val="clear" w:color="000000" w:fill="FFFFFF"/>
          </w:tcPr>
          <w:p w:rsidR="003F0330" w:rsidRDefault="003F0330">
            <w:pPr>
              <w:ind w:left="-57" w:right="-57"/>
              <w:rPr>
                <w:sz w:val="20"/>
              </w:rPr>
            </w:pPr>
          </w:p>
        </w:tc>
        <w:tc>
          <w:tcPr>
            <w:tcW w:w="2268" w:type="dxa"/>
            <w:tcBorders>
              <w:top w:val="single" w:sz="4" w:space="0" w:color="auto"/>
              <w:bottom w:val="single" w:sz="4" w:space="0" w:color="auto"/>
            </w:tcBorders>
            <w:shd w:val="clear" w:color="000000" w:fill="FFFFFF"/>
          </w:tcPr>
          <w:p w:rsidR="003F0330" w:rsidRDefault="003F0330">
            <w:pPr>
              <w:rPr>
                <w:sz w:val="20"/>
              </w:rPr>
            </w:pPr>
          </w:p>
        </w:tc>
      </w:tr>
      <w:tr w:rsidR="003F0330">
        <w:tblPrEx>
          <w:tblCellMar>
            <w:top w:w="0" w:type="dxa"/>
            <w:bottom w:w="0" w:type="dxa"/>
          </w:tblCellMar>
        </w:tblPrEx>
        <w:trPr>
          <w:trHeight w:val="1015"/>
        </w:trPr>
        <w:tc>
          <w:tcPr>
            <w:tcW w:w="993" w:type="dxa"/>
            <w:tcBorders>
              <w:top w:val="single" w:sz="4" w:space="0" w:color="auto"/>
              <w:bottom w:val="single" w:sz="4" w:space="0" w:color="auto"/>
            </w:tcBorders>
            <w:shd w:val="clear" w:color="000000" w:fill="FFFFFF"/>
          </w:tcPr>
          <w:p w:rsidR="003F0330" w:rsidRDefault="003F0330">
            <w:pPr>
              <w:pStyle w:val="Header"/>
              <w:ind w:left="-57" w:right="-57"/>
              <w:rPr>
                <w:sz w:val="20"/>
              </w:rPr>
            </w:pPr>
            <w:r>
              <w:rPr>
                <w:sz w:val="20"/>
              </w:rPr>
              <w:t>3.28-S3</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Sustiprinti Valstybės kontrolę – sukurti ir įdiegti integruotą informacinę sistemą</w:t>
            </w:r>
          </w:p>
        </w:tc>
        <w:tc>
          <w:tcPr>
            <w:tcW w:w="1559" w:type="dxa"/>
            <w:tcBorders>
              <w:top w:val="single" w:sz="4" w:space="0" w:color="auto"/>
              <w:bottom w:val="single" w:sz="4" w:space="0" w:color="auto"/>
            </w:tcBorders>
            <w:shd w:val="clear" w:color="000000" w:fill="FFFFFF"/>
          </w:tcPr>
          <w:p w:rsidR="003F0330" w:rsidRDefault="003F0330">
            <w:pPr>
              <w:rPr>
                <w:sz w:val="20"/>
              </w:rPr>
            </w:pPr>
            <w:r>
              <w:rPr>
                <w:sz w:val="20"/>
              </w:rPr>
              <w:t>Valstybės kontrolė</w:t>
            </w:r>
          </w:p>
        </w:tc>
        <w:tc>
          <w:tcPr>
            <w:tcW w:w="1418" w:type="dxa"/>
            <w:tcBorders>
              <w:top w:val="single" w:sz="4" w:space="0" w:color="auto"/>
              <w:bottom w:val="single" w:sz="4" w:space="0" w:color="auto"/>
            </w:tcBorders>
            <w:shd w:val="clear" w:color="000000" w:fill="FFFFFF"/>
          </w:tcPr>
          <w:p w:rsidR="003F0330" w:rsidRDefault="003F0330">
            <w:pPr>
              <w:pStyle w:val="TOC1"/>
              <w:ind w:left="-57" w:right="-57"/>
              <w:jc w:val="left"/>
            </w:pPr>
            <w:r>
              <w:t xml:space="preserve">*2002 – </w:t>
            </w:r>
          </w:p>
          <w:p w:rsidR="003F0330" w:rsidRDefault="003F0330">
            <w:pPr>
              <w:ind w:left="-57" w:right="-57"/>
              <w:rPr>
                <w:sz w:val="20"/>
              </w:rPr>
            </w:pPr>
            <w:r>
              <w:rPr>
                <w:sz w:val="20"/>
              </w:rPr>
              <w:t xml:space="preserve">  2003 metai</w:t>
            </w:r>
          </w:p>
        </w:tc>
        <w:tc>
          <w:tcPr>
            <w:tcW w:w="2693"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įranga</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325 </w:t>
            </w:r>
          </w:p>
          <w:p w:rsidR="003F0330" w:rsidRDefault="003F0330">
            <w:pPr>
              <w:ind w:left="-57" w:right="-57"/>
              <w:rPr>
                <w:sz w:val="20"/>
              </w:rPr>
            </w:pPr>
            <w:r>
              <w:rPr>
                <w:sz w:val="20"/>
              </w:rPr>
              <w:t xml:space="preserve">677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326 </w:t>
            </w:r>
          </w:p>
          <w:p w:rsidR="003F0330" w:rsidRDefault="003F0330">
            <w:pPr>
              <w:ind w:left="-57" w:right="-57"/>
              <w:rPr>
                <w:sz w:val="20"/>
              </w:rPr>
            </w:pPr>
            <w:r>
              <w:rPr>
                <w:sz w:val="20"/>
              </w:rPr>
              <w:t xml:space="preserve">678 </w:t>
            </w:r>
          </w:p>
        </w:tc>
        <w:tc>
          <w:tcPr>
            <w:tcW w:w="2268" w:type="dxa"/>
            <w:tcBorders>
              <w:top w:val="single" w:sz="4" w:space="0" w:color="auto"/>
              <w:bottom w:val="single" w:sz="4" w:space="0" w:color="auto"/>
            </w:tcBorders>
            <w:shd w:val="clear" w:color="000000" w:fill="FFFFFF"/>
          </w:tcPr>
          <w:p w:rsidR="003F0330" w:rsidRDefault="003F0330">
            <w:pPr>
              <w:ind w:left="-57" w:right="-57"/>
              <w:rPr>
                <w:color w:val="000000"/>
                <w:sz w:val="20"/>
              </w:rPr>
            </w:pPr>
          </w:p>
          <w:p w:rsidR="003F0330" w:rsidRDefault="003F0330">
            <w:pPr>
              <w:ind w:left="-57" w:right="-57"/>
              <w:rPr>
                <w:color w:val="000000"/>
                <w:sz w:val="20"/>
              </w:rPr>
            </w:pPr>
            <w:r>
              <w:rPr>
                <w:color w:val="000000"/>
                <w:sz w:val="20"/>
              </w:rPr>
              <w:t>valstybės biudžetas</w:t>
            </w:r>
          </w:p>
          <w:p w:rsidR="003F0330" w:rsidRDefault="003F0330">
            <w:pPr>
              <w:ind w:left="-57" w:right="-57"/>
              <w:rPr>
                <w:color w:val="000000"/>
                <w:sz w:val="20"/>
              </w:rPr>
            </w:pPr>
            <w:r>
              <w:rPr>
                <w:color w:val="000000"/>
                <w:sz w:val="20"/>
              </w:rPr>
              <w:t xml:space="preserve">PHARE </w:t>
            </w:r>
            <w:r>
              <w:rPr>
                <w:sz w:val="20"/>
              </w:rPr>
              <w:t>lėšos</w:t>
            </w:r>
            <w:r>
              <w:rPr>
                <w:color w:val="000000"/>
                <w:sz w:val="20"/>
              </w:rPr>
              <w:t xml:space="preserve"> (LT01.09.0)</w:t>
            </w:r>
          </w:p>
          <w:p w:rsidR="003F0330" w:rsidRDefault="003F0330">
            <w:pPr>
              <w:ind w:left="-57" w:right="-57"/>
              <w:rPr>
                <w:color w:val="000000"/>
                <w:sz w:val="20"/>
              </w:rPr>
            </w:pPr>
          </w:p>
          <w:p w:rsidR="003F0330" w:rsidRDefault="003F0330">
            <w:pPr>
              <w:ind w:left="-57" w:right="-57"/>
              <w:rPr>
                <w:color w:val="000000"/>
                <w:sz w:val="20"/>
              </w:rPr>
            </w:pPr>
            <w:r>
              <w:rPr>
                <w:color w:val="000000"/>
                <w:sz w:val="20"/>
              </w:rPr>
              <w:t>valstybės biudžetas</w:t>
            </w:r>
          </w:p>
          <w:p w:rsidR="003F0330" w:rsidRDefault="003F0330">
            <w:pPr>
              <w:ind w:left="-57" w:right="-57"/>
              <w:rPr>
                <w:b/>
                <w:color w:val="000000"/>
                <w:sz w:val="20"/>
              </w:rPr>
            </w:pPr>
            <w:r>
              <w:rPr>
                <w:color w:val="000000"/>
                <w:sz w:val="20"/>
              </w:rPr>
              <w:t xml:space="preserve">PHARE </w:t>
            </w:r>
            <w:r>
              <w:rPr>
                <w:sz w:val="20"/>
              </w:rPr>
              <w:t>lėšos</w:t>
            </w:r>
            <w:r>
              <w:rPr>
                <w:color w:val="000000"/>
                <w:sz w:val="20"/>
              </w:rPr>
              <w:t xml:space="preserve"> (LT01.09.0)</w:t>
            </w:r>
          </w:p>
        </w:tc>
        <w:tc>
          <w:tcPr>
            <w:tcW w:w="2268" w:type="dxa"/>
            <w:tcBorders>
              <w:top w:val="single" w:sz="4" w:space="0" w:color="auto"/>
              <w:bottom w:val="single" w:sz="4" w:space="0" w:color="auto"/>
            </w:tcBorders>
            <w:shd w:val="clear" w:color="000000" w:fill="FFFFFF"/>
          </w:tcPr>
          <w:p w:rsidR="003F0330" w:rsidRDefault="003F0330">
            <w:pPr>
              <w:pStyle w:val="Header"/>
              <w:rPr>
                <w:color w:val="000000"/>
                <w:sz w:val="20"/>
              </w:rPr>
            </w:pPr>
            <w:r>
              <w:rPr>
                <w:sz w:val="20"/>
              </w:rPr>
              <w:t>INTOSAI audito standartų įgyvendinimo Europoje gairės</w:t>
            </w:r>
          </w:p>
        </w:tc>
      </w:tr>
      <w:tr w:rsidR="003F0330">
        <w:tblPrEx>
          <w:tblCellMar>
            <w:top w:w="0" w:type="dxa"/>
            <w:bottom w:w="0" w:type="dxa"/>
          </w:tblCellMar>
        </w:tblPrEx>
        <w:trPr>
          <w:trHeight w:val="1015"/>
        </w:trPr>
        <w:tc>
          <w:tcPr>
            <w:tcW w:w="993"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3.28-S4</w:t>
            </w:r>
          </w:p>
        </w:tc>
        <w:tc>
          <w:tcPr>
            <w:tcW w:w="2693" w:type="dxa"/>
            <w:tcBorders>
              <w:top w:val="single" w:sz="4" w:space="0" w:color="auto"/>
              <w:bottom w:val="single" w:sz="4" w:space="0" w:color="auto"/>
            </w:tcBorders>
            <w:shd w:val="clear" w:color="000000" w:fill="FFFFFF"/>
          </w:tcPr>
          <w:p w:rsidR="003F0330" w:rsidRDefault="003F0330">
            <w:pPr>
              <w:rPr>
                <w:sz w:val="20"/>
              </w:rPr>
            </w:pPr>
            <w:r>
              <w:rPr>
                <w:sz w:val="20"/>
              </w:rPr>
              <w:t xml:space="preserve">Sustiprinti Valstybės kontrolę – kelti darbuotojų kvalifikaciją finansinio ir veiklos audito, ES fondų audito, INTOSAI audito ir informacijos technologijų priemonių taikymo klausimais </w:t>
            </w:r>
          </w:p>
        </w:tc>
        <w:tc>
          <w:tcPr>
            <w:tcW w:w="1559" w:type="dxa"/>
            <w:tcBorders>
              <w:top w:val="single" w:sz="4" w:space="0" w:color="auto"/>
              <w:bottom w:val="single" w:sz="4" w:space="0" w:color="auto"/>
            </w:tcBorders>
            <w:shd w:val="clear" w:color="000000" w:fill="FFFFFF"/>
          </w:tcPr>
          <w:p w:rsidR="003F0330" w:rsidRDefault="003F0330">
            <w:pPr>
              <w:rPr>
                <w:sz w:val="20"/>
              </w:rPr>
            </w:pPr>
            <w:r>
              <w:rPr>
                <w:sz w:val="20"/>
              </w:rPr>
              <w:t>Valstybės kontrolė</w:t>
            </w:r>
          </w:p>
        </w:tc>
        <w:tc>
          <w:tcPr>
            <w:tcW w:w="1418" w:type="dxa"/>
            <w:tcBorders>
              <w:top w:val="single" w:sz="4" w:space="0" w:color="auto"/>
              <w:bottom w:val="single" w:sz="4" w:space="0" w:color="auto"/>
            </w:tcBorders>
            <w:shd w:val="clear" w:color="000000" w:fill="FFFFFF"/>
          </w:tcPr>
          <w:p w:rsidR="003F0330" w:rsidRDefault="003F0330">
            <w:pPr>
              <w:pStyle w:val="TOC1"/>
              <w:ind w:left="-57" w:right="-57"/>
              <w:jc w:val="left"/>
            </w:pPr>
            <w:r>
              <w:t xml:space="preserve">*2002 – </w:t>
            </w:r>
          </w:p>
          <w:p w:rsidR="003F0330" w:rsidRDefault="003F0330">
            <w:pPr>
              <w:ind w:left="-57" w:right="-57"/>
              <w:rPr>
                <w:sz w:val="20"/>
              </w:rPr>
            </w:pPr>
            <w:r>
              <w:rPr>
                <w:sz w:val="20"/>
              </w:rPr>
              <w:t xml:space="preserve">  2003 metai</w:t>
            </w:r>
          </w:p>
        </w:tc>
        <w:tc>
          <w:tcPr>
            <w:tcW w:w="2693" w:type="dxa"/>
            <w:tcBorders>
              <w:top w:val="single" w:sz="4" w:space="0" w:color="auto"/>
              <w:bottom w:val="single" w:sz="4" w:space="0" w:color="auto"/>
            </w:tcBorders>
            <w:shd w:val="clear" w:color="000000" w:fill="FFFFFF"/>
          </w:tcPr>
          <w:p w:rsidR="003F0330" w:rsidRDefault="003F0330">
            <w:pPr>
              <w:rPr>
                <w:sz w:val="20"/>
              </w:rPr>
            </w:pPr>
          </w:p>
          <w:p w:rsidR="003F0330" w:rsidRDefault="003F0330">
            <w:pPr>
              <w:rPr>
                <w:sz w:val="20"/>
              </w:rPr>
            </w:pPr>
            <w:r>
              <w:rPr>
                <w:sz w:val="20"/>
              </w:rPr>
              <w:t>mokymas</w:t>
            </w: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p>
          <w:p w:rsidR="003F0330" w:rsidRDefault="003F0330">
            <w:pPr>
              <w:rPr>
                <w:sz w:val="20"/>
              </w:rPr>
            </w:pPr>
            <w:r>
              <w:rPr>
                <w:sz w:val="20"/>
              </w:rPr>
              <w:t>mokymas</w:t>
            </w:r>
          </w:p>
        </w:tc>
        <w:tc>
          <w:tcPr>
            <w:tcW w:w="1559" w:type="dxa"/>
            <w:tcBorders>
              <w:top w:val="single" w:sz="4" w:space="0" w:color="auto"/>
              <w:bottom w:val="single" w:sz="4" w:space="0" w:color="auto"/>
            </w:tcBorders>
            <w:shd w:val="clear" w:color="000000" w:fill="FFFFFF"/>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627 </w:t>
            </w:r>
          </w:p>
          <w:p w:rsidR="003F0330" w:rsidRDefault="003F0330">
            <w:pPr>
              <w:ind w:left="-57" w:right="-57"/>
              <w:rPr>
                <w:sz w:val="20"/>
              </w:rPr>
            </w:pPr>
          </w:p>
          <w:p w:rsidR="003F0330" w:rsidRDefault="003F0330">
            <w:pPr>
              <w:ind w:left="-57" w:right="-57"/>
              <w:rPr>
                <w:sz w:val="20"/>
              </w:rPr>
            </w:pPr>
            <w:r>
              <w:rPr>
                <w:sz w:val="20"/>
              </w:rPr>
              <w:t xml:space="preserve">89 </w:t>
            </w:r>
          </w:p>
          <w:p w:rsidR="003F0330" w:rsidRDefault="003F0330">
            <w:pPr>
              <w:ind w:left="-57" w:right="-57"/>
              <w:rPr>
                <w:sz w:val="20"/>
              </w:rPr>
            </w:pPr>
            <w:r>
              <w:rPr>
                <w:sz w:val="20"/>
              </w:rPr>
              <w:t xml:space="preserve">183 </w:t>
            </w:r>
          </w:p>
          <w:p w:rsidR="003F0330" w:rsidRDefault="003F0330">
            <w:pPr>
              <w:ind w:left="-57" w:right="-57"/>
              <w:rPr>
                <w:sz w:val="20"/>
              </w:rPr>
            </w:pPr>
          </w:p>
          <w:p w:rsidR="003F0330" w:rsidRDefault="003F0330">
            <w:pPr>
              <w:ind w:left="-57" w:right="-57"/>
              <w:rPr>
                <w:sz w:val="20"/>
              </w:rPr>
            </w:pPr>
            <w:r>
              <w:rPr>
                <w:sz w:val="20"/>
              </w:rPr>
              <w:t>2003 metais –</w:t>
            </w:r>
          </w:p>
          <w:p w:rsidR="003F0330" w:rsidRDefault="003F0330">
            <w:pPr>
              <w:ind w:left="-57" w:right="-57"/>
              <w:rPr>
                <w:sz w:val="20"/>
              </w:rPr>
            </w:pPr>
            <w:r>
              <w:rPr>
                <w:sz w:val="20"/>
              </w:rPr>
              <w:t xml:space="preserve">627 </w:t>
            </w:r>
          </w:p>
          <w:p w:rsidR="003F0330" w:rsidRDefault="003F0330">
            <w:pPr>
              <w:ind w:left="-57" w:right="-57"/>
              <w:rPr>
                <w:sz w:val="20"/>
              </w:rPr>
            </w:pPr>
          </w:p>
          <w:p w:rsidR="003F0330" w:rsidRDefault="003F0330">
            <w:pPr>
              <w:ind w:left="-57" w:right="-57"/>
              <w:rPr>
                <w:sz w:val="20"/>
              </w:rPr>
            </w:pPr>
            <w:r>
              <w:rPr>
                <w:sz w:val="20"/>
              </w:rPr>
              <w:t xml:space="preserve">59 </w:t>
            </w:r>
          </w:p>
        </w:tc>
        <w:tc>
          <w:tcPr>
            <w:tcW w:w="2268" w:type="dxa"/>
            <w:tcBorders>
              <w:top w:val="single" w:sz="4" w:space="0" w:color="auto"/>
              <w:bottom w:val="single" w:sz="4" w:space="0" w:color="auto"/>
            </w:tcBorders>
            <w:shd w:val="clear" w:color="000000" w:fill="FFFFFF"/>
          </w:tcPr>
          <w:p w:rsidR="003F0330" w:rsidRDefault="003F0330">
            <w:pPr>
              <w:ind w:left="-57" w:right="-57"/>
              <w:rPr>
                <w:sz w:val="20"/>
              </w:rPr>
            </w:pPr>
          </w:p>
          <w:p w:rsidR="003F0330" w:rsidRDefault="003F0330">
            <w:pPr>
              <w:ind w:left="-57" w:right="-57"/>
              <w:rPr>
                <w:color w:val="000000"/>
                <w:sz w:val="20"/>
              </w:rPr>
            </w:pPr>
            <w:r>
              <w:rPr>
                <w:color w:val="000000"/>
                <w:sz w:val="20"/>
              </w:rPr>
              <w:t xml:space="preserve">PHARE </w:t>
            </w:r>
            <w:r>
              <w:rPr>
                <w:sz w:val="20"/>
              </w:rPr>
              <w:t>lėšos</w:t>
            </w:r>
            <w:r>
              <w:rPr>
                <w:color w:val="000000"/>
                <w:sz w:val="20"/>
              </w:rPr>
              <w:t xml:space="preserve"> (LT01.09.0)</w:t>
            </w:r>
          </w:p>
          <w:p w:rsidR="003F0330" w:rsidRDefault="003F0330">
            <w:pPr>
              <w:ind w:left="-57" w:right="-57"/>
              <w:rPr>
                <w:color w:val="000000"/>
                <w:sz w:val="20"/>
              </w:rPr>
            </w:pPr>
            <w:r>
              <w:rPr>
                <w:color w:val="000000"/>
                <w:sz w:val="20"/>
              </w:rPr>
              <w:t>valstybės biudžetas</w:t>
            </w:r>
          </w:p>
          <w:p w:rsidR="003F0330" w:rsidRDefault="003F0330">
            <w:pPr>
              <w:ind w:left="-57" w:right="-57"/>
              <w:rPr>
                <w:color w:val="000000"/>
                <w:sz w:val="20"/>
              </w:rPr>
            </w:pPr>
            <w:r>
              <w:rPr>
                <w:color w:val="000000"/>
                <w:sz w:val="20"/>
              </w:rPr>
              <w:t xml:space="preserve">SIDA </w:t>
            </w:r>
            <w:r>
              <w:rPr>
                <w:sz w:val="20"/>
              </w:rPr>
              <w:t>lėšos</w:t>
            </w:r>
          </w:p>
          <w:p w:rsidR="003F0330" w:rsidRDefault="003F0330">
            <w:pPr>
              <w:ind w:left="-57" w:right="-57"/>
              <w:rPr>
                <w:color w:val="000000"/>
                <w:sz w:val="20"/>
              </w:rPr>
            </w:pPr>
          </w:p>
          <w:p w:rsidR="003F0330" w:rsidRDefault="003F0330">
            <w:pPr>
              <w:ind w:left="-57" w:right="-57"/>
              <w:rPr>
                <w:color w:val="000000"/>
                <w:sz w:val="20"/>
              </w:rPr>
            </w:pPr>
          </w:p>
          <w:p w:rsidR="003F0330" w:rsidRDefault="003F0330">
            <w:pPr>
              <w:ind w:left="-57" w:right="-57"/>
              <w:rPr>
                <w:color w:val="000000"/>
                <w:sz w:val="20"/>
              </w:rPr>
            </w:pPr>
            <w:r>
              <w:rPr>
                <w:color w:val="000000"/>
                <w:sz w:val="20"/>
              </w:rPr>
              <w:t xml:space="preserve">PHARE </w:t>
            </w:r>
            <w:r>
              <w:rPr>
                <w:sz w:val="20"/>
              </w:rPr>
              <w:t>lėšos</w:t>
            </w:r>
            <w:r>
              <w:rPr>
                <w:color w:val="000000"/>
                <w:sz w:val="20"/>
              </w:rPr>
              <w:t xml:space="preserve"> (LT01.09.0)</w:t>
            </w:r>
          </w:p>
          <w:p w:rsidR="003F0330" w:rsidRDefault="003F0330">
            <w:pPr>
              <w:ind w:left="-57" w:right="-57"/>
              <w:rPr>
                <w:sz w:val="20"/>
              </w:rPr>
            </w:pPr>
            <w:r>
              <w:rPr>
                <w:color w:val="000000"/>
                <w:sz w:val="20"/>
              </w:rPr>
              <w:t>valstybės biudžetas</w:t>
            </w:r>
          </w:p>
        </w:tc>
        <w:tc>
          <w:tcPr>
            <w:tcW w:w="2268" w:type="dxa"/>
            <w:tcBorders>
              <w:top w:val="single" w:sz="4" w:space="0" w:color="auto"/>
              <w:bottom w:val="single" w:sz="4" w:space="0" w:color="auto"/>
            </w:tcBorders>
            <w:shd w:val="clear" w:color="000000" w:fill="FFFFFF"/>
          </w:tcPr>
          <w:p w:rsidR="003F0330" w:rsidRDefault="003F0330">
            <w:pPr>
              <w:rPr>
                <w:sz w:val="20"/>
              </w:rPr>
            </w:pPr>
            <w:r>
              <w:rPr>
                <w:sz w:val="20"/>
              </w:rPr>
              <w:t>INTOSAI valstybinio audito standartai, INTOSAI audito standartų įgyvendinimo Europoje gairės</w:t>
            </w:r>
          </w:p>
        </w:tc>
      </w:tr>
      <w:tr w:rsidR="003F0330">
        <w:tblPrEx>
          <w:tblCellMar>
            <w:top w:w="0" w:type="dxa"/>
            <w:bottom w:w="0" w:type="dxa"/>
          </w:tblCellMar>
        </w:tblPrEx>
        <w:trPr>
          <w:trHeight w:val="1015"/>
        </w:trPr>
        <w:tc>
          <w:tcPr>
            <w:tcW w:w="993" w:type="dxa"/>
            <w:tcBorders>
              <w:top w:val="single" w:sz="4" w:space="0" w:color="auto"/>
            </w:tcBorders>
            <w:shd w:val="clear" w:color="000000" w:fill="FFFFFF"/>
          </w:tcPr>
          <w:p w:rsidR="003F0330" w:rsidRDefault="003F0330">
            <w:pPr>
              <w:ind w:left="-57" w:right="-57"/>
              <w:rPr>
                <w:sz w:val="20"/>
              </w:rPr>
            </w:pPr>
            <w:r>
              <w:rPr>
                <w:sz w:val="20"/>
              </w:rPr>
              <w:t>3.28-S5</w:t>
            </w:r>
          </w:p>
        </w:tc>
        <w:tc>
          <w:tcPr>
            <w:tcW w:w="2693" w:type="dxa"/>
            <w:tcBorders>
              <w:top w:val="single" w:sz="4" w:space="0" w:color="auto"/>
            </w:tcBorders>
            <w:shd w:val="clear" w:color="000000" w:fill="FFFFFF"/>
          </w:tcPr>
          <w:p w:rsidR="003F0330" w:rsidRDefault="003F0330">
            <w:pPr>
              <w:rPr>
                <w:sz w:val="20"/>
              </w:rPr>
            </w:pPr>
            <w:r>
              <w:rPr>
                <w:sz w:val="20"/>
              </w:rPr>
              <w:t>Garantuoti efektyvią valstybės institucijų finansų kontrolę, įdiegti vykdymo kontrolę ir vidaus auditą savivaldybių lygmeniu</w:t>
            </w:r>
          </w:p>
        </w:tc>
        <w:tc>
          <w:tcPr>
            <w:tcW w:w="1559" w:type="dxa"/>
            <w:tcBorders>
              <w:top w:val="single" w:sz="4" w:space="0" w:color="auto"/>
            </w:tcBorders>
            <w:shd w:val="clear" w:color="000000" w:fill="FFFFFF"/>
          </w:tcPr>
          <w:p w:rsidR="003F0330" w:rsidRDefault="003F0330">
            <w:pPr>
              <w:rPr>
                <w:sz w:val="20"/>
              </w:rPr>
            </w:pPr>
            <w:r>
              <w:rPr>
                <w:sz w:val="20"/>
              </w:rPr>
              <w:t>Finansų ministerija</w:t>
            </w:r>
          </w:p>
        </w:tc>
        <w:tc>
          <w:tcPr>
            <w:tcW w:w="1418" w:type="dxa"/>
            <w:tcBorders>
              <w:top w:val="single" w:sz="4" w:space="0" w:color="auto"/>
            </w:tcBorders>
            <w:shd w:val="clear" w:color="000000" w:fill="FFFFFF"/>
          </w:tcPr>
          <w:p w:rsidR="003F0330" w:rsidRDefault="003F0330">
            <w:pPr>
              <w:pStyle w:val="TOC1"/>
              <w:ind w:left="-57" w:right="-57"/>
              <w:jc w:val="left"/>
            </w:pPr>
            <w:r>
              <w:t>2002 metai</w:t>
            </w:r>
          </w:p>
        </w:tc>
        <w:tc>
          <w:tcPr>
            <w:tcW w:w="2693" w:type="dxa"/>
            <w:tcBorders>
              <w:top w:val="single" w:sz="4" w:space="0" w:color="auto"/>
            </w:tcBorders>
            <w:shd w:val="clear" w:color="000000" w:fill="FFFFFF"/>
          </w:tcPr>
          <w:p w:rsidR="003F0330" w:rsidRDefault="003F0330">
            <w:pPr>
              <w:rPr>
                <w:sz w:val="20"/>
              </w:rPr>
            </w:pPr>
            <w:r>
              <w:rPr>
                <w:sz w:val="20"/>
              </w:rPr>
              <w:t>įranga</w:t>
            </w:r>
          </w:p>
          <w:p w:rsidR="003F0330" w:rsidRDefault="003F0330">
            <w:pPr>
              <w:rPr>
                <w:sz w:val="20"/>
              </w:rPr>
            </w:pPr>
          </w:p>
          <w:p w:rsidR="003F0330" w:rsidRDefault="003F0330">
            <w:pPr>
              <w:rPr>
                <w:sz w:val="20"/>
              </w:rPr>
            </w:pPr>
            <w:r>
              <w:rPr>
                <w:sz w:val="20"/>
              </w:rPr>
              <w:t>mokymas</w:t>
            </w:r>
          </w:p>
        </w:tc>
        <w:tc>
          <w:tcPr>
            <w:tcW w:w="1559" w:type="dxa"/>
            <w:tcBorders>
              <w:top w:val="single" w:sz="4" w:space="0" w:color="auto"/>
            </w:tcBorders>
            <w:shd w:val="clear" w:color="000000" w:fill="FFFFFF"/>
          </w:tcPr>
          <w:p w:rsidR="003F0330" w:rsidRDefault="003F0330">
            <w:pPr>
              <w:ind w:left="-57" w:right="-57"/>
              <w:rPr>
                <w:sz w:val="20"/>
              </w:rPr>
            </w:pPr>
            <w:r>
              <w:rPr>
                <w:sz w:val="20"/>
              </w:rPr>
              <w:t xml:space="preserve">3600 </w:t>
            </w:r>
          </w:p>
          <w:p w:rsidR="003F0330" w:rsidRDefault="003F0330">
            <w:pPr>
              <w:ind w:left="-57" w:right="-57"/>
              <w:rPr>
                <w:sz w:val="20"/>
              </w:rPr>
            </w:pPr>
          </w:p>
          <w:p w:rsidR="003F0330" w:rsidRDefault="003F0330">
            <w:pPr>
              <w:ind w:left="-57" w:right="-57"/>
              <w:rPr>
                <w:sz w:val="20"/>
              </w:rPr>
            </w:pPr>
            <w:r>
              <w:rPr>
                <w:sz w:val="20"/>
              </w:rPr>
              <w:t xml:space="preserve">1800 </w:t>
            </w:r>
          </w:p>
        </w:tc>
        <w:tc>
          <w:tcPr>
            <w:tcW w:w="2268" w:type="dxa"/>
            <w:tcBorders>
              <w:top w:val="single" w:sz="4" w:space="0" w:color="auto"/>
            </w:tcBorders>
            <w:shd w:val="clear" w:color="000000" w:fill="FFFFFF"/>
          </w:tcPr>
          <w:p w:rsidR="003F0330" w:rsidRDefault="003F0330">
            <w:pPr>
              <w:ind w:left="-57" w:right="-57"/>
              <w:rPr>
                <w:sz w:val="20"/>
              </w:rPr>
            </w:pPr>
            <w:r>
              <w:rPr>
                <w:sz w:val="20"/>
              </w:rPr>
              <w:t>PHARE lėšos (LT0008-01)</w:t>
            </w:r>
          </w:p>
          <w:p w:rsidR="003F0330" w:rsidRDefault="003F0330">
            <w:pPr>
              <w:pStyle w:val="Header"/>
              <w:ind w:left="-57" w:right="-57"/>
              <w:rPr>
                <w:sz w:val="20"/>
              </w:rPr>
            </w:pPr>
            <w:r>
              <w:rPr>
                <w:sz w:val="20"/>
              </w:rPr>
              <w:t>valstybės biudžetas</w:t>
            </w:r>
          </w:p>
        </w:tc>
        <w:tc>
          <w:tcPr>
            <w:tcW w:w="2268" w:type="dxa"/>
            <w:tcBorders>
              <w:top w:val="single" w:sz="4" w:space="0" w:color="auto"/>
            </w:tcBorders>
            <w:shd w:val="clear" w:color="000000" w:fill="FFFFFF"/>
          </w:tcPr>
          <w:p w:rsidR="003F0330" w:rsidRDefault="003F0330">
            <w:pPr>
              <w:rPr>
                <w:sz w:val="20"/>
              </w:rPr>
            </w:pPr>
          </w:p>
        </w:tc>
      </w:tr>
    </w:tbl>
    <w:p w:rsidR="003F0330" w:rsidRDefault="003F0330">
      <w:pPr>
        <w:rPr>
          <w:sz w:val="20"/>
        </w:rPr>
      </w:pPr>
    </w:p>
    <w:p w:rsidR="003F0330" w:rsidRDefault="003F0330">
      <w:pPr>
        <w:pStyle w:val="Heading2"/>
        <w:jc w:val="left"/>
        <w:rPr>
          <w:b w:val="0"/>
          <w:caps w:val="0"/>
          <w:sz w:val="20"/>
        </w:rPr>
      </w:pPr>
      <w:bookmarkStart w:id="248" w:name="_Toc518100130"/>
      <w:bookmarkStart w:id="249" w:name="_Toc535718724"/>
      <w:r>
        <w:rPr>
          <w:b w:val="0"/>
          <w:caps w:val="0"/>
          <w:sz w:val="20"/>
        </w:rPr>
        <w:t>3.29. Finansinės ir biudžetinės nuostatos</w:t>
      </w:r>
      <w:bookmarkEnd w:id="248"/>
      <w:bookmarkEnd w:id="249"/>
    </w:p>
    <w:p w:rsidR="003F0330" w:rsidRDefault="003F0330">
      <w:pPr>
        <w:rPr>
          <w:sz w:val="20"/>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3"/>
        <w:gridCol w:w="2693"/>
        <w:gridCol w:w="1559"/>
        <w:gridCol w:w="1418"/>
        <w:gridCol w:w="2693"/>
        <w:gridCol w:w="1559"/>
        <w:gridCol w:w="2268"/>
        <w:gridCol w:w="2268"/>
      </w:tblGrid>
      <w:tr w:rsidR="003F0330">
        <w:tblPrEx>
          <w:tblCellMar>
            <w:top w:w="0" w:type="dxa"/>
            <w:bottom w:w="0" w:type="dxa"/>
          </w:tblCellMar>
        </w:tblPrEx>
        <w:trPr>
          <w:tblHeader/>
        </w:trPr>
        <w:tc>
          <w:tcPr>
            <w:tcW w:w="993" w:type="dxa"/>
            <w:tcBorders>
              <w:top w:val="single" w:sz="4" w:space="0" w:color="auto"/>
              <w:left w:val="single" w:sz="4" w:space="0" w:color="auto"/>
              <w:bottom w:val="single" w:sz="4" w:space="0" w:color="auto"/>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kodas</w:t>
            </w:r>
          </w:p>
        </w:tc>
        <w:tc>
          <w:tcPr>
            <w:tcW w:w="2693" w:type="dxa"/>
            <w:tcBorders>
              <w:top w:val="single" w:sz="4" w:space="0" w:color="auto"/>
              <w:bottom w:val="single" w:sz="4" w:space="0" w:color="auto"/>
            </w:tcBorders>
            <w:vAlign w:val="center"/>
          </w:tcPr>
          <w:p w:rsidR="003F0330" w:rsidRDefault="003F0330">
            <w:pPr>
              <w:keepNext/>
              <w:jc w:val="center"/>
              <w:rPr>
                <w:sz w:val="20"/>
              </w:rPr>
            </w:pPr>
            <w:r>
              <w:rPr>
                <w:sz w:val="20"/>
              </w:rPr>
              <w:t>Priemonės</w:t>
            </w:r>
          </w:p>
          <w:p w:rsidR="003F0330" w:rsidRDefault="003F0330">
            <w:pPr>
              <w:keepNext/>
              <w:jc w:val="center"/>
              <w:rPr>
                <w:sz w:val="20"/>
              </w:rPr>
            </w:pPr>
            <w:r>
              <w:rPr>
                <w:sz w:val="20"/>
              </w:rPr>
              <w:t>pavadinimas</w:t>
            </w:r>
          </w:p>
        </w:tc>
        <w:tc>
          <w:tcPr>
            <w:tcW w:w="1559" w:type="dxa"/>
            <w:tcBorders>
              <w:top w:val="single" w:sz="4" w:space="0" w:color="auto"/>
              <w:bottom w:val="single" w:sz="4" w:space="0" w:color="auto"/>
            </w:tcBorders>
            <w:vAlign w:val="center"/>
          </w:tcPr>
          <w:p w:rsidR="003F0330" w:rsidRDefault="003F0330">
            <w:pPr>
              <w:keepNext/>
              <w:jc w:val="center"/>
              <w:rPr>
                <w:sz w:val="20"/>
              </w:rPr>
            </w:pPr>
            <w:r>
              <w:rPr>
                <w:sz w:val="20"/>
              </w:rPr>
              <w:t>Atsakingos institucijos</w:t>
            </w:r>
          </w:p>
        </w:tc>
        <w:tc>
          <w:tcPr>
            <w:tcW w:w="1418" w:type="dxa"/>
            <w:tcBorders>
              <w:top w:val="single" w:sz="4" w:space="0" w:color="auto"/>
              <w:bottom w:val="single" w:sz="4" w:space="0" w:color="auto"/>
            </w:tcBorders>
            <w:vAlign w:val="center"/>
          </w:tcPr>
          <w:p w:rsidR="003F0330" w:rsidRDefault="003F0330">
            <w:pPr>
              <w:keepNext/>
              <w:jc w:val="center"/>
              <w:rPr>
                <w:sz w:val="20"/>
              </w:rPr>
            </w:pPr>
            <w:r>
              <w:rPr>
                <w:sz w:val="20"/>
              </w:rPr>
              <w:t>Įvykdymo terminai</w:t>
            </w:r>
          </w:p>
        </w:tc>
        <w:tc>
          <w:tcPr>
            <w:tcW w:w="2693" w:type="dxa"/>
            <w:tcBorders>
              <w:top w:val="single" w:sz="4" w:space="0" w:color="auto"/>
              <w:bottom w:val="single" w:sz="4" w:space="0" w:color="auto"/>
            </w:tcBorders>
            <w:vAlign w:val="center"/>
          </w:tcPr>
          <w:p w:rsidR="003F0330" w:rsidRDefault="003F0330">
            <w:pPr>
              <w:keepNext/>
              <w:jc w:val="center"/>
              <w:rPr>
                <w:sz w:val="20"/>
              </w:rPr>
            </w:pPr>
            <w:r>
              <w:rPr>
                <w:sz w:val="20"/>
              </w:rPr>
              <w:t>Administraciniai instituciniai poreikiai</w:t>
            </w:r>
          </w:p>
        </w:tc>
        <w:tc>
          <w:tcPr>
            <w:tcW w:w="1559" w:type="dxa"/>
            <w:tcBorders>
              <w:top w:val="single" w:sz="4" w:space="0" w:color="auto"/>
              <w:bottom w:val="single" w:sz="4" w:space="0" w:color="auto"/>
            </w:tcBorders>
            <w:vAlign w:val="center"/>
          </w:tcPr>
          <w:p w:rsidR="003F0330" w:rsidRDefault="003F0330">
            <w:pPr>
              <w:keepNext/>
              <w:ind w:left="-57" w:right="-57"/>
              <w:jc w:val="center"/>
              <w:rPr>
                <w:sz w:val="20"/>
              </w:rPr>
            </w:pPr>
            <w:r>
              <w:rPr>
                <w:sz w:val="20"/>
              </w:rPr>
              <w:t>Lėšos,</w:t>
            </w:r>
          </w:p>
          <w:p w:rsidR="003F0330" w:rsidRDefault="003F0330">
            <w:pPr>
              <w:keepNext/>
              <w:ind w:left="-57" w:right="-57"/>
              <w:jc w:val="center"/>
              <w:rPr>
                <w:sz w:val="20"/>
              </w:rPr>
            </w:pPr>
            <w:r>
              <w:rPr>
                <w:sz w:val="20"/>
              </w:rPr>
              <w:t>tūkst. litų</w:t>
            </w:r>
          </w:p>
        </w:tc>
        <w:tc>
          <w:tcPr>
            <w:tcW w:w="2268" w:type="dxa"/>
            <w:tcBorders>
              <w:top w:val="single" w:sz="4" w:space="0" w:color="auto"/>
              <w:bottom w:val="single" w:sz="4" w:space="0" w:color="auto"/>
            </w:tcBorders>
            <w:vAlign w:val="center"/>
          </w:tcPr>
          <w:p w:rsidR="003F0330" w:rsidRDefault="003F0330">
            <w:pPr>
              <w:keepNext/>
              <w:jc w:val="center"/>
              <w:rPr>
                <w:sz w:val="20"/>
              </w:rPr>
            </w:pPr>
            <w:r>
              <w:rPr>
                <w:sz w:val="20"/>
              </w:rPr>
              <w:t>Finansavimo šaltiniai</w:t>
            </w:r>
          </w:p>
        </w:tc>
        <w:tc>
          <w:tcPr>
            <w:tcW w:w="2268" w:type="dxa"/>
            <w:tcBorders>
              <w:top w:val="single" w:sz="4" w:space="0" w:color="auto"/>
              <w:bottom w:val="single" w:sz="4" w:space="0" w:color="auto"/>
              <w:right w:val="single" w:sz="4" w:space="0" w:color="auto"/>
            </w:tcBorders>
            <w:vAlign w:val="center"/>
          </w:tcPr>
          <w:p w:rsidR="003F0330" w:rsidRDefault="003F0330">
            <w:pPr>
              <w:keepNext/>
              <w:jc w:val="center"/>
              <w:rPr>
                <w:sz w:val="20"/>
              </w:rPr>
            </w:pPr>
            <w:r>
              <w:rPr>
                <w:sz w:val="20"/>
              </w:rPr>
              <w:t>Ryšys su</w:t>
            </w:r>
          </w:p>
          <w:p w:rsidR="003F0330" w:rsidRDefault="003F0330">
            <w:pPr>
              <w:keepNext/>
              <w:jc w:val="center"/>
              <w:rPr>
                <w:sz w:val="20"/>
              </w:rPr>
            </w:pPr>
            <w:r>
              <w:rPr>
                <w:sz w:val="20"/>
              </w:rPr>
              <w:t xml:space="preserve">ES </w:t>
            </w:r>
            <w:r>
              <w:rPr>
                <w:i/>
                <w:sz w:val="20"/>
              </w:rPr>
              <w:t>acquis</w:t>
            </w: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 dokumentų rengimo priemonės</w:t>
            </w:r>
          </w:p>
        </w:tc>
      </w:tr>
      <w:tr w:rsidR="003F0330">
        <w:tblPrEx>
          <w:tblCellMar>
            <w:top w:w="0" w:type="dxa"/>
            <w:bottom w:w="0" w:type="dxa"/>
          </w:tblCellMar>
        </w:tblPrEx>
        <w:trPr>
          <w:trHeight w:val="1220"/>
        </w:trPr>
        <w:tc>
          <w:tcPr>
            <w:tcW w:w="993" w:type="dxa"/>
            <w:tcBorders>
              <w:top w:val="single" w:sz="4" w:space="0" w:color="auto"/>
            </w:tcBorders>
          </w:tcPr>
          <w:p w:rsidR="003F0330" w:rsidRDefault="003F0330">
            <w:pPr>
              <w:pStyle w:val="Header"/>
              <w:rPr>
                <w:sz w:val="20"/>
              </w:rPr>
            </w:pPr>
            <w:r>
              <w:rPr>
                <w:sz w:val="20"/>
              </w:rPr>
              <w:t>3.29-D1</w:t>
            </w:r>
          </w:p>
        </w:tc>
        <w:tc>
          <w:tcPr>
            <w:tcW w:w="2693" w:type="dxa"/>
            <w:tcBorders>
              <w:top w:val="single" w:sz="4" w:space="0" w:color="auto"/>
            </w:tcBorders>
          </w:tcPr>
          <w:p w:rsidR="003F0330" w:rsidRDefault="003F0330">
            <w:pPr>
              <w:pStyle w:val="Header"/>
              <w:rPr>
                <w:sz w:val="20"/>
              </w:rPr>
            </w:pPr>
            <w:r>
              <w:rPr>
                <w:sz w:val="20"/>
              </w:rPr>
              <w:t>Parengti veiksmų planą dėl ES teisinės ir administracinės struktūros reikalavimų finansų ir biudžeto srityje</w:t>
            </w:r>
          </w:p>
        </w:tc>
        <w:tc>
          <w:tcPr>
            <w:tcW w:w="1559" w:type="dxa"/>
            <w:tcBorders>
              <w:top w:val="single" w:sz="4" w:space="0" w:color="auto"/>
            </w:tcBorders>
          </w:tcPr>
          <w:p w:rsidR="003F0330" w:rsidRDefault="003F0330">
            <w:pPr>
              <w:pStyle w:val="Header"/>
              <w:rPr>
                <w:sz w:val="20"/>
              </w:rPr>
            </w:pPr>
            <w:r>
              <w:rPr>
                <w:sz w:val="20"/>
              </w:rPr>
              <w:t>Finansų ministerija</w:t>
            </w:r>
          </w:p>
        </w:tc>
        <w:tc>
          <w:tcPr>
            <w:tcW w:w="1418" w:type="dxa"/>
            <w:tcBorders>
              <w:top w:val="single" w:sz="4" w:space="0" w:color="auto"/>
            </w:tcBorders>
          </w:tcPr>
          <w:p w:rsidR="003F0330" w:rsidRDefault="003F0330">
            <w:pPr>
              <w:rPr>
                <w:sz w:val="20"/>
              </w:rPr>
            </w:pPr>
            <w:r>
              <w:rPr>
                <w:sz w:val="20"/>
              </w:rPr>
              <w:t>2002 metų</w:t>
            </w:r>
          </w:p>
          <w:p w:rsidR="003F0330" w:rsidRDefault="003F0330">
            <w:pPr>
              <w:rPr>
                <w:sz w:val="20"/>
              </w:rPr>
            </w:pPr>
            <w:r>
              <w:rPr>
                <w:sz w:val="20"/>
              </w:rPr>
              <w:t>I ketvirtis</w:t>
            </w:r>
          </w:p>
          <w:p w:rsidR="003F0330" w:rsidRDefault="003F0330">
            <w:pPr>
              <w:rPr>
                <w:sz w:val="20"/>
              </w:rPr>
            </w:pPr>
          </w:p>
        </w:tc>
        <w:tc>
          <w:tcPr>
            <w:tcW w:w="2693" w:type="dxa"/>
            <w:tcBorders>
              <w:top w:val="single" w:sz="4" w:space="0" w:color="auto"/>
            </w:tcBorders>
          </w:tcPr>
          <w:p w:rsidR="003F0330" w:rsidRDefault="003F0330">
            <w:pPr>
              <w:rPr>
                <w:sz w:val="20"/>
              </w:rPr>
            </w:pPr>
          </w:p>
        </w:tc>
        <w:tc>
          <w:tcPr>
            <w:tcW w:w="1559" w:type="dxa"/>
            <w:tcBorders>
              <w:top w:val="single" w:sz="4" w:space="0" w:color="auto"/>
            </w:tcBorders>
          </w:tcPr>
          <w:p w:rsidR="003F0330" w:rsidRDefault="003F0330">
            <w:pPr>
              <w:ind w:left="-57" w:right="-57"/>
              <w:rPr>
                <w:sz w:val="20"/>
              </w:rPr>
            </w:pPr>
          </w:p>
        </w:tc>
        <w:tc>
          <w:tcPr>
            <w:tcW w:w="2268" w:type="dxa"/>
            <w:tcBorders>
              <w:top w:val="single" w:sz="4" w:space="0" w:color="auto"/>
            </w:tcBorders>
          </w:tcPr>
          <w:p w:rsidR="003F0330" w:rsidRDefault="003F0330">
            <w:pPr>
              <w:rPr>
                <w:sz w:val="20"/>
              </w:rPr>
            </w:pPr>
          </w:p>
        </w:tc>
        <w:tc>
          <w:tcPr>
            <w:tcW w:w="2268" w:type="dxa"/>
            <w:tcBorders>
              <w:top w:val="single" w:sz="4" w:space="0" w:color="auto"/>
            </w:tcBorders>
          </w:tcPr>
          <w:p w:rsidR="003F0330" w:rsidRDefault="003F0330">
            <w:pPr>
              <w:pStyle w:val="Header"/>
              <w:rPr>
                <w:sz w:val="20"/>
              </w:rPr>
            </w:pPr>
          </w:p>
        </w:tc>
      </w:tr>
      <w:tr w:rsidR="003F0330">
        <w:tblPrEx>
          <w:tblCellMar>
            <w:top w:w="0" w:type="dxa"/>
            <w:bottom w:w="0" w:type="dxa"/>
          </w:tblCellMar>
        </w:tblPrEx>
        <w:trPr>
          <w:cantSplit/>
        </w:trPr>
        <w:tc>
          <w:tcPr>
            <w:tcW w:w="15451" w:type="dxa"/>
            <w:gridSpan w:val="8"/>
            <w:tcBorders>
              <w:top w:val="single" w:sz="4" w:space="0" w:color="auto"/>
            </w:tcBorders>
            <w:shd w:val="clear" w:color="000000" w:fill="FFFFFF"/>
          </w:tcPr>
          <w:p w:rsidR="003F0330" w:rsidRDefault="003F0330">
            <w:pPr>
              <w:pStyle w:val="Heading7"/>
              <w:ind w:left="-57" w:right="-57" w:firstLine="0"/>
              <w:jc w:val="left"/>
              <w:rPr>
                <w:b/>
                <w:caps/>
                <w:sz w:val="20"/>
              </w:rPr>
            </w:pPr>
            <w:r>
              <w:rPr>
                <w:b/>
                <w:caps/>
                <w:sz w:val="20"/>
              </w:rPr>
              <w:t>II. Institucinės priemonės</w:t>
            </w:r>
          </w:p>
        </w:tc>
      </w:tr>
      <w:tr w:rsidR="003F0330">
        <w:tblPrEx>
          <w:tblCellMar>
            <w:top w:w="0" w:type="dxa"/>
            <w:bottom w:w="0" w:type="dxa"/>
          </w:tblCellMar>
        </w:tblPrEx>
        <w:trPr>
          <w:trHeight w:val="1220"/>
        </w:trPr>
        <w:tc>
          <w:tcPr>
            <w:tcW w:w="993" w:type="dxa"/>
            <w:tcBorders>
              <w:top w:val="single" w:sz="4" w:space="0" w:color="auto"/>
            </w:tcBorders>
          </w:tcPr>
          <w:p w:rsidR="003F0330" w:rsidRDefault="003F0330">
            <w:pPr>
              <w:pStyle w:val="Header"/>
              <w:rPr>
                <w:sz w:val="20"/>
              </w:rPr>
            </w:pPr>
            <w:r>
              <w:rPr>
                <w:sz w:val="20"/>
              </w:rPr>
              <w:t>3.29-S1</w:t>
            </w:r>
          </w:p>
        </w:tc>
        <w:tc>
          <w:tcPr>
            <w:tcW w:w="2693" w:type="dxa"/>
            <w:tcBorders>
              <w:top w:val="single" w:sz="4" w:space="0" w:color="auto"/>
            </w:tcBorders>
          </w:tcPr>
          <w:p w:rsidR="003F0330" w:rsidRDefault="003F0330">
            <w:pPr>
              <w:pStyle w:val="Header"/>
              <w:rPr>
                <w:sz w:val="20"/>
              </w:rPr>
            </w:pPr>
            <w:r>
              <w:rPr>
                <w:sz w:val="20"/>
              </w:rPr>
              <w:t>Sustiprinti Finansų ministeriją – įsteigti nuosavų išteklių tvarkymo padalinį siekiant įdiegti nuosavų išteklių sistemą</w:t>
            </w:r>
          </w:p>
        </w:tc>
        <w:tc>
          <w:tcPr>
            <w:tcW w:w="1559" w:type="dxa"/>
            <w:tcBorders>
              <w:top w:val="single" w:sz="4" w:space="0" w:color="auto"/>
            </w:tcBorders>
          </w:tcPr>
          <w:p w:rsidR="003F0330" w:rsidRDefault="003F0330">
            <w:pPr>
              <w:pStyle w:val="Header"/>
              <w:rPr>
                <w:sz w:val="20"/>
              </w:rPr>
            </w:pPr>
            <w:r>
              <w:rPr>
                <w:sz w:val="20"/>
              </w:rPr>
              <w:t>Finansų ministerija</w:t>
            </w:r>
          </w:p>
        </w:tc>
        <w:tc>
          <w:tcPr>
            <w:tcW w:w="1418" w:type="dxa"/>
            <w:tcBorders>
              <w:top w:val="single" w:sz="4" w:space="0" w:color="auto"/>
            </w:tcBorders>
          </w:tcPr>
          <w:p w:rsidR="003F0330" w:rsidRDefault="003F0330">
            <w:pPr>
              <w:rPr>
                <w:sz w:val="20"/>
              </w:rPr>
            </w:pPr>
            <w:r>
              <w:rPr>
                <w:sz w:val="20"/>
              </w:rPr>
              <w:t xml:space="preserve">2002 – </w:t>
            </w:r>
          </w:p>
          <w:p w:rsidR="003F0330" w:rsidRDefault="003F0330">
            <w:pPr>
              <w:rPr>
                <w:sz w:val="20"/>
              </w:rPr>
            </w:pPr>
            <w:r>
              <w:rPr>
                <w:sz w:val="20"/>
              </w:rPr>
              <w:t>2003 metai</w:t>
            </w:r>
          </w:p>
        </w:tc>
        <w:tc>
          <w:tcPr>
            <w:tcW w:w="2693" w:type="dxa"/>
            <w:tcBorders>
              <w:top w:val="single" w:sz="4" w:space="0" w:color="auto"/>
            </w:tcBorders>
          </w:tcPr>
          <w:p w:rsidR="003F0330" w:rsidRDefault="003F0330">
            <w:pPr>
              <w:rPr>
                <w:sz w:val="20"/>
              </w:rPr>
            </w:pPr>
          </w:p>
          <w:p w:rsidR="003F0330" w:rsidRDefault="003F0330">
            <w:pPr>
              <w:rPr>
                <w:sz w:val="20"/>
              </w:rPr>
            </w:pPr>
            <w:r>
              <w:rPr>
                <w:sz w:val="20"/>
              </w:rPr>
              <w:t>įranga</w:t>
            </w:r>
          </w:p>
          <w:p w:rsidR="003F0330" w:rsidRDefault="003F0330">
            <w:pPr>
              <w:rPr>
                <w:sz w:val="20"/>
              </w:rPr>
            </w:pPr>
          </w:p>
          <w:p w:rsidR="003F0330" w:rsidRDefault="003F0330">
            <w:pPr>
              <w:rPr>
                <w:sz w:val="20"/>
              </w:rPr>
            </w:pPr>
          </w:p>
          <w:p w:rsidR="003F0330" w:rsidRDefault="003F0330">
            <w:pPr>
              <w:rPr>
                <w:sz w:val="20"/>
              </w:rPr>
            </w:pPr>
            <w:r>
              <w:rPr>
                <w:sz w:val="20"/>
              </w:rPr>
              <w:t>1 perskirstytas etatas</w:t>
            </w:r>
          </w:p>
          <w:p w:rsidR="003F0330" w:rsidRDefault="003F0330">
            <w:pPr>
              <w:rPr>
                <w:sz w:val="20"/>
              </w:rPr>
            </w:pPr>
            <w:r>
              <w:rPr>
                <w:sz w:val="20"/>
              </w:rPr>
              <w:t>mokymas</w:t>
            </w:r>
          </w:p>
          <w:p w:rsidR="003F0330" w:rsidRDefault="003F0330">
            <w:pPr>
              <w:rPr>
                <w:sz w:val="20"/>
              </w:rPr>
            </w:pPr>
          </w:p>
          <w:p w:rsidR="003F0330" w:rsidRDefault="003F0330">
            <w:pPr>
              <w:rPr>
                <w:sz w:val="20"/>
              </w:rPr>
            </w:pPr>
            <w:r>
              <w:rPr>
                <w:sz w:val="20"/>
              </w:rPr>
              <w:t>įranga</w:t>
            </w:r>
          </w:p>
          <w:p w:rsidR="003F0330" w:rsidRDefault="003F0330">
            <w:pPr>
              <w:rPr>
                <w:sz w:val="20"/>
              </w:rPr>
            </w:pPr>
            <w:r>
              <w:rPr>
                <w:sz w:val="20"/>
              </w:rPr>
              <w:t>etatai</w:t>
            </w:r>
          </w:p>
          <w:p w:rsidR="003F0330" w:rsidRDefault="003F0330">
            <w:pPr>
              <w:rPr>
                <w:sz w:val="20"/>
              </w:rPr>
            </w:pPr>
            <w:r>
              <w:rPr>
                <w:sz w:val="20"/>
              </w:rPr>
              <w:t>mokymas</w:t>
            </w:r>
          </w:p>
          <w:p w:rsidR="003F0330" w:rsidRDefault="003F0330">
            <w:pPr>
              <w:rPr>
                <w:sz w:val="20"/>
              </w:rPr>
            </w:pPr>
          </w:p>
        </w:tc>
        <w:tc>
          <w:tcPr>
            <w:tcW w:w="1559" w:type="dxa"/>
            <w:tcBorders>
              <w:top w:val="single" w:sz="4" w:space="0" w:color="auto"/>
            </w:tcBorders>
          </w:tcPr>
          <w:p w:rsidR="003F0330" w:rsidRDefault="003F0330">
            <w:pPr>
              <w:ind w:left="-57" w:right="-57"/>
              <w:rPr>
                <w:sz w:val="20"/>
              </w:rPr>
            </w:pPr>
            <w:r>
              <w:rPr>
                <w:sz w:val="20"/>
              </w:rPr>
              <w:t>2002 metais –</w:t>
            </w:r>
          </w:p>
          <w:p w:rsidR="003F0330" w:rsidRDefault="003F0330">
            <w:pPr>
              <w:ind w:left="-57" w:right="-57"/>
              <w:rPr>
                <w:sz w:val="20"/>
              </w:rPr>
            </w:pPr>
            <w:r>
              <w:rPr>
                <w:sz w:val="20"/>
              </w:rPr>
              <w:t xml:space="preserve">12 </w:t>
            </w:r>
          </w:p>
          <w:p w:rsidR="003F0330" w:rsidRDefault="003F0330">
            <w:pPr>
              <w:ind w:left="-57" w:right="-57"/>
              <w:rPr>
                <w:sz w:val="20"/>
              </w:rPr>
            </w:pPr>
          </w:p>
          <w:p w:rsidR="003F0330" w:rsidRDefault="003F0330">
            <w:pPr>
              <w:ind w:left="-57" w:right="-57"/>
              <w:rPr>
                <w:sz w:val="20"/>
              </w:rPr>
            </w:pPr>
          </w:p>
          <w:p w:rsidR="003F0330" w:rsidRDefault="003F0330">
            <w:pPr>
              <w:ind w:left="-57" w:right="-57"/>
              <w:rPr>
                <w:sz w:val="20"/>
              </w:rPr>
            </w:pPr>
            <w:r>
              <w:rPr>
                <w:sz w:val="20"/>
              </w:rPr>
              <w:t xml:space="preserve">38 </w:t>
            </w:r>
          </w:p>
          <w:p w:rsidR="003F0330" w:rsidRDefault="003F0330">
            <w:pPr>
              <w:ind w:left="-57" w:right="-57"/>
              <w:rPr>
                <w:sz w:val="20"/>
              </w:rPr>
            </w:pPr>
            <w:r>
              <w:rPr>
                <w:sz w:val="20"/>
              </w:rPr>
              <w:t xml:space="preserve">5 </w:t>
            </w:r>
          </w:p>
          <w:p w:rsidR="003F0330" w:rsidRDefault="003F0330">
            <w:pPr>
              <w:ind w:left="-57" w:right="-57"/>
              <w:rPr>
                <w:sz w:val="20"/>
              </w:rPr>
            </w:pPr>
            <w:r>
              <w:rPr>
                <w:sz w:val="20"/>
              </w:rPr>
              <w:t>2003 metais–</w:t>
            </w:r>
          </w:p>
          <w:p w:rsidR="003F0330" w:rsidRDefault="003F0330">
            <w:pPr>
              <w:ind w:left="-57" w:right="-57"/>
              <w:rPr>
                <w:sz w:val="20"/>
              </w:rPr>
            </w:pPr>
            <w:r>
              <w:rPr>
                <w:sz w:val="20"/>
              </w:rPr>
              <w:t>45</w:t>
            </w:r>
          </w:p>
          <w:p w:rsidR="003F0330" w:rsidRDefault="003F0330">
            <w:pPr>
              <w:ind w:left="-57" w:right="-57"/>
              <w:rPr>
                <w:sz w:val="20"/>
              </w:rPr>
            </w:pPr>
            <w:r>
              <w:rPr>
                <w:sz w:val="20"/>
              </w:rPr>
              <w:t>114</w:t>
            </w:r>
          </w:p>
          <w:p w:rsidR="003F0330" w:rsidRDefault="003F0330">
            <w:pPr>
              <w:ind w:left="-57" w:right="-57"/>
              <w:rPr>
                <w:sz w:val="20"/>
              </w:rPr>
            </w:pPr>
            <w:r>
              <w:rPr>
                <w:sz w:val="20"/>
              </w:rPr>
              <w:t>15</w:t>
            </w:r>
          </w:p>
        </w:tc>
        <w:tc>
          <w:tcPr>
            <w:tcW w:w="2268" w:type="dxa"/>
            <w:tcBorders>
              <w:top w:val="single" w:sz="4" w:space="0" w:color="auto"/>
            </w:tcBorders>
          </w:tcPr>
          <w:p w:rsidR="003F0330" w:rsidRDefault="003F0330">
            <w:pPr>
              <w:rPr>
                <w:sz w:val="20"/>
              </w:rPr>
            </w:pPr>
          </w:p>
          <w:p w:rsidR="003F0330" w:rsidRDefault="003F0330">
            <w:pPr>
              <w:rPr>
                <w:sz w:val="20"/>
              </w:rPr>
            </w:pPr>
            <w:r>
              <w:rPr>
                <w:sz w:val="20"/>
              </w:rPr>
              <w:t xml:space="preserve">iš Finansų ministerijos bendrųjų asignavimų </w:t>
            </w:r>
          </w:p>
          <w:p w:rsidR="003F0330" w:rsidRDefault="003F0330">
            <w:pPr>
              <w:rPr>
                <w:sz w:val="20"/>
              </w:rPr>
            </w:pPr>
            <w:r>
              <w:rPr>
                <w:sz w:val="20"/>
              </w:rPr>
              <w:t>valstybės biudžetas</w:t>
            </w:r>
          </w:p>
          <w:p w:rsidR="003F0330" w:rsidRDefault="003F0330">
            <w:pPr>
              <w:rPr>
                <w:sz w:val="20"/>
              </w:rPr>
            </w:pPr>
            <w:r>
              <w:rPr>
                <w:sz w:val="20"/>
              </w:rPr>
              <w:t>valstybės biudžetas</w:t>
            </w:r>
          </w:p>
          <w:p w:rsidR="003F0330" w:rsidRDefault="003F0330">
            <w:pPr>
              <w:rPr>
                <w:sz w:val="20"/>
              </w:rPr>
            </w:pPr>
          </w:p>
          <w:p w:rsidR="003F0330" w:rsidRDefault="003F0330">
            <w:pPr>
              <w:rPr>
                <w:sz w:val="20"/>
              </w:rPr>
            </w:pPr>
            <w:r>
              <w:rPr>
                <w:sz w:val="20"/>
              </w:rPr>
              <w:t xml:space="preserve">iš Finansų ministerijos bendrųjų asignavimų </w:t>
            </w:r>
          </w:p>
          <w:p w:rsidR="003F0330" w:rsidRDefault="003F0330">
            <w:pPr>
              <w:rPr>
                <w:sz w:val="20"/>
              </w:rPr>
            </w:pPr>
            <w:r>
              <w:rPr>
                <w:sz w:val="20"/>
              </w:rPr>
              <w:t>valstybės biudžetas</w:t>
            </w:r>
          </w:p>
          <w:p w:rsidR="003F0330" w:rsidRDefault="003F0330">
            <w:pPr>
              <w:rPr>
                <w:sz w:val="20"/>
              </w:rPr>
            </w:pPr>
            <w:r>
              <w:rPr>
                <w:sz w:val="20"/>
              </w:rPr>
              <w:t>valstybės biudžetas</w:t>
            </w:r>
          </w:p>
        </w:tc>
        <w:tc>
          <w:tcPr>
            <w:tcW w:w="2268" w:type="dxa"/>
            <w:tcBorders>
              <w:top w:val="single" w:sz="4" w:space="0" w:color="auto"/>
            </w:tcBorders>
          </w:tcPr>
          <w:p w:rsidR="003F0330" w:rsidRDefault="003F0330">
            <w:pPr>
              <w:rPr>
                <w:sz w:val="20"/>
              </w:rPr>
            </w:pPr>
            <w:r>
              <w:rPr>
                <w:sz w:val="20"/>
              </w:rPr>
              <w:t>88/376/EEB</w:t>
            </w:r>
          </w:p>
          <w:p w:rsidR="003F0330" w:rsidRDefault="003F0330">
            <w:pPr>
              <w:rPr>
                <w:sz w:val="20"/>
              </w:rPr>
            </w:pPr>
            <w:r>
              <w:rPr>
                <w:sz w:val="20"/>
              </w:rPr>
              <w:t>89/1553/EEB</w:t>
            </w:r>
          </w:p>
          <w:p w:rsidR="003F0330" w:rsidRDefault="003F0330">
            <w:pPr>
              <w:pStyle w:val="BodyText"/>
              <w:jc w:val="left"/>
              <w:rPr>
                <w:sz w:val="20"/>
              </w:rPr>
            </w:pPr>
            <w:r>
              <w:rPr>
                <w:sz w:val="20"/>
              </w:rPr>
              <w:t xml:space="preserve">91/450/EEB </w:t>
            </w:r>
          </w:p>
          <w:p w:rsidR="003F0330" w:rsidRDefault="003F0330">
            <w:pPr>
              <w:pStyle w:val="BodyText"/>
              <w:jc w:val="left"/>
              <w:rPr>
                <w:sz w:val="20"/>
              </w:rPr>
            </w:pPr>
            <w:r>
              <w:rPr>
                <w:sz w:val="20"/>
              </w:rPr>
              <w:t>94/728/EB</w:t>
            </w:r>
          </w:p>
          <w:p w:rsidR="003F0330" w:rsidRDefault="003F0330">
            <w:pPr>
              <w:rPr>
                <w:sz w:val="20"/>
              </w:rPr>
            </w:pPr>
            <w:r>
              <w:rPr>
                <w:sz w:val="20"/>
              </w:rPr>
              <w:t>97/245/EB</w:t>
            </w:r>
          </w:p>
          <w:p w:rsidR="003F0330" w:rsidRDefault="003F0330">
            <w:pPr>
              <w:rPr>
                <w:sz w:val="20"/>
              </w:rPr>
            </w:pPr>
            <w:r>
              <w:rPr>
                <w:sz w:val="20"/>
              </w:rPr>
              <w:t>99/1026/EB</w:t>
            </w:r>
          </w:p>
          <w:p w:rsidR="003F0330" w:rsidRDefault="003F0330">
            <w:pPr>
              <w:pStyle w:val="Header"/>
              <w:rPr>
                <w:sz w:val="20"/>
              </w:rPr>
            </w:pPr>
            <w:r>
              <w:rPr>
                <w:sz w:val="20"/>
              </w:rPr>
              <w:t>2000/1150/EB</w:t>
            </w:r>
          </w:p>
        </w:tc>
      </w:tr>
    </w:tbl>
    <w:p w:rsidR="003F0330" w:rsidRDefault="003F0330">
      <w:pPr>
        <w:jc w:val="both"/>
        <w:rPr>
          <w:i/>
          <w:sz w:val="20"/>
        </w:rPr>
      </w:pPr>
      <w:r>
        <w:rPr>
          <w:i/>
          <w:sz w:val="20"/>
        </w:rPr>
        <w:t>Priedo pakeitimai:</w:t>
      </w:r>
    </w:p>
    <w:p w:rsidR="003F0330" w:rsidRDefault="003F0330">
      <w:pPr>
        <w:pStyle w:val="PlainText"/>
        <w:rPr>
          <w:rFonts w:ascii="Times New Roman" w:hAnsi="Times New Roman"/>
          <w:i/>
        </w:rPr>
      </w:pPr>
      <w:r>
        <w:rPr>
          <w:rFonts w:ascii="Times New Roman" w:hAnsi="Times New Roman"/>
          <w:i/>
        </w:rPr>
        <w:t xml:space="preserve">Nr. </w:t>
      </w:r>
      <w:hyperlink r:id="rId33" w:history="1">
        <w:hyperlink r:id="rId34" w:history="1">
          <w:hyperlink r:id="rId35" w:history="1">
            <w:hyperlink r:id="rId36" w:history="1">
              <w:hyperlink r:id="rId37" w:history="1">
                <w:hyperlink r:id="rId38" w:history="1">
                  <w:hyperlink r:id="rId39" w:history="1">
                    <w:hyperlink r:id="rId40" w:history="1">
                      <w:hyperlink r:id="rId41" w:history="1">
                        <w:hyperlink r:id="rId42" w:history="1">
                          <w:hyperlink r:id="rId43" w:history="1">
                            <w:r>
                              <w:rPr>
                                <w:rStyle w:val="Hyperlink"/>
                                <w:rFonts w:ascii="Times New Roman" w:hAnsi="Times New Roman"/>
                                <w:i/>
                              </w:rPr>
                              <w:t>763</w:t>
                            </w:r>
                          </w:hyperlink>
                        </w:hyperlink>
                      </w:hyperlink>
                    </w:hyperlink>
                  </w:hyperlink>
                </w:hyperlink>
              </w:hyperlink>
            </w:hyperlink>
          </w:hyperlink>
        </w:hyperlink>
      </w:hyperlink>
      <w:r>
        <w:rPr>
          <w:rFonts w:ascii="Times New Roman" w:hAnsi="Times New Roman"/>
          <w:i/>
        </w:rPr>
        <w:t>, 2002-05-28, Žin., 2002, Nr. 54-2134 (2002-05-31)</w:t>
      </w:r>
    </w:p>
    <w:p w:rsidR="003F0330" w:rsidRDefault="003F0330">
      <w:pPr>
        <w:pStyle w:val="PlainText"/>
        <w:jc w:val="both"/>
        <w:rPr>
          <w:rFonts w:ascii="Times New Roman" w:hAnsi="Times New Roman"/>
          <w:i/>
        </w:rPr>
      </w:pPr>
      <w:r>
        <w:rPr>
          <w:rFonts w:ascii="Times New Roman" w:hAnsi="Times New Roman"/>
          <w:i/>
        </w:rPr>
        <w:t xml:space="preserve">Nr. </w:t>
      </w:r>
      <w:hyperlink r:id="rId44" w:history="1">
        <w:hyperlink r:id="rId45" w:history="1">
          <w:hyperlink r:id="rId46" w:history="1">
            <w:hyperlink r:id="rId47" w:history="1">
              <w:hyperlink r:id="rId48" w:history="1">
                <w:hyperlink r:id="rId49" w:history="1">
                  <w:hyperlink r:id="rId50" w:history="1">
                    <w:hyperlink r:id="rId51" w:history="1">
                      <w:hyperlink r:id="rId52" w:history="1">
                        <w:hyperlink r:id="rId53" w:history="1">
                          <w:r>
                            <w:rPr>
                              <w:rStyle w:val="Hyperlink"/>
                              <w:rFonts w:ascii="Times New Roman" w:hAnsi="Times New Roman"/>
                              <w:i/>
                            </w:rPr>
                            <w:t>918</w:t>
                          </w:r>
                        </w:hyperlink>
                      </w:hyperlink>
                    </w:hyperlink>
                  </w:hyperlink>
                </w:hyperlink>
              </w:hyperlink>
            </w:hyperlink>
          </w:hyperlink>
        </w:hyperlink>
      </w:hyperlink>
      <w:r>
        <w:rPr>
          <w:rFonts w:ascii="Times New Roman" w:hAnsi="Times New Roman"/>
          <w:i/>
        </w:rPr>
        <w:t>, 2002-06-17, Žin., 2002, Nr. 62-2510 (2002-06-21)</w:t>
      </w:r>
    </w:p>
    <w:p w:rsidR="003F0330" w:rsidRDefault="003F0330">
      <w:pPr>
        <w:pStyle w:val="PlainText"/>
        <w:jc w:val="both"/>
        <w:rPr>
          <w:rFonts w:ascii="Times New Roman" w:hAnsi="Times New Roman"/>
          <w:i/>
        </w:rPr>
      </w:pPr>
      <w:r>
        <w:rPr>
          <w:rFonts w:ascii="Times New Roman" w:hAnsi="Times New Roman"/>
          <w:i/>
        </w:rPr>
        <w:t xml:space="preserve">Nr. </w:t>
      </w:r>
      <w:hyperlink r:id="rId54" w:history="1">
        <w:hyperlink r:id="rId55" w:history="1">
          <w:hyperlink r:id="rId56" w:history="1">
            <w:hyperlink r:id="rId57" w:history="1">
              <w:hyperlink r:id="rId58" w:history="1">
                <w:hyperlink r:id="rId59" w:history="1">
                  <w:hyperlink r:id="rId60" w:history="1">
                    <w:hyperlink r:id="rId61" w:history="1">
                      <w:hyperlink r:id="rId62" w:history="1">
                        <w:r>
                          <w:rPr>
                            <w:rStyle w:val="Hyperlink"/>
                            <w:rFonts w:ascii="Times New Roman" w:hAnsi="Times New Roman"/>
                            <w:i/>
                          </w:rPr>
                          <w:t>1153</w:t>
                        </w:r>
                      </w:hyperlink>
                    </w:hyperlink>
                  </w:hyperlink>
                </w:hyperlink>
              </w:hyperlink>
            </w:hyperlink>
          </w:hyperlink>
        </w:hyperlink>
      </w:hyperlink>
      <w:r>
        <w:rPr>
          <w:rFonts w:ascii="Times New Roman" w:hAnsi="Times New Roman"/>
          <w:i/>
        </w:rPr>
        <w:t>, 2002-07-17, Žin., 2002, Nr. 74-3152 (2002-07-24)</w:t>
      </w:r>
    </w:p>
    <w:p w:rsidR="003F0330" w:rsidRDefault="003F0330">
      <w:pPr>
        <w:pStyle w:val="PlainText"/>
        <w:jc w:val="both"/>
        <w:rPr>
          <w:rFonts w:ascii="Times New Roman" w:eastAsia="MS Mincho" w:hAnsi="Times New Roman"/>
          <w:i/>
        </w:rPr>
      </w:pPr>
      <w:r>
        <w:rPr>
          <w:rFonts w:ascii="Times New Roman" w:eastAsia="MS Mincho" w:hAnsi="Times New Roman"/>
          <w:i/>
        </w:rPr>
        <w:t xml:space="preserve">Nr. </w:t>
      </w:r>
      <w:hyperlink r:id="rId63" w:history="1">
        <w:hyperlink r:id="rId64" w:history="1">
          <w:hyperlink r:id="rId65" w:history="1">
            <w:hyperlink r:id="rId66" w:history="1">
              <w:hyperlink r:id="rId67" w:history="1">
                <w:hyperlink r:id="rId68" w:history="1">
                  <w:hyperlink r:id="rId69" w:history="1">
                    <w:hyperlink r:id="rId70" w:history="1">
                      <w:r>
                        <w:rPr>
                          <w:rStyle w:val="Hyperlink"/>
                          <w:rFonts w:ascii="Times New Roman" w:eastAsia="MS Mincho" w:hAnsi="Times New Roman"/>
                          <w:i/>
                        </w:rPr>
                        <w:t>1245</w:t>
                      </w:r>
                    </w:hyperlink>
                  </w:hyperlink>
                </w:hyperlink>
              </w:hyperlink>
            </w:hyperlink>
          </w:hyperlink>
        </w:hyperlink>
      </w:hyperlink>
      <w:r>
        <w:rPr>
          <w:rFonts w:ascii="Times New Roman" w:eastAsia="MS Mincho" w:hAnsi="Times New Roman"/>
          <w:i/>
        </w:rPr>
        <w:t>, 2002-08-10, Žin., 2002, Nr. 80-3430 (2002-08-14)</w:t>
      </w:r>
    </w:p>
    <w:p w:rsidR="003F0330" w:rsidRDefault="003F0330">
      <w:pPr>
        <w:pStyle w:val="PlainText"/>
        <w:rPr>
          <w:rFonts w:ascii="Times New Roman" w:eastAsia="MS Mincho" w:hAnsi="Times New Roman"/>
          <w:i/>
        </w:rPr>
      </w:pPr>
      <w:r>
        <w:rPr>
          <w:rFonts w:ascii="Times New Roman" w:eastAsia="MS Mincho" w:hAnsi="Times New Roman"/>
          <w:i/>
        </w:rPr>
        <w:t xml:space="preserve">Nr. </w:t>
      </w:r>
      <w:hyperlink r:id="rId71" w:history="1">
        <w:hyperlink r:id="rId72" w:history="1">
          <w:hyperlink r:id="rId73" w:history="1">
            <w:hyperlink r:id="rId74" w:history="1">
              <w:hyperlink r:id="rId75" w:history="1">
                <w:hyperlink r:id="rId76" w:history="1">
                  <w:hyperlink r:id="rId77" w:history="1">
                    <w:r>
                      <w:rPr>
                        <w:rStyle w:val="Hyperlink"/>
                        <w:rFonts w:ascii="Times New Roman" w:eastAsia="MS Mincho" w:hAnsi="Times New Roman"/>
                        <w:i/>
                      </w:rPr>
                      <w:t>1337</w:t>
                    </w:r>
                  </w:hyperlink>
                </w:hyperlink>
              </w:hyperlink>
            </w:hyperlink>
          </w:hyperlink>
        </w:hyperlink>
      </w:hyperlink>
      <w:r>
        <w:rPr>
          <w:rFonts w:ascii="Times New Roman" w:eastAsia="MS Mincho" w:hAnsi="Times New Roman"/>
          <w:i/>
        </w:rPr>
        <w:t>, 2002-08-23, Žin., 2002, Nr. 83-3604 (2002-08-28)</w:t>
      </w:r>
    </w:p>
    <w:p w:rsidR="003F0330" w:rsidRDefault="003F0330">
      <w:pPr>
        <w:pStyle w:val="PlainText"/>
        <w:jc w:val="both"/>
        <w:rPr>
          <w:rFonts w:ascii="Times New Roman" w:hAnsi="Times New Roman"/>
          <w:i/>
        </w:rPr>
      </w:pPr>
      <w:r>
        <w:rPr>
          <w:rFonts w:ascii="Times New Roman" w:hAnsi="Times New Roman"/>
          <w:i/>
        </w:rPr>
        <w:t xml:space="preserve">Nr. </w:t>
      </w:r>
      <w:hyperlink r:id="rId78" w:history="1">
        <w:hyperlink r:id="rId79" w:history="1">
          <w:hyperlink r:id="rId80" w:history="1">
            <w:hyperlink r:id="rId81" w:history="1">
              <w:hyperlink r:id="rId82" w:history="1">
                <w:hyperlink r:id="rId83" w:history="1">
                  <w:r>
                    <w:rPr>
                      <w:rStyle w:val="Hyperlink"/>
                      <w:rFonts w:ascii="Times New Roman" w:hAnsi="Times New Roman"/>
                      <w:i/>
                    </w:rPr>
                    <w:t>1432</w:t>
                  </w:r>
                </w:hyperlink>
              </w:hyperlink>
            </w:hyperlink>
          </w:hyperlink>
        </w:hyperlink>
      </w:hyperlink>
      <w:r>
        <w:rPr>
          <w:rFonts w:ascii="Times New Roman" w:hAnsi="Times New Roman"/>
          <w:i/>
        </w:rPr>
        <w:t>, 2002-09-11, Žin., 2002, Nr. 91-3896 (2002-09-18)</w:t>
      </w:r>
    </w:p>
    <w:p w:rsidR="003F0330" w:rsidRDefault="003F0330">
      <w:pPr>
        <w:pStyle w:val="PlainText"/>
        <w:jc w:val="both"/>
        <w:rPr>
          <w:rFonts w:ascii="Times New Roman" w:hAnsi="Times New Roman"/>
          <w:i/>
        </w:rPr>
      </w:pPr>
      <w:r>
        <w:rPr>
          <w:rFonts w:ascii="Times New Roman" w:hAnsi="Times New Roman"/>
          <w:i/>
        </w:rPr>
        <w:t xml:space="preserve">Nr. </w:t>
      </w:r>
      <w:hyperlink r:id="rId84" w:history="1">
        <w:hyperlink r:id="rId85" w:history="1">
          <w:hyperlink r:id="rId86" w:history="1">
            <w:hyperlink r:id="rId87" w:history="1">
              <w:hyperlink r:id="rId88" w:history="1">
                <w:r>
                  <w:rPr>
                    <w:rStyle w:val="Hyperlink"/>
                    <w:rFonts w:ascii="Times New Roman" w:hAnsi="Times New Roman"/>
                    <w:i/>
                  </w:rPr>
                  <w:t>1887</w:t>
                </w:r>
              </w:hyperlink>
            </w:hyperlink>
          </w:hyperlink>
        </w:hyperlink>
      </w:hyperlink>
      <w:r>
        <w:rPr>
          <w:rFonts w:ascii="Times New Roman" w:hAnsi="Times New Roman"/>
          <w:i/>
        </w:rPr>
        <w:t>, 2002-12-03, Žin., 2002, Nr. 116-5212 (2002-12-06)</w:t>
      </w:r>
    </w:p>
    <w:p w:rsidR="003F0330" w:rsidRDefault="003F0330">
      <w:pPr>
        <w:pStyle w:val="PlainText"/>
        <w:jc w:val="both"/>
        <w:rPr>
          <w:rFonts w:ascii="Times New Roman" w:hAnsi="Times New Roman"/>
          <w:i/>
        </w:rPr>
      </w:pPr>
      <w:r>
        <w:rPr>
          <w:rFonts w:ascii="Times New Roman" w:hAnsi="Times New Roman"/>
          <w:i/>
        </w:rPr>
        <w:t xml:space="preserve">Nr. </w:t>
      </w:r>
      <w:hyperlink r:id="rId89" w:history="1">
        <w:hyperlink r:id="rId90" w:history="1">
          <w:hyperlink r:id="rId91" w:history="1">
            <w:hyperlink r:id="rId92" w:history="1">
              <w:r>
                <w:rPr>
                  <w:rStyle w:val="Hyperlink"/>
                  <w:rFonts w:ascii="Times New Roman" w:hAnsi="Times New Roman"/>
                  <w:i/>
                </w:rPr>
                <w:t>177</w:t>
              </w:r>
            </w:hyperlink>
          </w:hyperlink>
        </w:hyperlink>
      </w:hyperlink>
      <w:r>
        <w:rPr>
          <w:rFonts w:ascii="Times New Roman" w:hAnsi="Times New Roman"/>
          <w:i/>
        </w:rPr>
        <w:t>, 2003-02-03, Žin., 2003, Nr. 14-576 (2003-02-07)</w:t>
      </w:r>
    </w:p>
    <w:p w:rsidR="003F0330" w:rsidRDefault="003F0330">
      <w:pPr>
        <w:pStyle w:val="PlainText"/>
        <w:rPr>
          <w:rFonts w:ascii="Times New Roman" w:hAnsi="Times New Roman"/>
          <w:i/>
        </w:rPr>
      </w:pPr>
    </w:p>
    <w:p w:rsidR="003F0330" w:rsidRDefault="003F0330">
      <w:pPr>
        <w:jc w:val="center"/>
        <w:rPr>
          <w:sz w:val="20"/>
        </w:rPr>
      </w:pPr>
      <w:r>
        <w:rPr>
          <w:sz w:val="20"/>
        </w:rPr>
        <w:t>––––––––––––––––</w:t>
      </w:r>
    </w:p>
    <w:p w:rsidR="003F0330" w:rsidRDefault="003F0330">
      <w:pPr>
        <w:pStyle w:val="PlainText"/>
        <w:rPr>
          <w:rFonts w:ascii="Times New Roman" w:hAnsi="Times New Roman"/>
        </w:rPr>
        <w:sectPr w:rsidR="003F0330">
          <w:pgSz w:w="16840" w:h="11907" w:orient="landscape" w:code="9"/>
          <w:pgMar w:top="1134" w:right="851" w:bottom="851" w:left="851" w:header="624" w:footer="720" w:gutter="0"/>
          <w:pgNumType w:start="1"/>
          <w:cols w:space="720"/>
          <w:titlePg/>
        </w:sectPr>
      </w:pPr>
    </w:p>
    <w:p w:rsidR="003F0330" w:rsidRDefault="003F0330">
      <w:pPr>
        <w:pStyle w:val="PlainText"/>
        <w:rPr>
          <w:rFonts w:ascii="Times New Roman" w:hAnsi="Times New Roman"/>
        </w:rPr>
      </w:pPr>
    </w:p>
    <w:p w:rsidR="003F0330" w:rsidRDefault="003F0330">
      <w:pPr>
        <w:pStyle w:val="PlainText"/>
        <w:rPr>
          <w:rFonts w:ascii="Times New Roman" w:hAnsi="Times New Roman"/>
        </w:rPr>
      </w:pPr>
      <w:r>
        <w:rPr>
          <w:rFonts w:ascii="Times New Roman" w:hAnsi="Times New Roman"/>
        </w:rPr>
        <w:t>Pakeitimai:</w:t>
      </w:r>
    </w:p>
    <w:p w:rsidR="003F0330" w:rsidRDefault="003F0330">
      <w:pPr>
        <w:pStyle w:val="PlainText"/>
        <w:rPr>
          <w:rFonts w:ascii="Times New Roman" w:hAnsi="Times New Roman"/>
        </w:rPr>
      </w:pPr>
    </w:p>
    <w:p w:rsidR="003F0330" w:rsidRDefault="003F0330">
      <w:pPr>
        <w:pStyle w:val="PlainText"/>
        <w:rPr>
          <w:rFonts w:ascii="Times New Roman" w:hAnsi="Times New Roman"/>
        </w:rPr>
      </w:pPr>
      <w:r>
        <w:rPr>
          <w:rFonts w:ascii="Times New Roman" w:hAnsi="Times New Roman"/>
        </w:rPr>
        <w:t>1.</w:t>
      </w:r>
    </w:p>
    <w:p w:rsidR="003F0330" w:rsidRDefault="003F0330">
      <w:pPr>
        <w:pStyle w:val="PlainText"/>
        <w:rPr>
          <w:rFonts w:ascii="Times New Roman" w:hAnsi="Times New Roman"/>
        </w:rPr>
      </w:pPr>
      <w:r>
        <w:rPr>
          <w:rFonts w:ascii="Times New Roman" w:hAnsi="Times New Roman"/>
        </w:rPr>
        <w:t>Lietuvos Respublikos Vyriausybė, Nutarimas</w:t>
      </w:r>
    </w:p>
    <w:p w:rsidR="003F0330" w:rsidRDefault="003F0330">
      <w:pPr>
        <w:pStyle w:val="PlainText"/>
        <w:rPr>
          <w:rFonts w:ascii="Times New Roman" w:hAnsi="Times New Roman"/>
        </w:rPr>
      </w:pPr>
      <w:r>
        <w:rPr>
          <w:rFonts w:ascii="Times New Roman" w:hAnsi="Times New Roman"/>
        </w:rPr>
        <w:t xml:space="preserve">Nr. </w:t>
      </w:r>
      <w:hyperlink r:id="rId93" w:history="1">
        <w:hyperlink r:id="rId94" w:history="1">
          <w:hyperlink r:id="rId95" w:history="1">
            <w:hyperlink r:id="rId96" w:history="1">
              <w:hyperlink r:id="rId97" w:history="1">
                <w:hyperlink r:id="rId98" w:history="1">
                  <w:hyperlink r:id="rId99" w:history="1">
                    <w:hyperlink r:id="rId100" w:history="1">
                      <w:hyperlink r:id="rId101" w:history="1">
                        <w:hyperlink r:id="rId102" w:history="1">
                          <w:hyperlink r:id="rId103" w:history="1">
                            <w:r>
                              <w:rPr>
                                <w:rStyle w:val="Hyperlink"/>
                                <w:rFonts w:ascii="Times New Roman" w:hAnsi="Times New Roman"/>
                              </w:rPr>
                              <w:t>763</w:t>
                            </w:r>
                          </w:hyperlink>
                        </w:hyperlink>
                      </w:hyperlink>
                    </w:hyperlink>
                  </w:hyperlink>
                </w:hyperlink>
              </w:hyperlink>
            </w:hyperlink>
          </w:hyperlink>
        </w:hyperlink>
      </w:hyperlink>
      <w:r>
        <w:rPr>
          <w:rFonts w:ascii="Times New Roman" w:hAnsi="Times New Roman"/>
        </w:rPr>
        <w:t>, 2002-05-28, Žin., 2002, Nr. 54-2134 (2002-05-31)</w:t>
      </w:r>
    </w:p>
    <w:p w:rsidR="003F0330" w:rsidRDefault="003F0330">
      <w:pPr>
        <w:pStyle w:val="PlainText"/>
        <w:rPr>
          <w:rFonts w:ascii="Times New Roman" w:hAnsi="Times New Roman"/>
        </w:rPr>
      </w:pPr>
      <w:r>
        <w:rPr>
          <w:rFonts w:ascii="Times New Roman" w:hAnsi="Times New Roman"/>
        </w:rPr>
        <w:t>DĖL TIKRINIMUS ATLIEKANČIŲ VALSTYBĖS INSTITUCIJŲ IR ĮSTAIGŲ VEIKLOS PASIENIO KONTROLĖS PUNKTUOSE KOORDINAVIMO</w:t>
      </w:r>
    </w:p>
    <w:p w:rsidR="003F0330" w:rsidRDefault="003F0330">
      <w:pPr>
        <w:pStyle w:val="PlainText"/>
        <w:rPr>
          <w:rFonts w:ascii="Times New Roman" w:hAnsi="Times New Roman"/>
        </w:rPr>
      </w:pPr>
    </w:p>
    <w:p w:rsidR="003F0330" w:rsidRDefault="003F0330">
      <w:pPr>
        <w:pStyle w:val="PlainText"/>
        <w:jc w:val="both"/>
        <w:rPr>
          <w:rFonts w:ascii="Times New Roman" w:hAnsi="Times New Roman"/>
        </w:rPr>
      </w:pPr>
      <w:r>
        <w:rPr>
          <w:rFonts w:ascii="Times New Roman" w:hAnsi="Times New Roman"/>
        </w:rPr>
        <w:t>2.</w:t>
      </w:r>
    </w:p>
    <w:p w:rsidR="003F0330" w:rsidRDefault="003F0330">
      <w:pPr>
        <w:pStyle w:val="PlainText"/>
        <w:jc w:val="both"/>
        <w:rPr>
          <w:rFonts w:ascii="Times New Roman" w:hAnsi="Times New Roman"/>
        </w:rPr>
      </w:pPr>
      <w:r>
        <w:rPr>
          <w:rFonts w:ascii="Times New Roman" w:hAnsi="Times New Roman"/>
        </w:rPr>
        <w:t>Lietuvos Respublikos Vyriausybė, Nutarimas</w:t>
      </w:r>
    </w:p>
    <w:p w:rsidR="003F0330" w:rsidRDefault="003F0330">
      <w:pPr>
        <w:pStyle w:val="PlainText"/>
        <w:jc w:val="both"/>
        <w:rPr>
          <w:rFonts w:ascii="Times New Roman" w:hAnsi="Times New Roman"/>
        </w:rPr>
      </w:pPr>
      <w:r>
        <w:rPr>
          <w:rFonts w:ascii="Times New Roman" w:hAnsi="Times New Roman"/>
        </w:rPr>
        <w:t xml:space="preserve">Nr. </w:t>
      </w:r>
      <w:hyperlink r:id="rId104" w:history="1">
        <w:hyperlink r:id="rId105" w:history="1">
          <w:hyperlink r:id="rId106" w:history="1">
            <w:hyperlink r:id="rId107" w:history="1">
              <w:hyperlink r:id="rId108" w:history="1">
                <w:hyperlink r:id="rId109" w:history="1">
                  <w:hyperlink r:id="rId110" w:history="1">
                    <w:hyperlink r:id="rId111" w:history="1">
                      <w:hyperlink r:id="rId112" w:history="1">
                        <w:hyperlink r:id="rId113" w:history="1">
                          <w:r>
                            <w:rPr>
                              <w:rStyle w:val="Hyperlink"/>
                              <w:rFonts w:ascii="Times New Roman" w:hAnsi="Times New Roman"/>
                            </w:rPr>
                            <w:t>9</w:t>
                          </w:r>
                          <w:r>
                            <w:rPr>
                              <w:rStyle w:val="Hyperlink"/>
                              <w:rFonts w:ascii="Times New Roman" w:hAnsi="Times New Roman"/>
                            </w:rPr>
                            <w:t>1</w:t>
                          </w:r>
                          <w:r>
                            <w:rPr>
                              <w:rStyle w:val="Hyperlink"/>
                              <w:rFonts w:ascii="Times New Roman" w:hAnsi="Times New Roman"/>
                            </w:rPr>
                            <w:t>8</w:t>
                          </w:r>
                        </w:hyperlink>
                      </w:hyperlink>
                    </w:hyperlink>
                  </w:hyperlink>
                </w:hyperlink>
              </w:hyperlink>
            </w:hyperlink>
          </w:hyperlink>
        </w:hyperlink>
      </w:hyperlink>
      <w:r>
        <w:rPr>
          <w:rFonts w:ascii="Times New Roman" w:hAnsi="Times New Roman"/>
        </w:rPr>
        <w:t>, 2002-06-17, Žin., 2002, Nr. 62-2510 (2002-06-21)</w:t>
      </w:r>
    </w:p>
    <w:p w:rsidR="003F0330" w:rsidRDefault="003F0330">
      <w:pPr>
        <w:pStyle w:val="PlainText"/>
        <w:jc w:val="both"/>
        <w:rPr>
          <w:rFonts w:ascii="Times New Roman" w:hAnsi="Times New Roman"/>
        </w:rPr>
      </w:pPr>
      <w:r>
        <w:rPr>
          <w:rFonts w:ascii="Times New Roman" w:hAnsi="Times New Roman"/>
        </w:rPr>
        <w:t>DĖL LIETUVOS RESPUBLIKOS VYRIAUSYBĖS 2002 M. VASARIO 27 D. NUTARIMO NR. 300 „DĖL LIETUVOS PASIRENGIMO NARYSTEI EUROPOS SĄJUNGOJE PROGRAMOS (NACIONALINĖ ACQUIS PRIĖMIMO PROGRAMA) TEISĖS DERINIMO PRIEMONIŲ IR ACQUIS ĮGYVENDINIMO PRIEMONIŲ 2002 METŲ PLANŲ PATVIRTINIMO" PAKEITIMO</w:t>
      </w:r>
    </w:p>
    <w:p w:rsidR="003F0330" w:rsidRDefault="003F0330">
      <w:pPr>
        <w:pStyle w:val="PlainText"/>
        <w:jc w:val="both"/>
        <w:rPr>
          <w:rFonts w:ascii="Times New Roman" w:hAnsi="Times New Roman"/>
        </w:rPr>
      </w:pPr>
    </w:p>
    <w:p w:rsidR="003F0330" w:rsidRDefault="003F0330">
      <w:pPr>
        <w:pStyle w:val="PlainText"/>
        <w:jc w:val="both"/>
        <w:rPr>
          <w:rFonts w:ascii="Times New Roman" w:hAnsi="Times New Roman"/>
        </w:rPr>
      </w:pPr>
      <w:r>
        <w:rPr>
          <w:rFonts w:ascii="Times New Roman" w:hAnsi="Times New Roman"/>
        </w:rPr>
        <w:t>3.</w:t>
      </w:r>
    </w:p>
    <w:p w:rsidR="003F0330" w:rsidRDefault="003F0330">
      <w:pPr>
        <w:pStyle w:val="PlainText"/>
        <w:jc w:val="both"/>
        <w:rPr>
          <w:rFonts w:ascii="Times New Roman" w:hAnsi="Times New Roman"/>
        </w:rPr>
      </w:pPr>
      <w:r>
        <w:rPr>
          <w:rFonts w:ascii="Times New Roman" w:hAnsi="Times New Roman"/>
        </w:rPr>
        <w:t>Lietuvos Respublikos Vyriausybė, Nutarimas</w:t>
      </w:r>
    </w:p>
    <w:p w:rsidR="003F0330" w:rsidRDefault="003F0330">
      <w:pPr>
        <w:pStyle w:val="PlainText"/>
        <w:jc w:val="both"/>
        <w:rPr>
          <w:rFonts w:ascii="Times New Roman" w:hAnsi="Times New Roman"/>
        </w:rPr>
      </w:pPr>
      <w:r>
        <w:rPr>
          <w:rFonts w:ascii="Times New Roman" w:hAnsi="Times New Roman"/>
        </w:rPr>
        <w:t>Nr</w:t>
      </w:r>
      <w:bookmarkStart w:id="250" w:name="OLE_LINK1"/>
      <w:r>
        <w:rPr>
          <w:rFonts w:ascii="Times New Roman" w:hAnsi="Times New Roman"/>
        </w:rPr>
        <w:t xml:space="preserve">. </w:t>
      </w:r>
      <w:hyperlink r:id="rId114" w:history="1">
        <w:hyperlink r:id="rId115" w:history="1">
          <w:hyperlink r:id="rId116" w:history="1">
            <w:hyperlink r:id="rId117" w:history="1">
              <w:hyperlink r:id="rId118" w:history="1">
                <w:hyperlink r:id="rId119" w:history="1">
                  <w:hyperlink r:id="rId120" w:history="1">
                    <w:hyperlink r:id="rId121" w:history="1">
                      <w:hyperlink r:id="rId122" w:history="1">
                        <w:r>
                          <w:rPr>
                            <w:rStyle w:val="Hyperlink"/>
                            <w:rFonts w:ascii="Times New Roman" w:hAnsi="Times New Roman"/>
                          </w:rPr>
                          <w:t>1</w:t>
                        </w:r>
                        <w:r>
                          <w:rPr>
                            <w:rStyle w:val="Hyperlink"/>
                            <w:rFonts w:ascii="Times New Roman" w:hAnsi="Times New Roman"/>
                          </w:rPr>
                          <w:t>1</w:t>
                        </w:r>
                        <w:r>
                          <w:rPr>
                            <w:rStyle w:val="Hyperlink"/>
                            <w:rFonts w:ascii="Times New Roman" w:hAnsi="Times New Roman"/>
                          </w:rPr>
                          <w:t>53</w:t>
                        </w:r>
                      </w:hyperlink>
                    </w:hyperlink>
                  </w:hyperlink>
                  <w:bookmarkEnd w:id="250"/>
                </w:hyperlink>
              </w:hyperlink>
            </w:hyperlink>
          </w:hyperlink>
        </w:hyperlink>
      </w:hyperlink>
      <w:r>
        <w:rPr>
          <w:rFonts w:ascii="Times New Roman" w:hAnsi="Times New Roman"/>
        </w:rPr>
        <w:t>, 2002-07-17, Žin., 2002, Nr. 74-3152 (2002-07-24)</w:t>
      </w:r>
    </w:p>
    <w:p w:rsidR="003F0330" w:rsidRDefault="003F0330">
      <w:pPr>
        <w:pStyle w:val="PlainText"/>
        <w:jc w:val="both"/>
        <w:rPr>
          <w:rFonts w:ascii="Times New Roman" w:hAnsi="Times New Roman"/>
        </w:rPr>
      </w:pPr>
      <w:r>
        <w:rPr>
          <w:rFonts w:ascii="Times New Roman" w:hAnsi="Times New Roman"/>
        </w:rPr>
        <w:t>DĖL LIETUVOS RESPUBLIKOS VYRIAUSYBĖS 2002 M. VASARIO 27 D. NUTARIMO NR. 300 „DĖL LIETUVOS PASIRENGIMO NARYSTEI EUROPOS SĄJUNGOJE PROGRAMOS (NACIONALINĖ ACQUIS PRIĖMIMO PROGRAMA) TEISĖS DERINIMO PRIEMONIŲ IR ACQUIS ĮGYVENDINIMO PRIEMONIŲ 2002 METŲ PLANŲ PATVIRTINIMO" PAKEITIMO</w:t>
      </w:r>
    </w:p>
    <w:p w:rsidR="003F0330" w:rsidRDefault="003F0330">
      <w:pPr>
        <w:pStyle w:val="PlainText"/>
        <w:rPr>
          <w:rFonts w:ascii="Times New Roman" w:eastAsia="MS Mincho" w:hAnsi="Times New Roman"/>
        </w:rPr>
      </w:pPr>
      <w:r>
        <w:rPr>
          <w:rFonts w:ascii="Times New Roman" w:eastAsia="MS Mincho" w:hAnsi="Times New Roman"/>
        </w:rPr>
        <w:t>4.</w:t>
      </w:r>
    </w:p>
    <w:p w:rsidR="003F0330" w:rsidRDefault="003F0330">
      <w:pPr>
        <w:pStyle w:val="PlainText"/>
        <w:jc w:val="both"/>
        <w:rPr>
          <w:rFonts w:ascii="Times New Roman" w:eastAsia="MS Mincho" w:hAnsi="Times New Roman"/>
        </w:rPr>
      </w:pPr>
      <w:r>
        <w:rPr>
          <w:rFonts w:ascii="Times New Roman" w:eastAsia="MS Mincho" w:hAnsi="Times New Roman"/>
        </w:rPr>
        <w:t>Lietuvos Respublikos Vyriausybė, Nutarimas</w:t>
      </w:r>
    </w:p>
    <w:p w:rsidR="003F0330" w:rsidRDefault="003F0330">
      <w:pPr>
        <w:pStyle w:val="PlainText"/>
        <w:jc w:val="both"/>
        <w:rPr>
          <w:rFonts w:ascii="Times New Roman" w:eastAsia="MS Mincho" w:hAnsi="Times New Roman"/>
        </w:rPr>
      </w:pPr>
      <w:r>
        <w:rPr>
          <w:rFonts w:ascii="Times New Roman" w:eastAsia="MS Mincho" w:hAnsi="Times New Roman"/>
        </w:rPr>
        <w:t xml:space="preserve">Nr. </w:t>
      </w:r>
      <w:hyperlink r:id="rId123" w:history="1">
        <w:hyperlink r:id="rId124" w:history="1">
          <w:hyperlink r:id="rId125" w:history="1">
            <w:hyperlink r:id="rId126" w:history="1">
              <w:hyperlink r:id="rId127" w:history="1">
                <w:hyperlink r:id="rId128" w:history="1">
                  <w:hyperlink r:id="rId129" w:history="1">
                    <w:hyperlink r:id="rId130" w:history="1">
                      <w:r>
                        <w:rPr>
                          <w:rStyle w:val="Hyperlink"/>
                          <w:rFonts w:ascii="Times New Roman" w:eastAsia="MS Mincho" w:hAnsi="Times New Roman"/>
                        </w:rPr>
                        <w:t>1</w:t>
                      </w:r>
                      <w:r>
                        <w:rPr>
                          <w:rStyle w:val="Hyperlink"/>
                          <w:rFonts w:ascii="Times New Roman" w:eastAsia="MS Mincho" w:hAnsi="Times New Roman"/>
                        </w:rPr>
                        <w:t>2</w:t>
                      </w:r>
                      <w:r>
                        <w:rPr>
                          <w:rStyle w:val="Hyperlink"/>
                          <w:rFonts w:ascii="Times New Roman" w:eastAsia="MS Mincho" w:hAnsi="Times New Roman"/>
                        </w:rPr>
                        <w:t>45</w:t>
                      </w:r>
                    </w:hyperlink>
                  </w:hyperlink>
                </w:hyperlink>
              </w:hyperlink>
            </w:hyperlink>
          </w:hyperlink>
        </w:hyperlink>
      </w:hyperlink>
      <w:r>
        <w:rPr>
          <w:rFonts w:ascii="Times New Roman" w:eastAsia="MS Mincho" w:hAnsi="Times New Roman"/>
        </w:rPr>
        <w:t>, 2002-08-10, Žin., 2002, Nr. 80-3430 (2002-08-14)</w:t>
      </w:r>
    </w:p>
    <w:p w:rsidR="003F0330" w:rsidRDefault="003F0330">
      <w:pPr>
        <w:pStyle w:val="PlainText"/>
        <w:jc w:val="both"/>
        <w:rPr>
          <w:rFonts w:ascii="Times New Roman" w:eastAsia="MS Mincho" w:hAnsi="Times New Roman"/>
        </w:rPr>
      </w:pPr>
      <w:r>
        <w:rPr>
          <w:rFonts w:ascii="Times New Roman" w:eastAsia="MS Mincho" w:hAnsi="Times New Roman"/>
        </w:rPr>
        <w:t>DĖL LIETUVOS RESPUBLIKOS VYRIAUSYBĖS 2002 M. VASARIO 27 D. NUTARIMO NR. 300 "DĖL LIETUVOS PASIRENGIMO NARYSTEI EUROPOS SĄJUNGOJE PROGRAMOS (NACIONALINĖ ACQUIS PRIĖMIMO PROGRAMA) TEISĖS DERINIMO PRIEMONIŲ IR ACQUIS ĮGYVENDINIMO PRIEMONIŲ 2002 METŲ PLANŲ PATVIRTINIMO" PAKEITIMO</w:t>
      </w:r>
    </w:p>
    <w:p w:rsidR="003F0330" w:rsidRDefault="003F0330">
      <w:pPr>
        <w:pStyle w:val="PlainText"/>
        <w:rPr>
          <w:rFonts w:ascii="Times New Roman" w:eastAsia="MS Mincho" w:hAnsi="Times New Roman"/>
        </w:rPr>
      </w:pPr>
    </w:p>
    <w:p w:rsidR="003F0330" w:rsidRDefault="003F0330">
      <w:pPr>
        <w:pStyle w:val="PlainText"/>
        <w:rPr>
          <w:rFonts w:ascii="Times New Roman" w:eastAsia="MS Mincho" w:hAnsi="Times New Roman"/>
        </w:rPr>
      </w:pPr>
      <w:r>
        <w:rPr>
          <w:rFonts w:ascii="Times New Roman" w:eastAsia="MS Mincho" w:hAnsi="Times New Roman"/>
        </w:rPr>
        <w:t>5.</w:t>
      </w:r>
    </w:p>
    <w:p w:rsidR="003F0330" w:rsidRDefault="003F0330">
      <w:pPr>
        <w:pStyle w:val="PlainText"/>
        <w:rPr>
          <w:rFonts w:ascii="Times New Roman" w:eastAsia="MS Mincho" w:hAnsi="Times New Roman"/>
        </w:rPr>
      </w:pPr>
      <w:r>
        <w:rPr>
          <w:rFonts w:ascii="Times New Roman" w:eastAsia="MS Mincho" w:hAnsi="Times New Roman"/>
        </w:rPr>
        <w:t>Lietuvos Respublikos Vyriausybė, Nutarimas</w:t>
      </w:r>
    </w:p>
    <w:p w:rsidR="003F0330" w:rsidRDefault="003F0330">
      <w:pPr>
        <w:pStyle w:val="PlainText"/>
        <w:rPr>
          <w:rFonts w:ascii="Times New Roman" w:eastAsia="MS Mincho" w:hAnsi="Times New Roman"/>
        </w:rPr>
      </w:pPr>
      <w:r>
        <w:rPr>
          <w:rFonts w:ascii="Times New Roman" w:eastAsia="MS Mincho" w:hAnsi="Times New Roman"/>
        </w:rPr>
        <w:t xml:space="preserve">Nr. </w:t>
      </w:r>
      <w:hyperlink r:id="rId131" w:history="1">
        <w:hyperlink r:id="rId132" w:history="1">
          <w:hyperlink r:id="rId133" w:history="1">
            <w:hyperlink r:id="rId134" w:history="1">
              <w:hyperlink r:id="rId135" w:history="1">
                <w:hyperlink r:id="rId136" w:history="1">
                  <w:hyperlink r:id="rId137" w:history="1">
                    <w:r>
                      <w:rPr>
                        <w:rStyle w:val="Hyperlink"/>
                        <w:rFonts w:ascii="Times New Roman" w:eastAsia="MS Mincho" w:hAnsi="Times New Roman"/>
                      </w:rPr>
                      <w:t>1337</w:t>
                    </w:r>
                  </w:hyperlink>
                </w:hyperlink>
              </w:hyperlink>
            </w:hyperlink>
          </w:hyperlink>
        </w:hyperlink>
      </w:hyperlink>
      <w:r>
        <w:rPr>
          <w:rFonts w:ascii="Times New Roman" w:eastAsia="MS Mincho" w:hAnsi="Times New Roman"/>
        </w:rPr>
        <w:t>, 2002-08-23, Žin., 2002, Nr. 83-3604 (2002-08-28)</w:t>
      </w:r>
    </w:p>
    <w:p w:rsidR="003F0330" w:rsidRDefault="003F0330">
      <w:pPr>
        <w:pStyle w:val="PlainText"/>
        <w:jc w:val="both"/>
        <w:rPr>
          <w:rFonts w:ascii="Times New Roman" w:eastAsia="MS Mincho" w:hAnsi="Times New Roman"/>
        </w:rPr>
      </w:pPr>
      <w:r>
        <w:rPr>
          <w:rFonts w:ascii="Times New Roman" w:eastAsia="MS Mincho" w:hAnsi="Times New Roman"/>
        </w:rPr>
        <w:t>DĖL LIETUVOS RESPUBLIKOS VYRIAUSYBĖS 2002 M.VASARIO 27 D. NUTARIMO NR. 300 ,,DĖL LIETUVOS PASIRENGIMO NARYSTEI EUROPOS SĄJUNGOJE PROGRAMOS (NACIONALINĖ ACQUIS PRIĖMIMO PROGRAMA) TEISĖS DERINIMO PRIEMONIŲ IR ACQUIS ĮGYVENDINIMO PRIEMONIŲ 2002 METŲ PLANŲ PATVIRTINIMO" PAKEITIMO</w:t>
      </w:r>
    </w:p>
    <w:p w:rsidR="003F0330" w:rsidRDefault="003F0330">
      <w:pPr>
        <w:pStyle w:val="PlainText"/>
        <w:rPr>
          <w:rFonts w:ascii="Times New Roman" w:eastAsia="MS Mincho" w:hAnsi="Times New Roman"/>
        </w:rPr>
      </w:pPr>
    </w:p>
    <w:p w:rsidR="003F0330" w:rsidRDefault="003F0330">
      <w:pPr>
        <w:pStyle w:val="PlainText"/>
        <w:jc w:val="both"/>
        <w:rPr>
          <w:rFonts w:ascii="Times New Roman" w:hAnsi="Times New Roman"/>
        </w:rPr>
      </w:pPr>
      <w:r>
        <w:rPr>
          <w:rFonts w:ascii="Times New Roman" w:hAnsi="Times New Roman"/>
        </w:rPr>
        <w:t>6.</w:t>
      </w:r>
    </w:p>
    <w:p w:rsidR="003F0330" w:rsidRDefault="003F0330">
      <w:pPr>
        <w:pStyle w:val="PlainText"/>
        <w:jc w:val="both"/>
        <w:rPr>
          <w:rFonts w:ascii="Times New Roman" w:hAnsi="Times New Roman"/>
        </w:rPr>
      </w:pPr>
      <w:r>
        <w:rPr>
          <w:rFonts w:ascii="Times New Roman" w:hAnsi="Times New Roman"/>
        </w:rPr>
        <w:t>Lietuvos Respublikos Vyriausybė, Nutarimas</w:t>
      </w:r>
    </w:p>
    <w:p w:rsidR="003F0330" w:rsidRDefault="003F0330">
      <w:pPr>
        <w:pStyle w:val="PlainText"/>
        <w:jc w:val="both"/>
        <w:rPr>
          <w:rFonts w:ascii="Times New Roman" w:hAnsi="Times New Roman"/>
        </w:rPr>
      </w:pPr>
      <w:r>
        <w:rPr>
          <w:rFonts w:ascii="Times New Roman" w:hAnsi="Times New Roman"/>
        </w:rPr>
        <w:t xml:space="preserve">Nr. </w:t>
      </w:r>
      <w:hyperlink r:id="rId138" w:history="1">
        <w:hyperlink r:id="rId139" w:history="1">
          <w:hyperlink r:id="rId140" w:history="1">
            <w:hyperlink r:id="rId141" w:history="1">
              <w:hyperlink r:id="rId142" w:history="1">
                <w:hyperlink r:id="rId143" w:history="1">
                  <w:r>
                    <w:rPr>
                      <w:rStyle w:val="Hyperlink"/>
                      <w:rFonts w:ascii="Times New Roman" w:hAnsi="Times New Roman"/>
                    </w:rPr>
                    <w:t>1432</w:t>
                  </w:r>
                </w:hyperlink>
              </w:hyperlink>
            </w:hyperlink>
          </w:hyperlink>
        </w:hyperlink>
      </w:hyperlink>
      <w:r>
        <w:rPr>
          <w:rFonts w:ascii="Times New Roman" w:hAnsi="Times New Roman"/>
        </w:rPr>
        <w:t>, 2002-09-11, Žin., 2002, Nr. 91-3896 (2002-09-18)</w:t>
      </w:r>
    </w:p>
    <w:p w:rsidR="003F0330" w:rsidRDefault="003F0330">
      <w:pPr>
        <w:pStyle w:val="PlainText"/>
        <w:jc w:val="both"/>
        <w:rPr>
          <w:rFonts w:ascii="Times New Roman" w:hAnsi="Times New Roman"/>
        </w:rPr>
      </w:pPr>
      <w:r>
        <w:rPr>
          <w:rFonts w:ascii="Times New Roman" w:hAnsi="Times New Roman"/>
        </w:rPr>
        <w:t>DĖL KAI KURIŲ LIETUVOS RESPUBLIKOS VYRIAUSYBĖS NUTARIMŲ PAKEITIMO, SUSIJUSIO SU MOKSLO IR STUDIJŲ DEPARTAMENTO PRIE ŠVIETIMO IR MOKSLO MINISTERIJOS REORGANIZAVIMU</w:t>
      </w:r>
    </w:p>
    <w:p w:rsidR="003F0330" w:rsidRDefault="003F0330">
      <w:pPr>
        <w:pStyle w:val="PlainText"/>
        <w:rPr>
          <w:rFonts w:ascii="Times New Roman" w:hAnsi="Times New Roman"/>
        </w:rPr>
      </w:pPr>
    </w:p>
    <w:p w:rsidR="003F0330" w:rsidRDefault="003F0330">
      <w:pPr>
        <w:pStyle w:val="PlainText"/>
        <w:jc w:val="both"/>
        <w:rPr>
          <w:rFonts w:ascii="Times New Roman" w:hAnsi="Times New Roman"/>
        </w:rPr>
      </w:pPr>
      <w:r>
        <w:rPr>
          <w:rFonts w:ascii="Times New Roman" w:hAnsi="Times New Roman"/>
        </w:rPr>
        <w:t>7.</w:t>
      </w:r>
    </w:p>
    <w:p w:rsidR="003F0330" w:rsidRDefault="003F0330">
      <w:pPr>
        <w:pStyle w:val="PlainText"/>
        <w:jc w:val="both"/>
        <w:rPr>
          <w:rFonts w:ascii="Times New Roman" w:hAnsi="Times New Roman"/>
        </w:rPr>
      </w:pPr>
      <w:r>
        <w:rPr>
          <w:rFonts w:ascii="Times New Roman" w:hAnsi="Times New Roman"/>
        </w:rPr>
        <w:t>Lietuvos Respublikos Vyriausybė, Nutarimas</w:t>
      </w:r>
    </w:p>
    <w:p w:rsidR="003F0330" w:rsidRDefault="003F0330">
      <w:pPr>
        <w:pStyle w:val="PlainText"/>
        <w:jc w:val="both"/>
        <w:rPr>
          <w:rFonts w:ascii="Times New Roman" w:hAnsi="Times New Roman"/>
        </w:rPr>
      </w:pPr>
      <w:r>
        <w:rPr>
          <w:rFonts w:ascii="Times New Roman" w:hAnsi="Times New Roman"/>
        </w:rPr>
        <w:t xml:space="preserve">Nr. </w:t>
      </w:r>
      <w:hyperlink r:id="rId144" w:history="1">
        <w:hyperlink r:id="rId145" w:history="1">
          <w:hyperlink r:id="rId146" w:history="1">
            <w:hyperlink r:id="rId147" w:history="1">
              <w:hyperlink r:id="rId148" w:history="1">
                <w:r>
                  <w:rPr>
                    <w:rStyle w:val="Hyperlink"/>
                    <w:rFonts w:ascii="Times New Roman" w:hAnsi="Times New Roman"/>
                  </w:rPr>
                  <w:t>1887</w:t>
                </w:r>
              </w:hyperlink>
            </w:hyperlink>
          </w:hyperlink>
        </w:hyperlink>
      </w:hyperlink>
      <w:r>
        <w:rPr>
          <w:rFonts w:ascii="Times New Roman" w:hAnsi="Times New Roman"/>
        </w:rPr>
        <w:t>, 2002-12-03, Žin., 2002, Nr. 116-5212 (2002-12-06)</w:t>
      </w:r>
    </w:p>
    <w:p w:rsidR="003F0330" w:rsidRDefault="003F0330">
      <w:pPr>
        <w:pStyle w:val="PlainText"/>
        <w:jc w:val="both"/>
        <w:rPr>
          <w:rFonts w:ascii="Times New Roman" w:hAnsi="Times New Roman"/>
        </w:rPr>
      </w:pPr>
      <w:r>
        <w:rPr>
          <w:rFonts w:ascii="Times New Roman" w:hAnsi="Times New Roman"/>
        </w:rPr>
        <w:t>DĖL LIETUVOS RESPUBLIKOS VYRIAUSYBĖS 2002 M. VASARIO 27 D. NUTARIMO NR. 300 „DĖL LIETUVOS PASIRENGIMO NARYSTEI EUROPOS SĄJUNGOJE PROGRAMOS (NACIONALINĖ ACQUIS PRIĖMIMO PROGRAMA) TEISĖS DERINIMO PRIEMONIŲ IR ACQUIS ĮGYVENDINIMO PRIEMONIŲ 2002 METŲ PLANŲ PATVIRTINIMO" PAKEITIMO</w:t>
      </w:r>
    </w:p>
    <w:p w:rsidR="003F0330" w:rsidRDefault="003F0330">
      <w:pPr>
        <w:pStyle w:val="PlainText"/>
        <w:jc w:val="both"/>
        <w:rPr>
          <w:rFonts w:ascii="Times New Roman" w:hAnsi="Times New Roman"/>
        </w:rPr>
      </w:pPr>
    </w:p>
    <w:p w:rsidR="003F0330" w:rsidRDefault="003F0330">
      <w:pPr>
        <w:pStyle w:val="PlainText"/>
        <w:jc w:val="both"/>
        <w:rPr>
          <w:rFonts w:ascii="Times New Roman" w:hAnsi="Times New Roman"/>
        </w:rPr>
      </w:pPr>
      <w:r>
        <w:rPr>
          <w:rFonts w:ascii="Times New Roman" w:hAnsi="Times New Roman"/>
        </w:rPr>
        <w:t>8.</w:t>
      </w:r>
    </w:p>
    <w:p w:rsidR="003F0330" w:rsidRDefault="003F0330">
      <w:pPr>
        <w:pStyle w:val="PlainText"/>
        <w:jc w:val="both"/>
        <w:rPr>
          <w:rFonts w:ascii="Times New Roman" w:hAnsi="Times New Roman"/>
        </w:rPr>
      </w:pPr>
      <w:r>
        <w:rPr>
          <w:rFonts w:ascii="Times New Roman" w:hAnsi="Times New Roman"/>
        </w:rPr>
        <w:t>Lietuvos Respublikos Vyriausybė, Nutarimas</w:t>
      </w:r>
    </w:p>
    <w:p w:rsidR="003F0330" w:rsidRDefault="003F0330">
      <w:pPr>
        <w:pStyle w:val="PlainText"/>
        <w:jc w:val="both"/>
        <w:rPr>
          <w:rFonts w:ascii="Times New Roman" w:hAnsi="Times New Roman"/>
        </w:rPr>
      </w:pPr>
      <w:r>
        <w:rPr>
          <w:rFonts w:ascii="Times New Roman" w:hAnsi="Times New Roman"/>
        </w:rPr>
        <w:t xml:space="preserve">Nr. </w:t>
      </w:r>
      <w:hyperlink r:id="rId149" w:history="1">
        <w:hyperlink r:id="rId150" w:history="1">
          <w:hyperlink r:id="rId151" w:history="1">
            <w:hyperlink r:id="rId152" w:history="1">
              <w:r>
                <w:rPr>
                  <w:rStyle w:val="Hyperlink"/>
                  <w:rFonts w:ascii="Times New Roman" w:hAnsi="Times New Roman"/>
                </w:rPr>
                <w:t>177</w:t>
              </w:r>
            </w:hyperlink>
          </w:hyperlink>
        </w:hyperlink>
      </w:hyperlink>
      <w:r>
        <w:rPr>
          <w:rFonts w:ascii="Times New Roman" w:hAnsi="Times New Roman"/>
        </w:rPr>
        <w:t>, 2003-02-03, Žin., 2003, Nr. 14-576 (2003-02-07)</w:t>
      </w:r>
    </w:p>
    <w:p w:rsidR="003F0330" w:rsidRDefault="003F0330">
      <w:pPr>
        <w:pStyle w:val="PlainText"/>
        <w:jc w:val="both"/>
        <w:rPr>
          <w:rFonts w:ascii="Times New Roman" w:hAnsi="Times New Roman"/>
        </w:rPr>
      </w:pPr>
      <w:r>
        <w:rPr>
          <w:rFonts w:ascii="Times New Roman" w:hAnsi="Times New Roman"/>
        </w:rPr>
        <w:t>DĖL LIETUVOS RESPUBLIKOS VYRIAUSYBĖS 2002 M. VASARIO 27 D. NUTARIMO NR. 300 „DĖL LIETUVOS PASIRENGIMO NARYSTEI EUROPOS SĄJUNGOJE PROGRAMOS (NACIONALINĖ ACQUIS PRIĖMIMO PROGRAMA) TEISĖS DERINIMO PRIEMONIŲ IR ACQUIS ĮGYVENDINIMO PRIEMONIŲ 2002 METŲ PLANŲ PATVIRTINIMO" PAKEITIMO</w:t>
      </w:r>
    </w:p>
    <w:p w:rsidR="003F0330" w:rsidRDefault="003F0330">
      <w:pPr>
        <w:pStyle w:val="PlainText"/>
        <w:jc w:val="both"/>
        <w:rPr>
          <w:rFonts w:ascii="Times New Roman" w:hAnsi="Times New Roman"/>
        </w:rPr>
      </w:pPr>
    </w:p>
    <w:p w:rsidR="003F0330" w:rsidRDefault="003F0330">
      <w:pPr>
        <w:pStyle w:val="PlainText"/>
        <w:rPr>
          <w:rFonts w:ascii="Times New Roman" w:hAnsi="Times New Roman"/>
        </w:rPr>
      </w:pPr>
      <w:r>
        <w:rPr>
          <w:rFonts w:ascii="Times New Roman" w:hAnsi="Times New Roman"/>
        </w:rPr>
        <w:t>9.</w:t>
      </w:r>
    </w:p>
    <w:p w:rsidR="003F0330" w:rsidRDefault="003F0330">
      <w:pPr>
        <w:pStyle w:val="PlainText"/>
        <w:rPr>
          <w:rFonts w:ascii="Times New Roman" w:hAnsi="Times New Roman"/>
        </w:rPr>
      </w:pPr>
      <w:r>
        <w:rPr>
          <w:rFonts w:ascii="Times New Roman" w:hAnsi="Times New Roman"/>
        </w:rPr>
        <w:t>Lietuvos Respublikos Vyriausybė, Nutarimas</w:t>
      </w:r>
    </w:p>
    <w:p w:rsidR="003F0330" w:rsidRDefault="003F0330">
      <w:pPr>
        <w:pStyle w:val="PlainText"/>
        <w:rPr>
          <w:rFonts w:ascii="Times New Roman" w:hAnsi="Times New Roman"/>
        </w:rPr>
      </w:pPr>
      <w:r>
        <w:rPr>
          <w:rFonts w:ascii="Times New Roman" w:hAnsi="Times New Roman"/>
        </w:rPr>
        <w:t xml:space="preserve">Nr. </w:t>
      </w:r>
      <w:hyperlink r:id="rId153" w:history="1">
        <w:r>
          <w:rPr>
            <w:rStyle w:val="Hyperlink"/>
            <w:rFonts w:ascii="Times New Roman" w:hAnsi="Times New Roman"/>
          </w:rPr>
          <w:t>1063</w:t>
        </w:r>
      </w:hyperlink>
      <w:r>
        <w:rPr>
          <w:rFonts w:ascii="Times New Roman" w:hAnsi="Times New Roman"/>
        </w:rPr>
        <w:t>, 2003-08-21, Žin., 2003, Nr. 82-3747 (2003-08-27)</w:t>
      </w:r>
    </w:p>
    <w:p w:rsidR="003F0330" w:rsidRDefault="003F0330">
      <w:pPr>
        <w:pStyle w:val="PlainText"/>
        <w:rPr>
          <w:rFonts w:ascii="Times New Roman" w:hAnsi="Times New Roman"/>
        </w:rPr>
      </w:pPr>
      <w:r>
        <w:rPr>
          <w:rFonts w:ascii="Times New Roman" w:hAnsi="Times New Roman"/>
        </w:rPr>
        <w:t>DĖL LIETUVOS RESPUBLIKOS VYRIAUSYBĖS 2002 M. VASARIO 27 D. NUTARIMO NR. 300 „DĖL LIETUVOS PASIRENGIMO NARYSTEI EUROPOS SĄJUNGOJE PROGRAMOS (NACIONALINĖ ACQUIS PRIĖMIMO PROGRAMA) TEISĖS DERINIMO PRIEMONIŲ IR ACQUIS ĮGYVENDINIMO PRIEMONIŲ 2002 METŲ PLANŲ PATVIRTINIMO" PAKEITIMO</w:t>
      </w:r>
    </w:p>
    <w:p w:rsidR="003F0330" w:rsidRDefault="003F0330">
      <w:pPr>
        <w:pStyle w:val="PlainText"/>
        <w:rPr>
          <w:rFonts w:ascii="Times New Roman" w:hAnsi="Times New Roman"/>
        </w:rPr>
      </w:pPr>
    </w:p>
    <w:p w:rsidR="003F0330" w:rsidRDefault="003F0330">
      <w:pPr>
        <w:pStyle w:val="PlainText"/>
        <w:rPr>
          <w:rFonts w:ascii="Times New Roman" w:hAnsi="Times New Roman"/>
        </w:rPr>
      </w:pPr>
      <w:r>
        <w:rPr>
          <w:rFonts w:ascii="Times New Roman" w:hAnsi="Times New Roman"/>
        </w:rPr>
        <w:t>*** Pabaiga ***</w:t>
      </w:r>
    </w:p>
    <w:p w:rsidR="003F0330" w:rsidRDefault="003F0330">
      <w:pPr>
        <w:pStyle w:val="PlainText"/>
        <w:rPr>
          <w:rFonts w:ascii="Times New Roman" w:hAnsi="Times New Roman"/>
        </w:rPr>
      </w:pPr>
    </w:p>
    <w:p w:rsidR="003F0330" w:rsidRDefault="003F0330">
      <w:pPr>
        <w:pStyle w:val="PlainText"/>
        <w:rPr>
          <w:rFonts w:ascii="Times New Roman" w:hAnsi="Times New Roman"/>
        </w:rPr>
      </w:pPr>
    </w:p>
    <w:p w:rsidR="003F0330" w:rsidRDefault="003F0330">
      <w:pPr>
        <w:pStyle w:val="PlainText"/>
        <w:rPr>
          <w:rFonts w:ascii="Times New Roman" w:hAnsi="Times New Roman"/>
        </w:rPr>
      </w:pPr>
      <w:r>
        <w:rPr>
          <w:rFonts w:ascii="Times New Roman" w:hAnsi="Times New Roman"/>
        </w:rPr>
        <w:t>Redagavo: Aušra Bodin (2003-09-02)</w:t>
      </w:r>
    </w:p>
    <w:p w:rsidR="003F0330" w:rsidRDefault="003F0330">
      <w:pPr>
        <w:pStyle w:val="PlainText"/>
        <w:rPr>
          <w:rFonts w:ascii="Times New Roman" w:hAnsi="Times New Roman"/>
        </w:rPr>
      </w:pPr>
      <w:r>
        <w:rPr>
          <w:rFonts w:ascii="Times New Roman" w:hAnsi="Times New Roman"/>
        </w:rPr>
        <w:t xml:space="preserve">                  </w:t>
      </w:r>
      <w:hyperlink r:id="rId154" w:history="1">
        <w:r>
          <w:rPr>
            <w:rStyle w:val="Hyperlink"/>
            <w:rFonts w:ascii="Times New Roman" w:hAnsi="Times New Roman"/>
          </w:rPr>
          <w:t>aubodi@lrs.lt</w:t>
        </w:r>
      </w:hyperlink>
    </w:p>
    <w:p w:rsidR="003F0330" w:rsidRDefault="003F0330">
      <w:pPr>
        <w:pStyle w:val="PlainText"/>
        <w:rPr>
          <w:rFonts w:ascii="Times New Roman" w:hAnsi="Times New Roman"/>
        </w:rPr>
      </w:pPr>
    </w:p>
    <w:p w:rsidR="003F0330" w:rsidRDefault="003F0330"/>
    <w:sectPr w:rsidR="003F0330">
      <w:headerReference w:type="first" r:id="rId155"/>
      <w:type w:val="oddPage"/>
      <w:pgSz w:w="11907" w:h="16840" w:code="9"/>
      <w:pgMar w:top="851" w:right="851" w:bottom="851" w:left="1134" w:header="624"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330" w:rsidRDefault="003F0330">
      <w:r>
        <w:separator/>
      </w:r>
    </w:p>
  </w:endnote>
  <w:endnote w:type="continuationSeparator" w:id="0">
    <w:p w:rsidR="003F0330" w:rsidRDefault="003F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IMES NEW ROMAN LT">
    <w:altName w:val="Tahoma"/>
    <w:panose1 w:val="00000000000000000000"/>
    <w:charset w:val="BA"/>
    <w:family w:val="roman"/>
    <w:notTrueType/>
    <w:pitch w:val="variable"/>
    <w:sig w:usb0="00000007" w:usb1="00000000" w:usb2="00000000" w:usb3="00000000" w:csb0="00000081" w:csb1="00000000"/>
  </w:font>
  <w:font w:name="TimesLT">
    <w:altName w:val="Times New Roman"/>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330" w:rsidRDefault="003F0330">
      <w:r>
        <w:separator/>
      </w:r>
    </w:p>
  </w:footnote>
  <w:footnote w:type="continuationSeparator" w:id="0">
    <w:p w:rsidR="003F0330" w:rsidRDefault="003F0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30" w:rsidRDefault="003F03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0330" w:rsidRDefault="003F033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30" w:rsidRDefault="003F0330">
    <w:pPr>
      <w:pStyle w:val="Head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Pr>
        <w:rStyle w:val="PageNumber"/>
        <w:noProof/>
        <w:sz w:val="22"/>
      </w:rPr>
      <w:t>115</w:t>
    </w:r>
    <w:r>
      <w:rPr>
        <w:rStyle w:val="PageNumber"/>
        <w:sz w:val="22"/>
      </w:rPr>
      <w:fldChar w:fldCharType="end"/>
    </w:r>
  </w:p>
  <w:p w:rsidR="003F0330" w:rsidRDefault="003F033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30" w:rsidRDefault="003F03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30" w:rsidRDefault="003F03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F17D0"/>
    <w:multiLevelType w:val="multilevel"/>
    <w:tmpl w:val="9A3A17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B6C5077"/>
    <w:multiLevelType w:val="singleLevel"/>
    <w:tmpl w:val="728830E8"/>
    <w:lvl w:ilvl="0">
      <w:start w:val="100"/>
      <w:numFmt w:val="decimal"/>
      <w:lvlText w:val="%1"/>
      <w:lvlJc w:val="left"/>
      <w:pPr>
        <w:tabs>
          <w:tab w:val="num" w:pos="390"/>
        </w:tabs>
        <w:ind w:left="390" w:hanging="390"/>
      </w:pPr>
      <w:rPr>
        <w:rFonts w:hint="default"/>
      </w:rPr>
    </w:lvl>
  </w:abstractNum>
  <w:abstractNum w:abstractNumId="2">
    <w:nsid w:val="6B70751C"/>
    <w:multiLevelType w:val="multilevel"/>
    <w:tmpl w:val="28548EAC"/>
    <w:lvl w:ilvl="0">
      <w:start w:val="3"/>
      <w:numFmt w:val="decimal"/>
      <w:lvlText w:val="%1."/>
      <w:lvlJc w:val="left"/>
      <w:pPr>
        <w:tabs>
          <w:tab w:val="num" w:pos="540"/>
        </w:tabs>
        <w:ind w:left="540" w:hanging="540"/>
      </w:pPr>
      <w:rPr>
        <w:rFonts w:hint="default"/>
      </w:rPr>
    </w:lvl>
    <w:lvl w:ilvl="1">
      <w:start w:val="2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7E3B6C79"/>
    <w:multiLevelType w:val="multilevel"/>
    <w:tmpl w:val="7E5CF0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30"/>
    <w:rsid w:val="001E7C97"/>
    <w:rsid w:val="003F0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sz w:val="24"/>
      <w:lang w:eastAsia="en-US"/>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u w:val="single"/>
    </w:rPr>
  </w:style>
  <w:style w:type="paragraph" w:styleId="Heading6">
    <w:name w:val="heading 6"/>
    <w:basedOn w:val="Normal"/>
    <w:next w:val="Normal"/>
    <w:qFormat/>
    <w:pPr>
      <w:keepNext/>
      <w:ind w:left="1800" w:firstLine="360"/>
      <w:jc w:val="both"/>
      <w:outlineLvl w:val="5"/>
    </w:pPr>
  </w:style>
  <w:style w:type="paragraph" w:styleId="Heading7">
    <w:name w:val="heading 7"/>
    <w:basedOn w:val="Normal"/>
    <w:next w:val="Normal"/>
    <w:qFormat/>
    <w:pPr>
      <w:keepNext/>
      <w:ind w:left="5400" w:firstLine="360"/>
      <w:jc w:val="both"/>
      <w:outlineLvl w:val="6"/>
    </w:pPr>
  </w:style>
  <w:style w:type="paragraph" w:styleId="Heading8">
    <w:name w:val="heading 8"/>
    <w:basedOn w:val="Normal"/>
    <w:next w:val="Normal"/>
    <w:qFormat/>
    <w:pPr>
      <w:keepNext/>
      <w:ind w:left="993"/>
      <w:jc w:val="both"/>
      <w:outlineLvl w:val="7"/>
    </w:pPr>
  </w:style>
  <w:style w:type="paragraph" w:styleId="Heading9">
    <w:name w:val="heading 9"/>
    <w:basedOn w:val="Normal"/>
    <w:next w:val="Normal"/>
    <w:qFormat/>
    <w:pPr>
      <w:keepNext/>
      <w:ind w:left="1440" w:firstLine="720"/>
      <w:jc w:val="both"/>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style>
  <w:style w:type="paragraph" w:styleId="BodyText">
    <w:name w:val="Body Text"/>
    <w:basedOn w:val="Normal"/>
    <w:pPr>
      <w:jc w:val="both"/>
    </w:pPr>
  </w:style>
  <w:style w:type="paragraph" w:styleId="BodyTextIndent2">
    <w:name w:val="Body Text Indent 2"/>
    <w:basedOn w:val="Normal"/>
    <w:pPr>
      <w:ind w:left="1080" w:firstLine="30"/>
      <w:jc w:val="both"/>
    </w:pPr>
    <w:rPr>
      <w:sz w:val="22"/>
    </w:rPr>
  </w:style>
  <w:style w:type="paragraph" w:styleId="CommentText">
    <w:name w:val="annotation text"/>
    <w:basedOn w:val="Normal"/>
    <w:semiHidden/>
    <w:rPr>
      <w:sz w:val="20"/>
    </w:rPr>
  </w:style>
  <w:style w:type="paragraph" w:styleId="Caption">
    <w:name w:val="caption"/>
    <w:basedOn w:val="Normal"/>
    <w:next w:val="Normal"/>
    <w:qFormat/>
    <w:rPr>
      <w:b/>
      <w:sz w:val="22"/>
      <w:lang w:val="en-GB"/>
    </w:rPr>
  </w:style>
  <w:style w:type="paragraph" w:styleId="TOC2">
    <w:name w:val="toc 2"/>
    <w:basedOn w:val="Normal"/>
    <w:next w:val="Normal"/>
    <w:autoRedefine/>
    <w:semiHidden/>
    <w:pPr>
      <w:ind w:left="202"/>
      <w:outlineLvl w:val="1"/>
    </w:pPr>
    <w:rPr>
      <w:noProof/>
      <w:sz w:val="20"/>
    </w:rPr>
  </w:style>
  <w:style w:type="paragraph" w:styleId="FootnoteText">
    <w:name w:val="footnote text"/>
    <w:basedOn w:val="Normal"/>
    <w:semiHidden/>
    <w:pPr>
      <w:widowControl w:val="0"/>
    </w:pPr>
    <w:rPr>
      <w:rFonts w:ascii="Courier New" w:hAnsi="Courier New"/>
      <w:sz w:val="20"/>
      <w:lang w:val="en-US"/>
    </w:rPr>
  </w:style>
  <w:style w:type="paragraph" w:customStyle="1" w:styleId="NormalText">
    <w:name w:val="Normal Text"/>
    <w:basedOn w:val="Normal"/>
    <w:pPr>
      <w:ind w:firstLine="567"/>
      <w:jc w:val="both"/>
    </w:pPr>
    <w:rPr>
      <w:rFonts w:ascii="TIMES NEW ROMAN LT" w:hAnsi="TIMES NEW ROMAN LT"/>
      <w:sz w:val="20"/>
    </w:rPr>
  </w:style>
  <w:style w:type="paragraph" w:styleId="BodyText2">
    <w:name w:val="Body Text 2"/>
    <w:basedOn w:val="Normal"/>
    <w:pPr>
      <w:shd w:val="clear" w:color="auto" w:fill="FFFFFF"/>
    </w:pPr>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GB"/>
    </w:rPr>
  </w:style>
  <w:style w:type="character" w:customStyle="1" w:styleId="HTMLTypewriter1">
    <w:name w:val="HTML Typewriter1"/>
    <w:basedOn w:val="DefaultParagraphFont"/>
    <w:rPr>
      <w:rFonts w:ascii="Courier New" w:eastAsia="Courier New" w:hAnsi="Courier New" w:cs="Courier New"/>
      <w:sz w:val="20"/>
      <w:szCs w:val="20"/>
    </w:rPr>
  </w:style>
  <w:style w:type="paragraph" w:styleId="BodyText3">
    <w:name w:val="Body Text 3"/>
    <w:basedOn w:val="Normal"/>
    <w:pPr>
      <w:widowControl w:val="0"/>
    </w:pPr>
    <w:rPr>
      <w:b/>
      <w:sz w:val="22"/>
      <w:lang w:val="en-US"/>
    </w:rPr>
  </w:style>
  <w:style w:type="paragraph" w:styleId="BlockText">
    <w:name w:val="Block Text"/>
    <w:basedOn w:val="Normal"/>
    <w:pPr>
      <w:ind w:left="-57" w:right="-57"/>
    </w:pPr>
  </w:style>
  <w:style w:type="paragraph" w:styleId="TOC1">
    <w:name w:val="toc 1"/>
    <w:basedOn w:val="Normal"/>
    <w:next w:val="Normal"/>
    <w:autoRedefine/>
    <w:semiHidden/>
    <w:pPr>
      <w:ind w:right="-680"/>
      <w:jc w:val="both"/>
    </w:pPr>
    <w:rPr>
      <w:sz w:val="20"/>
    </w:rPr>
  </w:style>
  <w:style w:type="paragraph" w:styleId="EndnoteText">
    <w:name w:val="endnote text"/>
    <w:basedOn w:val="Normal"/>
    <w:semiHidden/>
    <w:rPr>
      <w:rFonts w:ascii="TimesLT" w:hAnsi="TimesLT"/>
      <w:sz w:val="20"/>
      <w:lang w:val="en-US"/>
    </w:rPr>
  </w:style>
  <w:style w:type="paragraph" w:styleId="Title">
    <w:name w:val="Title"/>
    <w:basedOn w:val="Normal"/>
    <w:qFormat/>
    <w:pPr>
      <w:jc w:val="center"/>
    </w:pPr>
    <w:rPr>
      <w:b/>
      <w:i/>
      <w:sz w:val="20"/>
    </w:rPr>
  </w:style>
  <w:style w:type="paragraph" w:styleId="PlainText">
    <w:name w:val="Plain Text"/>
    <w:basedOn w:val="Normal"/>
    <w:rPr>
      <w:rFonts w:ascii="Courier New" w:hAnsi="Courier New"/>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sz w:val="24"/>
      <w:lang w:eastAsia="en-US"/>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u w:val="single"/>
    </w:rPr>
  </w:style>
  <w:style w:type="paragraph" w:styleId="Heading6">
    <w:name w:val="heading 6"/>
    <w:basedOn w:val="Normal"/>
    <w:next w:val="Normal"/>
    <w:qFormat/>
    <w:pPr>
      <w:keepNext/>
      <w:ind w:left="1800" w:firstLine="360"/>
      <w:jc w:val="both"/>
      <w:outlineLvl w:val="5"/>
    </w:pPr>
  </w:style>
  <w:style w:type="paragraph" w:styleId="Heading7">
    <w:name w:val="heading 7"/>
    <w:basedOn w:val="Normal"/>
    <w:next w:val="Normal"/>
    <w:qFormat/>
    <w:pPr>
      <w:keepNext/>
      <w:ind w:left="5400" w:firstLine="360"/>
      <w:jc w:val="both"/>
      <w:outlineLvl w:val="6"/>
    </w:pPr>
  </w:style>
  <w:style w:type="paragraph" w:styleId="Heading8">
    <w:name w:val="heading 8"/>
    <w:basedOn w:val="Normal"/>
    <w:next w:val="Normal"/>
    <w:qFormat/>
    <w:pPr>
      <w:keepNext/>
      <w:ind w:left="993"/>
      <w:jc w:val="both"/>
      <w:outlineLvl w:val="7"/>
    </w:pPr>
  </w:style>
  <w:style w:type="paragraph" w:styleId="Heading9">
    <w:name w:val="heading 9"/>
    <w:basedOn w:val="Normal"/>
    <w:next w:val="Normal"/>
    <w:qFormat/>
    <w:pPr>
      <w:keepNext/>
      <w:ind w:left="1440" w:firstLine="720"/>
      <w:jc w:val="both"/>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style>
  <w:style w:type="paragraph" w:styleId="BodyText">
    <w:name w:val="Body Text"/>
    <w:basedOn w:val="Normal"/>
    <w:pPr>
      <w:jc w:val="both"/>
    </w:pPr>
  </w:style>
  <w:style w:type="paragraph" w:styleId="BodyTextIndent2">
    <w:name w:val="Body Text Indent 2"/>
    <w:basedOn w:val="Normal"/>
    <w:pPr>
      <w:ind w:left="1080" w:firstLine="30"/>
      <w:jc w:val="both"/>
    </w:pPr>
    <w:rPr>
      <w:sz w:val="22"/>
    </w:rPr>
  </w:style>
  <w:style w:type="paragraph" w:styleId="CommentText">
    <w:name w:val="annotation text"/>
    <w:basedOn w:val="Normal"/>
    <w:semiHidden/>
    <w:rPr>
      <w:sz w:val="20"/>
    </w:rPr>
  </w:style>
  <w:style w:type="paragraph" w:styleId="Caption">
    <w:name w:val="caption"/>
    <w:basedOn w:val="Normal"/>
    <w:next w:val="Normal"/>
    <w:qFormat/>
    <w:rPr>
      <w:b/>
      <w:sz w:val="22"/>
      <w:lang w:val="en-GB"/>
    </w:rPr>
  </w:style>
  <w:style w:type="paragraph" w:styleId="TOC2">
    <w:name w:val="toc 2"/>
    <w:basedOn w:val="Normal"/>
    <w:next w:val="Normal"/>
    <w:autoRedefine/>
    <w:semiHidden/>
    <w:pPr>
      <w:ind w:left="202"/>
      <w:outlineLvl w:val="1"/>
    </w:pPr>
    <w:rPr>
      <w:noProof/>
      <w:sz w:val="20"/>
    </w:rPr>
  </w:style>
  <w:style w:type="paragraph" w:styleId="FootnoteText">
    <w:name w:val="footnote text"/>
    <w:basedOn w:val="Normal"/>
    <w:semiHidden/>
    <w:pPr>
      <w:widowControl w:val="0"/>
    </w:pPr>
    <w:rPr>
      <w:rFonts w:ascii="Courier New" w:hAnsi="Courier New"/>
      <w:sz w:val="20"/>
      <w:lang w:val="en-US"/>
    </w:rPr>
  </w:style>
  <w:style w:type="paragraph" w:customStyle="1" w:styleId="NormalText">
    <w:name w:val="Normal Text"/>
    <w:basedOn w:val="Normal"/>
    <w:pPr>
      <w:ind w:firstLine="567"/>
      <w:jc w:val="both"/>
    </w:pPr>
    <w:rPr>
      <w:rFonts w:ascii="TIMES NEW ROMAN LT" w:hAnsi="TIMES NEW ROMAN LT"/>
      <w:sz w:val="20"/>
    </w:rPr>
  </w:style>
  <w:style w:type="paragraph" w:styleId="BodyText2">
    <w:name w:val="Body Text 2"/>
    <w:basedOn w:val="Normal"/>
    <w:pPr>
      <w:shd w:val="clear" w:color="auto" w:fill="FFFFFF"/>
    </w:pPr>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GB"/>
    </w:rPr>
  </w:style>
  <w:style w:type="character" w:customStyle="1" w:styleId="HTMLTypewriter1">
    <w:name w:val="HTML Typewriter1"/>
    <w:basedOn w:val="DefaultParagraphFont"/>
    <w:rPr>
      <w:rFonts w:ascii="Courier New" w:eastAsia="Courier New" w:hAnsi="Courier New" w:cs="Courier New"/>
      <w:sz w:val="20"/>
      <w:szCs w:val="20"/>
    </w:rPr>
  </w:style>
  <w:style w:type="paragraph" w:styleId="BodyText3">
    <w:name w:val="Body Text 3"/>
    <w:basedOn w:val="Normal"/>
    <w:pPr>
      <w:widowControl w:val="0"/>
    </w:pPr>
    <w:rPr>
      <w:b/>
      <w:sz w:val="22"/>
      <w:lang w:val="en-US"/>
    </w:rPr>
  </w:style>
  <w:style w:type="paragraph" w:styleId="BlockText">
    <w:name w:val="Block Text"/>
    <w:basedOn w:val="Normal"/>
    <w:pPr>
      <w:ind w:left="-57" w:right="-57"/>
    </w:pPr>
  </w:style>
  <w:style w:type="paragraph" w:styleId="TOC1">
    <w:name w:val="toc 1"/>
    <w:basedOn w:val="Normal"/>
    <w:next w:val="Normal"/>
    <w:autoRedefine/>
    <w:semiHidden/>
    <w:pPr>
      <w:ind w:right="-680"/>
      <w:jc w:val="both"/>
    </w:pPr>
    <w:rPr>
      <w:sz w:val="20"/>
    </w:rPr>
  </w:style>
  <w:style w:type="paragraph" w:styleId="EndnoteText">
    <w:name w:val="endnote text"/>
    <w:basedOn w:val="Normal"/>
    <w:semiHidden/>
    <w:rPr>
      <w:rFonts w:ascii="TimesLT" w:hAnsi="TimesLT"/>
      <w:sz w:val="20"/>
      <w:lang w:val="en-US"/>
    </w:rPr>
  </w:style>
  <w:style w:type="paragraph" w:styleId="Title">
    <w:name w:val="Title"/>
    <w:basedOn w:val="Normal"/>
    <w:qFormat/>
    <w:pPr>
      <w:jc w:val="center"/>
    </w:pPr>
    <w:rPr>
      <w:b/>
      <w:i/>
      <w:sz w:val="20"/>
    </w:rPr>
  </w:style>
  <w:style w:type="paragraph" w:styleId="PlainText">
    <w:name w:val="Plain Text"/>
    <w:basedOn w:val="Normal"/>
    <w:rPr>
      <w:rFonts w:ascii="Courier New" w:hAnsi="Courier New"/>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167527&amp;b=" TargetMode="External"/><Relationship Id="rId117" Type="http://schemas.openxmlformats.org/officeDocument/2006/relationships/hyperlink" Target="http://www3.lrs.lt/cgi-bin/preps2?a=171908&amp;b=" TargetMode="External"/><Relationship Id="rId21" Type="http://schemas.openxmlformats.org/officeDocument/2006/relationships/hyperlink" Target="http://www3.lrs.lt/cgi-bin/preps2?a=182724&amp;b=" TargetMode="External"/><Relationship Id="rId42" Type="http://schemas.openxmlformats.org/officeDocument/2006/relationships/hyperlink" Target="http://www3.lrs.lt/cgi-bin/preps2?a=167527&amp;b=" TargetMode="External"/><Relationship Id="rId47" Type="http://schemas.openxmlformats.org/officeDocument/2006/relationships/hyperlink" Target="http://www3.lrs.lt/cgi-bin/preps2?a=169034&amp;b=" TargetMode="External"/><Relationship Id="rId63" Type="http://schemas.openxmlformats.org/officeDocument/2006/relationships/hyperlink" Target="http://www3.lrs.lt/cgi-bin/preps2?a=176299&amp;b=" TargetMode="External"/><Relationship Id="rId68" Type="http://schemas.openxmlformats.org/officeDocument/2006/relationships/hyperlink" Target="http://www3.lrs.lt/cgi-bin/preps2?a=176299&amp;b=" TargetMode="External"/><Relationship Id="rId84" Type="http://schemas.openxmlformats.org/officeDocument/2006/relationships/hyperlink" Target="http://www3.lrs.lt/cgi-bin/preps2?a=196532&amp;b=" TargetMode="External"/><Relationship Id="rId89" Type="http://schemas.openxmlformats.org/officeDocument/2006/relationships/hyperlink" Target="http://www3.lrs.lt/cgi-bin/preps2?a=204868&amp;b=" TargetMode="External"/><Relationship Id="rId112" Type="http://schemas.openxmlformats.org/officeDocument/2006/relationships/hyperlink" Target="http://www3.lrs.lt/cgi-bin/preps2?a=169034&amp;b=" TargetMode="External"/><Relationship Id="rId133" Type="http://schemas.openxmlformats.org/officeDocument/2006/relationships/hyperlink" Target="http://www3.lrs.lt/cgi-bin/preps2?a=179028&amp;b=" TargetMode="External"/><Relationship Id="rId138" Type="http://schemas.openxmlformats.org/officeDocument/2006/relationships/hyperlink" Target="http://www3.lrs.lt/cgi-bin/preps2?a=182724&amp;b=" TargetMode="External"/><Relationship Id="rId154" Type="http://schemas.openxmlformats.org/officeDocument/2006/relationships/hyperlink" Target="mailto:aubodi@lrs.lt" TargetMode="External"/><Relationship Id="rId16" Type="http://schemas.openxmlformats.org/officeDocument/2006/relationships/hyperlink" Target="http://www3.lrs.lt/cgi-bin/preps2?a=182724&amp;b=" TargetMode="External"/><Relationship Id="rId107" Type="http://schemas.openxmlformats.org/officeDocument/2006/relationships/hyperlink" Target="http://www3.lrs.lt/cgi-bin/preps2?a=169034&amp;b=" TargetMode="External"/><Relationship Id="rId11" Type="http://schemas.openxmlformats.org/officeDocument/2006/relationships/header" Target="header3.xml"/><Relationship Id="rId32" Type="http://schemas.openxmlformats.org/officeDocument/2006/relationships/hyperlink" Target="http://www3.lrs.lt/cgi-bin/preps2?a=167527&amp;b=" TargetMode="External"/><Relationship Id="rId37" Type="http://schemas.openxmlformats.org/officeDocument/2006/relationships/hyperlink" Target="http://www3.lrs.lt/cgi-bin/preps2?a=167527&amp;b=" TargetMode="External"/><Relationship Id="rId53" Type="http://schemas.openxmlformats.org/officeDocument/2006/relationships/hyperlink" Target="http://www3.lrs.lt/cgi-bin/preps2?a=169034&amp;b=" TargetMode="External"/><Relationship Id="rId58" Type="http://schemas.openxmlformats.org/officeDocument/2006/relationships/hyperlink" Target="http://www3.lrs.lt/cgi-bin/preps2?a=171908&amp;b=" TargetMode="External"/><Relationship Id="rId74" Type="http://schemas.openxmlformats.org/officeDocument/2006/relationships/hyperlink" Target="http://www3.lrs.lt/cgi-bin/preps2?a=179028&amp;b=" TargetMode="External"/><Relationship Id="rId79" Type="http://schemas.openxmlformats.org/officeDocument/2006/relationships/hyperlink" Target="http://www3.lrs.lt/cgi-bin/preps2?a=182724&amp;b=" TargetMode="External"/><Relationship Id="rId102" Type="http://schemas.openxmlformats.org/officeDocument/2006/relationships/hyperlink" Target="http://www3.lrs.lt/cgi-bin/preps2?a=167527&amp;b=" TargetMode="External"/><Relationship Id="rId123" Type="http://schemas.openxmlformats.org/officeDocument/2006/relationships/hyperlink" Target="http://www3.lrs.lt/cgi-bin/preps2?a=176299&amp;b=" TargetMode="External"/><Relationship Id="rId128" Type="http://schemas.openxmlformats.org/officeDocument/2006/relationships/hyperlink" Target="http://www3.lrs.lt/cgi-bin/preps2?a=176299&amp;b=" TargetMode="External"/><Relationship Id="rId144" Type="http://schemas.openxmlformats.org/officeDocument/2006/relationships/hyperlink" Target="http://www3.lrs.lt/cgi-bin/preps2?a=196532&amp;b=" TargetMode="External"/><Relationship Id="rId149" Type="http://schemas.openxmlformats.org/officeDocument/2006/relationships/hyperlink" Target="http://www3.lrs.lt/cgi-bin/preps2?a=204868&amp;b=" TargetMode="External"/><Relationship Id="rId5" Type="http://schemas.openxmlformats.org/officeDocument/2006/relationships/webSettings" Target="webSettings.xml"/><Relationship Id="rId90" Type="http://schemas.openxmlformats.org/officeDocument/2006/relationships/hyperlink" Target="http://www3.lrs.lt/cgi-bin/preps2?a=204868&amp;b=" TargetMode="External"/><Relationship Id="rId95" Type="http://schemas.openxmlformats.org/officeDocument/2006/relationships/hyperlink" Target="http://www3.lrs.lt/cgi-bin/preps2?a=167527&amp;b=" TargetMode="External"/><Relationship Id="rId22" Type="http://schemas.openxmlformats.org/officeDocument/2006/relationships/hyperlink" Target="http://www3.lrs.lt/cgi-bin/preps2?a=167527&amp;b=" TargetMode="External"/><Relationship Id="rId27" Type="http://schemas.openxmlformats.org/officeDocument/2006/relationships/hyperlink" Target="http://www3.lrs.lt/cgi-bin/preps2?a=167527&amp;b=" TargetMode="External"/><Relationship Id="rId43" Type="http://schemas.openxmlformats.org/officeDocument/2006/relationships/hyperlink" Target="http://www3.lrs.lt/cgi-bin/preps2?a=167527&amp;b=" TargetMode="External"/><Relationship Id="rId48" Type="http://schemas.openxmlformats.org/officeDocument/2006/relationships/hyperlink" Target="http://www3.lrs.lt/cgi-bin/preps2?a=169034&amp;b=" TargetMode="External"/><Relationship Id="rId64" Type="http://schemas.openxmlformats.org/officeDocument/2006/relationships/hyperlink" Target="http://www3.lrs.lt/cgi-bin/preps2?a=176299&amp;b=" TargetMode="External"/><Relationship Id="rId69" Type="http://schemas.openxmlformats.org/officeDocument/2006/relationships/hyperlink" Target="http://www3.lrs.lt/cgi-bin/preps2?a=176299&amp;b=" TargetMode="External"/><Relationship Id="rId113" Type="http://schemas.openxmlformats.org/officeDocument/2006/relationships/hyperlink" Target="http://www3.lrs.lt/cgi-bin/preps2?a=169034&amp;b=" TargetMode="External"/><Relationship Id="rId118" Type="http://schemas.openxmlformats.org/officeDocument/2006/relationships/hyperlink" Target="http://www3.lrs.lt/cgi-bin/preps2?a=171908&amp;b=" TargetMode="External"/><Relationship Id="rId134" Type="http://schemas.openxmlformats.org/officeDocument/2006/relationships/hyperlink" Target="http://www3.lrs.lt/cgi-bin/preps2?a=179028&amp;b=" TargetMode="External"/><Relationship Id="rId139" Type="http://schemas.openxmlformats.org/officeDocument/2006/relationships/hyperlink" Target="http://www3.lrs.lt/cgi-bin/preps2?a=182724&amp;b=" TargetMode="External"/><Relationship Id="rId80" Type="http://schemas.openxmlformats.org/officeDocument/2006/relationships/hyperlink" Target="http://www3.lrs.lt/cgi-bin/preps2?a=182724&amp;b=" TargetMode="External"/><Relationship Id="rId85" Type="http://schemas.openxmlformats.org/officeDocument/2006/relationships/hyperlink" Target="http://www3.lrs.lt/cgi-bin/preps2?a=196532&amp;b=" TargetMode="External"/><Relationship Id="rId150" Type="http://schemas.openxmlformats.org/officeDocument/2006/relationships/hyperlink" Target="http://www3.lrs.lt/cgi-bin/preps2?a=204868&amp;b=" TargetMode="External"/><Relationship Id="rId155" Type="http://schemas.openxmlformats.org/officeDocument/2006/relationships/header" Target="header4.xml"/><Relationship Id="rId12" Type="http://schemas.openxmlformats.org/officeDocument/2006/relationships/hyperlink" Target="http://www3.lrs.lt/cgi-bin/preps2?a=171908&amp;b=" TargetMode="External"/><Relationship Id="rId17" Type="http://schemas.openxmlformats.org/officeDocument/2006/relationships/hyperlink" Target="http://www3.lrs.lt/cgi-bin/preps2?a=182724&amp;b=" TargetMode="External"/><Relationship Id="rId33" Type="http://schemas.openxmlformats.org/officeDocument/2006/relationships/hyperlink" Target="http://www3.lrs.lt/cgi-bin/preps2?a=167527&amp;b=" TargetMode="External"/><Relationship Id="rId38" Type="http://schemas.openxmlformats.org/officeDocument/2006/relationships/hyperlink" Target="http://www3.lrs.lt/cgi-bin/preps2?a=167527&amp;b=" TargetMode="External"/><Relationship Id="rId59" Type="http://schemas.openxmlformats.org/officeDocument/2006/relationships/hyperlink" Target="http://www3.lrs.lt/cgi-bin/preps2?a=171908&amp;b=" TargetMode="External"/><Relationship Id="rId103" Type="http://schemas.openxmlformats.org/officeDocument/2006/relationships/hyperlink" Target="http://www3.lrs.lt/cgi-bin/preps2?a=167527&amp;b=" TargetMode="External"/><Relationship Id="rId108" Type="http://schemas.openxmlformats.org/officeDocument/2006/relationships/hyperlink" Target="http://www3.lrs.lt/cgi-bin/preps2?a=169034&amp;b=" TargetMode="External"/><Relationship Id="rId124" Type="http://schemas.openxmlformats.org/officeDocument/2006/relationships/hyperlink" Target="http://www3.lrs.lt/cgi-bin/preps2?a=176299&amp;b=" TargetMode="External"/><Relationship Id="rId129" Type="http://schemas.openxmlformats.org/officeDocument/2006/relationships/hyperlink" Target="http://www3.lrs.lt/cgi-bin/preps2?a=176299&amp;b=" TargetMode="External"/><Relationship Id="rId20" Type="http://schemas.openxmlformats.org/officeDocument/2006/relationships/hyperlink" Target="http://www3.lrs.lt/cgi-bin/preps2?a=182724&amp;b=" TargetMode="External"/><Relationship Id="rId41" Type="http://schemas.openxmlformats.org/officeDocument/2006/relationships/hyperlink" Target="http://www3.lrs.lt/cgi-bin/preps2?a=167527&amp;b=" TargetMode="External"/><Relationship Id="rId54" Type="http://schemas.openxmlformats.org/officeDocument/2006/relationships/hyperlink" Target="http://www3.lrs.lt/cgi-bin/preps2?a=171908&amp;b=" TargetMode="External"/><Relationship Id="rId62" Type="http://schemas.openxmlformats.org/officeDocument/2006/relationships/hyperlink" Target="http://www3.lrs.lt/cgi-bin/preps2?a=171908&amp;b=" TargetMode="External"/><Relationship Id="rId70" Type="http://schemas.openxmlformats.org/officeDocument/2006/relationships/hyperlink" Target="http://www3.lrs.lt/cgi-bin/preps2?a=176299&amp;b=" TargetMode="External"/><Relationship Id="rId75" Type="http://schemas.openxmlformats.org/officeDocument/2006/relationships/hyperlink" Target="http://www3.lrs.lt/cgi-bin/preps2?a=179028&amp;b=" TargetMode="External"/><Relationship Id="rId83" Type="http://schemas.openxmlformats.org/officeDocument/2006/relationships/hyperlink" Target="http://www3.lrs.lt/cgi-bin/preps2?a=182724&amp;b=" TargetMode="External"/><Relationship Id="rId88" Type="http://schemas.openxmlformats.org/officeDocument/2006/relationships/hyperlink" Target="http://www3.lrs.lt/cgi-bin/preps2?a=196532&amp;b=" TargetMode="External"/><Relationship Id="rId91" Type="http://schemas.openxmlformats.org/officeDocument/2006/relationships/hyperlink" Target="http://www3.lrs.lt/cgi-bin/preps2?a=204868&amp;b=" TargetMode="External"/><Relationship Id="rId96" Type="http://schemas.openxmlformats.org/officeDocument/2006/relationships/hyperlink" Target="http://www3.lrs.lt/cgi-bin/preps2?a=167527&amp;b=" TargetMode="External"/><Relationship Id="rId111" Type="http://schemas.openxmlformats.org/officeDocument/2006/relationships/hyperlink" Target="http://www3.lrs.lt/cgi-bin/preps2?a=169034&amp;b=" TargetMode="External"/><Relationship Id="rId132" Type="http://schemas.openxmlformats.org/officeDocument/2006/relationships/hyperlink" Target="http://www3.lrs.lt/cgi-bin/preps2?a=179028&amp;b=" TargetMode="External"/><Relationship Id="rId140" Type="http://schemas.openxmlformats.org/officeDocument/2006/relationships/hyperlink" Target="http://www3.lrs.lt/cgi-bin/preps2?a=182724&amp;b=" TargetMode="External"/><Relationship Id="rId145" Type="http://schemas.openxmlformats.org/officeDocument/2006/relationships/hyperlink" Target="http://www3.lrs.lt/cgi-bin/preps2?a=196532&amp;b=" TargetMode="External"/><Relationship Id="rId153" Type="http://schemas.openxmlformats.org/officeDocument/2006/relationships/hyperlink" Target="http://www3.lrs.lt/cgi-bin/preps2?a=216643&amp;b="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179028&amp;b=" TargetMode="External"/><Relationship Id="rId23" Type="http://schemas.openxmlformats.org/officeDocument/2006/relationships/hyperlink" Target="http://www3.lrs.lt/cgi-bin/preps2?a=167527&amp;b=" TargetMode="External"/><Relationship Id="rId28" Type="http://schemas.openxmlformats.org/officeDocument/2006/relationships/hyperlink" Target="http://www3.lrs.lt/cgi-bin/preps2?a=167527&amp;b=" TargetMode="External"/><Relationship Id="rId36" Type="http://schemas.openxmlformats.org/officeDocument/2006/relationships/hyperlink" Target="http://www3.lrs.lt/cgi-bin/preps2?a=167527&amp;b=" TargetMode="External"/><Relationship Id="rId49" Type="http://schemas.openxmlformats.org/officeDocument/2006/relationships/hyperlink" Target="http://www3.lrs.lt/cgi-bin/preps2?a=169034&amp;b=" TargetMode="External"/><Relationship Id="rId57" Type="http://schemas.openxmlformats.org/officeDocument/2006/relationships/hyperlink" Target="http://www3.lrs.lt/cgi-bin/preps2?a=171908&amp;b=" TargetMode="External"/><Relationship Id="rId106" Type="http://schemas.openxmlformats.org/officeDocument/2006/relationships/hyperlink" Target="http://www3.lrs.lt/cgi-bin/preps2?a=169034&amp;b=" TargetMode="External"/><Relationship Id="rId114" Type="http://schemas.openxmlformats.org/officeDocument/2006/relationships/hyperlink" Target="http://www3.lrs.lt/cgi-bin/preps2?a=171908&amp;b=" TargetMode="External"/><Relationship Id="rId119" Type="http://schemas.openxmlformats.org/officeDocument/2006/relationships/hyperlink" Target="http://www3.lrs.lt/cgi-bin/preps2?a=171908&amp;b=" TargetMode="External"/><Relationship Id="rId127" Type="http://schemas.openxmlformats.org/officeDocument/2006/relationships/hyperlink" Target="http://www3.lrs.lt/cgi-bin/preps2?a=176299&amp;b=" TargetMode="External"/><Relationship Id="rId10" Type="http://schemas.openxmlformats.org/officeDocument/2006/relationships/header" Target="header2.xml"/><Relationship Id="rId31" Type="http://schemas.openxmlformats.org/officeDocument/2006/relationships/hyperlink" Target="http://www3.lrs.lt/cgi-bin/preps2?a=167527&amp;b=" TargetMode="External"/><Relationship Id="rId44" Type="http://schemas.openxmlformats.org/officeDocument/2006/relationships/hyperlink" Target="http://www3.lrs.lt/cgi-bin/preps2?a=169034&amp;b=" TargetMode="External"/><Relationship Id="rId52" Type="http://schemas.openxmlformats.org/officeDocument/2006/relationships/hyperlink" Target="http://www3.lrs.lt/cgi-bin/preps2?a=169034&amp;b=" TargetMode="External"/><Relationship Id="rId60" Type="http://schemas.openxmlformats.org/officeDocument/2006/relationships/hyperlink" Target="http://www3.lrs.lt/cgi-bin/preps2?a=171908&amp;b=" TargetMode="External"/><Relationship Id="rId65" Type="http://schemas.openxmlformats.org/officeDocument/2006/relationships/hyperlink" Target="http://www3.lrs.lt/cgi-bin/preps2?a=176299&amp;b=" TargetMode="External"/><Relationship Id="rId73" Type="http://schemas.openxmlformats.org/officeDocument/2006/relationships/hyperlink" Target="http://www3.lrs.lt/cgi-bin/preps2?a=179028&amp;b=" TargetMode="External"/><Relationship Id="rId78" Type="http://schemas.openxmlformats.org/officeDocument/2006/relationships/hyperlink" Target="http://www3.lrs.lt/cgi-bin/preps2?a=182724&amp;b=" TargetMode="External"/><Relationship Id="rId81" Type="http://schemas.openxmlformats.org/officeDocument/2006/relationships/hyperlink" Target="http://www3.lrs.lt/cgi-bin/preps2?a=182724&amp;b=" TargetMode="External"/><Relationship Id="rId86" Type="http://schemas.openxmlformats.org/officeDocument/2006/relationships/hyperlink" Target="http://www3.lrs.lt/cgi-bin/preps2?a=196532&amp;b=" TargetMode="External"/><Relationship Id="rId94" Type="http://schemas.openxmlformats.org/officeDocument/2006/relationships/hyperlink" Target="http://www3.lrs.lt/cgi-bin/preps2?a=167527&amp;b=" TargetMode="External"/><Relationship Id="rId99" Type="http://schemas.openxmlformats.org/officeDocument/2006/relationships/hyperlink" Target="http://www3.lrs.lt/cgi-bin/preps2?a=167527&amp;b=" TargetMode="External"/><Relationship Id="rId101" Type="http://schemas.openxmlformats.org/officeDocument/2006/relationships/hyperlink" Target="http://www3.lrs.lt/cgi-bin/preps2?a=167527&amp;b=" TargetMode="External"/><Relationship Id="rId122" Type="http://schemas.openxmlformats.org/officeDocument/2006/relationships/hyperlink" Target="http://www3.lrs.lt/cgi-bin/preps2?a=171908&amp;b=" TargetMode="External"/><Relationship Id="rId130" Type="http://schemas.openxmlformats.org/officeDocument/2006/relationships/hyperlink" Target="http://www3.lrs.lt/cgi-bin/preps2?a=176299&amp;b=" TargetMode="External"/><Relationship Id="rId135" Type="http://schemas.openxmlformats.org/officeDocument/2006/relationships/hyperlink" Target="http://www3.lrs.lt/cgi-bin/preps2?a=179028&amp;b=" TargetMode="External"/><Relationship Id="rId143" Type="http://schemas.openxmlformats.org/officeDocument/2006/relationships/hyperlink" Target="http://www3.lrs.lt/cgi-bin/preps2?a=182724&amp;b=" TargetMode="External"/><Relationship Id="rId148" Type="http://schemas.openxmlformats.org/officeDocument/2006/relationships/hyperlink" Target="http://www3.lrs.lt/cgi-bin/preps2?a=196532&amp;b=" TargetMode="External"/><Relationship Id="rId151" Type="http://schemas.openxmlformats.org/officeDocument/2006/relationships/hyperlink" Target="http://www3.lrs.lt/cgi-bin/preps2?a=204868&amp;b="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3.lrs.lt/cgi-bin/preps2?a=171908&amp;b=" TargetMode="External"/><Relationship Id="rId18" Type="http://schemas.openxmlformats.org/officeDocument/2006/relationships/hyperlink" Target="http://www3.lrs.lt/cgi-bin/preps2?a=182724&amp;b=" TargetMode="External"/><Relationship Id="rId39" Type="http://schemas.openxmlformats.org/officeDocument/2006/relationships/hyperlink" Target="http://www3.lrs.lt/cgi-bin/preps2?a=167527&amp;b=" TargetMode="External"/><Relationship Id="rId109" Type="http://schemas.openxmlformats.org/officeDocument/2006/relationships/hyperlink" Target="http://www3.lrs.lt/cgi-bin/preps2?a=169034&amp;b=" TargetMode="External"/><Relationship Id="rId34" Type="http://schemas.openxmlformats.org/officeDocument/2006/relationships/hyperlink" Target="http://www3.lrs.lt/cgi-bin/preps2?a=167527&amp;b=" TargetMode="External"/><Relationship Id="rId50" Type="http://schemas.openxmlformats.org/officeDocument/2006/relationships/hyperlink" Target="http://www3.lrs.lt/cgi-bin/preps2?a=169034&amp;b=" TargetMode="External"/><Relationship Id="rId55" Type="http://schemas.openxmlformats.org/officeDocument/2006/relationships/hyperlink" Target="http://www3.lrs.lt/cgi-bin/preps2?a=171908&amp;b=" TargetMode="External"/><Relationship Id="rId76" Type="http://schemas.openxmlformats.org/officeDocument/2006/relationships/hyperlink" Target="http://www3.lrs.lt/cgi-bin/preps2?a=179028&amp;b=" TargetMode="External"/><Relationship Id="rId97" Type="http://schemas.openxmlformats.org/officeDocument/2006/relationships/hyperlink" Target="http://www3.lrs.lt/cgi-bin/preps2?a=167527&amp;b=" TargetMode="External"/><Relationship Id="rId104" Type="http://schemas.openxmlformats.org/officeDocument/2006/relationships/hyperlink" Target="http://www3.lrs.lt/cgi-bin/preps2?a=169034&amp;b=" TargetMode="External"/><Relationship Id="rId120" Type="http://schemas.openxmlformats.org/officeDocument/2006/relationships/hyperlink" Target="http://www3.lrs.lt/cgi-bin/preps2?a=171908&amp;b=" TargetMode="External"/><Relationship Id="rId125" Type="http://schemas.openxmlformats.org/officeDocument/2006/relationships/hyperlink" Target="http://www3.lrs.lt/cgi-bin/preps2?a=176299&amp;b=" TargetMode="External"/><Relationship Id="rId141" Type="http://schemas.openxmlformats.org/officeDocument/2006/relationships/hyperlink" Target="http://www3.lrs.lt/cgi-bin/preps2?a=182724&amp;b=" TargetMode="External"/><Relationship Id="rId146" Type="http://schemas.openxmlformats.org/officeDocument/2006/relationships/hyperlink" Target="http://www3.lrs.lt/cgi-bin/preps2?a=196532&amp;b=" TargetMode="External"/><Relationship Id="rId7" Type="http://schemas.openxmlformats.org/officeDocument/2006/relationships/endnotes" Target="endnotes.xml"/><Relationship Id="rId71" Type="http://schemas.openxmlformats.org/officeDocument/2006/relationships/hyperlink" Target="http://www3.lrs.lt/cgi-bin/preps2?a=179028&amp;b=" TargetMode="External"/><Relationship Id="rId92" Type="http://schemas.openxmlformats.org/officeDocument/2006/relationships/hyperlink" Target="http://www3.lrs.lt/cgi-bin/preps2?a=204868&amp;b=" TargetMode="External"/><Relationship Id="rId2" Type="http://schemas.openxmlformats.org/officeDocument/2006/relationships/styles" Target="styles.xml"/><Relationship Id="rId29" Type="http://schemas.openxmlformats.org/officeDocument/2006/relationships/hyperlink" Target="http://www3.lrs.lt/cgi-bin/preps2?a=167527&amp;b=" TargetMode="External"/><Relationship Id="rId24" Type="http://schemas.openxmlformats.org/officeDocument/2006/relationships/hyperlink" Target="http://www3.lrs.lt/cgi-bin/preps2?a=167527&amp;b=" TargetMode="External"/><Relationship Id="rId40" Type="http://schemas.openxmlformats.org/officeDocument/2006/relationships/hyperlink" Target="http://www3.lrs.lt/cgi-bin/preps2?a=167527&amp;b=" TargetMode="External"/><Relationship Id="rId45" Type="http://schemas.openxmlformats.org/officeDocument/2006/relationships/hyperlink" Target="http://www3.lrs.lt/cgi-bin/preps2?a=169034&amp;b=" TargetMode="External"/><Relationship Id="rId66" Type="http://schemas.openxmlformats.org/officeDocument/2006/relationships/hyperlink" Target="http://www3.lrs.lt/cgi-bin/preps2?a=176299&amp;b=" TargetMode="External"/><Relationship Id="rId87" Type="http://schemas.openxmlformats.org/officeDocument/2006/relationships/hyperlink" Target="http://www3.lrs.lt/cgi-bin/preps2?a=196532&amp;b=" TargetMode="External"/><Relationship Id="rId110" Type="http://schemas.openxmlformats.org/officeDocument/2006/relationships/hyperlink" Target="http://www3.lrs.lt/cgi-bin/preps2?a=169034&amp;b=" TargetMode="External"/><Relationship Id="rId115" Type="http://schemas.openxmlformats.org/officeDocument/2006/relationships/hyperlink" Target="http://www3.lrs.lt/cgi-bin/preps2?a=171908&amp;b=" TargetMode="External"/><Relationship Id="rId131" Type="http://schemas.openxmlformats.org/officeDocument/2006/relationships/hyperlink" Target="http://www3.lrs.lt/cgi-bin/preps2?a=179028&amp;b=" TargetMode="External"/><Relationship Id="rId136" Type="http://schemas.openxmlformats.org/officeDocument/2006/relationships/hyperlink" Target="http://www3.lrs.lt/cgi-bin/preps2?a=179028&amp;b=" TargetMode="External"/><Relationship Id="rId157" Type="http://schemas.openxmlformats.org/officeDocument/2006/relationships/theme" Target="theme/theme1.xml"/><Relationship Id="rId61" Type="http://schemas.openxmlformats.org/officeDocument/2006/relationships/hyperlink" Target="http://www3.lrs.lt/cgi-bin/preps2?a=171908&amp;b=" TargetMode="External"/><Relationship Id="rId82" Type="http://schemas.openxmlformats.org/officeDocument/2006/relationships/hyperlink" Target="http://www3.lrs.lt/cgi-bin/preps2?a=182724&amp;b=" TargetMode="External"/><Relationship Id="rId152" Type="http://schemas.openxmlformats.org/officeDocument/2006/relationships/hyperlink" Target="http://www3.lrs.lt/cgi-bin/preps2?a=204868&amp;b=" TargetMode="External"/><Relationship Id="rId19" Type="http://schemas.openxmlformats.org/officeDocument/2006/relationships/hyperlink" Target="http://www3.lrs.lt/cgi-bin/preps2?a=182724&amp;b=" TargetMode="External"/><Relationship Id="rId14" Type="http://schemas.openxmlformats.org/officeDocument/2006/relationships/hyperlink" Target="http://www3.lrs.lt/cgi-bin/preps2?a=171908&amp;b=" TargetMode="External"/><Relationship Id="rId30" Type="http://schemas.openxmlformats.org/officeDocument/2006/relationships/hyperlink" Target="http://www3.lrs.lt/cgi-bin/preps2?a=167527&amp;b=" TargetMode="External"/><Relationship Id="rId35" Type="http://schemas.openxmlformats.org/officeDocument/2006/relationships/hyperlink" Target="http://www3.lrs.lt/cgi-bin/preps2?a=167527&amp;b=" TargetMode="External"/><Relationship Id="rId56" Type="http://schemas.openxmlformats.org/officeDocument/2006/relationships/hyperlink" Target="http://www3.lrs.lt/cgi-bin/preps2?a=171908&amp;b=" TargetMode="External"/><Relationship Id="rId77" Type="http://schemas.openxmlformats.org/officeDocument/2006/relationships/hyperlink" Target="http://www3.lrs.lt/cgi-bin/preps2?a=179028&amp;b=" TargetMode="External"/><Relationship Id="rId100" Type="http://schemas.openxmlformats.org/officeDocument/2006/relationships/hyperlink" Target="http://www3.lrs.lt/cgi-bin/preps2?a=167527&amp;b=" TargetMode="External"/><Relationship Id="rId105" Type="http://schemas.openxmlformats.org/officeDocument/2006/relationships/hyperlink" Target="http://www3.lrs.lt/cgi-bin/preps2?a=169034&amp;b=" TargetMode="External"/><Relationship Id="rId126" Type="http://schemas.openxmlformats.org/officeDocument/2006/relationships/hyperlink" Target="http://www3.lrs.lt/cgi-bin/preps2?a=176299&amp;b=" TargetMode="External"/><Relationship Id="rId147" Type="http://schemas.openxmlformats.org/officeDocument/2006/relationships/hyperlink" Target="http://www3.lrs.lt/cgi-bin/preps2?a=196532&amp;b=" TargetMode="External"/><Relationship Id="rId8" Type="http://schemas.openxmlformats.org/officeDocument/2006/relationships/hyperlink" Target="http://www3.lrs.lt/cgi-bin/preps2?a=157069&amp;b=" TargetMode="External"/><Relationship Id="rId51" Type="http://schemas.openxmlformats.org/officeDocument/2006/relationships/hyperlink" Target="http://www3.lrs.lt/cgi-bin/preps2?a=169034&amp;b=" TargetMode="External"/><Relationship Id="rId72" Type="http://schemas.openxmlformats.org/officeDocument/2006/relationships/hyperlink" Target="http://www3.lrs.lt/cgi-bin/preps2?a=179028&amp;b=" TargetMode="External"/><Relationship Id="rId93" Type="http://schemas.openxmlformats.org/officeDocument/2006/relationships/hyperlink" Target="http://www3.lrs.lt/cgi-bin/preps2?a=167527&amp;b=" TargetMode="External"/><Relationship Id="rId98" Type="http://schemas.openxmlformats.org/officeDocument/2006/relationships/hyperlink" Target="http://www3.lrs.lt/cgi-bin/preps2?a=167527&amp;b=" TargetMode="External"/><Relationship Id="rId121" Type="http://schemas.openxmlformats.org/officeDocument/2006/relationships/hyperlink" Target="http://www3.lrs.lt/cgi-bin/preps2?a=171908&amp;b=" TargetMode="External"/><Relationship Id="rId142" Type="http://schemas.openxmlformats.org/officeDocument/2006/relationships/hyperlink" Target="http://www3.lrs.lt/cgi-bin/preps2?a=182724&amp;b=" TargetMode="External"/><Relationship Id="rId3" Type="http://schemas.microsoft.com/office/2007/relationships/stylesWithEffects" Target="stylesWithEffects.xml"/><Relationship Id="rId25" Type="http://schemas.openxmlformats.org/officeDocument/2006/relationships/hyperlink" Target="http://www3.lrs.lt/cgi-bin/preps2?a=167527&amp;b=" TargetMode="External"/><Relationship Id="rId46" Type="http://schemas.openxmlformats.org/officeDocument/2006/relationships/hyperlink" Target="http://www3.lrs.lt/cgi-bin/preps2?a=169034&amp;b=" TargetMode="External"/><Relationship Id="rId67" Type="http://schemas.openxmlformats.org/officeDocument/2006/relationships/hyperlink" Target="http://www3.lrs.lt/cgi-bin/preps2?a=176299&amp;b=" TargetMode="External"/><Relationship Id="rId116" Type="http://schemas.openxmlformats.org/officeDocument/2006/relationships/hyperlink" Target="http://www3.lrs.lt/cgi-bin/preps2?a=171908&amp;b=" TargetMode="External"/><Relationship Id="rId137" Type="http://schemas.openxmlformats.org/officeDocument/2006/relationships/hyperlink" Target="http://www3.lrs.lt/cgi-bin/preps2?a=179028&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46994</Words>
  <Characters>340709</Characters>
  <Application>Microsoft Office Word</Application>
  <DocSecurity>4</DocSecurity>
  <Lines>26208</Lines>
  <Paragraphs>12115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LRVK</Company>
  <LinksUpToDate>false</LinksUpToDate>
  <CharactersWithSpaces>375588</CharactersWithSpaces>
  <SharedDoc>false</SharedDoc>
  <HLinks>
    <vt:vector size="864" baseType="variant">
      <vt:variant>
        <vt:i4>7143498</vt:i4>
      </vt:variant>
      <vt:variant>
        <vt:i4>429</vt:i4>
      </vt:variant>
      <vt:variant>
        <vt:i4>0</vt:i4>
      </vt:variant>
      <vt:variant>
        <vt:i4>5</vt:i4>
      </vt:variant>
      <vt:variant>
        <vt:lpwstr>mailto:aubodi@lrs.lt</vt:lpwstr>
      </vt:variant>
      <vt:variant>
        <vt:lpwstr/>
      </vt:variant>
      <vt:variant>
        <vt:i4>1638490</vt:i4>
      </vt:variant>
      <vt:variant>
        <vt:i4>426</vt:i4>
      </vt:variant>
      <vt:variant>
        <vt:i4>0</vt:i4>
      </vt:variant>
      <vt:variant>
        <vt:i4>5</vt:i4>
      </vt:variant>
      <vt:variant>
        <vt:lpwstr>http://www3.lrs.lt/cgi-bin/preps2?a=216643&amp;b=</vt:lpwstr>
      </vt:variant>
      <vt:variant>
        <vt:lpwstr/>
      </vt:variant>
      <vt:variant>
        <vt:i4>1900634</vt:i4>
      </vt:variant>
      <vt:variant>
        <vt:i4>420</vt:i4>
      </vt:variant>
      <vt:variant>
        <vt:i4>0</vt:i4>
      </vt:variant>
      <vt:variant>
        <vt:i4>5</vt:i4>
      </vt:variant>
      <vt:variant>
        <vt:lpwstr>http://www3.lrs.lt/cgi-bin/preps2?a=204868&amp;b=</vt:lpwstr>
      </vt:variant>
      <vt:variant>
        <vt:lpwstr/>
      </vt:variant>
      <vt:variant>
        <vt:i4>1900634</vt:i4>
      </vt:variant>
      <vt:variant>
        <vt:i4>418</vt:i4>
      </vt:variant>
      <vt:variant>
        <vt:i4>0</vt:i4>
      </vt:variant>
      <vt:variant>
        <vt:i4>5</vt:i4>
      </vt:variant>
      <vt:variant>
        <vt:lpwstr>http://www3.lrs.lt/cgi-bin/preps2?a=204868&amp;b=</vt:lpwstr>
      </vt:variant>
      <vt:variant>
        <vt:lpwstr/>
      </vt:variant>
      <vt:variant>
        <vt:i4>1900634</vt:i4>
      </vt:variant>
      <vt:variant>
        <vt:i4>416</vt:i4>
      </vt:variant>
      <vt:variant>
        <vt:i4>0</vt:i4>
      </vt:variant>
      <vt:variant>
        <vt:i4>5</vt:i4>
      </vt:variant>
      <vt:variant>
        <vt:lpwstr>http://www3.lrs.lt/cgi-bin/preps2?a=204868&amp;b=</vt:lpwstr>
      </vt:variant>
      <vt:variant>
        <vt:lpwstr/>
      </vt:variant>
      <vt:variant>
        <vt:i4>1900634</vt:i4>
      </vt:variant>
      <vt:variant>
        <vt:i4>414</vt:i4>
      </vt:variant>
      <vt:variant>
        <vt:i4>0</vt:i4>
      </vt:variant>
      <vt:variant>
        <vt:i4>5</vt:i4>
      </vt:variant>
      <vt:variant>
        <vt:lpwstr>http://www3.lrs.lt/cgi-bin/preps2?a=204868&amp;b=</vt:lpwstr>
      </vt:variant>
      <vt:variant>
        <vt:lpwstr/>
      </vt:variant>
      <vt:variant>
        <vt:i4>1245278</vt:i4>
      </vt:variant>
      <vt:variant>
        <vt:i4>407</vt:i4>
      </vt:variant>
      <vt:variant>
        <vt:i4>0</vt:i4>
      </vt:variant>
      <vt:variant>
        <vt:i4>5</vt:i4>
      </vt:variant>
      <vt:variant>
        <vt:lpwstr>http://www3.lrs.lt/cgi-bin/preps2?a=196532&amp;b=</vt:lpwstr>
      </vt:variant>
      <vt:variant>
        <vt:lpwstr/>
      </vt:variant>
      <vt:variant>
        <vt:i4>1245278</vt:i4>
      </vt:variant>
      <vt:variant>
        <vt:i4>405</vt:i4>
      </vt:variant>
      <vt:variant>
        <vt:i4>0</vt:i4>
      </vt:variant>
      <vt:variant>
        <vt:i4>5</vt:i4>
      </vt:variant>
      <vt:variant>
        <vt:lpwstr>http://www3.lrs.lt/cgi-bin/preps2?a=196532&amp;b=</vt:lpwstr>
      </vt:variant>
      <vt:variant>
        <vt:lpwstr/>
      </vt:variant>
      <vt:variant>
        <vt:i4>1245278</vt:i4>
      </vt:variant>
      <vt:variant>
        <vt:i4>403</vt:i4>
      </vt:variant>
      <vt:variant>
        <vt:i4>0</vt:i4>
      </vt:variant>
      <vt:variant>
        <vt:i4>5</vt:i4>
      </vt:variant>
      <vt:variant>
        <vt:lpwstr>http://www3.lrs.lt/cgi-bin/preps2?a=196532&amp;b=</vt:lpwstr>
      </vt:variant>
      <vt:variant>
        <vt:lpwstr/>
      </vt:variant>
      <vt:variant>
        <vt:i4>1245278</vt:i4>
      </vt:variant>
      <vt:variant>
        <vt:i4>401</vt:i4>
      </vt:variant>
      <vt:variant>
        <vt:i4>0</vt:i4>
      </vt:variant>
      <vt:variant>
        <vt:i4>5</vt:i4>
      </vt:variant>
      <vt:variant>
        <vt:lpwstr>http://www3.lrs.lt/cgi-bin/preps2?a=196532&amp;b=</vt:lpwstr>
      </vt:variant>
      <vt:variant>
        <vt:lpwstr/>
      </vt:variant>
      <vt:variant>
        <vt:i4>1245278</vt:i4>
      </vt:variant>
      <vt:variant>
        <vt:i4>399</vt:i4>
      </vt:variant>
      <vt:variant>
        <vt:i4>0</vt:i4>
      </vt:variant>
      <vt:variant>
        <vt:i4>5</vt:i4>
      </vt:variant>
      <vt:variant>
        <vt:lpwstr>http://www3.lrs.lt/cgi-bin/preps2?a=196532&amp;b=</vt:lpwstr>
      </vt:variant>
      <vt:variant>
        <vt:lpwstr/>
      </vt:variant>
      <vt:variant>
        <vt:i4>1441883</vt:i4>
      </vt:variant>
      <vt:variant>
        <vt:i4>391</vt:i4>
      </vt:variant>
      <vt:variant>
        <vt:i4>0</vt:i4>
      </vt:variant>
      <vt:variant>
        <vt:i4>5</vt:i4>
      </vt:variant>
      <vt:variant>
        <vt:lpwstr>http://www3.lrs.lt/cgi-bin/preps2?a=182724&amp;b=</vt:lpwstr>
      </vt:variant>
      <vt:variant>
        <vt:lpwstr/>
      </vt:variant>
      <vt:variant>
        <vt:i4>1441883</vt:i4>
      </vt:variant>
      <vt:variant>
        <vt:i4>389</vt:i4>
      </vt:variant>
      <vt:variant>
        <vt:i4>0</vt:i4>
      </vt:variant>
      <vt:variant>
        <vt:i4>5</vt:i4>
      </vt:variant>
      <vt:variant>
        <vt:lpwstr>http://www3.lrs.lt/cgi-bin/preps2?a=182724&amp;b=</vt:lpwstr>
      </vt:variant>
      <vt:variant>
        <vt:lpwstr/>
      </vt:variant>
      <vt:variant>
        <vt:i4>1441883</vt:i4>
      </vt:variant>
      <vt:variant>
        <vt:i4>387</vt:i4>
      </vt:variant>
      <vt:variant>
        <vt:i4>0</vt:i4>
      </vt:variant>
      <vt:variant>
        <vt:i4>5</vt:i4>
      </vt:variant>
      <vt:variant>
        <vt:lpwstr>http://www3.lrs.lt/cgi-bin/preps2?a=182724&amp;b=</vt:lpwstr>
      </vt:variant>
      <vt:variant>
        <vt:lpwstr/>
      </vt:variant>
      <vt:variant>
        <vt:i4>1441883</vt:i4>
      </vt:variant>
      <vt:variant>
        <vt:i4>385</vt:i4>
      </vt:variant>
      <vt:variant>
        <vt:i4>0</vt:i4>
      </vt:variant>
      <vt:variant>
        <vt:i4>5</vt:i4>
      </vt:variant>
      <vt:variant>
        <vt:lpwstr>http://www3.lrs.lt/cgi-bin/preps2?a=182724&amp;b=</vt:lpwstr>
      </vt:variant>
      <vt:variant>
        <vt:lpwstr/>
      </vt:variant>
      <vt:variant>
        <vt:i4>1441883</vt:i4>
      </vt:variant>
      <vt:variant>
        <vt:i4>383</vt:i4>
      </vt:variant>
      <vt:variant>
        <vt:i4>0</vt:i4>
      </vt:variant>
      <vt:variant>
        <vt:i4>5</vt:i4>
      </vt:variant>
      <vt:variant>
        <vt:lpwstr>http://www3.lrs.lt/cgi-bin/preps2?a=182724&amp;b=</vt:lpwstr>
      </vt:variant>
      <vt:variant>
        <vt:lpwstr/>
      </vt:variant>
      <vt:variant>
        <vt:i4>1441883</vt:i4>
      </vt:variant>
      <vt:variant>
        <vt:i4>381</vt:i4>
      </vt:variant>
      <vt:variant>
        <vt:i4>0</vt:i4>
      </vt:variant>
      <vt:variant>
        <vt:i4>5</vt:i4>
      </vt:variant>
      <vt:variant>
        <vt:lpwstr>http://www3.lrs.lt/cgi-bin/preps2?a=182724&amp;b=</vt:lpwstr>
      </vt:variant>
      <vt:variant>
        <vt:lpwstr/>
      </vt:variant>
      <vt:variant>
        <vt:i4>1179728</vt:i4>
      </vt:variant>
      <vt:variant>
        <vt:i4>372</vt:i4>
      </vt:variant>
      <vt:variant>
        <vt:i4>0</vt:i4>
      </vt:variant>
      <vt:variant>
        <vt:i4>5</vt:i4>
      </vt:variant>
      <vt:variant>
        <vt:lpwstr>http://www3.lrs.lt/cgi-bin/preps2?a=179028&amp;b=</vt:lpwstr>
      </vt:variant>
      <vt:variant>
        <vt:lpwstr/>
      </vt:variant>
      <vt:variant>
        <vt:i4>1179728</vt:i4>
      </vt:variant>
      <vt:variant>
        <vt:i4>370</vt:i4>
      </vt:variant>
      <vt:variant>
        <vt:i4>0</vt:i4>
      </vt:variant>
      <vt:variant>
        <vt:i4>5</vt:i4>
      </vt:variant>
      <vt:variant>
        <vt:lpwstr>http://www3.lrs.lt/cgi-bin/preps2?a=179028&amp;b=</vt:lpwstr>
      </vt:variant>
      <vt:variant>
        <vt:lpwstr/>
      </vt:variant>
      <vt:variant>
        <vt:i4>1179728</vt:i4>
      </vt:variant>
      <vt:variant>
        <vt:i4>368</vt:i4>
      </vt:variant>
      <vt:variant>
        <vt:i4>0</vt:i4>
      </vt:variant>
      <vt:variant>
        <vt:i4>5</vt:i4>
      </vt:variant>
      <vt:variant>
        <vt:lpwstr>http://www3.lrs.lt/cgi-bin/preps2?a=179028&amp;b=</vt:lpwstr>
      </vt:variant>
      <vt:variant>
        <vt:lpwstr/>
      </vt:variant>
      <vt:variant>
        <vt:i4>1179728</vt:i4>
      </vt:variant>
      <vt:variant>
        <vt:i4>366</vt:i4>
      </vt:variant>
      <vt:variant>
        <vt:i4>0</vt:i4>
      </vt:variant>
      <vt:variant>
        <vt:i4>5</vt:i4>
      </vt:variant>
      <vt:variant>
        <vt:lpwstr>http://www3.lrs.lt/cgi-bin/preps2?a=179028&amp;b=</vt:lpwstr>
      </vt:variant>
      <vt:variant>
        <vt:lpwstr/>
      </vt:variant>
      <vt:variant>
        <vt:i4>1179728</vt:i4>
      </vt:variant>
      <vt:variant>
        <vt:i4>364</vt:i4>
      </vt:variant>
      <vt:variant>
        <vt:i4>0</vt:i4>
      </vt:variant>
      <vt:variant>
        <vt:i4>5</vt:i4>
      </vt:variant>
      <vt:variant>
        <vt:lpwstr>http://www3.lrs.lt/cgi-bin/preps2?a=179028&amp;b=</vt:lpwstr>
      </vt:variant>
      <vt:variant>
        <vt:lpwstr/>
      </vt:variant>
      <vt:variant>
        <vt:i4>1179728</vt:i4>
      </vt:variant>
      <vt:variant>
        <vt:i4>362</vt:i4>
      </vt:variant>
      <vt:variant>
        <vt:i4>0</vt:i4>
      </vt:variant>
      <vt:variant>
        <vt:i4>5</vt:i4>
      </vt:variant>
      <vt:variant>
        <vt:lpwstr>http://www3.lrs.lt/cgi-bin/preps2?a=179028&amp;b=</vt:lpwstr>
      </vt:variant>
      <vt:variant>
        <vt:lpwstr/>
      </vt:variant>
      <vt:variant>
        <vt:i4>1179728</vt:i4>
      </vt:variant>
      <vt:variant>
        <vt:i4>360</vt:i4>
      </vt:variant>
      <vt:variant>
        <vt:i4>0</vt:i4>
      </vt:variant>
      <vt:variant>
        <vt:i4>5</vt:i4>
      </vt:variant>
      <vt:variant>
        <vt:lpwstr>http://www3.lrs.lt/cgi-bin/preps2?a=179028&amp;b=</vt:lpwstr>
      </vt:variant>
      <vt:variant>
        <vt:lpwstr/>
      </vt:variant>
      <vt:variant>
        <vt:i4>1114196</vt:i4>
      </vt:variant>
      <vt:variant>
        <vt:i4>350</vt:i4>
      </vt:variant>
      <vt:variant>
        <vt:i4>0</vt:i4>
      </vt:variant>
      <vt:variant>
        <vt:i4>5</vt:i4>
      </vt:variant>
      <vt:variant>
        <vt:lpwstr>http://www3.lrs.lt/cgi-bin/preps2?a=176299&amp;b=</vt:lpwstr>
      </vt:variant>
      <vt:variant>
        <vt:lpwstr/>
      </vt:variant>
      <vt:variant>
        <vt:i4>1114196</vt:i4>
      </vt:variant>
      <vt:variant>
        <vt:i4>348</vt:i4>
      </vt:variant>
      <vt:variant>
        <vt:i4>0</vt:i4>
      </vt:variant>
      <vt:variant>
        <vt:i4>5</vt:i4>
      </vt:variant>
      <vt:variant>
        <vt:lpwstr>http://www3.lrs.lt/cgi-bin/preps2?a=176299&amp;b=</vt:lpwstr>
      </vt:variant>
      <vt:variant>
        <vt:lpwstr/>
      </vt:variant>
      <vt:variant>
        <vt:i4>1114196</vt:i4>
      </vt:variant>
      <vt:variant>
        <vt:i4>346</vt:i4>
      </vt:variant>
      <vt:variant>
        <vt:i4>0</vt:i4>
      </vt:variant>
      <vt:variant>
        <vt:i4>5</vt:i4>
      </vt:variant>
      <vt:variant>
        <vt:lpwstr>http://www3.lrs.lt/cgi-bin/preps2?a=176299&amp;b=</vt:lpwstr>
      </vt:variant>
      <vt:variant>
        <vt:lpwstr/>
      </vt:variant>
      <vt:variant>
        <vt:i4>1114196</vt:i4>
      </vt:variant>
      <vt:variant>
        <vt:i4>344</vt:i4>
      </vt:variant>
      <vt:variant>
        <vt:i4>0</vt:i4>
      </vt:variant>
      <vt:variant>
        <vt:i4>5</vt:i4>
      </vt:variant>
      <vt:variant>
        <vt:lpwstr>http://www3.lrs.lt/cgi-bin/preps2?a=176299&amp;b=</vt:lpwstr>
      </vt:variant>
      <vt:variant>
        <vt:lpwstr/>
      </vt:variant>
      <vt:variant>
        <vt:i4>1114196</vt:i4>
      </vt:variant>
      <vt:variant>
        <vt:i4>342</vt:i4>
      </vt:variant>
      <vt:variant>
        <vt:i4>0</vt:i4>
      </vt:variant>
      <vt:variant>
        <vt:i4>5</vt:i4>
      </vt:variant>
      <vt:variant>
        <vt:lpwstr>http://www3.lrs.lt/cgi-bin/preps2?a=176299&amp;b=</vt:lpwstr>
      </vt:variant>
      <vt:variant>
        <vt:lpwstr/>
      </vt:variant>
      <vt:variant>
        <vt:i4>1114196</vt:i4>
      </vt:variant>
      <vt:variant>
        <vt:i4>340</vt:i4>
      </vt:variant>
      <vt:variant>
        <vt:i4>0</vt:i4>
      </vt:variant>
      <vt:variant>
        <vt:i4>5</vt:i4>
      </vt:variant>
      <vt:variant>
        <vt:lpwstr>http://www3.lrs.lt/cgi-bin/preps2?a=176299&amp;b=</vt:lpwstr>
      </vt:variant>
      <vt:variant>
        <vt:lpwstr/>
      </vt:variant>
      <vt:variant>
        <vt:i4>1114196</vt:i4>
      </vt:variant>
      <vt:variant>
        <vt:i4>338</vt:i4>
      </vt:variant>
      <vt:variant>
        <vt:i4>0</vt:i4>
      </vt:variant>
      <vt:variant>
        <vt:i4>5</vt:i4>
      </vt:variant>
      <vt:variant>
        <vt:lpwstr>http://www3.lrs.lt/cgi-bin/preps2?a=176299&amp;b=</vt:lpwstr>
      </vt:variant>
      <vt:variant>
        <vt:lpwstr/>
      </vt:variant>
      <vt:variant>
        <vt:i4>1114196</vt:i4>
      </vt:variant>
      <vt:variant>
        <vt:i4>336</vt:i4>
      </vt:variant>
      <vt:variant>
        <vt:i4>0</vt:i4>
      </vt:variant>
      <vt:variant>
        <vt:i4>5</vt:i4>
      </vt:variant>
      <vt:variant>
        <vt:lpwstr>http://www3.lrs.lt/cgi-bin/preps2?a=176299&amp;b=</vt:lpwstr>
      </vt:variant>
      <vt:variant>
        <vt:lpwstr/>
      </vt:variant>
      <vt:variant>
        <vt:i4>1769562</vt:i4>
      </vt:variant>
      <vt:variant>
        <vt:i4>325</vt:i4>
      </vt:variant>
      <vt:variant>
        <vt:i4>0</vt:i4>
      </vt:variant>
      <vt:variant>
        <vt:i4>5</vt:i4>
      </vt:variant>
      <vt:variant>
        <vt:lpwstr>http://www3.lrs.lt/cgi-bin/preps2?a=171908&amp;b=</vt:lpwstr>
      </vt:variant>
      <vt:variant>
        <vt:lpwstr/>
      </vt:variant>
      <vt:variant>
        <vt:i4>1769562</vt:i4>
      </vt:variant>
      <vt:variant>
        <vt:i4>323</vt:i4>
      </vt:variant>
      <vt:variant>
        <vt:i4>0</vt:i4>
      </vt:variant>
      <vt:variant>
        <vt:i4>5</vt:i4>
      </vt:variant>
      <vt:variant>
        <vt:lpwstr>http://www3.lrs.lt/cgi-bin/preps2?a=171908&amp;b=</vt:lpwstr>
      </vt:variant>
      <vt:variant>
        <vt:lpwstr/>
      </vt:variant>
      <vt:variant>
        <vt:i4>1769562</vt:i4>
      </vt:variant>
      <vt:variant>
        <vt:i4>321</vt:i4>
      </vt:variant>
      <vt:variant>
        <vt:i4>0</vt:i4>
      </vt:variant>
      <vt:variant>
        <vt:i4>5</vt:i4>
      </vt:variant>
      <vt:variant>
        <vt:lpwstr>http://www3.lrs.lt/cgi-bin/preps2?a=171908&amp;b=</vt:lpwstr>
      </vt:variant>
      <vt:variant>
        <vt:lpwstr/>
      </vt:variant>
      <vt:variant>
        <vt:i4>1769562</vt:i4>
      </vt:variant>
      <vt:variant>
        <vt:i4>319</vt:i4>
      </vt:variant>
      <vt:variant>
        <vt:i4>0</vt:i4>
      </vt:variant>
      <vt:variant>
        <vt:i4>5</vt:i4>
      </vt:variant>
      <vt:variant>
        <vt:lpwstr>http://www3.lrs.lt/cgi-bin/preps2?a=171908&amp;b=</vt:lpwstr>
      </vt:variant>
      <vt:variant>
        <vt:lpwstr/>
      </vt:variant>
      <vt:variant>
        <vt:i4>1769562</vt:i4>
      </vt:variant>
      <vt:variant>
        <vt:i4>317</vt:i4>
      </vt:variant>
      <vt:variant>
        <vt:i4>0</vt:i4>
      </vt:variant>
      <vt:variant>
        <vt:i4>5</vt:i4>
      </vt:variant>
      <vt:variant>
        <vt:lpwstr>http://www3.lrs.lt/cgi-bin/preps2?a=171908&amp;b=</vt:lpwstr>
      </vt:variant>
      <vt:variant>
        <vt:lpwstr/>
      </vt:variant>
      <vt:variant>
        <vt:i4>1769562</vt:i4>
      </vt:variant>
      <vt:variant>
        <vt:i4>315</vt:i4>
      </vt:variant>
      <vt:variant>
        <vt:i4>0</vt:i4>
      </vt:variant>
      <vt:variant>
        <vt:i4>5</vt:i4>
      </vt:variant>
      <vt:variant>
        <vt:lpwstr>http://www3.lrs.lt/cgi-bin/preps2?a=171908&amp;b=</vt:lpwstr>
      </vt:variant>
      <vt:variant>
        <vt:lpwstr/>
      </vt:variant>
      <vt:variant>
        <vt:i4>1769562</vt:i4>
      </vt:variant>
      <vt:variant>
        <vt:i4>313</vt:i4>
      </vt:variant>
      <vt:variant>
        <vt:i4>0</vt:i4>
      </vt:variant>
      <vt:variant>
        <vt:i4>5</vt:i4>
      </vt:variant>
      <vt:variant>
        <vt:lpwstr>http://www3.lrs.lt/cgi-bin/preps2?a=171908&amp;b=</vt:lpwstr>
      </vt:variant>
      <vt:variant>
        <vt:lpwstr/>
      </vt:variant>
      <vt:variant>
        <vt:i4>1769562</vt:i4>
      </vt:variant>
      <vt:variant>
        <vt:i4>311</vt:i4>
      </vt:variant>
      <vt:variant>
        <vt:i4>0</vt:i4>
      </vt:variant>
      <vt:variant>
        <vt:i4>5</vt:i4>
      </vt:variant>
      <vt:variant>
        <vt:lpwstr>http://www3.lrs.lt/cgi-bin/preps2?a=171908&amp;b=</vt:lpwstr>
      </vt:variant>
      <vt:variant>
        <vt:lpwstr/>
      </vt:variant>
      <vt:variant>
        <vt:i4>1769562</vt:i4>
      </vt:variant>
      <vt:variant>
        <vt:i4>309</vt:i4>
      </vt:variant>
      <vt:variant>
        <vt:i4>0</vt:i4>
      </vt:variant>
      <vt:variant>
        <vt:i4>5</vt:i4>
      </vt:variant>
      <vt:variant>
        <vt:lpwstr>http://www3.lrs.lt/cgi-bin/preps2?a=171908&amp;b=</vt:lpwstr>
      </vt:variant>
      <vt:variant>
        <vt:lpwstr/>
      </vt:variant>
      <vt:variant>
        <vt:i4>2031697</vt:i4>
      </vt:variant>
      <vt:variant>
        <vt:i4>297</vt:i4>
      </vt:variant>
      <vt:variant>
        <vt:i4>0</vt:i4>
      </vt:variant>
      <vt:variant>
        <vt:i4>5</vt:i4>
      </vt:variant>
      <vt:variant>
        <vt:lpwstr>http://www3.lrs.lt/cgi-bin/preps2?a=169034&amp;b=</vt:lpwstr>
      </vt:variant>
      <vt:variant>
        <vt:lpwstr/>
      </vt:variant>
      <vt:variant>
        <vt:i4>2031697</vt:i4>
      </vt:variant>
      <vt:variant>
        <vt:i4>295</vt:i4>
      </vt:variant>
      <vt:variant>
        <vt:i4>0</vt:i4>
      </vt:variant>
      <vt:variant>
        <vt:i4>5</vt:i4>
      </vt:variant>
      <vt:variant>
        <vt:lpwstr>http://www3.lrs.lt/cgi-bin/preps2?a=169034&amp;b=</vt:lpwstr>
      </vt:variant>
      <vt:variant>
        <vt:lpwstr/>
      </vt:variant>
      <vt:variant>
        <vt:i4>2031697</vt:i4>
      </vt:variant>
      <vt:variant>
        <vt:i4>293</vt:i4>
      </vt:variant>
      <vt:variant>
        <vt:i4>0</vt:i4>
      </vt:variant>
      <vt:variant>
        <vt:i4>5</vt:i4>
      </vt:variant>
      <vt:variant>
        <vt:lpwstr>http://www3.lrs.lt/cgi-bin/preps2?a=169034&amp;b=</vt:lpwstr>
      </vt:variant>
      <vt:variant>
        <vt:lpwstr/>
      </vt:variant>
      <vt:variant>
        <vt:i4>2031697</vt:i4>
      </vt:variant>
      <vt:variant>
        <vt:i4>291</vt:i4>
      </vt:variant>
      <vt:variant>
        <vt:i4>0</vt:i4>
      </vt:variant>
      <vt:variant>
        <vt:i4>5</vt:i4>
      </vt:variant>
      <vt:variant>
        <vt:lpwstr>http://www3.lrs.lt/cgi-bin/preps2?a=169034&amp;b=</vt:lpwstr>
      </vt:variant>
      <vt:variant>
        <vt:lpwstr/>
      </vt:variant>
      <vt:variant>
        <vt:i4>2031697</vt:i4>
      </vt:variant>
      <vt:variant>
        <vt:i4>289</vt:i4>
      </vt:variant>
      <vt:variant>
        <vt:i4>0</vt:i4>
      </vt:variant>
      <vt:variant>
        <vt:i4>5</vt:i4>
      </vt:variant>
      <vt:variant>
        <vt:lpwstr>http://www3.lrs.lt/cgi-bin/preps2?a=169034&amp;b=</vt:lpwstr>
      </vt:variant>
      <vt:variant>
        <vt:lpwstr/>
      </vt:variant>
      <vt:variant>
        <vt:i4>2031697</vt:i4>
      </vt:variant>
      <vt:variant>
        <vt:i4>287</vt:i4>
      </vt:variant>
      <vt:variant>
        <vt:i4>0</vt:i4>
      </vt:variant>
      <vt:variant>
        <vt:i4>5</vt:i4>
      </vt:variant>
      <vt:variant>
        <vt:lpwstr>http://www3.lrs.lt/cgi-bin/preps2?a=169034&amp;b=</vt:lpwstr>
      </vt:variant>
      <vt:variant>
        <vt:lpwstr/>
      </vt:variant>
      <vt:variant>
        <vt:i4>2031697</vt:i4>
      </vt:variant>
      <vt:variant>
        <vt:i4>285</vt:i4>
      </vt:variant>
      <vt:variant>
        <vt:i4>0</vt:i4>
      </vt:variant>
      <vt:variant>
        <vt:i4>5</vt:i4>
      </vt:variant>
      <vt:variant>
        <vt:lpwstr>http://www3.lrs.lt/cgi-bin/preps2?a=169034&amp;b=</vt:lpwstr>
      </vt:variant>
      <vt:variant>
        <vt:lpwstr/>
      </vt:variant>
      <vt:variant>
        <vt:i4>2031697</vt:i4>
      </vt:variant>
      <vt:variant>
        <vt:i4>283</vt:i4>
      </vt:variant>
      <vt:variant>
        <vt:i4>0</vt:i4>
      </vt:variant>
      <vt:variant>
        <vt:i4>5</vt:i4>
      </vt:variant>
      <vt:variant>
        <vt:lpwstr>http://www3.lrs.lt/cgi-bin/preps2?a=169034&amp;b=</vt:lpwstr>
      </vt:variant>
      <vt:variant>
        <vt:lpwstr/>
      </vt:variant>
      <vt:variant>
        <vt:i4>2031697</vt:i4>
      </vt:variant>
      <vt:variant>
        <vt:i4>281</vt:i4>
      </vt:variant>
      <vt:variant>
        <vt:i4>0</vt:i4>
      </vt:variant>
      <vt:variant>
        <vt:i4>5</vt:i4>
      </vt:variant>
      <vt:variant>
        <vt:lpwstr>http://www3.lrs.lt/cgi-bin/preps2?a=169034&amp;b=</vt:lpwstr>
      </vt:variant>
      <vt:variant>
        <vt:lpwstr/>
      </vt:variant>
      <vt:variant>
        <vt:i4>2031697</vt:i4>
      </vt:variant>
      <vt:variant>
        <vt:i4>279</vt:i4>
      </vt:variant>
      <vt:variant>
        <vt:i4>0</vt:i4>
      </vt:variant>
      <vt:variant>
        <vt:i4>5</vt:i4>
      </vt:variant>
      <vt:variant>
        <vt:lpwstr>http://www3.lrs.lt/cgi-bin/preps2?a=169034&amp;b=</vt:lpwstr>
      </vt:variant>
      <vt:variant>
        <vt:lpwstr/>
      </vt:variant>
      <vt:variant>
        <vt:i4>1638494</vt:i4>
      </vt:variant>
      <vt:variant>
        <vt:i4>266</vt:i4>
      </vt:variant>
      <vt:variant>
        <vt:i4>0</vt:i4>
      </vt:variant>
      <vt:variant>
        <vt:i4>5</vt:i4>
      </vt:variant>
      <vt:variant>
        <vt:lpwstr>http://www3.lrs.lt/cgi-bin/preps2?a=167527&amp;b=</vt:lpwstr>
      </vt:variant>
      <vt:variant>
        <vt:lpwstr/>
      </vt:variant>
      <vt:variant>
        <vt:i4>1638494</vt:i4>
      </vt:variant>
      <vt:variant>
        <vt:i4>264</vt:i4>
      </vt:variant>
      <vt:variant>
        <vt:i4>0</vt:i4>
      </vt:variant>
      <vt:variant>
        <vt:i4>5</vt:i4>
      </vt:variant>
      <vt:variant>
        <vt:lpwstr>http://www3.lrs.lt/cgi-bin/preps2?a=167527&amp;b=</vt:lpwstr>
      </vt:variant>
      <vt:variant>
        <vt:lpwstr/>
      </vt:variant>
      <vt:variant>
        <vt:i4>1638494</vt:i4>
      </vt:variant>
      <vt:variant>
        <vt:i4>262</vt:i4>
      </vt:variant>
      <vt:variant>
        <vt:i4>0</vt:i4>
      </vt:variant>
      <vt:variant>
        <vt:i4>5</vt:i4>
      </vt:variant>
      <vt:variant>
        <vt:lpwstr>http://www3.lrs.lt/cgi-bin/preps2?a=167527&amp;b=</vt:lpwstr>
      </vt:variant>
      <vt:variant>
        <vt:lpwstr/>
      </vt:variant>
      <vt:variant>
        <vt:i4>1638494</vt:i4>
      </vt:variant>
      <vt:variant>
        <vt:i4>260</vt:i4>
      </vt:variant>
      <vt:variant>
        <vt:i4>0</vt:i4>
      </vt:variant>
      <vt:variant>
        <vt:i4>5</vt:i4>
      </vt:variant>
      <vt:variant>
        <vt:lpwstr>http://www3.lrs.lt/cgi-bin/preps2?a=167527&amp;b=</vt:lpwstr>
      </vt:variant>
      <vt:variant>
        <vt:lpwstr/>
      </vt:variant>
      <vt:variant>
        <vt:i4>1638494</vt:i4>
      </vt:variant>
      <vt:variant>
        <vt:i4>258</vt:i4>
      </vt:variant>
      <vt:variant>
        <vt:i4>0</vt:i4>
      </vt:variant>
      <vt:variant>
        <vt:i4>5</vt:i4>
      </vt:variant>
      <vt:variant>
        <vt:lpwstr>http://www3.lrs.lt/cgi-bin/preps2?a=167527&amp;b=</vt:lpwstr>
      </vt:variant>
      <vt:variant>
        <vt:lpwstr/>
      </vt:variant>
      <vt:variant>
        <vt:i4>1638494</vt:i4>
      </vt:variant>
      <vt:variant>
        <vt:i4>256</vt:i4>
      </vt:variant>
      <vt:variant>
        <vt:i4>0</vt:i4>
      </vt:variant>
      <vt:variant>
        <vt:i4>5</vt:i4>
      </vt:variant>
      <vt:variant>
        <vt:lpwstr>http://www3.lrs.lt/cgi-bin/preps2?a=167527&amp;b=</vt:lpwstr>
      </vt:variant>
      <vt:variant>
        <vt:lpwstr/>
      </vt:variant>
      <vt:variant>
        <vt:i4>1638494</vt:i4>
      </vt:variant>
      <vt:variant>
        <vt:i4>254</vt:i4>
      </vt:variant>
      <vt:variant>
        <vt:i4>0</vt:i4>
      </vt:variant>
      <vt:variant>
        <vt:i4>5</vt:i4>
      </vt:variant>
      <vt:variant>
        <vt:lpwstr>http://www3.lrs.lt/cgi-bin/preps2?a=167527&amp;b=</vt:lpwstr>
      </vt:variant>
      <vt:variant>
        <vt:lpwstr/>
      </vt:variant>
      <vt:variant>
        <vt:i4>1638494</vt:i4>
      </vt:variant>
      <vt:variant>
        <vt:i4>252</vt:i4>
      </vt:variant>
      <vt:variant>
        <vt:i4>0</vt:i4>
      </vt:variant>
      <vt:variant>
        <vt:i4>5</vt:i4>
      </vt:variant>
      <vt:variant>
        <vt:lpwstr>http://www3.lrs.lt/cgi-bin/preps2?a=167527&amp;b=</vt:lpwstr>
      </vt:variant>
      <vt:variant>
        <vt:lpwstr/>
      </vt:variant>
      <vt:variant>
        <vt:i4>1638494</vt:i4>
      </vt:variant>
      <vt:variant>
        <vt:i4>250</vt:i4>
      </vt:variant>
      <vt:variant>
        <vt:i4>0</vt:i4>
      </vt:variant>
      <vt:variant>
        <vt:i4>5</vt:i4>
      </vt:variant>
      <vt:variant>
        <vt:lpwstr>http://www3.lrs.lt/cgi-bin/preps2?a=167527&amp;b=</vt:lpwstr>
      </vt:variant>
      <vt:variant>
        <vt:lpwstr/>
      </vt:variant>
      <vt:variant>
        <vt:i4>1638494</vt:i4>
      </vt:variant>
      <vt:variant>
        <vt:i4>248</vt:i4>
      </vt:variant>
      <vt:variant>
        <vt:i4>0</vt:i4>
      </vt:variant>
      <vt:variant>
        <vt:i4>5</vt:i4>
      </vt:variant>
      <vt:variant>
        <vt:lpwstr>http://www3.lrs.lt/cgi-bin/preps2?a=167527&amp;b=</vt:lpwstr>
      </vt:variant>
      <vt:variant>
        <vt:lpwstr/>
      </vt:variant>
      <vt:variant>
        <vt:i4>1638494</vt:i4>
      </vt:variant>
      <vt:variant>
        <vt:i4>246</vt:i4>
      </vt:variant>
      <vt:variant>
        <vt:i4>0</vt:i4>
      </vt:variant>
      <vt:variant>
        <vt:i4>5</vt:i4>
      </vt:variant>
      <vt:variant>
        <vt:lpwstr>http://www3.lrs.lt/cgi-bin/preps2?a=167527&amp;b=</vt:lpwstr>
      </vt:variant>
      <vt:variant>
        <vt:lpwstr/>
      </vt:variant>
      <vt:variant>
        <vt:i4>1900634</vt:i4>
      </vt:variant>
      <vt:variant>
        <vt:i4>240</vt:i4>
      </vt:variant>
      <vt:variant>
        <vt:i4>0</vt:i4>
      </vt:variant>
      <vt:variant>
        <vt:i4>5</vt:i4>
      </vt:variant>
      <vt:variant>
        <vt:lpwstr>http://www3.lrs.lt/cgi-bin/preps2?a=204868&amp;b=</vt:lpwstr>
      </vt:variant>
      <vt:variant>
        <vt:lpwstr/>
      </vt:variant>
      <vt:variant>
        <vt:i4>1900634</vt:i4>
      </vt:variant>
      <vt:variant>
        <vt:i4>238</vt:i4>
      </vt:variant>
      <vt:variant>
        <vt:i4>0</vt:i4>
      </vt:variant>
      <vt:variant>
        <vt:i4>5</vt:i4>
      </vt:variant>
      <vt:variant>
        <vt:lpwstr>http://www3.lrs.lt/cgi-bin/preps2?a=204868&amp;b=</vt:lpwstr>
      </vt:variant>
      <vt:variant>
        <vt:lpwstr/>
      </vt:variant>
      <vt:variant>
        <vt:i4>1900634</vt:i4>
      </vt:variant>
      <vt:variant>
        <vt:i4>236</vt:i4>
      </vt:variant>
      <vt:variant>
        <vt:i4>0</vt:i4>
      </vt:variant>
      <vt:variant>
        <vt:i4>5</vt:i4>
      </vt:variant>
      <vt:variant>
        <vt:lpwstr>http://www3.lrs.lt/cgi-bin/preps2?a=204868&amp;b=</vt:lpwstr>
      </vt:variant>
      <vt:variant>
        <vt:lpwstr/>
      </vt:variant>
      <vt:variant>
        <vt:i4>1900634</vt:i4>
      </vt:variant>
      <vt:variant>
        <vt:i4>234</vt:i4>
      </vt:variant>
      <vt:variant>
        <vt:i4>0</vt:i4>
      </vt:variant>
      <vt:variant>
        <vt:i4>5</vt:i4>
      </vt:variant>
      <vt:variant>
        <vt:lpwstr>http://www3.lrs.lt/cgi-bin/preps2?a=204868&amp;b=</vt:lpwstr>
      </vt:variant>
      <vt:variant>
        <vt:lpwstr/>
      </vt:variant>
      <vt:variant>
        <vt:i4>1245278</vt:i4>
      </vt:variant>
      <vt:variant>
        <vt:i4>227</vt:i4>
      </vt:variant>
      <vt:variant>
        <vt:i4>0</vt:i4>
      </vt:variant>
      <vt:variant>
        <vt:i4>5</vt:i4>
      </vt:variant>
      <vt:variant>
        <vt:lpwstr>http://www3.lrs.lt/cgi-bin/preps2?a=196532&amp;b=</vt:lpwstr>
      </vt:variant>
      <vt:variant>
        <vt:lpwstr/>
      </vt:variant>
      <vt:variant>
        <vt:i4>1245278</vt:i4>
      </vt:variant>
      <vt:variant>
        <vt:i4>225</vt:i4>
      </vt:variant>
      <vt:variant>
        <vt:i4>0</vt:i4>
      </vt:variant>
      <vt:variant>
        <vt:i4>5</vt:i4>
      </vt:variant>
      <vt:variant>
        <vt:lpwstr>http://www3.lrs.lt/cgi-bin/preps2?a=196532&amp;b=</vt:lpwstr>
      </vt:variant>
      <vt:variant>
        <vt:lpwstr/>
      </vt:variant>
      <vt:variant>
        <vt:i4>1245278</vt:i4>
      </vt:variant>
      <vt:variant>
        <vt:i4>223</vt:i4>
      </vt:variant>
      <vt:variant>
        <vt:i4>0</vt:i4>
      </vt:variant>
      <vt:variant>
        <vt:i4>5</vt:i4>
      </vt:variant>
      <vt:variant>
        <vt:lpwstr>http://www3.lrs.lt/cgi-bin/preps2?a=196532&amp;b=</vt:lpwstr>
      </vt:variant>
      <vt:variant>
        <vt:lpwstr/>
      </vt:variant>
      <vt:variant>
        <vt:i4>1245278</vt:i4>
      </vt:variant>
      <vt:variant>
        <vt:i4>221</vt:i4>
      </vt:variant>
      <vt:variant>
        <vt:i4>0</vt:i4>
      </vt:variant>
      <vt:variant>
        <vt:i4>5</vt:i4>
      </vt:variant>
      <vt:variant>
        <vt:lpwstr>http://www3.lrs.lt/cgi-bin/preps2?a=196532&amp;b=</vt:lpwstr>
      </vt:variant>
      <vt:variant>
        <vt:lpwstr/>
      </vt:variant>
      <vt:variant>
        <vt:i4>1245278</vt:i4>
      </vt:variant>
      <vt:variant>
        <vt:i4>219</vt:i4>
      </vt:variant>
      <vt:variant>
        <vt:i4>0</vt:i4>
      </vt:variant>
      <vt:variant>
        <vt:i4>5</vt:i4>
      </vt:variant>
      <vt:variant>
        <vt:lpwstr>http://www3.lrs.lt/cgi-bin/preps2?a=196532&amp;b=</vt:lpwstr>
      </vt:variant>
      <vt:variant>
        <vt:lpwstr/>
      </vt:variant>
      <vt:variant>
        <vt:i4>1441883</vt:i4>
      </vt:variant>
      <vt:variant>
        <vt:i4>211</vt:i4>
      </vt:variant>
      <vt:variant>
        <vt:i4>0</vt:i4>
      </vt:variant>
      <vt:variant>
        <vt:i4>5</vt:i4>
      </vt:variant>
      <vt:variant>
        <vt:lpwstr>http://www3.lrs.lt/cgi-bin/preps2?a=182724&amp;b=</vt:lpwstr>
      </vt:variant>
      <vt:variant>
        <vt:lpwstr/>
      </vt:variant>
      <vt:variant>
        <vt:i4>1441883</vt:i4>
      </vt:variant>
      <vt:variant>
        <vt:i4>209</vt:i4>
      </vt:variant>
      <vt:variant>
        <vt:i4>0</vt:i4>
      </vt:variant>
      <vt:variant>
        <vt:i4>5</vt:i4>
      </vt:variant>
      <vt:variant>
        <vt:lpwstr>http://www3.lrs.lt/cgi-bin/preps2?a=182724&amp;b=</vt:lpwstr>
      </vt:variant>
      <vt:variant>
        <vt:lpwstr/>
      </vt:variant>
      <vt:variant>
        <vt:i4>1441883</vt:i4>
      </vt:variant>
      <vt:variant>
        <vt:i4>207</vt:i4>
      </vt:variant>
      <vt:variant>
        <vt:i4>0</vt:i4>
      </vt:variant>
      <vt:variant>
        <vt:i4>5</vt:i4>
      </vt:variant>
      <vt:variant>
        <vt:lpwstr>http://www3.lrs.lt/cgi-bin/preps2?a=182724&amp;b=</vt:lpwstr>
      </vt:variant>
      <vt:variant>
        <vt:lpwstr/>
      </vt:variant>
      <vt:variant>
        <vt:i4>1441883</vt:i4>
      </vt:variant>
      <vt:variant>
        <vt:i4>205</vt:i4>
      </vt:variant>
      <vt:variant>
        <vt:i4>0</vt:i4>
      </vt:variant>
      <vt:variant>
        <vt:i4>5</vt:i4>
      </vt:variant>
      <vt:variant>
        <vt:lpwstr>http://www3.lrs.lt/cgi-bin/preps2?a=182724&amp;b=</vt:lpwstr>
      </vt:variant>
      <vt:variant>
        <vt:lpwstr/>
      </vt:variant>
      <vt:variant>
        <vt:i4>1441883</vt:i4>
      </vt:variant>
      <vt:variant>
        <vt:i4>203</vt:i4>
      </vt:variant>
      <vt:variant>
        <vt:i4>0</vt:i4>
      </vt:variant>
      <vt:variant>
        <vt:i4>5</vt:i4>
      </vt:variant>
      <vt:variant>
        <vt:lpwstr>http://www3.lrs.lt/cgi-bin/preps2?a=182724&amp;b=</vt:lpwstr>
      </vt:variant>
      <vt:variant>
        <vt:lpwstr/>
      </vt:variant>
      <vt:variant>
        <vt:i4>1441883</vt:i4>
      </vt:variant>
      <vt:variant>
        <vt:i4>201</vt:i4>
      </vt:variant>
      <vt:variant>
        <vt:i4>0</vt:i4>
      </vt:variant>
      <vt:variant>
        <vt:i4>5</vt:i4>
      </vt:variant>
      <vt:variant>
        <vt:lpwstr>http://www3.lrs.lt/cgi-bin/preps2?a=182724&amp;b=</vt:lpwstr>
      </vt:variant>
      <vt:variant>
        <vt:lpwstr/>
      </vt:variant>
      <vt:variant>
        <vt:i4>1179728</vt:i4>
      </vt:variant>
      <vt:variant>
        <vt:i4>192</vt:i4>
      </vt:variant>
      <vt:variant>
        <vt:i4>0</vt:i4>
      </vt:variant>
      <vt:variant>
        <vt:i4>5</vt:i4>
      </vt:variant>
      <vt:variant>
        <vt:lpwstr>http://www3.lrs.lt/cgi-bin/preps2?a=179028&amp;b=</vt:lpwstr>
      </vt:variant>
      <vt:variant>
        <vt:lpwstr/>
      </vt:variant>
      <vt:variant>
        <vt:i4>1179728</vt:i4>
      </vt:variant>
      <vt:variant>
        <vt:i4>190</vt:i4>
      </vt:variant>
      <vt:variant>
        <vt:i4>0</vt:i4>
      </vt:variant>
      <vt:variant>
        <vt:i4>5</vt:i4>
      </vt:variant>
      <vt:variant>
        <vt:lpwstr>http://www3.lrs.lt/cgi-bin/preps2?a=179028&amp;b=</vt:lpwstr>
      </vt:variant>
      <vt:variant>
        <vt:lpwstr/>
      </vt:variant>
      <vt:variant>
        <vt:i4>1179728</vt:i4>
      </vt:variant>
      <vt:variant>
        <vt:i4>188</vt:i4>
      </vt:variant>
      <vt:variant>
        <vt:i4>0</vt:i4>
      </vt:variant>
      <vt:variant>
        <vt:i4>5</vt:i4>
      </vt:variant>
      <vt:variant>
        <vt:lpwstr>http://www3.lrs.lt/cgi-bin/preps2?a=179028&amp;b=</vt:lpwstr>
      </vt:variant>
      <vt:variant>
        <vt:lpwstr/>
      </vt:variant>
      <vt:variant>
        <vt:i4>1179728</vt:i4>
      </vt:variant>
      <vt:variant>
        <vt:i4>186</vt:i4>
      </vt:variant>
      <vt:variant>
        <vt:i4>0</vt:i4>
      </vt:variant>
      <vt:variant>
        <vt:i4>5</vt:i4>
      </vt:variant>
      <vt:variant>
        <vt:lpwstr>http://www3.lrs.lt/cgi-bin/preps2?a=179028&amp;b=</vt:lpwstr>
      </vt:variant>
      <vt:variant>
        <vt:lpwstr/>
      </vt:variant>
      <vt:variant>
        <vt:i4>1179728</vt:i4>
      </vt:variant>
      <vt:variant>
        <vt:i4>184</vt:i4>
      </vt:variant>
      <vt:variant>
        <vt:i4>0</vt:i4>
      </vt:variant>
      <vt:variant>
        <vt:i4>5</vt:i4>
      </vt:variant>
      <vt:variant>
        <vt:lpwstr>http://www3.lrs.lt/cgi-bin/preps2?a=179028&amp;b=</vt:lpwstr>
      </vt:variant>
      <vt:variant>
        <vt:lpwstr/>
      </vt:variant>
      <vt:variant>
        <vt:i4>1179728</vt:i4>
      </vt:variant>
      <vt:variant>
        <vt:i4>182</vt:i4>
      </vt:variant>
      <vt:variant>
        <vt:i4>0</vt:i4>
      </vt:variant>
      <vt:variant>
        <vt:i4>5</vt:i4>
      </vt:variant>
      <vt:variant>
        <vt:lpwstr>http://www3.lrs.lt/cgi-bin/preps2?a=179028&amp;b=</vt:lpwstr>
      </vt:variant>
      <vt:variant>
        <vt:lpwstr/>
      </vt:variant>
      <vt:variant>
        <vt:i4>1179728</vt:i4>
      </vt:variant>
      <vt:variant>
        <vt:i4>180</vt:i4>
      </vt:variant>
      <vt:variant>
        <vt:i4>0</vt:i4>
      </vt:variant>
      <vt:variant>
        <vt:i4>5</vt:i4>
      </vt:variant>
      <vt:variant>
        <vt:lpwstr>http://www3.lrs.lt/cgi-bin/preps2?a=179028&amp;b=</vt:lpwstr>
      </vt:variant>
      <vt:variant>
        <vt:lpwstr/>
      </vt:variant>
      <vt:variant>
        <vt:i4>1114196</vt:i4>
      </vt:variant>
      <vt:variant>
        <vt:i4>170</vt:i4>
      </vt:variant>
      <vt:variant>
        <vt:i4>0</vt:i4>
      </vt:variant>
      <vt:variant>
        <vt:i4>5</vt:i4>
      </vt:variant>
      <vt:variant>
        <vt:lpwstr>http://www3.lrs.lt/cgi-bin/preps2?a=176299&amp;b=</vt:lpwstr>
      </vt:variant>
      <vt:variant>
        <vt:lpwstr/>
      </vt:variant>
      <vt:variant>
        <vt:i4>1114196</vt:i4>
      </vt:variant>
      <vt:variant>
        <vt:i4>168</vt:i4>
      </vt:variant>
      <vt:variant>
        <vt:i4>0</vt:i4>
      </vt:variant>
      <vt:variant>
        <vt:i4>5</vt:i4>
      </vt:variant>
      <vt:variant>
        <vt:lpwstr>http://www3.lrs.lt/cgi-bin/preps2?a=176299&amp;b=</vt:lpwstr>
      </vt:variant>
      <vt:variant>
        <vt:lpwstr/>
      </vt:variant>
      <vt:variant>
        <vt:i4>1114196</vt:i4>
      </vt:variant>
      <vt:variant>
        <vt:i4>166</vt:i4>
      </vt:variant>
      <vt:variant>
        <vt:i4>0</vt:i4>
      </vt:variant>
      <vt:variant>
        <vt:i4>5</vt:i4>
      </vt:variant>
      <vt:variant>
        <vt:lpwstr>http://www3.lrs.lt/cgi-bin/preps2?a=176299&amp;b=</vt:lpwstr>
      </vt:variant>
      <vt:variant>
        <vt:lpwstr/>
      </vt:variant>
      <vt:variant>
        <vt:i4>1114196</vt:i4>
      </vt:variant>
      <vt:variant>
        <vt:i4>164</vt:i4>
      </vt:variant>
      <vt:variant>
        <vt:i4>0</vt:i4>
      </vt:variant>
      <vt:variant>
        <vt:i4>5</vt:i4>
      </vt:variant>
      <vt:variant>
        <vt:lpwstr>http://www3.lrs.lt/cgi-bin/preps2?a=176299&amp;b=</vt:lpwstr>
      </vt:variant>
      <vt:variant>
        <vt:lpwstr/>
      </vt:variant>
      <vt:variant>
        <vt:i4>1114196</vt:i4>
      </vt:variant>
      <vt:variant>
        <vt:i4>162</vt:i4>
      </vt:variant>
      <vt:variant>
        <vt:i4>0</vt:i4>
      </vt:variant>
      <vt:variant>
        <vt:i4>5</vt:i4>
      </vt:variant>
      <vt:variant>
        <vt:lpwstr>http://www3.lrs.lt/cgi-bin/preps2?a=176299&amp;b=</vt:lpwstr>
      </vt:variant>
      <vt:variant>
        <vt:lpwstr/>
      </vt:variant>
      <vt:variant>
        <vt:i4>1114196</vt:i4>
      </vt:variant>
      <vt:variant>
        <vt:i4>160</vt:i4>
      </vt:variant>
      <vt:variant>
        <vt:i4>0</vt:i4>
      </vt:variant>
      <vt:variant>
        <vt:i4>5</vt:i4>
      </vt:variant>
      <vt:variant>
        <vt:lpwstr>http://www3.lrs.lt/cgi-bin/preps2?a=176299&amp;b=</vt:lpwstr>
      </vt:variant>
      <vt:variant>
        <vt:lpwstr/>
      </vt:variant>
      <vt:variant>
        <vt:i4>1114196</vt:i4>
      </vt:variant>
      <vt:variant>
        <vt:i4>158</vt:i4>
      </vt:variant>
      <vt:variant>
        <vt:i4>0</vt:i4>
      </vt:variant>
      <vt:variant>
        <vt:i4>5</vt:i4>
      </vt:variant>
      <vt:variant>
        <vt:lpwstr>http://www3.lrs.lt/cgi-bin/preps2?a=176299&amp;b=</vt:lpwstr>
      </vt:variant>
      <vt:variant>
        <vt:lpwstr/>
      </vt:variant>
      <vt:variant>
        <vt:i4>1114196</vt:i4>
      </vt:variant>
      <vt:variant>
        <vt:i4>156</vt:i4>
      </vt:variant>
      <vt:variant>
        <vt:i4>0</vt:i4>
      </vt:variant>
      <vt:variant>
        <vt:i4>5</vt:i4>
      </vt:variant>
      <vt:variant>
        <vt:lpwstr>http://www3.lrs.lt/cgi-bin/preps2?a=176299&amp;b=</vt:lpwstr>
      </vt:variant>
      <vt:variant>
        <vt:lpwstr/>
      </vt:variant>
      <vt:variant>
        <vt:i4>1769562</vt:i4>
      </vt:variant>
      <vt:variant>
        <vt:i4>145</vt:i4>
      </vt:variant>
      <vt:variant>
        <vt:i4>0</vt:i4>
      </vt:variant>
      <vt:variant>
        <vt:i4>5</vt:i4>
      </vt:variant>
      <vt:variant>
        <vt:lpwstr>http://www3.lrs.lt/cgi-bin/preps2?a=171908&amp;b=</vt:lpwstr>
      </vt:variant>
      <vt:variant>
        <vt:lpwstr/>
      </vt:variant>
      <vt:variant>
        <vt:i4>1769562</vt:i4>
      </vt:variant>
      <vt:variant>
        <vt:i4>143</vt:i4>
      </vt:variant>
      <vt:variant>
        <vt:i4>0</vt:i4>
      </vt:variant>
      <vt:variant>
        <vt:i4>5</vt:i4>
      </vt:variant>
      <vt:variant>
        <vt:lpwstr>http://www3.lrs.lt/cgi-bin/preps2?a=171908&amp;b=</vt:lpwstr>
      </vt:variant>
      <vt:variant>
        <vt:lpwstr/>
      </vt:variant>
      <vt:variant>
        <vt:i4>1769562</vt:i4>
      </vt:variant>
      <vt:variant>
        <vt:i4>141</vt:i4>
      </vt:variant>
      <vt:variant>
        <vt:i4>0</vt:i4>
      </vt:variant>
      <vt:variant>
        <vt:i4>5</vt:i4>
      </vt:variant>
      <vt:variant>
        <vt:lpwstr>http://www3.lrs.lt/cgi-bin/preps2?a=171908&amp;b=</vt:lpwstr>
      </vt:variant>
      <vt:variant>
        <vt:lpwstr/>
      </vt:variant>
      <vt:variant>
        <vt:i4>1769562</vt:i4>
      </vt:variant>
      <vt:variant>
        <vt:i4>139</vt:i4>
      </vt:variant>
      <vt:variant>
        <vt:i4>0</vt:i4>
      </vt:variant>
      <vt:variant>
        <vt:i4>5</vt:i4>
      </vt:variant>
      <vt:variant>
        <vt:lpwstr>http://www3.lrs.lt/cgi-bin/preps2?a=171908&amp;b=</vt:lpwstr>
      </vt:variant>
      <vt:variant>
        <vt:lpwstr/>
      </vt:variant>
      <vt:variant>
        <vt:i4>1769562</vt:i4>
      </vt:variant>
      <vt:variant>
        <vt:i4>137</vt:i4>
      </vt:variant>
      <vt:variant>
        <vt:i4>0</vt:i4>
      </vt:variant>
      <vt:variant>
        <vt:i4>5</vt:i4>
      </vt:variant>
      <vt:variant>
        <vt:lpwstr>http://www3.lrs.lt/cgi-bin/preps2?a=171908&amp;b=</vt:lpwstr>
      </vt:variant>
      <vt:variant>
        <vt:lpwstr/>
      </vt:variant>
      <vt:variant>
        <vt:i4>1769562</vt:i4>
      </vt:variant>
      <vt:variant>
        <vt:i4>135</vt:i4>
      </vt:variant>
      <vt:variant>
        <vt:i4>0</vt:i4>
      </vt:variant>
      <vt:variant>
        <vt:i4>5</vt:i4>
      </vt:variant>
      <vt:variant>
        <vt:lpwstr>http://www3.lrs.lt/cgi-bin/preps2?a=171908&amp;b=</vt:lpwstr>
      </vt:variant>
      <vt:variant>
        <vt:lpwstr/>
      </vt:variant>
      <vt:variant>
        <vt:i4>1769562</vt:i4>
      </vt:variant>
      <vt:variant>
        <vt:i4>133</vt:i4>
      </vt:variant>
      <vt:variant>
        <vt:i4>0</vt:i4>
      </vt:variant>
      <vt:variant>
        <vt:i4>5</vt:i4>
      </vt:variant>
      <vt:variant>
        <vt:lpwstr>http://www3.lrs.lt/cgi-bin/preps2?a=171908&amp;b=</vt:lpwstr>
      </vt:variant>
      <vt:variant>
        <vt:lpwstr/>
      </vt:variant>
      <vt:variant>
        <vt:i4>1769562</vt:i4>
      </vt:variant>
      <vt:variant>
        <vt:i4>131</vt:i4>
      </vt:variant>
      <vt:variant>
        <vt:i4>0</vt:i4>
      </vt:variant>
      <vt:variant>
        <vt:i4>5</vt:i4>
      </vt:variant>
      <vt:variant>
        <vt:lpwstr>http://www3.lrs.lt/cgi-bin/preps2?a=171908&amp;b=</vt:lpwstr>
      </vt:variant>
      <vt:variant>
        <vt:lpwstr/>
      </vt:variant>
      <vt:variant>
        <vt:i4>1769562</vt:i4>
      </vt:variant>
      <vt:variant>
        <vt:i4>129</vt:i4>
      </vt:variant>
      <vt:variant>
        <vt:i4>0</vt:i4>
      </vt:variant>
      <vt:variant>
        <vt:i4>5</vt:i4>
      </vt:variant>
      <vt:variant>
        <vt:lpwstr>http://www3.lrs.lt/cgi-bin/preps2?a=171908&amp;b=</vt:lpwstr>
      </vt:variant>
      <vt:variant>
        <vt:lpwstr/>
      </vt:variant>
      <vt:variant>
        <vt:i4>2031697</vt:i4>
      </vt:variant>
      <vt:variant>
        <vt:i4>117</vt:i4>
      </vt:variant>
      <vt:variant>
        <vt:i4>0</vt:i4>
      </vt:variant>
      <vt:variant>
        <vt:i4>5</vt:i4>
      </vt:variant>
      <vt:variant>
        <vt:lpwstr>http://www3.lrs.lt/cgi-bin/preps2?a=169034&amp;b=</vt:lpwstr>
      </vt:variant>
      <vt:variant>
        <vt:lpwstr/>
      </vt:variant>
      <vt:variant>
        <vt:i4>2031697</vt:i4>
      </vt:variant>
      <vt:variant>
        <vt:i4>115</vt:i4>
      </vt:variant>
      <vt:variant>
        <vt:i4>0</vt:i4>
      </vt:variant>
      <vt:variant>
        <vt:i4>5</vt:i4>
      </vt:variant>
      <vt:variant>
        <vt:lpwstr>http://www3.lrs.lt/cgi-bin/preps2?a=169034&amp;b=</vt:lpwstr>
      </vt:variant>
      <vt:variant>
        <vt:lpwstr/>
      </vt:variant>
      <vt:variant>
        <vt:i4>2031697</vt:i4>
      </vt:variant>
      <vt:variant>
        <vt:i4>113</vt:i4>
      </vt:variant>
      <vt:variant>
        <vt:i4>0</vt:i4>
      </vt:variant>
      <vt:variant>
        <vt:i4>5</vt:i4>
      </vt:variant>
      <vt:variant>
        <vt:lpwstr>http://www3.lrs.lt/cgi-bin/preps2?a=169034&amp;b=</vt:lpwstr>
      </vt:variant>
      <vt:variant>
        <vt:lpwstr/>
      </vt:variant>
      <vt:variant>
        <vt:i4>2031697</vt:i4>
      </vt:variant>
      <vt:variant>
        <vt:i4>111</vt:i4>
      </vt:variant>
      <vt:variant>
        <vt:i4>0</vt:i4>
      </vt:variant>
      <vt:variant>
        <vt:i4>5</vt:i4>
      </vt:variant>
      <vt:variant>
        <vt:lpwstr>http://www3.lrs.lt/cgi-bin/preps2?a=169034&amp;b=</vt:lpwstr>
      </vt:variant>
      <vt:variant>
        <vt:lpwstr/>
      </vt:variant>
      <vt:variant>
        <vt:i4>2031697</vt:i4>
      </vt:variant>
      <vt:variant>
        <vt:i4>109</vt:i4>
      </vt:variant>
      <vt:variant>
        <vt:i4>0</vt:i4>
      </vt:variant>
      <vt:variant>
        <vt:i4>5</vt:i4>
      </vt:variant>
      <vt:variant>
        <vt:lpwstr>http://www3.lrs.lt/cgi-bin/preps2?a=169034&amp;b=</vt:lpwstr>
      </vt:variant>
      <vt:variant>
        <vt:lpwstr/>
      </vt:variant>
      <vt:variant>
        <vt:i4>2031697</vt:i4>
      </vt:variant>
      <vt:variant>
        <vt:i4>107</vt:i4>
      </vt:variant>
      <vt:variant>
        <vt:i4>0</vt:i4>
      </vt:variant>
      <vt:variant>
        <vt:i4>5</vt:i4>
      </vt:variant>
      <vt:variant>
        <vt:lpwstr>http://www3.lrs.lt/cgi-bin/preps2?a=169034&amp;b=</vt:lpwstr>
      </vt:variant>
      <vt:variant>
        <vt:lpwstr/>
      </vt:variant>
      <vt:variant>
        <vt:i4>2031697</vt:i4>
      </vt:variant>
      <vt:variant>
        <vt:i4>105</vt:i4>
      </vt:variant>
      <vt:variant>
        <vt:i4>0</vt:i4>
      </vt:variant>
      <vt:variant>
        <vt:i4>5</vt:i4>
      </vt:variant>
      <vt:variant>
        <vt:lpwstr>http://www3.lrs.lt/cgi-bin/preps2?a=169034&amp;b=</vt:lpwstr>
      </vt:variant>
      <vt:variant>
        <vt:lpwstr/>
      </vt:variant>
      <vt:variant>
        <vt:i4>2031697</vt:i4>
      </vt:variant>
      <vt:variant>
        <vt:i4>103</vt:i4>
      </vt:variant>
      <vt:variant>
        <vt:i4>0</vt:i4>
      </vt:variant>
      <vt:variant>
        <vt:i4>5</vt:i4>
      </vt:variant>
      <vt:variant>
        <vt:lpwstr>http://www3.lrs.lt/cgi-bin/preps2?a=169034&amp;b=</vt:lpwstr>
      </vt:variant>
      <vt:variant>
        <vt:lpwstr/>
      </vt:variant>
      <vt:variant>
        <vt:i4>2031697</vt:i4>
      </vt:variant>
      <vt:variant>
        <vt:i4>101</vt:i4>
      </vt:variant>
      <vt:variant>
        <vt:i4>0</vt:i4>
      </vt:variant>
      <vt:variant>
        <vt:i4>5</vt:i4>
      </vt:variant>
      <vt:variant>
        <vt:lpwstr>http://www3.lrs.lt/cgi-bin/preps2?a=169034&amp;b=</vt:lpwstr>
      </vt:variant>
      <vt:variant>
        <vt:lpwstr/>
      </vt:variant>
      <vt:variant>
        <vt:i4>2031697</vt:i4>
      </vt:variant>
      <vt:variant>
        <vt:i4>99</vt:i4>
      </vt:variant>
      <vt:variant>
        <vt:i4>0</vt:i4>
      </vt:variant>
      <vt:variant>
        <vt:i4>5</vt:i4>
      </vt:variant>
      <vt:variant>
        <vt:lpwstr>http://www3.lrs.lt/cgi-bin/preps2?a=169034&amp;b=</vt:lpwstr>
      </vt:variant>
      <vt:variant>
        <vt:lpwstr/>
      </vt:variant>
      <vt:variant>
        <vt:i4>1638494</vt:i4>
      </vt:variant>
      <vt:variant>
        <vt:i4>86</vt:i4>
      </vt:variant>
      <vt:variant>
        <vt:i4>0</vt:i4>
      </vt:variant>
      <vt:variant>
        <vt:i4>5</vt:i4>
      </vt:variant>
      <vt:variant>
        <vt:lpwstr>http://www3.lrs.lt/cgi-bin/preps2?a=167527&amp;b=</vt:lpwstr>
      </vt:variant>
      <vt:variant>
        <vt:lpwstr/>
      </vt:variant>
      <vt:variant>
        <vt:i4>1638494</vt:i4>
      </vt:variant>
      <vt:variant>
        <vt:i4>84</vt:i4>
      </vt:variant>
      <vt:variant>
        <vt:i4>0</vt:i4>
      </vt:variant>
      <vt:variant>
        <vt:i4>5</vt:i4>
      </vt:variant>
      <vt:variant>
        <vt:lpwstr>http://www3.lrs.lt/cgi-bin/preps2?a=167527&amp;b=</vt:lpwstr>
      </vt:variant>
      <vt:variant>
        <vt:lpwstr/>
      </vt:variant>
      <vt:variant>
        <vt:i4>1638494</vt:i4>
      </vt:variant>
      <vt:variant>
        <vt:i4>82</vt:i4>
      </vt:variant>
      <vt:variant>
        <vt:i4>0</vt:i4>
      </vt:variant>
      <vt:variant>
        <vt:i4>5</vt:i4>
      </vt:variant>
      <vt:variant>
        <vt:lpwstr>http://www3.lrs.lt/cgi-bin/preps2?a=167527&amp;b=</vt:lpwstr>
      </vt:variant>
      <vt:variant>
        <vt:lpwstr/>
      </vt:variant>
      <vt:variant>
        <vt:i4>1638494</vt:i4>
      </vt:variant>
      <vt:variant>
        <vt:i4>80</vt:i4>
      </vt:variant>
      <vt:variant>
        <vt:i4>0</vt:i4>
      </vt:variant>
      <vt:variant>
        <vt:i4>5</vt:i4>
      </vt:variant>
      <vt:variant>
        <vt:lpwstr>http://www3.lrs.lt/cgi-bin/preps2?a=167527&amp;b=</vt:lpwstr>
      </vt:variant>
      <vt:variant>
        <vt:lpwstr/>
      </vt:variant>
      <vt:variant>
        <vt:i4>1638494</vt:i4>
      </vt:variant>
      <vt:variant>
        <vt:i4>78</vt:i4>
      </vt:variant>
      <vt:variant>
        <vt:i4>0</vt:i4>
      </vt:variant>
      <vt:variant>
        <vt:i4>5</vt:i4>
      </vt:variant>
      <vt:variant>
        <vt:lpwstr>http://www3.lrs.lt/cgi-bin/preps2?a=167527&amp;b=</vt:lpwstr>
      </vt:variant>
      <vt:variant>
        <vt:lpwstr/>
      </vt:variant>
      <vt:variant>
        <vt:i4>1638494</vt:i4>
      </vt:variant>
      <vt:variant>
        <vt:i4>76</vt:i4>
      </vt:variant>
      <vt:variant>
        <vt:i4>0</vt:i4>
      </vt:variant>
      <vt:variant>
        <vt:i4>5</vt:i4>
      </vt:variant>
      <vt:variant>
        <vt:lpwstr>http://www3.lrs.lt/cgi-bin/preps2?a=167527&amp;b=</vt:lpwstr>
      </vt:variant>
      <vt:variant>
        <vt:lpwstr/>
      </vt:variant>
      <vt:variant>
        <vt:i4>1638494</vt:i4>
      </vt:variant>
      <vt:variant>
        <vt:i4>74</vt:i4>
      </vt:variant>
      <vt:variant>
        <vt:i4>0</vt:i4>
      </vt:variant>
      <vt:variant>
        <vt:i4>5</vt:i4>
      </vt:variant>
      <vt:variant>
        <vt:lpwstr>http://www3.lrs.lt/cgi-bin/preps2?a=167527&amp;b=</vt:lpwstr>
      </vt:variant>
      <vt:variant>
        <vt:lpwstr/>
      </vt:variant>
      <vt:variant>
        <vt:i4>1638494</vt:i4>
      </vt:variant>
      <vt:variant>
        <vt:i4>72</vt:i4>
      </vt:variant>
      <vt:variant>
        <vt:i4>0</vt:i4>
      </vt:variant>
      <vt:variant>
        <vt:i4>5</vt:i4>
      </vt:variant>
      <vt:variant>
        <vt:lpwstr>http://www3.lrs.lt/cgi-bin/preps2?a=167527&amp;b=</vt:lpwstr>
      </vt:variant>
      <vt:variant>
        <vt:lpwstr/>
      </vt:variant>
      <vt:variant>
        <vt:i4>1638494</vt:i4>
      </vt:variant>
      <vt:variant>
        <vt:i4>70</vt:i4>
      </vt:variant>
      <vt:variant>
        <vt:i4>0</vt:i4>
      </vt:variant>
      <vt:variant>
        <vt:i4>5</vt:i4>
      </vt:variant>
      <vt:variant>
        <vt:lpwstr>http://www3.lrs.lt/cgi-bin/preps2?a=167527&amp;b=</vt:lpwstr>
      </vt:variant>
      <vt:variant>
        <vt:lpwstr/>
      </vt:variant>
      <vt:variant>
        <vt:i4>1638494</vt:i4>
      </vt:variant>
      <vt:variant>
        <vt:i4>68</vt:i4>
      </vt:variant>
      <vt:variant>
        <vt:i4>0</vt:i4>
      </vt:variant>
      <vt:variant>
        <vt:i4>5</vt:i4>
      </vt:variant>
      <vt:variant>
        <vt:lpwstr>http://www3.lrs.lt/cgi-bin/preps2?a=167527&amp;b=</vt:lpwstr>
      </vt:variant>
      <vt:variant>
        <vt:lpwstr/>
      </vt:variant>
      <vt:variant>
        <vt:i4>1638494</vt:i4>
      </vt:variant>
      <vt:variant>
        <vt:i4>66</vt:i4>
      </vt:variant>
      <vt:variant>
        <vt:i4>0</vt:i4>
      </vt:variant>
      <vt:variant>
        <vt:i4>5</vt:i4>
      </vt:variant>
      <vt:variant>
        <vt:lpwstr>http://www3.lrs.lt/cgi-bin/preps2?a=167527&amp;b=</vt:lpwstr>
      </vt:variant>
      <vt:variant>
        <vt:lpwstr/>
      </vt:variant>
      <vt:variant>
        <vt:i4>1638494</vt:i4>
      </vt:variant>
      <vt:variant>
        <vt:i4>53</vt:i4>
      </vt:variant>
      <vt:variant>
        <vt:i4>0</vt:i4>
      </vt:variant>
      <vt:variant>
        <vt:i4>5</vt:i4>
      </vt:variant>
      <vt:variant>
        <vt:lpwstr>http://www3.lrs.lt/cgi-bin/preps2?a=167527&amp;b=</vt:lpwstr>
      </vt:variant>
      <vt:variant>
        <vt:lpwstr/>
      </vt:variant>
      <vt:variant>
        <vt:i4>1638494</vt:i4>
      </vt:variant>
      <vt:variant>
        <vt:i4>51</vt:i4>
      </vt:variant>
      <vt:variant>
        <vt:i4>0</vt:i4>
      </vt:variant>
      <vt:variant>
        <vt:i4>5</vt:i4>
      </vt:variant>
      <vt:variant>
        <vt:lpwstr>http://www3.lrs.lt/cgi-bin/preps2?a=167527&amp;b=</vt:lpwstr>
      </vt:variant>
      <vt:variant>
        <vt:lpwstr/>
      </vt:variant>
      <vt:variant>
        <vt:i4>1638494</vt:i4>
      </vt:variant>
      <vt:variant>
        <vt:i4>49</vt:i4>
      </vt:variant>
      <vt:variant>
        <vt:i4>0</vt:i4>
      </vt:variant>
      <vt:variant>
        <vt:i4>5</vt:i4>
      </vt:variant>
      <vt:variant>
        <vt:lpwstr>http://www3.lrs.lt/cgi-bin/preps2?a=167527&amp;b=</vt:lpwstr>
      </vt:variant>
      <vt:variant>
        <vt:lpwstr/>
      </vt:variant>
      <vt:variant>
        <vt:i4>1638494</vt:i4>
      </vt:variant>
      <vt:variant>
        <vt:i4>47</vt:i4>
      </vt:variant>
      <vt:variant>
        <vt:i4>0</vt:i4>
      </vt:variant>
      <vt:variant>
        <vt:i4>5</vt:i4>
      </vt:variant>
      <vt:variant>
        <vt:lpwstr>http://www3.lrs.lt/cgi-bin/preps2?a=167527&amp;b=</vt:lpwstr>
      </vt:variant>
      <vt:variant>
        <vt:lpwstr/>
      </vt:variant>
      <vt:variant>
        <vt:i4>1638494</vt:i4>
      </vt:variant>
      <vt:variant>
        <vt:i4>45</vt:i4>
      </vt:variant>
      <vt:variant>
        <vt:i4>0</vt:i4>
      </vt:variant>
      <vt:variant>
        <vt:i4>5</vt:i4>
      </vt:variant>
      <vt:variant>
        <vt:lpwstr>http://www3.lrs.lt/cgi-bin/preps2?a=167527&amp;b=</vt:lpwstr>
      </vt:variant>
      <vt:variant>
        <vt:lpwstr/>
      </vt:variant>
      <vt:variant>
        <vt:i4>1638494</vt:i4>
      </vt:variant>
      <vt:variant>
        <vt:i4>43</vt:i4>
      </vt:variant>
      <vt:variant>
        <vt:i4>0</vt:i4>
      </vt:variant>
      <vt:variant>
        <vt:i4>5</vt:i4>
      </vt:variant>
      <vt:variant>
        <vt:lpwstr>http://www3.lrs.lt/cgi-bin/preps2?a=167527&amp;b=</vt:lpwstr>
      </vt:variant>
      <vt:variant>
        <vt:lpwstr/>
      </vt:variant>
      <vt:variant>
        <vt:i4>1638494</vt:i4>
      </vt:variant>
      <vt:variant>
        <vt:i4>41</vt:i4>
      </vt:variant>
      <vt:variant>
        <vt:i4>0</vt:i4>
      </vt:variant>
      <vt:variant>
        <vt:i4>5</vt:i4>
      </vt:variant>
      <vt:variant>
        <vt:lpwstr>http://www3.lrs.lt/cgi-bin/preps2?a=167527&amp;b=</vt:lpwstr>
      </vt:variant>
      <vt:variant>
        <vt:lpwstr/>
      </vt:variant>
      <vt:variant>
        <vt:i4>1638494</vt:i4>
      </vt:variant>
      <vt:variant>
        <vt:i4>39</vt:i4>
      </vt:variant>
      <vt:variant>
        <vt:i4>0</vt:i4>
      </vt:variant>
      <vt:variant>
        <vt:i4>5</vt:i4>
      </vt:variant>
      <vt:variant>
        <vt:lpwstr>http://www3.lrs.lt/cgi-bin/preps2?a=167527&amp;b=</vt:lpwstr>
      </vt:variant>
      <vt:variant>
        <vt:lpwstr/>
      </vt:variant>
      <vt:variant>
        <vt:i4>1638494</vt:i4>
      </vt:variant>
      <vt:variant>
        <vt:i4>37</vt:i4>
      </vt:variant>
      <vt:variant>
        <vt:i4>0</vt:i4>
      </vt:variant>
      <vt:variant>
        <vt:i4>5</vt:i4>
      </vt:variant>
      <vt:variant>
        <vt:lpwstr>http://www3.lrs.lt/cgi-bin/preps2?a=167527&amp;b=</vt:lpwstr>
      </vt:variant>
      <vt:variant>
        <vt:lpwstr/>
      </vt:variant>
      <vt:variant>
        <vt:i4>1638494</vt:i4>
      </vt:variant>
      <vt:variant>
        <vt:i4>35</vt:i4>
      </vt:variant>
      <vt:variant>
        <vt:i4>0</vt:i4>
      </vt:variant>
      <vt:variant>
        <vt:i4>5</vt:i4>
      </vt:variant>
      <vt:variant>
        <vt:lpwstr>http://www3.lrs.lt/cgi-bin/preps2?a=167527&amp;b=</vt:lpwstr>
      </vt:variant>
      <vt:variant>
        <vt:lpwstr/>
      </vt:variant>
      <vt:variant>
        <vt:i4>1638494</vt:i4>
      </vt:variant>
      <vt:variant>
        <vt:i4>33</vt:i4>
      </vt:variant>
      <vt:variant>
        <vt:i4>0</vt:i4>
      </vt:variant>
      <vt:variant>
        <vt:i4>5</vt:i4>
      </vt:variant>
      <vt:variant>
        <vt:lpwstr>http://www3.lrs.lt/cgi-bin/preps2?a=167527&amp;b=</vt:lpwstr>
      </vt:variant>
      <vt:variant>
        <vt:lpwstr/>
      </vt:variant>
      <vt:variant>
        <vt:i4>1441883</vt:i4>
      </vt:variant>
      <vt:variant>
        <vt:i4>25</vt:i4>
      </vt:variant>
      <vt:variant>
        <vt:i4>0</vt:i4>
      </vt:variant>
      <vt:variant>
        <vt:i4>5</vt:i4>
      </vt:variant>
      <vt:variant>
        <vt:lpwstr>http://www3.lrs.lt/cgi-bin/preps2?a=182724&amp;b=</vt:lpwstr>
      </vt:variant>
      <vt:variant>
        <vt:lpwstr/>
      </vt:variant>
      <vt:variant>
        <vt:i4>1441883</vt:i4>
      </vt:variant>
      <vt:variant>
        <vt:i4>23</vt:i4>
      </vt:variant>
      <vt:variant>
        <vt:i4>0</vt:i4>
      </vt:variant>
      <vt:variant>
        <vt:i4>5</vt:i4>
      </vt:variant>
      <vt:variant>
        <vt:lpwstr>http://www3.lrs.lt/cgi-bin/preps2?a=182724&amp;b=</vt:lpwstr>
      </vt:variant>
      <vt:variant>
        <vt:lpwstr/>
      </vt:variant>
      <vt:variant>
        <vt:i4>1441883</vt:i4>
      </vt:variant>
      <vt:variant>
        <vt:i4>21</vt:i4>
      </vt:variant>
      <vt:variant>
        <vt:i4>0</vt:i4>
      </vt:variant>
      <vt:variant>
        <vt:i4>5</vt:i4>
      </vt:variant>
      <vt:variant>
        <vt:lpwstr>http://www3.lrs.lt/cgi-bin/preps2?a=182724&amp;b=</vt:lpwstr>
      </vt:variant>
      <vt:variant>
        <vt:lpwstr/>
      </vt:variant>
      <vt:variant>
        <vt:i4>1441883</vt:i4>
      </vt:variant>
      <vt:variant>
        <vt:i4>19</vt:i4>
      </vt:variant>
      <vt:variant>
        <vt:i4>0</vt:i4>
      </vt:variant>
      <vt:variant>
        <vt:i4>5</vt:i4>
      </vt:variant>
      <vt:variant>
        <vt:lpwstr>http://www3.lrs.lt/cgi-bin/preps2?a=182724&amp;b=</vt:lpwstr>
      </vt:variant>
      <vt:variant>
        <vt:lpwstr/>
      </vt:variant>
      <vt:variant>
        <vt:i4>1441883</vt:i4>
      </vt:variant>
      <vt:variant>
        <vt:i4>17</vt:i4>
      </vt:variant>
      <vt:variant>
        <vt:i4>0</vt:i4>
      </vt:variant>
      <vt:variant>
        <vt:i4>5</vt:i4>
      </vt:variant>
      <vt:variant>
        <vt:lpwstr>http://www3.lrs.lt/cgi-bin/preps2?a=182724&amp;b=</vt:lpwstr>
      </vt:variant>
      <vt:variant>
        <vt:lpwstr/>
      </vt:variant>
      <vt:variant>
        <vt:i4>1441883</vt:i4>
      </vt:variant>
      <vt:variant>
        <vt:i4>15</vt:i4>
      </vt:variant>
      <vt:variant>
        <vt:i4>0</vt:i4>
      </vt:variant>
      <vt:variant>
        <vt:i4>5</vt:i4>
      </vt:variant>
      <vt:variant>
        <vt:lpwstr>http://www3.lrs.lt/cgi-bin/preps2?a=182724&amp;b=</vt:lpwstr>
      </vt:variant>
      <vt:variant>
        <vt:lpwstr/>
      </vt:variant>
      <vt:variant>
        <vt:i4>1179728</vt:i4>
      </vt:variant>
      <vt:variant>
        <vt:i4>12</vt:i4>
      </vt:variant>
      <vt:variant>
        <vt:i4>0</vt:i4>
      </vt:variant>
      <vt:variant>
        <vt:i4>5</vt:i4>
      </vt:variant>
      <vt:variant>
        <vt:lpwstr>http://www3.lrs.lt/cgi-bin/preps2?a=179028&amp;b=</vt:lpwstr>
      </vt:variant>
      <vt:variant>
        <vt:lpwstr/>
      </vt:variant>
      <vt:variant>
        <vt:i4>1769562</vt:i4>
      </vt:variant>
      <vt:variant>
        <vt:i4>7</vt:i4>
      </vt:variant>
      <vt:variant>
        <vt:i4>0</vt:i4>
      </vt:variant>
      <vt:variant>
        <vt:i4>5</vt:i4>
      </vt:variant>
      <vt:variant>
        <vt:lpwstr>http://www3.lrs.lt/cgi-bin/preps2?a=171908&amp;b=</vt:lpwstr>
      </vt:variant>
      <vt:variant>
        <vt:lpwstr/>
      </vt:variant>
      <vt:variant>
        <vt:i4>1769562</vt:i4>
      </vt:variant>
      <vt:variant>
        <vt:i4>5</vt:i4>
      </vt:variant>
      <vt:variant>
        <vt:i4>0</vt:i4>
      </vt:variant>
      <vt:variant>
        <vt:i4>5</vt:i4>
      </vt:variant>
      <vt:variant>
        <vt:lpwstr>http://www3.lrs.lt/cgi-bin/preps2?a=171908&amp;b=</vt:lpwstr>
      </vt:variant>
      <vt:variant>
        <vt:lpwstr/>
      </vt:variant>
      <vt:variant>
        <vt:i4>1769562</vt:i4>
      </vt:variant>
      <vt:variant>
        <vt:i4>3</vt:i4>
      </vt:variant>
      <vt:variant>
        <vt:i4>0</vt:i4>
      </vt:variant>
      <vt:variant>
        <vt:i4>5</vt:i4>
      </vt:variant>
      <vt:variant>
        <vt:lpwstr>http://www3.lrs.lt/cgi-bin/preps2?a=171908&amp;b=</vt:lpwstr>
      </vt:variant>
      <vt:variant>
        <vt:lpwstr/>
      </vt:variant>
      <vt:variant>
        <vt:i4>1114202</vt:i4>
      </vt:variant>
      <vt:variant>
        <vt:i4>0</vt:i4>
      </vt:variant>
      <vt:variant>
        <vt:i4>0</vt:i4>
      </vt:variant>
      <vt:variant>
        <vt:i4>5</vt:i4>
      </vt:variant>
      <vt:variant>
        <vt:lpwstr>http://www3.lrs.lt/cgi-bin/preps2?a=157069&amp;b=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lrvk</dc:creator>
  <cp:keywords/>
  <cp:lastModifiedBy>Adlib User</cp:lastModifiedBy>
  <cp:revision>2</cp:revision>
  <cp:lastPrinted>2002-02-28T14:43:00Z</cp:lastPrinted>
  <dcterms:created xsi:type="dcterms:W3CDTF">2015-02-16T01:06:00Z</dcterms:created>
  <dcterms:modified xsi:type="dcterms:W3CDTF">2015-02-16T01:06:00Z</dcterms:modified>
</cp:coreProperties>
</file>