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2018-11-21 iki 2019-03-05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9FD3108D6161">
        <w:r w:rsidRPr="00532B9F">
          <w:rPr>
            <w:rFonts w:ascii="Times New Roman" w:eastAsia="MS Mincho" w:hAnsi="Times New Roman"/>
            <w:sz w:val="20"/>
            <w:i/>
            <w:iCs/>
            <w:color w:val="0000FF" w:themeColor="hyperlink"/>
            <w:u w:val="single"/>
          </w:rPr>
          <w:t>1-11</w:t>
        </w:r>
      </w:fldSimple>
      <w:r>
        <w:rPr>
          <w:rFonts w:ascii="Times New Roman" w:eastAsia="MS Mincho" w:hAnsi="Times New Roman"/>
          <w:sz w:val="20"/>
          <w:i/>
          <w:iCs/>
        </w:rPr>
        <w:t>, i. k. 1122230ISAK00A1-587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2016-01-27:</w:t>
      </w:r>
    </w:p>
    <w:p>
      <w:pPr>
        <w:rPr>
          <w:rFonts w:ascii="Times New Roman" w:hAnsi="Times New Roman"/>
          <w:sz w:val="20"/>
          <w:i/>
        </w:rPr>
      </w:pPr>
      <w:r>
        <w:rPr>
          <w:rFonts w:ascii="Times New Roman" w:hAnsi="Times New Roman"/>
          <w:sz w:val="20"/>
          <w:i/>
        </w:rPr>
        <w:t xml:space="preserve">Nr. </w:t>
      </w:r>
      <w:fldSimple w:instr="HYPERLINK https://www.e-tar.lt/portal/legalAct.html?documentId=f8e186d0c42211e583a295d9366c7ab3">
        <w:r w:rsidRPr="00532B9F">
          <w:rPr>
            <w:rFonts w:ascii="Times New Roman" w:eastAsia="MS Mincho" w:hAnsi="Times New Roman"/>
            <w:sz w:val="20"/>
            <w:i/>
            <w:iCs/>
            <w:color w:val="0000FF" w:themeColor="hyperlink"/>
            <w:u w:val="single"/>
          </w:rPr>
          <w:t>A1-40</w:t>
        </w:r>
      </w:fldSimple>
      <w:r>
        <w:rPr>
          <w:rFonts w:ascii="Times New Roman" w:eastAsia="MS Mincho" w:hAnsi="Times New Roman"/>
          <w:sz w:val="20"/>
          <w:i/>
          <w:iCs/>
        </w:rPr>
        <w:t>,
2016-01-26,
paskelbta TAR 2016-01-26, i. k. 2016-01606                </w:t>
      </w:r>
    </w:p>
    <w:p>
      <w:pPr>
        <w:rPr>
          <w:rFonts w:ascii="Times New Roman" w:hAnsi="Times New Roman"/>
          <w:sz w:val="22"/>
        </w:rPr>
      </w:pPr>
    </w:p>
    <w:p>
      <w:pPr>
        <w:jc w:val="center"/>
        <w:rPr>
          <w:b/>
          <w:szCs w:val="24"/>
        </w:rPr>
      </w:pPr>
      <w:r>
        <w:rPr>
          <w:b/>
          <w:szCs w:val="24"/>
        </w:rPr>
        <w:t>LIETUVOS RESPUBLIKOS</w:t>
      </w:r>
    </w:p>
    <w:p>
      <w:pPr>
        <w:jc w:val="center"/>
        <w:rPr>
          <w:b/>
          <w:szCs w:val="24"/>
        </w:rPr>
      </w:pPr>
      <w:r>
        <w:rPr>
          <w:b/>
          <w:szCs w:val="24"/>
        </w:rPr>
        <w:t>SOCIALINĖS APSAUGOS IR DARBO MINISTRAS</w:t>
      </w:r>
    </w:p>
    <w:p>
      <w:pPr>
        <w:jc w:val="center"/>
        <w:rPr>
          <w:szCs w:val="24"/>
        </w:rPr>
      </w:pPr>
    </w:p>
    <w:p>
      <w:pPr>
        <w:jc w:val="center"/>
        <w:rPr>
          <w:b/>
          <w:szCs w:val="24"/>
        </w:rPr>
      </w:pPr>
      <w:r>
        <w:rPr>
          <w:b/>
          <w:szCs w:val="24"/>
        </w:rPr>
        <w:t>ĮSAKYMAS</w:t>
      </w:r>
    </w:p>
    <w:p>
      <w:pPr>
        <w:jc w:val="center"/>
        <w:rPr>
          <w:szCs w:val="24"/>
        </w:rPr>
      </w:pPr>
      <w:r>
        <w:rPr>
          <w:b/>
          <w:szCs w:val="24"/>
        </w:rPr>
        <w:t>DĖL SPRENDIMO DĖL UŽSIENIEČIO AUKŠTOS PROFESINĖS KVALIFIKACIJOS REIKALAUJANČIO DARBO ATITIKTIES LIETUVOS RESPUBLIKOS DARBO RINKOS POREIKIAMS PRIĖMIMO TVARKOS APRAŠO PATVIRTINIMO</w:t>
      </w:r>
    </w:p>
    <w:p>
      <w:pPr>
        <w:jc w:val="center"/>
        <w:rPr>
          <w:szCs w:val="24"/>
        </w:rPr>
      </w:pPr>
    </w:p>
    <w:p>
      <w:pPr>
        <w:jc w:val="center"/>
        <w:rPr>
          <w:szCs w:val="24"/>
        </w:rPr>
      </w:pPr>
      <w:r>
        <w:rPr>
          <w:szCs w:val="24"/>
        </w:rPr>
        <w:t>2012 m. gruodžio 28 d. Nr. A1-587</w:t>
      </w:r>
    </w:p>
    <w:p>
      <w:pPr>
        <w:jc w:val="center"/>
        <w:rPr>
          <w:szCs w:val="24"/>
        </w:rPr>
      </w:pPr>
      <w:r>
        <w:rPr>
          <w:szCs w:val="24"/>
        </w:rPr>
        <w:t>Vilnius</w:t>
      </w:r>
    </w:p>
    <w:p>
      <w:pPr>
        <w:jc w:val="center"/>
        <w:rPr>
          <w:szCs w:val="24"/>
        </w:rPr>
      </w:pPr>
    </w:p>
    <w:p>
      <w:pPr>
        <w:jc w:val="center"/>
        <w:rPr>
          <w:szCs w:val="24"/>
        </w:rPr>
      </w:pPr>
    </w:p>
    <w:p>
      <w:pPr>
        <w:spacing w:line="300" w:lineRule="atLeast"/>
        <w:ind w:firstLine="851"/>
        <w:jc w:val="both"/>
        <w:rPr>
          <w:szCs w:val="24"/>
        </w:rPr>
      </w:pPr>
      <w:r>
        <w:rPr>
          <w:szCs w:val="24"/>
        </w:rPr>
        <w:t>Vadovaudamasi Lietuvos Respublikos įstatymo „Dėl užsieniečių teisinės padėties“ 44</w:t>
      </w:r>
      <w:r>
        <w:rPr>
          <w:szCs w:val="24"/>
          <w:vertAlign w:val="superscript"/>
        </w:rPr>
        <w:t>1</w:t>
      </w:r>
      <w:r>
        <w:rPr>
          <w:szCs w:val="24"/>
        </w:rPr>
        <w:t xml:space="preserve"> straipsnio 1 dalies 3 punktu ir įgyvendindama 2009 m. gegužės 25 d. Tarybos direktyvą 2009/50/EB dėl trečiųjų šalių piliečių atvykimo ir apsigyvenimo sąlygų siekiant dirbti aukštos kvalifikacijos darbą (OL 2009 L 155, p. 17): </w:t>
      </w:r>
    </w:p>
    <w:p>
      <w:pPr>
        <w:spacing w:line="300" w:lineRule="atLeast"/>
        <w:ind w:firstLine="851"/>
        <w:jc w:val="both"/>
        <w:rPr>
          <w:szCs w:val="24"/>
        </w:rPr>
      </w:pPr>
      <w:r>
        <w:rPr>
          <w:szCs w:val="24"/>
        </w:rPr>
        <w:t>1</w:t>
      </w:r>
      <w:r>
        <w:rPr>
          <w:szCs w:val="24"/>
        </w:rPr>
        <w:t xml:space="preserve">. T v i r t i n u Sprendimo dėl užsieniečio aukštos profesinės kvalifikacijos reikalaujančio darbo atitikties Lietuvos Respublikos darbo rinkos poreikiams priėmimo tvarkos aprašą (pridedama). </w:t>
      </w:r>
    </w:p>
    <w:p>
      <w:pPr>
        <w:spacing w:line="300" w:lineRule="atLeast"/>
        <w:ind w:firstLine="851"/>
        <w:jc w:val="both"/>
      </w:pPr>
      <w:r>
        <w:rPr>
          <w:szCs w:val="24"/>
        </w:rPr>
        <w:t>2</w:t>
      </w:r>
      <w:r>
        <w:rPr>
          <w:szCs w:val="24"/>
        </w:rPr>
        <w:t>. P a v e d u šio įsakymo vykdymo kontrolę viceministrui pagal veiklos sritį.</w:t>
      </w:r>
      <w:r>
        <w:t xml:space="preserve"> </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aps/>
          <w:color w:val="000000"/>
        </w:rPr>
      </w:pPr>
      <w:r>
        <w:rPr>
          <w:caps/>
          <w:color w:val="000000"/>
        </w:rPr>
        <w:t>Socialinės apsaugos ir darbo ministrė</w:t>
        <w:tab/>
        <w:t>Algimanta Pabedinskienė</w:t>
      </w:r>
    </w:p>
    <w:p/>
    <w:p>
      <w:pPr>
        <w:ind w:left="3888" w:firstLine="907"/>
        <w:sectPr>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701" w:header="720" w:footer="720" w:gutter="0"/>
          <w:cols w:space="720"/>
          <w:titlePg/>
          <w:docGrid w:linePitch="360"/>
        </w:sectPr>
      </w:pPr>
    </w:p>
    <w:p>
      <w:pPr>
        <w:ind w:firstLine="3828"/>
        <w:rPr>
          <w:rFonts w:ascii="TimesLT" w:hAnsi="TimesLT"/>
          <w:szCs w:val="24"/>
          <w:lang w:eastAsia="lt-LT"/>
        </w:rPr>
      </w:pPr>
      <w:r>
        <w:rPr>
          <w:rFonts w:ascii="TimesLT" w:hAnsi="TimesLT"/>
          <w:szCs w:val="24"/>
          <w:lang w:eastAsia="lt-LT"/>
        </w:rPr>
        <w:t>PATVIRTINTA</w:t>
      </w:r>
    </w:p>
    <w:p>
      <w:pPr>
        <w:ind w:left="3888"/>
        <w:rPr>
          <w:rFonts w:ascii="TimesLT" w:hAnsi="TimesLT"/>
          <w:szCs w:val="24"/>
          <w:lang w:eastAsia="lt-LT"/>
        </w:rPr>
      </w:pPr>
      <w:r>
        <w:rPr>
          <w:rFonts w:ascii="TimesLT" w:hAnsi="TimesLT"/>
          <w:szCs w:val="24"/>
          <w:lang w:eastAsia="lt-LT"/>
        </w:rPr>
        <w:t xml:space="preserve">Lietuvos Respublikos socialinės apsaugos ir darbo ministro 2012 m. gruodžio 28 d. įsakymu Nr. A1-587 </w:t>
      </w:r>
    </w:p>
    <w:p>
      <w:pPr>
        <w:ind w:left="3888"/>
        <w:rPr>
          <w:rFonts w:ascii="TimesLT" w:hAnsi="TimesLT"/>
          <w:szCs w:val="24"/>
          <w:lang w:eastAsia="lt-LT"/>
        </w:rPr>
      </w:pPr>
      <w:r>
        <w:rPr>
          <w:rFonts w:ascii="TimesLT" w:hAnsi="TimesLT"/>
          <w:szCs w:val="24"/>
          <w:lang w:eastAsia="lt-LT"/>
        </w:rPr>
        <w:t>(Lietuvos Respublikos socialinės apsaugos ir darbo ministro 2018 m. lapkričio 19 d. įsakymo Nr. A1-639 redakcija)</w:t>
      </w:r>
    </w:p>
    <w:p>
      <w:pPr>
        <w:ind w:firstLine="907"/>
        <w:rPr>
          <w:rFonts w:ascii="TimesLT" w:hAnsi="TimesLT"/>
          <w:szCs w:val="24"/>
        </w:rPr>
      </w:pPr>
    </w:p>
    <w:p>
      <w:pPr>
        <w:ind w:firstLine="907"/>
        <w:rPr>
          <w:rFonts w:ascii="TimesLT" w:hAnsi="TimesLT"/>
          <w:szCs w:val="24"/>
        </w:rPr>
      </w:pPr>
    </w:p>
    <w:p>
      <w:pPr>
        <w:jc w:val="center"/>
        <w:rPr>
          <w:b/>
          <w:szCs w:val="24"/>
        </w:rPr>
      </w:pPr>
      <w:r>
        <w:rPr>
          <w:b/>
          <w:szCs w:val="24"/>
        </w:rPr>
        <w:t>SPRENDIMO DĖL UŽSIENIEČIO AUKŠTOS PROFESINĖS KVALIFIKACIJOS</w:t>
      </w:r>
    </w:p>
    <w:p>
      <w:pPr>
        <w:ind w:firstLine="907"/>
        <w:jc w:val="center"/>
        <w:rPr>
          <w:b/>
          <w:szCs w:val="24"/>
        </w:rPr>
      </w:pPr>
      <w:r>
        <w:rPr>
          <w:b/>
          <w:szCs w:val="24"/>
        </w:rPr>
        <w:t>REIKALAUJANČIO DARBO ATITIKTIES LIETUVOS RESPUBLIKOS DARBO RINKOS POREIKIAMS PRIĖMIMO TVARKOS APRAŠAS</w:t>
      </w:r>
    </w:p>
    <w:p>
      <w:pPr>
        <w:ind w:firstLine="907"/>
        <w:rPr>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ind w:firstLine="907"/>
        <w:rPr>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w:t>
      </w:r>
      <w:r>
        <w:rPr>
          <w:szCs w:val="24"/>
          <w:lang w:eastAsia="lt-LT"/>
        </w:rPr>
        <w:t>. Sprendimo dėl užsieniečio aukštos profesinės kvalifikacijos reikalaujančio darbo atitikties Lietuvos Respublikos darbo rinkos poreikiams priėmimo tvarkos aprašas (toliau – Aprašas) reglamentuoja užsieniečio aukštos profesinės kvalifikacijos reikalaujančio darbo poreikio Lietuvos Respublikos darbo rinkoje nustatymo kriterijus, poreikio įvertinimo ir Užimtumo tarnybos prie Lietuvos Respublikos socialinės apsaugos ir darbo ministerijos (toliau – Užimtumo tarnyba) sprendimo dėl užsieniečio aukštos profesinės kvalifikacijos reikalaujančio darbo atitikties Lietuvos Respublikos darbo rinkos poreikiams priėmimo tvarką.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w:t>
      </w:r>
      <w:r>
        <w:rPr>
          <w:szCs w:val="24"/>
          <w:lang w:eastAsia="lt-LT"/>
        </w:rPr>
        <w:t>. Aprašas taikomas užsieniečiams, kurie ketina dirbti Lietuvos Respublikoje Lietuvos Respublikos įstatymo „Dėl užsieniečių teisinės padėties“ 44</w:t>
      </w:r>
      <w:r>
        <w:rPr>
          <w:szCs w:val="24"/>
          <w:vertAlign w:val="superscript"/>
          <w:lang w:eastAsia="lt-LT"/>
        </w:rPr>
        <w:t>1</w:t>
      </w:r>
      <w:r>
        <w:rPr>
          <w:szCs w:val="24"/>
          <w:lang w:eastAsia="lt-LT"/>
        </w:rPr>
        <w:t> straipsnyje nustatytomis sąlygomis, išskyrus Lietuvos Respublikos įstatymo „Dėl užsieniečių teisinės padėties“ 44</w:t>
      </w:r>
      <w:r>
        <w:rPr>
          <w:szCs w:val="24"/>
          <w:vertAlign w:val="superscript"/>
          <w:lang w:eastAsia="lt-LT"/>
        </w:rPr>
        <w:t>1</w:t>
      </w:r>
      <w:r>
        <w:rPr>
          <w:szCs w:val="24"/>
          <w:lang w:eastAsia="lt-LT"/>
        </w:rPr>
        <w:t xml:space="preserve"> straipsnio 1 dalies 3 punkte numatytus atvejus ir išimtis: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2.1</w:t>
      </w:r>
      <w:r>
        <w:rPr>
          <w:szCs w:val="24"/>
          <w:lang w:eastAsia="lt-LT"/>
        </w:rPr>
        <w:t xml:space="preserve">. atvykstantiems iš ne Europos Sąjungos valstybių narių ir ketinantiems dirbti aukštos profesinės kvalifikacijos reikalaujantį darbą;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2.2</w:t>
      </w:r>
      <w:r>
        <w:rPr>
          <w:szCs w:val="24"/>
          <w:lang w:eastAsia="lt-LT"/>
        </w:rPr>
        <w:t xml:space="preserve">. atvykstantiems iš Europos Sąjungos valstybių narių, turintiems tų valstybių narių išduotus leidimus apsigyventi ir dirbti jose (ES mėlynąją kortelę) ir ketinantiems dirbti aukštos profesinės kvalifikacijos reikalaujantį darbą;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2.3</w:t>
      </w:r>
      <w:r>
        <w:rPr>
          <w:szCs w:val="24"/>
          <w:lang w:eastAsia="lt-LT"/>
        </w:rPr>
        <w:t>. Lietuvos Respublikoje dirbantiems aukštos profesinės kvalifikacijos reikalaujantį darbą ir turintiems leidimą laikinai gyventi Lietuvos Respublikoje, išduotą pagal Lietuvos Respublikos įstatymo „Dėl užsieniečių teisinės padėties“ 40 straipsnio 1 dalies 4</w:t>
      </w:r>
      <w:r>
        <w:rPr>
          <w:szCs w:val="24"/>
          <w:vertAlign w:val="superscript"/>
          <w:lang w:eastAsia="lt-LT"/>
        </w:rPr>
        <w:t xml:space="preserve">1 </w:t>
      </w:r>
      <w:r>
        <w:rPr>
          <w:szCs w:val="24"/>
          <w:lang w:eastAsia="lt-LT"/>
        </w:rPr>
        <w:t xml:space="preserve">punktą, kai paaiškėja, kad užsieniečiui mokamas darbo užmokestis taps mažesnis negu 3, bet ne mažesnis negu 1,5 Lietuvos statistikos departamento paskutinio paskelbto ketvirčio šalies ūkio (įtraukiant ir individualių įmonių darbo užmokesčio duomenis) vidutinio mėnesinio bruto darbo užmokesčio (toliau – Lietuvos statistikos departamento paskutinio paskelbto ketvirčio šalies ūkio BDU) dydžio, jeigu jo profesija nėra įtraukta į Lietuvos Respublikos Vyriausybės patvirtintą Profesijų, kurioms būtina aukšta profesinė kvalifikacija, kurių darbuotojų trūksta Lietuvos Respublikoje, sąrašą;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2.4</w:t>
      </w:r>
      <w:r>
        <w:rPr>
          <w:szCs w:val="24"/>
          <w:lang w:eastAsia="lt-LT"/>
        </w:rPr>
        <w:t>. Lietuvos Respublikoje dirbantiems aukštos profesinės kvalifikacijos reikalaujantį darbą, turintiems leidimą laikinai gyventi Lietuvos Respublikoje, išduotą pagal Lietuvos Respublikos įstatymo „Dėl užsieniečių teisinės padėties“ 40 straipsnio 1 dalies 4</w:t>
      </w:r>
      <w:r>
        <w:rPr>
          <w:szCs w:val="24"/>
          <w:vertAlign w:val="superscript"/>
          <w:lang w:eastAsia="lt-LT"/>
        </w:rPr>
        <w:t>1</w:t>
      </w:r>
      <w:r>
        <w:rPr>
          <w:szCs w:val="24"/>
          <w:lang w:eastAsia="lt-LT"/>
        </w:rPr>
        <w:t> punktą, ir per pirmuosius 2 teisėto darbo Lietuvos Respublikoje metus pageidaujantiems pakeisti darbdavį, išskyrus atvejus, kai pateiktas darbdavio įsipareigojimas mokėti mėnesinį darbo užmokestį, ne mažesnį negu 3 Lietuvos statistikos departamento paskutinio paskelbto ketvirčio šalies ūkio BDU dydžiai, arba kai pateiktas darbdavio įsipareigojimas įdarbinti užsienietį dirbti aukštos profesinės kvalifikacijos reikalaujantį darbą pagal profesiją, įtrauktą į Lietuvos Respublikos Vyriausybės patvirtintą Profesijų, kurioms būtina aukšta profesinė kvalifikacija, kurių darbuotojų trūksta Lietuvos Respublikoje, sąrašą;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2.5</w:t>
      </w:r>
      <w:r>
        <w:rPr>
          <w:szCs w:val="24"/>
          <w:lang w:eastAsia="lt-LT"/>
        </w:rPr>
        <w:t>. įgijusiems išsilavinimą Lietuvos Respublikoje, turintiems leidimą laikinai gyventi Lietuvos Respublikoje, išduotą pagal Lietuvos Respublikos įstatymo „Dėl užsieniečių teisinės padėties“ 40 straipsnio 1 dalies 6 punktą, ir ketinantiems dirbti aukštos profesinės kvalifikacijos reikalaujantį darbą;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2.6</w:t>
      </w:r>
      <w:r>
        <w:rPr>
          <w:szCs w:val="24"/>
          <w:lang w:eastAsia="lt-LT"/>
        </w:rPr>
        <w:t>. Lietuvos Respublikoje dirbantiems pagal darbo sutartį ir turintiems leidimą laikinai gyventi Lietuvos Respublikoje, išduotą pagal Lietuvos Respublikos įstatymo „Dėl užsieniečių teisinės padėties“ 40 straipsnio 1 dalies 4 punktą;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2.7</w:t>
      </w:r>
      <w:r>
        <w:rPr>
          <w:szCs w:val="24"/>
          <w:lang w:eastAsia="lt-LT"/>
        </w:rPr>
        <w:t xml:space="preserve">. Lietuvos Respublikoje dirbantiems pagal darbo sutartį ir turintiems leidimą dirbti bei Lietuvos Respublikos išduotą daugkartinę nacionalinę vizą;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2.8</w:t>
      </w:r>
      <w:r>
        <w:rPr>
          <w:szCs w:val="24"/>
          <w:lang w:eastAsia="lt-LT"/>
        </w:rPr>
        <w:t>. įgijusiems išsilavinimą Lietuvos Respublikoje, turintiems leidimą laikinai gyventi Lietuvos Respublikoje, išduotą pagal Lietuvos Respublikos įstatymo „Dėl užsieniečių teisinės padėties“ 40 straipsnio 1 dalies 15 punktą ir ketinantiems dirbti aukštos profesinės kvalifikacijos reikalaujantį darbą Lietuvos Respublikoje.</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3</w:t>
      </w:r>
      <w:r>
        <w:rPr>
          <w:szCs w:val="24"/>
          <w:lang w:eastAsia="lt-LT"/>
        </w:rPr>
        <w:t>. Aprašo 30 punkto nuostatos taikomos užsieniečiams, Lietuvos Respublikoje dirbantiems aukštos profesinės kvalifikacijos reikalaujantį darbą ir turintiems leidimą laikinai gyventi Lietuvos Respublikoje, išduotą pagal Lietuvos Respublikos įstatymo „Dėl užsieniečių teisinės padėties“ 40 straipsnio 1 dalies 4</w:t>
      </w:r>
      <w:r>
        <w:rPr>
          <w:szCs w:val="24"/>
          <w:vertAlign w:val="superscript"/>
          <w:lang w:eastAsia="lt-LT"/>
        </w:rPr>
        <w:t>1</w:t>
      </w:r>
      <w:r>
        <w:rPr>
          <w:szCs w:val="24"/>
          <w:lang w:eastAsia="lt-LT"/>
        </w:rPr>
        <w:t xml:space="preserve"> punktą, kai: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3.1</w:t>
      </w:r>
      <w:r>
        <w:rPr>
          <w:szCs w:val="24"/>
          <w:lang w:eastAsia="lt-LT"/>
        </w:rPr>
        <w:t>. pateiktas darbdavio įsipareigojimas įdarbinti užsienietį dirbti aukštos profesinės kvalifikacijos reikalaujantį darbą pagal profesiją, įtrauktą į Lietuvos Respublikos Vyriausybės patvirtintą Profesijų, kurioms būtina aukšta profesinė kvalifikacija, kurių darbuotojų trūksta Lietuvos Respublikoje, sąrašą;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3.2</w:t>
      </w:r>
      <w:r>
        <w:rPr>
          <w:szCs w:val="24"/>
          <w:lang w:eastAsia="lt-LT"/>
        </w:rPr>
        <w:t>. pateiktas darbdavio įsipareigojimas įdarbinti užsienietį ne trumpesniam negu vienerių metų laikotarpiui pagal darbo sutartį ir mokėti mėnesinį darbo užmokestį, ne mažesnį negu 3 Lietuvos statistikos departamento paskutinio paskelbto ketvirčio šalies ūkio BDU dydžiai;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3.3</w:t>
      </w:r>
      <w:r>
        <w:rPr>
          <w:szCs w:val="24"/>
          <w:lang w:eastAsia="lt-LT"/>
        </w:rPr>
        <w:t>. užsieniečio leidimas laikinai gyventi Lietuvos Respublikoje, išduotas dirbti aukštos profesinės kvalifikacijos reikalaujantį darbą, keičiamas ir jau yra praėję 2 šio užsieniečio teisėto darbo Lietuvos Respublikoje metai.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4</w:t>
      </w:r>
      <w:r>
        <w:rPr>
          <w:szCs w:val="24"/>
          <w:lang w:eastAsia="lt-LT"/>
        </w:rPr>
        <w:t>. Apraše vartojamos sąvokos suprantamos taip, kaip jos apibrėžtos Lietuvos Respublikos įstatyme „Dėl užsieniečių teisinės padėties“.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5</w:t>
      </w:r>
      <w:r>
        <w:rPr>
          <w:szCs w:val="24"/>
          <w:lang w:eastAsia="lt-LT"/>
        </w:rPr>
        <w:t>. Užsieniečio aukštos profesinės kvalifikacijos reikalaujančio darbo poreikį Lietuvos Respublikos darbo rinkoje įvertina ir sprendimą priima Užimtumo tarnyba.</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6</w:t>
      </w:r>
      <w:r>
        <w:rPr>
          <w:szCs w:val="24"/>
          <w:lang w:eastAsia="lt-LT"/>
        </w:rPr>
        <w:t>. Aprašas netaikomas Europos Sąjungos ir Europos laisvosios prekybos asociacijos valstybių narių piliečiams, jų šeimų nariams ir kitiems asmenims, kurie pagal Europos Sąjungos teisės aktus naudojasi laisvo asmenų judėjimo teise. Aprašas taip pat netaikomas įmonių dalyviams, vadovams, akcinių bendrovių ar uždarųjų akcinių bendrovių akcininkams, kuriems taikomos Lietuvos Respublikos įstatymo „Dėl užsieniečių teisinės padėties“ 45 straipsnio 1 dalies 1–2</w:t>
      </w:r>
      <w:r>
        <w:rPr>
          <w:szCs w:val="24"/>
          <w:vertAlign w:val="superscript"/>
          <w:lang w:eastAsia="lt-LT"/>
        </w:rPr>
        <w:t>2</w:t>
      </w:r>
      <w:r>
        <w:rPr>
          <w:szCs w:val="24"/>
          <w:lang w:eastAsia="lt-LT"/>
        </w:rPr>
        <w:t xml:space="preserve"> punktų nuostatos.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rPr>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b/>
          <w:szCs w:val="24"/>
          <w:lang w:eastAsia="lt-LT"/>
        </w:rPr>
      </w:pPr>
      <w:r>
        <w:rPr>
          <w:b/>
          <w:szCs w:val="24"/>
          <w:lang w:eastAsia="lt-LT"/>
        </w:rPr>
        <w:t>II</w:t>
      </w:r>
      <w:r>
        <w:rPr>
          <w:b/>
          <w:szCs w:val="24"/>
          <w:lang w:eastAsia="lt-LT"/>
        </w:rPr>
        <w:t xml:space="preserve"> SKYRIUS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b/>
          <w:szCs w:val="24"/>
          <w:lang w:eastAsia="lt-LT"/>
        </w:rPr>
      </w:pPr>
      <w:r>
        <w:rPr>
          <w:b/>
          <w:szCs w:val="24"/>
          <w:lang w:eastAsia="lt-LT"/>
        </w:rPr>
        <w:t>UŽSIENIEČIŲ AUKŠTOS PROFESINĖS KVALIFIKACIJOS REIKALAUJANČIO DARBO POREIKIO LIETUVOS RESPUBLIKOS DARBO RINKOJE NUSTATYMO</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b/>
          <w:szCs w:val="24"/>
          <w:lang w:eastAsia="lt-LT"/>
        </w:rPr>
      </w:pPr>
      <w:r>
        <w:rPr>
          <w:b/>
          <w:szCs w:val="24"/>
          <w:lang w:eastAsia="lt-LT"/>
        </w:rPr>
        <w:t>KRITERIJAI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rPr>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7</w:t>
      </w:r>
      <w:r>
        <w:rPr>
          <w:szCs w:val="24"/>
          <w:lang w:eastAsia="lt-LT"/>
        </w:rPr>
        <w:t>. Užsieniečių aukštos profesinės kvalifikacijos reikalaujančio darbo poreikis Lietuvos Respublikos darbo rinkoje nustatomas vadovaujantis šiais kriterijais: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7.1</w:t>
      </w:r>
      <w:r>
        <w:rPr>
          <w:szCs w:val="24"/>
          <w:lang w:eastAsia="lt-LT"/>
        </w:rPr>
        <w:t>. užsieniečio aukšta profesinė kvalifikacija sutampa su Užimtumo tarnyboje darbdavio užregistruotai laisvai darbo vietai užimti reikalinga aukšta profesine kvalifikacija;</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7.2</w:t>
      </w:r>
      <w:r>
        <w:rPr>
          <w:szCs w:val="24"/>
          <w:lang w:eastAsia="lt-LT"/>
        </w:rPr>
        <w:t>. darbdavio užregistruota laisva darbo, už kurį mokamas mėnesinis darbo užmokestis yra ne mažesnis negu 1,5 Lietuvos statistikos departamento paskutinio paskelbto ketvirčio šalies ūkio BDU dydžio, vieta Užimtumo tarnybos administracijos padalinio veiklos teritorijoje buvo neužimta ne mažiau kaip 5 darbo dienas nuo jos registracijos dienos;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7.3</w:t>
      </w:r>
      <w:r>
        <w:rPr>
          <w:szCs w:val="24"/>
          <w:lang w:eastAsia="lt-LT"/>
        </w:rPr>
        <w:t>. pirmenybė teikiama Lietuvos Respublikos ar Europos Sąjungos valstybės narės piliečiui bei jo šeimos nariui arba trečiosios šalies piliečiui, teisėtai gyvenančiam Lietuvoje ir jau esančiam Lietuvos darbo rinkos dalyviu pagal Europos Sąjungos ar Lietuvos Respublikos teisės aktus, taip pat užsieniečiui, kitoje Europos Sąjungos valstybėje narėje įgijusiam ilgalaikio gyventojo statusą ir pageidaujančiam persikelti į Lietuvos Respubliką dirbti aukštos profesinės kvalifikacijos reikalaujantį darbą;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7.4</w:t>
      </w:r>
      <w:r>
        <w:rPr>
          <w:szCs w:val="24"/>
          <w:lang w:eastAsia="lt-LT"/>
        </w:rPr>
        <w:t>. Užimtumo tarnybos valdomoje informacinėje sistemoje nėra registruota ieškančių darbo asmenų, atitinkančių keliamus aukštos profesinės kvalifikacijos reikalavimus ir galinčių užimti Aprašo 7.2 papunktyje nurodytą laisvą darbo vietą.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rPr>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b/>
          <w:szCs w:val="24"/>
          <w:lang w:eastAsia="lt-LT"/>
        </w:rPr>
      </w:pPr>
      <w:r>
        <w:rPr>
          <w:b/>
          <w:szCs w:val="24"/>
          <w:lang w:eastAsia="lt-LT"/>
        </w:rPr>
        <w:t>III</w:t>
      </w:r>
      <w:r>
        <w:rPr>
          <w:b/>
          <w:szCs w:val="24"/>
          <w:lang w:eastAsia="lt-LT"/>
        </w:rPr>
        <w:t xml:space="preserve"> SKYRIUS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b/>
          <w:szCs w:val="24"/>
          <w:lang w:eastAsia="lt-LT"/>
        </w:rPr>
      </w:pPr>
      <w:r>
        <w:rPr>
          <w:b/>
          <w:szCs w:val="24"/>
          <w:lang w:eastAsia="lt-LT"/>
        </w:rPr>
        <w:t>PRAŠYMO PRIIMTI SPRENDIMĄ DĖL UŽSIENIEČIO AUKŠTOS PROFESINĖS KVALIFIKACIJOS REIKALAUJANČIO DARBO ATITIKTIES LIETUVOS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b/>
          <w:szCs w:val="24"/>
          <w:lang w:eastAsia="lt-LT"/>
        </w:rPr>
      </w:pPr>
      <w:r>
        <w:rPr>
          <w:b/>
          <w:szCs w:val="24"/>
          <w:lang w:eastAsia="lt-LT"/>
        </w:rPr>
        <w:t>RESPUBLIKOS DARBO RINKOS POREIKIAMS PATEIKIMAS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rPr>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8</w:t>
      </w:r>
      <w:r>
        <w:rPr>
          <w:szCs w:val="24"/>
          <w:lang w:eastAsia="lt-LT"/>
        </w:rPr>
        <w:t>. Darbdavys, norintis įdarbinti užsienietį, kuris ketina dirbti aukštos profesinės kvalifikacijos reikalaujantį darbą, turi pateikti Užimtumo tarnybos administracijos padaliniui, kuriame įregistravo laisvą darbo vietą, nustatytos formos prašymą (Aprašo priedas) (toliau – Prašymas) ir šiuos dokumentus: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8.1</w:t>
      </w:r>
      <w:r>
        <w:rPr>
          <w:szCs w:val="24"/>
          <w:lang w:eastAsia="lt-LT"/>
        </w:rPr>
        <w:t xml:space="preserve">. užsieniečio galiojančio kelionės dokumento kopiją;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8.2</w:t>
      </w:r>
      <w:r>
        <w:rPr>
          <w:szCs w:val="24"/>
          <w:lang w:eastAsia="lt-LT"/>
        </w:rPr>
        <w:t>. jei užsieniečio aukšta profesinė kvalifikacija, nurodyta Aprašo 7.1 papunktyje ir darbdavio įsipareigojime įdarbinti užsienietį pagal darbo sutartį, nereglamentuojama, – dokumentus, patvirtinančius aukštą profesinę kvalifikaciją (aukštojo mokslo diplomas, kompetentingos institucijos sprendimas dėl užsienio kvalifikacijos akademinio pripažinimo ar Lietuvos Respublikos Vyriausybės įgaliotos institucijos dokumentas dėl užsieniečio 5 metų profesinės patirties prilyginimo aukštojo mokslo kvalifikacijai, kaip nustatyta Lietuvos Respublikos Vyriausybės 2017 m. kovo 22 d. nutarime Nr. 211 „Dėl Profesinės patirties prilyginimo aukštojo mokslo kvalifikacijai ir tai patvirtinančio dokumento išdavimo tvarkos aprašo patvirtinimo“);</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8.3</w:t>
      </w:r>
      <w:r>
        <w:rPr>
          <w:szCs w:val="24"/>
          <w:lang w:eastAsia="lt-LT"/>
        </w:rPr>
        <w:t xml:space="preserve">. </w:t>
      </w:r>
      <w:r>
        <w:rPr>
          <w:szCs w:val="24"/>
        </w:rPr>
        <w:t>jei užsieniečio aukšta profesinė kvalifikacija, nurodyta Aprašo 7.1 papunktyje ir darbdavio įsipareigojime įdarbinti užsienietį pagal darbo sutartį, reglamentuojama Lietuvos Respublikoje pagal Reglamentuojamų profesijų sąrašą, patvirtintą Lietuvos Respublikos ūkio ministro 2014 m. liepos 15 d. įsakymu Nr. 4-486 „Dėl Reglamentuojamų profesijų sąrašo patvirtinimo“, – kompetentingos institucijos sprendimą dėl asmens profesinės kvalifikacijos pripažinimo, kaip nustatyta Lietuvos Respublikos Vyriausybės 2011 m. rugsėjo 14 d. nutarime Nr. 1069 „Dėl trečiųjų šalių piliečių reglamentuojamų profesinių kvalifikacijų pripažinimo“;</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8.4</w:t>
      </w:r>
      <w:r>
        <w:rPr>
          <w:szCs w:val="24"/>
          <w:lang w:eastAsia="lt-LT"/>
        </w:rPr>
        <w:t>. įsipareigojimą įdarbinti užsienietį ne trumpesniam negu vienerių metų laikotarpiui pagal darbo sutartį.</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Darbdavys dokumentus, reikalingus sprendimui dėl užsieniečio aukštos profesinės kvalifikacijos reikalaujančio darbo atitikties Lietuvos Respublikos darbo rinkos poreikiams priimti, taip pat gali pateikti Migracijos departamentui prie Lietuvos Respublikos vidaus reikalų ministerijos (toliau – Migracijos departamentas) kartu su užsieniečio prašymu išduoti leidimą laikinai gyventi pagal Leidimų laikinai gyventi Lietuvos Respublikoje užsieniečiams išdavimo, keitimo, panaikinimo, taip pat įvertinimo, ar santuoka, registruota partnerystė, įvaikinimas ar įmonė yra fiktyvūs, tvarkos aprašą, patvirtintą Lietuvos Respublikos vidaus reikalų ministro 2005 m. spalio 12 d. įsakymu Nr. 1V-329 „Dėl Leidimų laikinai gyventi Lietuvos Respublikoje užsieniečiams išdavimo, keitimo, panaikinimo, taip pat įvertinimo, ar santuoka, registruota partnerystė, įvaikinimas ar įmonė yra fiktyvūs, tvarkos aprašo patvirtinimo“.</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9</w:t>
      </w:r>
      <w:r>
        <w:rPr>
          <w:szCs w:val="24"/>
          <w:lang w:eastAsia="lt-LT"/>
        </w:rPr>
        <w:t>. Darbdavys, norintis įdarbinti užsienietį, kuriam pagal Lietuvos Respublikos įstatymo „Dėl užsieniečių teisinės padėties“ 40 straipsnio 1 dalies 4</w:t>
      </w:r>
      <w:r>
        <w:rPr>
          <w:szCs w:val="24"/>
          <w:vertAlign w:val="superscript"/>
          <w:lang w:eastAsia="lt-LT"/>
        </w:rPr>
        <w:t>1</w:t>
      </w:r>
      <w:r>
        <w:rPr>
          <w:szCs w:val="24"/>
          <w:lang w:eastAsia="lt-LT"/>
        </w:rPr>
        <w:t xml:space="preserve"> punktą išduotas leidimas laikinai gyventi Lietuvos Respublikoje kaip dirbančiam aukštos profesinės kvalifikacijos reikalaujantį darbą ir kuris per pirmuosius 2 teisėto darbo Lietuvos Respublikoje metus pageidauja pakeisti darbdavį, ne vėliau kaip likus 3 mėnesiams iki darbo sutarties su užsieniečiu sudarymo turi pateikti</w:t>
      </w:r>
      <w:r>
        <w:rPr>
          <w:rFonts w:ascii="TimesLT" w:hAnsi="TimesLT"/>
          <w:szCs w:val="24"/>
        </w:rPr>
        <w:t xml:space="preserve"> </w:t>
      </w:r>
      <w:r>
        <w:rPr>
          <w:szCs w:val="24"/>
          <w:lang w:eastAsia="lt-LT"/>
        </w:rPr>
        <w:t xml:space="preserve">Užimtumo tarnybos administracijos padaliniui, kuriame įregistravo laisvą darbo vietą, Prašymą.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10</w:t>
      </w:r>
      <w:r>
        <w:rPr>
          <w:szCs w:val="24"/>
          <w:lang w:eastAsia="lt-LT"/>
        </w:rPr>
        <w:t>. Darbdavys, įdarbinęs užsienietį, kuriam pagal Lietuvos Respublikos įstatymo „Dėl užsieniečių teisinės padėties“ 40 straipsnio 1 dalies 4</w:t>
      </w:r>
      <w:r>
        <w:rPr>
          <w:szCs w:val="24"/>
          <w:vertAlign w:val="superscript"/>
          <w:lang w:eastAsia="lt-LT"/>
        </w:rPr>
        <w:t>1</w:t>
      </w:r>
      <w:r>
        <w:rPr>
          <w:szCs w:val="24"/>
          <w:lang w:eastAsia="lt-LT"/>
        </w:rPr>
        <w:t xml:space="preserve"> punktą išduotas leidimas laikinai gyventi Lietuvos Respublikoje kaip dirbančiam aukštos profesinės kvalifikacijos reikalaujantį darbą, kai paaiškėja, kad užsieniečiui, kuris įdarbintas dirbti aukštos profesinės kvalifikacijos reikalaujantį darbą pagal profesiją, kuri nėra įtraukta į Lietuvos Respublikos Vyriausybės patvirtintą Profesijų, kurioms būtina aukšta profesinė kvalifikacija, kurių darbuotojų trūksta Lietuvos Respublikoje, sąrašą, mokamas darbo užmokestis taps mažesnis negu 3, bet ne mažesnis negu 1,5 Lietuvos statistikos departamento paskutinio paskelbto ketvirčio šalies ūkio BDU dydžio, ne vėliau kaip prieš 1 mėnesį iki sumažinto darbo užmokesčio mokėjimo dienos turi pateikti Užimtumo tarnybos administracijos padaliniui, kuriame įregistravo laisvą darbo vietą, Prašymą.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11</w:t>
      </w:r>
      <w:r>
        <w:rPr>
          <w:szCs w:val="24"/>
          <w:lang w:eastAsia="lt-LT"/>
        </w:rPr>
        <w:t>. Darbdavys, norintis įdarbinti užsienietį, kuriam pagal Lietuvos Respublikos įstatymo „Dėl užsieniečių teisinės padėties“ 40 straipsnio 1 dalies 4</w:t>
      </w:r>
      <w:r>
        <w:rPr>
          <w:szCs w:val="24"/>
          <w:vertAlign w:val="superscript"/>
          <w:lang w:eastAsia="lt-LT"/>
        </w:rPr>
        <w:t>1</w:t>
      </w:r>
      <w:r>
        <w:rPr>
          <w:szCs w:val="24"/>
          <w:lang w:eastAsia="lt-LT"/>
        </w:rPr>
        <w:t xml:space="preserve"> punktą išduotas leidimas laikinai gyventi Lietuvos Respublikoje kaip dirbančiam aukštos profesinės kvalifikacijos reikalaujantį darbą, kai paaiškėja, kad užsieniečiui, kuris įdarbintas dirbti aukštos profesinės kvalifikacijos reikalaujantį darbą pagal profesiją, kuri nėra įtraukta į Lietuvos Respublikos Vyriausybės patvirtintą Profesijų, kurioms būtina aukšta profesinė kvalifikacija, kurių darbuotojų trūksta Lietuvos Respublikoje, sąrašą, mokamas darbo užmokestis taps mažesnis negu 3, bet ne mažesnis negu 1,5 Lietuvos statistikos departamento paskutinio paskelbto ketvirčio šalies ūkio BDU dydžio, ne vėliau kaip likus 3 mėnesiams iki darbo sutarties su užsieniečiu sudarymo turi pateikti Užimtumo tarnybos administracijos padaliniui, kuriame įregistravo laisvą darbo vietą, Prašymą ir Aprašo 8.2 ar 8.3 ir 8.4 papunkčiuose nurodytų dokumentų kopijas.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12</w:t>
      </w:r>
      <w:r>
        <w:rPr>
          <w:szCs w:val="24"/>
          <w:lang w:eastAsia="lt-LT"/>
        </w:rPr>
        <w:t>. Darbdavys, norintis įdarbinti Lietuvos Respublikoje išsilavinimą įgijusį užsienietį, kuriam pagal Lietuvos Respublikos įstatymo „Dėl užsieniečių teisinės padėties“ 40 straipsnio 1 dalies 6 punktą ar 15 punktą išduotas leidimas laikinai gyventi Lietuvos Respublikoje, turi pateikti Užimtumo tarnybos administracijos padaliniui, kuriame įregistravo laisvą darbo vietą, Prašymą ir užsieniečio diplomo, patvirtinančio jo kvalifikaciją, kopiją.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13</w:t>
      </w:r>
      <w:r>
        <w:rPr>
          <w:szCs w:val="24"/>
          <w:lang w:eastAsia="lt-LT"/>
        </w:rPr>
        <w:t>. Darbdavys, norintis įdarbinti užsienietį, kuris Lietuvos Respublikoje dirba pagal darbo sutartį ir turi leidimą laikinai gyventi Lietuvos Respublikoje, išduotą pagal Lietuvos Respublikos įstatymo „Dėl užsieniečių teisinės padėties“ 40 straipsnio 1 dalies 4 punktą, arba leidimą dirbti bei Lietuvos Respublikos išduotą daugkartinę nacionalinę vizą, turi pateikti Užimtumo tarnybos administracijos padaliniui, kuriame įregistravo laisvą darbo vietą, Prašymą bei Aprašo 8.2 ar 8.3 ir 8.4 papunkčiuose nurodytų dokumentų kopijas, jeigu jie Užimtumo tarnybai nebuvo pateikti anksčiau.</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14</w:t>
      </w:r>
      <w:r>
        <w:rPr>
          <w:szCs w:val="24"/>
          <w:lang w:eastAsia="lt-LT"/>
        </w:rPr>
        <w:t>. Darbdavys, norintis įdarbinti užsienietį, kuris ketina dirbti aukštos profesinės kvalifikacijos reikalaujantį darbą ir turi kitos Europos Sąjungos valstybės narės išduotą leidimą apsigyventi ir dirbti joje (ES mėlynąją kortelę), ne vėliau kaip per mėnesį nuo šio užsieniečio atvykimo į Lietuvos Respublikos teritoriją dienos turi pateikti Užimtumo tarnybos administracijos padaliniui, kuriame įregistravo laisvą darbo vietą, Prašymą, Aprašo 8.2 ar 8.3 ir 8.4 papunkčiuose nurodytus dokumentus ir galiojančio kitos valstybės narės užsieniečiui išduoto leidimo apsigyventi ir dirbti joje (ES mėlynosios kortelės) kopiją. Prašymą ir kitus šiame punkte nurodytus dokumentus darbdavys gali pateikti Užimtumo tarnybos administracijos padaliniui ir tada, kai užsienietis, kuris ketina dirbti aukštos profesinės kvalifikacijos reikalaujantį darbą ir turi kitos Europos Sąjungos valstybės narės išduotą leidimą apsigyventi ir dirbti joje (ES mėlynąją kortelę), tebegyvena pirmosios Europos Sąjungos valstybės narės teritorijoje.</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15</w:t>
      </w:r>
      <w:r>
        <w:rPr>
          <w:szCs w:val="24"/>
          <w:lang w:eastAsia="lt-LT"/>
        </w:rPr>
        <w:t>. Užsienio valstybių dokumentai turi būti patvirtinti vadovaujantis Dokumentų legalizavimo ir tvirtinimo pažyma (</w:t>
      </w:r>
      <w:r>
        <w:rPr>
          <w:i/>
          <w:szCs w:val="24"/>
          <w:lang w:eastAsia="lt-LT"/>
        </w:rPr>
        <w:t>Apostille</w:t>
      </w:r>
      <w:r>
        <w:rPr>
          <w:szCs w:val="24"/>
          <w:lang w:eastAsia="lt-LT"/>
        </w:rPr>
        <w:t>) tvarkos aprašu, patvirtintu Lietuvos Respublikos Vyriausybės 2006 m. spalio 30 d. nutarimu Nr. 1079 „Dėl Dokumentų legalizavimo ir tvirtinimo pažyma (</w:t>
      </w:r>
      <w:r>
        <w:rPr>
          <w:i/>
          <w:szCs w:val="24"/>
          <w:lang w:eastAsia="lt-LT"/>
        </w:rPr>
        <w:t>Apostille</w:t>
      </w:r>
      <w:r>
        <w:rPr>
          <w:szCs w:val="24"/>
          <w:lang w:eastAsia="lt-LT"/>
        </w:rPr>
        <w:t>) tvarkos aprašo patvirtinimo“. Dokumentai, parengti užsienio kalba, privalo būti pateikti išversti į lietuvių kalbą ir patvirtinti vertimų biuro. Šio Aprašo 8.2 ar 8.3 papunktyje nurodytus dokumentus priėmęs Užimtumo tarnybos įgaliotas valstybės tarnautojas ar darbuotojas, dirbantis pagal darbo sutartį (toliau – darbuotojas), padaro jų kopijas ir jas patvirtina, o originalus atiduoda juos pateikusiam asmeniui.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16</w:t>
      </w:r>
      <w:r>
        <w:rPr>
          <w:szCs w:val="24"/>
          <w:lang w:eastAsia="lt-LT"/>
        </w:rPr>
        <w:t>. Prašymas ir Aprašo 8, 9, 10, 11, 12, 13 arba 14 punkte nurodyti dokumentai nepriimami, jeigu užsienietis neatitinka nė vienos iš Aprašo 2 punkte nurodytų sąlygų arba šis Aprašas jam negali būti taikomas dėl Aprašo 6 punkte nurodytų aplinkybių.</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17</w:t>
      </w:r>
      <w:r>
        <w:rPr>
          <w:szCs w:val="24"/>
          <w:lang w:eastAsia="lt-LT"/>
        </w:rPr>
        <w:t xml:space="preserve">. Už sprendimo dėl užsieniečio aukštos profesinės kvalifikacijos reikalaujančio darbo atitikties Lietuvos Respublikos darbo rinkos poreikiams priėmimą imama Lietuvos Respublikos Vyriausybės nustatyta valstybės rinkliava, kurią darbdavys privalo sumokėti iki Prašymo pateikimo Užimtumo tarnybai dienos. Jeigu Prašymas nepriimamas, valstybės rinkliava grąžinama vadovaujantis Valstybės rinkliavos mokėjimo ir grąžinimo taisyklėmis, patvirtintomis Lietuvos Respublikos Vyriausybės 2000 m. gruodžio 15 d. nutarimu Nr. 1458 „Dėl Konkrečių valstybės rinkliavos dydžių sąrašo ir Valstybės rinkliavos mokėjimo ir grąžinimo taisyklių patvirtinimo“.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w:t>
      </w:r>
      <w:r>
        <w:rPr>
          <w:szCs w:val="24"/>
          <w:lang w:eastAsia="lt-LT"/>
        </w:rPr>
        <w:t xml:space="preserve">. Priėmęs Aprašo 8, 9, 10, 11, 12, 13 arba 14 punkte nurodytus dokumentus, Užimtumo tarnybos darbuotojas patikrina: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18.1</w:t>
      </w:r>
      <w:r>
        <w:rPr>
          <w:szCs w:val="24"/>
          <w:lang w:eastAsia="lt-LT"/>
        </w:rPr>
        <w:t>. ar darbdavys atitinka šiuos reikalavimus: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18.1.1</w:t>
      </w:r>
      <w:r>
        <w:rPr>
          <w:szCs w:val="24"/>
          <w:lang w:eastAsia="lt-LT"/>
        </w:rPr>
        <w:t>. yra Lietuvos Respublikoje įsteigtas juridinis asmuo, Europos Sąjungos valstybėje narėje įsteigtas juridinis asmuo ar kita organizacija arba jų filialai, įsteigti Lietuvos Respublikoje;</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18.1.2</w:t>
      </w:r>
      <w:r>
        <w:rPr>
          <w:szCs w:val="24"/>
          <w:lang w:eastAsia="lt-LT"/>
        </w:rPr>
        <w:t>. nėra bankrutavęs, jam neiškelta bankroto byla;</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18.1.3</w:t>
      </w:r>
      <w:r>
        <w:rPr>
          <w:szCs w:val="24"/>
          <w:lang w:eastAsia="lt-LT"/>
        </w:rPr>
        <w:t>. Prašyme nurodytas mėnesinis darbo užmokestis yra ne mažesnis negu 1,5 Lietuvos statistikos departamento paskutinio paskelbto ketvirčio šalies ūkio BDU dydžio;</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18.1.4</w:t>
      </w:r>
      <w:r>
        <w:rPr>
          <w:szCs w:val="24"/>
          <w:lang w:eastAsia="lt-LT"/>
        </w:rPr>
        <w:t>. neturi mokestinės nepriemokos, kurios mokėjimo terminas yra suėjęs daugiau nei prieš 30 dienų, valstybės ir (arba) savivaldybių biudžetams ir fondams, į kuriuos mokamus mokesčius administruoja Valstybinė mokesčių inspekcija prie Lietuvos Respublikos finansų ministerijos, ir (ar) neturi ilgiau kaip 30 dienų neįvykdytų įsipareigojimų Valstybinio socialinio draudimo fondo biudžetui;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18.1.5</w:t>
      </w:r>
      <w:r>
        <w:rPr>
          <w:szCs w:val="24"/>
          <w:lang w:eastAsia="lt-LT"/>
        </w:rPr>
        <w:t xml:space="preserve">. neturi galiojančios administracinės nuobaudos pagal Lietuvos Respublikos </w:t>
      </w:r>
      <w:r>
        <w:rPr>
          <w:iCs/>
          <w:szCs w:val="24"/>
          <w:lang w:eastAsia="lt-LT"/>
        </w:rPr>
        <w:t>administracinių nusižengimų kodekso 95</w:t>
      </w:r>
      <w:r>
        <w:rPr>
          <w:szCs w:val="24"/>
          <w:lang w:eastAsia="lt-LT"/>
        </w:rPr>
        <w:t xml:space="preserve">, </w:t>
      </w:r>
      <w:r>
        <w:rPr>
          <w:iCs/>
          <w:szCs w:val="24"/>
          <w:lang w:eastAsia="lt-LT"/>
        </w:rPr>
        <w:t>540</w:t>
      </w:r>
      <w:r>
        <w:rPr>
          <w:szCs w:val="24"/>
          <w:lang w:eastAsia="lt-LT"/>
        </w:rPr>
        <w:t xml:space="preserve"> straipsnius. Šis reikalavimas taikomas ir darbdavio vadovui ar kitam už užsieniečių įdarbinimą atsakingam darbdavio darbuotojui;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18.1.6</w:t>
      </w:r>
      <w:r>
        <w:rPr>
          <w:szCs w:val="24"/>
          <w:lang w:eastAsia="lt-LT"/>
        </w:rPr>
        <w:t xml:space="preserve">. per pastaruosius vienerius metus neturi baudos, skirtos už Lietuvos Respublikos </w:t>
      </w:r>
      <w:r>
        <w:rPr>
          <w:iCs/>
          <w:szCs w:val="24"/>
          <w:lang w:eastAsia="lt-LT"/>
        </w:rPr>
        <w:t>užimtumo įstatymo 56</w:t>
      </w:r>
      <w:r>
        <w:rPr>
          <w:szCs w:val="24"/>
          <w:lang w:eastAsia="lt-LT"/>
        </w:rPr>
        <w:t xml:space="preserve"> ir </w:t>
      </w:r>
      <w:r>
        <w:rPr>
          <w:iCs/>
          <w:szCs w:val="24"/>
          <w:lang w:eastAsia="lt-LT"/>
        </w:rPr>
        <w:t>57</w:t>
      </w:r>
      <w:r>
        <w:rPr>
          <w:szCs w:val="24"/>
          <w:lang w:eastAsia="lt-LT"/>
        </w:rPr>
        <w:t xml:space="preserve"> straipsniuose nustatytus pažeidimus;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18.1.7</w:t>
      </w:r>
      <w:r>
        <w:rPr>
          <w:szCs w:val="24"/>
          <w:lang w:eastAsia="lt-LT"/>
        </w:rPr>
        <w:t>. fizinis asmuo yra Europos Sąjungos valstybės narės pilietis, kitas fizinis asmuo, kuris naudojasi Europos Sąjungos teisės aktuose jam suteiktomis judėjimo valstybėse narėse teisėmis, turintis teisę gyventi Lietuvos Respublikoje;</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18.2</w:t>
      </w:r>
      <w:r>
        <w:rPr>
          <w:szCs w:val="24"/>
          <w:lang w:eastAsia="lt-LT"/>
        </w:rPr>
        <w:t>. ar Prašyme nurodyta informacija apie užsieniečio turimą dokumentą, suteikiantį teisę būti ar gyventi Lietuvos Respublikoje, atitinka Užsieniečių registro duomenis, pateiktus: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18.2.1</w:t>
      </w:r>
      <w:r>
        <w:rPr>
          <w:szCs w:val="24"/>
          <w:lang w:eastAsia="lt-LT"/>
        </w:rPr>
        <w:t>. Aprašo 9, 10, 11 punktuose nurodytais atvejais – leidime laikinai gyventi Lietuvos Respublikoje, išduotame pagal Lietuvos Respublikos įstatymo „Dėl užsieniečių teisinės padėties“ 40 straipsnio 1 dalies 4</w:t>
      </w:r>
      <w:r>
        <w:rPr>
          <w:szCs w:val="24"/>
          <w:vertAlign w:val="superscript"/>
          <w:lang w:eastAsia="lt-LT"/>
        </w:rPr>
        <w:t>1</w:t>
      </w:r>
      <w:r>
        <w:rPr>
          <w:szCs w:val="24"/>
          <w:lang w:eastAsia="lt-LT"/>
        </w:rPr>
        <w:t xml:space="preserve"> punktą;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18.2.2</w:t>
      </w:r>
      <w:r>
        <w:rPr>
          <w:szCs w:val="24"/>
          <w:lang w:eastAsia="lt-LT"/>
        </w:rPr>
        <w:t>. Aprašo 12 punkte nurodytu atveju – leidime laikinai gyventi Lietuvos Respublikoje, išduotame pagal Lietuvos Respublikos įstatymo „Dėl užsieniečių teisinės padėties“ 40 straipsnio 1 dalies 6 punktą arba pagal 40 straipsnio 1 dalies 15 punktą;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18.2.3</w:t>
      </w:r>
      <w:r>
        <w:rPr>
          <w:szCs w:val="24"/>
          <w:lang w:eastAsia="lt-LT"/>
        </w:rPr>
        <w:t>. Aprašo 13 punkte nurodytu atveju – leidime laikinai gyventi Lietuvos Respublikoje, išduotame pagal Lietuvos Respublikos įstatymo „Dėl užsieniečių teisinės padėties“ 40 straipsnio 1 dalies 4 punktą, arba Lietuvos Respublikos išduotoje daugkartinėje nacionalinėje vizoje;</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18.3</w:t>
      </w:r>
      <w:r>
        <w:rPr>
          <w:szCs w:val="24"/>
          <w:lang w:eastAsia="lt-LT"/>
        </w:rPr>
        <w:t>. Aprašo 13 punkte nurodytu atveju – Užimtumo tarnybos valdomoje informacinėje sistemoje esančią informaciją apie užsieniečiui išduotą leidimą dirbti.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19</w:t>
      </w:r>
      <w:r>
        <w:rPr>
          <w:szCs w:val="24"/>
          <w:lang w:eastAsia="lt-LT"/>
        </w:rPr>
        <w:t>. Darbdaviui pageidaujant, Užimtumo tarnybos darbuotojas išduoda dokumentų gavimo pažymą.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20</w:t>
      </w:r>
      <w:r>
        <w:rPr>
          <w:szCs w:val="24"/>
          <w:lang w:eastAsia="lt-LT"/>
        </w:rPr>
        <w:t>. Jeigu darbdavys neatitinka Aprašo 18.1.4 papunktyje nustatyto reikalavimo, Užimtumo tarnybos</w:t>
      </w:r>
      <w:r>
        <w:rPr>
          <w:color w:val="FF0000"/>
          <w:szCs w:val="24"/>
          <w:lang w:eastAsia="lt-LT"/>
        </w:rPr>
        <w:t xml:space="preserve"> </w:t>
      </w:r>
      <w:r>
        <w:rPr>
          <w:szCs w:val="24"/>
          <w:lang w:eastAsia="lt-LT"/>
        </w:rPr>
        <w:t>darbuotojas</w:t>
      </w:r>
      <w:r>
        <w:rPr>
          <w:color w:val="FF0000"/>
          <w:szCs w:val="24"/>
          <w:lang w:eastAsia="lt-LT"/>
        </w:rPr>
        <w:t xml:space="preserve"> </w:t>
      </w:r>
      <w:r>
        <w:rPr>
          <w:szCs w:val="24"/>
          <w:lang w:eastAsia="lt-LT"/>
        </w:rPr>
        <w:t>paprašo per 5 darbo dienas nuo Prašymo gavimo dienos pateikti patikslintą informaciją ir kompetentingos institucijos išduotą dokumentą. Aprašo 22 punkte nurodytas terminas sustabdomas, kol Užimtumo tarnyboje bus gauta patikslinta informacija ir kompetentingos institucijos išduotas dokumentas.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rPr>
          <w:b/>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szCs w:val="24"/>
          <w:lang w:eastAsia="lt-LT"/>
        </w:rPr>
      </w:pPr>
      <w:r>
        <w:rPr>
          <w:b/>
          <w:szCs w:val="24"/>
          <w:lang w:eastAsia="lt-LT"/>
        </w:rPr>
        <w:t>IV</w:t>
      </w:r>
      <w:r>
        <w:rPr>
          <w:b/>
          <w:szCs w:val="24"/>
          <w:lang w:eastAsia="lt-LT"/>
        </w:rPr>
        <w:t xml:space="preserve"> SKYRIUS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szCs w:val="24"/>
          <w:lang w:eastAsia="lt-LT"/>
        </w:rPr>
      </w:pPr>
      <w:r>
        <w:rPr>
          <w:b/>
          <w:szCs w:val="24"/>
          <w:lang w:eastAsia="lt-LT"/>
        </w:rPr>
        <w:t>SPRENDIMO DĖL UŽSIENIEČIO AUKŠTOS PROFESINĖS KVALIFIKACIJOS REIKALAUJANČIO DARBO ATITIKTIES LIETUVOS RESPUBLIKOS DARBO RINKOS POREIKIAMS PRIĖMIMAS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rPr>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21</w:t>
      </w:r>
      <w:r>
        <w:rPr>
          <w:szCs w:val="24"/>
          <w:lang w:eastAsia="lt-LT"/>
        </w:rPr>
        <w:t>. Kilus įtarimui, kad kartu su Prašymu pateiktas dokumentas (-ai) yra (buvo) suklastotas (-i), kreipiamasi į kompetentingą instituciją ir Aprašo 22 punkte nurodytas terminas sustabdomas, kol bus priimtas kompetentingos institucijos sprendimas. Apie Aprašo 22 punkte nurodyto termino sustabdymą darbdavys informuojamas ne vėliau kaip per 3 darbo dienas elektroniniu paštu. Jei darbdavys nenurodė elektroninio pašto adreso, pranešimas jam išsiunčiamas paštu.</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22</w:t>
      </w:r>
      <w:r>
        <w:rPr>
          <w:szCs w:val="24"/>
          <w:lang w:eastAsia="lt-LT"/>
        </w:rPr>
        <w:t>. Užimtumo tarnybos direktorius ar jo įgaliotas valstybės tarnautojas, įvertinęs Aprašo 7 punkte nustatytus kriterijus ir tai, ar darbdavys ir užsienietis atitinka Aprašo 18 punkte nustatytus reikalavimus, ne vėliau kaip per 7 darbo dienas nuo Aprašo 8, 9, 10, 11, 12, 13 arba 14 punkte nurodytų dokumentų gavimo dienos priima sprendimą dėl užsieniečio darbo atitikties Lietuvos Respublikos darbo rinkos poreikiams. Sprendimas dėl užsieniečio aukštos profesinės kvalifikacijos reikalaujančio darbo atitikties Lietuvos Respublikos darbo rinkos poreikiams įforminamas Užimtumo tarnybos direktoriaus ar jo įgalioto valstybės tarnautojo įsakymu.</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23</w:t>
      </w:r>
      <w:r>
        <w:rPr>
          <w:szCs w:val="24"/>
          <w:lang w:eastAsia="lt-LT"/>
        </w:rPr>
        <w:t>. Įsakyme, kuriuo įforminamas sprendimas dėl užsieniečio aukštos profesinės kvalifikacijos reikalaujančio darbo atitikties Lietuvos Respublikos darbo rinkos poreikiams, nurodoma: užsieniečio vardas, pavardė, gimimo data, pilietybė, kvalifikacija, numatomas darbo sutarties galiojimo laikotarpis, numatomas darbo užmokestis darbo sutarties galiojimo laikotarpiu, darbo vieta (įmonė, įstaiga, organizacija, juridinio asmens kodas, adresas, telefono ryšio nr., fakso ryšio nr., el. pašto adresas; filialas ar atstovybė, struktūrinis padalinys; jeigu darbdavys yra fizinis asmuo, – vardas, pavardė, adresas, telefono ryšio nr., fakso ryšio nr., el. pašto adresas) ir darbo funkcija (profesija, pareigų pavadinimas, kodas pagal Lietuvos profesijų klasifikatorių), sprendimo apskundimo tvarka.</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24</w:t>
      </w:r>
      <w:r>
        <w:rPr>
          <w:szCs w:val="24"/>
          <w:lang w:eastAsia="lt-LT"/>
        </w:rPr>
        <w:t>. Apie priimtą ar panaikintą sprendimą dėl užsieniečio aukštos profesinės kvalifikacijos reikalaujančio darbo atitikties Lietuvos Respublikos darbo rinkos poreikiams, jo panaikinimo priežastis Užimtumo tarnyba per 3 darbo dienas informuoja Migracijos departamentą. Darbdaviui per 3 darbo dienas elektroniniu paštu išsiunčiamas informacinis pranešimas apie priimtą sprendimą dėl užsieniečio aukštos profesinės kvalifikacijos reikalaujančio darbo atitikties Lietuvos Respublikos darbo rinkos poreikiams, o jei Prašymas netenkinamas, – įsakymo išrašas. Jei darbdavys nenurodė elektroninio pašto adreso, pranešimas (įsakymo išrašas) jam išsiunčiamas paštu.</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25</w:t>
      </w:r>
      <w:r>
        <w:rPr>
          <w:szCs w:val="24"/>
          <w:lang w:eastAsia="lt-LT"/>
        </w:rPr>
        <w:t>. Darbdaviui pateikus prašymą nutraukti sprendimo dėl užsieniečio aukštos profesinės kvalifikacijos reikalaujančio darbo atitikties Lietuvos Respublikos darbo rinkos poreikiams priėmimo procedūrą, kai Aprašo 22 punkte nustatytas terminas yra sustabdytas, procedūra nutraukiama.</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rPr>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szCs w:val="24"/>
          <w:lang w:eastAsia="lt-LT"/>
        </w:rPr>
      </w:pPr>
      <w:r>
        <w:rPr>
          <w:b/>
          <w:szCs w:val="24"/>
          <w:lang w:eastAsia="lt-LT"/>
        </w:rPr>
        <w:t>V</w:t>
      </w:r>
      <w:r>
        <w:rPr>
          <w:b/>
          <w:szCs w:val="24"/>
          <w:lang w:eastAsia="lt-LT"/>
        </w:rPr>
        <w:t xml:space="preserve"> SKYRIUS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szCs w:val="24"/>
          <w:lang w:eastAsia="lt-LT"/>
        </w:rPr>
      </w:pPr>
      <w:r>
        <w:rPr>
          <w:b/>
          <w:szCs w:val="24"/>
          <w:lang w:eastAsia="lt-LT"/>
        </w:rPr>
        <w:t>PRAŠYMO NETENKINIMO PAGRINDAI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rPr>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26</w:t>
      </w:r>
      <w:r>
        <w:rPr>
          <w:szCs w:val="24"/>
          <w:lang w:eastAsia="lt-LT"/>
        </w:rPr>
        <w:t>. Prašymo netenkinimo pagrindai: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26.1</w:t>
      </w:r>
      <w:r>
        <w:rPr>
          <w:szCs w:val="24"/>
          <w:lang w:eastAsia="lt-LT"/>
        </w:rPr>
        <w:t>. pateikti dokumentai buvo gauti apgaule, yra suklastoti arba padirbti;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26.2</w:t>
      </w:r>
      <w:r>
        <w:rPr>
          <w:szCs w:val="24"/>
          <w:lang w:eastAsia="lt-LT"/>
        </w:rPr>
        <w:t xml:space="preserve">. netenkinami Aprašo 7 punkte nustatyti kriterijai;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26.3</w:t>
      </w:r>
      <w:r>
        <w:rPr>
          <w:szCs w:val="24"/>
          <w:lang w:eastAsia="lt-LT"/>
        </w:rPr>
        <w:t>. užsienietis neturi atitinkamų dokumentų, nurodytų šio Aprašo 18.2 ar 18.3 papunktyje;</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26.4</w:t>
      </w:r>
      <w:r>
        <w:rPr>
          <w:szCs w:val="24"/>
          <w:lang w:eastAsia="lt-LT"/>
        </w:rPr>
        <w:t>. darbdavys neatitinka bent vieno iš Aprašo 18.1 papunktyje nustatytų reikalavimų;</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26.5</w:t>
      </w:r>
      <w:r>
        <w:rPr>
          <w:szCs w:val="24"/>
          <w:lang w:eastAsia="lt-LT"/>
        </w:rPr>
        <w:t>. pateikti ne visi Aprašo 8, 9, 10, 11, 12, 13 arba 14 punkte nurodyti dokumentai;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26.6</w:t>
      </w:r>
      <w:r>
        <w:rPr>
          <w:szCs w:val="24"/>
          <w:lang w:eastAsia="lt-LT"/>
        </w:rPr>
        <w:t>. per nustatytą terminą nepateikta Aprašo 20 punkte nurodyta informacija ir kompetentingos institucijos išduotas dokumentas.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rPr>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szCs w:val="24"/>
          <w:lang w:eastAsia="lt-LT"/>
        </w:rPr>
      </w:pPr>
      <w:r>
        <w:rPr>
          <w:b/>
          <w:szCs w:val="24"/>
          <w:lang w:eastAsia="lt-LT"/>
        </w:rPr>
        <w:t>VI</w:t>
      </w:r>
      <w:r>
        <w:rPr>
          <w:b/>
          <w:szCs w:val="24"/>
          <w:lang w:eastAsia="lt-LT"/>
        </w:rPr>
        <w:t xml:space="preserve"> SKYRIUS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szCs w:val="24"/>
          <w:lang w:eastAsia="lt-LT"/>
        </w:rPr>
      </w:pPr>
      <w:r>
        <w:rPr>
          <w:b/>
          <w:szCs w:val="24"/>
          <w:lang w:eastAsia="lt-LT"/>
        </w:rPr>
        <w:t>SPRENDIMO DĖL UŽSIENIEČIO AUKŠTOS PROFESINĖS KVALIFIKACIJOS REIKALAUJANČIO DARBO ATITIKTIES LIETUVOS RESPUBLIKOS DARBO RINKOS POREIKIAMS PANAIKINIMAS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rPr>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27</w:t>
      </w:r>
      <w:r>
        <w:rPr>
          <w:szCs w:val="24"/>
          <w:lang w:eastAsia="lt-LT"/>
        </w:rPr>
        <w:t>. Sprendimas dėl užsieniečio aukštos profesinės kvalifikacijos reikalaujančio darbo atitikties Lietuvos Respublikos darbo rinkos poreikiams panaikinamas, jei: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27.1</w:t>
      </w:r>
      <w:r>
        <w:rPr>
          <w:szCs w:val="24"/>
          <w:lang w:eastAsia="lt-LT"/>
        </w:rPr>
        <w:t>. paaiškėja, kad pateikti dokumentai buvo gauti apgaule, yra suklastoti arba padirbti;</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27.2</w:t>
      </w:r>
      <w:r>
        <w:rPr>
          <w:szCs w:val="24"/>
          <w:lang w:eastAsia="lt-LT"/>
        </w:rPr>
        <w:t>. paaiškėja, kad darbdavys nevykdo įsipareigojimo darbo sutarties galiojimo laikotarpiu mokėti darbo užmokestį, ne mažesnį negu 1,5 Lietuvos statistikos departamento paskutinio paskelbto ketvirčio šalies ūkio BDU dydžio, arba pasikeitė Prašyme pateikta informacija apie užsieniečio darbo vietą, išskyrus darbdavio keitimo per pirmuosius 2 teisėto darbo Lietuvos Respublikoje metus atvejį;</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27.3</w:t>
      </w:r>
      <w:r>
        <w:rPr>
          <w:szCs w:val="24"/>
          <w:lang w:eastAsia="lt-LT"/>
        </w:rPr>
        <w:t>. darbdavys pateikia prašymą panaikinti sprendimą;</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27.4</w:t>
      </w:r>
      <w:r>
        <w:rPr>
          <w:szCs w:val="24"/>
          <w:lang w:eastAsia="lt-LT"/>
        </w:rPr>
        <w:t>. gaunamas Aprašo 30 punkte nurodytas pranešimas.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28</w:t>
      </w:r>
      <w:r>
        <w:rPr>
          <w:szCs w:val="24"/>
          <w:lang w:eastAsia="lt-LT"/>
        </w:rPr>
        <w:t>. Užimtumo tarnybos direktorius ar jo įgaliotas valstybės tarnautojas, įvertinęs Aprašo 27 punkte nurodytas aplinkybes, panaikina sprendimą dėl užsieniečio aukštos profesinės kvalifikacijos reikalaujančio darbo atitikties Lietuvos Respublikos darbo rinkos poreikiams. Sprendimo dėl užsieniečio aukštos profesinės kvalifikacijos reikalaujančio darbo atitikties Lietuvos Respublikos darbo rinkos poreikiams panaikinimas įforminamas Užimtumo tarnybos direktoriaus ar jo įgalioto valstybės tarnautojo įsakymu. Apie panaikintą sprendimą dėl užsieniečio aukštos profesinės kvalifikacijos reikalaujančio darbo atitikties Lietuvos Respublikos darbo rinkos poreikiams Užimtumo tarnyba per 3 darbo dienas informuoja Migracijos departamentą ir darbdavį, elektroniniu paštu išsiųsdama nuskaityto įsakymo išrašą. Jei darbdavys nenurodė elektroninio pašto adreso, nuskaityto įsakymo išrašas jam išsiunčiamas paštu.</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rPr>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szCs w:val="24"/>
          <w:lang w:eastAsia="lt-LT"/>
        </w:rPr>
      </w:pPr>
      <w:r>
        <w:rPr>
          <w:b/>
          <w:szCs w:val="24"/>
          <w:lang w:eastAsia="lt-LT"/>
        </w:rPr>
        <w:t>VII</w:t>
      </w:r>
      <w:r>
        <w:rPr>
          <w:b/>
          <w:szCs w:val="24"/>
          <w:lang w:eastAsia="lt-LT"/>
        </w:rPr>
        <w:t xml:space="preserve"> SKYRIUS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szCs w:val="24"/>
          <w:lang w:eastAsia="lt-LT"/>
        </w:rPr>
      </w:pPr>
      <w:r>
        <w:rPr>
          <w:b/>
          <w:szCs w:val="24"/>
          <w:lang w:eastAsia="lt-LT"/>
        </w:rPr>
        <w:t>BAIGIAMOSIOS NUOSTATOS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rPr>
          <w:szCs w:val="24"/>
          <w:lang w:eastAsia="lt-LT"/>
        </w:rPr>
      </w:pP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29</w:t>
      </w:r>
      <w:r>
        <w:rPr>
          <w:szCs w:val="24"/>
          <w:lang w:eastAsia="lt-LT"/>
        </w:rPr>
        <w:t>. Darbdavys privalo užtikrinti užsieniečiui teisės aktų reikalavimus atitinkančias darbo sąlygas bei laikytis užsieniečių įdarbinimo tvarkos reikalavimų.</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30</w:t>
      </w:r>
      <w:r>
        <w:rPr>
          <w:szCs w:val="24"/>
          <w:lang w:eastAsia="lt-LT"/>
        </w:rPr>
        <w:t>. Darbdavys privalo pranešti Užimtumo tarnybos administracijos padaliniui, kuris priėmė sprendimą dėl užsieniečio aukštos profesinės kvalifikacijos reikalaujančio darbo atitikties Lietuvos Respublikos darbo rinkos poreikiams, per 3 darbo dienas nuo šių aplinkybių atsiradimo:</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30.1</w:t>
      </w:r>
      <w:r>
        <w:rPr>
          <w:szCs w:val="24"/>
          <w:lang w:eastAsia="lt-LT"/>
        </w:rPr>
        <w:t>. apie darbo apmokėjimo sąlygų pakeitimus, kai nustatomas mažesnis negu 1,5 Lietuvos statistikos departamento paskutinio paskelbto ketvirčio šalies ūkio BDU dydžio darbo užmokestis;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30.2</w:t>
      </w:r>
      <w:r>
        <w:rPr>
          <w:szCs w:val="24"/>
          <w:lang w:eastAsia="lt-LT"/>
        </w:rPr>
        <w:t>. apie darbo laikotarpius, kai nemokamas arba mokamas mažesnis nei darbo sutartyje nustatytas darbo užmokestis (prastova, nemokamos atostogos ir kt.), išskyrus užsieniečiui išduoto elektroninio nedarbingumo pažymėjimo arba elektroninio nėštumo ir gimdymo atostogų pažymėjimo galiojimo laikotarpius.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31</w:t>
      </w:r>
      <w:r>
        <w:rPr>
          <w:szCs w:val="24"/>
          <w:lang w:eastAsia="lt-LT"/>
        </w:rPr>
        <w:t>. Užimtumo tarnyba, bendradarbiaudama su Migracijos departamentu, gauna informaciją apie užsieniečiams išduotus leidimus laikinai gyventi Lietuvos Respublikoje pagal Lietuvos Respublikos įstatymo „Dėl užsieniečių teisinės padėties“ 40 straipsnio 1 dalies 4</w:t>
      </w:r>
      <w:r>
        <w:rPr>
          <w:szCs w:val="24"/>
          <w:vertAlign w:val="superscript"/>
          <w:lang w:eastAsia="lt-LT"/>
        </w:rPr>
        <w:t>1</w:t>
      </w:r>
      <w:r>
        <w:rPr>
          <w:szCs w:val="24"/>
          <w:lang w:eastAsia="lt-LT"/>
        </w:rPr>
        <w:t xml:space="preserve"> punktą. Užimtumo tarnyba per 3 darbo dienas informuoja Migracijos departamentą apie Aprašo 30.1 papunktyje nurodytus darbo apmokėjimo sąlygų pakeitimus.</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07"/>
        <w:jc w:val="both"/>
        <w:rPr>
          <w:szCs w:val="24"/>
          <w:lang w:eastAsia="lt-LT"/>
        </w:rPr>
      </w:pPr>
      <w:r>
        <w:rPr>
          <w:szCs w:val="24"/>
          <w:lang w:eastAsia="lt-LT"/>
        </w:rPr>
        <w:t>32</w:t>
      </w:r>
      <w:r>
        <w:rPr>
          <w:szCs w:val="24"/>
          <w:lang w:eastAsia="lt-LT"/>
        </w:rPr>
        <w:t>. Sprendimo dėl užsieniečio aukštos profesinės kvalifikacijos reikalaujančio darbo atitikties Lietuvos Respublikos darbo rinkos poreikiams priėmimo procedūroje dalyvaujantys subjektai privalo užtikrinti, kad asmens duomenys tvarkomi pagal 2016 m. balandžio 27 d. Europos Parlamento ir Tarybos reglamento (ES) 2016/679 dėl fizinių asmenų apsaugos tvarkant asmens duomenis ir dėl laisvo tokių duomenų judėjimo ir kuriuo panaikinama Direktyva 95/46/EB (Bendrasis duomenų apsaugos reglamentas) (OL 2016 L 119, p. 1) 5 ir 6 straipsnių bei Lietuvos Respublikos asmens duomenų teisinės apsaugos įstatymo nuostatas.</w:t>
      </w:r>
    </w:p>
    <w:p>
      <w:pPr>
        <w:ind w:firstLine="907"/>
        <w:jc w:val="center"/>
        <w:rPr>
          <w:color w:val="000000"/>
        </w:rPr>
      </w:pPr>
      <w:r>
        <w:rPr>
          <w:szCs w:val="24"/>
        </w:rPr>
        <w:t>_____________________________</w:t>
      </w:r>
    </w:p>
    <w:p>
      <w:pPr>
        <w:ind w:left="3888"/>
        <w:sectPr>
          <w:pgSz w:w="11906" w:h="16838"/>
          <w:pgMar w:top="1701" w:right="1134" w:bottom="1701" w:left="1701" w:header="720" w:footer="720" w:gutter="0"/>
          <w:pgNumType w:start="1"/>
          <w:cols w:space="720"/>
          <w:titlePg/>
          <w:docGrid w:linePitch="360"/>
        </w:sectPr>
      </w:pPr>
    </w:p>
    <w:p>
      <w:pPr>
        <w:ind w:left="3888"/>
        <w:rPr>
          <w:sz w:val="22"/>
          <w:szCs w:val="22"/>
        </w:rPr>
      </w:pPr>
      <w:r>
        <w:rPr>
          <w:sz w:val="22"/>
          <w:szCs w:val="22"/>
        </w:rPr>
        <w:t>Sprendimo dėl užsieniečio aukštos profesinės kvalifikacijos reikalaujančio darbo atitikties Lietuvos Respublikos darbo rinkos poreikiams priėmimo tvarkos aprašo priedas</w:t>
      </w:r>
    </w:p>
    <w:p>
      <w:pPr>
        <w:rPr>
          <w:b/>
          <w:sz w:val="20"/>
        </w:rPr>
      </w:pPr>
    </w:p>
    <w:p>
      <w:pPr>
        <w:ind w:firstLine="48"/>
        <w:jc w:val="center"/>
        <w:rPr>
          <w:b/>
          <w:sz w:val="18"/>
          <w:szCs w:val="18"/>
        </w:rPr>
      </w:pPr>
      <w:r>
        <w:rPr>
          <w:b/>
          <w:sz w:val="18"/>
          <w:szCs w:val="18"/>
        </w:rPr>
        <w:t>(Prašymo priimti sprendimą dėl užsieniečio aukštos profesinės kvalifikacijos reikalaujančio darbo atitikties Lietuvos Respublikos darbo rinkos poreikiams forma)</w:t>
      </w:r>
    </w:p>
    <w:p>
      <w:pPr>
        <w:rPr>
          <w:sz w:val="22"/>
          <w:szCs w:val="22"/>
        </w:rPr>
      </w:pPr>
      <w:r>
        <w:rPr>
          <w:sz w:val="22"/>
          <w:szCs w:val="22"/>
        </w:rPr>
        <w:t>___________________________</w:t>
      </w:r>
      <w:r>
        <w:rPr>
          <w:sz w:val="20"/>
        </w:rPr>
        <w:t>_______</w:t>
      </w:r>
      <w:r>
        <w:rPr>
          <w:sz w:val="22"/>
          <w:szCs w:val="22"/>
        </w:rPr>
        <w:t>_________________________________________________</w:t>
      </w:r>
    </w:p>
    <w:p>
      <w:pPr>
        <w:jc w:val="center"/>
        <w:rPr>
          <w:i/>
          <w:sz w:val="18"/>
          <w:szCs w:val="18"/>
        </w:rPr>
      </w:pPr>
      <w:r>
        <w:rPr>
          <w:i/>
          <w:sz w:val="18"/>
          <w:szCs w:val="18"/>
        </w:rPr>
        <w:t>(darbdavio pavadinimas, kodas, adresas, telefono nr., fakso nr., el. pašto adresas)</w:t>
      </w:r>
    </w:p>
    <w:p>
      <w:pPr>
        <w:jc w:val="center"/>
        <w:rPr>
          <w:i/>
          <w:sz w:val="20"/>
        </w:rPr>
      </w:pPr>
    </w:p>
    <w:tbl>
      <w:tblPr>
        <w:tblW w:w="0" w:type="auto"/>
        <w:tblLook w:val="04A0" w:firstRow="1" w:lastRow="0" w:firstColumn="1" w:lastColumn="0" w:noHBand="0" w:noVBand="1"/>
      </w:tblPr>
      <w:tblGrid>
        <w:gridCol w:w="4927"/>
        <w:gridCol w:w="4927"/>
      </w:tblGrid>
      <w:tr>
        <w:tc>
          <w:tcPr>
            <w:tcW w:w="4927" w:type="dxa"/>
            <w:hideMark/>
          </w:tcPr>
          <w:p>
            <w:pPr>
              <w:rPr>
                <w:sz w:val="22"/>
                <w:szCs w:val="22"/>
              </w:rPr>
            </w:pPr>
            <w:r>
              <w:rPr>
                <w:sz w:val="22"/>
                <w:szCs w:val="22"/>
              </w:rPr>
              <w:t xml:space="preserve">Užimtumo tarnybai prie Lietuvos Respublikos </w:t>
            </w:r>
          </w:p>
          <w:p>
            <w:pPr>
              <w:rPr>
                <w:szCs w:val="24"/>
              </w:rPr>
            </w:pPr>
            <w:r>
              <w:rPr>
                <w:sz w:val="22"/>
                <w:szCs w:val="22"/>
              </w:rPr>
              <w:t>socialinės apsaugos ir darbo ministerijos</w:t>
            </w:r>
          </w:p>
        </w:tc>
        <w:tc>
          <w:tcPr>
            <w:tcW w:w="4927" w:type="dxa"/>
            <w:hideMark/>
          </w:tcPr>
          <w:p>
            <w:pPr>
              <w:rPr>
                <w:sz w:val="22"/>
                <w:szCs w:val="22"/>
              </w:rPr>
            </w:pPr>
            <w:r>
              <w:rPr>
                <w:sz w:val="22"/>
                <w:szCs w:val="22"/>
              </w:rPr>
              <w:t>__________________ Nr. ___________________</w:t>
            </w:r>
          </w:p>
          <w:p>
            <w:pPr>
              <w:ind w:firstLine="848"/>
              <w:rPr>
                <w:i/>
                <w:sz w:val="18"/>
                <w:szCs w:val="18"/>
              </w:rPr>
            </w:pPr>
            <w:r>
              <w:rPr>
                <w:i/>
                <w:sz w:val="18"/>
                <w:szCs w:val="18"/>
              </w:rPr>
              <w:t>(data)</w:t>
            </w:r>
          </w:p>
        </w:tc>
      </w:tr>
    </w:tbl>
    <w:p>
      <w:pPr>
        <w:rPr>
          <w:sz w:val="20"/>
        </w:rPr>
      </w:pPr>
    </w:p>
    <w:p>
      <w:pPr>
        <w:jc w:val="center"/>
        <w:rPr>
          <w:b/>
          <w:sz w:val="22"/>
          <w:szCs w:val="22"/>
        </w:rPr>
      </w:pPr>
      <w:r>
        <w:rPr>
          <w:b/>
          <w:sz w:val="22"/>
          <w:szCs w:val="22"/>
        </w:rPr>
        <w:t xml:space="preserve">PRAŠYMAS PRIIMTI SPRENDIMĄ DĖL UŽSIENIEČIO AUKŠTOS PROFESINĖS KVALIFIKACIJOS REIKALAUJANČIO DARBO ATITIKTIES </w:t>
      </w:r>
    </w:p>
    <w:p>
      <w:pPr>
        <w:jc w:val="center"/>
        <w:rPr>
          <w:b/>
          <w:sz w:val="22"/>
          <w:szCs w:val="22"/>
        </w:rPr>
      </w:pPr>
      <w:r>
        <w:rPr>
          <w:b/>
          <w:sz w:val="22"/>
          <w:szCs w:val="22"/>
        </w:rPr>
        <w:t xml:space="preserve">LIETUVOS RESPUBLIKOS DARBO RINKOS POREIKIAMS </w:t>
      </w:r>
    </w:p>
    <w:p>
      <w:pPr>
        <w:jc w:val="center"/>
        <w:rPr>
          <w:sz w:val="20"/>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5688"/>
      </w:tblGrid>
      <w:tr>
        <w:tc>
          <w:tcPr>
            <w:tcW w:w="10348" w:type="dxa"/>
            <w:gridSpan w:val="2"/>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
              <w:rPr>
                <w:rFonts w:eastAsia="Calibri"/>
                <w:szCs w:val="24"/>
              </w:rPr>
            </w:pPr>
            <w:r>
              <w:rPr>
                <w:rFonts w:eastAsia="Calibri"/>
                <w:b/>
              </w:rPr>
              <w:t>Užsienietis</w:t>
            </w: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4"/>
              </w:rPr>
            </w:pPr>
            <w:r>
              <w:rPr>
                <w:rFonts w:eastAsia="Calibri"/>
              </w:rPr>
              <w:t>VARDAS</w:t>
            </w:r>
          </w:p>
        </w:tc>
        <w:tc>
          <w:tcPr>
            <w:tcW w:w="6095" w:type="dxa"/>
            <w:tcBorders>
              <w:top w:val="single" w:sz="4" w:space="0" w:color="auto"/>
              <w:left w:val="single" w:sz="4" w:space="0" w:color="auto"/>
              <w:bottom w:val="single" w:sz="4" w:space="0" w:color="auto"/>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4"/>
              </w:rPr>
            </w:pPr>
            <w:r>
              <w:rPr>
                <w:rFonts w:eastAsia="Calibri"/>
              </w:rPr>
              <w:t>PAVARDĖ</w:t>
            </w:r>
          </w:p>
        </w:tc>
        <w:tc>
          <w:tcPr>
            <w:tcW w:w="6095" w:type="dxa"/>
            <w:tcBorders>
              <w:top w:val="single" w:sz="4" w:space="0" w:color="auto"/>
              <w:left w:val="single" w:sz="4" w:space="0" w:color="auto"/>
              <w:bottom w:val="single" w:sz="4" w:space="0" w:color="auto"/>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4"/>
              </w:rPr>
            </w:pPr>
            <w:r>
              <w:rPr>
                <w:rFonts w:eastAsia="Calibri"/>
              </w:rPr>
              <w:t>Gimimo data</w:t>
            </w:r>
          </w:p>
        </w:tc>
        <w:tc>
          <w:tcPr>
            <w:tcW w:w="6095"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b/>
              </w:rPr>
              <w:t>__ __ __ __-__ __-__ __</w:t>
            </w:r>
            <w:r>
              <w:rPr>
                <w:rFonts w:eastAsia="Calibri"/>
              </w:rPr>
              <w:t xml:space="preserve"> (metai-mėnuo-diena)</w:t>
            </w: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4"/>
              </w:rPr>
            </w:pPr>
            <w:r>
              <w:rPr>
                <w:rFonts w:eastAsia="Calibri"/>
              </w:rPr>
              <w:t>Lytis</w:t>
            </w:r>
          </w:p>
        </w:tc>
        <w:tc>
          <w:tcPr>
            <w:tcW w:w="6095"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rPr>
              <w:t xml:space="preserve">mot. / vyr.  </w:t>
            </w: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4"/>
              </w:rPr>
            </w:pPr>
            <w:r>
              <w:rPr>
                <w:rFonts w:eastAsia="Calibri"/>
              </w:rPr>
              <w:t>Pilietybė</w:t>
            </w:r>
          </w:p>
        </w:tc>
        <w:tc>
          <w:tcPr>
            <w:tcW w:w="6095" w:type="dxa"/>
            <w:tcBorders>
              <w:top w:val="single" w:sz="4" w:space="0" w:color="auto"/>
              <w:left w:val="single" w:sz="4" w:space="0" w:color="auto"/>
              <w:bottom w:val="single" w:sz="4" w:space="0" w:color="auto"/>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sz w:val="20"/>
              </w:rPr>
            </w:pPr>
            <w:r>
              <w:rPr>
                <w:rFonts w:eastAsia="Calibri"/>
                <w:i/>
                <w:sz w:val="20"/>
              </w:rPr>
              <w:t>Asmens dokumentas (nurodyti vieną):</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rPr>
            </w:pPr>
            <w:r>
              <w:t>□ P</w:t>
            </w:r>
            <w:r>
              <w:rPr>
                <w:rFonts w:eastAsia="Calibri"/>
              </w:rPr>
              <w:t xml:space="preserve">asas </w:t>
            </w:r>
          </w:p>
        </w:tc>
        <w:tc>
          <w:tcPr>
            <w:tcW w:w="6095" w:type="dxa"/>
            <w:tcBorders>
              <w:top w:val="single" w:sz="4" w:space="0" w:color="auto"/>
              <w:left w:val="single" w:sz="4" w:space="0" w:color="auto"/>
              <w:bottom w:val="nil"/>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rPr>
              <w:t>Nr. ____________ galioja iki _______________________</w:t>
            </w: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rFonts w:ascii="Calibri" w:eastAsia="Calibri" w:hAnsi="Calibri"/>
                <w:sz w:val="22"/>
                <w:szCs w:val="22"/>
              </w:rPr>
              <w:t xml:space="preserve"> </w:t>
            </w:r>
            <w:r>
              <w:rPr>
                <w:rFonts w:eastAsia="Calibri"/>
                <w:sz w:val="22"/>
                <w:szCs w:val="22"/>
              </w:rPr>
              <w:t>Leidimas laikinai gyventi Lietuvos Respublikoje, išduotas</w:t>
            </w:r>
            <w:r>
              <w:rPr>
                <w:sz w:val="22"/>
                <w:szCs w:val="22"/>
              </w:rPr>
              <w:t xml:space="preserve"> </w:t>
            </w:r>
            <w:r>
              <w:rPr>
                <w:rFonts w:eastAsia="Calibri"/>
                <w:sz w:val="22"/>
                <w:szCs w:val="22"/>
              </w:rPr>
              <w:t xml:space="preserve">pagal Lietuvos Respublikos įstatymo „Dėl užsieniečių teisinės padėties“: </w:t>
            </w:r>
          </w:p>
        </w:tc>
        <w:tc>
          <w:tcPr>
            <w:tcW w:w="6095" w:type="dxa"/>
            <w:tcBorders>
              <w:top w:val="nil"/>
              <w:left w:val="single" w:sz="4" w:space="0" w:color="auto"/>
              <w:bottom w:val="nil"/>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rFonts w:eastAsia="Calibri"/>
              </w:rPr>
              <w:t>□ 44</w:t>
            </w:r>
            <w:r>
              <w:rPr>
                <w:rFonts w:eastAsia="Calibri"/>
                <w:vertAlign w:val="superscript"/>
              </w:rPr>
              <w:t>1</w:t>
            </w:r>
            <w:r>
              <w:rPr>
                <w:rFonts w:eastAsia="Calibri"/>
              </w:rPr>
              <w:t xml:space="preserve"> str. </w:t>
            </w:r>
          </w:p>
        </w:tc>
        <w:tc>
          <w:tcPr>
            <w:tcW w:w="6095" w:type="dxa"/>
            <w:tcBorders>
              <w:top w:val="nil"/>
              <w:left w:val="single" w:sz="4" w:space="0" w:color="auto"/>
              <w:bottom w:val="nil"/>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r>
              <w:rPr>
                <w:rFonts w:eastAsia="Calibri"/>
              </w:rPr>
              <w:t>Nr. _____________ galioja iki _______________________</w:t>
            </w: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rPr>
            </w:pPr>
            <w:r>
              <w:rPr>
                <w:rFonts w:eastAsia="Calibri"/>
              </w:rPr>
              <w:t xml:space="preserve">□ 40 str. 1 d. 6 p. </w:t>
            </w:r>
          </w:p>
        </w:tc>
        <w:tc>
          <w:tcPr>
            <w:tcW w:w="6095" w:type="dxa"/>
            <w:tcBorders>
              <w:top w:val="nil"/>
              <w:left w:val="single" w:sz="4" w:space="0" w:color="auto"/>
              <w:bottom w:val="nil"/>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r>
              <w:rPr>
                <w:rFonts w:eastAsia="Calibri"/>
              </w:rPr>
              <w:t>Nr. _____________ galioja iki _______________________</w:t>
            </w: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rPr>
            </w:pPr>
            <w:r>
              <w:rPr>
                <w:rFonts w:eastAsia="Calibri"/>
              </w:rPr>
              <w:t>□ 40 str. 1 d. 4 p.</w:t>
            </w:r>
          </w:p>
        </w:tc>
        <w:tc>
          <w:tcPr>
            <w:tcW w:w="6095" w:type="dxa"/>
            <w:tcBorders>
              <w:top w:val="nil"/>
              <w:left w:val="single" w:sz="4" w:space="0" w:color="auto"/>
              <w:bottom w:val="nil"/>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r>
              <w:rPr>
                <w:rFonts w:eastAsia="Calibri"/>
              </w:rPr>
              <w:t>Nr. _____________ galioja iki _______________________</w:t>
            </w: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40 str. 1 d. 15 p.</w:t>
            </w:r>
          </w:p>
        </w:tc>
        <w:tc>
          <w:tcPr>
            <w:tcW w:w="6095" w:type="dxa"/>
            <w:tcBorders>
              <w:top w:val="nil"/>
              <w:left w:val="single" w:sz="4" w:space="0" w:color="auto"/>
              <w:bottom w:val="nil"/>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r>
              <w:rPr>
                <w:rFonts w:eastAsia="Calibri"/>
              </w:rPr>
              <w:t>Nr. _____________ galioja iki _______________________</w:t>
            </w: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r>
              <w:t>□ Lietuvos Respublikos išduota daugkartinė nacionalinė viza</w:t>
            </w:r>
          </w:p>
        </w:tc>
        <w:tc>
          <w:tcPr>
            <w:tcW w:w="6095" w:type="dxa"/>
            <w:tcBorders>
              <w:top w:val="nil"/>
              <w:left w:val="single" w:sz="4" w:space="0" w:color="auto"/>
              <w:bottom w:val="nil"/>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r>
              <w:rPr>
                <w:rFonts w:eastAsia="Calibri"/>
              </w:rPr>
              <w:t>Nr. _____________ galioja iki _______________________</w:t>
            </w: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sz w:val="22"/>
                <w:szCs w:val="22"/>
              </w:rPr>
            </w:pPr>
            <w:r>
              <w:t>□ Kitoje ES valstybėje narėje išduota ES mėlynoji kortelė</w:t>
            </w:r>
          </w:p>
        </w:tc>
        <w:tc>
          <w:tcPr>
            <w:tcW w:w="6095" w:type="dxa"/>
            <w:tcBorders>
              <w:top w:val="nil"/>
              <w:left w:val="single" w:sz="4" w:space="0" w:color="auto"/>
              <w:bottom w:val="single" w:sz="4" w:space="0" w:color="auto"/>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r>
              <w:rPr>
                <w:rFonts w:eastAsia="Calibri"/>
              </w:rPr>
              <w:t>Nr. _____________ galioja iki _______________________</w:t>
            </w: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4"/>
              </w:rPr>
            </w:pPr>
            <w:r>
              <w:rPr>
                <w:rFonts w:eastAsia="Calibri"/>
              </w:rPr>
              <w:t>Kvalifikacija</w:t>
            </w:r>
          </w:p>
        </w:tc>
        <w:tc>
          <w:tcPr>
            <w:tcW w:w="6095" w:type="dxa"/>
            <w:tcBorders>
              <w:top w:val="single" w:sz="4" w:space="0" w:color="auto"/>
              <w:left w:val="single" w:sz="4" w:space="0" w:color="auto"/>
              <w:bottom w:val="single" w:sz="4" w:space="0" w:color="auto"/>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4"/>
              </w:rPr>
            </w:pPr>
            <w:r>
              <w:rPr>
                <w:rFonts w:eastAsia="Calibri"/>
              </w:rPr>
              <w:t xml:space="preserve">5 metų profesinė patirtis, prilyginta auštojo mokslo kvalifikacijai </w:t>
            </w:r>
          </w:p>
        </w:tc>
        <w:tc>
          <w:tcPr>
            <w:tcW w:w="6095" w:type="dxa"/>
            <w:tcBorders>
              <w:top w:val="single" w:sz="4" w:space="0" w:color="auto"/>
              <w:left w:val="single" w:sz="4" w:space="0" w:color="auto"/>
              <w:bottom w:val="single" w:sz="4" w:space="0" w:color="auto"/>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tc>
      </w:tr>
      <w:tr>
        <w:tc>
          <w:tcPr>
            <w:tcW w:w="10348" w:type="dxa"/>
            <w:gridSpan w:val="2"/>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b/>
              </w:rPr>
              <w:t>Darbdavys</w:t>
            </w: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rPr>
              <w:t xml:space="preserve">Įmonės, įstaigos, organizacijos pavadinimas, kodas, adresas, telefono Nr., fakso Nr., el. pašto adresas, filialas ar atstovybės pavadinimas, struktūrinio padalinio pavadinimas </w:t>
            </w:r>
          </w:p>
        </w:tc>
        <w:tc>
          <w:tcPr>
            <w:tcW w:w="6095" w:type="dxa"/>
            <w:tcBorders>
              <w:top w:val="single" w:sz="4" w:space="0" w:color="auto"/>
              <w:left w:val="single" w:sz="4" w:space="0" w:color="auto"/>
              <w:bottom w:val="single" w:sz="4" w:space="0" w:color="auto"/>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rPr>
              <w:t>Registruota laisva darbo vieta</w:t>
            </w:r>
          </w:p>
        </w:tc>
        <w:tc>
          <w:tcPr>
            <w:tcW w:w="6095" w:type="dxa"/>
            <w:tcBorders>
              <w:top w:val="single" w:sz="4" w:space="0" w:color="auto"/>
              <w:left w:val="single" w:sz="4" w:space="0" w:color="auto"/>
              <w:bottom w:val="single" w:sz="4" w:space="0" w:color="auto"/>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rPr>
              <w:t>Numatomas darbo sutarties laikotarpis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szCs w:val="24"/>
              </w:rPr>
            </w:pPr>
            <w:r>
              <w:rPr>
                <w:rFonts w:eastAsia="Calibri"/>
                <w:i/>
              </w:rPr>
              <w:t>(ne trumpesnis nei 1 metai)</w:t>
            </w:r>
          </w:p>
        </w:tc>
        <w:tc>
          <w:tcPr>
            <w:tcW w:w="6095" w:type="dxa"/>
            <w:tcBorders>
              <w:top w:val="single" w:sz="4" w:space="0" w:color="auto"/>
              <w:left w:val="single" w:sz="4" w:space="0" w:color="auto"/>
              <w:bottom w:val="single" w:sz="4" w:space="0" w:color="auto"/>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tc>
      </w:tr>
      <w:tr>
        <w:tc>
          <w:tcPr>
            <w:tcW w:w="4253" w:type="dxa"/>
            <w:tcBorders>
              <w:top w:val="single" w:sz="4" w:space="0" w:color="auto"/>
              <w:left w:val="single" w:sz="4" w:space="0" w:color="auto"/>
              <w:bottom w:val="single" w:sz="4" w:space="0" w:color="auto"/>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rPr>
              <w:t xml:space="preserve">Numatoma darbo funkcija </w:t>
            </w:r>
            <w:r>
              <w:rPr>
                <w:rFonts w:eastAsia="Calibri"/>
                <w:i/>
              </w:rPr>
              <w:t>(profesijos ar pareigų pavadinimas, kodas pagal LPK)</w:t>
            </w:r>
          </w:p>
        </w:tc>
        <w:tc>
          <w:tcPr>
            <w:tcW w:w="6095" w:type="dxa"/>
            <w:tcBorders>
              <w:top w:val="single" w:sz="4" w:space="0" w:color="auto"/>
              <w:left w:val="single" w:sz="4" w:space="0" w:color="auto"/>
              <w:bottom w:val="single" w:sz="4" w:space="0" w:color="auto"/>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tc>
      </w:tr>
      <w:tr>
        <w:tc>
          <w:tcPr>
            <w:tcW w:w="4253" w:type="dxa"/>
            <w:tcBorders>
              <w:top w:val="single" w:sz="4" w:space="0" w:color="auto"/>
              <w:left w:val="single" w:sz="4" w:space="0" w:color="auto"/>
              <w:bottom w:val="nil"/>
              <w:right w:val="single" w:sz="4" w:space="0" w:color="auto"/>
            </w:tcBorders>
            <w:hideMark/>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rPr>
              <w:t>Numatomas darbo užmokestis (Eur)</w:t>
            </w:r>
          </w:p>
        </w:tc>
        <w:tc>
          <w:tcPr>
            <w:tcW w:w="6095" w:type="dxa"/>
            <w:tcBorders>
              <w:top w:val="single" w:sz="4" w:space="0" w:color="auto"/>
              <w:left w:val="single" w:sz="4" w:space="0" w:color="auto"/>
              <w:bottom w:val="nil"/>
              <w:right w:val="single" w:sz="4" w:space="0" w:color="auto"/>
            </w:tcBorders>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tc>
      </w:tr>
    </w:tbl>
    <w:p>
      <w:pPr>
        <w:rPr>
          <w:vanish/>
          <w:szCs w:val="24"/>
        </w:rPr>
      </w:pPr>
    </w:p>
    <w:tbl>
      <w:tblPr>
        <w:tblW w:w="9582" w:type="dxa"/>
        <w:tblLook w:val="04A0" w:firstRow="1" w:lastRow="0" w:firstColumn="1" w:lastColumn="0" w:noHBand="0" w:noVBand="1"/>
      </w:tblPr>
      <w:tblGrid>
        <w:gridCol w:w="9582"/>
      </w:tblGrid>
      <w:tr>
        <w:tc>
          <w:tcPr>
            <w:tcW w:w="10348" w:type="dxa"/>
            <w:tcBorders>
              <w:top w:val="single" w:sz="4" w:space="0" w:color="auto"/>
              <w:left w:val="nil"/>
              <w:bottom w:val="single" w:sz="4" w:space="0" w:color="auto"/>
              <w:right w:val="nil"/>
            </w:tcBorders>
          </w:tcPr>
          <w:p>
            <w:pPr>
              <w:jc w:val="both"/>
              <w:rPr>
                <w:i/>
                <w:color w:val="000000"/>
                <w:sz w:val="16"/>
                <w:szCs w:val="16"/>
              </w:rPr>
            </w:pPr>
          </w:p>
        </w:tc>
      </w:tr>
      <w:tr>
        <w:tc>
          <w:tcPr>
            <w:tcW w:w="10348" w:type="dxa"/>
            <w:tcBorders>
              <w:top w:val="single" w:sz="4" w:space="0" w:color="auto"/>
              <w:left w:val="single" w:sz="4" w:space="0" w:color="auto"/>
              <w:bottom w:val="single" w:sz="4" w:space="0" w:color="auto"/>
              <w:right w:val="single" w:sz="4" w:space="0" w:color="auto"/>
            </w:tcBorders>
            <w:hideMark/>
          </w:tcPr>
          <w:p>
            <w:pPr>
              <w:jc w:val="both"/>
              <w:rPr>
                <w:sz w:val="20"/>
              </w:rPr>
            </w:pPr>
            <w:r>
              <w:rPr>
                <w:i/>
                <w:color w:val="000000"/>
                <w:sz w:val="20"/>
              </w:rPr>
              <w:t xml:space="preserve">Esu susipažinęs su </w:t>
            </w:r>
            <w:r>
              <w:rPr>
                <w:i/>
                <w:sz w:val="20"/>
              </w:rPr>
              <w:t xml:space="preserve">Lietuvos Respublikos įstatymo „Dėl užsieniečių teisinės padėties“ </w:t>
            </w:r>
            <w:r>
              <w:rPr>
                <w:sz w:val="20"/>
              </w:rPr>
              <w:t>44</w:t>
            </w:r>
            <w:r>
              <w:rPr>
                <w:sz w:val="20"/>
                <w:vertAlign w:val="superscript"/>
              </w:rPr>
              <w:t>1</w:t>
            </w:r>
            <w:r>
              <w:rPr>
                <w:sz w:val="20"/>
              </w:rPr>
              <w:t xml:space="preserve"> </w:t>
            </w:r>
            <w:r>
              <w:rPr>
                <w:i/>
                <w:sz w:val="20"/>
              </w:rPr>
              <w:t xml:space="preserve">straipsnio 1 dalies 1 punktu: „...įdarbinti užsienietį pagal darbo sutartį, </w:t>
            </w:r>
            <w:r>
              <w:rPr>
                <w:i/>
                <w:color w:val="000000"/>
                <w:sz w:val="20"/>
              </w:rPr>
              <w:t>kurioje numatytas mėnesinis darbo užmokestis yra ne mažesnis negu 1,5</w:t>
            </w:r>
            <w:r>
              <w:rPr>
                <w:color w:val="000000"/>
                <w:sz w:val="20"/>
              </w:rPr>
              <w:t xml:space="preserve"> </w:t>
            </w:r>
            <w:r>
              <w:rPr>
                <w:i/>
                <w:color w:val="000000"/>
                <w:sz w:val="20"/>
              </w:rPr>
              <w:t>Lietuvos statistikos departamento paskutinio paskelbto ketvirčio šalies ūkio (įtraukiant ir individualių įmonių darbo užmokesčio duomenis) vidutinio mėnesinio bruto darbo užmokesčio dydžio“</w:t>
            </w:r>
          </w:p>
        </w:tc>
      </w:tr>
      <w:tr>
        <w:tc>
          <w:tcPr>
            <w:tcW w:w="10348" w:type="dxa"/>
            <w:tcBorders>
              <w:top w:val="single" w:sz="4" w:space="0" w:color="auto"/>
              <w:left w:val="nil"/>
              <w:bottom w:val="nil"/>
              <w:right w:val="nil"/>
            </w:tcBorders>
          </w:tcPr>
          <w:p>
            <w:pPr>
              <w:jc w:val="both"/>
              <w:rPr>
                <w:i/>
                <w:color w:val="000000"/>
                <w:sz w:val="18"/>
                <w:szCs w:val="18"/>
              </w:rPr>
            </w:pPr>
          </w:p>
        </w:tc>
      </w:tr>
      <w:tr>
        <w:tc>
          <w:tcPr>
            <w:tcW w:w="10348" w:type="dxa"/>
            <w:hideMark/>
          </w:tcPr>
          <w:p>
            <w:pPr>
              <w:jc w:val="both"/>
              <w:rPr>
                <w:i/>
                <w:sz w:val="22"/>
                <w:szCs w:val="22"/>
              </w:rPr>
            </w:pPr>
            <w:r>
              <w:rPr>
                <w:sz w:val="22"/>
                <w:szCs w:val="22"/>
              </w:rPr>
              <w:t>PRIDEDAMA:</w:t>
            </w:r>
            <w:r>
              <w:rPr>
                <w:i/>
                <w:sz w:val="22"/>
                <w:szCs w:val="22"/>
              </w:rPr>
              <w:t xml:space="preserve"> </w:t>
            </w:r>
            <w:r>
              <w:rPr>
                <w:sz w:val="20"/>
              </w:rPr>
              <w:t>(nurodyti pridedamus dokumentus, jų lapų skaičių).</w:t>
            </w:r>
          </w:p>
        </w:tc>
      </w:tr>
    </w:tbl>
    <w:p>
      <w:pPr>
        <w:rPr>
          <w:sz w:val="22"/>
          <w:szCs w:val="22"/>
        </w:rPr>
      </w:pPr>
    </w:p>
    <w:p>
      <w:pPr>
        <w:rPr>
          <w:sz w:val="20"/>
        </w:rPr>
      </w:pPr>
      <w:r>
        <w:rPr>
          <w:sz w:val="20"/>
        </w:rPr>
        <w:t xml:space="preserve">(Pareigų pavadinimas)                               (Parašas)                                        (Vardas ir pavardė)</w:t>
      </w:r>
    </w:p>
    <w:p>
      <w:pPr>
        <w:rPr>
          <w:sz w:val="22"/>
          <w:szCs w:val="22"/>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a48a9068da11e4b6b89037654e22b1">
        <w:r w:rsidRPr="00532B9F">
          <w:rPr>
            <w:rFonts w:ascii="Times New Roman" w:eastAsia="MS Mincho" w:hAnsi="Times New Roman"/>
            <w:sz w:val="20"/>
            <w:i/>
            <w:iCs/>
            <w:color w:val="0000FF" w:themeColor="hyperlink"/>
            <w:u w:val="single"/>
          </w:rPr>
          <w:t>A1-543</w:t>
        </w:r>
      </w:fldSimple>
      <w:r>
        <w:rPr>
          <w:rFonts w:ascii="Times New Roman" w:eastAsia="MS Mincho" w:hAnsi="Times New Roman"/>
          <w:sz w:val="20"/>
          <w:i/>
          <w:iCs/>
        </w:rPr>
        <w:t>,
2014-11-10,
paskelbta TAR 2014-11-13, i. k. 2014-16774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e186d0c42211e583a295d9366c7ab3">
        <w:r w:rsidRPr="00532B9F">
          <w:rPr>
            <w:rFonts w:ascii="Times New Roman" w:eastAsia="MS Mincho" w:hAnsi="Times New Roman"/>
            <w:sz w:val="20"/>
            <w:i/>
            <w:iCs/>
            <w:color w:val="0000FF" w:themeColor="hyperlink"/>
            <w:u w:val="single"/>
          </w:rPr>
          <w:t>A1-40</w:t>
        </w:r>
      </w:fldSimple>
      <w:r>
        <w:rPr>
          <w:rFonts w:ascii="Times New Roman" w:eastAsia="MS Mincho" w:hAnsi="Times New Roman"/>
          <w:sz w:val="20"/>
          <w:i/>
          <w:iCs/>
        </w:rPr>
        <w:t>,
2016-01-26,
paskelbta TAR 2016-01-26, i. k. 2016-01606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52f550bb8f11e688d0ed775a2e782a">
        <w:r w:rsidRPr="00532B9F">
          <w:rPr>
            <w:rFonts w:ascii="Times New Roman" w:eastAsia="MS Mincho" w:hAnsi="Times New Roman"/>
            <w:sz w:val="20"/>
            <w:i/>
            <w:iCs/>
            <w:color w:val="0000FF" w:themeColor="hyperlink"/>
            <w:u w:val="single"/>
          </w:rPr>
          <w:t>A1-650</w:t>
        </w:r>
      </w:fldSimple>
      <w:r>
        <w:rPr>
          <w:rFonts w:ascii="Times New Roman" w:eastAsia="MS Mincho" w:hAnsi="Times New Roman"/>
          <w:sz w:val="20"/>
          <w:i/>
          <w:iCs/>
        </w:rPr>
        <w:t>,
2016-12-06,
paskelbta TAR 2016-12-06, i. k. 2016-28305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eb29605a5811e89f00961ca6c2310f">
        <w:r w:rsidRPr="00532B9F">
          <w:rPr>
            <w:rFonts w:ascii="Times New Roman" w:eastAsia="MS Mincho" w:hAnsi="Times New Roman"/>
            <w:sz w:val="20"/>
            <w:i/>
            <w:iCs/>
            <w:color w:val="0000FF" w:themeColor="hyperlink"/>
            <w:u w:val="single"/>
          </w:rPr>
          <w:t>A1-215</w:t>
        </w:r>
      </w:fldSimple>
      <w:r>
        <w:rPr>
          <w:rFonts w:ascii="Times New Roman" w:eastAsia="MS Mincho" w:hAnsi="Times New Roman"/>
          <w:sz w:val="20"/>
          <w:i/>
          <w:iCs/>
        </w:rPr>
        <w:t>,
2018-05-18,
paskelbta TAR 2018-05-21, i. k. 2018-08112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d55320ec1411e88568e724760eeafa">
        <w:r w:rsidRPr="00532B9F">
          <w:rPr>
            <w:rFonts w:ascii="Times New Roman" w:eastAsia="MS Mincho" w:hAnsi="Times New Roman"/>
            <w:sz w:val="20"/>
            <w:i/>
            <w:iCs/>
            <w:color w:val="0000FF" w:themeColor="hyperlink"/>
            <w:u w:val="single"/>
          </w:rPr>
          <w:t>A1-639</w:t>
        </w:r>
      </w:fldSimple>
      <w:r>
        <w:rPr>
          <w:rFonts w:ascii="Times New Roman" w:eastAsia="MS Mincho" w:hAnsi="Times New Roman"/>
          <w:sz w:val="20"/>
          <w:i/>
          <w:iCs/>
        </w:rPr>
        <w:t>,
2018-11-19,
paskelbta TAR 2018-11-20, i. k. 2018-18684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BCFCC2DF5D8">
        <w:r w:rsidRPr="00532B9F">
          <w:rPr>
            <w:rFonts w:ascii="Times New Roman" w:eastAsia="MS Mincho" w:hAnsi="Times New Roman"/>
            <w:sz w:val="20"/>
            <w:iCs/>
            <w:color w:val="0000FF" w:themeColor="hyperlink"/>
            <w:u w:val="single"/>
          </w:rPr>
          <w:t>A1-192</w:t>
        </w:r>
      </w:fldSimple>
      <w:r>
        <w:rPr>
          <w:rFonts w:ascii="Times New Roman" w:eastAsia="MS Mincho" w:hAnsi="Times New Roman"/>
          <w:sz w:val="20"/>
          <w:iCs/>
        </w:rPr>
        <w:t>,
2013-05-07,
Žin., 2013, Nr.
48-2398 (2013-05-11), i. k. 1132230ISAK00A1-192                </w:t>
      </w:r>
    </w:p>
    <w:p>
      <w:pPr>
        <w:jc w:val="both"/>
        <w:rPr>
          <w:rFonts w:ascii="Times New Roman" w:hAnsi="Times New Roman"/>
        </w:rPr>
      </w:pPr>
      <w:r>
        <w:rPr>
          <w:rFonts w:ascii="Times New Roman" w:hAnsi="Times New Roman"/>
          <w:sz w:val="20"/>
        </w:rPr>
        <w:t>Dėl Lietuvos Respublikos socialinės apsaugos ir darbo ministro 2012 m. gruodžio 28 d. įsakymo Nr. A1-587 "Dėl Sprendimo dėl užsieniečio aukštos profesinės kvalifikacijos reikalaujančio darbo atitikties Lietuvos Respublikos darbo rinkos poreikiams priėmimo tvarkos aprašo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29CA7832CA">
        <w:r w:rsidRPr="00532B9F">
          <w:rPr>
            <w:rFonts w:ascii="Times New Roman" w:eastAsia="MS Mincho" w:hAnsi="Times New Roman"/>
            <w:sz w:val="20"/>
            <w:iCs/>
            <w:color w:val="0000FF" w:themeColor="hyperlink"/>
            <w:u w:val="single"/>
          </w:rPr>
          <w:t>A1-635</w:t>
        </w:r>
      </w:fldSimple>
      <w:r>
        <w:rPr>
          <w:rFonts w:ascii="Times New Roman" w:eastAsia="MS Mincho" w:hAnsi="Times New Roman"/>
          <w:sz w:val="20"/>
          <w:iCs/>
        </w:rPr>
        <w:t>,
2013-11-15,
Žin., 2013, Nr.
119-6032 (2013-11-20), i. k. 1132230ISAK00A1-635                </w:t>
      </w:r>
    </w:p>
    <w:p>
      <w:pPr>
        <w:jc w:val="both"/>
        <w:rPr>
          <w:rFonts w:ascii="Times New Roman" w:hAnsi="Times New Roman"/>
        </w:rPr>
      </w:pPr>
      <w:r>
        <w:rPr>
          <w:rFonts w:ascii="Times New Roman" w:hAnsi="Times New Roman"/>
          <w:sz w:val="20"/>
        </w:rPr>
        <w:t>Dėl Lietuvos Respublikos socialinės apsaugos ir darbo ministro 2012 m. gruodžio 28 d. įsakymo Nr. A1-587 "Dėl Sprendimo dėl užsieniečio aukštos profesinės kvalifikacijos reikalaujančio darbo atitikties Lietuvos Respublikos darbo rinkos poreikiams priėmimo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23eff20e1b511e39ea8c7e1dfdc4b5c">
        <w:r w:rsidRPr="00532B9F">
          <w:rPr>
            <w:rFonts w:ascii="Times New Roman" w:eastAsia="MS Mincho" w:hAnsi="Times New Roman"/>
            <w:sz w:val="20"/>
            <w:iCs/>
            <w:color w:val="0000FF" w:themeColor="hyperlink"/>
            <w:u w:val="single"/>
          </w:rPr>
          <w:t>A1-275</w:t>
        </w:r>
      </w:fldSimple>
      <w:r>
        <w:rPr>
          <w:rFonts w:ascii="Times New Roman" w:eastAsia="MS Mincho" w:hAnsi="Times New Roman"/>
          <w:sz w:val="20"/>
          <w:iCs/>
        </w:rPr>
        <w:t>,
2014-05-22,
paskelbta TAR 2014-05-26, i. k. 2014-05708                </w:t>
      </w:r>
    </w:p>
    <w:p>
      <w:pPr>
        <w:jc w:val="both"/>
        <w:rPr>
          <w:rFonts w:ascii="Times New Roman" w:hAnsi="Times New Roman"/>
        </w:rPr>
      </w:pPr>
      <w:r>
        <w:rPr>
          <w:rFonts w:ascii="Times New Roman" w:hAnsi="Times New Roman"/>
          <w:sz w:val="20"/>
        </w:rPr>
        <w:t>Dėl Lietuvos Respublikos socialinės apsaugos ir darbo ministro 2012 m. gruodžio 28 d. įsakymo Nr. A1-587 ,,Dėl Sprendimo dėl užsieniečio aukštos profesinės kvalifikacijos reikalaujančio darbo atitikties Lietuvos Respublikos darbo rinkos poreikiams priėmimo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2a48a9068da11e4b6b89037654e22b1">
        <w:r w:rsidRPr="00532B9F">
          <w:rPr>
            <w:rFonts w:ascii="Times New Roman" w:eastAsia="MS Mincho" w:hAnsi="Times New Roman"/>
            <w:sz w:val="20"/>
            <w:iCs/>
            <w:color w:val="0000FF" w:themeColor="hyperlink"/>
            <w:u w:val="single"/>
          </w:rPr>
          <w:t>A1-543</w:t>
        </w:r>
      </w:fldSimple>
      <w:r>
        <w:rPr>
          <w:rFonts w:ascii="Times New Roman" w:eastAsia="MS Mincho" w:hAnsi="Times New Roman"/>
          <w:sz w:val="20"/>
          <w:iCs/>
        </w:rPr>
        <w:t>,
2014-11-10,
paskelbta TAR 2014-11-13, i. k. 2014-16774                </w:t>
      </w:r>
    </w:p>
    <w:p>
      <w:pPr>
        <w:jc w:val="both"/>
        <w:rPr>
          <w:rFonts w:ascii="Times New Roman" w:hAnsi="Times New Roman"/>
        </w:rPr>
      </w:pPr>
      <w:r>
        <w:rPr>
          <w:rFonts w:ascii="Times New Roman" w:hAnsi="Times New Roman"/>
          <w:sz w:val="20"/>
        </w:rPr>
        <w:t>Dėl Lietuvos Respublikos socialinės apsaugos ir darbo ministro 2012 m. gruodžio 28 d. įsakymo Nr. A1-587 „Dėl Sprendimo dėl užsieniečio aukštos profesinės kvalifikacijos reikalaujančio darbo atitikties Lietuvos Respublikos darbo rinkos poreikiams priėmimo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8e186d0c42211e583a295d9366c7ab3">
        <w:r w:rsidRPr="00532B9F">
          <w:rPr>
            <w:rFonts w:ascii="Times New Roman" w:eastAsia="MS Mincho" w:hAnsi="Times New Roman"/>
            <w:sz w:val="20"/>
            <w:iCs/>
            <w:color w:val="0000FF" w:themeColor="hyperlink"/>
            <w:u w:val="single"/>
          </w:rPr>
          <w:t>A1-40</w:t>
        </w:r>
      </w:fldSimple>
      <w:r>
        <w:rPr>
          <w:rFonts w:ascii="Times New Roman" w:eastAsia="MS Mincho" w:hAnsi="Times New Roman"/>
          <w:sz w:val="20"/>
          <w:iCs/>
        </w:rPr>
        <w:t>,
2016-01-26,
paskelbta TAR 2016-01-26, i. k. 2016-01606                </w:t>
      </w:r>
    </w:p>
    <w:p>
      <w:pPr>
        <w:jc w:val="both"/>
        <w:rPr>
          <w:rFonts w:ascii="Times New Roman" w:hAnsi="Times New Roman"/>
        </w:rPr>
      </w:pPr>
      <w:r>
        <w:rPr>
          <w:rFonts w:ascii="Times New Roman" w:hAnsi="Times New Roman"/>
          <w:sz w:val="20"/>
        </w:rPr>
        <w:t>Dėl Lietuvos Respublikos socialinės apsaugos ir darbo ministro 2012 m. gruodžio 28 d. įsakymo Nr. A1-587 „Dėl Sprendimo dėl užsieniečio aukštos profesinės kvalifikacijos reikalaujančio darbo atitikties Lietuvos Respublikos darbo rinkos poreikiams priėmimo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17cfd20fa3211e5a52397090a2fa158">
        <w:r w:rsidRPr="00532B9F">
          <w:rPr>
            <w:rFonts w:ascii="Times New Roman" w:eastAsia="MS Mincho" w:hAnsi="Times New Roman"/>
            <w:sz w:val="20"/>
            <w:iCs/>
            <w:color w:val="0000FF" w:themeColor="hyperlink"/>
            <w:u w:val="single"/>
          </w:rPr>
          <w:t>A1-175</w:t>
        </w:r>
      </w:fldSimple>
      <w:r>
        <w:rPr>
          <w:rFonts w:ascii="Times New Roman" w:eastAsia="MS Mincho" w:hAnsi="Times New Roman"/>
          <w:sz w:val="20"/>
          <w:iCs/>
        </w:rPr>
        <w:t>,
2016-04-04,
paskelbta TAR 2016-04-04, i. k. 2016-07365                </w:t>
      </w:r>
    </w:p>
    <w:p>
      <w:pPr>
        <w:jc w:val="both"/>
        <w:rPr>
          <w:rFonts w:ascii="Times New Roman" w:hAnsi="Times New Roman"/>
        </w:rPr>
      </w:pPr>
      <w:r>
        <w:rPr>
          <w:rFonts w:ascii="Times New Roman" w:hAnsi="Times New Roman"/>
          <w:sz w:val="20"/>
        </w:rPr>
        <w:t>Dėl Lietuvos Respublikos socialinės apsaugos ir darbo ministro 2012 m. gruodžio 28 d. įsakymo Nr. A1-587 „Dėl Sprendimo dėl užsieniečio aukštos profesinės kvalifikacijos reikalaujančio darbo atitikties Lietuvos darbo rinkos poreikiams priėmimo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52f550bb8f11e688d0ed775a2e782a">
        <w:r w:rsidRPr="00532B9F">
          <w:rPr>
            <w:rFonts w:ascii="Times New Roman" w:eastAsia="MS Mincho" w:hAnsi="Times New Roman"/>
            <w:sz w:val="20"/>
            <w:iCs/>
            <w:color w:val="0000FF" w:themeColor="hyperlink"/>
            <w:u w:val="single"/>
          </w:rPr>
          <w:t>A1-650</w:t>
        </w:r>
      </w:fldSimple>
      <w:r>
        <w:rPr>
          <w:rFonts w:ascii="Times New Roman" w:eastAsia="MS Mincho" w:hAnsi="Times New Roman"/>
          <w:sz w:val="20"/>
          <w:iCs/>
        </w:rPr>
        <w:t>,
2016-12-06,
paskelbta TAR 2016-12-06, i. k. 2016-28305                </w:t>
      </w:r>
    </w:p>
    <w:p>
      <w:pPr>
        <w:jc w:val="both"/>
        <w:rPr>
          <w:rFonts w:ascii="Times New Roman" w:hAnsi="Times New Roman"/>
        </w:rPr>
      </w:pPr>
      <w:r>
        <w:rPr>
          <w:rFonts w:ascii="Times New Roman" w:hAnsi="Times New Roman"/>
          <w:sz w:val="20"/>
        </w:rPr>
        <w:t>Dėl Lietuvos Respublikos socialinės apsaugos ir darbo ministro 2012 m. gruodžio 28 d. įsakymo Nr. A1-587 „Dėl Sprendimo dėl užsieniečio aukštos profesinės kvalifikacijos reikalaujančio darbo atitikties Lietuvos Respublikos darbo rinkos poreikiams priėmimo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feb29605a5811e89f00961ca6c2310f">
        <w:r w:rsidRPr="00532B9F">
          <w:rPr>
            <w:rFonts w:ascii="Times New Roman" w:eastAsia="MS Mincho" w:hAnsi="Times New Roman"/>
            <w:sz w:val="20"/>
            <w:iCs/>
            <w:color w:val="0000FF" w:themeColor="hyperlink"/>
            <w:u w:val="single"/>
          </w:rPr>
          <w:t>A1-215</w:t>
        </w:r>
      </w:fldSimple>
      <w:r>
        <w:rPr>
          <w:rFonts w:ascii="Times New Roman" w:eastAsia="MS Mincho" w:hAnsi="Times New Roman"/>
          <w:sz w:val="20"/>
          <w:iCs/>
        </w:rPr>
        <w:t>,
2018-05-18,
paskelbta TAR 2018-05-21, i. k. 2018-08112                </w:t>
      </w:r>
    </w:p>
    <w:p>
      <w:pPr>
        <w:jc w:val="both"/>
        <w:rPr>
          <w:rFonts w:ascii="Times New Roman" w:hAnsi="Times New Roman"/>
        </w:rPr>
      </w:pPr>
      <w:r>
        <w:rPr>
          <w:rFonts w:ascii="Times New Roman" w:hAnsi="Times New Roman"/>
          <w:sz w:val="20"/>
        </w:rPr>
        <w:t>Dėl Lietuvos Respublikos socialinės apsaugos ir darbo ministro 2012 m. gruodžio 28 d. įsakymo Nr. A1-587 „Dėl Sprendimo dėl užsieniečio aukštos profesinės kvalifikacijos reikalaujančio darbo atitikties Lietuvos Respublikos darbo rinkos poreikiams priėmimo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dd55320ec1411e88568e724760eeafa">
        <w:r w:rsidRPr="00532B9F">
          <w:rPr>
            <w:rFonts w:ascii="Times New Roman" w:eastAsia="MS Mincho" w:hAnsi="Times New Roman"/>
            <w:sz w:val="20"/>
            <w:iCs/>
            <w:color w:val="0000FF" w:themeColor="hyperlink"/>
            <w:u w:val="single"/>
          </w:rPr>
          <w:t>A1-639</w:t>
        </w:r>
      </w:fldSimple>
      <w:r>
        <w:rPr>
          <w:rFonts w:ascii="Times New Roman" w:eastAsia="MS Mincho" w:hAnsi="Times New Roman"/>
          <w:sz w:val="20"/>
          <w:iCs/>
        </w:rPr>
        <w:t>,
2018-11-19,
paskelbta TAR 2018-11-20, i. k. 2018-18684                </w:t>
      </w:r>
    </w:p>
    <w:p>
      <w:pPr>
        <w:jc w:val="both"/>
        <w:rPr>
          <w:rFonts w:ascii="Times New Roman" w:hAnsi="Times New Roman"/>
        </w:rPr>
      </w:pPr>
      <w:r>
        <w:rPr>
          <w:rFonts w:ascii="Times New Roman" w:hAnsi="Times New Roman"/>
          <w:sz w:val="20"/>
        </w:rPr>
        <w:t>Dėl Lietuvos Respublikos socialinės apsaugos ir darbo ministro 2012 m. gruodžio 28 d. įsakymo Nr. A1-587 „Dėl Sprendimo dėl užsieniečio aukštos profesinės kvalifikacijos reikalaujančio darbo atitikties Lietuvos Respublikos darbo rinkos poreikiams priėmimo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ascii="TimesLT" w:hAnsi="TimesLT"/>
        <w:sz w:val="20"/>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pPr>
      <w:tabs>
        <w:tab w:val="center" w:pos="4819"/>
        <w:tab w:val="right" w:pos="9638"/>
      </w:tabs>
      <w:rPr>
        <w:rFonts w:ascii="TimesLT" w:hAnsi="TimesLT"/>
        <w:sz w:val="20"/>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pPr>
      <w:tabs>
        <w:tab w:val="center" w:pos="4819"/>
        <w:tab w:val="right" w:pos="9638"/>
      </w:tabs>
      <w:rPr>
        <w:rFonts w:ascii="TimesLT" w:hAnsi="TimesLT"/>
        <w:sz w:val="20"/>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sz w:val="20"/>
        <w:lang w:val="en-GB"/>
      </w:rPr>
      <w:t>2</w:t>
    </w:r>
    <w:r>
      <w:rPr>
        <w:rFonts w:ascii="TimesLT" w:hAnsi="TimesLT"/>
        <w:sz w:val="20"/>
        <w:lang w:val="en-GB"/>
      </w:rPr>
      <w:fldChar w:fldCharType="end"/>
    </w:r>
  </w:p>
  <w:p>
    <w:pPr>
      <w:tabs>
        <w:tab w:val="center" w:pos="4819"/>
        <w:tab w:val="right" w:pos="9638"/>
      </w:tabs>
      <w:rPr>
        <w:rFonts w:ascii="TimesLT" w:hAnsi="TimesLT"/>
        <w:sz w:val="20"/>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tabs>
        <w:tab w:val="center" w:pos="4819"/>
        <w:tab w:val="right" w:pos="9638"/>
      </w:tabs>
      <w:rPr>
        <w:rFonts w:ascii="TimesLT" w:hAnsi="TimesLT"/>
        <w:sz w:val="20"/>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pPr>
      <w:tabs>
        <w:tab w:val="center" w:pos="4819"/>
        <w:tab w:val="right" w:pos="9638"/>
      </w:tabs>
      <w:rPr>
        <w:rFonts w:ascii="TimesLT" w:hAnsi="TimesLT"/>
        <w:sz w:val="20"/>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rPr>
        <w:rFonts w:ascii="TimesLT" w:hAnsi="TimesLT"/>
        <w:sz w:val="20"/>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D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09A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10.xml"/>
  <Relationship Id="rId16" Type="http://schemas.openxmlformats.org/officeDocument/2006/relationships/header" Target="header11.xml"/>
  <Relationship Id="rId17" Type="http://schemas.openxmlformats.org/officeDocument/2006/relationships/footer" Target="footer10.xml"/>
  <Relationship Id="rId18" Type="http://schemas.openxmlformats.org/officeDocument/2006/relationships/footer" Target="footer11.xml"/>
  <Relationship Id="rId19" Type="http://schemas.openxmlformats.org/officeDocument/2006/relationships/header" Target="header12.xml"/>
  <Relationship Id="rId2" Type="http://schemas.openxmlformats.org/officeDocument/2006/relationships/fontTable" Target="fontTable.xml"/>
  <Relationship Id="rId20" Type="http://schemas.openxmlformats.org/officeDocument/2006/relationships/footer" Target="footer1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25</Pages>
  <Words>39311</Words>
  <Characters>22408</Characters>
  <Application>Microsoft Office Word</Application>
  <DocSecurity>0</DocSecurity>
  <Lines>186</Lines>
  <Paragraphs>123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SOCIALINĖS APSAUGOS IR DARBO MINISTRO</vt:lpstr>
    </vt:vector>
  </TitlesOfParts>
  <Company/>
  <LinksUpToDate>false</LinksUpToDate>
  <CharactersWithSpaces>61596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2015-05-26T12:23:00Z</dcterms:created>
  <dc:creator>Rima</dc:creator>
  <lastModifiedBy>TAMALIŪNIENĖ Vilija</lastModifiedBy>
  <dcterms:modified xsi:type="dcterms:W3CDTF">2018-11-21T11:21:00Z</dcterms:modified>
  <revision>17</revision>
  <dc:title>LIETUVOS RESPUBLIKOS SOCIALINĖS APSAUGOS IR DARBO MINISTRO</dc:title>
</coreProperties>
</file>