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2015-02-13 iki 2019-10-31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2007, Nr. </w:t>
      </w:r>
      <w:fldSimple w:instr="HYPERLINK https://www.e-tar.lt/portal/legalAct.html?documentId=TAR.A972BA0A147F">
        <w:r w:rsidRPr="00532B9F">
          <w:rPr>
            <w:rFonts w:ascii="Times New Roman" w:eastAsia="MS Mincho" w:hAnsi="Times New Roman"/>
            <w:sz w:val="20"/>
            <w:i/>
            <w:iCs/>
            <w:color w:val="0000FF" w:themeColor="hyperlink"/>
            <w:u w:val="single"/>
          </w:rPr>
          <w:t>15-533</w:t>
        </w:r>
      </w:fldSimple>
      <w:r>
        <w:rPr>
          <w:rFonts w:ascii="Times New Roman" w:eastAsia="MS Mincho" w:hAnsi="Times New Roman"/>
          <w:sz w:val="20"/>
          <w:i/>
          <w:iCs/>
        </w:rPr>
        <w:t>, i. k. 1071100NUTA00000089</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2015-02-13:</w:t>
      </w:r>
    </w:p>
    <w:p>
      <w:pPr>
        <w:rPr>
          <w:rFonts w:ascii="Times New Roman" w:hAnsi="Times New Roman"/>
          <w:sz w:val="20"/>
          <w:i/>
        </w:rPr>
      </w:pPr>
      <w:r>
        <w:rPr>
          <w:rFonts w:ascii="Times New Roman" w:hAnsi="Times New Roman"/>
          <w:sz w:val="20"/>
          <w:i/>
        </w:rPr>
        <w:t xml:space="preserve">Nr. </w:t>
      </w:r>
      <w:fldSimple w:instr="HYPERLINK https://www.e-tar.lt/portal/legalAct.html?documentId=928901a0b2b311e48296d11f563abfb0">
        <w:r w:rsidRPr="00532B9F">
          <w:rPr>
            <w:rFonts w:ascii="Times New Roman" w:eastAsia="MS Mincho" w:hAnsi="Times New Roman"/>
            <w:sz w:val="20"/>
            <w:i/>
            <w:iCs/>
            <w:color w:val="0000FF" w:themeColor="hyperlink"/>
            <w:u w:val="single"/>
          </w:rPr>
          <w:t>120</w:t>
        </w:r>
      </w:fldSimple>
      <w:r>
        <w:rPr>
          <w:rFonts w:ascii="Times New Roman" w:eastAsia="MS Mincho" w:hAnsi="Times New Roman"/>
          <w:sz w:val="20"/>
          <w:i/>
          <w:iCs/>
        </w:rPr>
        <w:t>,
2015-02-04,
paskelbta TAR 2015-02-12, i. k. 2015-02117                </w:t>
      </w:r>
    </w:p>
    <w:p>
      <w:pPr>
        <w:rPr>
          <w:rFonts w:ascii="Times New Roman" w:hAnsi="Times New Roman"/>
          <w:sz w:val="22"/>
        </w:rPr>
      </w:pPr>
    </w:p>
    <w:p>
      <w:pPr>
        <w:jc w:val="center"/>
        <w:rPr>
          <w:b/>
          <w:caps/>
          <w:szCs w:val="24"/>
          <w:lang w:eastAsia="lt-LT"/>
        </w:rPr>
      </w:pPr>
      <w:r>
        <w:rPr>
          <w:b/>
          <w:caps/>
          <w:szCs w:val="24"/>
          <w:lang w:eastAsia="lt-LT"/>
        </w:rPr>
        <w:t>Lietuvos Respublikos Vyriausybė</w:t>
      </w:r>
    </w:p>
    <w:p>
      <w:pPr>
        <w:jc w:val="center"/>
        <w:rPr>
          <w:b/>
          <w:lang w:eastAsia="lt-LT"/>
        </w:rPr>
      </w:pPr>
    </w:p>
    <w:p>
      <w:pPr>
        <w:jc w:val="center"/>
        <w:rPr>
          <w:b/>
          <w:lang w:eastAsia="lt-LT"/>
        </w:rPr>
      </w:pPr>
      <w:r>
        <w:rPr>
          <w:b/>
          <w:lang w:eastAsia="lt-LT"/>
        </w:rPr>
        <w:t>NUTARIMAS</w:t>
      </w:r>
    </w:p>
    <w:p>
      <w:pPr>
        <w:jc w:val="center"/>
        <w:rPr>
          <w:b/>
          <w:lang w:eastAsia="lt-LT"/>
        </w:rPr>
      </w:pPr>
      <w:r>
        <w:rPr>
          <w:b/>
          <w:lang w:eastAsia="lt-LT"/>
        </w:rPr>
        <w:t>DĖL GERIAMOJO VANDENS TIEKIMO IR NUOTEKŲ TVARKYMO LICENCIJAVIMO TAISYKLIŲ PATVIRTINIMO</w:t>
      </w:r>
    </w:p>
    <w:p>
      <w:pPr>
        <w:jc w:val="center"/>
        <w:rPr>
          <w:b/>
          <w:lang w:eastAsia="lt-LT"/>
        </w:rPr>
      </w:pPr>
    </w:p>
    <w:p>
      <w:pPr>
        <w:jc w:val="center"/>
        <w:rPr>
          <w:b/>
          <w:lang w:eastAsia="lt-LT"/>
        </w:rPr>
      </w:pPr>
      <w:r>
        <w:rPr>
          <w:color w:val="000000"/>
        </w:rPr>
        <w:t>2007 m. sausio 29 d. Nr. 89</w:t>
      </w:r>
    </w:p>
    <w:p>
      <w:pPr>
        <w:jc w:val="center"/>
        <w:rPr>
          <w:lang w:eastAsia="lt-LT"/>
        </w:rPr>
      </w:pPr>
      <w:r>
        <w:rPr>
          <w:lang w:eastAsia="lt-LT"/>
        </w:rPr>
        <w:t>Vilnius</w:t>
      </w:r>
    </w:p>
    <w:p>
      <w:pPr>
        <w:rPr>
          <w:b/>
          <w:lang w:eastAsia="lt-LT"/>
        </w:rPr>
      </w:pPr>
    </w:p>
    <w:p>
      <w:pPr>
        <w:spacing w:line="360" w:lineRule="atLeast"/>
        <w:ind w:firstLine="720"/>
        <w:jc w:val="both"/>
        <w:rPr>
          <w:lang w:eastAsia="lt-LT"/>
        </w:rPr>
      </w:pPr>
      <w:r>
        <w:rPr>
          <w:lang w:eastAsia="lt-LT"/>
        </w:rPr>
        <w:t>Vadovaudamasi Lietuvos Respublikos geriamojo vandens tiekimo ir nuotekų tvarkymo įstatymo 5 straipsnio 2 punktu, Lietuvos Respublikos Vyriausybė</w:t>
      </w:r>
      <w:r>
        <w:rPr>
          <w:spacing w:val="100"/>
          <w:lang w:eastAsia="lt-LT"/>
        </w:rPr>
        <w:t xml:space="preserve"> </w:t>
      </w:r>
      <w:r>
        <w:rPr>
          <w:spacing w:val="100"/>
          <w:szCs w:val="24"/>
          <w:lang w:eastAsia="lt-LT"/>
        </w:rPr>
        <w:t>nutaria</w:t>
      </w:r>
      <w:r>
        <w:rPr>
          <w:szCs w:val="24"/>
          <w:lang w:eastAsia="lt-LT"/>
        </w:rPr>
        <w:t>:</w:t>
      </w:r>
    </w:p>
    <w:p>
      <w:pPr>
        <w:spacing w:line="360" w:lineRule="atLeast"/>
        <w:ind w:firstLine="720"/>
        <w:jc w:val="both"/>
      </w:pPr>
      <w:r>
        <w:rPr>
          <w:lang w:eastAsia="lt-LT"/>
        </w:rPr>
        <w:t>Patvirtinti Geriamojo vandens tiekimo ir nuotekų tvarkymo licencijavimo taisykles (pridedama).</w:t>
      </w:r>
      <w:r>
        <w:t xml:space="preserve"> </w:t>
      </w:r>
    </w:p>
    <w:p>
      <w:pPr>
        <w:tabs>
          <w:tab w:val="right" w:pos="9639"/>
        </w:tabs>
      </w:pPr>
    </w:p>
    <w:p>
      <w:pPr>
        <w:tabs>
          <w:tab w:val="right" w:pos="9639"/>
        </w:tabs>
      </w:pPr>
    </w:p>
    <w:p>
      <w:pPr>
        <w:tabs>
          <w:tab w:val="right" w:pos="9639"/>
        </w:tabs>
      </w:pPr>
    </w:p>
    <w:p>
      <w:pPr>
        <w:tabs>
          <w:tab w:val="right" w:pos="9639"/>
        </w:tabs>
        <w:rPr>
          <w:caps/>
        </w:rPr>
      </w:pPr>
      <w:r>
        <w:rPr>
          <w:caps/>
        </w:rPr>
        <w:t>Ministras Pirmininkas</w:t>
        <w:tab/>
        <w:t>Gediminas Kirkilas</w:t>
      </w:r>
    </w:p>
    <w:p>
      <w:pPr>
        <w:ind w:firstLine="709"/>
        <w:rPr>
          <w:color w:val="000000"/>
        </w:rPr>
      </w:pPr>
    </w:p>
    <w:p>
      <w:pPr>
        <w:ind w:firstLine="709"/>
        <w:rPr>
          <w:color w:val="000000"/>
        </w:rPr>
      </w:pPr>
    </w:p>
    <w:p>
      <w:pPr>
        <w:ind w:firstLine="709"/>
        <w:rPr>
          <w:color w:val="000000"/>
        </w:rPr>
      </w:pPr>
    </w:p>
    <w:p>
      <w:pPr>
        <w:tabs>
          <w:tab w:val="right" w:pos="9639"/>
        </w:tabs>
        <w:rPr>
          <w:color w:val="000000"/>
        </w:rPr>
      </w:pPr>
      <w:r>
        <w:rPr>
          <w:caps/>
        </w:rPr>
        <w:t>Aplinkos ministras</w:t>
        <w:tab/>
        <w:t>Arūnas Kundrotas</w:t>
      </w:r>
    </w:p>
    <w:p/>
    <w:p>
      <w:pPr>
        <w:ind w:left="4820"/>
      </w:pPr>
    </w:p>
    <w:p>
      <w:pPr/>
      <w:r>
        <w:br w:type="page"/>
      </w:r>
    </w:p>
    <w:p>
      <w:pPr>
        <w:ind w:left="4820"/>
        <w:rPr>
          <w:lang w:eastAsia="lt-LT"/>
        </w:rPr>
      </w:pPr>
      <w:r>
        <w:rPr>
          <w:lang w:eastAsia="ar-SA"/>
        </w:rPr>
        <w:t>PATVIRTINTA</w:t>
        <w:br/>
        <w:t>Lietuvos Respublikos Vyriausybės</w:t>
        <w:br/>
        <w:t>2007 m. sausio 29 d. nutarimu Nr. 89</w:t>
        <w:br/>
        <w:t>(Lietuvos Respublikos Vyriausybės</w:t>
        <w:br/>
      </w:r>
      <w:r>
        <w:rPr>
          <w:lang w:eastAsia="lt-LT"/>
        </w:rPr>
        <w:t>2015 m. vasario 4 d.</w:t>
      </w:r>
      <w:r>
        <w:rPr>
          <w:lang w:eastAsia="ar-SA"/>
        </w:rPr>
        <w:t xml:space="preserve"> nutarimo Nr. </w:t>
      </w:r>
      <w:r>
        <w:rPr>
          <w:lang w:eastAsia="lt-LT"/>
        </w:rPr>
        <w:t>120</w:t>
        <w:br/>
        <w:t>redakcija)</w:t>
      </w:r>
    </w:p>
    <w:p>
      <w:pPr>
        <w:tabs>
          <w:tab w:val="left" w:pos="-426"/>
        </w:tabs>
        <w:rPr>
          <w:lang w:eastAsia="lt-LT"/>
        </w:rPr>
      </w:pPr>
    </w:p>
    <w:p>
      <w:pPr>
        <w:tabs>
          <w:tab w:val="left" w:pos="-426"/>
        </w:tabs>
        <w:rPr>
          <w:lang w:eastAsia="lt-LT"/>
        </w:rPr>
      </w:pPr>
    </w:p>
    <w:p>
      <w:pPr>
        <w:tabs>
          <w:tab w:val="left" w:pos="6237"/>
        </w:tabs>
        <w:rPr>
          <w:color w:val="000000"/>
          <w:lang w:eastAsia="lt-LT"/>
        </w:rPr>
      </w:pPr>
    </w:p>
    <w:p>
      <w:pPr>
        <w:suppressAutoHyphens/>
        <w:jc w:val="center"/>
        <w:outlineLvl w:val="1"/>
        <w:rPr>
          <w:b/>
          <w:bCs/>
          <w:color w:val="000000"/>
          <w:lang w:eastAsia="ar-SA"/>
        </w:rPr>
      </w:pPr>
      <w:r>
        <w:rPr>
          <w:b/>
          <w:color w:val="000000"/>
          <w:lang w:eastAsia="ar-SA"/>
        </w:rPr>
        <w:t>GERIAMOJO VANDENS TIEKIMO IR NUOTEKŲ TVARKYMO LICENCIJAVIMO TAISYKLĖS</w:t>
      </w:r>
    </w:p>
    <w:p>
      <w:pPr>
        <w:rPr>
          <w:bCs/>
          <w:color w:val="000000"/>
          <w:szCs w:val="24"/>
          <w:lang w:eastAsia="ar-SA"/>
        </w:rPr>
      </w:pPr>
    </w:p>
    <w:p>
      <w:pPr>
        <w:rPr>
          <w:bCs/>
          <w:color w:val="000000"/>
          <w:szCs w:val="24"/>
          <w:lang w:eastAsia="ar-SA"/>
        </w:rPr>
      </w:pPr>
    </w:p>
    <w:p>
      <w:pPr>
        <w:rPr>
          <w:bCs/>
          <w:color w:val="000000"/>
          <w:szCs w:val="24"/>
          <w:lang w:eastAsia="ar-SA"/>
        </w:rPr>
      </w:pPr>
    </w:p>
    <w:p>
      <w:pPr>
        <w:jc w:val="center"/>
        <w:rPr>
          <w:b/>
          <w:bCs/>
          <w:color w:val="000000"/>
          <w:szCs w:val="24"/>
          <w:lang w:eastAsia="ar-SA"/>
        </w:rPr>
      </w:pPr>
      <w:r>
        <w:rPr>
          <w:b/>
          <w:bCs/>
          <w:color w:val="000000"/>
          <w:szCs w:val="24"/>
          <w:lang w:eastAsia="ar-SA"/>
        </w:rPr>
        <w:t>I</w:t>
      </w:r>
      <w:r>
        <w:rPr>
          <w:b/>
          <w:bCs/>
          <w:color w:val="000000"/>
          <w:szCs w:val="24"/>
          <w:lang w:eastAsia="ar-SA"/>
        </w:rPr>
        <w:t xml:space="preserve"> SKYRIUS</w:t>
      </w:r>
    </w:p>
    <w:p>
      <w:pPr>
        <w:jc w:val="center"/>
        <w:rPr>
          <w:b/>
          <w:bCs/>
          <w:color w:val="000000"/>
          <w:szCs w:val="24"/>
          <w:lang w:eastAsia="ar-SA"/>
        </w:rPr>
      </w:pPr>
      <w:r>
        <w:rPr>
          <w:b/>
          <w:bCs/>
          <w:color w:val="000000"/>
          <w:szCs w:val="24"/>
          <w:lang w:eastAsia="ar-SA"/>
        </w:rPr>
        <w:t>BENDROSIOS NUOSTATOS</w:t>
      </w:r>
    </w:p>
    <w:p>
      <w:pPr>
        <w:ind w:firstLine="709"/>
        <w:jc w:val="both"/>
        <w:rPr>
          <w:color w:val="000000"/>
          <w:szCs w:val="24"/>
          <w:lang w:eastAsia="ar-SA"/>
        </w:rPr>
      </w:pPr>
    </w:p>
    <w:p>
      <w:pPr>
        <w:spacing w:line="360" w:lineRule="atLeast"/>
        <w:ind w:firstLine="720"/>
        <w:jc w:val="both"/>
        <w:rPr>
          <w:color w:val="000000"/>
          <w:szCs w:val="24"/>
          <w:lang w:eastAsia="ar-SA"/>
        </w:rPr>
      </w:pPr>
      <w:r>
        <w:rPr>
          <w:color w:val="000000"/>
          <w:szCs w:val="24"/>
          <w:lang w:eastAsia="ar-SA"/>
        </w:rPr>
        <w:t>1</w:t>
      </w:r>
      <w:r>
        <w:rPr>
          <w:color w:val="000000"/>
          <w:szCs w:val="24"/>
          <w:lang w:eastAsia="ar-SA"/>
        </w:rPr>
        <w:t>. Geriamojo vandens tiekimo ir nuotekų tvarkymo licencijavimo taisyklės (toliau – Taisyklės) nustato geriamojo vandens tiekimo ir nuotekų tvarkymo licencijų (toliau –</w:t>
      </w:r>
      <w:r>
        <w:rPr>
          <w:color w:val="000000"/>
          <w:szCs w:val="24"/>
          <w:lang w:eastAsia="lt-LT"/>
        </w:rPr>
        <w:t xml:space="preserve"> licenc</w:t>
      </w:r>
      <w:r>
        <w:rPr>
          <w:color w:val="000000"/>
          <w:szCs w:val="24"/>
          <w:lang w:eastAsia="ar-SA"/>
        </w:rPr>
        <w:t>ija) išdavimo, keitimo, dublikato išdavimo, galiojimo sustabdymo, galiojimo sustabdymo panaikinimo, galiojimo panaikinimo tvarką, licencijų registravimo ir dokumentų pateikimo ir nagrinėjimo tvarką.</w:t>
      </w:r>
    </w:p>
    <w:p>
      <w:pPr>
        <w:spacing w:line="360" w:lineRule="atLeast"/>
        <w:ind w:firstLine="720"/>
        <w:jc w:val="both"/>
        <w:rPr>
          <w:color w:val="000000"/>
          <w:szCs w:val="24"/>
          <w:lang w:eastAsia="ar-SA"/>
        </w:rPr>
      </w:pPr>
      <w:r>
        <w:rPr>
          <w:color w:val="000000"/>
          <w:szCs w:val="24"/>
          <w:lang w:eastAsia="ar-SA"/>
        </w:rPr>
        <w:t>2</w:t>
      </w:r>
      <w:r>
        <w:rPr>
          <w:color w:val="000000"/>
          <w:szCs w:val="24"/>
          <w:lang w:eastAsia="ar-SA"/>
        </w:rPr>
        <w:t>. Taisyklėse vartojamos sąvokos:</w:t>
      </w:r>
    </w:p>
    <w:p>
      <w:pPr>
        <w:spacing w:line="360" w:lineRule="atLeast"/>
        <w:ind w:firstLine="720"/>
        <w:jc w:val="both"/>
        <w:rPr>
          <w:color w:val="000000"/>
          <w:szCs w:val="24"/>
          <w:lang w:eastAsia="ar-SA"/>
        </w:rPr>
      </w:pPr>
      <w:r>
        <w:rPr>
          <w:bCs/>
          <w:color w:val="000000"/>
          <w:szCs w:val="24"/>
          <w:lang w:eastAsia="ar-SA"/>
        </w:rPr>
        <w:t>2.1</w:t>
      </w:r>
      <w:r>
        <w:rPr>
          <w:bCs/>
          <w:color w:val="000000"/>
          <w:szCs w:val="24"/>
          <w:lang w:eastAsia="ar-SA"/>
        </w:rPr>
        <w:t>.</w:t>
      </w:r>
      <w:r>
        <w:rPr>
          <w:b/>
          <w:bCs/>
          <w:color w:val="000000"/>
          <w:szCs w:val="24"/>
          <w:lang w:eastAsia="ar-SA"/>
        </w:rPr>
        <w:t xml:space="preserve"> licencijuojamos veiklos sąnaudų audito ataskaita </w:t>
      </w:r>
      <w:r>
        <w:rPr>
          <w:color w:val="000000"/>
          <w:szCs w:val="24"/>
          <w:lang w:eastAsia="ar-SA"/>
        </w:rPr>
        <w:t xml:space="preserve">– licenciją turinčio juridinio asmens finansinių ataskaitų rinkinys ir veiklos ataskaita su nepriklausomo auditoriaus išvada; </w:t>
      </w:r>
    </w:p>
    <w:p>
      <w:pPr>
        <w:spacing w:line="360" w:lineRule="atLeast"/>
        <w:ind w:firstLine="720"/>
        <w:jc w:val="both"/>
        <w:rPr>
          <w:color w:val="000000"/>
          <w:szCs w:val="24"/>
          <w:lang w:eastAsia="ar-SA"/>
        </w:rPr>
      </w:pPr>
      <w:r>
        <w:rPr>
          <w:bCs/>
          <w:color w:val="000000"/>
          <w:szCs w:val="24"/>
          <w:lang w:eastAsia="ar-SA"/>
        </w:rPr>
        <w:t>2.2</w:t>
      </w:r>
      <w:r>
        <w:rPr>
          <w:bCs/>
          <w:color w:val="000000"/>
          <w:szCs w:val="24"/>
          <w:lang w:eastAsia="ar-SA"/>
        </w:rPr>
        <w:t>.</w:t>
      </w:r>
      <w:r>
        <w:rPr>
          <w:b/>
          <w:bCs/>
          <w:color w:val="000000"/>
          <w:szCs w:val="24"/>
          <w:lang w:eastAsia="ar-SA"/>
        </w:rPr>
        <w:t xml:space="preserve"> geriamojo vandens tiekimo ir nuotekų tvarkymo licencijos turėtojas</w:t>
      </w:r>
      <w:r>
        <w:rPr>
          <w:color w:val="000000"/>
          <w:szCs w:val="24"/>
          <w:lang w:eastAsia="ar-SA"/>
        </w:rPr>
        <w:t xml:space="preserve"> – juridinis asmuo, kuriam Taisyklėse nustatyta tvarka išduota</w:t>
      </w:r>
      <w:r>
        <w:rPr>
          <w:color w:val="000000"/>
          <w:szCs w:val="24"/>
          <w:lang w:eastAsia="lt-LT"/>
        </w:rPr>
        <w:t xml:space="preserve"> geriamojo vandens tiekimo ir nuotekų tvarkymo licenc</w:t>
      </w:r>
      <w:r>
        <w:rPr>
          <w:color w:val="000000"/>
          <w:szCs w:val="24"/>
          <w:lang w:eastAsia="ar-SA"/>
        </w:rPr>
        <w:t>ija;</w:t>
      </w:r>
    </w:p>
    <w:p>
      <w:pPr>
        <w:spacing w:line="360" w:lineRule="atLeast"/>
        <w:ind w:firstLine="720"/>
        <w:jc w:val="both"/>
        <w:rPr>
          <w:color w:val="000000"/>
          <w:szCs w:val="24"/>
          <w:lang w:eastAsia="ar-SA"/>
        </w:rPr>
      </w:pPr>
      <w:r>
        <w:rPr>
          <w:bCs/>
          <w:color w:val="000000"/>
          <w:szCs w:val="24"/>
          <w:lang w:eastAsia="ar-SA"/>
        </w:rPr>
        <w:t>2.3</w:t>
      </w:r>
      <w:r>
        <w:rPr>
          <w:bCs/>
          <w:color w:val="000000"/>
          <w:szCs w:val="24"/>
          <w:lang w:eastAsia="ar-SA"/>
        </w:rPr>
        <w:t>.</w:t>
      </w:r>
      <w:r>
        <w:rPr>
          <w:b/>
          <w:bCs/>
          <w:color w:val="000000"/>
          <w:szCs w:val="24"/>
          <w:lang w:eastAsia="ar-SA"/>
        </w:rPr>
        <w:t xml:space="preserve"> geriamojo vandens tiekimo ir nuotekų tvarkymo licencija </w:t>
      </w:r>
      <w:r>
        <w:rPr>
          <w:color w:val="000000"/>
          <w:szCs w:val="24"/>
          <w:lang w:eastAsia="ar-SA"/>
        </w:rPr>
        <w:t>–</w:t>
      </w:r>
      <w:r>
        <w:rPr>
          <w:b/>
          <w:bCs/>
          <w:color w:val="000000"/>
          <w:szCs w:val="24"/>
          <w:lang w:eastAsia="ar-SA"/>
        </w:rPr>
        <w:t xml:space="preserve"> </w:t>
      </w:r>
      <w:r>
        <w:rPr>
          <w:color w:val="000000"/>
          <w:szCs w:val="24"/>
          <w:lang w:eastAsia="ar-SA"/>
        </w:rPr>
        <w:t xml:space="preserve">valstybės institucijos išduodamas oficialus dokumentas, kuriuo juridiniam asmeniui suteikiama teisė vykdyti geriamojo vandens tiekimo ir nuotekų tvarkymo veiklą; </w:t>
      </w:r>
    </w:p>
    <w:p>
      <w:pPr>
        <w:spacing w:line="360" w:lineRule="atLeast"/>
        <w:ind w:firstLine="720"/>
        <w:jc w:val="both"/>
        <w:rPr>
          <w:color w:val="000000"/>
          <w:szCs w:val="24"/>
          <w:lang w:eastAsia="ar-SA"/>
        </w:rPr>
      </w:pPr>
      <w:r>
        <w:rPr>
          <w:color w:val="000000"/>
          <w:szCs w:val="24"/>
          <w:lang w:eastAsia="ar-SA"/>
        </w:rPr>
        <w:t>2.4</w:t>
      </w:r>
      <w:r>
        <w:rPr>
          <w:color w:val="000000"/>
          <w:szCs w:val="24"/>
          <w:lang w:eastAsia="ar-SA"/>
        </w:rPr>
        <w:t>. kitos Taisyklėse vartojamos sąvokos apibrėžtos Lietuvos Respublikos geriamojo vandens tiekimo ir nuotekų tvarkymo įstatyme (toliau – Geriamojo vandens tiekimo ir nuotekų tvarkymo įstatymas) ir Lietuvos Respublikos paslaugų įstatyme.</w:t>
      </w:r>
    </w:p>
    <w:p>
      <w:pPr>
        <w:jc w:val="both"/>
        <w:rPr>
          <w:color w:val="000000"/>
          <w:szCs w:val="24"/>
          <w:lang w:eastAsia="ar-SA"/>
        </w:rPr>
      </w:pPr>
    </w:p>
    <w:p>
      <w:pPr>
        <w:suppressAutoHyphens/>
        <w:jc w:val="center"/>
        <w:outlineLvl w:val="1"/>
        <w:rPr>
          <w:b/>
          <w:bCs/>
          <w:caps/>
          <w:color w:val="000000"/>
          <w:lang w:eastAsia="ar-SA"/>
        </w:rPr>
      </w:pPr>
      <w:r>
        <w:rPr>
          <w:b/>
          <w:caps/>
          <w:color w:val="000000"/>
          <w:lang w:eastAsia="ar-SA"/>
        </w:rPr>
        <w:t>II</w:t>
      </w:r>
      <w:r>
        <w:rPr>
          <w:b/>
          <w:caps/>
          <w:color w:val="000000"/>
          <w:lang w:eastAsia="ar-SA"/>
        </w:rPr>
        <w:t xml:space="preserve"> SKYRIUS</w:t>
      </w:r>
    </w:p>
    <w:p>
      <w:pPr>
        <w:suppressAutoHyphens/>
        <w:jc w:val="center"/>
        <w:outlineLvl w:val="1"/>
        <w:rPr>
          <w:b/>
          <w:bCs/>
          <w:caps/>
          <w:color w:val="000000"/>
          <w:lang w:eastAsia="ar-SA"/>
        </w:rPr>
      </w:pPr>
      <w:r>
        <w:rPr>
          <w:b/>
          <w:caps/>
          <w:color w:val="000000"/>
          <w:lang w:eastAsia="lt-LT"/>
        </w:rPr>
        <w:t>licenc</w:t>
      </w:r>
      <w:r>
        <w:rPr>
          <w:b/>
          <w:caps/>
          <w:color w:val="000000"/>
          <w:lang w:eastAsia="ar-SA"/>
        </w:rPr>
        <w:t xml:space="preserve">ijas išduodanTI institucijA ir jOS FUNKCIJOS </w:t>
      </w:r>
    </w:p>
    <w:p>
      <w:pPr>
        <w:jc w:val="both"/>
        <w:rPr>
          <w:color w:val="000000"/>
          <w:szCs w:val="24"/>
          <w:lang w:eastAsia="ar-SA"/>
        </w:rPr>
      </w:pPr>
    </w:p>
    <w:p>
      <w:pPr>
        <w:spacing w:line="360" w:lineRule="atLeast"/>
        <w:ind w:firstLine="720"/>
        <w:jc w:val="both"/>
        <w:rPr>
          <w:color w:val="000000"/>
          <w:szCs w:val="24"/>
          <w:lang w:eastAsia="ar-SA"/>
        </w:rPr>
      </w:pPr>
      <w:r>
        <w:rPr>
          <w:color w:val="000000"/>
          <w:szCs w:val="24"/>
          <w:lang w:eastAsia="ar-SA"/>
        </w:rPr>
        <w:t>3</w:t>
      </w:r>
      <w:r>
        <w:rPr>
          <w:color w:val="000000"/>
          <w:szCs w:val="24"/>
          <w:lang w:eastAsia="lt-LT"/>
        </w:rPr>
        <w:t>. Licenc</w:t>
      </w:r>
      <w:r>
        <w:rPr>
          <w:color w:val="000000"/>
          <w:szCs w:val="24"/>
          <w:lang w:eastAsia="ar-SA"/>
        </w:rPr>
        <w:t>ijas išduoda Valstybinė kainų ir energetikos kontrolės komisija (toliau – Komisija).</w:t>
      </w:r>
    </w:p>
    <w:p>
      <w:pPr>
        <w:spacing w:line="360" w:lineRule="atLeast"/>
        <w:ind w:firstLine="720"/>
        <w:jc w:val="both"/>
        <w:rPr>
          <w:color w:val="000000"/>
          <w:szCs w:val="24"/>
          <w:lang w:eastAsia="ar-SA"/>
        </w:rPr>
      </w:pPr>
      <w:r>
        <w:rPr>
          <w:color w:val="000000"/>
          <w:szCs w:val="24"/>
          <w:lang w:eastAsia="ar-SA"/>
        </w:rPr>
        <w:t>4</w:t>
      </w:r>
      <w:r>
        <w:rPr>
          <w:color w:val="000000"/>
          <w:szCs w:val="24"/>
          <w:lang w:eastAsia="ar-SA"/>
        </w:rPr>
        <w:t>. Komisija atlieka šias funkcijas:</w:t>
      </w:r>
    </w:p>
    <w:p>
      <w:pPr>
        <w:spacing w:line="360" w:lineRule="atLeast"/>
        <w:ind w:firstLine="720"/>
        <w:jc w:val="both"/>
        <w:rPr>
          <w:color w:val="000000"/>
          <w:szCs w:val="24"/>
          <w:lang w:eastAsia="ar-SA"/>
        </w:rPr>
      </w:pPr>
      <w:r>
        <w:rPr>
          <w:color w:val="000000"/>
          <w:szCs w:val="24"/>
          <w:lang w:eastAsia="ar-SA"/>
        </w:rPr>
        <w:t>4.1</w:t>
      </w:r>
      <w:r>
        <w:rPr>
          <w:color w:val="000000"/>
          <w:szCs w:val="24"/>
          <w:lang w:eastAsia="ar-SA"/>
        </w:rPr>
        <w:t>. nustato</w:t>
      </w:r>
      <w:r>
        <w:rPr>
          <w:color w:val="000000"/>
          <w:szCs w:val="24"/>
          <w:lang w:eastAsia="lt-LT"/>
        </w:rPr>
        <w:t xml:space="preserve"> licenc</w:t>
      </w:r>
      <w:r>
        <w:rPr>
          <w:color w:val="000000"/>
          <w:szCs w:val="24"/>
          <w:lang w:eastAsia="ar-SA"/>
        </w:rPr>
        <w:t>ijos formą;</w:t>
      </w:r>
    </w:p>
    <w:p>
      <w:pPr>
        <w:spacing w:line="360" w:lineRule="atLeast"/>
        <w:ind w:firstLine="720"/>
        <w:jc w:val="both"/>
        <w:rPr>
          <w:color w:val="000000"/>
          <w:szCs w:val="24"/>
          <w:lang w:eastAsia="ar-SA"/>
        </w:rPr>
      </w:pPr>
      <w:r>
        <w:rPr>
          <w:color w:val="000000"/>
          <w:szCs w:val="24"/>
          <w:lang w:eastAsia="ar-SA"/>
        </w:rPr>
        <w:t>4.2</w:t>
      </w:r>
      <w:r>
        <w:rPr>
          <w:color w:val="000000"/>
          <w:szCs w:val="24"/>
          <w:lang w:eastAsia="ar-SA"/>
        </w:rPr>
        <w:t>. prižiūri ir gavusi motyvuotą skundą patikrina, kaip geriamojo vandens tiekėjai ir nuotekų tvarkytojai laikosi</w:t>
      </w:r>
      <w:r>
        <w:rPr>
          <w:color w:val="000000"/>
          <w:szCs w:val="24"/>
          <w:lang w:eastAsia="lt-LT"/>
        </w:rPr>
        <w:t xml:space="preserve"> licencijuojamos</w:t>
      </w:r>
      <w:r>
        <w:rPr>
          <w:color w:val="000000"/>
          <w:szCs w:val="24"/>
          <w:lang w:eastAsia="ar-SA"/>
        </w:rPr>
        <w:t xml:space="preserve"> veiklos sąlygų;</w:t>
      </w:r>
    </w:p>
    <w:p>
      <w:pPr>
        <w:spacing w:line="360" w:lineRule="atLeast"/>
        <w:ind w:firstLine="720"/>
        <w:jc w:val="both"/>
        <w:rPr>
          <w:color w:val="000000"/>
          <w:szCs w:val="24"/>
          <w:lang w:eastAsia="ar-SA"/>
        </w:rPr>
      </w:pPr>
      <w:r>
        <w:rPr>
          <w:color w:val="000000"/>
          <w:szCs w:val="24"/>
          <w:lang w:eastAsia="ar-SA"/>
        </w:rPr>
        <w:t>4.3</w:t>
      </w:r>
      <w:r>
        <w:rPr>
          <w:color w:val="000000"/>
          <w:szCs w:val="24"/>
          <w:lang w:eastAsia="ar-SA"/>
        </w:rPr>
        <w:t>. nustačiusi aplinkybes ir licencijuojamos veiklos sąlygų pažeidimus, nurodo terminą (ne ilgesnį kaip 30 kalendorinių dienų, išskyrus atvejus, kai dėl objektyvių priežasčių pažeidimams pašalinti reikia ilgesnio termino), per kurį geriamojo vandens tiekėjas ir nuotekų tvarkytojas turi pašalinti nustatytus pažeidimus;</w:t>
      </w:r>
    </w:p>
    <w:p>
      <w:pPr>
        <w:spacing w:line="360" w:lineRule="atLeast"/>
        <w:ind w:firstLine="720"/>
        <w:jc w:val="both"/>
        <w:rPr>
          <w:color w:val="000000"/>
          <w:szCs w:val="24"/>
          <w:lang w:eastAsia="ar-SA"/>
        </w:rPr>
      </w:pPr>
      <w:r>
        <w:rPr>
          <w:color w:val="000000"/>
          <w:szCs w:val="24"/>
          <w:lang w:eastAsia="ar-SA"/>
        </w:rPr>
        <w:t>4.4</w:t>
      </w:r>
      <w:r>
        <w:rPr>
          <w:color w:val="000000"/>
          <w:szCs w:val="24"/>
          <w:lang w:eastAsia="ar-SA"/>
        </w:rPr>
        <w:t>. teikia informaciją apie</w:t>
      </w:r>
      <w:r>
        <w:rPr>
          <w:color w:val="000000"/>
          <w:szCs w:val="24"/>
          <w:lang w:eastAsia="lt-LT"/>
        </w:rPr>
        <w:t xml:space="preserve"> licenc</w:t>
      </w:r>
      <w:r>
        <w:rPr>
          <w:color w:val="000000"/>
          <w:szCs w:val="24"/>
          <w:lang w:eastAsia="ar-SA"/>
        </w:rPr>
        <w:t>ijų išdavimą, pakeitimą, galiojimo sustabdymą, galiojimo sustabdymo panaikinimą, galiojimo panaikinimą, licencijų dublikatų išdavimą valstybės institucijoms, įstaigoms, kurioms šios informacijos reikia pavestoms funkcijoms atlikti, taip pat kitiems asmenims, kuriems teisę gauti minėtą informaciją numato įstatymai.</w:t>
      </w:r>
    </w:p>
    <w:p>
      <w:pPr>
        <w:jc w:val="center"/>
        <w:rPr>
          <w:color w:val="000000"/>
          <w:szCs w:val="24"/>
          <w:lang w:eastAsia="ar-SA"/>
        </w:rPr>
      </w:pPr>
    </w:p>
    <w:p>
      <w:pPr>
        <w:jc w:val="center"/>
        <w:rPr>
          <w:b/>
          <w:bCs/>
          <w:caps/>
          <w:color w:val="000000"/>
          <w:szCs w:val="24"/>
          <w:lang w:eastAsia="ar-SA"/>
        </w:rPr>
      </w:pPr>
      <w:r>
        <w:rPr>
          <w:b/>
          <w:bCs/>
          <w:caps/>
          <w:color w:val="000000"/>
          <w:szCs w:val="24"/>
          <w:lang w:eastAsia="ar-SA"/>
        </w:rPr>
        <w:t>III</w:t>
      </w:r>
      <w:r>
        <w:rPr>
          <w:b/>
          <w:bCs/>
          <w:caps/>
          <w:color w:val="000000"/>
          <w:szCs w:val="24"/>
          <w:lang w:eastAsia="ar-SA"/>
        </w:rPr>
        <w:t xml:space="preserve"> SKYRIUS</w:t>
      </w:r>
    </w:p>
    <w:p>
      <w:pPr>
        <w:jc w:val="center"/>
        <w:rPr>
          <w:b/>
          <w:bCs/>
          <w:caps/>
          <w:color w:val="000000"/>
          <w:szCs w:val="24"/>
          <w:lang w:eastAsia="ar-SA"/>
        </w:rPr>
      </w:pPr>
      <w:r>
        <w:rPr>
          <w:b/>
          <w:bCs/>
          <w:caps/>
          <w:color w:val="000000"/>
          <w:szCs w:val="24"/>
          <w:lang w:eastAsia="ar-SA"/>
        </w:rPr>
        <w:t>Dokumentų pateikimAS ir nagrinėjimAS</w:t>
      </w:r>
    </w:p>
    <w:p>
      <w:pPr>
        <w:jc w:val="center"/>
        <w:rPr>
          <w:color w:val="000000"/>
          <w:szCs w:val="24"/>
          <w:lang w:eastAsia="ar-SA"/>
        </w:rPr>
      </w:pPr>
    </w:p>
    <w:p>
      <w:pPr>
        <w:spacing w:line="360" w:lineRule="atLeast"/>
        <w:ind w:firstLine="720"/>
        <w:jc w:val="both"/>
        <w:rPr>
          <w:color w:val="000000"/>
          <w:szCs w:val="24"/>
          <w:lang w:eastAsia="ar-SA"/>
        </w:rPr>
      </w:pPr>
      <w:r>
        <w:rPr>
          <w:color w:val="000000"/>
          <w:szCs w:val="24"/>
          <w:lang w:eastAsia="ar-SA"/>
        </w:rPr>
        <w:t>5</w:t>
      </w:r>
      <w:r>
        <w:rPr>
          <w:color w:val="000000"/>
          <w:szCs w:val="24"/>
          <w:lang w:eastAsia="ar-SA"/>
        </w:rPr>
        <w:t>. Norėdamas gauti ar pakeisti</w:t>
      </w:r>
      <w:r>
        <w:rPr>
          <w:color w:val="000000"/>
          <w:lang w:eastAsia="lt-LT"/>
        </w:rPr>
        <w:t xml:space="preserve"> licenc</w:t>
      </w:r>
      <w:r>
        <w:rPr>
          <w:color w:val="000000"/>
          <w:szCs w:val="24"/>
          <w:lang w:eastAsia="ar-SA"/>
        </w:rPr>
        <w:t>iją, juridinis asmuo pateikia Komisijai prašymą išduoti ar pakeisti</w:t>
      </w:r>
      <w:r>
        <w:rPr>
          <w:color w:val="000000"/>
          <w:lang w:eastAsia="lt-LT"/>
        </w:rPr>
        <w:t xml:space="preserve"> licenc</w:t>
      </w:r>
      <w:r>
        <w:rPr>
          <w:color w:val="000000"/>
          <w:szCs w:val="24"/>
          <w:lang w:eastAsia="ar-SA"/>
        </w:rPr>
        <w:t>iją (toliau – prašymas).</w:t>
      </w:r>
    </w:p>
    <w:p>
      <w:pPr>
        <w:spacing w:line="360" w:lineRule="atLeast"/>
        <w:ind w:firstLine="720"/>
        <w:jc w:val="both"/>
        <w:rPr>
          <w:color w:val="000000"/>
          <w:szCs w:val="24"/>
          <w:lang w:eastAsia="ar-SA"/>
        </w:rPr>
      </w:pPr>
      <w:r>
        <w:rPr>
          <w:color w:val="000000"/>
          <w:szCs w:val="24"/>
          <w:lang w:eastAsia="ar-SA"/>
        </w:rPr>
        <w:t>6</w:t>
      </w:r>
      <w:r>
        <w:rPr>
          <w:color w:val="000000"/>
          <w:szCs w:val="24"/>
          <w:lang w:eastAsia="ar-SA"/>
        </w:rPr>
        <w:t xml:space="preserve">. Juridinis asmuo, įsteigtas reorganizavimo būdu pagal Geriamojo vandens tiekimo ir nuotekų tvarkymo įstatymo 14 straipsnio 1 dalį, prašymą pakeisti </w:t>
      </w:r>
      <w:r>
        <w:rPr>
          <w:color w:val="000000"/>
          <w:lang w:eastAsia="lt-LT"/>
        </w:rPr>
        <w:t>licenc</w:t>
      </w:r>
      <w:r>
        <w:rPr>
          <w:color w:val="000000"/>
          <w:szCs w:val="24"/>
          <w:lang w:eastAsia="ar-SA"/>
        </w:rPr>
        <w:t>iją viešojo geriamojo vandens tiekimo ir nuotekų tvarkymo regione Komisijai pateikia vadovaudamasis Geriamojo vandens tiekimo ir nuotekų tvarkymo įstatymo 28 straipsnio 1 dalyje nustatyta tvarka.</w:t>
      </w:r>
    </w:p>
    <w:p>
      <w:pPr>
        <w:spacing w:line="360" w:lineRule="atLeast"/>
        <w:ind w:firstLine="720"/>
        <w:jc w:val="both"/>
        <w:rPr>
          <w:color w:val="000000"/>
          <w:szCs w:val="24"/>
          <w:lang w:eastAsia="ar-SA"/>
        </w:rPr>
      </w:pPr>
      <w:r>
        <w:rPr>
          <w:color w:val="000000"/>
          <w:szCs w:val="24"/>
          <w:lang w:eastAsia="ar-SA"/>
        </w:rPr>
        <w:t>7</w:t>
      </w:r>
      <w:r>
        <w:rPr>
          <w:color w:val="000000"/>
          <w:szCs w:val="24"/>
          <w:lang w:eastAsia="ar-SA"/>
        </w:rPr>
        <w:t>. Prašyme turi būti nurodytas juridinio asmens pavadinimas, teisinė forma</w:t>
      </w:r>
      <w:r>
        <w:rPr>
          <w:bCs/>
          <w:color w:val="000000"/>
          <w:szCs w:val="24"/>
          <w:lang w:eastAsia="ar-SA"/>
        </w:rPr>
        <w:t>,</w:t>
      </w:r>
      <w:r>
        <w:rPr>
          <w:b/>
          <w:bCs/>
          <w:color w:val="000000"/>
          <w:szCs w:val="24"/>
          <w:lang w:eastAsia="ar-SA"/>
        </w:rPr>
        <w:t xml:space="preserve"> </w:t>
      </w:r>
      <w:r>
        <w:rPr>
          <w:color w:val="000000"/>
          <w:szCs w:val="24"/>
          <w:lang w:eastAsia="ar-SA"/>
        </w:rPr>
        <w:t>kodas, buveinės adresas, telefono ryšio ir fakso numeriai, veiklos, kuria verstis prašoma</w:t>
      </w:r>
      <w:r>
        <w:rPr>
          <w:color w:val="000000"/>
          <w:lang w:eastAsia="lt-LT"/>
        </w:rPr>
        <w:t xml:space="preserve"> licenc</w:t>
      </w:r>
      <w:r>
        <w:rPr>
          <w:color w:val="000000"/>
          <w:szCs w:val="24"/>
          <w:lang w:eastAsia="ar-SA"/>
        </w:rPr>
        <w:t>ijos, pavadinimas, šios įmonės vadovo vardas, pavardė, pareigos, telefono ryšio numeris. Prašyme juridinis asmuo taip pat nurodo savivaldybės (savivaldybių) nustatytą viešojo geriamojo vandens tiekimo ir nuotekų tvarkymo teritoriją, kurioje vykdys licencijuojamą veiklą.</w:t>
      </w:r>
    </w:p>
    <w:p>
      <w:pPr>
        <w:spacing w:line="360" w:lineRule="atLeast"/>
        <w:ind w:firstLine="720"/>
        <w:jc w:val="both"/>
        <w:rPr>
          <w:color w:val="000000"/>
          <w:szCs w:val="24"/>
          <w:lang w:eastAsia="ar-SA"/>
        </w:rPr>
      </w:pPr>
      <w:r>
        <w:rPr>
          <w:color w:val="000000"/>
          <w:szCs w:val="24"/>
          <w:lang w:eastAsia="ar-SA"/>
        </w:rPr>
        <w:t>8</w:t>
      </w:r>
      <w:r>
        <w:rPr>
          <w:color w:val="000000"/>
          <w:szCs w:val="24"/>
          <w:lang w:eastAsia="ar-SA"/>
        </w:rPr>
        <w:t>. Prie prašymo juridinis asmuo turi pridėti:</w:t>
      </w:r>
    </w:p>
    <w:p>
      <w:pPr>
        <w:spacing w:line="360" w:lineRule="atLeast"/>
        <w:ind w:firstLine="720"/>
        <w:jc w:val="both"/>
        <w:rPr>
          <w:color w:val="000000"/>
          <w:szCs w:val="24"/>
          <w:lang w:eastAsia="ar-SA"/>
        </w:rPr>
      </w:pPr>
      <w:r>
        <w:rPr>
          <w:color w:val="000000"/>
          <w:szCs w:val="24"/>
          <w:lang w:eastAsia="ar-SA"/>
        </w:rPr>
        <w:t>8.1</w:t>
      </w:r>
      <w:r>
        <w:rPr>
          <w:color w:val="000000"/>
          <w:szCs w:val="24"/>
          <w:lang w:eastAsia="ar-SA"/>
        </w:rPr>
        <w:t>. informaciją ir dokumentus, patvirtinančius, kad juridinis asmuo atitinka Geriamojo vandens tiekimo ir nuotekų tvarkymo įstatymo 27 straipsnio 3 dalyje nurodytus reikalavimus:</w:t>
      </w:r>
    </w:p>
    <w:p>
      <w:pPr>
        <w:spacing w:line="360" w:lineRule="atLeast"/>
        <w:ind w:firstLine="720"/>
        <w:jc w:val="both"/>
        <w:rPr>
          <w:color w:val="000000"/>
          <w:szCs w:val="24"/>
          <w:lang w:eastAsia="ar-SA"/>
        </w:rPr>
      </w:pPr>
      <w:r>
        <w:rPr>
          <w:color w:val="000000"/>
          <w:szCs w:val="24"/>
          <w:lang w:eastAsia="ar-SA"/>
        </w:rPr>
        <w:t>8.1.1</w:t>
      </w:r>
      <w:r>
        <w:rPr>
          <w:color w:val="000000"/>
          <w:szCs w:val="24"/>
          <w:lang w:eastAsia="ar-SA"/>
        </w:rPr>
        <w:t>. nuosavybės teise priklausančios ar kitaip teisėtai valdomos ir (arba) naudojamos geriamojo vandens tiekimo ir nuotekų tvarkymo infrastruktūros (</w:t>
      </w:r>
      <w:r>
        <w:rPr>
          <w:rFonts w:eastAsia="Lucida Sans Unicode"/>
          <w:szCs w:val="24"/>
          <w:lang w:eastAsia="lt-LT" w:bidi="en-US"/>
        </w:rPr>
        <w:t xml:space="preserve">statiniai, įrenginiai, komunikacijos, vandens ėmimo, gerinimo įrenginiai, siurblinės, vamzdynai, šuliniai, nuotekų surinkimo, laikymo, transportavimo, valymo, tyrimų įrenginiai ir kiti objektai) </w:t>
      </w:r>
      <w:r>
        <w:rPr>
          <w:lang w:eastAsia="lt-LT"/>
        </w:rPr>
        <w:t>sąrašą su techniniais rodikliais</w:t>
      </w:r>
      <w:r>
        <w:rPr>
          <w:color w:val="000000"/>
          <w:szCs w:val="24"/>
          <w:lang w:eastAsia="ar-SA"/>
        </w:rPr>
        <w:t>;</w:t>
      </w:r>
    </w:p>
    <w:p>
      <w:pPr>
        <w:spacing w:line="360" w:lineRule="atLeast"/>
        <w:ind w:firstLine="720"/>
        <w:jc w:val="both"/>
        <w:rPr>
          <w:szCs w:val="24"/>
          <w:lang w:eastAsia="lt-LT"/>
        </w:rPr>
      </w:pPr>
      <w:r>
        <w:rPr>
          <w:color w:val="000000"/>
          <w:szCs w:val="24"/>
          <w:lang w:eastAsia="ar-SA"/>
        </w:rPr>
        <w:t>8.1.2</w:t>
      </w:r>
      <w:r>
        <w:rPr>
          <w:color w:val="000000"/>
          <w:szCs w:val="24"/>
          <w:lang w:eastAsia="ar-SA"/>
        </w:rPr>
        <w:t xml:space="preserve">. </w:t>
      </w:r>
      <w:r>
        <w:rPr>
          <w:szCs w:val="24"/>
          <w:lang w:eastAsia="lt-LT"/>
        </w:rPr>
        <w:t>dokumentus (geriamojo vandens tiekėjo vykdomos geriamojo vandens programinės priežiūros paskutiniojo ataskaitinio laikotarpio metinę ataskaitą, per paskutinius metus iki kreipimosi dėl licencijos atliktų geriamojo vandens laboratorinių tyrimų protokolus (ne mažiau kaip po du, atliktus pagal programinės priežiūros programą ir nuolatinės priežiūros programą) arba šių tyrimų suvestinę), patvirtinančius, kad tiekiamas geriamasis vanduo atitinka sveikatos apsaugos ministro nustatytus geriamojo vandens saugos ir kokybės reikalavimus. Kai yra rodiklių, neatitinkančių geriamojo vandens saugos ir kokybės reikalavimų, kartu pateikti Lietuvos Respublikos geriamojo vandens įstatymo 10 straipsnyje nurodytos institucijos sprendimą, leidžiantį ribotą laikotarpį tiekti geriamąjį vandenį, kuriame vienas ar keli rodikliai neatitinka higienos normų;</w:t>
      </w:r>
    </w:p>
    <w:p>
      <w:pPr>
        <w:spacing w:line="360" w:lineRule="atLeast"/>
        <w:ind w:firstLine="720"/>
        <w:jc w:val="both"/>
        <w:rPr>
          <w:color w:val="000000"/>
          <w:szCs w:val="24"/>
          <w:lang w:eastAsia="ar-SA"/>
        </w:rPr>
      </w:pPr>
      <w:r>
        <w:rPr>
          <w:color w:val="000000"/>
          <w:szCs w:val="24"/>
          <w:lang w:eastAsia="ar-SA"/>
        </w:rPr>
        <w:t>8.1.3</w:t>
      </w:r>
      <w:r>
        <w:rPr>
          <w:color w:val="000000"/>
          <w:szCs w:val="24"/>
          <w:lang w:eastAsia="ar-SA"/>
        </w:rPr>
        <w:t>. dokumentus (</w:t>
      </w:r>
      <w:r>
        <w:rPr>
          <w:szCs w:val="24"/>
          <w:lang w:eastAsia="lt-LT"/>
        </w:rPr>
        <w:t xml:space="preserve">paskutinio ataskaitinio laikotarpio </w:t>
      </w:r>
      <w:r>
        <w:rPr>
          <w:color w:val="000000"/>
          <w:szCs w:val="24"/>
          <w:lang w:eastAsia="ar-SA"/>
        </w:rPr>
        <w:t xml:space="preserve">nuotekų tvarkymo apskaitos metinę ataskaitą), patvirtinančius, kad nuotekų tvarkymas atitinka </w:t>
      </w:r>
      <w:r>
        <w:rPr>
          <w:lang w:eastAsia="lt-LT"/>
        </w:rPr>
        <w:t xml:space="preserve">aplinkos ministro </w:t>
      </w:r>
      <w:r>
        <w:rPr>
          <w:color w:val="000000"/>
          <w:szCs w:val="24"/>
          <w:lang w:eastAsia="ar-SA"/>
        </w:rPr>
        <w:t>nustatytus reikalavimus;</w:t>
      </w:r>
    </w:p>
    <w:p>
      <w:pPr>
        <w:spacing w:line="360" w:lineRule="atLeast"/>
        <w:ind w:firstLine="720"/>
        <w:jc w:val="both"/>
        <w:rPr>
          <w:color w:val="000000"/>
          <w:szCs w:val="24"/>
          <w:lang w:eastAsia="ar-SA"/>
        </w:rPr>
      </w:pPr>
      <w:r>
        <w:rPr>
          <w:color w:val="000000"/>
          <w:szCs w:val="24"/>
          <w:lang w:eastAsia="ar-SA"/>
        </w:rPr>
        <w:t>8.2</w:t>
      </w:r>
      <w:r>
        <w:rPr>
          <w:color w:val="000000"/>
          <w:szCs w:val="24"/>
          <w:lang w:eastAsia="ar-SA"/>
        </w:rPr>
        <w:t xml:space="preserve">. </w:t>
      </w:r>
      <w:r>
        <w:rPr>
          <w:szCs w:val="24"/>
          <w:lang w:eastAsia="lt-LT"/>
        </w:rPr>
        <w:t>dvejų paskutinių ataskaitinių finansinių metų (arba nuo geriamojo vandens tiekėjo</w:t>
      </w:r>
      <w:r>
        <w:rPr>
          <w:rFonts w:eastAsia="Lucida Sans Unicode"/>
          <w:szCs w:val="24"/>
          <w:lang w:eastAsia="lt-LT" w:bidi="en-US"/>
        </w:rPr>
        <w:t xml:space="preserve"> ir nuotekų tvarkytojo</w:t>
      </w:r>
      <w:r>
        <w:rPr>
          <w:szCs w:val="24"/>
          <w:lang w:eastAsia="lt-LT"/>
        </w:rPr>
        <w:t xml:space="preserve"> veiklos pradžios, jeigu geriamojo vandens tiekėjas</w:t>
      </w:r>
      <w:r>
        <w:rPr>
          <w:rFonts w:eastAsia="Lucida Sans Unicode"/>
          <w:szCs w:val="24"/>
          <w:lang w:eastAsia="lt-LT" w:bidi="en-US"/>
        </w:rPr>
        <w:t xml:space="preserve"> ir nuotekų tvarkytojas</w:t>
      </w:r>
      <w:r>
        <w:rPr>
          <w:szCs w:val="24"/>
          <w:lang w:eastAsia="lt-LT"/>
        </w:rPr>
        <w:t xml:space="preserve"> veiklą vykdė mažiau negu dvejus finansinius metus) balanso ir pelno (nuostolių) ataskaitų duomenis </w:t>
      </w:r>
      <w:r>
        <w:rPr>
          <w:color w:val="000000"/>
          <w:szCs w:val="24"/>
          <w:lang w:eastAsia="ar-SA"/>
        </w:rPr>
        <w:t>ir, vadovaujantis Geriamojo vandens tiekėjų ir nuotekų tvarkytojų technologinio, finansinio ir vadybinio pajėgumo vertinimo tvarkos aprašu, apskaičiuotus finansinės būklės rodiklius.</w:t>
      </w:r>
    </w:p>
    <w:p>
      <w:pPr>
        <w:spacing w:line="360" w:lineRule="atLeast"/>
        <w:ind w:firstLine="720"/>
        <w:jc w:val="both"/>
        <w:rPr>
          <w:color w:val="000000"/>
          <w:szCs w:val="24"/>
          <w:lang w:eastAsia="ar-SA"/>
        </w:rPr>
      </w:pPr>
      <w:r>
        <w:rPr>
          <w:color w:val="000000"/>
          <w:szCs w:val="24"/>
          <w:lang w:eastAsia="ar-SA"/>
        </w:rPr>
        <w:t>9</w:t>
      </w:r>
      <w:r>
        <w:rPr>
          <w:color w:val="000000"/>
          <w:szCs w:val="24"/>
          <w:lang w:eastAsia="ar-SA"/>
        </w:rPr>
        <w:t>. Komisija privalo nustatyti, ar juridinis asmuo, norintis gauti ar pakeisti</w:t>
      </w:r>
      <w:r>
        <w:rPr>
          <w:color w:val="000000"/>
          <w:lang w:eastAsia="lt-LT"/>
        </w:rPr>
        <w:t xml:space="preserve"> licenc</w:t>
      </w:r>
      <w:r>
        <w:rPr>
          <w:color w:val="000000"/>
          <w:szCs w:val="24"/>
          <w:lang w:eastAsia="ar-SA"/>
        </w:rPr>
        <w:t>iją, neturi mokestinės nepriemokos Lietuvos Respublikos valstybės biudžetui, savivaldybių biudžetams ar fondams, į kuriuos mokamus mokesčius administruoja Valstybinė mokesčių inspekcija prie Lietuvos Respublikos finansų ministerijos (išskyrus tuos atvejus, kai juridiniam asmeniui mokesčių, delspinigių, baudų mokėjimas atidėtas Lietuvos Respublikos teisės aktų nustatyta tvarka arba dėl šių mokesčių, delspinigių, baudų vyksta mokestinis ginčas), nėra skolingas Valstybinio socialinio draudimo fondo biudžetui. Dėl to Komisija per 5 darbo dienas nuo dokumentų, nurodytų Taisyklių 5, 6 ir 8 punktuose, gavimo dienos pateikia atsakingoms valstybės institucijoms ir įstaigoms prašymą pateikti pažymas apie juridinį asmenį, pageidaujantį įsigyti ar pakeisti</w:t>
      </w:r>
      <w:r>
        <w:rPr>
          <w:color w:val="000000"/>
          <w:lang w:eastAsia="lt-LT"/>
        </w:rPr>
        <w:t xml:space="preserve"> licenc</w:t>
      </w:r>
      <w:r>
        <w:rPr>
          <w:color w:val="000000"/>
          <w:szCs w:val="24"/>
          <w:lang w:eastAsia="ar-SA"/>
        </w:rPr>
        <w:t>iją. Valstybės institucijos ir įstaigos, gavusios Komisijos prašymą pateikti pažymą apie juridinį asmenį, pageidaujantį įsigyti ar pakeisti</w:t>
      </w:r>
      <w:r>
        <w:rPr>
          <w:color w:val="000000"/>
          <w:lang w:eastAsia="lt-LT"/>
        </w:rPr>
        <w:t xml:space="preserve"> licenc</w:t>
      </w:r>
      <w:r>
        <w:rPr>
          <w:color w:val="000000"/>
          <w:szCs w:val="24"/>
          <w:lang w:eastAsia="ar-SA"/>
        </w:rPr>
        <w:t>ijas, privalo per 10 darbo dienų pateikti Komisijai prašyme nurodytus duomenis.</w:t>
      </w:r>
    </w:p>
    <w:p>
      <w:pPr>
        <w:jc w:val="both"/>
        <w:rPr>
          <w:color w:val="000000"/>
          <w:szCs w:val="24"/>
          <w:lang w:eastAsia="ar-SA"/>
        </w:rPr>
      </w:pPr>
    </w:p>
    <w:p>
      <w:pPr>
        <w:jc w:val="center"/>
        <w:rPr>
          <w:b/>
          <w:bCs/>
          <w:caps/>
          <w:color w:val="000000"/>
          <w:lang w:eastAsia="lt-LT"/>
        </w:rPr>
      </w:pPr>
      <w:r>
        <w:rPr>
          <w:b/>
          <w:bCs/>
          <w:caps/>
          <w:color w:val="000000"/>
          <w:szCs w:val="24"/>
          <w:lang w:eastAsia="ar-SA"/>
        </w:rPr>
        <w:t>IV</w:t>
      </w:r>
      <w:r>
        <w:rPr>
          <w:b/>
          <w:bCs/>
          <w:caps/>
          <w:color w:val="000000"/>
          <w:lang w:eastAsia="lt-LT"/>
        </w:rPr>
        <w:t xml:space="preserve"> SKYRIUS</w:t>
      </w:r>
    </w:p>
    <w:p>
      <w:pPr>
        <w:jc w:val="center"/>
        <w:rPr>
          <w:b/>
          <w:bCs/>
          <w:caps/>
          <w:color w:val="000000"/>
          <w:szCs w:val="24"/>
          <w:lang w:eastAsia="ar-SA"/>
        </w:rPr>
      </w:pPr>
      <w:r>
        <w:rPr>
          <w:b/>
          <w:bCs/>
          <w:caps/>
          <w:color w:val="000000"/>
          <w:lang w:eastAsia="lt-LT"/>
        </w:rPr>
        <w:t>Licenc</w:t>
      </w:r>
      <w:r>
        <w:rPr>
          <w:b/>
          <w:bCs/>
          <w:caps/>
          <w:color w:val="000000"/>
          <w:szCs w:val="24"/>
          <w:lang w:eastAsia="ar-SA"/>
        </w:rPr>
        <w:t>ijų išdavimO, keitimO TVARKA</w:t>
      </w:r>
    </w:p>
    <w:p>
      <w:pPr>
        <w:jc w:val="center"/>
        <w:rPr>
          <w:color w:val="000000"/>
          <w:szCs w:val="24"/>
          <w:lang w:eastAsia="ar-SA"/>
        </w:rPr>
      </w:pPr>
    </w:p>
    <w:p>
      <w:pPr>
        <w:spacing w:line="360" w:lineRule="atLeast"/>
        <w:ind w:firstLine="720"/>
        <w:jc w:val="both"/>
        <w:rPr>
          <w:szCs w:val="24"/>
          <w:lang w:eastAsia="lt-LT" w:bidi="en-US"/>
        </w:rPr>
      </w:pPr>
      <w:r>
        <w:rPr>
          <w:szCs w:val="24"/>
          <w:lang w:eastAsia="lt-LT" w:bidi="en-US"/>
        </w:rPr>
        <w:t>10</w:t>
      </w:r>
      <w:r>
        <w:rPr>
          <w:szCs w:val="24"/>
          <w:lang w:eastAsia="lt-LT" w:bidi="en-US"/>
        </w:rPr>
        <w:t>. Licencijos išduodamos vadovaujantis principais, patvirtintais Geriamojo vandens tiekimo ir nuotekų tvarkymo įstatymo 25 straipsnyje.</w:t>
      </w:r>
    </w:p>
    <w:p>
      <w:pPr>
        <w:spacing w:line="360" w:lineRule="atLeast"/>
        <w:ind w:firstLine="720"/>
        <w:jc w:val="both"/>
        <w:rPr>
          <w:color w:val="000000"/>
          <w:szCs w:val="24"/>
          <w:lang w:eastAsia="ar-SA"/>
        </w:rPr>
      </w:pPr>
      <w:r>
        <w:rPr>
          <w:color w:val="000000"/>
          <w:szCs w:val="24"/>
          <w:lang w:eastAsia="ar-SA"/>
        </w:rPr>
        <w:t>11</w:t>
      </w:r>
      <w:r>
        <w:rPr>
          <w:color w:val="000000"/>
          <w:lang w:eastAsia="lt-LT"/>
        </w:rPr>
        <w:t>. Licenc</w:t>
      </w:r>
      <w:r>
        <w:rPr>
          <w:color w:val="000000"/>
          <w:szCs w:val="24"/>
          <w:lang w:eastAsia="ar-SA"/>
        </w:rPr>
        <w:t xml:space="preserve">ija išduodama, jeigu juridinis asmuo atitinka visus Geriamojo vandens tiekimo ir nuotekų tvarkymo įstatymo 27 straipsnio 3 dalyje nustatytus reikalavimus. </w:t>
      </w:r>
    </w:p>
    <w:p>
      <w:pPr>
        <w:spacing w:line="360" w:lineRule="atLeast"/>
        <w:ind w:firstLine="720"/>
        <w:jc w:val="both"/>
        <w:rPr>
          <w:rFonts w:eastAsia="Lucida Sans Unicode"/>
          <w:szCs w:val="24"/>
          <w:lang w:eastAsia="lt-LT" w:bidi="en-US"/>
        </w:rPr>
      </w:pPr>
      <w:r>
        <w:rPr>
          <w:color w:val="000000"/>
          <w:szCs w:val="24"/>
          <w:lang w:eastAsia="ar-SA"/>
        </w:rPr>
        <w:t>12</w:t>
      </w:r>
      <w:r>
        <w:rPr>
          <w:color w:val="000000"/>
          <w:szCs w:val="24"/>
          <w:lang w:eastAsia="ar-SA"/>
        </w:rPr>
        <w:t>. K</w:t>
      </w:r>
      <w:r>
        <w:rPr>
          <w:rFonts w:eastAsia="Lucida Sans Unicode"/>
          <w:szCs w:val="24"/>
          <w:lang w:eastAsia="lt-LT" w:bidi="en-US"/>
        </w:rPr>
        <w:t>omisija per 30 kalendorinių dienų nuo reikiamų dokumentų gavimo dienos privalo išduoti licenciją juridiniam asmeniui, pateikusiam prašymą išduoti licenciją, arba motyvuotai atsisakyti ją išduoti.</w:t>
      </w:r>
    </w:p>
    <w:p>
      <w:pPr>
        <w:spacing w:line="360" w:lineRule="atLeast"/>
        <w:ind w:firstLine="720"/>
        <w:jc w:val="both"/>
        <w:rPr>
          <w:color w:val="000000"/>
          <w:szCs w:val="24"/>
          <w:lang w:eastAsia="ar-SA"/>
        </w:rPr>
      </w:pPr>
      <w:r>
        <w:rPr>
          <w:rFonts w:eastAsia="Lucida Sans Unicode"/>
          <w:szCs w:val="24"/>
          <w:lang w:eastAsia="lt-LT" w:bidi="en-US"/>
        </w:rPr>
        <w:t>13</w:t>
      </w:r>
      <w:r>
        <w:rPr>
          <w:rFonts w:eastAsia="Lucida Sans Unicode"/>
          <w:szCs w:val="24"/>
          <w:lang w:eastAsia="lt-LT" w:bidi="en-US"/>
        </w:rPr>
        <w:t xml:space="preserve">. Terminas, per kurį Komisija turi išduoti licenciją arba motyvuotai atsisakyti ją išduoti, gali būti pratęstas </w:t>
      </w:r>
      <w:r>
        <w:rPr>
          <w:color w:val="000000"/>
          <w:szCs w:val="24"/>
          <w:lang w:eastAsia="ar-SA"/>
        </w:rPr>
        <w:t>Geriamojo vandens tiekimo ir nuotekų tvarkymo įstatymo 27 straipsnio 8 dalyje nustatyta tvarka.</w:t>
      </w:r>
    </w:p>
    <w:p>
      <w:pPr>
        <w:spacing w:line="360" w:lineRule="atLeast"/>
        <w:ind w:firstLine="720"/>
        <w:jc w:val="both"/>
        <w:rPr>
          <w:color w:val="000000"/>
          <w:szCs w:val="24"/>
          <w:lang w:eastAsia="ar-SA"/>
        </w:rPr>
      </w:pPr>
      <w:r>
        <w:rPr>
          <w:color w:val="000000"/>
          <w:szCs w:val="24"/>
          <w:lang w:eastAsia="ar-SA"/>
        </w:rPr>
        <w:t>14</w:t>
      </w:r>
      <w:r>
        <w:rPr>
          <w:color w:val="000000"/>
          <w:szCs w:val="24"/>
          <w:lang w:eastAsia="ar-SA"/>
        </w:rPr>
        <w:t xml:space="preserve">. Komisija sprendimą išduoti </w:t>
      </w:r>
      <w:r>
        <w:rPr>
          <w:color w:val="000000"/>
          <w:lang w:eastAsia="lt-LT"/>
        </w:rPr>
        <w:t>licenc</w:t>
      </w:r>
      <w:r>
        <w:rPr>
          <w:color w:val="000000"/>
          <w:szCs w:val="24"/>
          <w:lang w:eastAsia="ar-SA"/>
        </w:rPr>
        <w:t>iją grindžia gautais dokumentais, nurodytais Taisyklių 5, 6, 8 ir 9 punktuose. Pagal dokumentuose pateiktus duomenis ir vadovaujantis Geriamojo vandens tiekėjų ir nuotekų tvarkytojų technologinio, finansinio ir vadybinio pajėgumų vertinimo tvarkos aprašu turi būti įvertinti juridinio asmens technologiniai, finansiniai ir vadybiniai pajėgumai, leidžiantys vykdyti licencijuojamą veiklą.</w:t>
      </w:r>
    </w:p>
    <w:p>
      <w:pPr>
        <w:spacing w:line="360" w:lineRule="atLeast"/>
        <w:ind w:firstLine="720"/>
        <w:jc w:val="both"/>
        <w:rPr>
          <w:bCs/>
          <w:color w:val="000000"/>
          <w:szCs w:val="24"/>
          <w:lang w:eastAsia="ar-SA"/>
        </w:rPr>
      </w:pPr>
      <w:r>
        <w:rPr>
          <w:color w:val="000000"/>
          <w:szCs w:val="24"/>
          <w:lang w:eastAsia="ar-SA"/>
        </w:rPr>
        <w:t>15</w:t>
      </w:r>
      <w:r>
        <w:rPr>
          <w:color w:val="000000"/>
          <w:szCs w:val="24"/>
          <w:lang w:eastAsia="ar-SA"/>
        </w:rPr>
        <w:t xml:space="preserve">. </w:t>
      </w:r>
      <w:r>
        <w:rPr>
          <w:bCs/>
          <w:color w:val="000000"/>
          <w:szCs w:val="24"/>
          <w:lang w:eastAsia="ar-SA"/>
        </w:rPr>
        <w:t>Kai viešąjį geriamojo vandens tiekimą ir nuotekų tvarkymą vykdo regioninis viešasis geriamojo vandens tiekėjas ir nuotekų tvarkytojas pagal Geriamojo vandens tiekimo ir nuotekų tvarkymo įstatymo 14 straipsnio 1 dalį, jam išduodama viena licencija aptarnauti regione esančių savivaldybių viešojo geriamojo vandens tiekimo teritorijas.</w:t>
      </w:r>
    </w:p>
    <w:p>
      <w:pPr>
        <w:spacing w:line="360" w:lineRule="atLeast"/>
        <w:ind w:firstLine="720"/>
        <w:jc w:val="both"/>
        <w:rPr>
          <w:color w:val="000000"/>
          <w:szCs w:val="24"/>
          <w:lang w:eastAsia="ar-SA"/>
        </w:rPr>
      </w:pPr>
      <w:r>
        <w:rPr>
          <w:color w:val="000000"/>
          <w:szCs w:val="24"/>
          <w:lang w:eastAsia="ar-SA"/>
        </w:rPr>
        <w:t>16</w:t>
      </w:r>
      <w:r>
        <w:rPr>
          <w:color w:val="000000"/>
          <w:szCs w:val="24"/>
          <w:lang w:eastAsia="ar-SA"/>
        </w:rPr>
        <w:t>. Komisijos išduodamoje</w:t>
      </w:r>
      <w:r>
        <w:rPr>
          <w:color w:val="000000"/>
          <w:lang w:eastAsia="lt-LT"/>
        </w:rPr>
        <w:t xml:space="preserve"> licenc</w:t>
      </w:r>
      <w:r>
        <w:rPr>
          <w:color w:val="000000"/>
          <w:szCs w:val="24"/>
          <w:lang w:eastAsia="ar-SA"/>
        </w:rPr>
        <w:t>ijoje nurodoma:</w:t>
      </w:r>
    </w:p>
    <w:p>
      <w:pPr>
        <w:spacing w:line="360" w:lineRule="atLeast"/>
        <w:ind w:firstLine="720"/>
        <w:jc w:val="both"/>
        <w:rPr>
          <w:color w:val="000000"/>
          <w:szCs w:val="24"/>
          <w:lang w:eastAsia="ar-SA"/>
        </w:rPr>
      </w:pPr>
      <w:r>
        <w:rPr>
          <w:color w:val="000000"/>
          <w:szCs w:val="24"/>
          <w:lang w:eastAsia="ar-SA"/>
        </w:rPr>
        <w:t>16.1</w:t>
      </w:r>
      <w:r>
        <w:rPr>
          <w:color w:val="000000"/>
          <w:szCs w:val="24"/>
          <w:lang w:eastAsia="ar-SA"/>
        </w:rPr>
        <w:t>. licencijuojama veikla;</w:t>
      </w:r>
    </w:p>
    <w:p>
      <w:pPr>
        <w:spacing w:line="360" w:lineRule="atLeast"/>
        <w:ind w:firstLine="720"/>
        <w:jc w:val="both"/>
        <w:rPr>
          <w:color w:val="000000"/>
          <w:szCs w:val="24"/>
          <w:lang w:eastAsia="ar-SA"/>
        </w:rPr>
      </w:pPr>
      <w:r>
        <w:rPr>
          <w:color w:val="000000"/>
          <w:szCs w:val="24"/>
          <w:lang w:eastAsia="ar-SA"/>
        </w:rPr>
        <w:t>16.2</w:t>
      </w:r>
      <w:r>
        <w:rPr>
          <w:color w:val="000000"/>
          <w:szCs w:val="24"/>
          <w:lang w:eastAsia="ar-SA"/>
        </w:rPr>
        <w:t>.</w:t>
      </w:r>
      <w:r>
        <w:rPr>
          <w:color w:val="000000"/>
          <w:lang w:eastAsia="lt-LT"/>
        </w:rPr>
        <w:t xml:space="preserve"> licenc</w:t>
      </w:r>
      <w:r>
        <w:rPr>
          <w:color w:val="000000"/>
          <w:szCs w:val="24"/>
          <w:lang w:eastAsia="ar-SA"/>
        </w:rPr>
        <w:t>iją išdavusi institucija;</w:t>
      </w:r>
    </w:p>
    <w:p>
      <w:pPr>
        <w:spacing w:line="360" w:lineRule="atLeast"/>
        <w:ind w:firstLine="720"/>
        <w:jc w:val="both"/>
        <w:rPr>
          <w:color w:val="000000"/>
          <w:szCs w:val="24"/>
          <w:lang w:eastAsia="ar-SA"/>
        </w:rPr>
      </w:pPr>
      <w:r>
        <w:rPr>
          <w:color w:val="000000"/>
          <w:szCs w:val="24"/>
          <w:lang w:eastAsia="ar-SA"/>
        </w:rPr>
        <w:t>16.3</w:t>
      </w:r>
      <w:r>
        <w:rPr>
          <w:color w:val="000000"/>
          <w:szCs w:val="24"/>
          <w:lang w:eastAsia="ar-SA"/>
        </w:rPr>
        <w:t>.</w:t>
      </w:r>
      <w:r>
        <w:rPr>
          <w:color w:val="000000"/>
          <w:lang w:eastAsia="lt-LT"/>
        </w:rPr>
        <w:t xml:space="preserve"> licenc</w:t>
      </w:r>
      <w:r>
        <w:rPr>
          <w:color w:val="000000"/>
          <w:szCs w:val="24"/>
          <w:lang w:eastAsia="ar-SA"/>
        </w:rPr>
        <w:t>ijos numeris;</w:t>
      </w:r>
    </w:p>
    <w:p>
      <w:pPr>
        <w:spacing w:line="360" w:lineRule="atLeast"/>
        <w:ind w:firstLine="720"/>
        <w:jc w:val="both"/>
        <w:rPr>
          <w:color w:val="000000"/>
          <w:szCs w:val="24"/>
          <w:lang w:eastAsia="ar-SA"/>
        </w:rPr>
      </w:pPr>
      <w:r>
        <w:rPr>
          <w:color w:val="000000"/>
          <w:szCs w:val="24"/>
          <w:lang w:eastAsia="ar-SA"/>
        </w:rPr>
        <w:t>16.4</w:t>
      </w:r>
      <w:r>
        <w:rPr>
          <w:color w:val="000000"/>
          <w:szCs w:val="24"/>
          <w:lang w:eastAsia="ar-SA"/>
        </w:rPr>
        <w:t>.</w:t>
      </w:r>
      <w:r>
        <w:rPr>
          <w:color w:val="000000"/>
          <w:lang w:eastAsia="lt-LT"/>
        </w:rPr>
        <w:t xml:space="preserve"> </w:t>
      </w:r>
      <w:r>
        <w:rPr>
          <w:bCs/>
          <w:color w:val="000000"/>
          <w:szCs w:val="24"/>
          <w:lang w:eastAsia="ar-SA"/>
        </w:rPr>
        <w:t>geriamojo vandens tiekimo ir nuotekų tvarkymo</w:t>
      </w:r>
      <w:r>
        <w:rPr>
          <w:b/>
          <w:bCs/>
          <w:color w:val="000000"/>
          <w:szCs w:val="24"/>
          <w:lang w:eastAsia="ar-SA"/>
        </w:rPr>
        <w:t xml:space="preserve"> </w:t>
      </w:r>
      <w:r>
        <w:rPr>
          <w:color w:val="000000"/>
          <w:lang w:eastAsia="lt-LT"/>
        </w:rPr>
        <w:t>licenc</w:t>
      </w:r>
      <w:r>
        <w:rPr>
          <w:color w:val="000000"/>
          <w:szCs w:val="24"/>
          <w:lang w:eastAsia="ar-SA"/>
        </w:rPr>
        <w:t>ijos turėtojo rekvizitai – juridinio asmens pavadinimas, teisinė forma, kodas ir buveinės adresas;</w:t>
      </w:r>
    </w:p>
    <w:p>
      <w:pPr>
        <w:spacing w:line="360" w:lineRule="atLeast"/>
        <w:ind w:firstLine="720"/>
        <w:jc w:val="both"/>
        <w:rPr>
          <w:color w:val="000000"/>
          <w:szCs w:val="24"/>
          <w:lang w:eastAsia="ar-SA"/>
        </w:rPr>
      </w:pPr>
      <w:r>
        <w:rPr>
          <w:color w:val="000000"/>
          <w:szCs w:val="24"/>
          <w:lang w:eastAsia="ar-SA"/>
        </w:rPr>
        <w:t>16.5</w:t>
      </w:r>
      <w:r>
        <w:rPr>
          <w:color w:val="000000"/>
          <w:szCs w:val="24"/>
          <w:lang w:eastAsia="ar-SA"/>
        </w:rPr>
        <w:t>.</w:t>
      </w:r>
      <w:r>
        <w:rPr>
          <w:color w:val="000000"/>
          <w:lang w:eastAsia="lt-LT"/>
        </w:rPr>
        <w:t xml:space="preserve"> licenc</w:t>
      </w:r>
      <w:r>
        <w:rPr>
          <w:color w:val="000000"/>
          <w:szCs w:val="24"/>
          <w:lang w:eastAsia="ar-SA"/>
        </w:rPr>
        <w:t>ijos išdavimo data;</w:t>
      </w:r>
    </w:p>
    <w:p>
      <w:pPr>
        <w:spacing w:line="360" w:lineRule="atLeast"/>
        <w:ind w:firstLine="720"/>
        <w:jc w:val="both"/>
        <w:rPr>
          <w:color w:val="000000"/>
          <w:szCs w:val="24"/>
          <w:lang w:eastAsia="ar-SA"/>
        </w:rPr>
      </w:pPr>
      <w:r>
        <w:rPr>
          <w:color w:val="000000"/>
          <w:szCs w:val="24"/>
          <w:lang w:eastAsia="ar-SA"/>
        </w:rPr>
        <w:t>16.6</w:t>
      </w:r>
      <w:r>
        <w:rPr>
          <w:color w:val="000000"/>
          <w:szCs w:val="24"/>
          <w:lang w:eastAsia="ar-SA"/>
        </w:rPr>
        <w:t>. teritorija, kurioje vykdoma licencijuojama veikla.</w:t>
      </w:r>
    </w:p>
    <w:p>
      <w:pPr>
        <w:spacing w:line="360" w:lineRule="atLeast"/>
        <w:ind w:firstLine="720"/>
        <w:jc w:val="both"/>
        <w:rPr>
          <w:color w:val="000000"/>
          <w:szCs w:val="24"/>
          <w:lang w:eastAsia="ar-SA"/>
        </w:rPr>
      </w:pPr>
      <w:r>
        <w:rPr>
          <w:color w:val="000000"/>
          <w:szCs w:val="24"/>
          <w:lang w:eastAsia="ar-SA"/>
        </w:rPr>
        <w:t>17</w:t>
      </w:r>
      <w:r>
        <w:rPr>
          <w:color w:val="000000"/>
          <w:szCs w:val="24"/>
          <w:lang w:eastAsia="ar-SA"/>
        </w:rPr>
        <w:t>. Juridinis asmuo, praradęs popierinį</w:t>
      </w:r>
      <w:r>
        <w:rPr>
          <w:color w:val="000000"/>
          <w:lang w:eastAsia="lt-LT"/>
        </w:rPr>
        <w:t xml:space="preserve"> licenc</w:t>
      </w:r>
      <w:r>
        <w:rPr>
          <w:color w:val="000000"/>
          <w:szCs w:val="24"/>
          <w:lang w:eastAsia="ar-SA"/>
        </w:rPr>
        <w:t>ijos originalą, Komisijai pateikia prašymą išduoti</w:t>
      </w:r>
      <w:r>
        <w:rPr>
          <w:color w:val="000000"/>
          <w:lang w:eastAsia="lt-LT"/>
        </w:rPr>
        <w:t xml:space="preserve"> licenc</w:t>
      </w:r>
      <w:r>
        <w:rPr>
          <w:color w:val="000000"/>
          <w:szCs w:val="24"/>
          <w:lang w:eastAsia="ar-SA"/>
        </w:rPr>
        <w:t>ijos dublikatą. Komisija per 10 darbo dienų nuo prašymo gavimo išduoda popierinį</w:t>
      </w:r>
      <w:r>
        <w:rPr>
          <w:color w:val="000000"/>
          <w:lang w:eastAsia="lt-LT"/>
        </w:rPr>
        <w:t xml:space="preserve"> licenc</w:t>
      </w:r>
      <w:r>
        <w:rPr>
          <w:color w:val="000000"/>
          <w:szCs w:val="24"/>
          <w:lang w:eastAsia="ar-SA"/>
        </w:rPr>
        <w:t>ijos dublikatą su žyma „Dublikatas“ arba elektroninį dublikatą.</w:t>
      </w:r>
    </w:p>
    <w:p>
      <w:pPr>
        <w:spacing w:line="360" w:lineRule="atLeast"/>
        <w:ind w:firstLine="720"/>
        <w:jc w:val="both"/>
        <w:rPr>
          <w:rFonts w:eastAsia="Lucida Sans Unicode"/>
          <w:szCs w:val="24"/>
          <w:lang w:eastAsia="lt-LT" w:bidi="en-US"/>
        </w:rPr>
      </w:pPr>
      <w:r>
        <w:rPr>
          <w:rFonts w:eastAsia="Lucida Sans Unicode"/>
          <w:szCs w:val="24"/>
          <w:lang w:eastAsia="lt-LT" w:bidi="en-US"/>
        </w:rPr>
        <w:t>18</w:t>
      </w:r>
      <w:r>
        <w:rPr>
          <w:rFonts w:eastAsia="Lucida Sans Unicode"/>
          <w:szCs w:val="24"/>
          <w:lang w:eastAsia="lt-LT" w:bidi="en-US"/>
        </w:rPr>
        <w:t>. Licencija keičiama vadovaujantis Geriamojo vandens tiekimo ir nuotekų tvarkymo įstatymo 28 straipsniu.</w:t>
      </w:r>
    </w:p>
    <w:p>
      <w:pPr>
        <w:jc w:val="both"/>
        <w:rPr>
          <w:color w:val="000000"/>
          <w:szCs w:val="24"/>
          <w:lang w:eastAsia="ar-SA"/>
        </w:rPr>
      </w:pPr>
    </w:p>
    <w:p>
      <w:pPr>
        <w:jc w:val="center"/>
        <w:rPr>
          <w:b/>
          <w:bCs/>
          <w:caps/>
          <w:color w:val="000000"/>
          <w:szCs w:val="24"/>
          <w:lang w:eastAsia="ar-SA"/>
        </w:rPr>
      </w:pPr>
      <w:r>
        <w:rPr>
          <w:b/>
          <w:bCs/>
          <w:caps/>
          <w:color w:val="000000"/>
          <w:szCs w:val="24"/>
          <w:lang w:eastAsia="ar-SA"/>
        </w:rPr>
        <w:t>V</w:t>
      </w:r>
      <w:r>
        <w:rPr>
          <w:b/>
          <w:bCs/>
          <w:caps/>
          <w:color w:val="000000"/>
          <w:szCs w:val="24"/>
          <w:lang w:eastAsia="ar-SA"/>
        </w:rPr>
        <w:t xml:space="preserve"> SKYRIUS</w:t>
      </w:r>
    </w:p>
    <w:p>
      <w:pPr>
        <w:jc w:val="center"/>
        <w:rPr>
          <w:b/>
          <w:bCs/>
          <w:caps/>
          <w:color w:val="000000"/>
          <w:szCs w:val="24"/>
          <w:lang w:eastAsia="ar-SA"/>
        </w:rPr>
      </w:pPr>
      <w:r>
        <w:rPr>
          <w:b/>
          <w:bCs/>
          <w:caps/>
          <w:color w:val="000000"/>
          <w:szCs w:val="24"/>
          <w:lang w:eastAsia="ar-SA"/>
        </w:rPr>
        <w:t>LICENCIJŲ REGISTRAVIMAS</w:t>
      </w:r>
    </w:p>
    <w:p>
      <w:pPr>
        <w:jc w:val="center"/>
        <w:rPr>
          <w:color w:val="000000"/>
          <w:szCs w:val="24"/>
          <w:lang w:eastAsia="ar-SA"/>
        </w:rPr>
      </w:pPr>
    </w:p>
    <w:p>
      <w:pPr>
        <w:spacing w:line="360" w:lineRule="atLeast"/>
        <w:ind w:firstLine="720"/>
        <w:jc w:val="both"/>
        <w:rPr>
          <w:color w:val="000000"/>
          <w:szCs w:val="24"/>
          <w:lang w:eastAsia="ar-SA"/>
        </w:rPr>
      </w:pPr>
      <w:r>
        <w:rPr>
          <w:color w:val="000000"/>
          <w:szCs w:val="24"/>
          <w:lang w:eastAsia="ar-SA"/>
        </w:rPr>
        <w:t>19</w:t>
      </w:r>
      <w:r>
        <w:rPr>
          <w:color w:val="000000"/>
          <w:lang w:eastAsia="lt-LT"/>
        </w:rPr>
        <w:t>. Licenc</w:t>
      </w:r>
      <w:r>
        <w:rPr>
          <w:color w:val="000000"/>
          <w:szCs w:val="24"/>
          <w:lang w:eastAsia="ar-SA"/>
        </w:rPr>
        <w:t>ijų registravimo žurnalą, kuris gali būti elektroninis arba popierinis, pildo Komisija. Jame registruojamos visos išduotos, pakeistos</w:t>
      </w:r>
      <w:r>
        <w:rPr>
          <w:color w:val="000000"/>
          <w:lang w:eastAsia="lt-LT"/>
        </w:rPr>
        <w:t xml:space="preserve"> licenc</w:t>
      </w:r>
      <w:r>
        <w:rPr>
          <w:color w:val="000000"/>
          <w:szCs w:val="24"/>
          <w:lang w:eastAsia="ar-SA"/>
        </w:rPr>
        <w:t>ijos,</w:t>
      </w:r>
      <w:r>
        <w:rPr>
          <w:color w:val="000000"/>
          <w:lang w:eastAsia="lt-LT"/>
        </w:rPr>
        <w:t xml:space="preserve"> licenc</w:t>
      </w:r>
      <w:r>
        <w:rPr>
          <w:color w:val="000000"/>
          <w:szCs w:val="24"/>
          <w:lang w:eastAsia="ar-SA"/>
        </w:rPr>
        <w:t>ijos, kurių galiojimas panaikintas, sustabdytas arba kurių galiojimo sustabdymas panaikintas,</w:t>
      </w:r>
      <w:r>
        <w:rPr>
          <w:color w:val="000000"/>
          <w:lang w:eastAsia="lt-LT"/>
        </w:rPr>
        <w:t xml:space="preserve"> licenc</w:t>
      </w:r>
      <w:r>
        <w:rPr>
          <w:color w:val="000000"/>
          <w:szCs w:val="24"/>
          <w:lang w:eastAsia="ar-SA"/>
        </w:rPr>
        <w:t>ijų dublikatai, taip pat visi prašymai išduoti, pakeisti</w:t>
      </w:r>
      <w:r>
        <w:rPr>
          <w:color w:val="000000"/>
          <w:lang w:eastAsia="lt-LT"/>
        </w:rPr>
        <w:t xml:space="preserve"> licenc</w:t>
      </w:r>
      <w:r>
        <w:rPr>
          <w:color w:val="000000"/>
          <w:szCs w:val="24"/>
          <w:lang w:eastAsia="ar-SA"/>
        </w:rPr>
        <w:t>ijas ar panaikinti jų galiojimą.</w:t>
      </w:r>
    </w:p>
    <w:p>
      <w:pPr>
        <w:spacing w:line="360" w:lineRule="atLeast"/>
        <w:ind w:firstLine="720"/>
        <w:jc w:val="both"/>
        <w:rPr>
          <w:color w:val="000000"/>
          <w:szCs w:val="24"/>
          <w:lang w:eastAsia="ar-SA"/>
        </w:rPr>
      </w:pPr>
      <w:r>
        <w:rPr>
          <w:color w:val="000000"/>
          <w:szCs w:val="24"/>
          <w:lang w:eastAsia="ar-SA"/>
        </w:rPr>
        <w:t>20</w:t>
      </w:r>
      <w:r>
        <w:rPr>
          <w:color w:val="000000"/>
          <w:lang w:eastAsia="lt-LT"/>
        </w:rPr>
        <w:t>. Licenc</w:t>
      </w:r>
      <w:r>
        <w:rPr>
          <w:color w:val="000000"/>
          <w:szCs w:val="24"/>
          <w:lang w:eastAsia="ar-SA"/>
        </w:rPr>
        <w:t>ijų žurnalo formą nustato Komisija</w:t>
      </w:r>
      <w:r>
        <w:rPr>
          <w:color w:val="000000"/>
          <w:lang w:eastAsia="lt-LT"/>
        </w:rPr>
        <w:t>. Popierinis licenc</w:t>
      </w:r>
      <w:r>
        <w:rPr>
          <w:color w:val="000000"/>
          <w:szCs w:val="24"/>
          <w:lang w:eastAsia="ar-SA"/>
        </w:rPr>
        <w:t>ijų registravimo žurnalas privalo būti pildomas taip, kad nebūtų įmanoma nepastebimai pakeisti jame esančių įrašų, pakeisti lapų, papildyti žurnalą naujais įrašais, pažeidžiančiais jų chronologinę tvarką</w:t>
      </w:r>
      <w:r>
        <w:rPr>
          <w:color w:val="000000"/>
          <w:lang w:eastAsia="lt-LT"/>
        </w:rPr>
        <w:t>. Popierinis licenc</w:t>
      </w:r>
      <w:r>
        <w:rPr>
          <w:color w:val="000000"/>
          <w:szCs w:val="24"/>
          <w:lang w:eastAsia="ar-SA"/>
        </w:rPr>
        <w:t>ijų registravimo žurnalas privalo būti įrišamas, antspauduojamas, o puslapiai numeruojami.</w:t>
      </w:r>
    </w:p>
    <w:p>
      <w:pPr>
        <w:spacing w:line="360" w:lineRule="atLeast"/>
        <w:ind w:firstLine="720"/>
        <w:jc w:val="both"/>
        <w:rPr>
          <w:color w:val="000000"/>
          <w:szCs w:val="24"/>
          <w:lang w:eastAsia="ar-SA"/>
        </w:rPr>
      </w:pPr>
      <w:r>
        <w:rPr>
          <w:color w:val="000000"/>
          <w:szCs w:val="24"/>
          <w:lang w:eastAsia="ar-SA"/>
        </w:rPr>
        <w:t>21</w:t>
      </w:r>
      <w:r>
        <w:rPr>
          <w:color w:val="000000"/>
          <w:lang w:eastAsia="lt-LT"/>
        </w:rPr>
        <w:t>. Licenc</w:t>
      </w:r>
      <w:r>
        <w:rPr>
          <w:color w:val="000000"/>
          <w:szCs w:val="24"/>
          <w:lang w:eastAsia="ar-SA"/>
        </w:rPr>
        <w:t>ijų registravimo žurnale privalo būti šie įrašai:</w:t>
      </w:r>
    </w:p>
    <w:p>
      <w:pPr>
        <w:spacing w:line="360" w:lineRule="atLeast"/>
        <w:ind w:firstLine="720"/>
        <w:jc w:val="both"/>
        <w:rPr>
          <w:color w:val="000000"/>
          <w:szCs w:val="24"/>
          <w:lang w:eastAsia="ar-SA"/>
        </w:rPr>
      </w:pPr>
      <w:r>
        <w:rPr>
          <w:color w:val="000000"/>
          <w:szCs w:val="24"/>
          <w:lang w:eastAsia="ar-SA"/>
        </w:rPr>
        <w:t>21.1</w:t>
      </w:r>
      <w:r>
        <w:rPr>
          <w:color w:val="000000"/>
          <w:szCs w:val="24"/>
          <w:lang w:eastAsia="ar-SA"/>
        </w:rPr>
        <w:t>. įrašo eilės numeris;</w:t>
      </w:r>
    </w:p>
    <w:p>
      <w:pPr>
        <w:spacing w:line="360" w:lineRule="atLeast"/>
        <w:ind w:firstLine="720"/>
        <w:jc w:val="both"/>
        <w:rPr>
          <w:color w:val="000000"/>
          <w:szCs w:val="24"/>
          <w:lang w:eastAsia="ar-SA"/>
        </w:rPr>
      </w:pPr>
      <w:r>
        <w:rPr>
          <w:color w:val="000000"/>
          <w:szCs w:val="24"/>
          <w:lang w:eastAsia="ar-SA"/>
        </w:rPr>
        <w:t>21.2</w:t>
      </w:r>
      <w:r>
        <w:rPr>
          <w:color w:val="000000"/>
          <w:szCs w:val="24"/>
          <w:lang w:eastAsia="ar-SA"/>
        </w:rPr>
        <w:t>. įrašo data;</w:t>
      </w:r>
    </w:p>
    <w:p>
      <w:pPr>
        <w:spacing w:line="360" w:lineRule="atLeast"/>
        <w:ind w:firstLine="720"/>
        <w:jc w:val="both"/>
        <w:rPr>
          <w:color w:val="000000"/>
          <w:szCs w:val="24"/>
          <w:lang w:eastAsia="ar-SA"/>
        </w:rPr>
      </w:pPr>
      <w:r>
        <w:rPr>
          <w:color w:val="000000"/>
          <w:szCs w:val="24"/>
          <w:lang w:eastAsia="ar-SA"/>
        </w:rPr>
        <w:t>21.3</w:t>
      </w:r>
      <w:r>
        <w:rPr>
          <w:color w:val="000000"/>
          <w:szCs w:val="24"/>
          <w:lang w:eastAsia="ar-SA"/>
        </w:rPr>
        <w:t>.</w:t>
      </w:r>
      <w:r>
        <w:rPr>
          <w:color w:val="000000"/>
          <w:lang w:eastAsia="lt-LT"/>
        </w:rPr>
        <w:t xml:space="preserve"> licenc</w:t>
      </w:r>
      <w:r>
        <w:rPr>
          <w:color w:val="000000"/>
          <w:szCs w:val="24"/>
          <w:lang w:eastAsia="ar-SA"/>
        </w:rPr>
        <w:t>ijos išdavimo ar pakeitimo data,</w:t>
      </w:r>
      <w:r>
        <w:rPr>
          <w:color w:val="000000"/>
          <w:lang w:eastAsia="lt-LT"/>
        </w:rPr>
        <w:t xml:space="preserve"> licenc</w:t>
      </w:r>
      <w:r>
        <w:rPr>
          <w:color w:val="000000"/>
          <w:szCs w:val="24"/>
          <w:lang w:eastAsia="ar-SA"/>
        </w:rPr>
        <w:t>ijos dublikato (jeigu jis išduotas) išdavimo data;</w:t>
      </w:r>
    </w:p>
    <w:p>
      <w:pPr>
        <w:spacing w:line="360" w:lineRule="atLeast"/>
        <w:ind w:firstLine="720"/>
        <w:jc w:val="both"/>
        <w:rPr>
          <w:color w:val="000000"/>
          <w:szCs w:val="24"/>
          <w:lang w:eastAsia="ar-SA"/>
        </w:rPr>
      </w:pPr>
      <w:r>
        <w:rPr>
          <w:color w:val="000000"/>
          <w:szCs w:val="24"/>
          <w:lang w:eastAsia="ar-SA"/>
        </w:rPr>
        <w:t>21.4</w:t>
      </w:r>
      <w:r>
        <w:rPr>
          <w:color w:val="000000"/>
          <w:szCs w:val="24"/>
          <w:lang w:eastAsia="ar-SA"/>
        </w:rPr>
        <w:t>.</w:t>
      </w:r>
      <w:r>
        <w:rPr>
          <w:color w:val="000000"/>
          <w:lang w:eastAsia="lt-LT"/>
        </w:rPr>
        <w:t xml:space="preserve"> licenc</w:t>
      </w:r>
      <w:r>
        <w:rPr>
          <w:color w:val="000000"/>
          <w:szCs w:val="24"/>
          <w:lang w:eastAsia="ar-SA"/>
        </w:rPr>
        <w:t>ijos išdavimo ar pakeitimo pagrindas;</w:t>
      </w:r>
    </w:p>
    <w:p>
      <w:pPr>
        <w:spacing w:line="360" w:lineRule="atLeast"/>
        <w:ind w:firstLine="720"/>
        <w:jc w:val="both"/>
        <w:rPr>
          <w:color w:val="000000"/>
          <w:szCs w:val="24"/>
          <w:lang w:eastAsia="ar-SA"/>
        </w:rPr>
      </w:pPr>
      <w:r>
        <w:rPr>
          <w:color w:val="000000"/>
          <w:szCs w:val="24"/>
          <w:lang w:eastAsia="ar-SA"/>
        </w:rPr>
        <w:t>21.5</w:t>
      </w:r>
      <w:r>
        <w:rPr>
          <w:color w:val="000000"/>
          <w:szCs w:val="24"/>
          <w:lang w:eastAsia="ar-SA"/>
        </w:rPr>
        <w:t>.</w:t>
      </w:r>
      <w:r>
        <w:rPr>
          <w:color w:val="000000"/>
          <w:lang w:eastAsia="lt-LT"/>
        </w:rPr>
        <w:t xml:space="preserve"> licenc</w:t>
      </w:r>
      <w:r>
        <w:rPr>
          <w:color w:val="000000"/>
          <w:szCs w:val="24"/>
          <w:lang w:eastAsia="ar-SA"/>
        </w:rPr>
        <w:t>ijos numeris;</w:t>
      </w:r>
    </w:p>
    <w:p>
      <w:pPr>
        <w:spacing w:line="360" w:lineRule="atLeast"/>
        <w:ind w:firstLine="720"/>
        <w:jc w:val="both"/>
        <w:rPr>
          <w:color w:val="000000"/>
          <w:szCs w:val="24"/>
          <w:lang w:eastAsia="ar-SA"/>
        </w:rPr>
      </w:pPr>
      <w:r>
        <w:rPr>
          <w:color w:val="000000"/>
          <w:szCs w:val="24"/>
          <w:lang w:eastAsia="ar-SA"/>
        </w:rPr>
        <w:t>21.6</w:t>
      </w:r>
      <w:r>
        <w:rPr>
          <w:color w:val="000000"/>
          <w:szCs w:val="24"/>
          <w:lang w:eastAsia="ar-SA"/>
        </w:rPr>
        <w:t>. licencijuojama veikla;</w:t>
      </w:r>
    </w:p>
    <w:p>
      <w:pPr>
        <w:spacing w:line="360" w:lineRule="atLeast"/>
        <w:ind w:firstLine="720"/>
        <w:jc w:val="both"/>
        <w:rPr>
          <w:color w:val="000000"/>
          <w:szCs w:val="24"/>
          <w:lang w:eastAsia="ar-SA"/>
        </w:rPr>
      </w:pPr>
      <w:r>
        <w:rPr>
          <w:color w:val="000000"/>
          <w:szCs w:val="24"/>
          <w:lang w:eastAsia="ar-SA"/>
        </w:rPr>
        <w:t>21.7</w:t>
      </w:r>
      <w:r>
        <w:rPr>
          <w:color w:val="000000"/>
          <w:szCs w:val="24"/>
          <w:lang w:eastAsia="ar-SA"/>
        </w:rPr>
        <w:t>. nurodyta teritorija, kurioje vykdoma licencijuojama veikla;</w:t>
      </w:r>
    </w:p>
    <w:p>
      <w:pPr>
        <w:spacing w:line="360" w:lineRule="atLeast"/>
        <w:ind w:firstLine="720"/>
        <w:jc w:val="both"/>
        <w:rPr>
          <w:color w:val="000000"/>
          <w:szCs w:val="24"/>
          <w:lang w:eastAsia="ar-SA"/>
        </w:rPr>
      </w:pPr>
      <w:r>
        <w:rPr>
          <w:color w:val="000000"/>
          <w:szCs w:val="24"/>
          <w:lang w:eastAsia="ar-SA"/>
        </w:rPr>
        <w:t>21.8</w:t>
      </w:r>
      <w:r>
        <w:rPr>
          <w:color w:val="000000"/>
          <w:szCs w:val="24"/>
          <w:lang w:eastAsia="ar-SA"/>
        </w:rPr>
        <w:t>.</w:t>
      </w:r>
      <w:r>
        <w:rPr>
          <w:color w:val="000000"/>
          <w:lang w:eastAsia="lt-LT"/>
        </w:rPr>
        <w:t xml:space="preserve"> </w:t>
      </w:r>
      <w:r>
        <w:rPr>
          <w:bCs/>
          <w:color w:val="000000"/>
          <w:szCs w:val="24"/>
          <w:lang w:eastAsia="ar-SA"/>
        </w:rPr>
        <w:t>geriamojo vandens tiekimo ir nuotekų tvarkymo</w:t>
      </w:r>
      <w:r>
        <w:rPr>
          <w:b/>
          <w:bCs/>
          <w:color w:val="000000"/>
          <w:szCs w:val="24"/>
          <w:lang w:eastAsia="ar-SA"/>
        </w:rPr>
        <w:t xml:space="preserve"> </w:t>
      </w:r>
      <w:r>
        <w:rPr>
          <w:color w:val="000000"/>
          <w:lang w:eastAsia="lt-LT"/>
        </w:rPr>
        <w:t>licenc</w:t>
      </w:r>
      <w:r>
        <w:rPr>
          <w:color w:val="000000"/>
          <w:szCs w:val="24"/>
          <w:lang w:eastAsia="ar-SA"/>
        </w:rPr>
        <w:t>ijos turėtojo rekvizitai (juridinio asmens pavadinimas, teisinė forma, kodas ir buveinė);</w:t>
      </w:r>
    </w:p>
    <w:p>
      <w:pPr>
        <w:spacing w:line="360" w:lineRule="atLeast"/>
        <w:ind w:firstLine="720"/>
        <w:jc w:val="both"/>
        <w:rPr>
          <w:color w:val="000000"/>
          <w:szCs w:val="24"/>
          <w:lang w:eastAsia="ar-SA"/>
        </w:rPr>
      </w:pPr>
      <w:r>
        <w:rPr>
          <w:color w:val="000000"/>
          <w:szCs w:val="24"/>
          <w:lang w:eastAsia="ar-SA"/>
        </w:rPr>
        <w:t>21.9</w:t>
      </w:r>
      <w:r>
        <w:rPr>
          <w:color w:val="000000"/>
          <w:szCs w:val="24"/>
          <w:lang w:eastAsia="ar-SA"/>
        </w:rPr>
        <w:t>. jeigu išduodama</w:t>
      </w:r>
      <w:r>
        <w:rPr>
          <w:color w:val="000000"/>
          <w:lang w:eastAsia="lt-LT"/>
        </w:rPr>
        <w:t xml:space="preserve"> licenc</w:t>
      </w:r>
      <w:r>
        <w:rPr>
          <w:color w:val="000000"/>
          <w:szCs w:val="24"/>
          <w:lang w:eastAsia="ar-SA"/>
        </w:rPr>
        <w:t>ija pakeičia anksčiau turėtąją, – anksčiau galiojusios</w:t>
      </w:r>
      <w:r>
        <w:rPr>
          <w:color w:val="000000"/>
          <w:lang w:eastAsia="lt-LT"/>
        </w:rPr>
        <w:t xml:space="preserve"> licenc</w:t>
      </w:r>
      <w:r>
        <w:rPr>
          <w:color w:val="000000"/>
          <w:szCs w:val="24"/>
          <w:lang w:eastAsia="ar-SA"/>
        </w:rPr>
        <w:t>ijos eilės numeris;</w:t>
      </w:r>
    </w:p>
    <w:p>
      <w:pPr>
        <w:spacing w:line="360" w:lineRule="atLeast"/>
        <w:ind w:firstLine="720"/>
        <w:jc w:val="both"/>
        <w:rPr>
          <w:color w:val="000000"/>
          <w:szCs w:val="24"/>
          <w:lang w:eastAsia="ar-SA"/>
        </w:rPr>
      </w:pPr>
      <w:r>
        <w:rPr>
          <w:color w:val="000000"/>
          <w:szCs w:val="24"/>
          <w:lang w:eastAsia="ar-SA"/>
        </w:rPr>
        <w:t>21.10</w:t>
      </w:r>
      <w:r>
        <w:rPr>
          <w:color w:val="000000"/>
          <w:szCs w:val="24"/>
          <w:lang w:eastAsia="ar-SA"/>
        </w:rPr>
        <w:t>. pažymą Komisijos posėdžiui parengęs darbuotojas (vardas, pavardė, pareigos);</w:t>
      </w:r>
    </w:p>
    <w:p>
      <w:pPr>
        <w:spacing w:line="360" w:lineRule="atLeast"/>
        <w:ind w:firstLine="720"/>
        <w:jc w:val="both"/>
        <w:rPr>
          <w:color w:val="000000"/>
          <w:szCs w:val="24"/>
          <w:lang w:eastAsia="ar-SA"/>
        </w:rPr>
      </w:pPr>
      <w:r>
        <w:rPr>
          <w:color w:val="000000"/>
          <w:szCs w:val="24"/>
          <w:lang w:eastAsia="ar-SA"/>
        </w:rPr>
        <w:t>21.11</w:t>
      </w:r>
      <w:r>
        <w:rPr>
          <w:color w:val="000000"/>
          <w:szCs w:val="24"/>
          <w:lang w:eastAsia="ar-SA"/>
        </w:rPr>
        <w:t>.</w:t>
      </w:r>
      <w:r>
        <w:rPr>
          <w:color w:val="000000"/>
          <w:lang w:eastAsia="lt-LT"/>
        </w:rPr>
        <w:t xml:space="preserve"> licenc</w:t>
      </w:r>
      <w:r>
        <w:rPr>
          <w:color w:val="000000"/>
          <w:szCs w:val="24"/>
          <w:lang w:eastAsia="ar-SA"/>
        </w:rPr>
        <w:t>ijos galiojimo sustabdymo data;</w:t>
      </w:r>
    </w:p>
    <w:p>
      <w:pPr>
        <w:spacing w:line="360" w:lineRule="atLeast"/>
        <w:ind w:firstLine="720"/>
        <w:jc w:val="both"/>
        <w:rPr>
          <w:color w:val="000000"/>
          <w:szCs w:val="24"/>
          <w:lang w:eastAsia="ar-SA"/>
        </w:rPr>
      </w:pPr>
      <w:r>
        <w:rPr>
          <w:color w:val="000000"/>
          <w:szCs w:val="24"/>
          <w:lang w:eastAsia="ar-SA"/>
        </w:rPr>
        <w:t>21.12</w:t>
      </w:r>
      <w:r>
        <w:rPr>
          <w:color w:val="000000"/>
          <w:szCs w:val="24"/>
          <w:lang w:eastAsia="ar-SA"/>
        </w:rPr>
        <w:t>.</w:t>
      </w:r>
      <w:r>
        <w:rPr>
          <w:color w:val="000000"/>
          <w:lang w:eastAsia="lt-LT"/>
        </w:rPr>
        <w:t xml:space="preserve"> licenc</w:t>
      </w:r>
      <w:r>
        <w:rPr>
          <w:color w:val="000000"/>
          <w:szCs w:val="24"/>
          <w:lang w:eastAsia="ar-SA"/>
        </w:rPr>
        <w:t>ijos galiojimo sustabdymo panaikinimo data;</w:t>
      </w:r>
    </w:p>
    <w:p>
      <w:pPr>
        <w:spacing w:line="360" w:lineRule="atLeast"/>
        <w:ind w:firstLine="720"/>
        <w:jc w:val="both"/>
        <w:rPr>
          <w:color w:val="000000"/>
          <w:szCs w:val="24"/>
          <w:lang w:eastAsia="ar-SA"/>
        </w:rPr>
      </w:pPr>
      <w:r>
        <w:rPr>
          <w:color w:val="000000"/>
          <w:szCs w:val="24"/>
          <w:lang w:eastAsia="ar-SA"/>
        </w:rPr>
        <w:t>21.13</w:t>
      </w:r>
      <w:r>
        <w:rPr>
          <w:color w:val="000000"/>
          <w:szCs w:val="24"/>
          <w:lang w:eastAsia="ar-SA"/>
        </w:rPr>
        <w:t>.</w:t>
      </w:r>
      <w:r>
        <w:rPr>
          <w:color w:val="000000"/>
          <w:lang w:eastAsia="lt-LT"/>
        </w:rPr>
        <w:t xml:space="preserve"> licenc</w:t>
      </w:r>
      <w:r>
        <w:rPr>
          <w:color w:val="000000"/>
          <w:szCs w:val="24"/>
          <w:lang w:eastAsia="ar-SA"/>
        </w:rPr>
        <w:t>ijos galiojimo panaikinimo data;</w:t>
      </w:r>
    </w:p>
    <w:p>
      <w:pPr>
        <w:spacing w:line="360" w:lineRule="atLeast"/>
        <w:ind w:firstLine="720"/>
        <w:jc w:val="both"/>
        <w:rPr>
          <w:color w:val="000000"/>
          <w:szCs w:val="24"/>
          <w:lang w:eastAsia="ar-SA"/>
        </w:rPr>
      </w:pPr>
      <w:r>
        <w:rPr>
          <w:color w:val="000000"/>
          <w:szCs w:val="24"/>
          <w:lang w:eastAsia="ar-SA"/>
        </w:rPr>
        <w:t>21.14</w:t>
      </w:r>
      <w:r>
        <w:rPr>
          <w:color w:val="000000"/>
          <w:szCs w:val="24"/>
          <w:lang w:eastAsia="ar-SA"/>
        </w:rPr>
        <w:t>. asmens, atsakingo už</w:t>
      </w:r>
      <w:r>
        <w:rPr>
          <w:color w:val="000000"/>
          <w:lang w:eastAsia="lt-LT"/>
        </w:rPr>
        <w:t xml:space="preserve"> licenc</w:t>
      </w:r>
      <w:r>
        <w:rPr>
          <w:color w:val="000000"/>
          <w:szCs w:val="24"/>
          <w:lang w:eastAsia="ar-SA"/>
        </w:rPr>
        <w:t>ijų registravimo žurnalo pildymą, parašas.</w:t>
      </w:r>
    </w:p>
    <w:p>
      <w:pPr>
        <w:jc w:val="center"/>
        <w:rPr>
          <w:color w:val="000000"/>
          <w:szCs w:val="24"/>
          <w:lang w:eastAsia="ar-SA"/>
        </w:rPr>
      </w:pPr>
    </w:p>
    <w:p>
      <w:pPr>
        <w:keepNext/>
        <w:jc w:val="center"/>
        <w:rPr>
          <w:b/>
          <w:bCs/>
          <w:caps/>
          <w:color w:val="000000"/>
          <w:szCs w:val="24"/>
          <w:lang w:eastAsia="ar-SA"/>
        </w:rPr>
      </w:pPr>
      <w:r>
        <w:rPr>
          <w:b/>
          <w:bCs/>
          <w:caps/>
          <w:color w:val="000000"/>
          <w:szCs w:val="24"/>
          <w:lang w:eastAsia="ar-SA"/>
        </w:rPr>
        <w:t>VI</w:t>
      </w:r>
      <w:r>
        <w:rPr>
          <w:b/>
          <w:bCs/>
          <w:caps/>
          <w:color w:val="000000"/>
          <w:szCs w:val="24"/>
          <w:lang w:eastAsia="ar-SA"/>
        </w:rPr>
        <w:t xml:space="preserve"> SKYRIUS</w:t>
      </w:r>
    </w:p>
    <w:p>
      <w:pPr>
        <w:keepNext/>
        <w:jc w:val="center"/>
        <w:rPr>
          <w:b/>
          <w:bCs/>
          <w:caps/>
          <w:color w:val="000000"/>
          <w:szCs w:val="24"/>
          <w:lang w:eastAsia="ar-SA"/>
        </w:rPr>
      </w:pPr>
      <w:r>
        <w:rPr>
          <w:b/>
          <w:bCs/>
          <w:caps/>
          <w:color w:val="000000"/>
          <w:szCs w:val="24"/>
          <w:lang w:eastAsia="ar-SA"/>
        </w:rPr>
        <w:t>LICENCIJOS GALIOJIMO SUSTABDYMO IR LICENCIJOS GALIOJIMO PANAIKINIMO TVARKA</w:t>
      </w:r>
    </w:p>
    <w:p>
      <w:pPr>
        <w:keepNext/>
        <w:jc w:val="center"/>
        <w:rPr>
          <w:color w:val="000000"/>
          <w:szCs w:val="24"/>
          <w:lang w:eastAsia="ar-SA"/>
        </w:rPr>
      </w:pPr>
    </w:p>
    <w:p>
      <w:pPr>
        <w:spacing w:line="360" w:lineRule="atLeast"/>
        <w:ind w:firstLine="720"/>
        <w:jc w:val="both"/>
        <w:rPr>
          <w:color w:val="000000"/>
          <w:szCs w:val="24"/>
          <w:lang w:eastAsia="ar-SA"/>
        </w:rPr>
      </w:pPr>
      <w:r>
        <w:rPr>
          <w:color w:val="000000"/>
          <w:szCs w:val="24"/>
          <w:lang w:eastAsia="ar-SA"/>
        </w:rPr>
        <w:t>22</w:t>
      </w:r>
      <w:r>
        <w:rPr>
          <w:color w:val="000000"/>
          <w:szCs w:val="24"/>
          <w:lang w:eastAsia="ar-SA"/>
        </w:rPr>
        <w:t>. Licencijos galiojimas sustabdomas vadovaujantis Geriamojo vandens tiekimo ir nuotekų tvarkymo įstatymo 29 straipsniu.</w:t>
      </w:r>
    </w:p>
    <w:p>
      <w:pPr>
        <w:spacing w:line="360" w:lineRule="atLeast"/>
        <w:ind w:firstLine="720"/>
        <w:jc w:val="both"/>
        <w:rPr>
          <w:szCs w:val="24"/>
          <w:lang w:eastAsia="ar-SA"/>
        </w:rPr>
      </w:pPr>
      <w:r>
        <w:rPr>
          <w:color w:val="000000"/>
          <w:szCs w:val="24"/>
          <w:lang w:eastAsia="ar-SA"/>
        </w:rPr>
        <w:t>23</w:t>
      </w:r>
      <w:r>
        <w:rPr>
          <w:color w:val="000000"/>
          <w:szCs w:val="24"/>
          <w:lang w:eastAsia="ar-SA"/>
        </w:rPr>
        <w:t xml:space="preserve">. Pašalinęs Komisijos nustatytas aplinkybes ir (arba) licencijuojamos veiklos sąlygų pažeidimus, geriamojo vandens tiekėjas ir nuotekų tvarkytojas </w:t>
      </w:r>
      <w:r>
        <w:rPr>
          <w:szCs w:val="24"/>
          <w:lang w:eastAsia="ar-SA"/>
        </w:rPr>
        <w:t>privalo per atstumą, tiesiogiai arba elektroninėmis priemonėmis pateikti Komisijai dokumentus, įrodančius, kad Komisijos įspėjime dėl galimo licencijos galiojimo sustabdymo nurodytos aplinkybės ir (arba) pažeidimai pašalinti. Komisija ne vėliau kaip per 10 darbo dienų nuo dokumentų, įrodančių, kad pašalintos aplinkybės ir (arba) licencijuojamos veiklos sąlygų pažeidimai, gavimo dienos šią informaciją patikrina.</w:t>
      </w:r>
    </w:p>
    <w:p>
      <w:pPr>
        <w:spacing w:line="360" w:lineRule="atLeast"/>
        <w:ind w:firstLine="720"/>
        <w:jc w:val="both"/>
        <w:rPr>
          <w:color w:val="000000"/>
          <w:szCs w:val="24"/>
          <w:lang w:eastAsia="ar-SA"/>
        </w:rPr>
      </w:pPr>
      <w:r>
        <w:rPr>
          <w:rFonts w:eastAsia="Lucida Sans Unicode"/>
          <w:szCs w:val="24"/>
          <w:lang w:eastAsia="lt-LT" w:bidi="en-US"/>
        </w:rPr>
        <w:t>24</w:t>
      </w:r>
      <w:r>
        <w:rPr>
          <w:rFonts w:eastAsia="Lucida Sans Unicode"/>
          <w:szCs w:val="24"/>
          <w:lang w:eastAsia="lt-LT" w:bidi="en-US"/>
        </w:rPr>
        <w:t>.</w:t>
      </w:r>
      <w:r>
        <w:rPr>
          <w:szCs w:val="24"/>
          <w:lang w:eastAsia="ar-SA"/>
        </w:rPr>
        <w:t xml:space="preserve"> Kai </w:t>
      </w:r>
      <w:r>
        <w:rPr>
          <w:color w:val="000000"/>
          <w:szCs w:val="24"/>
          <w:lang w:eastAsia="ar-SA"/>
        </w:rPr>
        <w:t xml:space="preserve">informacijos tikrinimo metu paaiškėja, kad geriamojo vandens tiekėjas ir nuotekų tvarkytojas nepašalino Komisijos nustatytų aplinkybių ir (arba) licencijuojamos veiklos sąlygų pažeidimų, Komisija priima sprendimą sustabdyti </w:t>
      </w:r>
      <w:r>
        <w:rPr>
          <w:color w:val="000000"/>
          <w:lang w:eastAsia="lt-LT"/>
        </w:rPr>
        <w:t>licenc</w:t>
      </w:r>
      <w:r>
        <w:rPr>
          <w:color w:val="000000"/>
          <w:szCs w:val="24"/>
          <w:lang w:eastAsia="ar-SA"/>
        </w:rPr>
        <w:t xml:space="preserve">ijos galiojimą, nurodydama tokio sprendimo motyvus ir įsigaliojimo datą. Komisija apie priimtą sprendimą sustabdyti </w:t>
      </w:r>
      <w:r>
        <w:rPr>
          <w:color w:val="000000"/>
          <w:lang w:eastAsia="lt-LT"/>
        </w:rPr>
        <w:t>licenc</w:t>
      </w:r>
      <w:r>
        <w:rPr>
          <w:color w:val="000000"/>
          <w:szCs w:val="24"/>
          <w:lang w:eastAsia="ar-SA"/>
        </w:rPr>
        <w:t>ijos galiojimą raštu informuoja juridinį asmenį ne vėliau kaip per 5 darbo dienas nuo sprendimo priėmimo dienos.</w:t>
      </w:r>
    </w:p>
    <w:p>
      <w:pPr>
        <w:spacing w:line="360" w:lineRule="atLeast"/>
        <w:ind w:firstLine="720"/>
        <w:jc w:val="both"/>
        <w:rPr>
          <w:color w:val="000000"/>
          <w:szCs w:val="24"/>
          <w:lang w:eastAsia="ar-SA"/>
        </w:rPr>
      </w:pPr>
      <w:r>
        <w:rPr>
          <w:rFonts w:eastAsia="Lucida Sans Unicode"/>
          <w:szCs w:val="24"/>
          <w:lang w:eastAsia="lt-LT" w:bidi="en-US"/>
        </w:rPr>
        <w:t>25</w:t>
      </w:r>
      <w:r>
        <w:rPr>
          <w:rFonts w:eastAsia="Lucida Sans Unicode"/>
          <w:szCs w:val="24"/>
          <w:lang w:eastAsia="lt-LT" w:bidi="en-US"/>
        </w:rPr>
        <w:t>. Geriamojo vandens tiekėjas ir nuotekų tvarkytojas, pašalinęs licencijuojamos veiklos sąlygų pažeidimus, dėl kurių licencijos galiojimas sustabdytas, privalo per atstumą, tiesiogiai arba elektroninėmis priemonėmis pateikti Komisijai dokumentus, įrodančius, kad sprendime sustabdyti licencijos galiojimą nurodyti licencijuojamos veiklos sąlygų pažeidimai pašalinti.</w:t>
      </w:r>
      <w:r>
        <w:rPr>
          <w:szCs w:val="24"/>
          <w:lang w:eastAsia="ar-SA"/>
        </w:rPr>
        <w:t xml:space="preserve"> Komisija ne vėliau kaip per 10 darbo dienų nuo dokumentų, įrodančių, kad pašalinti licencijuojamos veiklos sąlygų pažeidimai, gavimo dienos, šią informaciją patikrina. Jeigu </w:t>
      </w:r>
      <w:r>
        <w:rPr>
          <w:color w:val="000000"/>
          <w:szCs w:val="24"/>
          <w:lang w:eastAsia="ar-SA"/>
        </w:rPr>
        <w:t xml:space="preserve">informacijos tikrinimo metu paaiškėja, kad geriamojo vandens tiekėjas ir nuotekų tvarkytojas pašalino Komisijos </w:t>
      </w:r>
      <w:r>
        <w:rPr>
          <w:rFonts w:eastAsia="Lucida Sans Unicode"/>
          <w:szCs w:val="24"/>
          <w:lang w:eastAsia="lt-LT" w:bidi="en-US"/>
        </w:rPr>
        <w:t xml:space="preserve">sprendime sustabdyti licencijos galiojimą </w:t>
      </w:r>
      <w:r>
        <w:rPr>
          <w:color w:val="000000"/>
          <w:szCs w:val="24"/>
          <w:lang w:eastAsia="ar-SA"/>
        </w:rPr>
        <w:t>nustatytus licencijuojamos veiklos sąlygų pažeidimus</w:t>
      </w:r>
      <w:r>
        <w:rPr>
          <w:szCs w:val="24"/>
          <w:lang w:eastAsia="ar-SA"/>
        </w:rPr>
        <w:t>, ne vėliau kaip per 30 kalendorinių dienų nuo dokumentų gavimo dienos licencijos galiojimo sustabdymas panaikinamas.</w:t>
      </w:r>
    </w:p>
    <w:p>
      <w:pPr>
        <w:spacing w:line="360" w:lineRule="atLeast"/>
        <w:ind w:firstLine="720"/>
        <w:jc w:val="both"/>
        <w:rPr>
          <w:rFonts w:eastAsia="Lucida Sans Unicode"/>
          <w:szCs w:val="24"/>
          <w:lang w:eastAsia="lt-LT" w:bidi="en-US"/>
        </w:rPr>
      </w:pPr>
      <w:r>
        <w:rPr>
          <w:rFonts w:eastAsia="Lucida Sans Unicode"/>
          <w:szCs w:val="24"/>
          <w:lang w:eastAsia="lt-LT" w:bidi="en-US"/>
        </w:rPr>
        <w:t>26</w:t>
      </w:r>
      <w:r>
        <w:rPr>
          <w:rFonts w:eastAsia="Lucida Sans Unicode"/>
          <w:szCs w:val="24"/>
          <w:lang w:eastAsia="lt-LT" w:bidi="en-US"/>
        </w:rPr>
        <w:t>. Licencijos galiojimas panaikinamas vadovaujantis Geriamojo vandens tiekimo ir nuotekų tvarkymo įstatymo 30 straipsniu.</w:t>
      </w:r>
    </w:p>
    <w:p>
      <w:pPr>
        <w:spacing w:line="360" w:lineRule="atLeast"/>
        <w:ind w:firstLine="720"/>
        <w:jc w:val="both"/>
        <w:rPr>
          <w:color w:val="000000"/>
          <w:szCs w:val="24"/>
          <w:lang w:eastAsia="ar-SA"/>
        </w:rPr>
      </w:pPr>
      <w:r>
        <w:rPr>
          <w:color w:val="000000"/>
          <w:szCs w:val="24"/>
          <w:lang w:eastAsia="ar-SA"/>
        </w:rPr>
        <w:t>27</w:t>
      </w:r>
      <w:r>
        <w:rPr>
          <w:color w:val="000000"/>
          <w:lang w:eastAsia="lt-LT"/>
        </w:rPr>
        <w:t>. Licenc</w:t>
      </w:r>
      <w:r>
        <w:rPr>
          <w:color w:val="000000"/>
          <w:szCs w:val="24"/>
          <w:lang w:eastAsia="ar-SA"/>
        </w:rPr>
        <w:t>ijos, kurios galiojimas panaikintas, originalą geriamojo vandens tiekėjas ir nuotekų tvarkytojas privalo grąžinti Komisijai po to, kai įsigalioja Komisijos sprendimas dėl</w:t>
      </w:r>
      <w:r>
        <w:rPr>
          <w:color w:val="000000"/>
          <w:lang w:eastAsia="lt-LT"/>
        </w:rPr>
        <w:t xml:space="preserve"> licenc</w:t>
      </w:r>
      <w:r>
        <w:rPr>
          <w:color w:val="000000"/>
          <w:szCs w:val="24"/>
          <w:lang w:eastAsia="ar-SA"/>
        </w:rPr>
        <w:t>ijos panaikinimo.</w:t>
      </w:r>
    </w:p>
    <w:p>
      <w:pPr>
        <w:spacing w:line="360" w:lineRule="atLeast"/>
        <w:ind w:firstLine="720"/>
        <w:jc w:val="both"/>
        <w:rPr>
          <w:color w:val="000000"/>
          <w:szCs w:val="24"/>
          <w:lang w:eastAsia="ar-SA"/>
        </w:rPr>
      </w:pPr>
      <w:r>
        <w:rPr>
          <w:color w:val="000000"/>
          <w:szCs w:val="24"/>
          <w:lang w:eastAsia="ar-SA"/>
        </w:rPr>
        <w:t>28</w:t>
      </w:r>
      <w:r>
        <w:rPr>
          <w:color w:val="000000"/>
          <w:szCs w:val="24"/>
          <w:lang w:eastAsia="ar-SA"/>
        </w:rPr>
        <w:t>. Geriamojo vandens tiekėjas ir nuotekų tvarkytojas, kuris planuoja nutraukti licencijuojamą veiklą, apie numatomą geriamojo vandens tiekimo ir (arba) nuotekų tvarkymo paslaugų teikimo nutraukimą privalo raštu pranešti abonentams, vartotojams ir Komisijai ne vėliau kaip prieš 12 mėnesių iki numatomo geriamojo vandens tiekimo ir (arba) nuotekų tvarkymo paslaugų teikimo nutraukimo. Komisija gautą informaciją per 5 darbo dienas praneša savivaldybės institucijai, Valstybinei maisto ir veterinarijos tarnybai ir Lietuvos Respublikos aplinkos ministerijai.</w:t>
      </w:r>
    </w:p>
    <w:p>
      <w:pPr>
        <w:jc w:val="both"/>
        <w:rPr>
          <w:color w:val="000000"/>
          <w:szCs w:val="24"/>
          <w:lang w:eastAsia="ar-SA"/>
        </w:rPr>
      </w:pPr>
    </w:p>
    <w:p>
      <w:pPr>
        <w:jc w:val="center"/>
        <w:rPr>
          <w:b/>
          <w:bCs/>
          <w:caps/>
          <w:color w:val="000000"/>
          <w:szCs w:val="24"/>
          <w:lang w:eastAsia="ar-SA"/>
        </w:rPr>
      </w:pPr>
      <w:r>
        <w:rPr>
          <w:b/>
          <w:bCs/>
          <w:caps/>
          <w:color w:val="000000"/>
          <w:szCs w:val="24"/>
          <w:lang w:eastAsia="ar-SA"/>
        </w:rPr>
        <w:t>VII</w:t>
      </w:r>
      <w:r>
        <w:rPr>
          <w:b/>
          <w:bCs/>
          <w:caps/>
          <w:color w:val="000000"/>
          <w:szCs w:val="24"/>
          <w:lang w:eastAsia="ar-SA"/>
        </w:rPr>
        <w:t xml:space="preserve"> SKYRIUS</w:t>
      </w:r>
    </w:p>
    <w:p>
      <w:pPr>
        <w:jc w:val="center"/>
        <w:rPr>
          <w:b/>
          <w:color w:val="000000"/>
          <w:szCs w:val="24"/>
          <w:lang w:eastAsia="ar-SA"/>
        </w:rPr>
      </w:pPr>
      <w:r>
        <w:rPr>
          <w:b/>
          <w:color w:val="000000"/>
          <w:szCs w:val="24"/>
          <w:lang w:eastAsia="ar-SA"/>
        </w:rPr>
        <w:t>BAIGIAMOSIOS NUOSTATOS</w:t>
      </w:r>
    </w:p>
    <w:p>
      <w:pPr>
        <w:jc w:val="center"/>
        <w:rPr>
          <w:color w:val="000000"/>
          <w:szCs w:val="24"/>
          <w:lang w:eastAsia="ar-SA"/>
        </w:rPr>
      </w:pPr>
    </w:p>
    <w:p>
      <w:pPr>
        <w:spacing w:line="360" w:lineRule="atLeast"/>
        <w:ind w:firstLine="720"/>
        <w:jc w:val="both"/>
        <w:rPr>
          <w:color w:val="000000"/>
          <w:lang w:eastAsia="lt-LT"/>
        </w:rPr>
      </w:pPr>
      <w:r>
        <w:rPr>
          <w:color w:val="000000"/>
          <w:szCs w:val="24"/>
          <w:lang w:eastAsia="ar-SA"/>
        </w:rPr>
        <w:t>29</w:t>
      </w:r>
      <w:r>
        <w:rPr>
          <w:color w:val="000000"/>
          <w:szCs w:val="24"/>
          <w:lang w:eastAsia="ar-SA"/>
        </w:rPr>
        <w:t>. Už</w:t>
      </w:r>
      <w:r>
        <w:rPr>
          <w:color w:val="000000"/>
          <w:lang w:eastAsia="lt-LT"/>
        </w:rPr>
        <w:t xml:space="preserve"> licenc</w:t>
      </w:r>
      <w:r>
        <w:rPr>
          <w:color w:val="000000"/>
          <w:szCs w:val="24"/>
          <w:lang w:eastAsia="ar-SA"/>
        </w:rPr>
        <w:t xml:space="preserve">ijų išdavimą, dublikato išdavimą ir keitimą mokama valstybės rinkliava Lietuvos Respublikos rinkliavų įstatymo ir Lietuvos Respublikos Vyriausybės 2000 m. gruodžio 15 d. nutarimo Nr. 1458 </w:t>
      </w:r>
      <w:r>
        <w:rPr>
          <w:lang w:eastAsia="lt-LT"/>
        </w:rPr>
        <w:t>„Dėl Konkrečių valstybės rinkliavos dydžių sąrašo ir Valstybės rinkliavos mokėjimo ir grąžinimo taisyklių patvirtinimo“</w:t>
      </w:r>
      <w:r>
        <w:rPr>
          <w:color w:val="000000"/>
          <w:szCs w:val="24"/>
          <w:lang w:eastAsia="ar-SA"/>
        </w:rPr>
        <w:t xml:space="preserve"> nustatyta tvarka.</w:t>
      </w:r>
    </w:p>
    <w:p>
      <w:pPr>
        <w:tabs>
          <w:tab w:val="left" w:pos="6237"/>
        </w:tabs>
        <w:jc w:val="center"/>
      </w:pPr>
      <w:r>
        <w:rPr>
          <w:color w:val="000000"/>
          <w:lang w:eastAsia="lt-LT"/>
        </w:rPr>
        <w:t>––––––––––––––––––––</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28901a0b2b311e48296d11f563abfb0">
        <w:r w:rsidRPr="00532B9F">
          <w:rPr>
            <w:rFonts w:ascii="Times New Roman" w:eastAsia="MS Mincho" w:hAnsi="Times New Roman"/>
            <w:sz w:val="20"/>
            <w:i/>
            <w:iCs/>
            <w:color w:val="0000FF" w:themeColor="hyperlink"/>
            <w:u w:val="single"/>
          </w:rPr>
          <w:t>120</w:t>
        </w:r>
      </w:fldSimple>
      <w:r>
        <w:rPr>
          <w:rFonts w:ascii="Times New Roman" w:eastAsia="MS Mincho" w:hAnsi="Times New Roman"/>
          <w:sz w:val="20"/>
          <w:i/>
          <w:iCs/>
        </w:rPr>
        <w:t>,
2015-02-04,
paskelbta TAR 2015-02-12, i. k. 2015-02117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928901a0b2b311e48296d11f563abfb0">
        <w:r w:rsidRPr="00532B9F">
          <w:rPr>
            <w:rFonts w:ascii="Times New Roman" w:eastAsia="MS Mincho" w:hAnsi="Times New Roman"/>
            <w:sz w:val="20"/>
            <w:iCs/>
            <w:color w:val="0000FF" w:themeColor="hyperlink"/>
            <w:u w:val="single"/>
          </w:rPr>
          <w:t>120</w:t>
        </w:r>
      </w:fldSimple>
      <w:r>
        <w:rPr>
          <w:rFonts w:ascii="Times New Roman" w:eastAsia="MS Mincho" w:hAnsi="Times New Roman"/>
          <w:sz w:val="20"/>
          <w:iCs/>
        </w:rPr>
        <w:t>,
2015-02-04,
paskelbta TAR 2015-02-12, i. k. 2015-02117                </w:t>
      </w:r>
    </w:p>
    <w:p>
      <w:pPr>
        <w:jc w:val="both"/>
        <w:rPr>
          <w:rFonts w:ascii="Times New Roman" w:hAnsi="Times New Roman"/>
        </w:rPr>
      </w:pPr>
      <w:r>
        <w:rPr>
          <w:rFonts w:ascii="Times New Roman" w:hAnsi="Times New Roman"/>
          <w:sz w:val="20"/>
        </w:rPr>
        <w:t>Dėl Lietuvos Respublikos Vyriausybės 2007 m. sausio 29 d. nutarimo Nr. 89 „Dėl Viešojo vandens tiekimo licencijavimo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14</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86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6ADC16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98342203">
      <w:bodyDiv w:val="1"/>
      <w:marLeft w:val="0"/>
      <w:marRight w:val="0"/>
      <w:marTop w:val="0"/>
      <w:marBottom w:val="0"/>
      <w:divBdr>
        <w:top w:val="none" w:sz="0" w:space="0" w:color="auto"/>
        <w:left w:val="none" w:sz="0" w:space="0" w:color="auto"/>
        <w:bottom w:val="none" w:sz="0" w:space="0" w:color="auto"/>
        <w:right w:val="none" w:sz="0" w:space="0" w:color="auto"/>
      </w:divBdr>
    </w:div>
    <w:div w:id="148374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footnotes" Target="footnotes.xml"/>
  <Relationship Id="rId11" Type="http://schemas.openxmlformats.org/officeDocument/2006/relationships/hyperlink" TargetMode="External" Target="https://www.e-tar.lt/portal/lt/legalAct/TAR.0AE0464E0EDE"/>
  <Relationship Id="rId12" Type="http://schemas.openxmlformats.org/officeDocument/2006/relationships/hyperlink" TargetMode="External" Target="https://www.e-tar.lt/portal/lt/legalAct/TAR.41CD8BF53D8D"/>
  <Relationship Id="rId13" Type="http://schemas.openxmlformats.org/officeDocument/2006/relationships/hyperlink" TargetMode="External" Target="https://www.e-tar.lt/portal/lt/legalAct/TAR.62F84F217615"/>
  <Relationship Id="rId14" Type="http://schemas.openxmlformats.org/officeDocument/2006/relationships/hyperlink" TargetMode="External" Target="https://www.e-tar.lt/portal/lt/legalAct/TAR.9E302593CE80"/>
  <Relationship Id="rId15" Type="http://schemas.openxmlformats.org/officeDocument/2006/relationships/hyperlink" TargetMode="External" Target="https://www.e-tar.lt/portal/lt/legalAct/TAR.E3A145C8DD49"/>
  <Relationship Id="rId16" Type="http://schemas.openxmlformats.org/officeDocument/2006/relationships/image" Target="media/image1.wmf"/>
  <Relationship Id="rId17" Type="http://schemas.openxmlformats.org/officeDocument/2006/relationships/settings" Target="settings.xml"/>
  <Relationship Id="rId18" Type="http://schemas.openxmlformats.org/officeDocument/2006/relationships/styles" Target="styles.xml"/>
  <Relationship Id="rId19" Type="http://schemas.microsoft.com/office/2007/relationships/stylesWithEffects" Target="stylesWithEffects.xml"/>
  <Relationship Id="rId2" Type="http://schemas.openxmlformats.org/officeDocument/2006/relationships/header" Target="header2.xml"/>
  <Relationship Id="rId20" Type="http://schemas.openxmlformats.org/officeDocument/2006/relationships/theme" Target="theme/theme1.xml"/>
  <Relationship Id="rId21" Type="http://schemas.openxmlformats.org/officeDocument/2006/relationships/webSettings" Target="webSettings.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control" Target="activeX/activeX1.xml"/>
  <Relationship Id="rId8" Type="http://schemas.openxmlformats.org/officeDocument/2006/relationships/endnotes" Target="endnotes.xml"/>
  <Relationship Id="rId9" Type="http://schemas.openxmlformats.org/officeDocument/2006/relationships/fontTable" Target="fontTable.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14</Pages>
  <Words>24716</Words>
  <Characters>14089</Characters>
  <Application>Microsoft Office Word</Application>
  <DocSecurity>0</DocSecurity>
  <Lines>117</Lines>
  <Paragraphs>77</Paragraphs>
  <ScaleCrop>false</ScaleCrop>
  <Company/>
  <LinksUpToDate>false</LinksUpToDate>
  <CharactersWithSpaces>38728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2015-02-19T07:05:00Z</dcterms:created>
  <dc:creator>User</dc:creator>
  <lastModifiedBy>BODIN Aušra</lastModifiedBy>
  <dcterms:modified xsi:type="dcterms:W3CDTF">2015-02-19T07:09:00Z</dcterms:modified>
  <revision>5</revision>
</coreProperties>
</file>