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2003-10-09 iki 2003-12-10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B2681BDD1E5A">
        <w:r w:rsidRPr="00532B9F">
          <w:rPr>
            <w:rFonts w:ascii="Times New Roman" w:eastAsia="MS Mincho" w:hAnsi="Times New Roman"/>
            <w:sz w:val="20"/>
            <w:i/>
            <w:iCs/>
            <w:color w:val="0000FF" w:themeColor="hyperlink"/>
            <w:u w:val="single"/>
          </w:rPr>
          <w:t>92-4185</w:t>
        </w:r>
      </w:fldSimple>
      <w:r>
        <w:rPr>
          <w:rFonts w:ascii="Times New Roman" w:eastAsia="MS Mincho" w:hAnsi="Times New Roman"/>
          <w:sz w:val="20"/>
          <w:i/>
          <w:iCs/>
        </w:rPr>
        <w:t>, i. k. 10330MTISAK000V-130</w:t>
      </w:r>
    </w:p>
    <w:p>
      <w:pPr>
        <w:jc w:val="both"/>
        <w:rPr>
          <w:rFonts w:ascii="Times New Roman" w:hAnsi="Times New Roman"/>
          <w:sz w:val="20"/>
        </w:rPr>
      </w:pPr>
    </w:p>
    <w:p>
      <w:pPr>
        <w:tabs>
          <w:tab w:val="center" w:pos="4153"/>
          <w:tab w:val="right" w:pos="8306"/>
        </w:tabs>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88" type="#_x0000_t201" style="position:absolute;left:0;text-align:left;margin-left:-85.05pt;margin-top:-56.7pt;width:.75pt;height:.75pt;z-index:251667456;visibility:hidden;mso-position-horizontal-relative:text;mso-position-vertical-relative:text" stroked="f">
            <v:imagedata r:id="rId15" o:title=""/>
          </v:shape>
          <w:control r:id="rId16" w:name="Control 64" w:shapeid="_x0000_s1088"/>
        </w:pict>
      </w:r>
      <w:r>
        <w:rPr>
          <w:b/>
          <w:color w:val="000000"/>
        </w:rPr>
        <w:t>VALSTYBINĖS METROLOGIJOS TARNYBOS PRIE LIETUVOS RESPUBLIKOS APLINKOS MINISTERIJOS DIREKTORIAUS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MATAVIMO PRIEMONIŲ PATIKROS ŽYMENŲ, JŲ NAUDOJIMO TVARKOS IR PATIKROS LIUDIJIMO 2004 METAMS</w:t>
      </w:r>
    </w:p>
    <w:p>
      <w:pPr>
        <w:jc w:val="center"/>
        <w:rPr>
          <w:color w:val="000000"/>
        </w:rPr>
      </w:pPr>
    </w:p>
    <w:p>
      <w:pPr>
        <w:jc w:val="center"/>
        <w:rPr>
          <w:color w:val="000000"/>
        </w:rPr>
      </w:pPr>
      <w:r>
        <w:rPr>
          <w:color w:val="000000"/>
        </w:rPr>
        <w:t>2003 m. rugsėjo 25 d. Nr. V-130</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Vadovaudamasis Lietuvos Respublikos metrologijos įstatymo (Žin., 1996, Nr. </w:t>
      </w:r>
      <w:hyperlink r:id="rId17" w:tgtFrame="_blank" w:history="1">
        <w:r>
          <w:rPr>
            <w:color w:val="0000FF" w:themeColor="hyperlink"/>
            <w:u w:val="single"/>
          </w:rPr>
          <w:t>74-1768</w:t>
        </w:r>
      </w:hyperlink>
      <w:r>
        <w:rPr>
          <w:color w:val="000000"/>
        </w:rPr>
        <w:t xml:space="preserve">; 2000, Nr. </w:t>
      </w:r>
      <w:hyperlink r:id="rId18" w:tgtFrame="_blank" w:history="1">
        <w:r>
          <w:rPr>
            <w:color w:val="0000FF" w:themeColor="hyperlink"/>
            <w:u w:val="single"/>
          </w:rPr>
          <w:t>42-1188</w:t>
        </w:r>
      </w:hyperlink>
      <w:r>
        <w:rPr>
          <w:color w:val="000000"/>
        </w:rPr>
        <w:t xml:space="preserve">) 14 straipsniu bei LR valdymo reformų ir savivaldybių reikalų ministro 1998 12 09 įsakymu Nr. 77 (Žin., 1998, Nr. </w:t>
      </w:r>
      <w:hyperlink r:id="rId19" w:tgtFrame="_blank" w:history="1">
        <w:r>
          <w:rPr>
            <w:color w:val="0000FF" w:themeColor="hyperlink"/>
            <w:u w:val="single"/>
          </w:rPr>
          <w:t>109-3015</w:t>
        </w:r>
      </w:hyperlink>
      <w:r>
        <w:rPr>
          <w:color w:val="000000"/>
        </w:rPr>
        <w:t xml:space="preserve">; 2000, Nr. </w:t>
      </w:r>
      <w:hyperlink r:id="rId20" w:tgtFrame="_blank" w:history="1">
        <w:r>
          <w:rPr>
            <w:color w:val="0000FF" w:themeColor="hyperlink"/>
            <w:u w:val="single"/>
          </w:rPr>
          <w:t>33-945</w:t>
        </w:r>
      </w:hyperlink>
      <w:r>
        <w:rPr>
          <w:color w:val="000000"/>
        </w:rPr>
        <w:t>):</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matavimo priemonių patikros žymenų grafinius pavyzdžius 2004 metams (1 priedas).</w:t>
      </w:r>
    </w:p>
    <w:p>
      <w:pPr>
        <w:ind w:firstLine="709"/>
        <w:jc w:val="both"/>
        <w:rPr>
          <w:color w:val="000000"/>
        </w:rPr>
      </w:pPr>
      <w:r>
        <w:rPr>
          <w:color w:val="000000"/>
        </w:rPr>
        <w:t>2</w:t>
      </w:r>
      <w:r>
        <w:rPr>
          <w:color w:val="000000"/>
        </w:rPr>
        <w:t xml:space="preserve">. </w:t>
      </w:r>
      <w:r>
        <w:rPr>
          <w:color w:val="000000"/>
          <w:spacing w:val="60"/>
        </w:rPr>
        <w:t>Tvirtinu</w:t>
      </w:r>
      <w:r>
        <w:rPr>
          <w:color w:val="000000"/>
        </w:rPr>
        <w:t xml:space="preserve"> įmonių ir laboratorijų, įgaliotų atlikti matavimo priemonių patikrą, žymekliuose, plombose ir antspauduose naudojamus ženklus (2 priedas).</w:t>
      </w:r>
    </w:p>
    <w:p>
      <w:pPr>
        <w:ind w:firstLine="709"/>
        <w:jc w:val="both"/>
        <w:rPr>
          <w:color w:val="000000"/>
        </w:rPr>
      </w:pPr>
      <w:r>
        <w:rPr>
          <w:color w:val="000000"/>
        </w:rPr>
        <w:t>3</w:t>
      </w:r>
      <w:r>
        <w:rPr>
          <w:color w:val="000000"/>
        </w:rPr>
        <w:t xml:space="preserve">. </w:t>
      </w:r>
      <w:r>
        <w:rPr>
          <w:color w:val="000000"/>
          <w:spacing w:val="60"/>
        </w:rPr>
        <w:t>Tvirtinu</w:t>
      </w:r>
      <w:r>
        <w:rPr>
          <w:color w:val="000000"/>
        </w:rPr>
        <w:t xml:space="preserve"> matavimo priemonių patikros žymenų naudojimo tvarką (3 priedas).</w:t>
      </w:r>
    </w:p>
    <w:p>
      <w:pPr>
        <w:ind w:firstLine="709"/>
        <w:jc w:val="both"/>
        <w:rPr>
          <w:color w:val="000000"/>
        </w:rPr>
      </w:pPr>
      <w:r>
        <w:rPr>
          <w:color w:val="000000"/>
        </w:rPr>
        <w:t>4</w:t>
      </w:r>
      <w:r>
        <w:rPr>
          <w:color w:val="000000"/>
        </w:rPr>
        <w:t xml:space="preserve">. Patikros liudijimo forma ir turinys, patvirtinti Valstybinės metrologijos tarnybos 1998 12 14 įsakymu Nr. 196 (Žin., 1998, Nr. </w:t>
      </w:r>
      <w:hyperlink r:id="rId21" w:tgtFrame="_blank" w:history="1">
        <w:r>
          <w:rPr>
            <w:color w:val="0000FF" w:themeColor="hyperlink"/>
            <w:u w:val="single"/>
          </w:rPr>
          <w:t>113-3181</w:t>
        </w:r>
      </w:hyperlink>
      <w:r>
        <w:rPr>
          <w:color w:val="000000"/>
        </w:rPr>
        <w:t>), nekeičiami.</w:t>
      </w:r>
    </w:p>
    <w:p>
      <w:pPr>
        <w:ind w:firstLine="709"/>
        <w:jc w:val="both"/>
        <w:rPr>
          <w:color w:val="000000"/>
        </w:rPr>
      </w:pPr>
      <w:r>
        <w:rPr>
          <w:color w:val="000000"/>
        </w:rPr>
        <w:t>5</w:t>
      </w:r>
      <w:r>
        <w:rPr>
          <w:color w:val="000000"/>
        </w:rPr>
        <w:t xml:space="preserve">. </w:t>
      </w:r>
      <w:r>
        <w:rPr>
          <w:color w:val="000000"/>
          <w:spacing w:val="60"/>
        </w:rPr>
        <w:t>Pripažįstu</w:t>
      </w:r>
      <w:r>
        <w:rPr>
          <w:color w:val="000000"/>
        </w:rPr>
        <w:t xml:space="preserve"> neautomatinių svarstyklių EEB pirminę patikrą (Neautomatinių svarstyklių techninis reglamentas; Žin., 2000, Nr. </w:t>
      </w:r>
      <w:hyperlink r:id="rId22" w:tgtFrame="_blank" w:history="1">
        <w:r>
          <w:rPr>
            <w:color w:val="0000FF" w:themeColor="hyperlink"/>
            <w:u w:val="single"/>
          </w:rPr>
          <w:t>4-121</w:t>
        </w:r>
      </w:hyperlink>
      <w:r>
        <w:rPr>
          <w:color w:val="000000"/>
        </w:rPr>
        <w:t>).</w:t>
      </w:r>
    </w:p>
    <w:p>
      <w:pPr>
        <w:ind w:firstLine="709"/>
        <w:jc w:val="both"/>
        <w:rPr>
          <w:color w:val="000000"/>
        </w:rPr>
      </w:pPr>
      <w:r>
        <w:rPr>
          <w:color w:val="000000"/>
        </w:rPr>
        <w:t>6</w:t>
      </w:r>
      <w:r>
        <w:rPr>
          <w:color w:val="000000"/>
        </w:rPr>
        <w:t>. Nuo Lietuvos įstojimo į Europos Sąjungą dienos pripažįstama matavimo priemonių EEB pirminė patikra.</w:t>
      </w:r>
    </w:p>
    <w:p>
      <w:pPr>
        <w:tabs>
          <w:tab w:val="right" w:pos="9639"/>
        </w:tabs>
      </w:pPr>
    </w:p>
    <w:p>
      <w:pPr>
        <w:tabs>
          <w:tab w:val="right" w:pos="9639"/>
        </w:tabs>
      </w:pPr>
    </w:p>
    <w:p>
      <w:pPr>
        <w:tabs>
          <w:tab w:val="right" w:pos="9639"/>
        </w:tabs>
      </w:pPr>
    </w:p>
    <w:p>
      <w:pPr>
        <w:tabs>
          <w:tab w:val="right" w:pos="9639"/>
        </w:tabs>
      </w:pPr>
      <w:r>
        <w:t>DIREKTORIUS</w:t>
        <w:tab/>
        <w:t>OSVALDAS STAUGAITIS</w:t>
      </w:r>
    </w:p>
    <w:p>
      <w:pPr>
        <w:ind w:firstLine="5102"/>
      </w:pPr>
    </w:p>
    <w:p>
      <w:r>
        <w:br w:type="page"/>
      </w:r>
    </w:p>
    <w:p>
      <w:pPr>
        <w:ind w:firstLine="5102"/>
      </w:pPr>
      <w:r>
        <w:t>PATVIRTINTA</w:t>
      </w:r>
    </w:p>
    <w:p>
      <w:pPr>
        <w:overflowPunct w:val="0"/>
        <w:ind w:firstLine="5102"/>
      </w:pPr>
      <w:r>
        <w:t xml:space="preserve">Valstybinės metrologijos tarnybos </w:t>
      </w:r>
    </w:p>
    <w:p>
      <w:pPr>
        <w:overflowPunct w:val="0"/>
        <w:ind w:firstLine="5102"/>
      </w:pPr>
      <w:r>
        <w:t xml:space="preserve">direktoriaus 2002 09 25 </w:t>
      </w:r>
    </w:p>
    <w:p>
      <w:pPr>
        <w:overflowPunct w:val="0"/>
        <w:ind w:firstLine="5102"/>
      </w:pPr>
      <w:r>
        <w:t>įsakymu Nr. V-130</w:t>
      </w:r>
    </w:p>
    <w:p>
      <w:pPr>
        <w:overflowPunct w:val="0"/>
        <w:ind w:firstLine="5102"/>
      </w:pPr>
    </w:p>
    <w:p>
      <w:pPr>
        <w:overflowPunct w:val="0"/>
        <w:ind w:firstLine="5102"/>
        <w:rPr>
          <w:b/>
        </w:rPr>
      </w:pPr>
      <w:r>
        <w:t>1</w:t>
      </w:r>
      <w:r>
        <w:t xml:space="preserve"> PRIEDAS</w:t>
      </w:r>
    </w:p>
    <w:p>
      <w:pPr>
        <w:overflowPunct w:val="0"/>
        <w:jc w:val="center"/>
        <w:rPr>
          <w:bCs/>
        </w:rPr>
      </w:pPr>
    </w:p>
    <w:p>
      <w:pPr>
        <w:overflowPunct w:val="0"/>
        <w:jc w:val="center"/>
        <w:rPr>
          <w:b/>
        </w:rPr>
      </w:pPr>
      <w:r>
        <w:rPr>
          <w:b/>
        </w:rPr>
        <w:t>MATAVIMO PRIEMONIŲ PATIKROS ŽYMENYS 2004 METAMS</w:t>
      </w:r>
    </w:p>
    <w:p>
      <w:pPr>
        <w:overflowPunct w:val="0"/>
        <w:jc w:val="center"/>
        <w:rPr>
          <w:bCs/>
        </w:rPr>
      </w:pPr>
    </w:p>
    <w:tbl>
      <w:tblPr>
        <w:tblW w:w="9637" w:type="dxa"/>
        <w:tblLayout w:type="fixed"/>
        <w:tblLook w:val="0000" w:firstRow="0" w:lastRow="0" w:firstColumn="0" w:lastColumn="0" w:noHBand="0" w:noVBand="0"/>
      </w:tblPr>
      <w:tblGrid>
        <w:gridCol w:w="3948"/>
        <w:gridCol w:w="2417"/>
        <w:gridCol w:w="3272"/>
      </w:tblGrid>
      <w:tr>
        <w:trPr>
          <w:cantSplit/>
        </w:trPr>
        <w:tc>
          <w:tcPr>
            <w:tcW w:w="3936" w:type="dxa"/>
            <w:tcBorders>
              <w:top w:val="single" w:sz="4" w:space="0" w:color="auto"/>
              <w:left w:val="single" w:sz="4" w:space="0" w:color="auto"/>
              <w:bottom w:val="single" w:sz="4" w:space="0" w:color="auto"/>
              <w:right w:val="single" w:sz="4" w:space="0" w:color="auto"/>
            </w:tcBorders>
          </w:tcPr>
          <w:p>
            <w:pPr>
              <w:overflowPunct w:val="0"/>
              <w:rPr>
                <w:sz w:val="20"/>
              </w:rPr>
            </w:pPr>
            <w:r>
              <w:rPr>
                <w:sz w:val="20"/>
              </w:rPr>
              <w:t xml:space="preserve">1.1. VIENKARTINIS ORIGINALUS </w:t>
            </w:r>
          </w:p>
          <w:p>
            <w:pPr>
              <w:overflowPunct w:val="0"/>
              <w:rPr>
                <w:sz w:val="20"/>
              </w:rPr>
            </w:pPr>
            <w:r>
              <w:rPr>
                <w:sz w:val="20"/>
              </w:rPr>
              <w:t>ŽENKLAS (LIPDUKAS)</w:t>
            </w:r>
          </w:p>
          <w:p>
            <w:pPr>
              <w:overflowPunct w:val="0"/>
              <w:rPr>
                <w:sz w:val="20"/>
              </w:rPr>
            </w:pPr>
            <w:r>
              <w:rPr>
                <w:sz w:val="20"/>
              </w:rPr>
              <w:t>AUKSINĖS SPALVOS</w:t>
            </w:r>
          </w:p>
          <w:p>
            <w:pPr>
              <w:overflowPunct w:val="0"/>
              <w:rPr>
                <w:sz w:val="20"/>
              </w:rPr>
            </w:pPr>
          </w:p>
          <w:p>
            <w:pPr>
              <w:overflowPunct w:val="0"/>
              <w:rPr>
                <w:sz w:val="20"/>
              </w:rPr>
            </w:pPr>
          </w:p>
          <w:p>
            <w:pPr>
              <w:overflowPunct w:val="0"/>
              <w:rPr>
                <w:sz w:val="20"/>
              </w:rPr>
            </w:pPr>
          </w:p>
          <w:p>
            <w:pPr>
              <w:overflowPunct w:val="0"/>
              <w:rPr>
                <w:sz w:val="20"/>
              </w:rPr>
            </w:pPr>
          </w:p>
        </w:tc>
        <w:tc>
          <w:tcPr>
            <w:tcW w:w="5670" w:type="dxa"/>
            <w:gridSpan w:val="2"/>
            <w:tcBorders>
              <w:top w:val="single" w:sz="4" w:space="0" w:color="auto"/>
              <w:left w:val="single" w:sz="4" w:space="0" w:color="auto"/>
              <w:bottom w:val="single" w:sz="4" w:space="0" w:color="auto"/>
              <w:right w:val="single" w:sz="4" w:space="0" w:color="auto"/>
            </w:tcBorders>
          </w:tcPr>
          <w:p>
            <w:pPr>
              <w:overflowPunct w:val="0"/>
              <w:rPr>
                <w:sz w:val="20"/>
              </w:rPr>
            </w:pPr>
            <w:r>
              <w:rPr>
                <w:sz w:val="20"/>
                <w:lang w:eastAsia="lt-LT"/>
              </w:rPr>
              <mc:AlternateContent>
                <mc:Choice Requires="wps">
                  <w:drawing>
                    <wp:anchor distT="0" distB="0" distL="114300" distR="114300" simplePos="0" relativeHeight="251648000" behindDoc="0" locked="0" layoutInCell="1" allowOverlap="1">
                      <wp:simplePos x="0" y="0"/>
                      <wp:positionH relativeFrom="column">
                        <wp:posOffset>2099945</wp:posOffset>
                      </wp:positionH>
                      <wp:positionV relativeFrom="paragraph">
                        <wp:posOffset>24130</wp:posOffset>
                      </wp:positionV>
                      <wp:extent cx="1375410" cy="906780"/>
                      <wp:effectExtent l="13970" t="5080" r="10795" b="12065"/>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906780"/>
                              </a:xfrm>
                              <a:prstGeom prst="rect">
                                <a:avLst/>
                              </a:prstGeom>
                              <a:solidFill>
                                <a:srgbClr val="FFFFFF"/>
                              </a:solidFill>
                              <a:ln w="0">
                                <a:solidFill>
                                  <a:srgbClr val="FFFFFF"/>
                                </a:solidFill>
                                <a:miter lim="800000"/>
                                <a:headEnd/>
                                <a:tailEnd/>
                              </a:ln>
                            </wps:spPr>
                            <wps:txbx>
                              <w:txbxContent>
                                <w:p>
                                  <w:pPr>
                                    <w:rPr>
                                      <w:b/>
                                      <w:bCs/>
                                      <w:sz w:val="16"/>
                                    </w:rPr>
                                  </w:pPr>
                                  <w:r>
                                    <w:rPr>
                                      <w:b/>
                                      <w:bCs/>
                                      <w:sz w:val="16"/>
                                    </w:rPr>
                                    <w:t>PATIKROS MĖNUO</w:t>
                                  </w:r>
                                </w:p>
                                <w:p>
                                  <w:pPr>
                                    <w:rPr>
                                      <w:b/>
                                      <w:bCs/>
                                      <w:sz w:val="16"/>
                                    </w:rPr>
                                  </w:pPr>
                                  <w:r>
                                    <w:rPr>
                                      <w:b/>
                                      <w:bCs/>
                                      <w:sz w:val="16"/>
                                    </w:rPr>
                                    <w:t>PATIKROS METAI</w:t>
                                  </w:r>
                                </w:p>
                                <w:p>
                                  <w:pPr>
                                    <w:tabs>
                                      <w:tab w:val="left" w:pos="0"/>
                                    </w:tabs>
                                    <w:jc w:val="both"/>
                                    <w:rPr>
                                      <w:b/>
                                      <w:bCs/>
                                      <w:sz w:val="16"/>
                                      <w:szCs w:val="16"/>
                                    </w:rPr>
                                  </w:pPr>
                                  <w:r>
                                    <w:rPr>
                                      <w:b/>
                                      <w:bCs/>
                                      <w:sz w:val="16"/>
                                      <w:szCs w:val="16"/>
                                    </w:rPr>
                                    <w:t xml:space="preserve">MATAVIMO PRIEMONĖS  PASKIRTIES ŽYMA</w:t>
                                  </w:r>
                                </w:p>
                                <w:p>
                                  <w:pPr>
                                    <w:rPr>
                                      <w:b/>
                                      <w:bCs/>
                                      <w:sz w:val="16"/>
                                    </w:rPr>
                                  </w:pPr>
                                  <w:r>
                                    <w:rPr>
                                      <w:b/>
                                      <w:bCs/>
                                      <w:sz w:val="16"/>
                                      <w:szCs w:val="16"/>
                                    </w:rPr>
                                    <w:t>PATIKROS ŽYMENS EILĖS</w:t>
                                  </w:r>
                                  <w:r>
                                    <w:rPr>
                                      <w:b/>
                                      <w:bCs/>
                                      <w:sz w:val="16"/>
                                    </w:rPr>
                                    <w:t xml:space="preserve"> NUMERIS</w:t>
                                  </w:r>
                                </w:p>
                                <w:p>
                                  <w:pPr>
                                    <w:rPr>
                                      <w:b/>
                                      <w:bCs/>
                                      <w:sz w:val="16"/>
                                    </w:rPr>
                                  </w:pPr>
                                  <w:r>
                                    <w:rPr>
                                      <w:b/>
                                      <w:bCs/>
                                      <w:sz w:val="16"/>
                                    </w:rPr>
                                    <w:t>ĮGALIOTOS ĮMONĖS ARBA LABORATORIJOS ŽYMA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65.35pt;margin-top:1.9pt;width:108.3pt;height:7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Hq4gGQIAAEYEAAAOAAAAZHJzL2Uyb0RvYy54bWysU8tu2zAQvBfoPxC815LdNnEEy0Hq1EWB 9AEk/QCKoiSiFJdd0pbSr++SstwgvQXVgViKy+HszO7meuwNOyr0GmzJl4ucM2Ul1Nq2Jf/xsH+z 5swHYWthwKqSPyrPr7evX20GV6gVdGBqhYxArC8GV/IuBFdkmZed6oVfgFOWDhvAXgTaYpvVKAZC 7022yvOLbACsHYJU3tPf2+mQbxN+0ygZvjWNV4GZkhO3kFZMaxXXbLsRRYvCdVqeaIgXsOiFtvTo GepWBMEOqP+B6rVE8NCEhYQ+g6bRUqUaqJpl/qya+044lWohcbw7y+T/H6z8evyOTNfk3RVnVvTk 0YMaA/sAI1utoz6D8wWl3TtKDCP9p9xUq3d3IH96ZmHXCduqG0QYOiVq4reMN7MnVyccH0Gq4QvU 9I44BEhAY4N9FI/kYIROPj2evYlcZHzy7eX7d0s6knR2lV9crpN5mSjm2w59+KSgZzEoOZL3CV0c 73yIbEQxp8THPBhd77UxaYNttTPIjoL6ZJ++VMCzNGPZEJm99H6vA3W70X3J13n8pv6Lmn20derF ILSZYuJr7EnEqNukYBircfJr9qaC+pFURZiam4aRgg7wN2cDNXbJ/a+DQMWZ+WzJmTgFc4BzUM2B sJKuljxwNoW7ME3LwaFuO0KevLdwQ+41OgkbbZ5YnOhSsya9T4MVp+HpPmX9Hf/tHwAAAP//AwBQ SwMEFAAGAAgAAAAhANYAtC/fAAAACQEAAA8AAABkcnMvZG93bnJldi54bWxMj0FLw0AQhe+C/2EZ wZvd2LSpxGxKEYoigrQWz9vsmI1mZ0N2m8R/3+lJb/N4H2/eK9aTa8WAfWg8KbifJSCQKm8aqhUc PrZ3DyBC1GR06wkV/GKAdXl9Vejc+JF2OOxjLTiEQq4V2Bi7XMpQWXQ6zHyHxN6X752OLPtaml6P HO5aOU+STDrdEH+wusMni9XP/uQUBOp2Zrt5m4+vL9Pnt31+Xx7soNTtzbR5BBFxin8wXOpzdSi5 09GfyATRKkjTZMUoH7yA/eVilYI4MrjIMpBlIf8vKM8AAAD//wMAUEsBAi0AFAAGAAgAAAAhALaD OJL+AAAA4QEAABMAAAAAAAAAAAAAAAAAAAAAAFtDb250ZW50X1R5cGVzXS54bWxQSwECLQAUAAYA CAAAACEAOP0h/9YAAACUAQAACwAAAAAAAAAAAAAAAAAvAQAAX3JlbHMvLnJlbHNQSwECLQAUAAYA CAAAACEACB6uIBkCAABGBAAADgAAAAAAAAAAAAAAAAAuAgAAZHJzL2Uyb0RvYy54bWxQSwECLQAU AAYACAAAACEA1gC0L98AAAAJAQAADwAAAAAAAAAAAAAAAABzBAAAZHJzL2Rvd25yZXYueG1sUEsF BgAAAAAEAAQA8wAAAH8FAAAAAA== " strokecolor="white" strokeweight="0">
                      <v:textbox inset="0,0,0,0">
                        <w:txbxContent>
                          <w:p>
                            <w:pPr>
                              <w:rPr>
                                <w:rFonts w:ascii="Times New Roman" w:hAnsi="Times New Roman" w:eastAsia="Times New Roman" w:cs="Times New Roman"/>
                                <w:b/>
                                <w:bCs/>
                                <w:sz w:val="16"/>
                              </w:rPr>
                            </w:pPr>
                            <w:r>
                              <w:rPr>
                                <w:rFonts w:ascii="Times New Roman" w:hAnsi="Times New Roman" w:eastAsia="Times New Roman" w:cs="Times New Roman"/>
                                <w:b/>
                                <w:bCs/>
                                <w:sz w:val="16"/>
                              </w:rPr>
                              <w:t>PATIKROS MĖNUO</w:t>
                            </w:r>
                          </w:p>
                          <w:p>
                            <w:pPr>
                              <w:rPr>
                                <w:rFonts w:ascii="Times New Roman" w:hAnsi="Times New Roman" w:eastAsia="Times New Roman" w:cs="Times New Roman"/>
                                <w:b/>
                                <w:bCs/>
                                <w:sz w:val="16"/>
                              </w:rPr>
                            </w:pPr>
                            <w:r>
                              <w:rPr>
                                <w:rFonts w:ascii="Times New Roman" w:hAnsi="Times New Roman" w:eastAsia="Times New Roman" w:cs="Times New Roman"/>
                                <w:b/>
                                <w:bCs/>
                                <w:sz w:val="16"/>
                              </w:rPr>
                              <w:t>PATIKROS METAI</w:t>
                            </w:r>
                          </w:p>
                          <w:p>
                            <w:pPr>
                              <w:tabs>
                                <w:tab w:val="left" w:leader="none" w:pos="0"/>
                              </w:tabs>
                              <w:jc w:val="both"/>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 xml:space="preserve">MATAVIMO PRIEMONĖS  PASKIRTIES ŽYMA</w:t>
                            </w:r>
                          </w:p>
                          <w:p>
                            <w:pPr>
                              <w:rPr>
                                <w:rFonts w:ascii="Times New Roman" w:hAnsi="Times New Roman" w:eastAsia="Times New Roman" w:cs="Times New Roman"/>
                                <w:b/>
                                <w:bCs/>
                                <w:sz w:val="16"/>
                              </w:rPr>
                            </w:pPr>
                            <w:r>
                              <w:rPr>
                                <w:rFonts w:ascii="Times New Roman" w:hAnsi="Times New Roman" w:eastAsia="Times New Roman" w:cs="Times New Roman"/>
                                <w:b/>
                                <w:bCs/>
                                <w:sz w:val="16"/>
                                <w:szCs w:val="16"/>
                              </w:rPr>
                              <w:t>PATIKROS ŽYMENS EILĖS</w:t>
                            </w:r>
                            <w:r>
                              <w:rPr>
                                <w:rFonts w:ascii="Times New Roman" w:hAnsi="Times New Roman" w:eastAsia="Times New Roman" w:cs="Times New Roman"/>
                                <w:b/>
                                <w:bCs/>
                                <w:sz w:val="16"/>
                              </w:rPr>
                              <w:t xml:space="preserve"> NUMERIS</w:t>
                            </w:r>
                          </w:p>
                          <w:p>
                            <w:pPr>
                              <w:rPr>
                                <w:rFonts w:ascii="Times New Roman" w:hAnsi="Times New Roman" w:eastAsia="Times New Roman" w:cs="Times New Roman"/>
                                <w:b/>
                                <w:bCs/>
                                <w:sz w:val="16"/>
                              </w:rPr>
                            </w:pPr>
                            <w:r>
                              <w:rPr>
                                <w:rFonts w:ascii="Times New Roman" w:hAnsi="Times New Roman" w:eastAsia="Times New Roman" w:cs="Times New Roman"/>
                                <w:b/>
                                <w:bCs/>
                                <w:sz w:val="16"/>
                              </w:rPr>
                              <w:t>ĮGALIOTOS ĮMONĖS ARBA LABORATORIJOS ŽYMA</w:t>
                            </w:r>
                          </w:p>
                        </w:txbxContent>
                      </v:textbox>
                    </v:shape>
                  </w:pict>
                </mc:Fallback>
              </mc:AlternateContent>
              <mc:AlternateContent>
                <mc:Choice Requires="wps">
                  <w:drawing>
                    <wp:anchor distT="0" distB="0" distL="114300" distR="114300" simplePos="0" relativeHeight="251658240" behindDoc="0" locked="0" layoutInCell="1" allowOverlap="1">
                      <wp:simplePos x="0" y="0"/>
                      <wp:positionH relativeFrom="column">
                        <wp:posOffset>831850</wp:posOffset>
                      </wp:positionH>
                      <wp:positionV relativeFrom="paragraph">
                        <wp:posOffset>97155</wp:posOffset>
                      </wp:positionV>
                      <wp:extent cx="579120" cy="144780"/>
                      <wp:effectExtent l="31750" t="11430" r="8255" b="43815"/>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 cy="1447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7.65pt" to="111.1pt,19.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BRiuNQIAAFgEAAAOAAAAZHJzL2Uyb0RvYy54bWysVE2P2yAQvVfqf0DcE9tZ58uKs6rspD2k baTd/gACOEbFgIDEiar+9w4km91tL6tVfcCDZ+bxZt7gxf2pk+jIrRNalTgbphhxRTUTal/iH4/r wQwj54liRGrFS3zmDt8vP35Y9KbgI91qybhFAKJc0ZsSt96bIkkcbXlH3FAbrsDZaNsRD1u7T5gl PaB3Mhml6STptWXGasqdg6/1xYmXEb9pOPXfm8Zxj2SJgZuPq43rLqzJckGKvSWmFfRKg7yDRUeE gkNvUDXxBB2s+AeqE9Rqpxs/pLpLdNMIymMNUE2W/lXNQ0sMj7VAc5y5tcn9P1j67bi1SDDQDpRS pAONNkJxdDcLvemNKyCkUlsbqqMn9WA2mv50SOmqJWrPI8fHs4G8LGQkr1LCxhk4Ydd/1QxiyMHr 2KhTYzvUSGG+hMQADs1Ap6jM+aYMP3lE4eN4Os9GoB8FV5bn01lULiFFgAnJxjr/mesOBaPEEkqI oOS4cT7Qeg4J4UqvhZRRfKlQX+L5eDSOCU5LwYIzhDm731XSoiMJ4xOfWCN4XoZZfVAsgrWcsNXV 9kRIsJGPzfFWQLskx+E012EkOVwYMC7kpArnQblA92pd5ufXPJ2vZqtZPshHk9UgT+t68Gld5YPJ OpuO67u6qursd6Ce5UUrGOMqsH+a5Sx/26xcb9VlCm/TfGtT8ho99hPIPr0j6ah8EPsyNjvNzlsb qgtDAOMbg69XLdyPl/sY9fxDWP4BAAD//wMAUEsDBBQABgAIAAAAIQBMbLqH3gAAAAkBAAAPAAAA ZHJzL2Rvd25yZXYueG1sTI9BT4QwEIXvJv6HZky8uYUlGkTKxmjWy0aSBTUeu3QEIp0i7S747x1P Oqd5mZc338s3ix3ECSffO1IQryIQSI0zPbUKXurtVQrCB01GD45QwTd62BTnZ7nOjJtpj6cqtIJD yGdaQRfCmEnpmw6t9is3IvHtw01WB5ZTK82kZw63g1xH0Y20uif+0OkRHzpsPqujVbB7Tt/eH+ey rOp6V9Lt13b2T69KXV4s93cgAi7hzwy/+IwOBTMd3JGMFwPrJOYugZfrBAQb1jwgDgqSNAZZ5PJ/ g+IHAAD//wMAUEsBAi0AFAAGAAgAAAAhALaDOJL+AAAA4QEAABMAAAAAAAAAAAAAAAAAAAAAAFtD b250ZW50X1R5cGVzXS54bWxQSwECLQAUAAYACAAAACEAOP0h/9YAAACUAQAACwAAAAAAAAAAAAAA AAAvAQAAX3JlbHMvLnJlbHNQSwECLQAUAAYACAAAACEApQUYrjUCAABYBAAADgAAAAAAAAAAAAAA AAAuAgAAZHJzL2Uyb0RvYy54bWxQSwECLQAUAAYACAAAACEATGy6h94AAAAJAQAADwAAAAAAAAAA AAAAAACPBAAAZHJzL2Rvd25yZXYueG1sUEsFBgAAAAAEAAQA8wAAAJoFAAAAAA== ">
                      <v:stroke endarrow="block" endarrowwidth="narrow" endarrowlength="short"/>
                    </v:line>
                  </w:pict>
                </mc:Fallback>
              </mc:AlternateContent>
              <mc:AlternateContent>
                <mc:Choice Requires="wps">
                  <w:drawing>
                    <wp:anchor distT="0" distB="0" distL="114300" distR="114300" simplePos="0" relativeHeight="251654144" behindDoc="0" locked="0" layoutInCell="1" allowOverlap="1">
                      <wp:simplePos x="0" y="0"/>
                      <wp:positionH relativeFrom="column">
                        <wp:posOffset>1410970</wp:posOffset>
                      </wp:positionH>
                      <wp:positionV relativeFrom="paragraph">
                        <wp:posOffset>102235</wp:posOffset>
                      </wp:positionV>
                      <wp:extent cx="651510" cy="0"/>
                      <wp:effectExtent l="10795" t="6985" r="13970" b="12065"/>
                      <wp:wrapNone/>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pt,8.05pt" to="162.4pt,8.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zCZtGgIAADMEAAAOAAAAZHJzL2Uyb0RvYy54bWysU02P2yAQvVfqf0DcE9tZJ5tYcVaVnbSH dBtptz+AAI5RMSAgcaKq/70D+Wi2vVRVfcADM/N4M/OYPx07iQ7cOqFVibNhihFXVDOhdiX++roa TDFynihGpFa8xCfu8NPi/bt5bwo+0q2WjFsEIMoVvSlx670pksTRlnfEDbXhCpyNth3xsLW7hFnS A3onk1GaTpJeW2asptw5OK3PTryI+E3Dqf/SNI57JEsM3HxcbVy3YU0Wc1LsLDGtoBca5B9YdEQo uPQGVRNP0N6KP6A6Qa12uvFDqrtEN42gPNYA1WTpb9W8tMTwWAs0x5lbm9z/g6XPh41FgsHsHjFS pIMZrYXi6CEPvemNKyCkUhsbqqNH9WLWmn5zSOmqJWrHI8fXk4G8LGQkb1LCxhm4Ydt/1gxiyN7r 2KhjYzvUSGE+hcQADs1AxziZ020y/OgRhcPJOBtnMD96dSWkCAghz1jnP3LdoWCUWAL7iEcOa+cD o18hIVzplZAyzl0q1Jd4Nh6NY4LTUrDgDGHO7raVtOhAgnLiF8sDz32Y1XvFIljLCVtebE+EPNtw uVQBDyoBOhfrLI3vs3S2nC6n+SAfTZaDPK3rwYdVlQ8mq+xxXD/UVVVnPwK1LC9awRhXgd1Vpln+ dzK4PJizwG5CvbUheYse+wVkr/9IOg41zPGsiK1mp429DhuUGYMvryhI/34P9v1bX/wEAAD//wMA UEsDBBQABgAIAAAAIQAT9vE93AAAAAkBAAAPAAAAZHJzL2Rvd25yZXYueG1sTI9BT8MwDIXvSPsP kSdxY+k6NI2u6TQh4IKExFZ2ThvTViRO1WRd+fcYcWC+2e/p+Xv5bnJWjDiEzpOC5SIBgVR701Gj oDw+321AhKjJaOsJFXxjgF0xu8l1ZvyF3nE8xEZwCIVMK2hj7DMpQ92i02HheyTWPv3gdOR1aKQZ 9IXDnZVpkqyl0x3xh1b3+Nhi/XU4OwX70+vT6m2snLfmoSk/jCuTl1Sp2/m034KIOMV/M/ziMzoU zFT5M5kgrIKUh60srJcg2LBK77lL9XeQRS6vGxQ/AAAA//8DAFBLAQItABQABgAIAAAAIQC2gziS /gAAAOEBAAATAAAAAAAAAAAAAAAAAAAAAABbQ29udGVudF9UeXBlc10ueG1sUEsBAi0AFAAGAAgA AAAhADj9If/WAAAAlAEAAAsAAAAAAAAAAAAAAAAALwEAAF9yZWxzLy5yZWxzUEsBAi0AFAAGAAgA AAAhAKvMJm0aAgAAMwQAAA4AAAAAAAAAAAAAAAAALgIAAGRycy9lMm9Eb2MueG1sUEsBAi0AFAAG AAgAAAAhABP28T3cAAAACQEAAA8AAAAAAAAAAAAAAAAAdAQAAGRycy9kb3ducmV2LnhtbFBLBQYA AAAABAAEAPMAAAB9BQAAAAA= "/>
                  </w:pict>
                </mc:Fallback>
              </mc:AlternateContent>
            </w:r>
          </w:p>
          <w:p>
            <w:pPr>
              <w:overflowPunct w:val="0"/>
              <w:rPr>
                <w:sz w:val="20"/>
              </w:rPr>
            </w:pPr>
            <w:r>
              <w:rPr>
                <w:sz w:val="20"/>
                <w:lang w:eastAsia="lt-LT"/>
              </w:rPr>
              <mc:AlternateContent>
                <mc:Choice Requires="wps">
                  <w:drawing>
                    <wp:anchor distT="0" distB="0" distL="114300" distR="114300" simplePos="0" relativeHeight="251659264" behindDoc="0" locked="0" layoutInCell="1" allowOverlap="1">
                      <wp:simplePos x="0" y="0"/>
                      <wp:positionH relativeFrom="column">
                        <wp:posOffset>757555</wp:posOffset>
                      </wp:positionH>
                      <wp:positionV relativeFrom="paragraph">
                        <wp:posOffset>57785</wp:posOffset>
                      </wp:positionV>
                      <wp:extent cx="651510" cy="144780"/>
                      <wp:effectExtent l="24130" t="10160" r="10160" b="45085"/>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1447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4.55pt" to="110.95pt,15.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HJBiNQIAAFgEAAAOAAAAZHJzL2Uyb0RvYy54bWysVMGO2jAQvVfqP1i+QxI2sBARVlUC7YG2 SLv9AGM7xKpjW7YhQVX/vWPDsrvtpaqagzPOzDy/mXnO8mHoJDpx64RWJc7GKUZcUc2EOpT429Nm NMfIeaIYkVrxEp+5ww+r9++WvSn4RLdaMm4RgChX9KbErfemSBJHW94RN9aGK3A22nbEw9YeEmZJ D+idTCZpOkt6bZmxmnLn4Gt9ceJVxG8aTv3XpnHcI1li4ObjauO6D2uyWpLiYIlpBb3SIP/AoiNC waE3qJp4go5W/AHVCWq1040fU90lumkE5bEGqCZLf6vmsSWGx1qgOc7c2uT+Hyz9ctpZJBjMboaR Ih3MaCsUR3eL0JveuAJCKrWzoTo6qEez1fS7Q0pXLVEHHjk+nQ3kZSEjeZMSNs7ACfv+s2YQQ45e x0YNje1QI4X5FBIDODQDDXEy59tk+OARhY+zaTbNYH4UXFme38/j5BJSBJiQbKzzH7nuUDBKLKGE CEpOW+cDrZeQEK70RkgZhy8V6ku8mE6mMcFpKVhwhjBnD/tKWnQiQT7xiTWC53WY1UfFIljLCVtf bU+EBBv52BxvBbRLchxOcx1GksOFAeNCTqpwHpQLdK/WRT8/FuliPV/P81E+ma1HeVrXow+bKh/N Ntn9tL6rq6rOfgbqWV60gjGuAvtnLWf532nleqsuKryp+dam5C167CeQfX5H0nHyYdgX2ew1O+9s qC6IAOQbg69XLdyP1/sY9fJDWP0CAAD//wMAUEsDBBQABgAIAAAAIQBQRyW13gAAAAgBAAAPAAAA ZHJzL2Rvd25yZXYueG1sTI9BT4NAEIXvJv6HzZh4sws0MQVZGqOpl0YSQY3HLTsCkZ1Fdlvw3zue 6mny8l7efC/fLnYQJ5x870hBvIpAIDXO9NQqeK13NxsQPmgyenCECn7Qw7a4vMh1ZtxML3iqQiu4 hHymFXQhjJmUvunQar9yIxJ7n26yOrCcWmkmPXO5HWQSRbfS6p74Q6dHfOiw+aqOVsH+efP+8TiX ZVXX+5LS793sn96Uur5a7u9ABFzCOQx/+IwOBTMd3JGMFwPrOF1zVEEag2A/SeIUxEHBmq8scvl/ QPELAAD//wMAUEsBAi0AFAAGAAgAAAAhALaDOJL+AAAA4QEAABMAAAAAAAAAAAAAAAAAAAAAAFtD b250ZW50X1R5cGVzXS54bWxQSwECLQAUAAYACAAAACEAOP0h/9YAAACUAQAACwAAAAAAAAAAAAAA AAAvAQAAX3JlbHMvLnJlbHNQSwECLQAUAAYACAAAACEAKRyQYjUCAABYBAAADgAAAAAAAAAAAAAA AAAuAgAAZHJzL2Uyb0RvYy54bWxQSwECLQAUAAYACAAAACEAUEcltd4AAAAIAQAADwAAAAAAAAAA AAAAAACPBAAAZHJzL2Rvd25yZXYueG1sUEsFBgAAAAAEAAQA8wAAAJoFAAAAAA== ">
                      <v:stroke endarrow="block" endarrowwidth="narrow" endarrowlength="short"/>
                    </v:line>
                  </w:pict>
                </mc:Fallback>
              </mc:AlternateContent>
              <mc:AlternateContent>
                <mc:Choice Requires="wps">
                  <w:drawing>
                    <wp:anchor distT="0" distB="0" distL="114300" distR="114300" simplePos="0" relativeHeight="251657216" behindDoc="0" locked="0" layoutInCell="1" allowOverlap="1">
                      <wp:simplePos x="0" y="0"/>
                      <wp:positionH relativeFrom="column">
                        <wp:posOffset>504190</wp:posOffset>
                      </wp:positionH>
                      <wp:positionV relativeFrom="paragraph">
                        <wp:posOffset>345440</wp:posOffset>
                      </wp:positionV>
                      <wp:extent cx="904875" cy="325755"/>
                      <wp:effectExtent l="27940" t="50165" r="10160" b="508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4875" cy="32575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27.2pt" to="110.95pt,5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Ik48NwIAAGIEAAAOAAAAZHJzL2Uyb0RvYy54bWysVE2P2jAQvVfqf7B8hySQ8BEBq4pAe9i2 SLvt3dgOserYlm0IqOp/79hk2dJeqqo5OON45s2bmecsHs6tRCdundBqibNhihFXVDOhDkv85Xk7 mGHkPFGMSK34El+4ww+rt28WnSn5SDdaMm4RgChXdmaJG+9NmSSONrwlbqgNV3BYa9sSD1t7SJgl HaC3Mhml6STptGXGasqdg6/V9RCvIn5dc+o/17XjHsklBm4+rjau+7AmqwUpD5aYRtCeBvkHFi0R CpLeoCriCTpa8QdUK6jVTtd+SHWb6LoWlMcaoJos/a2ap4YYHmuB5jhza5P7f7D002lnkWAwuwIj RVqY0aNQHI2noTedcSW4rNXOhuroWT2ZR02/OaT0uiHqwCPH54uBuCxEJHchYeMMZNh3HzUDH3L0 OjbqXNsW1VKYDyEwWl+DFdJAW9A5zuhymxE/e0Th4zzNZ1OgSuFoPCqmRRGzkjIAhmBjnX/PdYuC scQSiomg5PTofCD46hLcld4KKaMMpEIdJChGRQxwWgoWDoObs4f9Wlp0IkFI8enz3rlZfVQsgjWc sE1veyIk2MjHNnkroHGS45DNtRhJDlcHjCs5qUI+KBfo9tZVSd/n6Xwz28zyQT6abAZ5WlWDd9t1 Pphss2lRjav1usp+BOpZXjaCMa4C+xdVZ/nfqaa/X1c93nR9a1Nyjx77CWRf3pF01EAY+1VAe80u OxuqC3IAIUfn/tKFm/LrPnq9/hpWPwEAAP//AwBQSwMEFAAGAAgAAAAhAD48AuXcAAAACQEAAA8A AABkcnMvZG93bnJldi54bWxMj01OwzAQRvdI3MEaJDYVtRullIQ4FVBxgKQcwImHOCL+Uey04fYM K1iNRt/TN2+q42ondsE5jt5J2G0FMHS916MbJHyc3x+egMWknFaTdyjhGyMc69ubSpXaX12DlzYN jEpcLJUEk1IoOY+9Qavi1gd0lH362apE6zxwPasrlduJZ0I8cqtGRxeMCvhmsP9qFyuheOXtKW82 vQhd2GgzYxNOi5T3d+vLM7CEa/qD4Vef1KEmp84vTkc2STgUOZES9jlNyrNsVwDrCBT7A/C64v8/ qH8AAAD//wMAUEsBAi0AFAAGAAgAAAAhALaDOJL+AAAA4QEAABMAAAAAAAAAAAAAAAAAAAAAAFtD b250ZW50X1R5cGVzXS54bWxQSwECLQAUAAYACAAAACEAOP0h/9YAAACUAQAACwAAAAAAAAAAAAAA AAAvAQAAX3JlbHMvLnJlbHNQSwECLQAUAAYACAAAACEAgiJOPDcCAABiBAAADgAAAAAAAAAAAAAA AAAuAgAAZHJzL2Uyb0RvYy54bWxQSwECLQAUAAYACAAAACEAPjwC5dwAAAAJAQAADwAAAAAAAAAA AAAAAACRBAAAZHJzL2Rvd25yZXYueG1sUEsFBgAAAAAEAAQA8wAAAJoFAAAAAA== ">
                      <v:stroke endarrow="block" endarrowwidth="narrow" endarrowlength="short"/>
                    </v:line>
                  </w:pict>
                </mc:Fallback>
              </mc:AlternateContent>
              <mc:AlternateContent>
                <mc:Choice Requires="wps">
                  <w:drawing>
                    <wp:anchor distT="0" distB="0" distL="114300" distR="114300" simplePos="0" relativeHeight="251656192" behindDoc="0" locked="0" layoutInCell="1" allowOverlap="1">
                      <wp:simplePos x="0" y="0"/>
                      <wp:positionH relativeFrom="column">
                        <wp:posOffset>721360</wp:posOffset>
                      </wp:positionH>
                      <wp:positionV relativeFrom="paragraph">
                        <wp:posOffset>345440</wp:posOffset>
                      </wp:positionV>
                      <wp:extent cx="687705" cy="72390"/>
                      <wp:effectExtent l="26035" t="40640" r="10160" b="10795"/>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7705" cy="7239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27.2pt" to="110.95pt,32.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2OlROQIAAGEEAAAOAAAAZHJzL2Uyb0RvYy54bWysVE2P2yAQvVfqf0DcE9uJ82XFWVV20h62 baTd9k4Ax6gYEJA4UdX/vgPJZnfbS1XVBzyYmTdvZh5e3p06iY7cOqFVibNhihFXVDOh9iX+9rgZ zDFynihGpFa8xGfu8N3q/btlbwo+0q2WjFsEIMoVvSlx670pksTRlnfEDbXhCg4bbTviYWv3CbOk B/ROJqM0nSa9tsxYTblz8LW+HOJVxG8aTv3XpnHcI1li4ObjauO6C2uyWpJib4lpBb3SIP/AoiNC QdIbVE08QQcr/oDqBLXa6cYPqe4S3TSC8lgDVJOlv1Xz0BLDYy3QHGdubXL/D5Z+OW4tEgxml2Ok SAczuheKo/E09KY3rgCXSm1tqI6e1IO51/SHQ0pXLVF7Hjk+ng3EZSEieRMSNs5Ahl3/WTPwIQev Y6NOje1QI4X5FAKj9T1YIQ20BZ3ijM63GfGTRxQ+TuezWTrBiMLRbDRexBEmpAh4IdZY5z9y3aFg lFhCLRGTHO+dD/xeXIK70hshZVSBVKgv8WIymsQAp6Vg4TC4ObvfVdKiIwk6ik8sFk5eu1l9UCyC tZyw9dX2REiwkY9d8lZA3yTHIZvrMJIcbg4YF3JShXxQLdC9Whch/Vyki/V8Pc8H+Wi6HuRpXQ8+ bKp8MN1ks0k9rquqzn4F6lletIIxrgL7Z1Fn+d+J5nq9LnK8yfrWpuQteuwnkH1+R9JRAmHqF/3s NDtvbaguqAF0HJ2vdy5clNf76PXyZ1g9AQAA//8DAFBLAwQUAAYACAAAACEAwvuKXdwAAAAJAQAA DwAAAGRycy9kb3ducmV2LnhtbEyPQU7DMBBF90jcwRokNhV1EtKoTeNUQMUBEjiAEw9J1Hhs2U4b bo9ZwfJrnv5/U51WPbMrOj8ZEpBuE2BIvVETDQI+P96f9sB8kKTkbAgFfKOHU31/V8lSmRs1eG3D wGIJ+VIKGEOwJee+H1FLvzUWKd6+jNMyxOgGrpy8xXI98yxJCq7lRHFhlBbfRuwv7aIFHF55e86b TZ/Yzm7U6LCx50WIx4f15Qgs4Br+YPjVj+pQR6fOLKQ8m2NOn4uICtjlObAIZFl6ANYJKHZ74HXF /39Q/wAAAP//AwBQSwECLQAUAAYACAAAACEAtoM4kv4AAADhAQAAEwAAAAAAAAAAAAAAAAAAAAAA W0NvbnRlbnRfVHlwZXNdLnhtbFBLAQItABQABgAIAAAAIQA4/SH/1gAAAJQBAAALAAAAAAAAAAAA AAAAAC8BAABfcmVscy8ucmVsc1BLAQItABQABgAIAAAAIQDq2OlROQIAAGEEAAAOAAAAAAAAAAAA AAAAAC4CAABkcnMvZTJvRG9jLnhtbFBLAQItABQABgAIAAAAIQDC+4pd3AAAAAkBAAAPAAAAAAAA AAAAAAAAAJMEAABkcnMvZG93bnJldi54bWxQSwUGAAAAAAQABADzAAAAnAUAAAAA ">
                      <v:stroke endarrow="block" endarrowwidth="narrow" endarrowlength="short"/>
                    </v:line>
                  </w:pict>
                </mc:Fallback>
              </mc:AlternateContent>
              <mc:AlternateContent>
                <mc:Choice Requires="wps">
                  <w:drawing>
                    <wp:anchor distT="0" distB="0" distL="114300" distR="114300" simplePos="0" relativeHeight="251655168" behindDoc="0" locked="0" layoutInCell="1" allowOverlap="1">
                      <wp:simplePos x="0" y="0"/>
                      <wp:positionH relativeFrom="column">
                        <wp:posOffset>902335</wp:posOffset>
                      </wp:positionH>
                      <wp:positionV relativeFrom="paragraph">
                        <wp:posOffset>164465</wp:posOffset>
                      </wp:positionV>
                      <wp:extent cx="506730" cy="144780"/>
                      <wp:effectExtent l="26035" t="12065" r="10160" b="4318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730" cy="1447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12.95pt" to="110.95pt,24.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U+z0NQIAAFgEAAAOAAAAZHJzL2Uyb0RvYy54bWysVE2P2jAQvVfqf7B8hyQQviLCqkqgPdAW abc/wNgOserYlm0IqOp/79iw7G57qarm4IwzM89vZp6zfDh3Ep24dUKrEmfDFCOuqGZCHUr87Wkz mGPkPFGMSK14iS/c4YfV+3fL3hR8pFstGbcIQJQrelPi1ntTJImjLe+IG2rDFTgbbTviYWsPCbOk B/ROJqM0nSa9tsxYTblz8LW+OvEq4jcNp/5r0zjukSwxcPNxtXHdhzVZLUlxsMS0gt5okH9g0RGh 4NA7VE08QUcr/oDqBLXa6cYPqe4S3TSC8lgDVJOlv1Xz2BLDYy3QHGfubXL/D5Z+Oe0sEgxmN8ZI kQ5mtBWKo/Ek9KY3roCQSu1sqI6e1aPZavrdIaWrlqgDjxyfLgbyspCRvEkJG2fghH3/WTOIIUev Y6POje1QI4X5FBIDODQDneNkLvfJ8LNHFD5O0ulsDPOj4MryfDaPk0tIEWBCsrHOf+S6Q8EosYQS Iig5bZ0PtF5CQrjSGyFlHL5UqC/xYjKaxASnpWDBGcKcPewradGJBPnEJ9YIntdhVh8Vi2AtJ2x9 sz0REmzkY3O8FdAuyXE4zXUYSQ4XBowrOanCeVAu0L1ZV/38WKSL9Xw9zwf5aLoe5GldDz5sqnww 3WSzST2uq6rOfgbqWV60gjGuAvtnLWf532nldquuKryr+d6m5C167CeQfX5H0nHyYdhX2ew1u+xs qC6IAOQbg29XLdyP1/sY9fJDWP0CAAD//wMAUEsDBBQABgAIAAAAIQAEgX994AAAAAkBAAAPAAAA ZHJzL2Rvd25yZXYueG1sTI/BTsMwDIbvSLxDZCRuLG00oCtNJwQal4lKtGzimDWhrWic0mRrefuZ E9z8y59+f87Ws+3ZyYy+cyghXkTADNZOd9hIeK82NwkwHxRq1Ts0En6Mh3V+eZGpVLsJ38ypDA2j EvSpktCGMKSc+7o1VvmFGwzS7tONVgWKY8P1qCYqtz0XUXTHreqQLrRqME+tqb/Ko5WwfU32H89T UZRVtS1w9b2Z/MtOyuur+fEBWDBz+IPhV5/UISengzui9qynvBQxoRLE7QoYAULENBwkLJN74HnG /3+QnwEAAP//AwBQSwECLQAUAAYACAAAACEAtoM4kv4AAADhAQAAEwAAAAAAAAAAAAAAAAAAAAAA W0NvbnRlbnRfVHlwZXNdLnhtbFBLAQItABQABgAIAAAAIQA4/SH/1gAAAJQBAAALAAAAAAAAAAAA AAAAAC8BAABfcmVscy8ucmVsc1BLAQItABQABgAIAAAAIQBzU+z0NQIAAFgEAAAOAAAAAAAAAAAA AAAAAC4CAABkcnMvZTJvRG9jLnhtbFBLAQItABQABgAIAAAAIQAEgX994AAAAAkBAAAPAAAAAAAA AAAAAAAAAI8EAABkcnMvZG93bnJldi54bWxQSwUGAAAAAAQABADzAAAAnAUAAAAA ">
                      <v:stroke endarrow="block" endarrowwidth="narrow" endarrowlength="short"/>
                    </v:line>
                  </w:pict>
                </mc:Fallback>
              </mc:AlternateContent>
              <mc:AlternateContent>
                <mc:Choice Requires="wps">
                  <w:drawing>
                    <wp:anchor distT="0" distB="0" distL="114300" distR="114300" simplePos="0" relativeHeight="251653120" behindDoc="0" locked="0" layoutInCell="1" allowOverlap="1">
                      <wp:simplePos x="0" y="0"/>
                      <wp:positionH relativeFrom="column">
                        <wp:posOffset>1410970</wp:posOffset>
                      </wp:positionH>
                      <wp:positionV relativeFrom="paragraph">
                        <wp:posOffset>60960</wp:posOffset>
                      </wp:positionV>
                      <wp:extent cx="651510" cy="0"/>
                      <wp:effectExtent l="10795" t="13335" r="13970" b="5715"/>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pt,4.8pt" to="162.4pt,4.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uHgzGgIAADMEAAAOAAAAZHJzL2Uyb0RvYy54bWysU8uu2jAQ3VfqP1jeQxIIFCLCVZVAu6At 0r39AGM7xKpjW7YhoKr/3rF5lNtuqqpZOGPPzPGZmePF06mT6MitE1qVOBumGHFFNRNqX+KvL+vB DCPniWJEasVLfOYOPy3fvln0puAj3WrJuEUAolzRmxK33psiSRxteUfcUBuuwNlo2xEPW7tPmCU9 oHcyGaXpNOm1ZcZqyp2D0/rixMuI3zSc+i9N47hHssTAzcfVxnUX1mS5IMXeEtMKeqVB/oFFR4SC S+9QNfEEHaz4A6oT1GqnGz+kukt00wjKYw1QTZb+Vs1zSwyPtUBznLm3yf0/WPr5uLVIMJjdCCNF OpjRRiiOxuPQm964AkIqtbWhOnpSz2aj6TeHlK5aovY8cnw5G8jLQkbyKiVsnIEbdv0nzSCGHLyO jTo1tkONFOZjSAzg0Ax0ipM53yfDTx5ROJxOskkG86M3V0KKgBDyjHX+A9cdCkaJJbCPeOS4cT4w +hUSwpVeCynj3KVCfYnnk9EkJjgtBQvOEObsfldJi44kKCd+sTzwPIZZfVAsgrWcsNXV9kTIiw2X SxXwoBKgc7Uu0vg+T+er2WqWD/LRdDXI07oevF9X+WC6zt5N6nFdVXX2I1DL8qIVjHEV2N1kmuV/ J4Prg7kI7C7UexuS1+ixX0D29o+k41DDHC+K2Gl23trbsEGZMfj6ioL0H/dgP7715U8AAAD//wMA UEsDBBQABgAIAAAAIQDZ2jys2wAAAAcBAAAPAAAAZHJzL2Rvd25yZXYueG1sTI/BTsMwEETvSPyD tUjcqEOKqjaNU1VV4YKERBs4O/E2ibDXUeym4e9ZuNC9jWY0+ybfTM6KEYfQeVLwOEtAINXedNQo KI/PD0sQIWoy2npCBd8YYFPc3uQ6M/5C7zgeYiO4hEKmFbQx9pmUoW7R6TDzPRJ7Jz84HVkOjTSD vnC5szJNkoV0uiP+0Ooedy3WX4ezU7D9fN3P38bKeWtWTflhXJm8pErd303bNYiIU/wPwy8+o0PB TJU/kwnCKkj5OKpgtQDB/jx94inVn5ZFLq/5ix8AAAD//wMAUEsBAi0AFAAGAAgAAAAhALaDOJL+ AAAA4QEAABMAAAAAAAAAAAAAAAAAAAAAAFtDb250ZW50X1R5cGVzXS54bWxQSwECLQAUAAYACAAA ACEAOP0h/9YAAACUAQAACwAAAAAAAAAAAAAAAAAvAQAAX3JlbHMvLnJlbHNQSwECLQAUAAYACAAA ACEAprh4MxoCAAAzBAAADgAAAAAAAAAAAAAAAAAuAgAAZHJzL2Uyb0RvYy54bWxQSwECLQAUAAYA CAAAACEA2do8rNsAAAAHAQAADwAAAAAAAAAAAAAAAAB0BAAAZHJzL2Rvd25yZXYueG1sUEsFBgAA AAAEAAQA8wAAAHwFAAAAAA== "/>
                  </w:pict>
                </mc:Fallback>
              </mc:AlternateContent>
              <mc:AlternateContent>
                <mc:Choice Requires="wps">
                  <w:drawing>
                    <wp:anchor distT="0" distB="0" distL="114300" distR="114300" simplePos="0" relativeHeight="251652096" behindDoc="0" locked="0" layoutInCell="1" allowOverlap="1">
                      <wp:simplePos x="0" y="0"/>
                      <wp:positionH relativeFrom="column">
                        <wp:posOffset>1410970</wp:posOffset>
                      </wp:positionH>
                      <wp:positionV relativeFrom="paragraph">
                        <wp:posOffset>169545</wp:posOffset>
                      </wp:positionV>
                      <wp:extent cx="651510" cy="0"/>
                      <wp:effectExtent l="10795" t="7620" r="13970" b="1143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pt,13.35pt" to="162.4pt,13.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x62qGQIAADMEAAAOAAAAZHJzL2Uyb0RvYy54bWysU02P2yAQvVfqf0DcE9tZJ02sOKvKTtpD 2kba3R9AAMeoGBCQOFHV/96BfDTbXlZVfcADM/N4M/OYPx47iQ7cOqFVibNhihFXVDOhdiV+eV4N phg5TxQjUite4hN3+HHx/t28NwUf6VZLxi0CEOWK3pS49d4USeJoyzvihtpwBc5G24542Npdwizp Ab2TyShNJ0mvLTNWU+4cnNZnJ15E/Kbh1H9rGsc9kiUGbj6uNq7bsCaLOSl2lphW0AsN8g8sOiIU XHqDqoknaG/FX1CdoFY73fgh1V2im0ZQHmuAarL0j2qeWmJ4rAWa48ytTe7/wdKvh41FgsHsoD2K dDCjtVAcPYxCb3rjCgip1MaG6uhRPZm1pt8dUrpqidrxyPH5ZCAvCxnJq5SwcQZu2PZfNIMYsvc6 NurY2A41UpjPITGAQzPQMU7mdJsMP3pE4XAyzsaBIL26ElIEhJBnrPOfuO5QMEosgX3EI4e184HR 75AQrvRKSBnnLhXqSzwbj8YxwWkpWHCGMGd320padCBBOfGL5YHnPszqvWIRrOWELS+2J0Kebbhc qoAHlQCdi3WWxo9ZOltOl9N8kI8my0Ge1vXg46rKB5NV9mFcP9RVVWc/A7UsL1rBGFeB3VWmWf42 GVwezFlgN6He2pC8Ro/9ArLXfyQdhxrmeFbEVrPTxl6HDcqMwZdXFKR/vwf7/q0vfgEAAP//AwBQ SwMEFAAGAAgAAAAhAHiIG1/cAAAACQEAAA8AAABkcnMvZG93bnJldi54bWxMj81OwzAQhO9IvIO1 lbhRpylqIcSpKgRckJBa0p6deEki7HUUu2l4exZxoHvan9HsN/lmclaMOITOk4LFPAGBVHvTUaOg /Hi5vQcRoiajrSdU8I0BNsX1Va4z48+0w3EfG8EmFDKtoI2xz6QMdYtOh7nvkfj26QenI49DI82g z2zurEyTZCWd7og/tLrHpxbrr/3JKdge356X72PlvDUPTXkwrkxeU6VuZtP2EUTEKf6L4Ref0aFg psqfyARhFaRcLOVmtQbBgmV6x1mqv4UscnmZoPgBAAD//wMAUEsBAi0AFAAGAAgAAAAhALaDOJL+ AAAA4QEAABMAAAAAAAAAAAAAAAAAAAAAAFtDb250ZW50X1R5cGVzXS54bWxQSwECLQAUAAYACAAA ACEAOP0h/9YAAACUAQAACwAAAAAAAAAAAAAAAAAvAQAAX3JlbHMvLnJlbHNQSwECLQAUAAYACAAA ACEAM8etqhkCAAAzBAAADgAAAAAAAAAAAAAAAAAuAgAAZHJzL2Uyb0RvYy54bWxQSwECLQAUAAYA CAAAACEAeIgbX9wAAAAJAQAADwAAAAAAAAAAAAAAAABzBAAAZHJzL2Rvd25yZXYueG1sUEsFBgAA AAAEAAQA8wAAAHwFAAAAAA== "/>
                  </w:pict>
                </mc:Fallback>
              </mc:AlternateContent>
              <mc:AlternateContent>
                <mc:Choice Requires="wps">
                  <w:drawing>
                    <wp:anchor distT="0" distB="0" distL="114300" distR="114300" simplePos="0" relativeHeight="251651072" behindDoc="0" locked="0" layoutInCell="1" allowOverlap="1">
                      <wp:simplePos x="0" y="0"/>
                      <wp:positionH relativeFrom="column">
                        <wp:posOffset>1409065</wp:posOffset>
                      </wp:positionH>
                      <wp:positionV relativeFrom="paragraph">
                        <wp:posOffset>417830</wp:posOffset>
                      </wp:positionV>
                      <wp:extent cx="651510" cy="0"/>
                      <wp:effectExtent l="8890" t="8255" r="6350" b="10795"/>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5pt,32.9pt" to="162.25pt,32.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W7DrGwIAADIEAAAOAAAAZHJzL2Uyb0RvYy54bWysU8uO2jAU3VfqP1jeQxImUIgIoyqBdkGn SDPzAcZ2iFXHtmxDQFX/vdfm0dJuRlWzcPw49/jce4/nj8dOogO3TmhV4myYYsQV1UyoXYlfX1aD KUbOE8WI1IqX+MQdfly8fzfvTcFHutWScYuARLmiNyVuvTdFkjja8o64oTZcwWGjbUc8LO0uYZb0 wN7JZJSmk6TXlhmrKXcOduvzIV5E/qbh1H9tGsc9kiUGbT6ONo7bMCaLOSl2lphW0IsM8g8qOiIU XHqjqoknaG/FX1SdoFY73fgh1V2im0ZQHnOAbLL0j2yeW2J4zAWK48ytTO7/0dKnw8YiwUo8w0iR Dlq0FoqjhyyUpjeuAESlNjYkR4/q2aw1/eaQ0lVL1I5HiS8nA3ExIrkLCQtn4IJt/0UzwJC917FO x8Z2qJHCfA6BgRxqgY6xMadbY/jRIwqbk3E2zqB99HqUkCIwhDhjnf/EdYfCpMQS1Ec+clg7DzkA 9AoJcKVXQsrYdqlQD3mPR+MY4LQULBwGmLO7bSUtOpBgnPiFggDZHczqvWKRrOWELS9zT4Q8zwEv VeCDTEDOZXZ2xvdZOltOl9N8kI8my0Ge1vXg46rKB5NV9mFcP9RVVWc/grQsL1rBGFdB3dWlWf42 F1zey9lfN5/eypDcs8cUQez1H0XHpoY+nh2x1ey0saEaob9gzAi+PKLg/N/XEfXrqS9+AgAA//8D AFBLAwQUAAYACAAAACEAR1LZit0AAAAJAQAADwAAAGRycy9kb3ducmV2LnhtbEyPwU7DMAyG70i8 Q2QkbixdxiZWmk4TAi5ISIzCOW1MW5E4VZN15e0x4gBH259+f3+xm70TE46xD6RhuchAIDXB9tRq qF4frm5AxGTIGhcINXxhhF15flaY3IYTveB0SK3gEIq50dClNORSxqZDb+IiDEh8+wijN4nHsZV2 NCcO906qLNtIb3riD50Z8K7D5vNw9Br270/3q+ep9sHZbVu9WV9lj0rry4t5fwsi4Zz+YPjRZ3Uo 2akOR7JROA1KLbeMatisuQIDK3W9BlH/LmRZyP8Nym8AAAD//wMAUEsBAi0AFAAGAAgAAAAhALaD OJL+AAAA4QEAABMAAAAAAAAAAAAAAAAAAAAAAFtDb250ZW50X1R5cGVzXS54bWxQSwECLQAUAAYA CAAAACEAOP0h/9YAAACUAQAACwAAAAAAAAAAAAAAAAAvAQAAX3JlbHMvLnJlbHNQSwECLQAUAAYA CAAAACEA71uw6xsCAAAyBAAADgAAAAAAAAAAAAAAAAAuAgAAZHJzL2Uyb0RvYy54bWxQSwECLQAU AAYACAAAACEAR1LZit0AAAAJAQAADwAAAAAAAAAAAAAAAAB1BAAAZHJzL2Rvd25yZXYueG1sUEsF BgAAAAAEAAQA8wAAAH8FAAAAAA== "/>
                  </w:pict>
                </mc:Fallback>
              </mc:AlternateContent>
              <mc:AlternateContent>
                <mc:Choice Requires="wps">
                  <w:drawing>
                    <wp:anchor distT="0" distB="0" distL="114300" distR="114300" simplePos="0" relativeHeight="251650048" behindDoc="0" locked="0" layoutInCell="1" allowOverlap="1">
                      <wp:simplePos x="0" y="0"/>
                      <wp:positionH relativeFrom="column">
                        <wp:posOffset>1409065</wp:posOffset>
                      </wp:positionH>
                      <wp:positionV relativeFrom="paragraph">
                        <wp:posOffset>671195</wp:posOffset>
                      </wp:positionV>
                      <wp:extent cx="651510" cy="0"/>
                      <wp:effectExtent l="8890" t="13970" r="6350" b="508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5pt,52.85pt" to="162.25pt,5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VIGIGgIAADIEAAAOAAAAZHJzL2Uyb0RvYy54bWysU02P2yAQvVfqf0DcE9tZJ02sOKvKTtpD 2kba3R9AAMeoGBCQOFHV/96BfDTbXlZVfcADM/N4M2+YPx47iQ7cOqFVibNhihFXVDOhdiV+eV4N phg5TxQjUite4hN3+HHx/t28NwUf6VZLxi0CEOWK3pS49d4USeJoyzvihtpwBc5G24542Npdwizp Ab2TyShNJ0mvLTNWU+4cnNZnJ15E/Kbh1H9rGsc9kiUGbj6uNq7bsCaLOSl2lphW0AsN8g8sOiIU XHqDqoknaG/FX1CdoFY73fgh1V2im0ZQHmuAarL0j2qeWmJ4rAWa48ytTe7/wdKvh41FgpUYhFKk A4nWQnH0EFvTG1dARKU2NhRHj+rJrDX97pDSVUvUjkeKzycDeVloZvIqJWycgQu2/RfNIIbsvY59 Oja2Q40U5nNIDODQC3SMwpxuwvCjRxQOJ+NsnIF89OpKSBEQQp6xzn/iukPBKLEE9hGPHNbOB0a/ Q0K40ishZZRdKtSXeDYejWOC01Kw4Axhzu62lbToQMLgxC+WB577MKv3ikWwlhO2vNieCHm24XKp Ah5UAnQu1nkyfszS2XK6nOaDfDRZDvK0rgcfV1U+mKyyD+P6oa6qOvsZqGV50QrGuArsrlOa5W+b gst7Oc/XbU5vbUheo8d+AdnrP5KOogYdw7NyxVaz08ZexYbBjMGXRxQm/34P9v1TX/wCAAD//wMA UEsDBBQABgAIAAAAIQAdidq73QAAAAsBAAAPAAAAZHJzL2Rvd25yZXYueG1sTI/BSsQwEIbvgu8Q RvDmJtt11a1Nl0XUiyC4Vs9pM7bFZFKabLe+vSMIepz5P/75ptjO3okJx9gH0rBcKBBITbA9tRqq 14eLGxAxGbLGBUINXxhhW56eFCa34UgvOO1TK7iEYm40dCkNuZSx6dCbuAgDEmcfYfQm8Ti20o7m yOXeyUypK+lNT3yhMwPeddh87g9ew+796X71PNU+OLtpqzfrK/WYaX1+Nu9uQSSc0x8MP/qsDiU7 1eFANgqnIcuWG0Y5UOtrEEyssss1iPp3I8tC/v+h/AYAAP//AwBQSwECLQAUAAYACAAAACEAtoM4 kv4AAADhAQAAEwAAAAAAAAAAAAAAAAAAAAAAW0NvbnRlbnRfVHlwZXNdLnhtbFBLAQItABQABgAI AAAAIQA4/SH/1gAAAJQBAAALAAAAAAAAAAAAAAAAAC8BAABfcmVscy8ucmVsc1BLAQItABQABgAI AAAAIQD1VIGIGgIAADIEAAAOAAAAAAAAAAAAAAAAAC4CAABkcnMvZTJvRG9jLnhtbFBLAQItABQA BgAIAAAAIQAdidq73QAAAAsBAAAPAAAAAAAAAAAAAAAAAHQEAABkcnMvZG93bnJldi54bWxQSwUG AAAAAAQABADzAAAAfgUAAAAA "/>
                  </w:pict>
                </mc:Fallback>
              </mc:AlternateContent>
              <w:drawing>
                <wp:anchor distT="0" distB="0" distL="114300" distR="114300" simplePos="0" relativeHeight="251649024" behindDoc="0" locked="0" layoutInCell="1" allowOverlap="1">
                  <wp:simplePos x="0" y="0"/>
                  <wp:positionH relativeFrom="column">
                    <wp:posOffset>403860</wp:posOffset>
                  </wp:positionH>
                  <wp:positionV relativeFrom="paragraph">
                    <wp:posOffset>27940</wp:posOffset>
                  </wp:positionV>
                  <wp:extent cx="558800" cy="558800"/>
                  <wp:effectExtent l="0" t="0" r="0" b="0"/>
                  <wp:wrapNone/>
                  <wp:docPr id="29" name="Picture 29" descr="BE STREL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E STRELIU"/>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pic:spPr>
                      </pic:pic>
                    </a:graphicData>
                  </a:graphic>
                  <wp14:sizeRelH relativeFrom="page">
                    <wp14:pctWidth>0</wp14:pctWidth>
                  </wp14:sizeRelH>
                  <wp14:sizeRelV relativeFrom="page">
                    <wp14:pctHeight>0</wp14:pctHeight>
                  </wp14:sizeRelV>
                </wp:anchor>
              </w:drawing>
            </w:r>
          </w:p>
        </w:tc>
      </w:tr>
      <w:tr>
        <w:tc>
          <w:tcPr>
            <w:tcW w:w="3936" w:type="dxa"/>
            <w:tcBorders>
              <w:top w:val="single" w:sz="4" w:space="0" w:color="auto"/>
              <w:left w:val="single" w:sz="4" w:space="0" w:color="auto"/>
              <w:bottom w:val="nil"/>
              <w:right w:val="single" w:sz="4" w:space="0" w:color="auto"/>
            </w:tcBorders>
          </w:tcPr>
          <w:p>
            <w:pPr>
              <w:overflowPunct w:val="0"/>
              <w:jc w:val="center"/>
              <w:rPr>
                <w:sz w:val="20"/>
              </w:rPr>
            </w:pPr>
          </w:p>
        </w:tc>
        <w:tc>
          <w:tcPr>
            <w:tcW w:w="2409" w:type="dxa"/>
            <w:tcBorders>
              <w:top w:val="single" w:sz="4" w:space="0" w:color="auto"/>
              <w:left w:val="single" w:sz="4" w:space="0" w:color="auto"/>
              <w:bottom w:val="nil"/>
              <w:right w:val="nil"/>
            </w:tcBorders>
          </w:tcPr>
          <w:p>
            <w:pPr>
              <w:overflowPunct w:val="0"/>
              <w:jc w:val="center"/>
              <w:rPr>
                <w:sz w:val="20"/>
              </w:rPr>
            </w:pPr>
          </w:p>
        </w:tc>
        <w:tc>
          <w:tcPr>
            <w:tcW w:w="3261" w:type="dxa"/>
            <w:tcBorders>
              <w:top w:val="single" w:sz="4" w:space="0" w:color="auto"/>
              <w:left w:val="nil"/>
              <w:bottom w:val="nil"/>
              <w:right w:val="single" w:sz="4" w:space="0" w:color="auto"/>
            </w:tcBorders>
          </w:tcPr>
          <w:p>
            <w:pPr>
              <w:overflowPunct w:val="0"/>
              <w:jc w:val="center"/>
              <w:rPr>
                <w:sz w:val="20"/>
              </w:rPr>
            </w:pPr>
          </w:p>
        </w:tc>
      </w:tr>
      <w:tr>
        <w:tc>
          <w:tcPr>
            <w:tcW w:w="3936" w:type="dxa"/>
            <w:tcBorders>
              <w:top w:val="nil"/>
              <w:left w:val="single" w:sz="4" w:space="0" w:color="auto"/>
              <w:bottom w:val="single" w:sz="4" w:space="0" w:color="auto"/>
              <w:right w:val="single" w:sz="4" w:space="0" w:color="auto"/>
            </w:tcBorders>
          </w:tcPr>
          <w:p>
            <w:pPr>
              <w:overflowPunct w:val="0"/>
              <w:rPr>
                <w:sz w:val="20"/>
              </w:rPr>
            </w:pPr>
            <w:r>
              <w:rPr>
                <w:sz w:val="20"/>
              </w:rPr>
              <w:t>1.2. METALINIS ŽYMEKLIS</w:t>
            </w:r>
          </w:p>
          <w:p>
            <w:pPr>
              <w:overflowPunct w:val="0"/>
              <w:rPr>
                <w:sz w:val="20"/>
              </w:rPr>
            </w:pPr>
            <w:r>
              <w:rPr>
                <w:sz w:val="20"/>
              </w:rPr>
              <w:sym w:font="Symbol" w:char="00C6"/>
              <w:t xml:space="preserve"> 1,5 mm</w:t>
            </w:r>
          </w:p>
        </w:tc>
        <w:tc>
          <w:tcPr>
            <w:tcW w:w="2409" w:type="dxa"/>
            <w:tcBorders>
              <w:top w:val="nil"/>
              <w:left w:val="single" w:sz="4" w:space="0" w:color="auto"/>
              <w:bottom w:val="single" w:sz="4" w:space="0" w:color="auto"/>
              <w:right w:val="nil"/>
            </w:tcBorders>
          </w:tcPr>
          <w:p>
            <w:pPr>
              <w:overflowPunct w:val="0"/>
              <w:jc w:val="center"/>
              <w:rPr>
                <w:sz w:val="20"/>
              </w:rPr>
            </w:pPr>
            <w:r>
              <w:rPr>
                <w:sz w:val="20"/>
              </w:rPr>
              <w:object w:dxaOrig="90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ole="">
                  <v:imagedata r:id="rId24" o:title=""/>
                </v:shape>
                <o:OLEObject Type="Embed" ProgID="PBrush" ShapeID="_x0000_i1026" DrawAspect="Content" ObjectID="_0000000001" r:id="rId25"/>
              </w:object>
            </w:r>
          </w:p>
        </w:tc>
        <w:tc>
          <w:tcPr>
            <w:tcW w:w="3261" w:type="dxa"/>
            <w:tcBorders>
              <w:top w:val="nil"/>
              <w:left w:val="nil"/>
              <w:bottom w:val="single" w:sz="4" w:space="0" w:color="auto"/>
              <w:right w:val="single" w:sz="4" w:space="0" w:color="auto"/>
            </w:tcBorders>
          </w:tcPr>
          <w:p>
            <w:pPr>
              <w:overflowPunct w:val="0"/>
              <w:rPr>
                <w:sz w:val="20"/>
              </w:rPr>
            </w:pPr>
          </w:p>
        </w:tc>
      </w:tr>
      <w:tr>
        <w:tc>
          <w:tcPr>
            <w:tcW w:w="3936" w:type="dxa"/>
            <w:tcBorders>
              <w:top w:val="single" w:sz="4" w:space="0" w:color="auto"/>
              <w:left w:val="single" w:sz="4" w:space="0" w:color="auto"/>
              <w:bottom w:val="nil"/>
              <w:right w:val="single" w:sz="4" w:space="0" w:color="auto"/>
            </w:tcBorders>
          </w:tcPr>
          <w:p>
            <w:pPr>
              <w:overflowPunct w:val="0"/>
              <w:jc w:val="center"/>
              <w:rPr>
                <w:sz w:val="20"/>
              </w:rPr>
            </w:pPr>
          </w:p>
        </w:tc>
        <w:tc>
          <w:tcPr>
            <w:tcW w:w="2409" w:type="dxa"/>
            <w:tcBorders>
              <w:top w:val="single" w:sz="4" w:space="0" w:color="auto"/>
              <w:left w:val="single" w:sz="4" w:space="0" w:color="auto"/>
              <w:bottom w:val="nil"/>
              <w:right w:val="nil"/>
            </w:tcBorders>
          </w:tcPr>
          <w:p>
            <w:pPr>
              <w:overflowPunct w:val="0"/>
              <w:jc w:val="center"/>
              <w:rPr>
                <w:sz w:val="20"/>
              </w:rPr>
            </w:pPr>
          </w:p>
        </w:tc>
        <w:tc>
          <w:tcPr>
            <w:tcW w:w="3261" w:type="dxa"/>
            <w:tcBorders>
              <w:top w:val="single" w:sz="4" w:space="0" w:color="auto"/>
              <w:left w:val="nil"/>
              <w:bottom w:val="nil"/>
              <w:right w:val="single" w:sz="4" w:space="0" w:color="auto"/>
            </w:tcBorders>
          </w:tcPr>
          <w:p>
            <w:pPr>
              <w:overflowPunct w:val="0"/>
              <w:jc w:val="center"/>
              <w:rPr>
                <w:sz w:val="20"/>
              </w:rPr>
            </w:pPr>
          </w:p>
        </w:tc>
      </w:tr>
      <w:tr>
        <w:tc>
          <w:tcPr>
            <w:tcW w:w="3936" w:type="dxa"/>
            <w:tcBorders>
              <w:top w:val="nil"/>
              <w:left w:val="single" w:sz="4" w:space="0" w:color="auto"/>
              <w:bottom w:val="single" w:sz="4" w:space="0" w:color="auto"/>
              <w:right w:val="single" w:sz="4" w:space="0" w:color="auto"/>
            </w:tcBorders>
          </w:tcPr>
          <w:p>
            <w:pPr>
              <w:overflowPunct w:val="0"/>
              <w:rPr>
                <w:sz w:val="20"/>
              </w:rPr>
            </w:pPr>
            <w:r>
              <w:rPr>
                <w:sz w:val="20"/>
              </w:rPr>
              <w:t>1.3. METALINIS ŽYMEKLIS</w:t>
            </w:r>
          </w:p>
          <w:p>
            <w:pPr>
              <w:overflowPunct w:val="0"/>
              <w:rPr>
                <w:sz w:val="20"/>
              </w:rPr>
            </w:pPr>
            <w:r>
              <w:rPr>
                <w:sz w:val="20"/>
              </w:rPr>
              <w:sym w:font="Symbol" w:char="00C6"/>
              <w:t xml:space="preserve"> 3,5 mm </w:t>
            </w:r>
          </w:p>
        </w:tc>
        <w:tc>
          <w:tcPr>
            <w:tcW w:w="2409" w:type="dxa"/>
            <w:tcBorders>
              <w:top w:val="nil"/>
              <w:left w:val="single" w:sz="4" w:space="0" w:color="auto"/>
              <w:bottom w:val="single" w:sz="4" w:space="0" w:color="auto"/>
              <w:right w:val="nil"/>
            </w:tcBorders>
          </w:tcPr>
          <w:p>
            <w:pPr>
              <w:overflowPunct w:val="0"/>
              <w:jc w:val="center"/>
              <w:rPr>
                <w:sz w:val="20"/>
              </w:rPr>
            </w:pPr>
            <w:r>
              <w:rPr>
                <w:sz w:val="20"/>
                <w:lang w:eastAsia="lt-LT"/>
              </w:rPr>
              <mc:AlternateContent>
                <mc:Choice Requires="wps">
                  <w:drawing>
                    <wp:anchor distT="0" distB="0" distL="114300" distR="114300" simplePos="0" relativeHeight="251660288" behindDoc="0" locked="0" layoutInCell="1" allowOverlap="1">
                      <wp:simplePos x="0" y="0"/>
                      <wp:positionH relativeFrom="column">
                        <wp:posOffset>796925</wp:posOffset>
                      </wp:positionH>
                      <wp:positionV relativeFrom="paragraph">
                        <wp:posOffset>403860</wp:posOffset>
                      </wp:positionV>
                      <wp:extent cx="641350" cy="34925"/>
                      <wp:effectExtent l="25400" t="22860" r="9525" b="56515"/>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350" cy="34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31.8pt" to="113.25pt,34.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hEEiMQIAAFgEAAAOAAAAZHJzL2Uyb0RvYy54bWysVM2O2jAQvlfqO1i+QxIILESEVUWgPdAt 0m4fwNgOserYlm0IqOq7d2yybGkvVdUcnJnM+Jtv/rJ4PLcSnbh1QqsSZ8MUI66oZkIdSvz1ZTOY YeQ8UYxIrXiJL9zhx+X7d4vOFHykGy0ZtwhAlCs6U+LGe1MkiaMNb4kbasMVGGttW+JBtYeEWdIB eiuTUZpOk05bZqym3Dn4Wl2NeBnx65pT/6WuHfdIlhi4+XjaeO7DmSwXpDhYYhpBexrkH1i0RCgI eoOqiCfoaMUfUK2gVjtd+yHVbaLrWlAec4BssvS3bJ4bYnjMBYrjzK1M7v/B0qfTziLBSvyAkSIt tGgrFEd5LE1nXAEeK7WzITl6Vs9mq+k3h5ReNUQdeKT4cjFwLwvFTO6uBMUZCLDvPmsGPuTodazT ubYtqqUwn8LFAA61QOfYmMutMfzsEYWP0zwbT6B9FEzjfD6axFCkCCjhrrHOf+S6RUEosYQMIiY5 bZ0PrN5cgrvSGyFlbL1UqCvxfAKQweK0FCwYo2IP+5W06ETC8MSnj3vnZvVRsQjWcMLWveyJkCAj H2vjrYBqSY5DtJYzjCSHfQnSlZ5UISLkC4R76To/3+fpfD1bz/JBPpquB3laVYMPm1U+mG6yh0k1 rlarKvsRyGd50QjGuAr8X2c5y/9uVvqtuk7hbZpvhUru0WNFgezrO5KOrQ/dDsvnir1ml50N2QUN xjc696sW9uNXPXq9/RCWPwEAAP//AwBQSwMEFAAGAAgAAAAhAL/OhGHfAAAACQEAAA8AAABkcnMv ZG93bnJldi54bWxMj8FOwzAQRO9I/IO1SNyok0AiGuJUCIHECdEWIXFz4yUJjdfBdpvA17Oc4Diz T7Mz1Wq2gziiD70jBekiAYHUONNTq+Bl+3BxDSJETUYPjlDBFwZY1acnlS6Nm2iNx01sBYdQKLWC LsaxlDI0HVodFm5E4tu781ZHlr6VxuuJw+0gsyQppNU98YdOj3jXYbPfHKyC5XbK3bPfv16l/efb 9/1HHB+folLnZ/PtDYiIc/yD4bc+V4eaO+3cgUwQA+sszxlVUFwWIBjIsoKNHRvLFGRdyf8L6h8A AAD//wMAUEsBAi0AFAAGAAgAAAAhALaDOJL+AAAA4QEAABMAAAAAAAAAAAAAAAAAAAAAAFtDb250 ZW50X1R5cGVzXS54bWxQSwECLQAUAAYACAAAACEAOP0h/9YAAACUAQAACwAAAAAAAAAAAAAAAAAv AQAAX3JlbHMvLnJlbHNQSwECLQAUAAYACAAAACEAiYRBIjECAABYBAAADgAAAAAAAAAAAAAAAAAu AgAAZHJzL2Uyb0RvYy54bWxQSwECLQAUAAYACAAAACEAv86EYd8AAAAJAQAADwAAAAAAAAAAAAAA AACLBAAAZHJzL2Rvd25yZXYueG1sUEsFBgAAAAAEAAQA8wAAAJcFAAAAAA== ">
                      <v:stroke endarrow="block"/>
                    </v:line>
                  </w:pict>
                </mc:Fallback>
              </mc:AlternateContent>
              <mc:AlternateContent>
                <mc:Choice Requires="wps">
                  <w:drawing>
                    <wp:anchor distT="0" distB="0" distL="114300" distR="114300" simplePos="0" relativeHeight="251661312" behindDoc="0" locked="0" layoutInCell="1" allowOverlap="1">
                      <wp:simplePos x="0" y="0"/>
                      <wp:positionH relativeFrom="column">
                        <wp:posOffset>757555</wp:posOffset>
                      </wp:positionH>
                      <wp:positionV relativeFrom="paragraph">
                        <wp:posOffset>75565</wp:posOffset>
                      </wp:positionV>
                      <wp:extent cx="687705" cy="72390"/>
                      <wp:effectExtent l="24130" t="8890" r="12065" b="6159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7705" cy="72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5.95pt" to="113.8pt,1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B/lONQIAAFgEAAAOAAAAZHJzL2Uyb0RvYy54bWysVMuu0zAQ3SPxD5b3bZLe9BU1vUJJC4sC le7lA1zbaSwc27LdphXi3xm7DyhsECILZxzPHM+cOZPF86mT6MitE1qVOBumGHFFNRNqX+Ivr+vB DCPniWJEasVLfOYOPy/fvln0puAj3WrJuEUAolzRmxK33psiSRxteUfcUBuu4LDRtiMetnafMEt6 QO9kMkrTSdJry4zVlDsHX+vLIV5G/Kbh1H9uGsc9kiWG3HxcbVx3YU2WC1LsLTGtoNc0yD9k0RGh 4NI7VE08QQcr/oDqBLXa6cYPqe4S3TSC8lgDVJOlv1Xz0hLDYy1AjjN3mtz/g6WfjluLBCvxBCNF OmjRRiiO8ixQ0xtXgEeltjYUR0/qxWw0/eqQ0lVL1J7HFF/PBuJiRPIQEjbOwAW7/qNm4EMOXkee To3tUCOF+RACAzhwgU6xMed7Y/jJIwofJ7PpNB1jROFoOnqax74lpAgoIdZY599z3aFglFhCBRGT HDfOQx3genMJ7kqvhZSx9VKhvsTz8WgcA5yWgoXD4ObsfldJi44kiCc+gRQAe3Cz+qBYBGs5Yaur 7YmQYCMfufFWAFuS43BbxxlGksO8BOuCKFW4EeqFhK/WRT/f5ul8NVvN8kE+mqwGeVrXg3frKh9M 1tl0XD/VVVVn30PyWV60gjGuQv43LWf532nlOlUXFd7VfCcqeUSPJECyt3dMOrY+dPuim51m560N 1QUVgHyj83XUwnz8uo9eP38Iyx8AAAD//wMAUEsDBBQABgAIAAAAIQCsPKOB3gAAAAkBAAAPAAAA ZHJzL2Rvd25yZXYueG1sTI/NTsMwEITvSLyDtUjcqPMDhYY4FUIgcUKlRUjc3HhJQuN1sN0m8PQs XOA2o/00O1MuJ9uLA/rQOVKQzhIQSLUzHTUKnjf3Z1cgQtRkdO8IFXxigGV1fFTqwriRnvCwjo3g EAqFVtDGOBRShrpFq8PMDUh8e3Pe6sjWN9J4PXK47WWWJHNpdUf8odUD3rZY79Z7q2CxGS/cyu9e ztPu4/Xr7j0OD49RqdOT6eYaRMQp/sHwU5+rQ8Wdtm5PJoiefbrIGf0VIBjIsss5iC2LPAdZlfL/ guobAAD//wMAUEsBAi0AFAAGAAgAAAAhALaDOJL+AAAA4QEAABMAAAAAAAAAAAAAAAAAAAAAAFtD b250ZW50X1R5cGVzXS54bWxQSwECLQAUAAYACAAAACEAOP0h/9YAAACUAQAACwAAAAAAAAAAAAAA AAAvAQAAX3JlbHMvLnJlbHNQSwECLQAUAAYACAAAACEAiwf5TjUCAABYBAAADgAAAAAAAAAAAAAA AAAuAgAAZHJzL2Uyb0RvYy54bWxQSwECLQAUAAYACAAAACEArDyjgd4AAAAJAQAADwAAAAAAAAAA AAAAAACPBAAAZHJzL2Rvd25yZXYueG1sUEsFBgAAAAAEAAQA8wAAAJoFAAAAAA== ">
                      <v:stroke endarrow="block"/>
                    </v:line>
                  </w:pict>
                </mc:Fallback>
              </mc:AlternateContent>
            </w:r>
            <w:r>
              <w:rPr>
                <w:sz w:val="20"/>
              </w:rPr>
              <w:object w:dxaOrig="900" w:dyaOrig="855">
                <v:shape id="_x0000_i1027" type="#_x0000_t75" style="width:45pt;height:42.75pt" o:ole="">
                  <v:imagedata r:id="rId26" o:title=""/>
                </v:shape>
                <o:OLEObject Type="Embed" ProgID="PBrush" ShapeID="_x0000_i1027" DrawAspect="Content" ObjectID="_0000000001" r:id="rId27"/>
              </w:object>
            </w:r>
          </w:p>
        </w:tc>
        <w:tc>
          <w:tcPr>
            <w:tcW w:w="3261" w:type="dxa"/>
            <w:tcBorders>
              <w:top w:val="nil"/>
              <w:left w:val="nil"/>
              <w:bottom w:val="single" w:sz="4" w:space="0" w:color="auto"/>
              <w:right w:val="single" w:sz="4" w:space="0" w:color="auto"/>
            </w:tcBorders>
          </w:tcPr>
          <w:p>
            <w:pPr>
              <w:overflowPunct w:val="0"/>
              <w:rPr>
                <w:b/>
                <w:bCs/>
                <w:sz w:val="16"/>
                <w:szCs w:val="16"/>
              </w:rPr>
            </w:pPr>
            <w:r>
              <w:rPr>
                <w:b/>
                <w:bCs/>
                <w:sz w:val="16"/>
                <w:szCs w:val="16"/>
              </w:rPr>
              <w:t>ĮGALIOTOS ĮMONĖS ARBA</w:t>
            </w:r>
          </w:p>
          <w:p>
            <w:pPr>
              <w:overflowPunct w:val="0"/>
              <w:outlineLvl w:val="1"/>
              <w:rPr>
                <w:b/>
                <w:bCs/>
                <w:sz w:val="16"/>
                <w:szCs w:val="16"/>
              </w:rPr>
            </w:pPr>
            <w:r>
              <w:rPr>
                <w:b/>
                <w:bCs/>
                <w:sz w:val="16"/>
                <w:szCs w:val="16"/>
              </w:rPr>
              <w:t>LABORATORIJOS ŽYMA</w:t>
            </w:r>
          </w:p>
          <w:p>
            <w:pPr>
              <w:overflowPunct w:val="0"/>
              <w:rPr>
                <w:sz w:val="16"/>
                <w:szCs w:val="16"/>
              </w:rPr>
            </w:pPr>
          </w:p>
          <w:p>
            <w:pPr>
              <w:overflowPunct w:val="0"/>
              <w:rPr>
                <w:sz w:val="20"/>
              </w:rPr>
            </w:pPr>
            <w:r>
              <w:rPr>
                <w:b/>
                <w:bCs/>
                <w:sz w:val="16"/>
                <w:szCs w:val="16"/>
              </w:rPr>
              <w:t>PATIKROS METAI</w:t>
            </w:r>
          </w:p>
        </w:tc>
      </w:tr>
      <w:tr>
        <w:tc>
          <w:tcPr>
            <w:tcW w:w="3936" w:type="dxa"/>
            <w:tcBorders>
              <w:top w:val="single" w:sz="4" w:space="0" w:color="auto"/>
              <w:left w:val="single" w:sz="4" w:space="0" w:color="auto"/>
              <w:bottom w:val="nil"/>
              <w:right w:val="single" w:sz="4" w:space="0" w:color="auto"/>
            </w:tcBorders>
          </w:tcPr>
          <w:p>
            <w:pPr>
              <w:overflowPunct w:val="0"/>
              <w:jc w:val="center"/>
              <w:rPr>
                <w:sz w:val="20"/>
              </w:rPr>
            </w:pPr>
          </w:p>
        </w:tc>
        <w:tc>
          <w:tcPr>
            <w:tcW w:w="2409" w:type="dxa"/>
            <w:tcBorders>
              <w:top w:val="single" w:sz="4" w:space="0" w:color="auto"/>
              <w:left w:val="single" w:sz="4" w:space="0" w:color="auto"/>
              <w:bottom w:val="nil"/>
              <w:right w:val="nil"/>
            </w:tcBorders>
          </w:tcPr>
          <w:p>
            <w:pPr>
              <w:overflowPunct w:val="0"/>
              <w:jc w:val="center"/>
              <w:rPr>
                <w:sz w:val="20"/>
              </w:rPr>
            </w:pPr>
          </w:p>
        </w:tc>
        <w:tc>
          <w:tcPr>
            <w:tcW w:w="3261" w:type="dxa"/>
            <w:tcBorders>
              <w:top w:val="single" w:sz="4" w:space="0" w:color="auto"/>
              <w:left w:val="nil"/>
              <w:bottom w:val="nil"/>
              <w:right w:val="single" w:sz="4" w:space="0" w:color="auto"/>
            </w:tcBorders>
          </w:tcPr>
          <w:p>
            <w:pPr>
              <w:overflowPunct w:val="0"/>
              <w:jc w:val="center"/>
              <w:rPr>
                <w:sz w:val="20"/>
              </w:rPr>
            </w:pPr>
          </w:p>
        </w:tc>
      </w:tr>
      <w:tr>
        <w:tc>
          <w:tcPr>
            <w:tcW w:w="3936" w:type="dxa"/>
            <w:tcBorders>
              <w:top w:val="nil"/>
              <w:left w:val="single" w:sz="4" w:space="0" w:color="auto"/>
              <w:bottom w:val="single" w:sz="4" w:space="0" w:color="auto"/>
              <w:right w:val="single" w:sz="4" w:space="0" w:color="auto"/>
            </w:tcBorders>
          </w:tcPr>
          <w:p>
            <w:pPr>
              <w:overflowPunct w:val="0"/>
              <w:rPr>
                <w:sz w:val="20"/>
              </w:rPr>
            </w:pPr>
            <w:r>
              <w:rPr>
                <w:sz w:val="20"/>
              </w:rPr>
              <w:t>1.4. METALINIS ŽYMEKLIS</w:t>
            </w:r>
          </w:p>
          <w:p>
            <w:pPr>
              <w:overflowPunct w:val="0"/>
              <w:rPr>
                <w:sz w:val="20"/>
              </w:rPr>
            </w:pPr>
            <w:r>
              <w:rPr>
                <w:sz w:val="20"/>
              </w:rPr>
              <w:sym w:font="Symbol" w:char="00C6"/>
              <w:t xml:space="preserve"> 6,0 mm</w:t>
            </w:r>
          </w:p>
        </w:tc>
        <w:tc>
          <w:tcPr>
            <w:tcW w:w="2409" w:type="dxa"/>
            <w:tcBorders>
              <w:top w:val="nil"/>
              <w:left w:val="single" w:sz="4" w:space="0" w:color="auto"/>
              <w:bottom w:val="single" w:sz="4" w:space="0" w:color="auto"/>
              <w:right w:val="nil"/>
            </w:tcBorders>
          </w:tcPr>
          <w:p>
            <w:pPr>
              <w:overflowPunct w:val="0"/>
              <w:jc w:val="center"/>
              <w:rPr>
                <w:sz w:val="20"/>
              </w:rPr>
            </w:pPr>
            <w:r>
              <w:rPr>
                <w:sz w:val="20"/>
                <w:lang w:eastAsia="lt-LT"/>
              </w:rPr>
              <mc:AlternateContent>
                <mc:Choice Requires="wps">
                  <w:drawing>
                    <wp:anchor distT="0" distB="0" distL="114300" distR="114300" simplePos="0" relativeHeight="251662336" behindDoc="0" locked="0" layoutInCell="1" allowOverlap="1">
                      <wp:simplePos x="0" y="0"/>
                      <wp:positionH relativeFrom="column">
                        <wp:posOffset>793750</wp:posOffset>
                      </wp:positionH>
                      <wp:positionV relativeFrom="paragraph">
                        <wp:posOffset>205740</wp:posOffset>
                      </wp:positionV>
                      <wp:extent cx="651510" cy="217170"/>
                      <wp:effectExtent l="31750" t="5715" r="12065" b="53340"/>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6.2pt" to="113.8pt,3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HQqGNQIAAFkEAAAOAAAAZHJzL2Uyb0RvYy54bWysVMGO2jAQvVfqP1i+QxI2YSEirKoE2gNt kXb7AcZ2iFXHtmxDQFX/vWPDsrvtpaqagzPOzDy/mXnO4uHUS3Tk1gmtKpyNU4y4opoJta/wt6f1 aIaR80QxIrXiFT5zhx+W798tBlPyie60ZNwiAFGuHEyFO+9NmSSOdrwnbqwNV+Bste2Jh63dJ8yS AdB7mUzSdJoM2jJjNeXOwdfm4sTLiN+2nPqvbeu4R7LCwM3H1cZ1F9ZkuSDl3hLTCXqlQf6BRU+E gkNvUA3xBB2s+AOqF9Rqp1s/prpPdNsKymMNUE2W/lbNY0cMj7VAc5y5tcn9P1j65bi1SLAKFxgp 0sOINkJxlN+F1gzGlRBRq60NxdGTejQbTb87pHTdEbXnkeLT2UBeFjKSNylh4wwcsBs+awYx5OB1 7NOptT1qpTCfQmIAh16gUxzM+TYYfvKIwsdpkRUZjI+Ca5LdZ/dxcAkpA0xINtb5j1z3KBgVllBC BCXHjfOB1ktICFd6LaSMs5cKDRWeF5MiJjgtBQvOEObsfldLi44kqCc+sUbwvA6z+qBYBOs4Yaur 7YmQYCMfm+OtgHZJjsNpPWcYSQ4XJlgXelKFE6FgIHy1LgL6MU/nq9lqlo/yyXQ1ytOmGX1Y1/lo us7ui+auqesm+xnIZ3nZCca4CvyfxZzlfyeW67W6yPAm51ujkrfosaNA9vkdScfZh3FfhLPT7Ly1 obogA9BvDL7etXBBXu9j1MsfYfkLAAD//wMAUEsDBBQABgAIAAAAIQA8hNTA4AAAAAkBAAAPAAAA ZHJzL2Rvd25yZXYueG1sTI/BTsMwEETvSPyDtUjcqNPQGghxKoRA4oSgRUjc3HhJQuN1sN0m8PUs JziOZjTzplxNrhcHDLHzpGE+y0Ag1d521Gh42dyfXYKIyZA1vSfU8IURVtXxUWkK60d6xsM6NYJL KBZGQ5vSUEgZ6xadiTM/ILH37oMziWVopA1m5HLXyzzLlHSmI15ozYC3Lda79d5puNqMS/8Udq+L eff59n33kYaHx6T16cl0cw0i4ZT+wvCLz+hQMdPW78lG0bPOl/wlaTjPFyA4kOcXCsRWg1IKZFXK /w+qHwAAAP//AwBQSwECLQAUAAYACAAAACEAtoM4kv4AAADhAQAAEwAAAAAAAAAAAAAAAAAAAAAA W0NvbnRlbnRfVHlwZXNdLnhtbFBLAQItABQABgAIAAAAIQA4/SH/1gAAAJQBAAALAAAAAAAAAAAA AAAAAC8BAABfcmVscy8ucmVsc1BLAQItABQABgAIAAAAIQDiHQqGNQIAAFkEAAAOAAAAAAAAAAAA AAAAAC4CAABkcnMvZTJvRG9jLnhtbFBLAQItABQABgAIAAAAIQA8hNTA4AAAAAkBAAAPAAAAAAAA AAAAAAAAAI8EAABkcnMvZG93bnJldi54bWxQSwUGAAAAAAQABADzAAAAnAUAAAAA ">
                      <v:stroke endarrow="block"/>
                    </v:line>
                  </w:pict>
                </mc:Fallback>
              </mc:AlternateContent>
            </w:r>
            <w:r>
              <w:rPr>
                <w:sz w:val="20"/>
              </w:rPr>
              <w:object w:dxaOrig="900" w:dyaOrig="900">
                <v:shape id="_x0000_i1028" type="#_x0000_t75" style="width:45pt;height:45pt" o:ole="">
                  <v:imagedata r:id="rId28" o:title=""/>
                </v:shape>
                <o:OLEObject Type="Embed" ProgID="PBrush" ShapeID="_x0000_i1028" DrawAspect="Content" ObjectID="_0000000001" r:id="rId29"/>
              </w:object>
            </w:r>
          </w:p>
        </w:tc>
        <w:tc>
          <w:tcPr>
            <w:tcW w:w="3261" w:type="dxa"/>
            <w:tcBorders>
              <w:top w:val="nil"/>
              <w:left w:val="nil"/>
              <w:bottom w:val="single" w:sz="4" w:space="0" w:color="auto"/>
              <w:right w:val="single" w:sz="4" w:space="0" w:color="auto"/>
            </w:tcBorders>
          </w:tcPr>
          <w:p>
            <w:pPr>
              <w:overflowPunct w:val="0"/>
              <w:rPr>
                <w:sz w:val="20"/>
              </w:rPr>
            </w:pPr>
          </w:p>
          <w:p>
            <w:pPr>
              <w:overflowPunct w:val="0"/>
              <w:rPr>
                <w:b/>
                <w:bCs/>
                <w:sz w:val="16"/>
                <w:szCs w:val="16"/>
              </w:rPr>
            </w:pPr>
            <w:r>
              <w:rPr>
                <w:b/>
                <w:bCs/>
                <w:sz w:val="16"/>
                <w:szCs w:val="16"/>
              </w:rPr>
              <w:t>TIKRINTOJO ASMENS</w:t>
            </w:r>
          </w:p>
          <w:p>
            <w:pPr>
              <w:overflowPunct w:val="0"/>
              <w:outlineLvl w:val="1"/>
              <w:rPr>
                <w:b/>
                <w:bCs/>
                <w:sz w:val="20"/>
              </w:rPr>
            </w:pPr>
            <w:r>
              <w:rPr>
                <w:b/>
                <w:bCs/>
                <w:sz w:val="16"/>
                <w:szCs w:val="16"/>
              </w:rPr>
              <w:t>ŽYMA</w:t>
            </w:r>
          </w:p>
        </w:tc>
      </w:tr>
      <w:tr>
        <w:tc>
          <w:tcPr>
            <w:tcW w:w="3936" w:type="dxa"/>
            <w:tcBorders>
              <w:top w:val="single" w:sz="4" w:space="0" w:color="auto"/>
              <w:left w:val="single" w:sz="4" w:space="0" w:color="auto"/>
              <w:bottom w:val="nil"/>
              <w:right w:val="single" w:sz="4" w:space="0" w:color="auto"/>
            </w:tcBorders>
          </w:tcPr>
          <w:p>
            <w:pPr>
              <w:overflowPunct w:val="0"/>
              <w:jc w:val="center"/>
              <w:rPr>
                <w:sz w:val="20"/>
              </w:rPr>
            </w:pPr>
          </w:p>
        </w:tc>
        <w:tc>
          <w:tcPr>
            <w:tcW w:w="2409" w:type="dxa"/>
            <w:tcBorders>
              <w:top w:val="single" w:sz="4" w:space="0" w:color="auto"/>
              <w:left w:val="single" w:sz="4" w:space="0" w:color="auto"/>
              <w:bottom w:val="nil"/>
              <w:right w:val="nil"/>
            </w:tcBorders>
          </w:tcPr>
          <w:p>
            <w:pPr>
              <w:overflowPunct w:val="0"/>
              <w:jc w:val="center"/>
              <w:rPr>
                <w:sz w:val="20"/>
              </w:rPr>
            </w:pPr>
          </w:p>
        </w:tc>
        <w:tc>
          <w:tcPr>
            <w:tcW w:w="3261" w:type="dxa"/>
            <w:tcBorders>
              <w:top w:val="single" w:sz="4" w:space="0" w:color="auto"/>
              <w:left w:val="nil"/>
              <w:bottom w:val="nil"/>
              <w:right w:val="single" w:sz="4" w:space="0" w:color="auto"/>
            </w:tcBorders>
          </w:tcPr>
          <w:p>
            <w:pPr>
              <w:overflowPunct w:val="0"/>
              <w:jc w:val="center"/>
              <w:rPr>
                <w:sz w:val="20"/>
              </w:rPr>
            </w:pPr>
          </w:p>
        </w:tc>
      </w:tr>
      <w:tr>
        <w:tc>
          <w:tcPr>
            <w:tcW w:w="3936" w:type="dxa"/>
            <w:tcBorders>
              <w:top w:val="nil"/>
              <w:left w:val="single" w:sz="4" w:space="0" w:color="auto"/>
              <w:bottom w:val="single" w:sz="4" w:space="0" w:color="auto"/>
              <w:right w:val="single" w:sz="4" w:space="0" w:color="auto"/>
            </w:tcBorders>
          </w:tcPr>
          <w:p>
            <w:pPr>
              <w:overflowPunct w:val="0"/>
              <w:rPr>
                <w:sz w:val="20"/>
              </w:rPr>
            </w:pPr>
            <w:r>
              <w:rPr>
                <w:sz w:val="20"/>
              </w:rPr>
              <w:t>1.5. PLOMBŲ ŽYMEKLIAI</w:t>
            </w:r>
          </w:p>
          <w:p>
            <w:pPr>
              <w:overflowPunct w:val="0"/>
              <w:rPr>
                <w:sz w:val="20"/>
              </w:rPr>
            </w:pPr>
            <w:r>
              <w:rPr>
                <w:sz w:val="20"/>
              </w:rPr>
              <w:sym w:font="Symbol" w:char="00C6"/>
              <w:t xml:space="preserve"> 8,0 mm; </w:t>
              <w:sym w:font="Symbol" w:char="00C6"/>
              <w:t xml:space="preserve"> 12,0 mm</w:t>
            </w:r>
          </w:p>
        </w:tc>
        <w:tc>
          <w:tcPr>
            <w:tcW w:w="2409" w:type="dxa"/>
            <w:tcBorders>
              <w:top w:val="nil"/>
              <w:left w:val="single" w:sz="4" w:space="0" w:color="auto"/>
              <w:bottom w:val="single" w:sz="4" w:space="0" w:color="auto"/>
              <w:right w:val="nil"/>
            </w:tcBorders>
          </w:tcPr>
          <w:p>
            <w:pPr>
              <w:overflowPunct w:val="0"/>
              <w:jc w:val="center"/>
              <w:rPr>
                <w:sz w:val="20"/>
              </w:rPr>
            </w:pPr>
            <w:r>
              <w:rPr>
                <w:sz w:val="20"/>
              </w:rPr>
              <w:object w:dxaOrig="900" w:dyaOrig="900">
                <v:shape id="_x0000_i1029" type="#_x0000_t75" style="width:45pt;height:45pt" o:ole="">
                  <v:imagedata r:id="rId30" o:title=""/>
                </v:shape>
                <o:OLEObject Type="Embed" ProgID="PBrush" ShapeID="_x0000_i1029" DrawAspect="Content" ObjectID="_0000000001" r:id="rId31"/>
              </w:object>
            </w:r>
          </w:p>
        </w:tc>
        <w:tc>
          <w:tcPr>
            <w:tcW w:w="3261" w:type="dxa"/>
            <w:tcBorders>
              <w:top w:val="nil"/>
              <w:left w:val="nil"/>
              <w:bottom w:val="single" w:sz="4" w:space="0" w:color="auto"/>
              <w:right w:val="single" w:sz="4" w:space="0" w:color="auto"/>
            </w:tcBorders>
          </w:tcPr>
          <w:p>
            <w:pPr>
              <w:overflowPunct w:val="0"/>
              <w:jc w:val="center"/>
              <w:rPr>
                <w:sz w:val="20"/>
              </w:rPr>
            </w:pPr>
          </w:p>
        </w:tc>
      </w:tr>
      <w:tr>
        <w:tc>
          <w:tcPr>
            <w:tcW w:w="3936" w:type="dxa"/>
            <w:tcBorders>
              <w:top w:val="single" w:sz="4" w:space="0" w:color="auto"/>
              <w:left w:val="single" w:sz="4" w:space="0" w:color="auto"/>
              <w:bottom w:val="nil"/>
              <w:right w:val="single" w:sz="4" w:space="0" w:color="auto"/>
            </w:tcBorders>
          </w:tcPr>
          <w:p>
            <w:pPr>
              <w:overflowPunct w:val="0"/>
              <w:jc w:val="center"/>
              <w:rPr>
                <w:sz w:val="20"/>
              </w:rPr>
            </w:pPr>
          </w:p>
        </w:tc>
        <w:tc>
          <w:tcPr>
            <w:tcW w:w="2409" w:type="dxa"/>
            <w:tcBorders>
              <w:top w:val="single" w:sz="4" w:space="0" w:color="auto"/>
              <w:left w:val="single" w:sz="4" w:space="0" w:color="auto"/>
              <w:bottom w:val="nil"/>
              <w:right w:val="nil"/>
            </w:tcBorders>
          </w:tcPr>
          <w:p>
            <w:pPr>
              <w:overflowPunct w:val="0"/>
              <w:jc w:val="center"/>
              <w:rPr>
                <w:sz w:val="20"/>
              </w:rPr>
            </w:pPr>
          </w:p>
        </w:tc>
        <w:tc>
          <w:tcPr>
            <w:tcW w:w="3261" w:type="dxa"/>
            <w:tcBorders>
              <w:top w:val="single" w:sz="4" w:space="0" w:color="auto"/>
              <w:left w:val="nil"/>
              <w:bottom w:val="nil"/>
              <w:right w:val="single" w:sz="4" w:space="0" w:color="auto"/>
            </w:tcBorders>
          </w:tcPr>
          <w:p>
            <w:pPr>
              <w:overflowPunct w:val="0"/>
              <w:jc w:val="center"/>
              <w:rPr>
                <w:sz w:val="20"/>
              </w:rPr>
            </w:pPr>
          </w:p>
        </w:tc>
      </w:tr>
      <w:tr>
        <w:tc>
          <w:tcPr>
            <w:tcW w:w="3936" w:type="dxa"/>
            <w:tcBorders>
              <w:top w:val="nil"/>
              <w:left w:val="single" w:sz="4" w:space="0" w:color="auto"/>
              <w:bottom w:val="single" w:sz="4" w:space="0" w:color="auto"/>
              <w:right w:val="single" w:sz="4" w:space="0" w:color="auto"/>
            </w:tcBorders>
          </w:tcPr>
          <w:p>
            <w:pPr>
              <w:overflowPunct w:val="0"/>
              <w:rPr>
                <w:sz w:val="20"/>
              </w:rPr>
            </w:pPr>
            <w:r>
              <w:rPr>
                <w:sz w:val="20"/>
              </w:rPr>
              <w:t>1.6. PLOMBŲ ŽYMEKLIŲ</w:t>
            </w:r>
          </w:p>
          <w:p>
            <w:pPr>
              <w:overflowPunct w:val="0"/>
              <w:rPr>
                <w:sz w:val="20"/>
              </w:rPr>
            </w:pPr>
            <w:r>
              <w:rPr>
                <w:sz w:val="20"/>
              </w:rPr>
              <w:t>ANTROJI PUSĖ</w:t>
            </w:r>
          </w:p>
          <w:p>
            <w:pPr>
              <w:overflowPunct w:val="0"/>
              <w:rPr>
                <w:sz w:val="20"/>
              </w:rPr>
            </w:pPr>
            <w:r>
              <w:rPr>
                <w:sz w:val="20"/>
              </w:rPr>
              <w:sym w:font="Symbol" w:char="00C6"/>
              <w:t xml:space="preserve"> 8,0 mm; </w:t>
              <w:sym w:font="Symbol" w:char="00C6"/>
              <w:t xml:space="preserve"> 12,0 mm</w:t>
            </w:r>
          </w:p>
        </w:tc>
        <w:tc>
          <w:tcPr>
            <w:tcW w:w="2409" w:type="dxa"/>
            <w:tcBorders>
              <w:top w:val="nil"/>
              <w:left w:val="single" w:sz="4" w:space="0" w:color="auto"/>
              <w:bottom w:val="single" w:sz="4" w:space="0" w:color="auto"/>
              <w:right w:val="nil"/>
            </w:tcBorders>
          </w:tcPr>
          <w:p>
            <w:pPr>
              <w:overflowPunct w:val="0"/>
              <w:jc w:val="center"/>
              <w:rPr>
                <w:sz w:val="20"/>
              </w:rPr>
            </w:pPr>
            <w:r>
              <w:rPr>
                <w:sz w:val="20"/>
                <w:lang w:eastAsia="lt-LT"/>
              </w:rPr>
              <mc:AlternateContent>
                <mc:Choice Requires="wps">
                  <w:drawing>
                    <wp:anchor distT="0" distB="0" distL="114300" distR="114300" simplePos="0" relativeHeight="251663360" behindDoc="0" locked="0" layoutInCell="1" allowOverlap="1">
                      <wp:simplePos x="0" y="0"/>
                      <wp:positionH relativeFrom="column">
                        <wp:posOffset>829945</wp:posOffset>
                      </wp:positionH>
                      <wp:positionV relativeFrom="paragraph">
                        <wp:posOffset>199390</wp:posOffset>
                      </wp:positionV>
                      <wp:extent cx="615315" cy="108585"/>
                      <wp:effectExtent l="29845" t="8890" r="12065" b="53975"/>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315" cy="108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15.7pt" to="113.8pt,24.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vVa2NQIAAFkEAAAOAAAAZHJzL2Uyb0RvYy54bWysVMGO2jAQvVfqP1i+QxI2oRARVlUC7YFu kXb7AcZ2iFXHtmxDQFX/vWPDsrvtpaqagzPOzDy/mXnO4v7US3Tk1gmtKpyNU4y4opoJta/wt6f1 aIaR80QxIrXiFT5zh++X798tBlPyie60ZNwiAFGuHEyFO+9NmSSOdrwnbqwNV+Bste2Jh63dJ8yS AdB7mUzSdJoM2jJjNeXOwdfm4sTLiN+2nPqvbeu4R7LCwM3H1cZ1F9ZkuSDl3hLTCXqlQf6BRU+E gkNvUA3xBB2s+AOqF9Rqp1s/prpPdNsKymMNUE2W/lbNY0cMj7VAc5y5tcn9P1j6cNxaJFiFc4wU 6WFEG6E4yovQmsG4EiJqtbWhOHpSj2aj6XeHlK47ovY8Unw6G8jLQkbyJiVsnIEDdsMXzSCGHLyO fTq1tketFOZzSAzg0At0ioM53wbDTx5R+DjNiruswIiCK0tnxSyyS0gZYEKysc5/4rpHwaiwhBIi KDlunA+0XkJCuNJrIWWcvVRoqPC8mBQxwWkpWHCGMGf3u1padCRBPfGJNYLndZjVB8UiWMcJW11t T4QEG/nYHG8FtEtyHE7rOcNIcrgwwbrQkyqcCAUD4at1EdCPeTpfzVazfJRPpqtRnjbN6OO6zkfT dfahaO6aum6yn4F8lpedYIyrwP9ZzFn+d2K5XquLDG9yvjUqeYseOwpkn9+RdJx9GPdFODvNzlsb qgsyAP3G4OtdCxfk9T5GvfwRlr8AAAD//wMAUEsDBBQABgAIAAAAIQDtxpMt4QAAAAkBAAAPAAAA ZHJzL2Rvd25yZXYueG1sTI/LTsMwEEX3SPyDNUjsqJM0fRDiVAiBxAqVtqrEzo2HJDQeh9htAl/P sILl1RzdeyZfjbYVZ+x940hBPIlAIJXONFQp2G2fbpYgfNBkdOsIFXyhh1VxeZHrzLiBXvG8CZXg EvKZVlCH0GVS+rJGq/3EdUh8e3e91YFjX0nT64HLbSuTKJpLqxvihVp3+FBjedycrILb7TBz6/64 T+Pm8+378SN0zy9Bqeur8f4ORMAx/MHwq8/qULDTwZ3IeNFynkYLRhVM4xQEA0mymIM4KEiXM5BF Lv9/UPwAAAD//wMAUEsBAi0AFAAGAAgAAAAhALaDOJL+AAAA4QEAABMAAAAAAAAAAAAAAAAAAAAA AFtDb250ZW50X1R5cGVzXS54bWxQSwECLQAUAAYACAAAACEAOP0h/9YAAACUAQAACwAAAAAAAAAA AAAAAAAvAQAAX3JlbHMvLnJlbHNQSwECLQAUAAYACAAAACEAI71WtjUCAABZBAAADgAAAAAAAAAA AAAAAAAuAgAAZHJzL2Uyb0RvYy54bWxQSwECLQAUAAYACAAAACEA7caTLeEAAAAJAQAADwAAAAAA AAAAAAAAAACPBAAAZHJzL2Rvd25yZXYueG1sUEsFBgAAAAAEAAQA8wAAAJ0FAAAAAA== ">
                      <v:stroke endarrow="block"/>
                    </v:line>
                  </w:pict>
                </mc:Fallback>
              </mc:AlternateContent>
            </w:r>
            <w:r>
              <w:rPr>
                <w:sz w:val="20"/>
              </w:rPr>
              <w:object w:dxaOrig="900" w:dyaOrig="885">
                <v:shape id="_x0000_i1030" type="#_x0000_t75" style="width:45pt;height:44.25pt" o:ole="">
                  <v:imagedata r:id="rId32" o:title=""/>
                </v:shape>
                <o:OLEObject Type="Embed" ProgID="PBrush" ShapeID="_x0000_i1030" DrawAspect="Content" ObjectID="_0000000001" r:id="rId33"/>
              </w:object>
            </w:r>
          </w:p>
        </w:tc>
        <w:tc>
          <w:tcPr>
            <w:tcW w:w="3261" w:type="dxa"/>
            <w:tcBorders>
              <w:top w:val="nil"/>
              <w:left w:val="nil"/>
              <w:bottom w:val="single" w:sz="4" w:space="0" w:color="auto"/>
              <w:right w:val="single" w:sz="4" w:space="0" w:color="auto"/>
            </w:tcBorders>
          </w:tcPr>
          <w:p>
            <w:pPr>
              <w:overflowPunct w:val="0"/>
              <w:rPr>
                <w:sz w:val="20"/>
              </w:rPr>
            </w:pPr>
          </w:p>
          <w:p>
            <w:pPr>
              <w:overflowPunct w:val="0"/>
              <w:rPr>
                <w:b/>
                <w:bCs/>
                <w:sz w:val="16"/>
                <w:szCs w:val="16"/>
              </w:rPr>
            </w:pPr>
            <w:r>
              <w:rPr>
                <w:b/>
                <w:bCs/>
                <w:sz w:val="16"/>
                <w:szCs w:val="16"/>
              </w:rPr>
              <w:t>KETVIRČIO, KURIAME</w:t>
            </w:r>
          </w:p>
          <w:p>
            <w:pPr>
              <w:overflowPunct w:val="0"/>
              <w:rPr>
                <w:b/>
                <w:bCs/>
                <w:sz w:val="20"/>
              </w:rPr>
            </w:pPr>
            <w:r>
              <w:rPr>
                <w:b/>
                <w:bCs/>
                <w:sz w:val="16"/>
                <w:szCs w:val="16"/>
              </w:rPr>
              <w:t>ATLIKTA PATIKRA, ŽYMA</w:t>
            </w:r>
          </w:p>
        </w:tc>
      </w:tr>
      <w:tr>
        <w:tc>
          <w:tcPr>
            <w:tcW w:w="3936" w:type="dxa"/>
            <w:tcBorders>
              <w:top w:val="single" w:sz="4" w:space="0" w:color="auto"/>
              <w:left w:val="single" w:sz="4" w:space="0" w:color="auto"/>
              <w:bottom w:val="nil"/>
              <w:right w:val="single" w:sz="4" w:space="0" w:color="auto"/>
            </w:tcBorders>
          </w:tcPr>
          <w:p>
            <w:pPr>
              <w:overflowPunct w:val="0"/>
              <w:jc w:val="center"/>
              <w:rPr>
                <w:sz w:val="20"/>
              </w:rPr>
            </w:pPr>
          </w:p>
        </w:tc>
        <w:tc>
          <w:tcPr>
            <w:tcW w:w="2409" w:type="dxa"/>
            <w:tcBorders>
              <w:top w:val="single" w:sz="4" w:space="0" w:color="auto"/>
              <w:left w:val="single" w:sz="4" w:space="0" w:color="auto"/>
              <w:bottom w:val="nil"/>
              <w:right w:val="nil"/>
            </w:tcBorders>
          </w:tcPr>
          <w:p>
            <w:pPr>
              <w:overflowPunct w:val="0"/>
              <w:jc w:val="center"/>
              <w:rPr>
                <w:sz w:val="20"/>
              </w:rPr>
            </w:pPr>
          </w:p>
        </w:tc>
        <w:tc>
          <w:tcPr>
            <w:tcW w:w="3261" w:type="dxa"/>
            <w:tcBorders>
              <w:top w:val="single" w:sz="4" w:space="0" w:color="auto"/>
              <w:left w:val="nil"/>
              <w:bottom w:val="nil"/>
              <w:right w:val="single" w:sz="4" w:space="0" w:color="auto"/>
            </w:tcBorders>
          </w:tcPr>
          <w:p>
            <w:pPr>
              <w:overflowPunct w:val="0"/>
              <w:jc w:val="center"/>
              <w:rPr>
                <w:sz w:val="20"/>
              </w:rPr>
            </w:pPr>
          </w:p>
        </w:tc>
      </w:tr>
      <w:tr>
        <w:tc>
          <w:tcPr>
            <w:tcW w:w="3936" w:type="dxa"/>
            <w:tcBorders>
              <w:top w:val="nil"/>
              <w:left w:val="single" w:sz="4" w:space="0" w:color="auto"/>
              <w:bottom w:val="single" w:sz="4" w:space="0" w:color="auto"/>
              <w:right w:val="single" w:sz="4" w:space="0" w:color="auto"/>
            </w:tcBorders>
          </w:tcPr>
          <w:p>
            <w:pPr>
              <w:overflowPunct w:val="0"/>
              <w:rPr>
                <w:sz w:val="20"/>
              </w:rPr>
            </w:pPr>
            <w:r>
              <w:rPr>
                <w:sz w:val="20"/>
              </w:rPr>
              <w:t>1.7. GUMINIS ANTSPAUDAS</w:t>
            </w:r>
          </w:p>
          <w:p>
            <w:pPr>
              <w:overflowPunct w:val="0"/>
              <w:rPr>
                <w:sz w:val="20"/>
              </w:rPr>
            </w:pPr>
            <w:r>
              <w:rPr>
                <w:sz w:val="20"/>
              </w:rPr>
              <w:sym w:font="Symbol" w:char="00C6"/>
              <w:t xml:space="preserve"> 8,0 mm</w:t>
            </w:r>
          </w:p>
        </w:tc>
        <w:tc>
          <w:tcPr>
            <w:tcW w:w="2409" w:type="dxa"/>
            <w:tcBorders>
              <w:top w:val="nil"/>
              <w:left w:val="single" w:sz="4" w:space="0" w:color="auto"/>
              <w:bottom w:val="single" w:sz="4" w:space="0" w:color="auto"/>
              <w:right w:val="nil"/>
            </w:tcBorders>
          </w:tcPr>
          <w:p>
            <w:pPr>
              <w:overflowPunct w:val="0"/>
              <w:jc w:val="center"/>
              <w:rPr>
                <w:sz w:val="20"/>
              </w:rPr>
            </w:pPr>
            <w:r>
              <w:rPr>
                <w:sz w:val="20"/>
              </w:rPr>
              <w:object w:dxaOrig="900" w:dyaOrig="840">
                <v:shape id="_x0000_i1031" type="#_x0000_t75" style="width:45pt;height:42pt" o:ole="">
                  <v:imagedata r:id="rId34" o:title=""/>
                </v:shape>
                <o:OLEObject Type="Embed" ProgID="PBrush" ShapeID="_x0000_i1031" DrawAspect="Content" ObjectID="_0000000001" r:id="rId35"/>
              </w:object>
            </w:r>
          </w:p>
        </w:tc>
        <w:tc>
          <w:tcPr>
            <w:tcW w:w="3261" w:type="dxa"/>
            <w:tcBorders>
              <w:top w:val="nil"/>
              <w:left w:val="nil"/>
              <w:bottom w:val="single" w:sz="4" w:space="0" w:color="auto"/>
              <w:right w:val="single" w:sz="4" w:space="0" w:color="auto"/>
            </w:tcBorders>
          </w:tcPr>
          <w:p>
            <w:pPr>
              <w:overflowPunct w:val="0"/>
              <w:jc w:val="center"/>
              <w:rPr>
                <w:sz w:val="20"/>
              </w:rPr>
            </w:pPr>
          </w:p>
        </w:tc>
      </w:tr>
      <w:tr>
        <w:tc>
          <w:tcPr>
            <w:tcW w:w="3936" w:type="dxa"/>
            <w:tcBorders>
              <w:top w:val="single" w:sz="4" w:space="0" w:color="auto"/>
              <w:left w:val="single" w:sz="4" w:space="0" w:color="auto"/>
              <w:bottom w:val="nil"/>
              <w:right w:val="single" w:sz="4" w:space="0" w:color="auto"/>
            </w:tcBorders>
          </w:tcPr>
          <w:p>
            <w:pPr>
              <w:overflowPunct w:val="0"/>
              <w:jc w:val="center"/>
              <w:rPr>
                <w:sz w:val="20"/>
              </w:rPr>
            </w:pPr>
          </w:p>
        </w:tc>
        <w:tc>
          <w:tcPr>
            <w:tcW w:w="2409" w:type="dxa"/>
            <w:tcBorders>
              <w:top w:val="single" w:sz="4" w:space="0" w:color="auto"/>
              <w:left w:val="single" w:sz="4" w:space="0" w:color="auto"/>
              <w:bottom w:val="nil"/>
              <w:right w:val="nil"/>
            </w:tcBorders>
          </w:tcPr>
          <w:p>
            <w:pPr>
              <w:overflowPunct w:val="0"/>
              <w:jc w:val="center"/>
              <w:rPr>
                <w:sz w:val="20"/>
              </w:rPr>
            </w:pPr>
          </w:p>
        </w:tc>
        <w:tc>
          <w:tcPr>
            <w:tcW w:w="3261" w:type="dxa"/>
            <w:tcBorders>
              <w:top w:val="single" w:sz="4" w:space="0" w:color="auto"/>
              <w:left w:val="nil"/>
              <w:bottom w:val="nil"/>
              <w:right w:val="single" w:sz="4" w:space="0" w:color="auto"/>
            </w:tcBorders>
          </w:tcPr>
          <w:p>
            <w:pPr>
              <w:overflowPunct w:val="0"/>
              <w:jc w:val="center"/>
              <w:rPr>
                <w:sz w:val="20"/>
              </w:rPr>
            </w:pPr>
          </w:p>
        </w:tc>
      </w:tr>
      <w:tr>
        <w:tc>
          <w:tcPr>
            <w:tcW w:w="3936" w:type="dxa"/>
            <w:tcBorders>
              <w:top w:val="nil"/>
              <w:left w:val="single" w:sz="4" w:space="0" w:color="auto"/>
              <w:bottom w:val="single" w:sz="4" w:space="0" w:color="auto"/>
              <w:right w:val="single" w:sz="4" w:space="0" w:color="auto"/>
            </w:tcBorders>
          </w:tcPr>
          <w:p>
            <w:pPr>
              <w:overflowPunct w:val="0"/>
              <w:rPr>
                <w:sz w:val="20"/>
              </w:rPr>
            </w:pPr>
            <w:r>
              <w:rPr>
                <w:sz w:val="20"/>
              </w:rPr>
              <w:t>1.8. GUMINIS ANTSPAUDAS</w:t>
            </w:r>
          </w:p>
          <w:p>
            <w:pPr>
              <w:overflowPunct w:val="0"/>
              <w:rPr>
                <w:sz w:val="20"/>
              </w:rPr>
            </w:pPr>
            <w:r>
              <w:rPr>
                <w:sz w:val="20"/>
              </w:rPr>
              <w:sym w:font="Symbol" w:char="00C6"/>
              <w:t xml:space="preserve"> 12,0 mm</w:t>
            </w:r>
          </w:p>
        </w:tc>
        <w:tc>
          <w:tcPr>
            <w:tcW w:w="2409" w:type="dxa"/>
            <w:tcBorders>
              <w:top w:val="nil"/>
              <w:left w:val="single" w:sz="4" w:space="0" w:color="auto"/>
              <w:bottom w:val="single" w:sz="4" w:space="0" w:color="auto"/>
              <w:right w:val="nil"/>
            </w:tcBorders>
          </w:tcPr>
          <w:p>
            <w:pPr>
              <w:overflowPunct w:val="0"/>
              <w:jc w:val="center"/>
              <w:rPr>
                <w:sz w:val="20"/>
              </w:rPr>
            </w:pPr>
            <w:r>
              <w:rPr>
                <w:sz w:val="20"/>
              </w:rPr>
              <w:object w:dxaOrig="915" w:dyaOrig="885">
                <v:shape id="_x0000_i1032" type="#_x0000_t75" style="width:45.75pt;height:44.25pt" o:ole="">
                  <v:imagedata r:id="rId36" o:title=""/>
                </v:shape>
                <o:OLEObject Type="Embed" ProgID="PBrush" ShapeID="_x0000_i1032" DrawAspect="Content" ObjectID="_0000000001" r:id="rId37"/>
              </w:object>
            </w:r>
          </w:p>
        </w:tc>
        <w:tc>
          <w:tcPr>
            <w:tcW w:w="3261" w:type="dxa"/>
            <w:tcBorders>
              <w:top w:val="nil"/>
              <w:left w:val="nil"/>
              <w:bottom w:val="single" w:sz="4" w:space="0" w:color="auto"/>
              <w:right w:val="single" w:sz="4" w:space="0" w:color="auto"/>
            </w:tcBorders>
          </w:tcPr>
          <w:p>
            <w:pPr>
              <w:overflowPunct w:val="0"/>
              <w:jc w:val="center"/>
              <w:rPr>
                <w:sz w:val="20"/>
              </w:rPr>
            </w:pPr>
          </w:p>
        </w:tc>
      </w:tr>
      <w:tr>
        <w:tc>
          <w:tcPr>
            <w:tcW w:w="3936" w:type="dxa"/>
            <w:tcBorders>
              <w:top w:val="single" w:sz="4" w:space="0" w:color="auto"/>
              <w:left w:val="single" w:sz="4" w:space="0" w:color="auto"/>
              <w:bottom w:val="nil"/>
              <w:right w:val="single" w:sz="4" w:space="0" w:color="auto"/>
            </w:tcBorders>
          </w:tcPr>
          <w:p>
            <w:pPr>
              <w:overflowPunct w:val="0"/>
              <w:rPr>
                <w:sz w:val="20"/>
              </w:rPr>
            </w:pPr>
          </w:p>
        </w:tc>
        <w:tc>
          <w:tcPr>
            <w:tcW w:w="2409" w:type="dxa"/>
            <w:tcBorders>
              <w:top w:val="single" w:sz="4" w:space="0" w:color="auto"/>
              <w:left w:val="single" w:sz="4" w:space="0" w:color="auto"/>
              <w:bottom w:val="nil"/>
              <w:right w:val="nil"/>
            </w:tcBorders>
          </w:tcPr>
          <w:p>
            <w:pPr>
              <w:overflowPunct w:val="0"/>
              <w:jc w:val="center"/>
              <w:rPr>
                <w:sz w:val="20"/>
              </w:rPr>
            </w:pPr>
          </w:p>
        </w:tc>
        <w:tc>
          <w:tcPr>
            <w:tcW w:w="3261" w:type="dxa"/>
            <w:tcBorders>
              <w:top w:val="single" w:sz="4" w:space="0" w:color="auto"/>
              <w:left w:val="nil"/>
              <w:bottom w:val="nil"/>
              <w:right w:val="single" w:sz="4" w:space="0" w:color="auto"/>
            </w:tcBorders>
          </w:tcPr>
          <w:p>
            <w:pPr>
              <w:overflowPunct w:val="0"/>
              <w:jc w:val="center"/>
              <w:rPr>
                <w:sz w:val="20"/>
              </w:rPr>
            </w:pPr>
          </w:p>
        </w:tc>
      </w:tr>
      <w:tr>
        <w:tc>
          <w:tcPr>
            <w:tcW w:w="3936" w:type="dxa"/>
            <w:tcBorders>
              <w:top w:val="nil"/>
              <w:left w:val="single" w:sz="4" w:space="0" w:color="auto"/>
              <w:bottom w:val="single" w:sz="4" w:space="0" w:color="auto"/>
              <w:right w:val="single" w:sz="4" w:space="0" w:color="auto"/>
            </w:tcBorders>
          </w:tcPr>
          <w:p>
            <w:pPr>
              <w:overflowPunct w:val="0"/>
              <w:rPr>
                <w:sz w:val="20"/>
              </w:rPr>
            </w:pPr>
            <w:r>
              <w:rPr>
                <w:sz w:val="20"/>
              </w:rPr>
              <w:t xml:space="preserve">1.9. TACHOGRAFŲ PLOMBŲ </w:t>
            </w:r>
          </w:p>
          <w:p>
            <w:pPr>
              <w:overflowPunct w:val="0"/>
              <w:rPr>
                <w:sz w:val="20"/>
              </w:rPr>
            </w:pPr>
            <w:r>
              <w:rPr>
                <w:sz w:val="20"/>
              </w:rPr>
              <w:t>ŽYMEKLIAI</w:t>
            </w:r>
          </w:p>
          <w:p>
            <w:pPr>
              <w:overflowPunct w:val="0"/>
              <w:rPr>
                <w:sz w:val="20"/>
              </w:rPr>
            </w:pPr>
            <w:r>
              <w:rPr>
                <w:sz w:val="20"/>
              </w:rPr>
              <w:sym w:font="Symbol" w:char="00C6"/>
              <w:t xml:space="preserve"> 6,0 mm; </w:t>
              <w:sym w:font="Symbol" w:char="00C6"/>
              <w:t xml:space="preserve"> 7,0 mm; ženklų aukštis 2,0 mm</w:t>
            </w:r>
          </w:p>
          <w:p>
            <w:pPr>
              <w:overflowPunct w:val="0"/>
              <w:rPr>
                <w:sz w:val="20"/>
              </w:rPr>
            </w:pPr>
            <w:r>
              <w:rPr>
                <w:sz w:val="20"/>
              </w:rPr>
              <w:sym w:font="Symbol" w:char="00C6"/>
              <w:t xml:space="preserve"> 10,0 mm, ženklų aukštis 3,0 mm</w:t>
            </w:r>
          </w:p>
        </w:tc>
        <w:tc>
          <w:tcPr>
            <w:tcW w:w="2409" w:type="dxa"/>
            <w:tcBorders>
              <w:top w:val="nil"/>
              <w:left w:val="single" w:sz="4" w:space="0" w:color="auto"/>
              <w:bottom w:val="single" w:sz="4" w:space="0" w:color="auto"/>
              <w:right w:val="nil"/>
            </w:tcBorders>
          </w:tcPr>
          <w:p>
            <w:pPr>
              <w:overflowPunct w:val="0"/>
              <w:jc w:val="center"/>
              <w:rPr>
                <w:sz w:val="20"/>
              </w:rPr>
            </w:pPr>
            <w:r>
              <w:rPr>
                <w:sz w:val="20"/>
                <w:lang w:eastAsia="lt-LT"/>
              </w:rPr>
              <mc:AlternateContent>
                <mc:Choice Requires="wps">
                  <w:drawing>
                    <wp:anchor distT="0" distB="0" distL="114300" distR="114300" simplePos="0" relativeHeight="251664384" behindDoc="0" locked="0" layoutInCell="1" allowOverlap="1">
                      <wp:simplePos x="0" y="0"/>
                      <wp:positionH relativeFrom="column">
                        <wp:posOffset>866140</wp:posOffset>
                      </wp:positionH>
                      <wp:positionV relativeFrom="paragraph">
                        <wp:posOffset>35560</wp:posOffset>
                      </wp:positionV>
                      <wp:extent cx="579120" cy="217170"/>
                      <wp:effectExtent l="37465" t="6985" r="12065" b="6159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2.8pt" to="113.8pt,19.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Fxe7NQIAAFkEAAAOAAAAZHJzL2Uyb0RvYy54bWysVNuO2yAQfa/Uf0C8J76sc7PirCo7aR+2 baTdfgABHKNiQEDiRFX/vQPJZnfbl6qqH/DgmTmcmTl4eX/qJTpy64RWFc7GKUZcUc2E2lf429Nm NMfIeaIYkVrxCp+5w/er9++Wgyl5rjstGbcIQJQrB1PhzntTJomjHe+JG2vDFThbbXviYWv3CbNk APReJnmaTpNBW2asptw5+NpcnHgV8duWU/+1bR33SFYYuPm42rjuwpqslqTcW2I6Qa80yD+w6IlQ cOgNqiGeoIMVf0D1glrtdOvHVPeJbltBeawBqsnS36p57IjhsRZojjO3Nrn/B0u/HLcWCVbhO4wU 6WFED0JxVExDawbjSoio1daG4uhJPZoHTb87pHTdEbXnkeLT2UBeFjKSNylh4wwcsBs+awYx5OB1 7NOptT1qpTCfQmIAh16gUxzM+TYYfvKIwsfJbJHlMD4KrjybZbM4uISUASYkG+v8R657FIwKSygh gpLjg/OB1ktICFd6I6SMs5cKDRVeTPJJTHBaChacIczZ/a6WFh1JUE98Yo3geR1m9UGxCNZxwtZX 2xMhwUY+NsdbAe2SHIfTes4wkhwuTLAu9KQKJ0LBQPhqXQT0Y5Eu1vP1vBgV+XQ9KtKmGX3Y1MVo uslmk+auqesm+xnIZ0XZCca4CvyfxZwVfyeW67W6yPAm51ujkrfosaNA9vkdScfZh3FfhLPT7Ly1 obogA9BvDL7etXBBXu9j1MsfYfULAAD//wMAUEsDBBQABgAIAAAAIQDmIfTj4AAAAAgBAAAPAAAA ZHJzL2Rvd25yZXYueG1sTI/BTsMwEETvSPyDtUjcqNO0DW2IUyEEEidUWoTEzY2XJDReB9ttAl/P coLbjmY0+6ZYj7YTJ/ShdaRgOklAIFXOtFQreNk9XC1BhKjJ6M4RKvjCAOvy/KzQuXEDPeNpG2vB JRRyraCJsc+lDFWDVoeJ65HYe3fe6sjS19J4PXC57WSaJJm0uiX+0Oge7xqsDtujVbDaDQu38YfX +bT9fPu+/4j941NU6vJivL0BEXGMf2H4xWd0KJlp745kguhYz7I5RxUsMhDsp+k1H3sFs9USZFnI /wPKHwAAAP//AwBQSwECLQAUAAYACAAAACEAtoM4kv4AAADhAQAAEwAAAAAAAAAAAAAAAAAAAAAA W0NvbnRlbnRfVHlwZXNdLnhtbFBLAQItABQABgAIAAAAIQA4/SH/1gAAAJQBAAALAAAAAAAAAAAA AAAAAC8BAABfcmVscy8ucmVsc1BLAQItABQABgAIAAAAIQArFxe7NQIAAFkEAAAOAAAAAAAAAAAA AAAAAC4CAABkcnMvZTJvRG9jLnhtbFBLAQItABQABgAIAAAAIQDmIfTj4AAAAAgBAAAPAAAAAAAA AAAAAAAAAI8EAABkcnMvZG93bnJldi54bWxQSwUGAAAAAAQABADzAAAAnAUAAAAA ">
                      <v:stroke endarrow="block"/>
                    </v:line>
                  </w:pict>
                </mc:Fallback>
              </mc:AlternateContent>
            </w:r>
            <w:r>
              <w:rPr>
                <w:sz w:val="20"/>
              </w:rPr>
              <w:object w:dxaOrig="885" w:dyaOrig="810">
                <v:shape id="_x0000_i1033" type="#_x0000_t75" style="width:44.25pt;height:40.5pt" o:ole="">
                  <v:imagedata r:id="rId38" o:title=""/>
                </v:shape>
                <o:OLEObject Type="Embed" ProgID="PBrush" ShapeID="_x0000_i1033" DrawAspect="Content" ObjectID="_0000000001" r:id="rId39"/>
              </w:object>
            </w:r>
          </w:p>
        </w:tc>
        <w:tc>
          <w:tcPr>
            <w:tcW w:w="3261" w:type="dxa"/>
            <w:tcBorders>
              <w:top w:val="nil"/>
              <w:left w:val="nil"/>
              <w:bottom w:val="single" w:sz="4" w:space="0" w:color="auto"/>
              <w:right w:val="single" w:sz="4" w:space="0" w:color="auto"/>
            </w:tcBorders>
          </w:tcPr>
          <w:p>
            <w:pPr>
              <w:overflowPunct w:val="0"/>
              <w:rPr>
                <w:b/>
                <w:bCs/>
                <w:sz w:val="16"/>
                <w:szCs w:val="16"/>
              </w:rPr>
            </w:pPr>
            <w:r>
              <w:rPr>
                <w:b/>
                <w:bCs/>
                <w:sz w:val="16"/>
                <w:szCs w:val="16"/>
              </w:rPr>
              <w:t>ĮGALIOTOS ĮMONĖS</w:t>
            </w:r>
          </w:p>
          <w:p>
            <w:pPr>
              <w:overflowPunct w:val="0"/>
              <w:rPr>
                <w:b/>
                <w:bCs/>
                <w:sz w:val="16"/>
                <w:szCs w:val="16"/>
              </w:rPr>
            </w:pPr>
            <w:r>
              <w:rPr>
                <w:b/>
                <w:bCs/>
                <w:sz w:val="16"/>
                <w:szCs w:val="16"/>
              </w:rPr>
              <w:t>PATIKROS ŽENKLAS</w:t>
            </w:r>
          </w:p>
          <w:p>
            <w:pPr>
              <w:overflowPunct w:val="0"/>
              <w:rPr>
                <w:sz w:val="20"/>
              </w:rPr>
            </w:pPr>
          </w:p>
        </w:tc>
      </w:tr>
      <w:tr>
        <w:tc>
          <w:tcPr>
            <w:tcW w:w="3936" w:type="dxa"/>
            <w:tcBorders>
              <w:top w:val="single" w:sz="4" w:space="0" w:color="auto"/>
              <w:left w:val="single" w:sz="4" w:space="0" w:color="auto"/>
              <w:bottom w:val="nil"/>
              <w:right w:val="single" w:sz="4" w:space="0" w:color="auto"/>
            </w:tcBorders>
          </w:tcPr>
          <w:p>
            <w:pPr>
              <w:overflowPunct w:val="0"/>
              <w:rPr>
                <w:sz w:val="20"/>
              </w:rPr>
            </w:pPr>
          </w:p>
        </w:tc>
        <w:tc>
          <w:tcPr>
            <w:tcW w:w="2409" w:type="dxa"/>
            <w:tcBorders>
              <w:top w:val="single" w:sz="4" w:space="0" w:color="auto"/>
              <w:left w:val="single" w:sz="4" w:space="0" w:color="auto"/>
              <w:bottom w:val="nil"/>
              <w:right w:val="nil"/>
            </w:tcBorders>
          </w:tcPr>
          <w:p>
            <w:pPr>
              <w:overflowPunct w:val="0"/>
              <w:jc w:val="center"/>
              <w:rPr>
                <w:sz w:val="20"/>
              </w:rPr>
            </w:pPr>
          </w:p>
        </w:tc>
        <w:tc>
          <w:tcPr>
            <w:tcW w:w="3261" w:type="dxa"/>
            <w:tcBorders>
              <w:top w:val="single" w:sz="4" w:space="0" w:color="auto"/>
              <w:left w:val="nil"/>
              <w:bottom w:val="nil"/>
              <w:right w:val="single" w:sz="4" w:space="0" w:color="auto"/>
            </w:tcBorders>
          </w:tcPr>
          <w:p>
            <w:pPr>
              <w:overflowPunct w:val="0"/>
              <w:jc w:val="center"/>
              <w:rPr>
                <w:sz w:val="20"/>
              </w:rPr>
            </w:pPr>
          </w:p>
        </w:tc>
      </w:tr>
      <w:tr>
        <w:tc>
          <w:tcPr>
            <w:tcW w:w="3936" w:type="dxa"/>
            <w:tcBorders>
              <w:top w:val="nil"/>
              <w:left w:val="single" w:sz="4" w:space="0" w:color="auto"/>
              <w:bottom w:val="single" w:sz="4" w:space="0" w:color="auto"/>
              <w:right w:val="single" w:sz="4" w:space="0" w:color="auto"/>
            </w:tcBorders>
          </w:tcPr>
          <w:p>
            <w:pPr>
              <w:overflowPunct w:val="0"/>
              <w:rPr>
                <w:sz w:val="20"/>
              </w:rPr>
            </w:pPr>
            <w:r>
              <w:rPr>
                <w:sz w:val="20"/>
              </w:rPr>
              <w:t>1.10. TACHOGRAFŲ PLOMBŲ</w:t>
            </w:r>
          </w:p>
          <w:p>
            <w:pPr>
              <w:overflowPunct w:val="0"/>
              <w:rPr>
                <w:sz w:val="20"/>
              </w:rPr>
            </w:pPr>
            <w:r>
              <w:rPr>
                <w:sz w:val="20"/>
              </w:rPr>
              <w:t>ŽYMEKLIO ANTROJI PUSĖ</w:t>
            </w:r>
          </w:p>
          <w:p>
            <w:pPr>
              <w:overflowPunct w:val="0"/>
              <w:rPr>
                <w:sz w:val="20"/>
              </w:rPr>
            </w:pPr>
            <w:r>
              <w:rPr>
                <w:sz w:val="20"/>
              </w:rPr>
              <w:t xml:space="preserve">tik </w:t>
              <w:sym w:font="Symbol" w:char="00C6"/>
              <w:t xml:space="preserve"> 10,0 mm plombai</w:t>
            </w:r>
          </w:p>
          <w:p>
            <w:pPr>
              <w:overflowPunct w:val="0"/>
              <w:rPr>
                <w:sz w:val="20"/>
              </w:rPr>
            </w:pPr>
            <w:r>
              <w:rPr>
                <w:sz w:val="20"/>
              </w:rPr>
              <w:t>ženklų aukštis 3,5 mm</w:t>
            </w:r>
          </w:p>
        </w:tc>
        <w:tc>
          <w:tcPr>
            <w:tcW w:w="2409" w:type="dxa"/>
            <w:tcBorders>
              <w:top w:val="nil"/>
              <w:left w:val="single" w:sz="4" w:space="0" w:color="auto"/>
              <w:bottom w:val="single" w:sz="4" w:space="0" w:color="auto"/>
              <w:right w:val="nil"/>
            </w:tcBorders>
          </w:tcPr>
          <w:p>
            <w:pPr>
              <w:overflowPunct w:val="0"/>
              <w:jc w:val="center"/>
              <w:rPr>
                <w:sz w:val="20"/>
              </w:rPr>
            </w:pPr>
            <w:r>
              <w:rPr>
                <w:sz w:val="20"/>
                <w:lang w:eastAsia="lt-LT"/>
              </w:rPr>
              <mc:AlternateContent>
                <mc:Choice Requires="wps">
                  <w:drawing>
                    <wp:anchor distT="0" distB="0" distL="114300" distR="114300" simplePos="0" relativeHeight="251666432" behindDoc="0" locked="0" layoutInCell="1" allowOverlap="1">
                      <wp:simplePos x="0" y="0"/>
                      <wp:positionH relativeFrom="column">
                        <wp:posOffset>793750</wp:posOffset>
                      </wp:positionH>
                      <wp:positionV relativeFrom="paragraph">
                        <wp:posOffset>425450</wp:posOffset>
                      </wp:positionV>
                      <wp:extent cx="651510" cy="108585"/>
                      <wp:effectExtent l="22225" t="53975" r="12065" b="889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1510" cy="108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33.5pt" to="113.8pt,4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fYmaNwIAAGMEAAAOAAAAZHJzL2Uyb0RvYy54bWysVMGO0zAQvSPxD5bv3SSlKd1o0xVqWjgU qLQLd9d2GgvHtmy3aYX4d2bcbpeFC0Lk4IzjmTdvnmdyd3/sNTlIH5Q1NS1uckqk4VYos6vpl8fV aEZJiMwIpq2RNT3JQO/nr1/dDa6SY9tZLaQnAGJCNbiadjG6KssC72TPwo110sBha33PImz9LhOe DYDe62yc59NssF44b7kMAb4250M6T/htK3n83LZBRqJrCtxiWn1at7hm8ztW7TxzneIXGuwfWPRM GUh6hWpYZGTv1R9QveLeBtvGG277zLat4jLVANUU+W/VPHTMyVQLiBPcVabw/2D5p8PGEyVqOqbE sB6uaK2MJGWSZnChAo+F2Xgsjh/Ng1tb/i0QYxcdMzuZKD6eHMQVKGb2IgQ3wUGC7fDRCvBh+2iT TsfW96TVyn3AwGR9RQvTgCrkmK7odL0ieYyEw8dpWZQFXCSHoyKflbMyZWUVAmKw8yG+l7YnaNRU QzEJlB3WISLBZxd0N3altE5doA0ZanpbjssUEKxWAg/RLfjddqE9OTDso/Rc8r5w83ZvRALrJBPL ix2Z0mCTmGSKXoFwWlLM1ktBiZYwOmid6WmDGaFgIHyxzq30/Ta/Xc6Ws8loMp4uR5O8aUbvVovJ aLoq3pbNm2axaIofSL6YVJ0SQhrk/9TWxeTv2uYyYOeGvDb2VajsJXpSFMg+vRPp1AV48TiHodpa cdp4rA530MnJ+TJ1OCq/7pPX879h/hMAAP//AwBQSwMEFAAGAAgAAAAhAP3sZYffAAAACQEAAA8A AABkcnMvZG93bnJldi54bWxMj8FOwzAQRO9I/IO1SFwq6sSCtApxqgoJqLggWj7AjZckYK+j2GnD 37Oc4LQa7WjmTbWZvRMnHGMfSEO+zEAgNcH21Gp4PzzerEHEZMgaFwg1fGOETX15UZnShjO94Wmf WsEhFEujoUtpKKWMTYfexGUYkPj3EUZvEsuxlXY0Zw73TqosK6Q3PXFDZwZ86LD52k9ew3Z4/ZzU Ln+y2UEtFm5X5OH5Revrq3l7DyLhnP7M8IvP6FAz0zFMZKNwrNUdb0kaihVfNii1KkAcNaxvc5B1 Jf8vqH8AAAD//wMAUEsBAi0AFAAGAAgAAAAhALaDOJL+AAAA4QEAABMAAAAAAAAAAAAAAAAAAAAA AFtDb250ZW50X1R5cGVzXS54bWxQSwECLQAUAAYACAAAACEAOP0h/9YAAACUAQAACwAAAAAAAAAA AAAAAAAvAQAAX3JlbHMvLnJlbHNQSwECLQAUAAYACAAAACEAyX2JmjcCAABjBAAADgAAAAAAAAAA AAAAAAAuAgAAZHJzL2Uyb0RvYy54bWxQSwECLQAUAAYACAAAACEA/exlh98AAAAJAQAADwAAAAAA AAAAAAAAAACRBAAAZHJzL2Rvd25yZXYueG1sUEsFBgAAAAAEAAQA8wAAAJ0FAAAAAA== ">
                      <v:stroke endarrow="block"/>
                    </v:line>
                  </w:pict>
                </mc:Fallback>
              </mc:AlternateContent>
              <mc:AlternateContent>
                <mc:Choice Requires="wps">
                  <w:drawing>
                    <wp:anchor distT="0" distB="0" distL="114300" distR="114300" simplePos="0" relativeHeight="251665408" behindDoc="0" locked="0" layoutInCell="1" allowOverlap="1">
                      <wp:simplePos x="0" y="0"/>
                      <wp:positionH relativeFrom="column">
                        <wp:posOffset>829945</wp:posOffset>
                      </wp:positionH>
                      <wp:positionV relativeFrom="paragraph">
                        <wp:posOffset>63500</wp:posOffset>
                      </wp:positionV>
                      <wp:extent cx="615315" cy="180975"/>
                      <wp:effectExtent l="29845" t="6350" r="12065" b="60325"/>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31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5pt" to="113.8pt,19.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w44iNAIAAFkEAAAOAAAAZHJzL2Uyb0RvYy54bWysVMGO2jAQvVfqP1i+QxI2sBARVlUC7YFu V9rtBxjbIVYd27INAVX9945Nli3tpaqagzOOZ968mXnO8uHUSXTk1gmtSpyNU4y4opoJtS/x15fN aI6R80QxIrXiJT5zhx9W798te1PwiW61ZNwiAFGu6E2JW+9NkSSOtrwjbqwNV3DYaNsRD1u7T5gl PaB3Mpmk6SzptWXGasqdg6/15RCvIn7TcOq/NI3jHskSAzcfVxvXXViT1ZIUe0tMK+hAg/wDi44I BUmvUDXxBB2s+AOqE9Rqpxs/prpLdNMIymMNUE2W/lbNc0sMj7VAc5y5tsn9P1j6eHyySDCYHUaK dDCirVAc5fPQmt64Ajwq9WRDcfSkns1W028OKV21RO15pPhyNhCXhYjkJiRsnIEEu/6zZuBDDl7H Pp0a26FGCvMpBAZw6AU6xcGcr4PhJ48ofJxl07tsihGFo2yeLu6nMRcpAkwINtb5j1x3KBglllBC BCXHrfOB1ptLcFd6I6SMs5cK9SVeTCfTGOC0FCwcBjdn97tKWnQkQT3xGfLeuFl9UCyCtZyw9WB7 IiTYyMfmeCugXZLjkK3jDCPJ4cIE60JPqpARCgbCg3UR0PdFuljP1/N8lE9m61Ge1vXow6bKR7NN dj+t7+qqqrMfgXyWF61gjKvA/1XMWf53Yhmu1UWGVzlfG5XcoseOAtnXdyQdZx/GfRHOTrPzkw3V BRmAfqPzcNfCBfl1H73e/girnwAAAP//AwBQSwMEFAAGAAgAAAAhALjytDzfAAAACQEAAA8AAABk cnMvZG93bnJldi54bWxMj8tOwzAQRfdI/IM1SOyo3ZQ+CHEqhEBihaBFSOzceEhC43Gw3Sbw9Qwr 2M3VHN1HsR5dJ44YYutJw3SiQCBV3rZUa3jZ3l+sQMRkyJrOE2r4wgjr8vSkMLn1Az3jcZNqwSYU c6OhSanPpYxVg87Eie+R+PfugzOJZailDWZgc9fJTKmFdKYlTmhMj7cNVvvNwWm42g5z/xT2r5fT 9vPt++4j9Q+PSevzs/HmGkTCMf3B8Fufq0PJnXb+QDaKjvVMLRnlQ/EmBrJsuQCx0zBbzUGWhfy/ oPwBAAD//wMAUEsBAi0AFAAGAAgAAAAhALaDOJL+AAAA4QEAABMAAAAAAAAAAAAAAAAAAAAAAFtD b250ZW50X1R5cGVzXS54bWxQSwECLQAUAAYACAAAACEAOP0h/9YAAACUAQAACwAAAAAAAAAAAAAA AAAvAQAAX3JlbHMvLnJlbHNQSwECLQAUAAYACAAAACEAksOOIjQCAABZBAAADgAAAAAAAAAAAAAA AAAuAgAAZHJzL2Uyb0RvYy54bWxQSwECLQAUAAYACAAAACEAuPK0PN8AAAAJAQAADwAAAAAAAAAA AAAAAACOBAAAZHJzL2Rvd25yZXYueG1sUEsFBgAAAAAEAAQA8wAAAJoFAAAAAA== ">
                      <v:stroke endarrow="block"/>
                    </v:line>
                  </w:pict>
                </mc:Fallback>
              </mc:AlternateContent>
            </w:r>
            <w:r>
              <w:rPr>
                <w:sz w:val="20"/>
              </w:rPr>
              <w:object w:dxaOrig="900" w:dyaOrig="930">
                <v:shape id="_x0000_i1034" type="#_x0000_t75" style="width:45pt;height:46.5pt" o:ole="">
                  <v:imagedata r:id="rId40" o:title=""/>
                </v:shape>
                <o:OLEObject Type="Embed" ProgID="PBrush" ShapeID="_x0000_i1034" DrawAspect="Content" ObjectID="_0000000001" r:id="rId41"/>
              </w:object>
            </w:r>
          </w:p>
        </w:tc>
        <w:tc>
          <w:tcPr>
            <w:tcW w:w="3261" w:type="dxa"/>
            <w:tcBorders>
              <w:top w:val="nil"/>
              <w:left w:val="nil"/>
              <w:bottom w:val="single" w:sz="4" w:space="0" w:color="auto"/>
              <w:right w:val="single" w:sz="4" w:space="0" w:color="auto"/>
            </w:tcBorders>
          </w:tcPr>
          <w:p>
            <w:pPr>
              <w:overflowPunct w:val="0"/>
              <w:rPr>
                <w:b/>
                <w:bCs/>
                <w:sz w:val="16"/>
                <w:szCs w:val="16"/>
              </w:rPr>
            </w:pPr>
            <w:r>
              <w:rPr>
                <w:b/>
                <w:bCs/>
                <w:sz w:val="16"/>
                <w:szCs w:val="16"/>
              </w:rPr>
              <w:t xml:space="preserve">ĮMONĖS, ĮGALIOTOS </w:t>
            </w:r>
          </w:p>
          <w:p>
            <w:pPr>
              <w:overflowPunct w:val="0"/>
              <w:rPr>
                <w:b/>
                <w:bCs/>
                <w:sz w:val="16"/>
                <w:szCs w:val="16"/>
              </w:rPr>
            </w:pPr>
            <w:r>
              <w:rPr>
                <w:b/>
                <w:bCs/>
                <w:sz w:val="16"/>
                <w:szCs w:val="16"/>
              </w:rPr>
              <w:t xml:space="preserve">ATLIKTI TACHOGRAFŲ </w:t>
            </w:r>
          </w:p>
          <w:p>
            <w:pPr>
              <w:overflowPunct w:val="0"/>
              <w:rPr>
                <w:b/>
                <w:bCs/>
                <w:sz w:val="16"/>
                <w:szCs w:val="16"/>
              </w:rPr>
            </w:pPr>
            <w:r>
              <w:rPr>
                <w:b/>
                <w:bCs/>
                <w:sz w:val="16"/>
                <w:szCs w:val="16"/>
              </w:rPr>
              <w:t>PATIKRĄ, ŽYMA</w:t>
            </w:r>
          </w:p>
          <w:p>
            <w:pPr>
              <w:overflowPunct w:val="0"/>
              <w:rPr>
                <w:b/>
                <w:bCs/>
                <w:sz w:val="16"/>
                <w:szCs w:val="16"/>
              </w:rPr>
            </w:pPr>
          </w:p>
          <w:p>
            <w:pPr>
              <w:overflowPunct w:val="0"/>
              <w:rPr>
                <w:b/>
                <w:bCs/>
                <w:sz w:val="16"/>
                <w:szCs w:val="16"/>
              </w:rPr>
            </w:pPr>
            <w:r>
              <w:rPr>
                <w:b/>
                <w:bCs/>
                <w:sz w:val="16"/>
                <w:szCs w:val="16"/>
              </w:rPr>
              <w:t>PATIKROS METAI</w:t>
            </w:r>
          </w:p>
          <w:p>
            <w:pPr>
              <w:overflowPunct w:val="0"/>
              <w:rPr>
                <w:b/>
                <w:bCs/>
                <w:sz w:val="20"/>
              </w:rPr>
            </w:pPr>
          </w:p>
        </w:tc>
      </w:tr>
    </w:tbl>
    <w:p>
      <w:pPr>
        <w:overflowPunct w:val="0"/>
        <w:jc w:val="center"/>
      </w:pPr>
      <w:r>
        <w:t>______________</w:t>
      </w:r>
    </w:p>
    <w:p>
      <w:pPr>
        <w:overflowPunct w:val="0"/>
        <w:ind w:firstLine="5102"/>
      </w:pPr>
      <w:r>
        <w:t>PATVIRTINTA</w:t>
      </w:r>
    </w:p>
    <w:p>
      <w:pPr>
        <w:overflowPunct w:val="0"/>
        <w:ind w:firstLine="5102"/>
      </w:pPr>
      <w:r>
        <w:t>Valstybinės metrologijos tarnybos</w:t>
      </w:r>
    </w:p>
    <w:p>
      <w:pPr>
        <w:overflowPunct w:val="0"/>
        <w:ind w:firstLine="5102"/>
      </w:pPr>
      <w:r>
        <w:t xml:space="preserve">direktoriaus 2002 09 25 </w:t>
      </w:r>
    </w:p>
    <w:p>
      <w:pPr>
        <w:overflowPunct w:val="0"/>
        <w:ind w:firstLine="5102"/>
      </w:pPr>
      <w:r>
        <w:t>įsakymu Nr. V-130</w:t>
      </w:r>
    </w:p>
    <w:p>
      <w:pPr>
        <w:overflowPunct w:val="0"/>
        <w:ind w:firstLine="5102"/>
      </w:pPr>
    </w:p>
    <w:p>
      <w:pPr>
        <w:overflowPunct w:val="0"/>
        <w:ind w:right="425" w:firstLine="5102"/>
        <w:rPr>
          <w:bCs/>
        </w:rPr>
      </w:pPr>
      <w:r>
        <w:t>2</w:t>
      </w:r>
      <w:r>
        <w:t xml:space="preserve"> PRIEDAS</w:t>
      </w:r>
    </w:p>
    <w:p>
      <w:pPr>
        <w:overflowPunct w:val="0"/>
        <w:jc w:val="center"/>
        <w:rPr>
          <w:bCs/>
        </w:rPr>
      </w:pPr>
    </w:p>
    <w:p>
      <w:pPr>
        <w:keepNext/>
        <w:overflowPunct w:val="0"/>
        <w:jc w:val="center"/>
        <w:rPr>
          <w:b/>
        </w:rPr>
      </w:pPr>
      <w:r>
        <w:rPr>
          <w:b/>
        </w:rPr>
        <w:t>ĮMONIŲ IR LABORATORIJŲ, ĮGALIOTŲ ATLIKTI MATAVIMO PRIEMONIŲ PATIKRĄ 2004 METAIS, ŽYMEKLIUOSE, PLOMBOSE IR ANTSPAUDUOSE NAUDOJAMI ŽENKLAI</w:t>
      </w:r>
    </w:p>
    <w:p>
      <w:pPr>
        <w:overflowPunct w:val="0"/>
        <w:ind w:firstLine="709"/>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6"/>
        <w:gridCol w:w="1557"/>
        <w:gridCol w:w="1557"/>
        <w:gridCol w:w="1557"/>
      </w:tblGrid>
      <w:tr>
        <w:tc>
          <w:tcPr>
            <w:tcW w:w="4966" w:type="dxa"/>
            <w:tcBorders>
              <w:top w:val="single" w:sz="6" w:space="0" w:color="auto"/>
              <w:left w:val="single" w:sz="6" w:space="0" w:color="auto"/>
              <w:bottom w:val="single" w:sz="6" w:space="0" w:color="auto"/>
              <w:right w:val="single" w:sz="6" w:space="0" w:color="auto"/>
            </w:tcBorders>
          </w:tcPr>
          <w:p>
            <w:pPr>
              <w:overflowPunct w:val="0"/>
              <w:jc w:val="center"/>
              <w:rPr>
                <w:sz w:val="20"/>
              </w:rPr>
            </w:pPr>
            <w:r>
              <w:rPr>
                <w:sz w:val="20"/>
              </w:rPr>
              <w:t>Įgaliotos įmonės arba laboratorijos pavadinimas</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Cs/>
                <w:sz w:val="20"/>
              </w:rPr>
            </w:pPr>
            <w:r>
              <w:rPr>
                <w:bCs/>
                <w:sz w:val="20"/>
              </w:rPr>
              <w:t>Ženklai, naudojami tachografams plombuoti</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Cs/>
                <w:sz w:val="20"/>
              </w:rPr>
            </w:pPr>
            <w:r>
              <w:rPr>
                <w:bCs/>
                <w:sz w:val="20"/>
              </w:rPr>
              <w:t>Ženklai, naudojami lipdukuose</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sz w:val="20"/>
              </w:rPr>
            </w:pPr>
            <w:r>
              <w:rPr>
                <w:sz w:val="20"/>
              </w:rPr>
              <w:t>Ženklai, naudojami žymekliuose, plombose ir antspauduose</w:t>
            </w:r>
          </w:p>
        </w:tc>
      </w:tr>
      <w:tr>
        <w:tc>
          <w:tcPr>
            <w:tcW w:w="4966" w:type="dxa"/>
            <w:tcBorders>
              <w:top w:val="single" w:sz="6" w:space="0" w:color="auto"/>
              <w:left w:val="single" w:sz="6" w:space="0" w:color="auto"/>
              <w:bottom w:val="single" w:sz="6" w:space="0" w:color="auto"/>
              <w:right w:val="single" w:sz="6" w:space="0" w:color="auto"/>
            </w:tcBorders>
          </w:tcPr>
          <w:p>
            <w:pPr>
              <w:overflowPunct w:val="0"/>
              <w:rPr>
                <w:sz w:val="20"/>
              </w:rPr>
            </w:pPr>
            <w:r>
              <w:rPr>
                <w:sz w:val="20"/>
              </w:rPr>
              <w:t>1. VĮ Vilniaus metrologijos centras</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outlineLvl w:val="1"/>
              <w:rPr>
                <w:b/>
                <w:bCs/>
                <w:sz w:val="20"/>
              </w:rPr>
            </w:pPr>
            <w:r>
              <w:rPr>
                <w:b/>
                <w:bCs/>
                <w:sz w:val="20"/>
              </w:rPr>
              <w:t>LT01</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outlineLvl w:val="1"/>
              <w:rPr>
                <w:b/>
                <w:bCs/>
                <w:sz w:val="20"/>
              </w:rPr>
            </w:pPr>
            <w:r>
              <w:rPr>
                <w:b/>
                <w:bCs/>
                <w:sz w:val="20"/>
              </w:rPr>
              <w:t>VMC</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V</w:t>
            </w:r>
          </w:p>
        </w:tc>
      </w:tr>
      <w:tr>
        <w:tc>
          <w:tcPr>
            <w:tcW w:w="4966" w:type="dxa"/>
            <w:tcBorders>
              <w:top w:val="single" w:sz="6" w:space="0" w:color="auto"/>
              <w:left w:val="single" w:sz="6" w:space="0" w:color="auto"/>
              <w:bottom w:val="single" w:sz="6" w:space="0" w:color="auto"/>
              <w:right w:val="single" w:sz="6" w:space="0" w:color="auto"/>
            </w:tcBorders>
          </w:tcPr>
          <w:p>
            <w:pPr>
              <w:overflowPunct w:val="0"/>
              <w:rPr>
                <w:sz w:val="20"/>
              </w:rPr>
            </w:pPr>
            <w:r>
              <w:rPr>
                <w:sz w:val="20"/>
              </w:rPr>
              <w:t>2. VĮ Kauno metrologijos centras</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outlineLvl w:val="1"/>
              <w:rPr>
                <w:b/>
                <w:bCs/>
                <w:sz w:val="20"/>
              </w:rPr>
            </w:pPr>
            <w:r>
              <w:rPr>
                <w:b/>
                <w:bCs/>
                <w:sz w:val="20"/>
              </w:rPr>
              <w:t>LT02</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outlineLvl w:val="1"/>
              <w:rPr>
                <w:b/>
                <w:bCs/>
                <w:sz w:val="20"/>
              </w:rPr>
            </w:pPr>
            <w:r>
              <w:rPr>
                <w:b/>
                <w:bCs/>
                <w:sz w:val="20"/>
              </w:rPr>
              <w:t>KMC</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bCs/>
                <w:sz w:val="20"/>
              </w:rPr>
            </w:pPr>
            <w:r>
              <w:rPr>
                <w:b/>
                <w:bCs/>
                <w:sz w:val="20"/>
              </w:rPr>
              <w:t>K</w:t>
            </w:r>
          </w:p>
        </w:tc>
      </w:tr>
      <w:tr>
        <w:tc>
          <w:tcPr>
            <w:tcW w:w="4966" w:type="dxa"/>
            <w:tcBorders>
              <w:top w:val="single" w:sz="6" w:space="0" w:color="auto"/>
              <w:left w:val="single" w:sz="6" w:space="0" w:color="auto"/>
              <w:bottom w:val="single" w:sz="6" w:space="0" w:color="auto"/>
              <w:right w:val="single" w:sz="6" w:space="0" w:color="auto"/>
            </w:tcBorders>
          </w:tcPr>
          <w:p>
            <w:pPr>
              <w:overflowPunct w:val="0"/>
              <w:rPr>
                <w:sz w:val="20"/>
              </w:rPr>
            </w:pPr>
            <w:r>
              <w:rPr>
                <w:sz w:val="20"/>
              </w:rPr>
              <w:t>3. VĮ Klaipėdos metrologijos centras</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outlineLvl w:val="1"/>
              <w:rPr>
                <w:b/>
                <w:bCs/>
                <w:sz w:val="20"/>
              </w:rPr>
            </w:pPr>
            <w:r>
              <w:rPr>
                <w:b/>
                <w:bCs/>
                <w:sz w:val="20"/>
              </w:rPr>
              <w:t>LT05</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outlineLvl w:val="1"/>
              <w:rPr>
                <w:b/>
                <w:bCs/>
                <w:sz w:val="20"/>
              </w:rPr>
            </w:pPr>
            <w:r>
              <w:rPr>
                <w:b/>
                <w:bCs/>
                <w:sz w:val="20"/>
              </w:rPr>
              <w:t>LMC</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bCs/>
                <w:sz w:val="20"/>
              </w:rPr>
            </w:pPr>
            <w:r>
              <w:rPr>
                <w:b/>
                <w:bCs/>
                <w:sz w:val="20"/>
              </w:rPr>
              <w:t>KL</w:t>
            </w:r>
          </w:p>
        </w:tc>
      </w:tr>
      <w:tr>
        <w:tc>
          <w:tcPr>
            <w:tcW w:w="4966" w:type="dxa"/>
            <w:tcBorders>
              <w:top w:val="single" w:sz="6" w:space="0" w:color="auto"/>
              <w:left w:val="single" w:sz="6" w:space="0" w:color="auto"/>
              <w:bottom w:val="single" w:sz="6" w:space="0" w:color="auto"/>
              <w:right w:val="single" w:sz="6" w:space="0" w:color="auto"/>
            </w:tcBorders>
          </w:tcPr>
          <w:p>
            <w:pPr>
              <w:overflowPunct w:val="0"/>
              <w:rPr>
                <w:sz w:val="20"/>
              </w:rPr>
            </w:pPr>
            <w:r>
              <w:rPr>
                <w:sz w:val="20"/>
              </w:rPr>
              <w:t>4. VĮ Šiaulių metrologijos centras</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LT06</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ŠMC</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Š</w:t>
            </w:r>
          </w:p>
        </w:tc>
      </w:tr>
      <w:tr>
        <w:tc>
          <w:tcPr>
            <w:tcW w:w="4966" w:type="dxa"/>
            <w:tcBorders>
              <w:top w:val="single" w:sz="6" w:space="0" w:color="auto"/>
              <w:left w:val="single" w:sz="6" w:space="0" w:color="auto"/>
              <w:bottom w:val="single" w:sz="6" w:space="0" w:color="auto"/>
              <w:right w:val="single" w:sz="6" w:space="0" w:color="auto"/>
            </w:tcBorders>
          </w:tcPr>
          <w:p>
            <w:pPr>
              <w:overflowPunct w:val="0"/>
              <w:rPr>
                <w:sz w:val="20"/>
              </w:rPr>
            </w:pPr>
            <w:r>
              <w:rPr>
                <w:sz w:val="20"/>
              </w:rPr>
              <w:t>5. VĮ Panevėžio metrologijos centras</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LT03</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PMC</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P</w:t>
            </w:r>
          </w:p>
        </w:tc>
      </w:tr>
      <w:tr>
        <w:tc>
          <w:tcPr>
            <w:tcW w:w="4966" w:type="dxa"/>
            <w:tcBorders>
              <w:top w:val="single" w:sz="6" w:space="0" w:color="auto"/>
              <w:left w:val="single" w:sz="6" w:space="0" w:color="auto"/>
              <w:bottom w:val="single" w:sz="6" w:space="0" w:color="auto"/>
              <w:right w:val="nil"/>
            </w:tcBorders>
          </w:tcPr>
          <w:p>
            <w:pPr>
              <w:overflowPunct w:val="0"/>
              <w:rPr>
                <w:sz w:val="20"/>
              </w:rPr>
            </w:pPr>
            <w:r>
              <w:rPr>
                <w:sz w:val="20"/>
              </w:rPr>
              <w:t>6. AB „ACHEMA“ metrologijos laboratorija</w:t>
            </w:r>
          </w:p>
        </w:tc>
        <w:tc>
          <w:tcPr>
            <w:tcW w:w="1557" w:type="dxa"/>
            <w:tcBorders>
              <w:top w:val="single" w:sz="6" w:space="0" w:color="auto"/>
              <w:left w:val="nil"/>
              <w:bottom w:val="single" w:sz="6" w:space="0" w:color="auto"/>
              <w:right w:val="single" w:sz="6" w:space="0" w:color="auto"/>
            </w:tcBorders>
          </w:tcPr>
          <w:p>
            <w:pPr>
              <w:overflowPunct w:val="0"/>
              <w:jc w:val="center"/>
              <w:rPr>
                <w:b/>
                <w:sz w:val="20"/>
              </w:rPr>
            </w:pP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ML</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ML</w:t>
            </w:r>
          </w:p>
        </w:tc>
      </w:tr>
      <w:tr>
        <w:trPr>
          <w:cantSplit/>
        </w:trPr>
        <w:tc>
          <w:tcPr>
            <w:tcW w:w="6523" w:type="dxa"/>
            <w:gridSpan w:val="2"/>
            <w:tcBorders>
              <w:top w:val="single" w:sz="6" w:space="0" w:color="auto"/>
              <w:left w:val="single" w:sz="6" w:space="0" w:color="auto"/>
              <w:bottom w:val="single" w:sz="6" w:space="0" w:color="auto"/>
              <w:right w:val="single" w:sz="6" w:space="0" w:color="auto"/>
            </w:tcBorders>
          </w:tcPr>
          <w:p>
            <w:pPr>
              <w:overflowPunct w:val="0"/>
              <w:rPr>
                <w:b/>
                <w:sz w:val="20"/>
              </w:rPr>
            </w:pPr>
            <w:r>
              <w:rPr>
                <w:sz w:val="20"/>
              </w:rPr>
              <w:t>7. AB „ATRAMA“ bandymų ir kalibravimo laboratorija</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AKL</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sz w:val="20"/>
                <w:lang w:eastAsia="lt-LT"/>
              </w:rPr>
              <w:drawing>
                <wp:inline distT="0" distB="0" distL="0" distR="0">
                  <wp:extent cx="200025" cy="123825"/>
                  <wp:effectExtent l="0" t="0" r="0"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p>
        </w:tc>
      </w:tr>
      <w:tr>
        <w:tc>
          <w:tcPr>
            <w:tcW w:w="4966" w:type="dxa"/>
            <w:tcBorders>
              <w:top w:val="single" w:sz="6" w:space="0" w:color="auto"/>
              <w:left w:val="single" w:sz="6" w:space="0" w:color="auto"/>
              <w:bottom w:val="single" w:sz="6" w:space="0" w:color="auto"/>
              <w:right w:val="nil"/>
            </w:tcBorders>
          </w:tcPr>
          <w:p>
            <w:pPr>
              <w:overflowPunct w:val="0"/>
              <w:rPr>
                <w:sz w:val="20"/>
              </w:rPr>
            </w:pPr>
            <w:r>
              <w:rPr>
                <w:sz w:val="20"/>
              </w:rPr>
              <w:t>8. Firmos „Aukštaitijos dujos“ kalibravimo laboratorija</w:t>
            </w:r>
          </w:p>
        </w:tc>
        <w:tc>
          <w:tcPr>
            <w:tcW w:w="1557" w:type="dxa"/>
            <w:tcBorders>
              <w:top w:val="single" w:sz="6" w:space="0" w:color="auto"/>
              <w:left w:val="nil"/>
              <w:bottom w:val="single" w:sz="6" w:space="0" w:color="auto"/>
              <w:right w:val="single" w:sz="6" w:space="0" w:color="auto"/>
            </w:tcBorders>
          </w:tcPr>
          <w:p>
            <w:pPr>
              <w:overflowPunct w:val="0"/>
              <w:jc w:val="center"/>
              <w:rPr>
                <w:b/>
                <w:sz w:val="20"/>
              </w:rPr>
            </w:pP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AD</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AD</w:t>
            </w:r>
          </w:p>
        </w:tc>
      </w:tr>
      <w:tr>
        <w:tc>
          <w:tcPr>
            <w:tcW w:w="4966" w:type="dxa"/>
            <w:tcBorders>
              <w:top w:val="single" w:sz="6" w:space="0" w:color="auto"/>
              <w:left w:val="single" w:sz="6" w:space="0" w:color="auto"/>
              <w:bottom w:val="single" w:sz="6" w:space="0" w:color="auto"/>
              <w:right w:val="nil"/>
            </w:tcBorders>
          </w:tcPr>
          <w:p>
            <w:pPr>
              <w:overflowPunct w:val="0"/>
              <w:rPr>
                <w:sz w:val="20"/>
              </w:rPr>
            </w:pPr>
            <w:r>
              <w:rPr>
                <w:sz w:val="20"/>
              </w:rPr>
              <w:t>9. Firmos „Kauno dujos“ kalibravimo laboratorija</w:t>
            </w:r>
          </w:p>
        </w:tc>
        <w:tc>
          <w:tcPr>
            <w:tcW w:w="1557" w:type="dxa"/>
            <w:tcBorders>
              <w:top w:val="single" w:sz="6" w:space="0" w:color="auto"/>
              <w:left w:val="nil"/>
              <w:bottom w:val="single" w:sz="6" w:space="0" w:color="auto"/>
              <w:right w:val="single" w:sz="6" w:space="0" w:color="auto"/>
            </w:tcBorders>
          </w:tcPr>
          <w:p>
            <w:pPr>
              <w:overflowPunct w:val="0"/>
              <w:jc w:val="center"/>
              <w:rPr>
                <w:b/>
                <w:sz w:val="20"/>
              </w:rPr>
            </w:pP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KD</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outlineLvl w:val="1"/>
              <w:rPr>
                <w:b/>
                <w:sz w:val="20"/>
              </w:rPr>
            </w:pPr>
            <w:r>
              <w:rPr>
                <w:b/>
                <w:sz w:val="20"/>
              </w:rPr>
              <w:t>KD</w:t>
            </w:r>
          </w:p>
        </w:tc>
      </w:tr>
      <w:tr>
        <w:tc>
          <w:tcPr>
            <w:tcW w:w="4966" w:type="dxa"/>
            <w:tcBorders>
              <w:top w:val="single" w:sz="6" w:space="0" w:color="auto"/>
              <w:left w:val="single" w:sz="6" w:space="0" w:color="auto"/>
              <w:bottom w:val="single" w:sz="6" w:space="0" w:color="auto"/>
              <w:right w:val="nil"/>
            </w:tcBorders>
          </w:tcPr>
          <w:p>
            <w:pPr>
              <w:overflowPunct w:val="0"/>
              <w:rPr>
                <w:sz w:val="20"/>
              </w:rPr>
            </w:pPr>
            <w:r>
              <w:rPr>
                <w:sz w:val="20"/>
              </w:rPr>
              <w:t>10. Firmos „Šiaurės dujos“ kalibravimo laboratorija</w:t>
            </w:r>
          </w:p>
        </w:tc>
        <w:tc>
          <w:tcPr>
            <w:tcW w:w="1557" w:type="dxa"/>
            <w:tcBorders>
              <w:top w:val="single" w:sz="6" w:space="0" w:color="auto"/>
              <w:left w:val="nil"/>
              <w:bottom w:val="single" w:sz="6" w:space="0" w:color="auto"/>
              <w:right w:val="single" w:sz="6" w:space="0" w:color="auto"/>
            </w:tcBorders>
          </w:tcPr>
          <w:p>
            <w:pPr>
              <w:overflowPunct w:val="0"/>
              <w:jc w:val="center"/>
              <w:rPr>
                <w:b/>
                <w:sz w:val="20"/>
              </w:rPr>
            </w:pP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ŠD</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ŠD</w:t>
            </w:r>
          </w:p>
        </w:tc>
      </w:tr>
      <w:tr>
        <w:tc>
          <w:tcPr>
            <w:tcW w:w="4966" w:type="dxa"/>
            <w:tcBorders>
              <w:top w:val="single" w:sz="6" w:space="0" w:color="auto"/>
              <w:left w:val="single" w:sz="6" w:space="0" w:color="auto"/>
              <w:bottom w:val="single" w:sz="6" w:space="0" w:color="auto"/>
              <w:right w:val="nil"/>
            </w:tcBorders>
          </w:tcPr>
          <w:p>
            <w:pPr>
              <w:overflowPunct w:val="0"/>
              <w:rPr>
                <w:sz w:val="20"/>
              </w:rPr>
            </w:pPr>
            <w:r>
              <w:rPr>
                <w:sz w:val="20"/>
              </w:rPr>
              <w:t>11. Firmos „Vakarų dujos“ kalibravimo laboratorija</w:t>
            </w:r>
          </w:p>
        </w:tc>
        <w:tc>
          <w:tcPr>
            <w:tcW w:w="1557" w:type="dxa"/>
            <w:tcBorders>
              <w:top w:val="single" w:sz="6" w:space="0" w:color="auto"/>
              <w:left w:val="nil"/>
              <w:bottom w:val="single" w:sz="6" w:space="0" w:color="auto"/>
              <w:right w:val="single" w:sz="6" w:space="0" w:color="auto"/>
            </w:tcBorders>
          </w:tcPr>
          <w:p>
            <w:pPr>
              <w:overflowPunct w:val="0"/>
              <w:jc w:val="center"/>
              <w:rPr>
                <w:b/>
                <w:sz w:val="20"/>
              </w:rPr>
            </w:pP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VKD</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VKD</w:t>
            </w:r>
          </w:p>
        </w:tc>
      </w:tr>
      <w:tr>
        <w:tc>
          <w:tcPr>
            <w:tcW w:w="4966" w:type="dxa"/>
            <w:tcBorders>
              <w:top w:val="single" w:sz="6" w:space="0" w:color="auto"/>
              <w:left w:val="single" w:sz="6" w:space="0" w:color="auto"/>
              <w:bottom w:val="single" w:sz="6" w:space="0" w:color="auto"/>
              <w:right w:val="nil"/>
            </w:tcBorders>
          </w:tcPr>
          <w:p>
            <w:pPr>
              <w:overflowPunct w:val="0"/>
              <w:rPr>
                <w:sz w:val="20"/>
              </w:rPr>
            </w:pPr>
            <w:r>
              <w:rPr>
                <w:sz w:val="20"/>
              </w:rPr>
              <w:t>12. Firmos „Vilniaus dujos“ kalibravimo laboratorija</w:t>
            </w:r>
          </w:p>
        </w:tc>
        <w:tc>
          <w:tcPr>
            <w:tcW w:w="1557" w:type="dxa"/>
            <w:tcBorders>
              <w:top w:val="single" w:sz="6" w:space="0" w:color="auto"/>
              <w:left w:val="nil"/>
              <w:bottom w:val="single" w:sz="6" w:space="0" w:color="auto"/>
              <w:right w:val="single" w:sz="6" w:space="0" w:color="auto"/>
            </w:tcBorders>
          </w:tcPr>
          <w:p>
            <w:pPr>
              <w:overflowPunct w:val="0"/>
              <w:jc w:val="center"/>
              <w:rPr>
                <w:b/>
                <w:sz w:val="20"/>
              </w:rPr>
            </w:pP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VDL</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VD</w:t>
            </w:r>
          </w:p>
        </w:tc>
      </w:tr>
      <w:tr>
        <w:trPr>
          <w:cantSplit/>
        </w:trPr>
        <w:tc>
          <w:tcPr>
            <w:tcW w:w="6523" w:type="dxa"/>
            <w:gridSpan w:val="2"/>
            <w:tcBorders>
              <w:top w:val="single" w:sz="6" w:space="0" w:color="auto"/>
              <w:left w:val="single" w:sz="6" w:space="0" w:color="auto"/>
              <w:bottom w:val="single" w:sz="6" w:space="0" w:color="auto"/>
              <w:right w:val="single" w:sz="6" w:space="0" w:color="auto"/>
            </w:tcBorders>
          </w:tcPr>
          <w:p>
            <w:pPr>
              <w:overflowPunct w:val="0"/>
              <w:rPr>
                <w:sz w:val="20"/>
              </w:rPr>
            </w:pPr>
            <w:r>
              <w:rPr>
                <w:sz w:val="20"/>
              </w:rPr>
              <w:t xml:space="preserve">13. Lietuvos energetikos instituto šiluminių įrengimų tyrimo ir </w:t>
            </w:r>
          </w:p>
          <w:p>
            <w:pPr>
              <w:overflowPunct w:val="0"/>
              <w:rPr>
                <w:b/>
                <w:sz w:val="20"/>
              </w:rPr>
            </w:pPr>
            <w:r>
              <w:rPr>
                <w:sz w:val="20"/>
              </w:rPr>
              <w:t>bandymų laboratorija</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LEI</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LEI</w:t>
            </w:r>
          </w:p>
        </w:tc>
      </w:tr>
      <w:tr>
        <w:trPr>
          <w:cantSplit/>
        </w:trPr>
        <w:tc>
          <w:tcPr>
            <w:tcW w:w="6523" w:type="dxa"/>
            <w:gridSpan w:val="2"/>
            <w:tcBorders>
              <w:top w:val="single" w:sz="6" w:space="0" w:color="auto"/>
              <w:left w:val="single" w:sz="6" w:space="0" w:color="auto"/>
              <w:bottom w:val="single" w:sz="6" w:space="0" w:color="auto"/>
              <w:right w:val="single" w:sz="6" w:space="0" w:color="auto"/>
            </w:tcBorders>
          </w:tcPr>
          <w:p>
            <w:pPr>
              <w:overflowPunct w:val="0"/>
              <w:rPr>
                <w:b/>
                <w:sz w:val="20"/>
              </w:rPr>
            </w:pPr>
            <w:r>
              <w:rPr>
                <w:sz w:val="20"/>
              </w:rPr>
              <w:t>14. Lietuvos hidrometeorologijos tarnybos metrologijos laboratorija</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HMT</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HMT</w:t>
            </w:r>
          </w:p>
        </w:tc>
      </w:tr>
      <w:tr>
        <w:tc>
          <w:tcPr>
            <w:tcW w:w="4966" w:type="dxa"/>
            <w:tcBorders>
              <w:top w:val="single" w:sz="6" w:space="0" w:color="auto"/>
              <w:left w:val="single" w:sz="6" w:space="0" w:color="auto"/>
              <w:bottom w:val="single" w:sz="6" w:space="0" w:color="auto"/>
              <w:right w:val="nil"/>
            </w:tcBorders>
          </w:tcPr>
          <w:p>
            <w:pPr>
              <w:overflowPunct w:val="0"/>
              <w:rPr>
                <w:sz w:val="20"/>
              </w:rPr>
            </w:pPr>
            <w:r>
              <w:rPr>
                <w:sz w:val="20"/>
              </w:rPr>
              <w:t>15. AB „LIMETA“ medicinos technikos laboratorija</w:t>
            </w:r>
          </w:p>
        </w:tc>
        <w:tc>
          <w:tcPr>
            <w:tcW w:w="1557" w:type="dxa"/>
            <w:tcBorders>
              <w:top w:val="single" w:sz="6" w:space="0" w:color="auto"/>
              <w:left w:val="nil"/>
              <w:bottom w:val="single" w:sz="6" w:space="0" w:color="auto"/>
              <w:right w:val="single" w:sz="6" w:space="0" w:color="auto"/>
            </w:tcBorders>
          </w:tcPr>
          <w:p>
            <w:pPr>
              <w:overflowPunct w:val="0"/>
              <w:jc w:val="center"/>
              <w:rPr>
                <w:b/>
                <w:sz w:val="20"/>
              </w:rPr>
            </w:pP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LMT</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L</w:t>
            </w:r>
          </w:p>
        </w:tc>
      </w:tr>
      <w:tr>
        <w:trPr>
          <w:cantSplit/>
        </w:trPr>
        <w:tc>
          <w:tcPr>
            <w:tcW w:w="6523" w:type="dxa"/>
            <w:gridSpan w:val="2"/>
            <w:tcBorders>
              <w:top w:val="single" w:sz="6" w:space="0" w:color="auto"/>
              <w:left w:val="single" w:sz="6" w:space="0" w:color="auto"/>
              <w:bottom w:val="single" w:sz="6" w:space="0" w:color="auto"/>
              <w:right w:val="single" w:sz="6" w:space="0" w:color="auto"/>
            </w:tcBorders>
          </w:tcPr>
          <w:p>
            <w:pPr>
              <w:overflowPunct w:val="0"/>
              <w:rPr>
                <w:b/>
                <w:sz w:val="20"/>
              </w:rPr>
            </w:pPr>
            <w:r>
              <w:rPr>
                <w:sz w:val="20"/>
              </w:rPr>
              <w:t>16. TŪB „RIANA“ kalibravimo ir bandymų laboratorija</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RIA</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R</w:t>
            </w:r>
          </w:p>
        </w:tc>
      </w:tr>
      <w:tr>
        <w:trPr>
          <w:cantSplit/>
        </w:trPr>
        <w:tc>
          <w:tcPr>
            <w:tcW w:w="6523" w:type="dxa"/>
            <w:gridSpan w:val="2"/>
            <w:tcBorders>
              <w:top w:val="single" w:sz="6" w:space="0" w:color="auto"/>
              <w:left w:val="single" w:sz="6" w:space="0" w:color="auto"/>
              <w:bottom w:val="single" w:sz="6" w:space="0" w:color="auto"/>
              <w:right w:val="single" w:sz="6" w:space="0" w:color="auto"/>
            </w:tcBorders>
          </w:tcPr>
          <w:p>
            <w:pPr>
              <w:overflowPunct w:val="0"/>
              <w:rPr>
                <w:b/>
                <w:sz w:val="20"/>
              </w:rPr>
            </w:pPr>
            <w:r>
              <w:rPr>
                <w:sz w:val="20"/>
              </w:rPr>
              <w:t>17. UAB „Techninių patikrų centras“ kalibravimo laboratorija</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TPC</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TPC</w:t>
            </w:r>
          </w:p>
        </w:tc>
      </w:tr>
      <w:tr>
        <w:tc>
          <w:tcPr>
            <w:tcW w:w="4966" w:type="dxa"/>
            <w:tcBorders>
              <w:top w:val="single" w:sz="6" w:space="0" w:color="auto"/>
              <w:left w:val="single" w:sz="6" w:space="0" w:color="auto"/>
              <w:bottom w:val="single" w:sz="6" w:space="0" w:color="auto"/>
              <w:right w:val="nil"/>
            </w:tcBorders>
          </w:tcPr>
          <w:p>
            <w:pPr>
              <w:overflowPunct w:val="0"/>
              <w:rPr>
                <w:sz w:val="20"/>
              </w:rPr>
            </w:pPr>
            <w:r>
              <w:rPr>
                <w:sz w:val="20"/>
              </w:rPr>
              <w:t>18. UAB „Skaipas“ kalibravimo ir patikros laboratorija</w:t>
            </w:r>
          </w:p>
        </w:tc>
        <w:tc>
          <w:tcPr>
            <w:tcW w:w="1557" w:type="dxa"/>
            <w:tcBorders>
              <w:top w:val="single" w:sz="6" w:space="0" w:color="auto"/>
              <w:left w:val="nil"/>
              <w:bottom w:val="single" w:sz="6" w:space="0" w:color="auto"/>
              <w:right w:val="single" w:sz="6" w:space="0" w:color="auto"/>
            </w:tcBorders>
          </w:tcPr>
          <w:p>
            <w:pPr>
              <w:overflowPunct w:val="0"/>
              <w:jc w:val="center"/>
              <w:rPr>
                <w:b/>
                <w:sz w:val="20"/>
              </w:rPr>
            </w:pP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ES</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ES</w:t>
            </w:r>
          </w:p>
        </w:tc>
      </w:tr>
      <w:tr>
        <w:trPr>
          <w:cantSplit/>
        </w:trPr>
        <w:tc>
          <w:tcPr>
            <w:tcW w:w="6523" w:type="dxa"/>
            <w:gridSpan w:val="2"/>
            <w:tcBorders>
              <w:top w:val="single" w:sz="6" w:space="0" w:color="auto"/>
              <w:left w:val="single" w:sz="6" w:space="0" w:color="auto"/>
              <w:bottom w:val="single" w:sz="6" w:space="0" w:color="auto"/>
              <w:right w:val="single" w:sz="6" w:space="0" w:color="auto"/>
            </w:tcBorders>
          </w:tcPr>
          <w:p>
            <w:pPr>
              <w:overflowPunct w:val="0"/>
              <w:rPr>
                <w:b/>
                <w:sz w:val="20"/>
              </w:rPr>
            </w:pPr>
            <w:r>
              <w:rPr>
                <w:sz w:val="20"/>
              </w:rPr>
              <w:t>19. UAB „Skaipas“ matavimo transformatorių patikros laboratorija</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MT</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MT</w:t>
            </w:r>
          </w:p>
        </w:tc>
      </w:tr>
      <w:tr>
        <w:trPr>
          <w:cantSplit/>
        </w:trPr>
        <w:tc>
          <w:tcPr>
            <w:tcW w:w="6523" w:type="dxa"/>
            <w:gridSpan w:val="2"/>
            <w:tcBorders>
              <w:top w:val="single" w:sz="6" w:space="0" w:color="auto"/>
              <w:left w:val="single" w:sz="6" w:space="0" w:color="auto"/>
              <w:bottom w:val="single" w:sz="6" w:space="0" w:color="auto"/>
              <w:right w:val="single" w:sz="6" w:space="0" w:color="auto"/>
            </w:tcBorders>
          </w:tcPr>
          <w:p>
            <w:pPr>
              <w:overflowPunct w:val="0"/>
              <w:outlineLvl w:val="1"/>
              <w:rPr>
                <w:bCs/>
                <w:sz w:val="20"/>
              </w:rPr>
            </w:pPr>
            <w:r>
              <w:rPr>
                <w:bCs/>
                <w:sz w:val="20"/>
              </w:rPr>
              <w:t>20. AB „Lietuvos energija“ aukštos įtampos įrenginių mobili laboratorija</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outlineLvl w:val="1"/>
              <w:rPr>
                <w:b/>
                <w:sz w:val="20"/>
              </w:rPr>
            </w:pPr>
            <w:r>
              <w:rPr>
                <w:b/>
                <w:sz w:val="20"/>
              </w:rPr>
              <w:t>LEA</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outlineLvl w:val="1"/>
              <w:rPr>
                <w:b/>
                <w:sz w:val="20"/>
              </w:rPr>
            </w:pPr>
            <w:r>
              <w:rPr>
                <w:b/>
                <w:sz w:val="20"/>
              </w:rPr>
              <w:t>LEA</w:t>
            </w:r>
          </w:p>
        </w:tc>
      </w:tr>
      <w:tr>
        <w:tc>
          <w:tcPr>
            <w:tcW w:w="4966" w:type="dxa"/>
            <w:tcBorders>
              <w:top w:val="single" w:sz="6" w:space="0" w:color="auto"/>
              <w:left w:val="single" w:sz="6" w:space="0" w:color="auto"/>
              <w:bottom w:val="single" w:sz="6" w:space="0" w:color="auto"/>
              <w:right w:val="nil"/>
            </w:tcBorders>
          </w:tcPr>
          <w:p>
            <w:pPr>
              <w:overflowPunct w:val="0"/>
              <w:rPr>
                <w:sz w:val="20"/>
              </w:rPr>
            </w:pPr>
            <w:r>
              <w:rPr>
                <w:sz w:val="20"/>
              </w:rPr>
              <w:t>21. AB „Mažeikių nafta“ metrologijos laboratorija</w:t>
            </w:r>
          </w:p>
        </w:tc>
        <w:tc>
          <w:tcPr>
            <w:tcW w:w="1557" w:type="dxa"/>
            <w:tcBorders>
              <w:top w:val="single" w:sz="6" w:space="0" w:color="auto"/>
              <w:left w:val="nil"/>
              <w:bottom w:val="single" w:sz="6" w:space="0" w:color="auto"/>
              <w:right w:val="single" w:sz="6" w:space="0" w:color="auto"/>
            </w:tcBorders>
          </w:tcPr>
          <w:p>
            <w:pPr>
              <w:overflowPunct w:val="0"/>
              <w:jc w:val="center"/>
              <w:outlineLvl w:val="1"/>
              <w:rPr>
                <w:b/>
                <w:sz w:val="20"/>
              </w:rPr>
            </w:pPr>
          </w:p>
        </w:tc>
        <w:tc>
          <w:tcPr>
            <w:tcW w:w="1557" w:type="dxa"/>
            <w:tcBorders>
              <w:top w:val="single" w:sz="6" w:space="0" w:color="auto"/>
              <w:left w:val="single" w:sz="6" w:space="0" w:color="auto"/>
              <w:bottom w:val="single" w:sz="6" w:space="0" w:color="auto"/>
              <w:right w:val="single" w:sz="6" w:space="0" w:color="auto"/>
            </w:tcBorders>
          </w:tcPr>
          <w:p>
            <w:pPr>
              <w:overflowPunct w:val="0"/>
              <w:jc w:val="center"/>
              <w:outlineLvl w:val="1"/>
              <w:rPr>
                <w:b/>
                <w:sz w:val="20"/>
              </w:rPr>
            </w:pPr>
            <w:r>
              <w:rPr>
                <w:b/>
                <w:sz w:val="20"/>
              </w:rPr>
              <w:t>MN</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outlineLvl w:val="1"/>
              <w:rPr>
                <w:b/>
                <w:sz w:val="20"/>
              </w:rPr>
            </w:pPr>
            <w:r>
              <w:rPr>
                <w:b/>
                <w:sz w:val="20"/>
              </w:rPr>
              <w:t>MN</w:t>
            </w:r>
          </w:p>
        </w:tc>
      </w:tr>
      <w:tr>
        <w:trPr>
          <w:cantSplit/>
        </w:trPr>
        <w:tc>
          <w:tcPr>
            <w:tcW w:w="6523" w:type="dxa"/>
            <w:gridSpan w:val="2"/>
            <w:tcBorders>
              <w:top w:val="single" w:sz="6" w:space="0" w:color="auto"/>
              <w:left w:val="single" w:sz="6" w:space="0" w:color="auto"/>
              <w:bottom w:val="single" w:sz="6" w:space="0" w:color="auto"/>
              <w:right w:val="single" w:sz="6" w:space="0" w:color="auto"/>
            </w:tcBorders>
          </w:tcPr>
          <w:p>
            <w:pPr>
              <w:overflowPunct w:val="0"/>
              <w:rPr>
                <w:sz w:val="20"/>
              </w:rPr>
            </w:pPr>
            <w:r>
              <w:rPr>
                <w:sz w:val="20"/>
              </w:rPr>
              <w:t>22. KTU Metrologijos instituto virpesių ir triukšmo matavimo prietaisų</w:t>
            </w:r>
          </w:p>
          <w:p>
            <w:pPr>
              <w:overflowPunct w:val="0"/>
              <w:rPr>
                <w:b/>
                <w:sz w:val="20"/>
              </w:rPr>
            </w:pPr>
            <w:r>
              <w:rPr>
                <w:sz w:val="20"/>
              </w:rPr>
              <w:t>patikros ir kalibravimo laboratorija</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VT</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VT</w:t>
            </w:r>
          </w:p>
        </w:tc>
      </w:tr>
      <w:tr>
        <w:trPr>
          <w:cantSplit/>
        </w:trPr>
        <w:tc>
          <w:tcPr>
            <w:tcW w:w="6523" w:type="dxa"/>
            <w:gridSpan w:val="2"/>
            <w:tcBorders>
              <w:top w:val="single" w:sz="6" w:space="0" w:color="auto"/>
              <w:left w:val="single" w:sz="6" w:space="0" w:color="auto"/>
              <w:bottom w:val="single" w:sz="6" w:space="0" w:color="auto"/>
              <w:right w:val="single" w:sz="6" w:space="0" w:color="auto"/>
            </w:tcBorders>
          </w:tcPr>
          <w:p>
            <w:pPr>
              <w:overflowPunct w:val="0"/>
              <w:outlineLvl w:val="1"/>
              <w:rPr>
                <w:bCs/>
                <w:sz w:val="20"/>
              </w:rPr>
            </w:pPr>
            <w:r>
              <w:rPr>
                <w:bCs/>
                <w:sz w:val="20"/>
              </w:rPr>
              <w:t>23. VGTU Geodezijos instituto kalibravimo laboratorija</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outlineLvl w:val="1"/>
              <w:rPr>
                <w:b/>
                <w:sz w:val="20"/>
              </w:rPr>
            </w:pPr>
            <w:r>
              <w:rPr>
                <w:b/>
                <w:sz w:val="20"/>
              </w:rPr>
              <w:t>GI</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outlineLvl w:val="1"/>
              <w:rPr>
                <w:b/>
                <w:sz w:val="20"/>
              </w:rPr>
            </w:pPr>
            <w:r>
              <w:rPr>
                <w:b/>
                <w:sz w:val="20"/>
              </w:rPr>
              <w:t>GI</w:t>
            </w:r>
          </w:p>
        </w:tc>
      </w:tr>
      <w:tr>
        <w:trPr>
          <w:cantSplit/>
        </w:trPr>
        <w:tc>
          <w:tcPr>
            <w:tcW w:w="6523" w:type="dxa"/>
            <w:gridSpan w:val="2"/>
            <w:tcBorders>
              <w:top w:val="single" w:sz="6" w:space="0" w:color="auto"/>
              <w:left w:val="single" w:sz="6" w:space="0" w:color="auto"/>
              <w:bottom w:val="single" w:sz="6" w:space="0" w:color="auto"/>
              <w:right w:val="single" w:sz="6" w:space="0" w:color="auto"/>
            </w:tcBorders>
          </w:tcPr>
          <w:p>
            <w:pPr>
              <w:overflowPunct w:val="0"/>
              <w:rPr>
                <w:b/>
                <w:sz w:val="20"/>
              </w:rPr>
            </w:pPr>
            <w:r>
              <w:rPr>
                <w:sz w:val="20"/>
              </w:rPr>
              <w:t>24. UAB „Elgama-Elektronika“ kalibravimo laboratorija</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ELG</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ELG</w:t>
            </w:r>
          </w:p>
        </w:tc>
      </w:tr>
      <w:tr>
        <w:tc>
          <w:tcPr>
            <w:tcW w:w="4966" w:type="dxa"/>
            <w:tcBorders>
              <w:top w:val="single" w:sz="6" w:space="0" w:color="auto"/>
              <w:left w:val="single" w:sz="6" w:space="0" w:color="auto"/>
              <w:bottom w:val="single" w:sz="6" w:space="0" w:color="auto"/>
              <w:right w:val="nil"/>
            </w:tcBorders>
          </w:tcPr>
          <w:p>
            <w:pPr>
              <w:overflowPunct w:val="0"/>
              <w:rPr>
                <w:sz w:val="20"/>
              </w:rPr>
            </w:pPr>
            <w:r>
              <w:rPr>
                <w:sz w:val="20"/>
              </w:rPr>
              <w:t>25. VĮ „Skalė“ laboratorija</w:t>
            </w:r>
          </w:p>
        </w:tc>
        <w:tc>
          <w:tcPr>
            <w:tcW w:w="1557" w:type="dxa"/>
            <w:tcBorders>
              <w:top w:val="single" w:sz="6" w:space="0" w:color="auto"/>
              <w:left w:val="nil"/>
              <w:bottom w:val="single" w:sz="6" w:space="0" w:color="auto"/>
              <w:right w:val="single" w:sz="6" w:space="0" w:color="auto"/>
            </w:tcBorders>
          </w:tcPr>
          <w:p>
            <w:pPr>
              <w:overflowPunct w:val="0"/>
              <w:jc w:val="center"/>
              <w:rPr>
                <w:b/>
                <w:sz w:val="20"/>
              </w:rPr>
            </w:pP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SK</w:t>
            </w:r>
          </w:p>
        </w:tc>
        <w:tc>
          <w:tcPr>
            <w:tcW w:w="1557" w:type="dxa"/>
            <w:tcBorders>
              <w:top w:val="single" w:sz="6" w:space="0" w:color="auto"/>
              <w:left w:val="single" w:sz="6" w:space="0" w:color="auto"/>
              <w:bottom w:val="single" w:sz="6" w:space="0" w:color="auto"/>
              <w:right w:val="single" w:sz="6" w:space="0" w:color="auto"/>
            </w:tcBorders>
          </w:tcPr>
          <w:p>
            <w:pPr>
              <w:overflowPunct w:val="0"/>
              <w:jc w:val="center"/>
              <w:rPr>
                <w:b/>
                <w:sz w:val="20"/>
              </w:rPr>
            </w:pPr>
            <w:r>
              <w:rPr>
                <w:b/>
                <w:sz w:val="20"/>
              </w:rPr>
              <w:t>SK</w:t>
            </w:r>
          </w:p>
        </w:tc>
      </w:tr>
      <w:tr>
        <w:tc>
          <w:tcPr>
            <w:tcW w:w="4966" w:type="dxa"/>
            <w:tcBorders>
              <w:top w:val="single" w:sz="6" w:space="0" w:color="auto"/>
              <w:left w:val="single" w:sz="6" w:space="0" w:color="auto"/>
              <w:bottom w:val="single" w:sz="6" w:space="0" w:color="auto"/>
              <w:right w:val="nil"/>
            </w:tcBorders>
          </w:tcPr>
          <w:p>
            <w:pPr>
              <w:snapToGrid w:val="0"/>
              <w:rPr>
                <w:b/>
                <w:bCs/>
                <w:color w:val="000000"/>
                <w:sz w:val="20"/>
              </w:rPr>
            </w:pPr>
            <w:r>
              <w:rPr>
                <w:color w:val="000000"/>
                <w:sz w:val="20"/>
              </w:rPr>
              <w:t>26. Civilinės saugos departamento cheminių ir radiacinių tyrimų laboratorija</w:t>
            </w:r>
            <w:r>
              <w:rPr>
                <w:b/>
                <w:bCs/>
                <w:color w:val="000000"/>
                <w:sz w:val="20"/>
              </w:rPr>
              <w:t xml:space="preserve"> </w:t>
            </w:r>
          </w:p>
        </w:tc>
        <w:tc>
          <w:tcPr>
            <w:tcW w:w="1557" w:type="dxa"/>
            <w:tcBorders>
              <w:top w:val="single" w:sz="6" w:space="0" w:color="auto"/>
              <w:left w:val="nil"/>
              <w:bottom w:val="single" w:sz="6" w:space="0" w:color="auto"/>
              <w:right w:val="single" w:sz="6" w:space="0" w:color="auto"/>
            </w:tcBorders>
          </w:tcPr>
          <w:p>
            <w:pPr>
              <w:snapToGrid w:val="0"/>
              <w:rPr>
                <w:b/>
                <w:bCs/>
                <w:color w:val="000000"/>
                <w:sz w:val="20"/>
              </w:rPr>
            </w:pPr>
          </w:p>
        </w:tc>
        <w:tc>
          <w:tcPr>
            <w:tcW w:w="1557" w:type="dxa"/>
            <w:tcBorders>
              <w:top w:val="single" w:sz="6" w:space="0" w:color="auto"/>
              <w:left w:val="single" w:sz="6" w:space="0" w:color="auto"/>
              <w:bottom w:val="single" w:sz="6" w:space="0" w:color="auto"/>
              <w:right w:val="single" w:sz="6" w:space="0" w:color="auto"/>
            </w:tcBorders>
          </w:tcPr>
          <w:p>
            <w:pPr>
              <w:snapToGrid w:val="0"/>
              <w:jc w:val="center"/>
              <w:rPr>
                <w:b/>
                <w:bCs/>
                <w:color w:val="000000"/>
                <w:sz w:val="20"/>
              </w:rPr>
            </w:pPr>
            <w:r>
              <w:rPr>
                <w:b/>
                <w:bCs/>
                <w:color w:val="000000"/>
                <w:sz w:val="20"/>
              </w:rPr>
              <w:t>CSD</w:t>
            </w:r>
          </w:p>
        </w:tc>
        <w:tc>
          <w:tcPr>
            <w:tcW w:w="1557" w:type="dxa"/>
            <w:tcBorders>
              <w:top w:val="single" w:sz="6" w:space="0" w:color="auto"/>
              <w:left w:val="single" w:sz="6" w:space="0" w:color="auto"/>
              <w:bottom w:val="single" w:sz="6" w:space="0" w:color="auto"/>
              <w:right w:val="single" w:sz="6" w:space="0" w:color="auto"/>
            </w:tcBorders>
          </w:tcPr>
          <w:p>
            <w:pPr>
              <w:snapToGrid w:val="0"/>
              <w:jc w:val="center"/>
              <w:rPr>
                <w:color w:val="000000"/>
                <w:sz w:val="20"/>
              </w:rPr>
            </w:pPr>
            <w:r>
              <w:rPr>
                <w:b/>
                <w:bCs/>
                <w:color w:val="000000"/>
                <w:sz w:val="20"/>
              </w:rPr>
              <w:t>CSD</w:t>
            </w:r>
          </w:p>
        </w:tc>
      </w:tr>
    </w:tbl>
    <w:p>
      <w:pPr>
        <w:overflowPunct w:val="0"/>
      </w:pPr>
      <w:r>
        <w:rPr>
          <w:b/>
          <w:bCs/>
        </w:rPr>
        <w:t xml:space="preserve">Pastaba. </w:t>
      </w:r>
      <w:r>
        <w:t>Valstybinės metrologijos tarnybos sprendimu šis sąrašas gali būti keičiamas.</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B837C2BC6F2">
        <w:r w:rsidRPr="00532B9F">
          <w:rPr>
            <w:rFonts w:ascii="Times New Roman" w:eastAsia="MS Mincho" w:hAnsi="Times New Roman"/>
            <w:sz w:val="20"/>
            <w:i/>
            <w:iCs/>
            <w:color w:val="0000FF" w:themeColor="hyperlink"/>
            <w:u w:val="single"/>
          </w:rPr>
          <w:t>V-132</w:t>
        </w:r>
      </w:fldSimple>
      <w:r>
        <w:rPr>
          <w:rFonts w:ascii="Times New Roman" w:eastAsia="MS Mincho" w:hAnsi="Times New Roman"/>
          <w:sz w:val="20"/>
          <w:i/>
          <w:iCs/>
        </w:rPr>
        <w:t>,
2003-10-01,
Žin., 2003, Nr.
94-4273 (2003-10-08), i. k. 10330MTISAK000V-132            </w:t>
      </w:r>
    </w:p>
    <w:p/>
    <w:p>
      <w:pPr>
        <w:ind w:firstLine="5102"/>
      </w:pPr>
    </w:p>
    <w:p>
      <w:r>
        <w:br w:type="page"/>
      </w:r>
    </w:p>
    <w:p>
      <w:pPr>
        <w:ind w:firstLine="5102"/>
        <w:rPr>
          <w:szCs w:val="24"/>
          <w:lang w:val="en-US"/>
        </w:rPr>
      </w:pPr>
      <w:r>
        <w:rPr>
          <w:szCs w:val="24"/>
          <w:lang w:val="en-US"/>
        </w:rPr>
        <w:t>PATVIRTINTA</w:t>
      </w:r>
    </w:p>
    <w:p>
      <w:pPr>
        <w:tabs>
          <w:tab w:val="left" w:pos="1304"/>
          <w:tab w:val="left" w:pos="1457"/>
          <w:tab w:val="left" w:pos="1604"/>
          <w:tab w:val="left" w:pos="1757"/>
        </w:tabs>
        <w:ind w:firstLine="5102"/>
        <w:rPr>
          <w:color w:val="000000"/>
        </w:rPr>
      </w:pPr>
      <w:r>
        <w:rPr>
          <w:color w:val="000000"/>
        </w:rPr>
        <w:t>Valstybinės metrologijos tarnybos</w:t>
      </w:r>
    </w:p>
    <w:p>
      <w:pPr>
        <w:tabs>
          <w:tab w:val="left" w:pos="1304"/>
          <w:tab w:val="left" w:pos="1457"/>
          <w:tab w:val="left" w:pos="1604"/>
          <w:tab w:val="left" w:pos="1757"/>
        </w:tabs>
        <w:ind w:firstLine="5102"/>
        <w:rPr>
          <w:color w:val="000000"/>
        </w:rPr>
      </w:pPr>
      <w:r>
        <w:rPr>
          <w:color w:val="000000"/>
        </w:rPr>
        <w:t xml:space="preserve">direktoriaus 2002 09 25 </w:t>
      </w:r>
    </w:p>
    <w:p>
      <w:pPr>
        <w:tabs>
          <w:tab w:val="left" w:pos="1304"/>
          <w:tab w:val="left" w:pos="1457"/>
          <w:tab w:val="left" w:pos="1604"/>
          <w:tab w:val="left" w:pos="1757"/>
        </w:tabs>
        <w:ind w:firstLine="5102"/>
        <w:rPr>
          <w:color w:val="000000"/>
        </w:rPr>
      </w:pPr>
      <w:r>
        <w:rPr>
          <w:color w:val="000000"/>
        </w:rPr>
        <w:t>įsakymu Nr. V-130</w:t>
      </w:r>
    </w:p>
    <w:p>
      <w:pPr>
        <w:ind w:firstLine="5102"/>
        <w:rPr>
          <w:color w:val="000000"/>
        </w:rPr>
      </w:pPr>
    </w:p>
    <w:p>
      <w:pPr>
        <w:ind w:firstLine="5102"/>
        <w:rPr>
          <w:color w:val="000000"/>
        </w:rPr>
      </w:pPr>
      <w:r>
        <w:rPr>
          <w:color w:val="000000"/>
        </w:rPr>
        <w:t>3</w:t>
      </w:r>
      <w:r>
        <w:rPr>
          <w:color w:val="000000"/>
        </w:rPr>
        <w:t xml:space="preserve"> PRIEDAS</w:t>
      </w:r>
    </w:p>
    <w:p>
      <w:pPr>
        <w:ind w:firstLine="709"/>
        <w:jc w:val="both"/>
        <w:rPr>
          <w:color w:val="000000"/>
        </w:rPr>
      </w:pPr>
    </w:p>
    <w:p>
      <w:pPr>
        <w:jc w:val="center"/>
        <w:rPr>
          <w:b/>
          <w:caps/>
          <w:color w:val="000000"/>
        </w:rPr>
      </w:pPr>
      <w:r>
        <w:rPr>
          <w:b/>
          <w:caps/>
          <w:color w:val="000000"/>
        </w:rPr>
        <w:t>PATIKROS ŽYMENŲ MATAVIMO PRIEMONĖMS NAUDOJIMO TVARKA</w:t>
      </w:r>
    </w:p>
    <w:p>
      <w:pPr>
        <w:jc w:val="center"/>
        <w:rPr>
          <w:b/>
          <w:caps/>
          <w:color w:val="000000"/>
        </w:rPr>
      </w:pPr>
      <w:r>
        <w:rPr>
          <w:b/>
          <w:caps/>
          <w:color w:val="000000"/>
        </w:rPr>
        <w:t>2004 METAMS</w:t>
      </w:r>
    </w:p>
    <w:p>
      <w:pPr>
        <w:ind w:firstLine="709"/>
        <w:jc w:val="both"/>
        <w:rPr>
          <w:color w:val="000000"/>
        </w:rPr>
      </w:pPr>
    </w:p>
    <w:p>
      <w:pPr>
        <w:ind w:firstLine="709"/>
        <w:jc w:val="both"/>
        <w:rPr>
          <w:color w:val="000000"/>
        </w:rPr>
      </w:pPr>
      <w:r>
        <w:rPr>
          <w:color w:val="000000"/>
        </w:rPr>
        <w:t>1</w:t>
      </w:r>
      <w:r>
        <w:rPr>
          <w:color w:val="000000"/>
        </w:rPr>
        <w:t>. Geometrinių matavimų priemonėms:</w:t>
      </w:r>
    </w:p>
    <w:p>
      <w:pPr>
        <w:ind w:firstLine="709"/>
        <w:jc w:val="both"/>
        <w:rPr>
          <w:color w:val="000000"/>
        </w:rPr>
      </w:pPr>
      <w:r>
        <w:rPr>
          <w:color w:val="000000"/>
        </w:rPr>
        <w:t>- liniuotėms, brūkšniniams metrams, ruletėms, metrolazdėms, šablonams bei kitoms ilgio ir kampo matavimo priemonėms naudojami 1.1; 1.3; 1.4; 1.7; 1.8 p. nurodyti žymekliai.</w:t>
      </w:r>
    </w:p>
    <w:p>
      <w:pPr>
        <w:ind w:firstLine="709"/>
        <w:jc w:val="both"/>
        <w:rPr>
          <w:color w:val="000000"/>
        </w:rPr>
      </w:pPr>
      <w:r>
        <w:rPr>
          <w:color w:val="000000"/>
        </w:rPr>
        <w:t>2</w:t>
      </w:r>
      <w:r>
        <w:rPr>
          <w:color w:val="000000"/>
        </w:rPr>
        <w:t>. Mechaninių bei masės ir tūrio matavimų priemonėms:</w:t>
      </w:r>
    </w:p>
    <w:p>
      <w:pPr>
        <w:ind w:firstLine="709"/>
        <w:jc w:val="both"/>
        <w:rPr>
          <w:color w:val="000000"/>
        </w:rPr>
      </w:pPr>
      <w:r>
        <w:rPr>
          <w:color w:val="000000"/>
        </w:rPr>
        <w:t>- visų rūšių svarsčiams, svarstyklėms, taksometrams, spidometrams, tachometrams, dinamometrams, kietmačiams, tūrio, kiekio, greičio ir kt. matavimo priemonėms naudojami 1.1; 1.2; 1.3; 1.4; 1.5; 1.6; 1.7 p. nurodyti žymekliai.</w:t>
      </w:r>
    </w:p>
    <w:p>
      <w:pPr>
        <w:ind w:firstLine="709"/>
        <w:jc w:val="both"/>
        <w:rPr>
          <w:color w:val="000000"/>
        </w:rPr>
      </w:pPr>
      <w:r>
        <w:rPr>
          <w:color w:val="000000"/>
        </w:rPr>
        <w:t>3</w:t>
      </w:r>
      <w:r>
        <w:rPr>
          <w:color w:val="000000"/>
        </w:rPr>
        <w:t>. Slėgio ir temperatūros matavimų priemonėms:</w:t>
      </w:r>
    </w:p>
    <w:p>
      <w:pPr>
        <w:ind w:firstLine="709"/>
        <w:jc w:val="both"/>
        <w:rPr>
          <w:color w:val="000000"/>
        </w:rPr>
      </w:pPr>
      <w:r>
        <w:rPr>
          <w:color w:val="000000"/>
        </w:rPr>
        <w:t>- manometrams, vakuumetrams, sfigmanometrams, tonometrams, difmanometrams, visų rūšių termometrams naudojami 1.1; 1.3; 1.4; 1.5; 1.6; 1.7 p. nurodyti žymekliai.</w:t>
      </w:r>
    </w:p>
    <w:p>
      <w:pPr>
        <w:ind w:firstLine="709"/>
        <w:jc w:val="both"/>
        <w:rPr>
          <w:color w:val="000000"/>
        </w:rPr>
      </w:pPr>
      <w:r>
        <w:rPr>
          <w:color w:val="000000"/>
        </w:rPr>
        <w:t>4</w:t>
      </w:r>
      <w:r>
        <w:rPr>
          <w:color w:val="000000"/>
        </w:rPr>
        <w:t>. Skysčių ir dujų matavimų priemonėms:</w:t>
      </w:r>
    </w:p>
    <w:p>
      <w:pPr>
        <w:ind w:firstLine="709"/>
        <w:jc w:val="both"/>
        <w:rPr>
          <w:color w:val="000000"/>
        </w:rPr>
      </w:pPr>
      <w:r>
        <w:rPr>
          <w:color w:val="000000"/>
        </w:rPr>
        <w:t>- vandens, skysčių ir dujų apskaitos, įvairios paskirties talpoms, dujų analizatoriams, matavimo indams, dozatoriams ir kt. naudojami 1.1; 1.3; 1.4; 1.5; 1.6; 1.7, 1.8 p. nurodyti žymekliai.</w:t>
      </w:r>
    </w:p>
    <w:p>
      <w:pPr>
        <w:ind w:firstLine="709"/>
        <w:jc w:val="both"/>
        <w:rPr>
          <w:color w:val="000000"/>
        </w:rPr>
      </w:pPr>
      <w:r>
        <w:rPr>
          <w:color w:val="000000"/>
        </w:rPr>
        <w:t>5</w:t>
      </w:r>
      <w:r>
        <w:rPr>
          <w:color w:val="000000"/>
        </w:rPr>
        <w:t>. Fizikinių-cheminių, optinių, klampumo ir tankio matavimų priemonėms:</w:t>
      </w:r>
    </w:p>
    <w:p>
      <w:pPr>
        <w:ind w:firstLine="709"/>
        <w:jc w:val="both"/>
        <w:rPr>
          <w:color w:val="000000"/>
        </w:rPr>
      </w:pPr>
      <w:r>
        <w:rPr>
          <w:color w:val="000000"/>
        </w:rPr>
        <w:t>- areometrams, spiritomačiams, densimetrams, liuksmetrams, naftos produktų blyksnio temperatūros, pH-metrams, refraktometrams ir kitoms matavimo priemonėms naudojami 1.1; 1.3; 1.7 p. nurodyti žymekliai.</w:t>
      </w:r>
    </w:p>
    <w:p>
      <w:pPr>
        <w:ind w:firstLine="709"/>
        <w:jc w:val="both"/>
        <w:rPr>
          <w:color w:val="000000"/>
        </w:rPr>
      </w:pPr>
      <w:r>
        <w:rPr>
          <w:color w:val="000000"/>
        </w:rPr>
        <w:t>6</w:t>
      </w:r>
      <w:r>
        <w:rPr>
          <w:color w:val="000000"/>
        </w:rPr>
        <w:t>. Elektromagnetinių matavimų priemonėms:</w:t>
      </w:r>
    </w:p>
    <w:p>
      <w:pPr>
        <w:ind w:firstLine="709"/>
        <w:jc w:val="both"/>
        <w:rPr>
          <w:color w:val="000000"/>
        </w:rPr>
      </w:pPr>
      <w:r>
        <w:rPr>
          <w:color w:val="000000"/>
        </w:rPr>
        <w:t>- elektros energijos skaitikliams, matavimo transformatoriams, elektrinėms varžoms, normaliniams elementams, ampermetrams, voltmetrams, vatmetrams, kondensatoriams, elektriniams grūdų, medienos drėgmės, magnetinio lauko matuokliams, kintamos srovės kompensatoriams, kintamos ir nuolatinės srovės tiltams ir kt. naudojami 1.1; 1.3; 1.4; 1.5; 1.6 p. nurodyti žymekliai.</w:t>
      </w:r>
    </w:p>
    <w:p>
      <w:pPr>
        <w:ind w:firstLine="709"/>
        <w:jc w:val="both"/>
        <w:rPr>
          <w:color w:val="000000"/>
        </w:rPr>
      </w:pPr>
      <w:r>
        <w:rPr>
          <w:color w:val="000000"/>
        </w:rPr>
        <w:t>7</w:t>
      </w:r>
      <w:r>
        <w:rPr>
          <w:color w:val="000000"/>
        </w:rPr>
        <w:t>. Laiko ir dažnio matavimų priemonėms:</w:t>
      </w:r>
    </w:p>
    <w:p>
      <w:pPr>
        <w:ind w:firstLine="709"/>
        <w:jc w:val="both"/>
        <w:rPr>
          <w:color w:val="000000"/>
        </w:rPr>
      </w:pPr>
      <w:r>
        <w:rPr>
          <w:color w:val="000000"/>
        </w:rPr>
        <w:t>- elektriniams sekundometrams, dažnomačiams, aukšto ir žemo dažnumo generatoriams, standartinių signalų generatoriams ir kt. naudojami 1.1; 1.3; 1.4; 1.7 p. nurodyti žymekliai.</w:t>
      </w:r>
    </w:p>
    <w:p>
      <w:pPr>
        <w:ind w:firstLine="709"/>
        <w:jc w:val="both"/>
        <w:rPr>
          <w:color w:val="000000"/>
        </w:rPr>
      </w:pPr>
      <w:r>
        <w:rPr>
          <w:color w:val="000000"/>
        </w:rPr>
        <w:t>8</w:t>
      </w:r>
      <w:r>
        <w:rPr>
          <w:color w:val="000000"/>
        </w:rPr>
        <w:t>. Radiotechninių matavimų priemonėms:</w:t>
      </w:r>
    </w:p>
    <w:p>
      <w:pPr>
        <w:ind w:firstLine="709"/>
        <w:jc w:val="both"/>
        <w:rPr>
          <w:color w:val="000000"/>
        </w:rPr>
      </w:pPr>
      <w:r>
        <w:rPr>
          <w:color w:val="000000"/>
        </w:rPr>
        <w:t>- elektroniniams blokams ir keitikliams, defektoskopams, oscilografams, dažnio matuokliams, garsinių signalų generatoriams, induktyvumo matuokliams ir kt. naudojami 1.1; 1.3; 1.4; 1.7 p. nurodyti žymekliai.</w:t>
      </w:r>
    </w:p>
    <w:p>
      <w:pPr>
        <w:ind w:firstLine="709"/>
        <w:jc w:val="both"/>
        <w:rPr>
          <w:color w:val="000000"/>
        </w:rPr>
      </w:pPr>
      <w:r>
        <w:rPr>
          <w:color w:val="000000"/>
        </w:rPr>
        <w:t>9</w:t>
      </w:r>
      <w:r>
        <w:rPr>
          <w:color w:val="000000"/>
        </w:rPr>
        <w:t>. Jonizuojančio spinduliavimo matavimų priemonėms:</w:t>
      </w:r>
    </w:p>
    <w:p>
      <w:pPr>
        <w:ind w:firstLine="709"/>
        <w:jc w:val="both"/>
        <w:rPr>
          <w:color w:val="000000"/>
        </w:rPr>
      </w:pPr>
      <w:r>
        <w:rPr>
          <w:color w:val="000000"/>
        </w:rPr>
        <w:t>- įvairių tipų dozimetrams naudojami 1.1; 1.3; 1.4; 1.7 p. nurodyti žymekliai.</w:t>
      </w:r>
    </w:p>
    <w:p>
      <w:pPr>
        <w:ind w:firstLine="709"/>
        <w:jc w:val="both"/>
        <w:rPr>
          <w:color w:val="000000"/>
        </w:rPr>
      </w:pPr>
      <w:r>
        <w:rPr>
          <w:color w:val="000000"/>
        </w:rPr>
        <w:t>10</w:t>
      </w:r>
      <w:r>
        <w:rPr>
          <w:color w:val="000000"/>
        </w:rPr>
        <w:t>. Judesio parametrų matavimo priemonėms:</w:t>
      </w:r>
    </w:p>
    <w:p>
      <w:pPr>
        <w:ind w:firstLine="709"/>
        <w:jc w:val="both"/>
        <w:rPr>
          <w:color w:val="000000"/>
        </w:rPr>
      </w:pPr>
      <w:r>
        <w:rPr>
          <w:color w:val="000000"/>
        </w:rPr>
        <w:t>- tachografams naudojami 1.1; 1.9; 1.10 p. nurodyti žymekliai.</w:t>
      </w:r>
    </w:p>
    <w:p>
      <w:pPr>
        <w:ind w:firstLine="709"/>
        <w:jc w:val="both"/>
        <w:rPr>
          <w:color w:val="000000"/>
        </w:rPr>
      </w:pPr>
      <w:r>
        <w:rPr>
          <w:color w:val="000000"/>
        </w:rPr>
        <w:t>PASTABOS. 1. Iš kiekviename punkte išvardytų žymenų naudojamas kuris nors vienas.</w:t>
      </w:r>
    </w:p>
    <w:p>
      <w:pPr>
        <w:ind w:firstLine="709"/>
        <w:jc w:val="both"/>
        <w:rPr>
          <w:color w:val="000000"/>
        </w:rPr>
      </w:pPr>
      <w:r>
        <w:rPr>
          <w:color w:val="000000"/>
        </w:rPr>
        <w:t>2. Užsakovui pageidaujant, papildomai gali būti išrašomas ir patikros liudijimas.</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metrologijos tarnyba prie Lietuvos Respublikos aplinkos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B837C2BC6F2">
        <w:r w:rsidRPr="00532B9F">
          <w:rPr>
            <w:rFonts w:ascii="Times New Roman" w:eastAsia="MS Mincho" w:hAnsi="Times New Roman"/>
            <w:sz w:val="20"/>
            <w:iCs/>
            <w:color w:val="0000FF" w:themeColor="hyperlink"/>
            <w:u w:val="single"/>
          </w:rPr>
          <w:t>V-132</w:t>
        </w:r>
      </w:fldSimple>
      <w:r>
        <w:rPr>
          <w:rFonts w:ascii="Times New Roman" w:eastAsia="MS Mincho" w:hAnsi="Times New Roman"/>
          <w:sz w:val="20"/>
          <w:iCs/>
        </w:rPr>
        <w:t>,
2003-10-01,
Žin., 2003, Nr.
94-4273 (2003-10-08), i. k. 10330MTISAK000V-132                </w:t>
      </w:r>
    </w:p>
    <w:p>
      <w:pPr>
        <w:jc w:val="both"/>
        <w:rPr>
          <w:rFonts w:ascii="Times New Roman" w:hAnsi="Times New Roman"/>
        </w:rPr>
      </w:pPr>
      <w:r>
        <w:rPr>
          <w:rFonts w:ascii="Times New Roman" w:hAnsi="Times New Roman"/>
          <w:sz w:val="20"/>
        </w:rPr>
        <w:t>Dėl Valstybinės metrologijos tarnybos direktoriaus 2003 09 25 įsakymu Nr. V-130 patvirtinto 2 priedo papildymo</w:t>
      </w:r>
    </w:p>
    <w:p>
      <w:pPr>
        <w:jc w:val="both"/>
        <w:rPr>
          <w:rFonts w:ascii="Times New Roman" w:hAnsi="Times New Roman"/>
          <w:sz w:val="20"/>
        </w:rPr>
      </w:pPr>
    </w:p>
    <w:p>
      <w:pPr>
        <w:widowControl w:val="0"/>
        <w:rPr>
          <w:rFonts w:ascii="Times New Roman" w:hAnsi="Times New Roman"/>
          <w:snapToGrid w:val="0"/>
        </w:rPr>
      </w:pPr>
    </w:p>
    <w:p>
      <w:r>
        <w:br w:type="page"/>
      </w: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0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4:docId w14:val="71A2136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03592895">
      <w:bodyDiv w:val="1"/>
      <w:marLeft w:val="0"/>
      <w:marRight w:val="0"/>
      <w:marTop w:val="0"/>
      <w:marBottom w:val="0"/>
      <w:divBdr>
        <w:top w:val="none" w:sz="0" w:space="0" w:color="auto"/>
        <w:left w:val="none" w:sz="0" w:space="0" w:color="auto"/>
        <w:bottom w:val="none" w:sz="0" w:space="0" w:color="auto"/>
        <w:right w:val="none" w:sz="0" w:space="0" w:color="auto"/>
      </w:divBdr>
    </w:div>
    <w:div w:id="943921589">
      <w:bodyDiv w:val="1"/>
      <w:marLeft w:val="0"/>
      <w:marRight w:val="0"/>
      <w:marTop w:val="0"/>
      <w:marBottom w:val="0"/>
      <w:divBdr>
        <w:top w:val="none" w:sz="0" w:space="0" w:color="auto"/>
        <w:left w:val="none" w:sz="0" w:space="0" w:color="auto"/>
        <w:bottom w:val="none" w:sz="0" w:space="0" w:color="auto"/>
        <w:right w:val="none" w:sz="0" w:space="0" w:color="auto"/>
      </w:divBdr>
    </w:div>
    <w:div w:id="1117988898">
      <w:bodyDiv w:val="1"/>
      <w:marLeft w:val="0"/>
      <w:marRight w:val="0"/>
      <w:marTop w:val="0"/>
      <w:marBottom w:val="0"/>
      <w:divBdr>
        <w:top w:val="none" w:sz="0" w:space="0" w:color="auto"/>
        <w:left w:val="none" w:sz="0" w:space="0" w:color="auto"/>
        <w:bottom w:val="none" w:sz="0" w:space="0" w:color="auto"/>
        <w:right w:val="none" w:sz="0" w:space="0" w:color="auto"/>
      </w:divBdr>
    </w:div>
    <w:div w:id="1798834752">
      <w:bodyDiv w:val="1"/>
      <w:marLeft w:val="0"/>
      <w:marRight w:val="0"/>
      <w:marTop w:val="0"/>
      <w:marBottom w:val="0"/>
      <w:divBdr>
        <w:top w:val="none" w:sz="0" w:space="0" w:color="auto"/>
        <w:left w:val="none" w:sz="0" w:space="0" w:color="auto"/>
        <w:bottom w:val="none" w:sz="0" w:space="0" w:color="auto"/>
        <w:right w:val="none" w:sz="0" w:space="0" w:color="auto"/>
      </w:divBdr>
    </w:div>
    <w:div w:id="211498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A3C0EA6B2203"/>
  <Relationship Id="rId18" Type="http://schemas.openxmlformats.org/officeDocument/2006/relationships/hyperlink" TargetMode="External" Target="https://www.e-tar.lt/portal/lt/legalAct/TAR.B2DE6668B8A0"/>
  <Relationship Id="rId19" Type="http://schemas.openxmlformats.org/officeDocument/2006/relationships/hyperlink" TargetMode="External" Target="https://www.e-tar.lt/portal/lt/legalAct/TAR.301070CFDDF9"/>
  <Relationship Id="rId2" Type="http://schemas.openxmlformats.org/officeDocument/2006/relationships/header" Target="header5.xml"/>
  <Relationship Id="rId20" Type="http://schemas.openxmlformats.org/officeDocument/2006/relationships/hyperlink" TargetMode="External" Target="https://www.e-tar.lt/portal/lt/legalAct/TAR.4CE354C6D694"/>
  <Relationship Id="rId21" Type="http://schemas.openxmlformats.org/officeDocument/2006/relationships/hyperlink" TargetMode="External" Target="https://www.e-tar.lt/portal/lt/legalAct/TAR.9FF2A6BEFB52"/>
  <Relationship Id="rId22" Type="http://schemas.openxmlformats.org/officeDocument/2006/relationships/hyperlink" TargetMode="External" Target="https://www.e-tar.lt/portal/lt/legalAct/TAR.9FE997C89F6E"/>
  <Relationship Id="rId23" Type="http://schemas.openxmlformats.org/officeDocument/2006/relationships/image" Target="media/image2.jpeg"/>
  <Relationship Id="rId24" Type="http://schemas.openxmlformats.org/officeDocument/2006/relationships/image" Target="media/image10.png"/>
  <Relationship Id="rId25" Type="http://schemas.openxmlformats.org/officeDocument/2006/relationships/oleObject" Target="embeddings/oleObject19.bin"/>
  <Relationship Id="rId26" Type="http://schemas.openxmlformats.org/officeDocument/2006/relationships/image" Target="media/image11.png"/>
  <Relationship Id="rId27" Type="http://schemas.openxmlformats.org/officeDocument/2006/relationships/oleObject" Target="embeddings/oleObject20.bin"/>
  <Relationship Id="rId28" Type="http://schemas.openxmlformats.org/officeDocument/2006/relationships/image" Target="media/image12.png"/>
  <Relationship Id="rId29" Type="http://schemas.openxmlformats.org/officeDocument/2006/relationships/oleObject" Target="embeddings/oleObject21.bin"/>
  <Relationship Id="rId3" Type="http://schemas.openxmlformats.org/officeDocument/2006/relationships/footer" Target="footer4.xml"/>
  <Relationship Id="rId30" Type="http://schemas.openxmlformats.org/officeDocument/2006/relationships/image" Target="media/image13.png"/>
  <Relationship Id="rId31" Type="http://schemas.openxmlformats.org/officeDocument/2006/relationships/oleObject" Target="embeddings/oleObject22.bin"/>
  <Relationship Id="rId32" Type="http://schemas.openxmlformats.org/officeDocument/2006/relationships/image" Target="media/image14.png"/>
  <Relationship Id="rId33" Type="http://schemas.openxmlformats.org/officeDocument/2006/relationships/oleObject" Target="embeddings/oleObject23.bin"/>
  <Relationship Id="rId34" Type="http://schemas.openxmlformats.org/officeDocument/2006/relationships/image" Target="media/image15.png"/>
  <Relationship Id="rId35" Type="http://schemas.openxmlformats.org/officeDocument/2006/relationships/oleObject" Target="embeddings/oleObject24.bin"/>
  <Relationship Id="rId36" Type="http://schemas.openxmlformats.org/officeDocument/2006/relationships/image" Target="media/image16.png"/>
  <Relationship Id="rId37" Type="http://schemas.openxmlformats.org/officeDocument/2006/relationships/oleObject" Target="embeddings/oleObject25.bin"/>
  <Relationship Id="rId38" Type="http://schemas.openxmlformats.org/officeDocument/2006/relationships/image" Target="media/image17.png"/>
  <Relationship Id="rId39" Type="http://schemas.openxmlformats.org/officeDocument/2006/relationships/oleObject" Target="embeddings/oleObject26.bin"/>
  <Relationship Id="rId4" Type="http://schemas.openxmlformats.org/officeDocument/2006/relationships/footer" Target="footer5.xml"/>
  <Relationship Id="rId40" Type="http://schemas.openxmlformats.org/officeDocument/2006/relationships/image" Target="media/image18.png"/>
  <Relationship Id="rId41" Type="http://schemas.openxmlformats.org/officeDocument/2006/relationships/oleObject" Target="embeddings/oleObject27.bin"/>
  <Relationship Id="rId42" Type="http://schemas.openxmlformats.org/officeDocument/2006/relationships/image" Target="media/image30.png"/>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6</Pages>
  <Words>6321</Words>
  <Characters>3604</Characters>
  <Application>Microsoft Office Word</Application>
  <DocSecurity>0</DocSecurity>
  <Lines>30</Lines>
  <Paragraphs>19</Paragraphs>
  <ScaleCrop>false</ScaleCrop>
  <Company/>
  <LinksUpToDate>false</LinksUpToDate>
  <CharactersWithSpaces>9906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2016-09-14T12:13:00Z</dcterms:created>
  <dc:creator>User</dc:creator>
  <lastModifiedBy>GRUNDAITĖ Aistė</lastModifiedBy>
  <dcterms:modified xsi:type="dcterms:W3CDTF">2016-09-14T12:19:00Z</dcterms:modified>
  <revision>7</revision>
</coreProperties>
</file>