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2016-06-17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B2D4448A24C1">
        <w:r w:rsidRPr="00532B9F">
          <w:rPr>
            <w:rFonts w:ascii="Times New Roman" w:eastAsia="MS Mincho" w:hAnsi="Times New Roman"/>
            <w:sz w:val="20"/>
            <w:i/>
            <w:iCs/>
            <w:color w:val="0000FF" w:themeColor="hyperlink"/>
            <w:u w:val="single"/>
          </w:rPr>
          <w:t>69-3307</w:t>
        </w:r>
      </w:fldSimple>
      <w:r>
        <w:rPr>
          <w:rFonts w:ascii="Times New Roman" w:eastAsia="MS Mincho" w:hAnsi="Times New Roman"/>
          <w:sz w:val="20"/>
          <w:i/>
          <w:iCs/>
        </w:rPr>
        <w:t>, i. k. 1112230ISAK66/V-575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2016-06-17:</w:t>
      </w:r>
    </w:p>
    <w:p>
      <w:pPr>
        <w:rPr>
          <w:rFonts w:ascii="Times New Roman" w:hAnsi="Times New Roman"/>
          <w:sz w:val="20"/>
          <w:i/>
        </w:rPr>
      </w:pPr>
      <w:r>
        <w:rPr>
          <w:rFonts w:ascii="Times New Roman" w:hAnsi="Times New Roman"/>
          <w:sz w:val="20"/>
          <w:i/>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Pr>
        <w:rPr>
          <w:rFonts w:ascii="Times New Roman" w:hAnsi="Times New Roman"/>
          <w:sz w:val="22"/>
        </w:rPr>
      </w:pPr>
    </w:p>
    <w:p>
      <w:pPr>
        <w:jc w:val="center"/>
        <w:rPr>
          <w:b/>
          <w:szCs w:val="24"/>
        </w:rPr>
      </w:pPr>
      <w:r>
        <w:rPr>
          <w:b/>
          <w:szCs w:val="24"/>
        </w:rPr>
        <w:t>LIETUVOS RESPUBLIKOS SOCIALINĖS APSAUGOS IR DARBO MINISTRAS</w:t>
      </w:r>
    </w:p>
    <w:p>
      <w:pPr>
        <w:jc w:val="center"/>
        <w:rPr>
          <w:b/>
          <w:szCs w:val="24"/>
        </w:rPr>
      </w:pPr>
      <w:r>
        <w:rPr>
          <w:b/>
          <w:szCs w:val="24"/>
        </w:rPr>
        <w:t>LIETUVOS RESPUBLIKOS SVEIKATOS APSAUGOS MINISTRAS</w:t>
      </w:r>
    </w:p>
    <w:p>
      <w:pPr>
        <w:jc w:val="center"/>
        <w:rPr>
          <w:b/>
          <w:szCs w:val="24"/>
        </w:rPr>
      </w:pPr>
    </w:p>
    <w:p>
      <w:pPr>
        <w:jc w:val="center"/>
        <w:rPr>
          <w:b/>
          <w:szCs w:val="24"/>
        </w:rPr>
      </w:pPr>
      <w:r>
        <w:rPr>
          <w:b/>
          <w:szCs w:val="24"/>
        </w:rPr>
        <w:t>ĮSAKYMAS</w:t>
      </w:r>
    </w:p>
    <w:p>
      <w:pPr>
        <w:jc w:val="center"/>
        <w:rPr>
          <w:b/>
          <w:szCs w:val="24"/>
        </w:rPr>
      </w:pPr>
      <w:r>
        <w:rPr>
          <w:b/>
          <w:szCs w:val="24"/>
        </w:rPr>
        <w:t>DĖL ĮMONIŲ DARBUOTOJŲ SAUGOS IR SVEIKATOS TARNYBŲ PAVYZDINIŲ NUOSTATŲ PATVIRTINIMO</w:t>
      </w:r>
    </w:p>
    <w:p>
      <w:pPr>
        <w:jc w:val="center"/>
        <w:rPr>
          <w:szCs w:val="24"/>
        </w:rPr>
      </w:pPr>
    </w:p>
    <w:p>
      <w:pPr>
        <w:jc w:val="center"/>
        <w:rPr>
          <w:color w:val="000000"/>
        </w:rPr>
      </w:pPr>
      <w:r>
        <w:rPr>
          <w:color w:val="000000"/>
        </w:rPr>
        <w:t>2011 m. birželio 2 d. Nr. A1-266/V-575</w:t>
      </w:r>
    </w:p>
    <w:p>
      <w:pPr>
        <w:jc w:val="center"/>
        <w:rPr>
          <w:szCs w:val="24"/>
        </w:rPr>
      </w:pPr>
      <w:r>
        <w:rPr>
          <w:color w:val="000000"/>
        </w:rPr>
        <w:t>Vilnius</w:t>
      </w:r>
    </w:p>
    <w:p>
      <w:pPr>
        <w:jc w:val="center"/>
        <w:rPr>
          <w:szCs w:val="24"/>
        </w:rPr>
      </w:pPr>
    </w:p>
    <w:p>
      <w:pPr>
        <w:jc w:val="center"/>
        <w:rPr>
          <w:szCs w:val="24"/>
        </w:rPr>
      </w:pPr>
    </w:p>
    <w:p>
      <w:pPr>
        <w:spacing w:line="360" w:lineRule="auto"/>
        <w:ind w:firstLine="1296"/>
        <w:jc w:val="both"/>
        <w:rPr>
          <w:szCs w:val="24"/>
        </w:rPr>
      </w:pPr>
      <w:r>
        <w:rPr>
          <w:szCs w:val="24"/>
        </w:rPr>
        <w:t>Vadovaudamiesi Lietuvos Respublikos darbuotojų saugos ir sveikatos įstatymo 12 straipsnio 2 dalimi,</w:t>
      </w:r>
    </w:p>
    <w:p>
      <w:pPr>
        <w:spacing w:line="360" w:lineRule="auto"/>
        <w:ind w:firstLine="1296"/>
        <w:jc w:val="both"/>
      </w:pPr>
      <w:r>
        <w:rPr>
          <w:spacing w:val="80"/>
          <w:szCs w:val="24"/>
        </w:rPr>
        <w:t>tvirtinam</w:t>
      </w:r>
      <w:r>
        <w:rPr>
          <w:szCs w:val="24"/>
        </w:rPr>
        <w:t>e Įmonių darbuotojų saugos ir sveikatos tarnybų pavyzdinius nuostatus (pridedama).</w:t>
      </w:r>
      <w:r>
        <w:t xml:space="preserve"> </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Socialinės apsaugos ir darbo ministras</w:t>
        <w:tab/>
        <w:t>Donatas Jankauskas</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Sveikatos apsaugos ministras</w:t>
        <w:tab/>
        <w:t>Raimondas Šukys</w:t>
      </w:r>
    </w:p>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socialinės apsaugos ir darbo ministro ir </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 xml:space="preserve">2011 m. birželio 2 d. </w:t>
      </w:r>
    </w:p>
    <w:p>
      <w:pPr>
        <w:widowControl w:val="0"/>
        <w:suppressAutoHyphens/>
        <w:ind w:left="4535"/>
        <w:rPr>
          <w:color w:val="000000"/>
        </w:rPr>
      </w:pPr>
      <w:r>
        <w:rPr>
          <w:color w:val="000000"/>
        </w:rPr>
        <w:t>įsakymu Nr. A1-266/V-575</w:t>
      </w:r>
    </w:p>
    <w:p>
      <w:pPr>
        <w:widowControl w:val="0"/>
        <w:suppressAutoHyphens/>
        <w:jc w:val="both"/>
        <w:rPr>
          <w:color w:val="000000"/>
        </w:rPr>
      </w:pPr>
    </w:p>
    <w:p>
      <w:pPr>
        <w:widowControl w:val="0"/>
        <w:suppressAutoHyphens/>
        <w:jc w:val="center"/>
        <w:rPr>
          <w:b/>
          <w:bCs/>
          <w:caps/>
          <w:color w:val="000000"/>
        </w:rPr>
      </w:pPr>
      <w:r>
        <w:rPr>
          <w:b/>
          <w:bCs/>
          <w:caps/>
          <w:color w:val="000000"/>
        </w:rPr>
        <w:t xml:space="preserve">Įmonių DARBUOTOJŲ SAUGOS IR SVEIKATOS TARNYBŲ PAVYZDINIAI </w:t>
      </w:r>
    </w:p>
    <w:p>
      <w:pPr>
        <w:widowControl w:val="0"/>
        <w:suppressAutoHyphens/>
        <w:jc w:val="center"/>
        <w:rPr>
          <w:b/>
          <w:bCs/>
          <w:caps/>
          <w:color w:val="000000"/>
        </w:rPr>
      </w:pPr>
      <w:r>
        <w:rPr>
          <w:b/>
          <w:bCs/>
          <w:caps/>
          <w:color w:val="000000"/>
        </w:rPr>
        <w:t>NUOSTATAI</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skyrius</w:t>
      </w:r>
    </w:p>
    <w:p>
      <w:pPr>
        <w:widowControl w:val="0"/>
        <w:suppressAutoHyphens/>
        <w:jc w:val="center"/>
        <w:rPr>
          <w:b/>
          <w:bCs/>
          <w:caps/>
          <w:color w:val="000000"/>
        </w:rPr>
      </w:pP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ind w:firstLine="567"/>
        <w:jc w:val="both"/>
        <w:rPr>
          <w:color w:val="000000"/>
        </w:rPr>
      </w:pPr>
      <w:r>
        <w:rPr>
          <w:szCs w:val="24"/>
        </w:rPr>
        <w:t>1</w:t>
      </w:r>
      <w:r>
        <w:rPr>
          <w:szCs w:val="24"/>
        </w:rPr>
        <w:t>. Įmonių darbuotojų saugos ir sveikatos tarnybų pavyzdiniai nuostatai (toliau vadinama – šie Nuostatai) nustato įmonės, įstaigos, organizacijos ar kitos organizacinės struktūros (toliau vadinama – įmonė) darbuotojų saugos ir sveikatos tarnybos steigimo tvarką; darbuotojų saugos ir sveikatos specialistų, profesinės sveikatos specialistų ir įmonės darbuotojų saugos ir sveikatos tarnybos funkcijas; darbuotojų saugos ir sveikatos specialistų ir profesinės sveikatos specialistų skaičių įmonėje; darbuotojų saugos ir sveikatos specialistų ir profesinės sveikatos specialistų teises ir pareigas; ekonominės veiklos rūšis, kurių įmonėse, atsižvelgiant į darbuotojų skaičių ir profesinę riziką, darbuotojų saugos ir sveikatos tarnybos funkcijas gali atlikti darbdaviui atstovaujantis asmuo ar darbdavio įgaliotas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ind w:firstLine="567"/>
        <w:jc w:val="both"/>
        <w:rPr>
          <w:color w:val="000000"/>
          <w:spacing w:val="-6"/>
        </w:rPr>
      </w:pPr>
      <w:r>
        <w:rPr>
          <w:color w:val="000000"/>
          <w:spacing w:val="-6"/>
        </w:rPr>
        <w:t>2</w:t>
      </w:r>
      <w:r>
        <w:rPr>
          <w:color w:val="000000"/>
          <w:spacing w:val="-6"/>
        </w:rPr>
        <w:t>. Šių Nuostatų pagrindu įmonėse parengiami įmonės darbuotojų saugos ir sveikatos tarnybos (toliau vadinama – Įmonės tarnyba), jei tokia įsteigta, nuostatai ir darbuotojų saugos ir sveikatos specialistų bei profesinės sveikatos specialistų pareigybių aprašymai.</w:t>
      </w:r>
    </w:p>
    <w:p>
      <w:pPr>
        <w:ind w:firstLine="567"/>
        <w:rPr>
          <w:szCs w:val="24"/>
        </w:rPr>
      </w:pPr>
      <w:r>
        <w:rPr>
          <w:szCs w:val="24"/>
        </w:rPr>
        <w:t>3</w:t>
      </w:r>
      <w:r>
        <w:rPr>
          <w:szCs w:val="24"/>
        </w:rPr>
        <w:t>. Šiuose Nuostatuose vartojamos sąvokos:</w:t>
      </w:r>
    </w:p>
    <w:p>
      <w:pPr>
        <w:ind w:firstLine="567"/>
        <w:jc w:val="both"/>
        <w:rPr>
          <w:szCs w:val="24"/>
        </w:rPr>
      </w:pPr>
      <w:r>
        <w:rPr>
          <w:szCs w:val="24"/>
        </w:rPr>
        <w:t>3.1</w:t>
      </w:r>
      <w:r>
        <w:rPr>
          <w:szCs w:val="24"/>
        </w:rPr>
        <w:t xml:space="preserve">. </w:t>
      </w:r>
      <w:r>
        <w:rPr>
          <w:b/>
          <w:szCs w:val="24"/>
        </w:rPr>
        <w:t>Darbuotojų saugos ir sveikatos specialistas</w:t>
      </w:r>
      <w:r>
        <w:rPr>
          <w:szCs w:val="24"/>
        </w:rPr>
        <w:t xml:space="preserve"> – asmuo, atitinkantis Lietuvos Respublikos socialinės apsaugos ir darbo ministro 2016 m. vasario 1 d. įsakyme Nr. A1-60 „Dėl kvalifikacinių reikalavimų darbuotojų saugos ir sveikatos specialistams, darbuotojų saugos ir sveikatos tarnybos darbuotojų saugos ir sveikatos specialistams, juridinio asmens darbuotojų saugos ir sveikatos specialistams ar fiziniams asmenims, atliekantiems darbuotojų saugos ir sveikatos tarnybos funkcijas ar jų dalį, nustatymo“ nustatytus kvalifikacinius reikalavimus.</w:t>
      </w:r>
    </w:p>
    <w:p>
      <w:pPr>
        <w:ind w:firstLine="567"/>
        <w:jc w:val="both"/>
        <w:rPr>
          <w:szCs w:val="24"/>
        </w:rPr>
      </w:pPr>
      <w:r>
        <w:rPr>
          <w:szCs w:val="24"/>
        </w:rPr>
        <w:t>3.2</w:t>
      </w:r>
      <w:r>
        <w:rPr>
          <w:szCs w:val="24"/>
        </w:rPr>
        <w:t xml:space="preserve">. </w:t>
      </w:r>
      <w:r>
        <w:rPr>
          <w:b/>
          <w:szCs w:val="24"/>
        </w:rPr>
        <w:t>Įmonės tarnybos specialistas</w:t>
      </w:r>
      <w:r>
        <w:rPr>
          <w:szCs w:val="24"/>
        </w:rPr>
        <w:t xml:space="preserve"> – darbuotojų saugos ir sveikatos specialistas ar profesinės sveikatos specialistas, dirbantis įmonės tarnyboje.</w:t>
      </w:r>
    </w:p>
    <w:p>
      <w:pPr>
        <w:ind w:firstLine="567"/>
        <w:jc w:val="both"/>
        <w:rPr>
          <w:szCs w:val="24"/>
        </w:rPr>
      </w:pPr>
      <w:r>
        <w:rPr>
          <w:szCs w:val="24"/>
        </w:rPr>
        <w:t>3.3</w:t>
      </w:r>
      <w:r>
        <w:rPr>
          <w:szCs w:val="24"/>
        </w:rPr>
        <w:t xml:space="preserve">. </w:t>
      </w:r>
      <w:r>
        <w:rPr>
          <w:b/>
          <w:szCs w:val="24"/>
        </w:rPr>
        <w:t>Įmonės tarnyba</w:t>
      </w:r>
      <w:r>
        <w:rPr>
          <w:szCs w:val="24"/>
        </w:rPr>
        <w:t xml:space="preserve"> – įmonės struktūrinis padalinys, tiesiogiai pavaldus darbdaviui atstovaujančiam asmeniui arba darbdavio įgaliotam asmeniui, atsakingas už darbuotojų saugos ir sveikatos priemonių įmonėje organizavimą ir šių priemonių įgyvendinimo kontrolę.</w:t>
      </w:r>
    </w:p>
    <w:p>
      <w:pPr>
        <w:ind w:firstLine="567"/>
        <w:jc w:val="both"/>
        <w:rPr>
          <w:szCs w:val="24"/>
        </w:rPr>
      </w:pPr>
      <w:r>
        <w:rPr>
          <w:szCs w:val="24"/>
        </w:rPr>
        <w:t>3.4</w:t>
      </w:r>
      <w:r>
        <w:rPr>
          <w:szCs w:val="24"/>
        </w:rPr>
        <w:t xml:space="preserve">. </w:t>
      </w:r>
      <w:r>
        <w:rPr>
          <w:b/>
          <w:szCs w:val="24"/>
        </w:rPr>
        <w:t>Profesinės sveikatos specialistas</w:t>
      </w:r>
      <w:r>
        <w:rPr>
          <w:szCs w:val="24"/>
        </w:rPr>
        <w:t xml:space="preserve"> – sveikatos priežiūros specialistas, turintis aukštąjį medicinos, visuomenės sveikatos ar slaugos išsilavinimą ir atitinkantis Profesinės sveikatos specialistų, galinčių dirbti įmonėse, kvalifikacinių reikalavimų apraše, patvirtintame Lietuvos Respublikos sveikatos apsaugos ministro 2008 m. balandžio 8 d. įsakymu Nr. V-271 „Dėl Profesinės sveikatos specialistų, galinčių dirbti įmonėse, kvalifikacinių reikalavimų aprašo patvirtinimo“, nustatytus reikalavimus.</w:t>
      </w:r>
    </w:p>
    <w:p>
      <w:pPr>
        <w:ind w:firstLine="567"/>
        <w:jc w:val="both"/>
        <w:rPr>
          <w:color w:val="000000"/>
        </w:rPr>
      </w:pPr>
      <w:r>
        <w:rPr>
          <w:szCs w:val="24"/>
        </w:rPr>
        <w:t>3.5</w:t>
      </w:r>
      <w:r>
        <w:rPr>
          <w:szCs w:val="24"/>
        </w:rPr>
        <w:t>. Kitos šiuose Nuostatuose vartojamos sąvokos atitinka Lietuvos Respublikos darbuotojų saugos ir sveikatos įstatyme ir kituose darbuotojų saugos ir sveikatos norminiuose teisės aktuose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jc w:val="center"/>
        <w:rPr>
          <w:b/>
          <w:bCs/>
          <w:caps/>
          <w:color w:val="000000"/>
        </w:rPr>
      </w:pPr>
      <w:r>
        <w:rPr>
          <w:b/>
          <w:bCs/>
          <w:caps/>
          <w:color w:val="000000"/>
        </w:rPr>
        <w:t>II</w:t>
      </w:r>
      <w:r>
        <w:rPr>
          <w:b/>
          <w:bCs/>
          <w:caps/>
          <w:color w:val="000000"/>
        </w:rPr>
        <w:t>. skyrius</w:t>
      </w:r>
    </w:p>
    <w:p>
      <w:pPr>
        <w:widowControl w:val="0"/>
        <w:suppressAutoHyphens/>
        <w:jc w:val="center"/>
        <w:rPr>
          <w:b/>
          <w:bCs/>
          <w:caps/>
          <w:color w:val="000000"/>
        </w:rPr>
      </w:pPr>
      <w:r>
        <w:rPr>
          <w:b/>
          <w:bCs/>
          <w:caps/>
          <w:color w:val="000000"/>
        </w:rPr>
        <w:t xml:space="preserve">ĮMONĖS TARNYBOS STEIGIMO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ind w:firstLine="567"/>
        <w:jc w:val="both"/>
        <w:rPr>
          <w:color w:val="000000"/>
          <w:spacing w:val="-6"/>
        </w:rPr>
      </w:pPr>
      <w:r>
        <w:rPr>
          <w:color w:val="000000"/>
          <w:spacing w:val="-6"/>
        </w:rPr>
        <w:t>4</w:t>
      </w:r>
      <w:r>
        <w:rPr>
          <w:color w:val="000000"/>
          <w:spacing w:val="-6"/>
        </w:rPr>
        <w:t>. Įmonės tarnyba steigiama darbdaviui atstovaujančio asmens įsakymu ar kitu tvarkomuoju dokumentu, darbdaviui atstovaujančiam asmeniui pasitarus su darbuotojais arba jų atstovais dėl Įmonės tarnybos steigimo ir nusprendus įsteigti Įmonės tarnybą. Darbdaviui atstovaujantis asmuo tvirtina Įmonės tarnybos nuostatus ir įmonės tarnybos specialistų pareigybių aprašymus.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skyrius</w:t>
      </w:r>
    </w:p>
    <w:p>
      <w:pPr>
        <w:widowControl w:val="0"/>
        <w:suppressAutoHyphens/>
        <w:jc w:val="center"/>
        <w:rPr>
          <w:b/>
          <w:bCs/>
          <w:caps/>
          <w:color w:val="000000"/>
        </w:rPr>
      </w:pPr>
      <w:r>
        <w:rPr>
          <w:b/>
          <w:bCs/>
          <w:caps/>
          <w:color w:val="000000"/>
        </w:rPr>
        <w:t xml:space="preserve">DARBUOTOJŲ SAUGOS IR SVEIKATOS SPECIALISTŲ IR PROFESINĖS SVEIKATOS SPECIALISTŲ SKAIČIUS ĮMONĖJE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ind w:firstLine="567"/>
        <w:jc w:val="both"/>
        <w:rPr>
          <w:color w:val="000000"/>
        </w:rPr>
      </w:pPr>
      <w:r>
        <w:rPr>
          <w:color w:val="000000"/>
        </w:rPr>
        <w:t>5</w:t>
      </w:r>
      <w:r>
        <w:rPr>
          <w:color w:val="000000"/>
        </w:rPr>
        <w:t>. Darbuotojų saugos ir sveikatos specialistų ir profesinės sveikatos specialistų turi būti ne mažiau kaip:</w:t>
      </w:r>
    </w:p>
    <w:p>
      <w:pPr>
        <w:widowControl w:val="0"/>
        <w:suppressAutoHyphens/>
        <w:ind w:firstLine="567"/>
        <w:jc w:val="both"/>
        <w:rPr>
          <w:color w:val="000000"/>
        </w:rPr>
      </w:pPr>
      <w:r>
        <w:rPr>
          <w:color w:val="000000"/>
        </w:rPr>
        <w:t>5.1</w:t>
      </w:r>
      <w:r>
        <w:rPr>
          <w:color w:val="000000"/>
        </w:rPr>
        <w:t>. šių Nuostatų 1 priede nurodytų ekonominės veiklos rūšių įmonėse, kuriose darbuotojų skaičius:</w:t>
      </w:r>
    </w:p>
    <w:p>
      <w:pPr>
        <w:widowControl w:val="0"/>
        <w:suppressAutoHyphens/>
        <w:ind w:firstLine="567"/>
        <w:jc w:val="both"/>
        <w:rPr>
          <w:color w:val="000000"/>
        </w:rPr>
      </w:pPr>
      <w:r>
        <w:rPr>
          <w:color w:val="000000"/>
        </w:rPr>
        <w:t>5.1.1</w:t>
      </w:r>
      <w:r>
        <w:rPr>
          <w:color w:val="000000"/>
        </w:rPr>
        <w:t>. neviršija 99 darbuotojų – 1 darbuotojų saugos ir sveikatos specialistas, darbdavio ar darbdaviui atstovaujančio asmens sprendimu nustačius jam pakankamą laiką numatytoms funkcijoms ir pareigoms atlikti;</w:t>
      </w:r>
    </w:p>
    <w:p>
      <w:pPr>
        <w:widowControl w:val="0"/>
        <w:suppressAutoHyphens/>
        <w:ind w:firstLine="567"/>
        <w:jc w:val="both"/>
        <w:rPr>
          <w:color w:val="000000"/>
        </w:rPr>
      </w:pPr>
      <w:r>
        <w:rPr>
          <w:color w:val="000000"/>
        </w:rPr>
        <w:t>5.1.2</w:t>
      </w:r>
      <w:r>
        <w:rPr>
          <w:color w:val="000000"/>
        </w:rPr>
        <w:t>. 100–199 darbuotojai – 1 darbuotojų saugos ir sveikatos specialistas ir 1 profesinės sveikatos specialistas;</w:t>
      </w:r>
    </w:p>
    <w:p>
      <w:pPr>
        <w:widowControl w:val="0"/>
        <w:suppressAutoHyphens/>
        <w:ind w:firstLine="567"/>
        <w:jc w:val="both"/>
        <w:rPr>
          <w:color w:val="000000"/>
        </w:rPr>
      </w:pPr>
      <w:r>
        <w:rPr>
          <w:color w:val="000000"/>
        </w:rPr>
        <w:t>5.1.3</w:t>
      </w:r>
      <w:r>
        <w:rPr>
          <w:color w:val="000000"/>
        </w:rPr>
        <w:t>. 200–499 darbuotojai – 2 darbuotojų saugos ir sveikatos specialistai ir 1 profesinės sveikatos specialistas;</w:t>
      </w:r>
    </w:p>
    <w:p>
      <w:pPr>
        <w:widowControl w:val="0"/>
        <w:suppressAutoHyphens/>
        <w:ind w:firstLine="567"/>
        <w:jc w:val="both"/>
        <w:rPr>
          <w:color w:val="000000"/>
        </w:rPr>
      </w:pPr>
      <w:r>
        <w:rPr>
          <w:color w:val="000000"/>
        </w:rPr>
        <w:t>5.1.4</w:t>
      </w:r>
      <w:r>
        <w:rPr>
          <w:color w:val="000000"/>
        </w:rPr>
        <w:t>. 500–999 darbuotojai – 3 darbuotojų saugos ir sveikatos specialistai ir 2 profesinės sveikatos specialistai, iš kurių nuo 2013 metų 1 darbo medicinos gydytojas;</w:t>
      </w:r>
    </w:p>
    <w:p>
      <w:pPr>
        <w:widowControl w:val="0"/>
        <w:suppressAutoHyphens/>
        <w:ind w:firstLine="567"/>
        <w:jc w:val="both"/>
        <w:rPr>
          <w:color w:val="000000"/>
        </w:rPr>
      </w:pPr>
      <w:r>
        <w:rPr>
          <w:color w:val="000000"/>
        </w:rPr>
        <w:t>5.1.5</w:t>
      </w:r>
      <w:r>
        <w:rPr>
          <w:color w:val="000000"/>
        </w:rPr>
        <w:t>. 1000 ir daugiau darbuotojų – 4 darbuotojų saugos ir sveikatos specialistai ir 3 profesinės sveikatos specialistai, iš kurių nuo 2013 metų 1 darbo medicinos gydytojas;</w:t>
      </w:r>
    </w:p>
    <w:p>
      <w:pPr>
        <w:widowControl w:val="0"/>
        <w:suppressAutoHyphens/>
        <w:ind w:firstLine="567"/>
        <w:jc w:val="both"/>
        <w:rPr>
          <w:color w:val="000000"/>
        </w:rPr>
      </w:pPr>
      <w:r>
        <w:rPr>
          <w:color w:val="000000"/>
        </w:rPr>
        <w:t>5.2</w:t>
      </w:r>
      <w:r>
        <w:rPr>
          <w:color w:val="000000"/>
        </w:rPr>
        <w:t>. šių Nuostatų 2 priede nurodytų ekonominės veiklos rūšių įmonėse, kuriose darbuotojų skaičius:</w:t>
      </w:r>
    </w:p>
    <w:p>
      <w:pPr>
        <w:widowControl w:val="0"/>
        <w:suppressAutoHyphens/>
        <w:ind w:firstLine="567"/>
        <w:jc w:val="both"/>
        <w:rPr>
          <w:color w:val="000000"/>
        </w:rPr>
      </w:pPr>
      <w:r>
        <w:rPr>
          <w:color w:val="000000"/>
        </w:rPr>
        <w:t>5.2.1</w:t>
      </w:r>
      <w:r>
        <w:rPr>
          <w:color w:val="000000"/>
        </w:rPr>
        <w:t>. neviršija 199 darbuotojų – 1 darbuotojų saugos ir sveikatos specialistas, darbdavio ar darbdaviui atstovaujančio asmens sprendimu nustačius jam pakankamą laiką numatytoms funkcijoms ir pareigoms atlikti;</w:t>
      </w:r>
    </w:p>
    <w:p>
      <w:pPr>
        <w:widowControl w:val="0"/>
        <w:suppressAutoHyphens/>
        <w:ind w:firstLine="567"/>
        <w:jc w:val="both"/>
        <w:rPr>
          <w:color w:val="000000"/>
        </w:rPr>
      </w:pPr>
      <w:r>
        <w:rPr>
          <w:color w:val="000000"/>
        </w:rPr>
        <w:t>5.2.2</w:t>
      </w:r>
      <w:r>
        <w:rPr>
          <w:color w:val="000000"/>
        </w:rPr>
        <w:t>. 200–499 darbuotojai – 1 darbuotojų saugos ir sveikatos specialistas ir 1 profesinės sveikatos specialistas;</w:t>
      </w:r>
    </w:p>
    <w:p>
      <w:pPr>
        <w:widowControl w:val="0"/>
        <w:suppressAutoHyphens/>
        <w:ind w:firstLine="567"/>
        <w:jc w:val="both"/>
        <w:rPr>
          <w:color w:val="000000"/>
        </w:rPr>
      </w:pPr>
      <w:r>
        <w:rPr>
          <w:color w:val="000000"/>
        </w:rPr>
        <w:t>5.2.3</w:t>
      </w:r>
      <w:r>
        <w:rPr>
          <w:color w:val="000000"/>
        </w:rPr>
        <w:t>. 500–999 darbuotojai – 2 darbuotojų saugos ir sveikatos specialistai ir 2 profesinės sveikatos specialistai, iš kurių nuo 2013 metų 1 darbo medicinos gydytojas;</w:t>
      </w:r>
    </w:p>
    <w:p>
      <w:pPr>
        <w:widowControl w:val="0"/>
        <w:suppressAutoHyphens/>
        <w:ind w:firstLine="567"/>
        <w:jc w:val="both"/>
        <w:rPr>
          <w:color w:val="000000"/>
        </w:rPr>
      </w:pPr>
      <w:r>
        <w:rPr>
          <w:color w:val="000000"/>
        </w:rPr>
        <w:t>5.2.4</w:t>
      </w:r>
      <w:r>
        <w:rPr>
          <w:color w:val="000000"/>
        </w:rPr>
        <w:t>. 1000 ir daugiau darbuotojų – 3 darbuotojų saugos ir sveikatos specialistai ir 3 profesinės sveikatos specialistai, iš kurių nuo 2013 metų 1 darbo medicinos gydytojas;</w:t>
      </w:r>
    </w:p>
    <w:p>
      <w:pPr>
        <w:widowControl w:val="0"/>
        <w:suppressAutoHyphens/>
        <w:ind w:firstLine="567"/>
        <w:jc w:val="both"/>
        <w:rPr>
          <w:color w:val="000000"/>
        </w:rPr>
      </w:pPr>
      <w:r>
        <w:rPr>
          <w:color w:val="000000"/>
        </w:rPr>
        <w:t>5.3</w:t>
      </w:r>
      <w:r>
        <w:rPr>
          <w:color w:val="000000"/>
        </w:rPr>
        <w:t>. šių Nuostatų 3 priede nurodytų ekonominės veiklos rūšių įmonėse, kuriose darbuotojų skaičius:</w:t>
      </w:r>
    </w:p>
    <w:p>
      <w:pPr>
        <w:widowControl w:val="0"/>
        <w:suppressAutoHyphens/>
        <w:ind w:firstLine="567"/>
        <w:jc w:val="both"/>
        <w:rPr>
          <w:color w:val="000000"/>
        </w:rPr>
      </w:pPr>
      <w:r>
        <w:rPr>
          <w:color w:val="000000"/>
        </w:rPr>
        <w:t>5.3.1</w:t>
      </w:r>
      <w:r>
        <w:rPr>
          <w:color w:val="000000"/>
        </w:rPr>
        <w:t>. neviršija 499 darbuotojų – 1 darbuotojų saugos ir sveikatos specialistas, darbdavio ar darbdaviui atstovaujančio asmens sprendimu nustačius jam pakankamą laiką numatytoms funkcijoms ir pareigoms atlikti;</w:t>
      </w:r>
    </w:p>
    <w:p>
      <w:pPr>
        <w:widowControl w:val="0"/>
        <w:suppressAutoHyphens/>
        <w:ind w:firstLine="567"/>
        <w:jc w:val="both"/>
        <w:rPr>
          <w:color w:val="000000"/>
        </w:rPr>
      </w:pPr>
      <w:r>
        <w:rPr>
          <w:color w:val="000000"/>
        </w:rPr>
        <w:t>5.3.2</w:t>
      </w:r>
      <w:r>
        <w:rPr>
          <w:color w:val="000000"/>
        </w:rPr>
        <w:t>. 500–999 darbuotojai – 2 darbuotojų saugos ir sveikatos specialistai;</w:t>
      </w:r>
    </w:p>
    <w:p>
      <w:pPr>
        <w:widowControl w:val="0"/>
        <w:suppressAutoHyphens/>
        <w:ind w:firstLine="567"/>
        <w:jc w:val="both"/>
        <w:rPr>
          <w:color w:val="000000"/>
        </w:rPr>
      </w:pPr>
      <w:r>
        <w:rPr>
          <w:color w:val="000000"/>
        </w:rPr>
        <w:t>5.3.3</w:t>
      </w:r>
      <w:r>
        <w:rPr>
          <w:color w:val="000000"/>
        </w:rPr>
        <w:t>. 1000 ir daugiau darbuotojų – 3 darbuotojų saugos ir sveikatos specialistai.</w:t>
      </w:r>
    </w:p>
    <w:p>
      <w:pPr>
        <w:widowControl w:val="0"/>
        <w:suppressAutoHyphens/>
        <w:ind w:firstLine="567"/>
        <w:jc w:val="both"/>
        <w:rPr>
          <w:color w:val="000000"/>
        </w:rPr>
      </w:pPr>
      <w:r>
        <w:rPr>
          <w:color w:val="000000"/>
        </w:rPr>
        <w:t>6</w:t>
      </w:r>
      <w:r>
        <w:rPr>
          <w:color w:val="000000"/>
        </w:rPr>
        <w:t>. Kai įmonė vykdo kelių rūšių ekonominę veiklą, nurodytą skirtinguose šių Nuostatų prieduose, specialistų skaičius nustatomas pagal ekonominės veiklos rūšį, kuriai nustatytas didesnis darbuotojų saugos ir sveikatos specialistų bei profesinės sveikatos specialistų skaičius.</w:t>
      </w:r>
    </w:p>
    <w:p>
      <w:pPr>
        <w:widowControl w:val="0"/>
        <w:suppressAutoHyphens/>
        <w:ind w:firstLine="567"/>
        <w:jc w:val="both"/>
        <w:rPr>
          <w:color w:val="000000"/>
          <w:spacing w:val="-2"/>
        </w:rPr>
      </w:pPr>
      <w:r>
        <w:rPr>
          <w:color w:val="000000"/>
          <w:spacing w:val="-2"/>
        </w:rPr>
        <w:t>7</w:t>
      </w:r>
      <w:r>
        <w:rPr>
          <w:color w:val="000000"/>
          <w:spacing w:val="-2"/>
        </w:rPr>
        <w:t>. Jei įmonėje nėra šių Nuostatų 5 punkte nurodytų specialistų arba jų nepakanka, kad būtų tinkamai organizuojamos darbuotojų saugos ir sveikatos prevencijos priemonės, darbdavys gali sudaryti sutartį dėl darbuotojų saugos ir sveikatos tarnybos funkcijų ar jų dalies atlikimo su Lietuvos Respublikoje ar kitoje Europos ekonominės erdvės valstybėje narėje įsteigtu juridiniu asmeniu ar kita organizacija arba jos filialu (toliau vadinama – juridinis asmuo), Lietuvos Respublikos ar bet kurios Europos Sąjungos valstybės narės arba kitos Europos ekonominės erdvės valstybės piliečiu, kitu fiziniu asmeniu, kuris naudojasi Europos Sąjungos teisės aktuose jam suteiktomis judėjimo valstybėse narėse teisėmis (toliau vadinama – fizinis asmuo).</w:t>
      </w:r>
    </w:p>
    <w:p>
      <w:pPr>
        <w:widowControl w:val="0"/>
        <w:suppressAutoHyphens/>
        <w:ind w:firstLine="567"/>
        <w:jc w:val="both"/>
        <w:rPr>
          <w:color w:val="000000"/>
        </w:rPr>
      </w:pPr>
      <w:r>
        <w:rPr>
          <w:color w:val="000000"/>
        </w:rPr>
        <w:t>8</w:t>
      </w:r>
      <w:r>
        <w:rPr>
          <w:color w:val="000000"/>
        </w:rPr>
        <w:t>. Darbdavys ar darbdaviui atstovaujantis asmuo gali pats atlikti arba pavesti darbdavio įgaliotam asmeniui atlikti Įmonės tarnybos funkcijas, kai:</w:t>
      </w:r>
    </w:p>
    <w:p>
      <w:pPr>
        <w:widowControl w:val="0"/>
        <w:suppressAutoHyphens/>
        <w:ind w:firstLine="567"/>
        <w:jc w:val="both"/>
        <w:rPr>
          <w:color w:val="000000"/>
        </w:rPr>
      </w:pPr>
      <w:r>
        <w:rPr>
          <w:color w:val="000000"/>
        </w:rPr>
        <w:t>8.1</w:t>
      </w:r>
      <w:r>
        <w:rPr>
          <w:color w:val="000000"/>
        </w:rPr>
        <w:t>. įmonė vykdo veiklą, nurodytą šių Nuostatų 1 priede, ir įmonės darbuotojų skaičius neviršija 9;</w:t>
      </w:r>
    </w:p>
    <w:p>
      <w:pPr>
        <w:widowControl w:val="0"/>
        <w:suppressAutoHyphens/>
        <w:ind w:firstLine="567"/>
        <w:jc w:val="both"/>
        <w:rPr>
          <w:color w:val="000000"/>
        </w:rPr>
      </w:pPr>
      <w:r>
        <w:rPr>
          <w:color w:val="000000"/>
        </w:rPr>
        <w:t>8.2</w:t>
      </w:r>
      <w:r>
        <w:rPr>
          <w:color w:val="000000"/>
        </w:rPr>
        <w:t>. įmonė vykdo veiklą, nurodytą šių Nuostatų 2 priede, ir įmonės darbuotojų skaičius neviršija 19;</w:t>
      </w:r>
    </w:p>
    <w:p>
      <w:pPr>
        <w:widowControl w:val="0"/>
        <w:suppressAutoHyphens/>
        <w:ind w:firstLine="567"/>
        <w:jc w:val="both"/>
        <w:rPr>
          <w:color w:val="000000"/>
        </w:rPr>
      </w:pPr>
      <w:r>
        <w:rPr>
          <w:color w:val="000000"/>
        </w:rPr>
        <w:t>8.3</w:t>
      </w:r>
      <w:r>
        <w:rPr>
          <w:color w:val="000000"/>
        </w:rPr>
        <w:t>. įmonė vykdo veiklą, nurodytą šių Nuostatų 3 priede, ir įmonės darbuotojų skaičius neviršija 49.</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ind w:firstLine="567"/>
        <w:jc w:val="both"/>
        <w:rPr>
          <w:color w:val="000000"/>
        </w:rPr>
      </w:pPr>
      <w:r>
        <w:rPr>
          <w:spacing w:val="-4"/>
          <w:szCs w:val="24"/>
        </w:rPr>
        <w:t>9</w:t>
      </w:r>
      <w:r>
        <w:rPr>
          <w:spacing w:val="-4"/>
          <w:szCs w:val="24"/>
        </w:rPr>
        <w:t>. Darbdavio įgaliotas asmuo, kuriam pavesta atlikti Įmonės tarnybos funkcijas, turi būti tiesiogiai pavaldus darbdaviui ar darbdaviui atstovaujančiam asmeniui.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jc w:val="center"/>
        <w:rPr>
          <w:b/>
          <w:bCs/>
          <w:caps/>
          <w:color w:val="000000"/>
        </w:rPr>
      </w:pPr>
      <w:r>
        <w:rPr>
          <w:b/>
          <w:bCs/>
          <w:caps/>
          <w:color w:val="000000"/>
        </w:rPr>
        <w:t>IV</w:t>
      </w:r>
      <w:r>
        <w:rPr>
          <w:b/>
          <w:bCs/>
          <w:caps/>
          <w:color w:val="000000"/>
        </w:rPr>
        <w:t>. skyrius</w:t>
      </w:r>
    </w:p>
    <w:p>
      <w:pPr>
        <w:widowControl w:val="0"/>
        <w:suppressAutoHyphens/>
        <w:jc w:val="center"/>
        <w:rPr>
          <w:b/>
          <w:bCs/>
          <w:caps/>
          <w:color w:val="000000"/>
        </w:rPr>
      </w:pPr>
      <w:r>
        <w:rPr>
          <w:b/>
          <w:bCs/>
          <w:caps/>
          <w:color w:val="000000"/>
        </w:rPr>
        <w:t xml:space="preserve">DARBUOTOJŲ SAUGOS IR SVEIKATOS SPECIALISTŲ, PROFESINĖS SVEIKATOS SPECIALISTŲ IR ĮMONĖS TARNYBOS FUNKCIJOS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ind w:firstLine="567"/>
        <w:jc w:val="both"/>
        <w:rPr>
          <w:color w:val="000000"/>
        </w:rPr>
      </w:pPr>
      <w:r>
        <w:rPr>
          <w:color w:val="000000"/>
        </w:rPr>
        <w:t>10</w:t>
      </w:r>
      <w:r>
        <w:rPr>
          <w:color w:val="000000"/>
        </w:rPr>
        <w:t>. Darbuotojų saugos ir sveikatos specialistai atlieka šias funkcijas:</w:t>
      </w:r>
    </w:p>
    <w:p>
      <w:pPr>
        <w:widowControl w:val="0"/>
        <w:suppressAutoHyphens/>
        <w:ind w:firstLine="567"/>
        <w:jc w:val="both"/>
        <w:rPr>
          <w:strike/>
          <w:color w:val="000000"/>
        </w:rPr>
      </w:pPr>
      <w:r>
        <w:rPr>
          <w:color w:val="000000"/>
        </w:rPr>
        <w:t>10.1</w:t>
      </w:r>
      <w:r>
        <w:rPr>
          <w:color w:val="000000"/>
        </w:rPr>
        <w:t>. konsultuoja darbdaviui atstovaujantį asmenį ir darbuotojus darbuotojų saugos ir sveikatos klausimais ir teikia darbdaviui atstovaujančiam asmeniui pasiūlymus darbuotojų saugos ir sveikatos būklei gerinti;</w:t>
      </w:r>
    </w:p>
    <w:p>
      <w:pPr>
        <w:widowControl w:val="0"/>
        <w:suppressAutoHyphens/>
        <w:ind w:firstLine="567"/>
        <w:jc w:val="both"/>
        <w:rPr>
          <w:color w:val="000000"/>
        </w:rPr>
      </w:pPr>
      <w:r>
        <w:rPr>
          <w:color w:val="000000"/>
        </w:rPr>
        <w:t>10.2</w:t>
      </w:r>
      <w:r>
        <w:rPr>
          <w:color w:val="000000"/>
        </w:rPr>
        <w:t>. darbdavio nustatyta tvarka instruktuoja darbuotojus;</w:t>
      </w:r>
    </w:p>
    <w:p>
      <w:pPr>
        <w:widowControl w:val="0"/>
        <w:suppressAutoHyphens/>
        <w:ind w:firstLine="567"/>
        <w:jc w:val="both"/>
        <w:rPr>
          <w:color w:val="000000"/>
        </w:rPr>
      </w:pPr>
      <w:r>
        <w:rPr>
          <w:color w:val="000000"/>
        </w:rPr>
        <w:t>10.3</w:t>
      </w:r>
      <w:r>
        <w:rPr>
          <w:color w:val="000000"/>
        </w:rPr>
        <w:t>. organizuoja darbuotojų mokymus darbuotojų saugos ir sveikatos klausimais bei pirmosios pagalbos mokymus;</w:t>
      </w:r>
    </w:p>
    <w:p>
      <w:pPr>
        <w:widowControl w:val="0"/>
        <w:suppressAutoHyphens/>
        <w:ind w:firstLine="567"/>
        <w:jc w:val="both"/>
        <w:rPr>
          <w:color w:val="000000"/>
        </w:rPr>
      </w:pPr>
      <w:r>
        <w:rPr>
          <w:color w:val="000000"/>
        </w:rPr>
        <w:t>10.4</w:t>
      </w:r>
      <w:r>
        <w:rPr>
          <w:color w:val="000000"/>
        </w:rPr>
        <w:t>. sudaro darbuotojų, kuriems privalomai turi būti tikrinama sveikata, sąrašus, analizuoja privalomųjų sveikatos patikrinimų išvadas ir rekomendacijas ir organizuoja šių rekomendacijų įgyvendinimą;</w:t>
      </w:r>
    </w:p>
    <w:p>
      <w:pPr>
        <w:ind w:firstLine="567"/>
        <w:jc w:val="both"/>
        <w:rPr>
          <w:color w:val="000000"/>
        </w:rPr>
      </w:pPr>
      <w:r>
        <w:rPr>
          <w:szCs w:val="24"/>
        </w:rPr>
        <w:t>10.5</w:t>
      </w:r>
      <w:r>
        <w:rPr>
          <w:szCs w:val="24"/>
        </w:rPr>
        <w:t>. darbuotojų saugos ir sveikatos teisės aktų nustatyta tvarka organizuoja, atlieka ir koordinuoja profesinės rizikos vertinimą įmonėje;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ind w:firstLine="567"/>
        <w:jc w:val="both"/>
        <w:rPr>
          <w:color w:val="000000"/>
        </w:rPr>
      </w:pPr>
      <w:r>
        <w:rPr>
          <w:color w:val="000000"/>
        </w:rPr>
        <w:t>10.6</w:t>
      </w:r>
      <w:r>
        <w:rPr>
          <w:color w:val="000000"/>
        </w:rPr>
        <w:t>. rengia įmonės darbuotojų saugos ir sveikatos norminius teisės aktus arba organizuoja jų parengimą;</w:t>
      </w:r>
    </w:p>
    <w:p>
      <w:pPr>
        <w:widowControl w:val="0"/>
        <w:suppressAutoHyphens/>
        <w:ind w:firstLine="567"/>
        <w:jc w:val="both"/>
        <w:rPr>
          <w:color w:val="000000"/>
        </w:rPr>
      </w:pPr>
      <w:r>
        <w:rPr>
          <w:color w:val="000000"/>
        </w:rPr>
        <w:t>10.7</w:t>
      </w:r>
      <w:r>
        <w:rPr>
          <w:color w:val="000000"/>
        </w:rPr>
        <w:t>. dalyvauja tiriant nelaimingus atsitikimus darbe, incidentus, avarijas ir profesines ligas, analizuoja nelaimingų atsitikimų darbe, profesinių ligų, incidentų bei avarijų aplinkybes ir priežastis, registruoja įmonėje įvykusius nelaimingus atsitikimus darbe, profesines ligas bei incidentus, kaupia kitus duomenis, susijusius su darbuotojų sauga ir sveikata darbe;</w:t>
      </w:r>
    </w:p>
    <w:p>
      <w:pPr>
        <w:widowControl w:val="0"/>
        <w:suppressAutoHyphens/>
        <w:ind w:firstLine="567"/>
        <w:jc w:val="both"/>
        <w:rPr>
          <w:color w:val="000000"/>
        </w:rPr>
      </w:pPr>
      <w:r>
        <w:rPr>
          <w:color w:val="000000"/>
        </w:rPr>
        <w:t>10.8</w:t>
      </w:r>
      <w:r>
        <w:rPr>
          <w:color w:val="000000"/>
        </w:rPr>
        <w:t>. rengia nelaimingų atsitikimų darbe ir profesinių ligų prevencijos priemones ar organizuoja jų parengimą, kontroliuoja prevencinių priemonių įgyvendinimo terminų laikymąsi;</w:t>
      </w:r>
    </w:p>
    <w:p>
      <w:pPr>
        <w:widowControl w:val="0"/>
        <w:suppressAutoHyphens/>
        <w:ind w:firstLine="567"/>
        <w:jc w:val="both"/>
        <w:rPr>
          <w:strike/>
          <w:color w:val="000000"/>
        </w:rPr>
      </w:pPr>
      <w:r>
        <w:rPr>
          <w:color w:val="000000"/>
        </w:rPr>
        <w:t>10.9</w:t>
      </w:r>
      <w:r>
        <w:rPr>
          <w:color w:val="000000"/>
        </w:rPr>
        <w:t>. kontroliuoja darbuotojų saugos ir sveikatos norminių teisės aktų reikalavimų laikymąsi įmonėje;</w:t>
      </w:r>
    </w:p>
    <w:p>
      <w:pPr>
        <w:widowControl w:val="0"/>
        <w:suppressAutoHyphens/>
        <w:ind w:firstLine="567"/>
        <w:jc w:val="both"/>
        <w:rPr>
          <w:color w:val="000000"/>
          <w:spacing w:val="-4"/>
        </w:rPr>
      </w:pPr>
      <w:r>
        <w:rPr>
          <w:color w:val="000000"/>
          <w:spacing w:val="-4"/>
        </w:rPr>
        <w:t>10.10</w:t>
      </w:r>
      <w:r>
        <w:rPr>
          <w:color w:val="000000"/>
          <w:spacing w:val="-4"/>
        </w:rPr>
        <w:t>. teikia informaciją darbdaviui atstovaujančiam asmeniui, darbuotojams, įmonės darbuotojų saugos ir sveikatos komitetui apie darbuotojų saugos ir sveikatos būklę ir darbuotojų saugos ir sveikatos norminių teisės aktų reikalavimų laikymąsi įmonėje;</w:t>
      </w:r>
    </w:p>
    <w:p>
      <w:pPr>
        <w:widowControl w:val="0"/>
        <w:suppressAutoHyphens/>
        <w:ind w:firstLine="567"/>
        <w:jc w:val="both"/>
        <w:rPr>
          <w:color w:val="000000"/>
        </w:rPr>
      </w:pPr>
      <w:r>
        <w:rPr>
          <w:color w:val="000000"/>
        </w:rPr>
        <w:t>10.11</w:t>
      </w:r>
      <w:r>
        <w:rPr>
          <w:color w:val="000000"/>
        </w:rPr>
        <w:t>. dalyvauja įmonės darbuotojų saugos ir sveikatos komiteto veikloje;</w:t>
      </w:r>
    </w:p>
    <w:p>
      <w:pPr>
        <w:widowControl w:val="0"/>
        <w:suppressAutoHyphens/>
        <w:ind w:firstLine="567"/>
        <w:jc w:val="both"/>
        <w:rPr>
          <w:color w:val="000000"/>
        </w:rPr>
      </w:pPr>
      <w:r>
        <w:rPr>
          <w:color w:val="000000"/>
        </w:rPr>
        <w:t>10.12</w:t>
      </w:r>
      <w:r>
        <w:rPr>
          <w:color w:val="000000"/>
        </w:rPr>
        <w:t>. organizuoja darbuotojų informavimą ir švietimą darbuotojų saugos ir sveikatos klausimais;</w:t>
      </w:r>
    </w:p>
    <w:p>
      <w:pPr>
        <w:widowControl w:val="0"/>
        <w:suppressAutoHyphens/>
        <w:ind w:firstLine="567"/>
        <w:jc w:val="both"/>
        <w:rPr>
          <w:color w:val="000000"/>
          <w:spacing w:val="-2"/>
        </w:rPr>
      </w:pPr>
      <w:r>
        <w:rPr>
          <w:color w:val="000000"/>
          <w:spacing w:val="-2"/>
        </w:rPr>
        <w:t>10.13</w:t>
      </w:r>
      <w:r>
        <w:rPr>
          <w:color w:val="000000"/>
          <w:spacing w:val="-2"/>
        </w:rPr>
        <w:t>. kitas darbdavio ar darbdaviui atstovaujančio asmens pavestas funkcijas, susijusias su darbuotojų sauga ir sveikata.</w:t>
      </w:r>
    </w:p>
    <w:p>
      <w:pPr>
        <w:widowControl w:val="0"/>
        <w:suppressAutoHyphens/>
        <w:ind w:firstLine="567"/>
        <w:jc w:val="both"/>
        <w:rPr>
          <w:color w:val="000000"/>
          <w:spacing w:val="-4"/>
        </w:rPr>
      </w:pPr>
      <w:r>
        <w:rPr>
          <w:color w:val="000000"/>
          <w:spacing w:val="-4"/>
        </w:rPr>
        <w:t>11</w:t>
      </w:r>
      <w:r>
        <w:rPr>
          <w:color w:val="000000"/>
          <w:spacing w:val="-4"/>
        </w:rPr>
        <w:t>. Profesinės sveikatos specialistai norminių teisės aktų nustatyta tvarka atlieka darbuotojų sveikatos priežiūros funkcijas:</w:t>
      </w:r>
    </w:p>
    <w:p>
      <w:pPr>
        <w:widowControl w:val="0"/>
        <w:suppressAutoHyphens/>
        <w:ind w:firstLine="567"/>
        <w:jc w:val="both"/>
        <w:rPr>
          <w:color w:val="000000"/>
        </w:rPr>
      </w:pPr>
      <w:r>
        <w:rPr>
          <w:color w:val="000000"/>
        </w:rPr>
        <w:t>11.1</w:t>
      </w:r>
      <w:r>
        <w:rPr>
          <w:color w:val="000000"/>
        </w:rPr>
        <w:t>. stebi darbuotojų sveikatos būklę, atsižvelgdami į darbo procesą;</w:t>
      </w:r>
    </w:p>
    <w:p>
      <w:pPr>
        <w:widowControl w:val="0"/>
        <w:suppressAutoHyphens/>
        <w:ind w:firstLine="567"/>
        <w:jc w:val="both"/>
        <w:rPr>
          <w:color w:val="000000"/>
        </w:rPr>
      </w:pPr>
      <w:r>
        <w:rPr>
          <w:color w:val="000000"/>
        </w:rPr>
        <w:t>11.2</w:t>
      </w:r>
      <w:r>
        <w:rPr>
          <w:color w:val="000000"/>
        </w:rPr>
        <w:t>. organizuoja pirmosios pagalbos teikimą;</w:t>
      </w:r>
    </w:p>
    <w:p>
      <w:pPr>
        <w:widowControl w:val="0"/>
        <w:suppressAutoHyphens/>
        <w:ind w:firstLine="567"/>
        <w:jc w:val="both"/>
        <w:rPr>
          <w:color w:val="000000"/>
        </w:rPr>
      </w:pPr>
      <w:r>
        <w:rPr>
          <w:color w:val="000000"/>
        </w:rPr>
        <w:t>11.3</w:t>
      </w:r>
      <w:r>
        <w:rPr>
          <w:color w:val="000000"/>
        </w:rPr>
        <w:t>. dalyvauja atliekant nelaimingų atsitikimų darbe ir profesinių ligų tyrimą ir analizuoja jų priežastis;</w:t>
      </w:r>
    </w:p>
    <w:p>
      <w:pPr>
        <w:widowControl w:val="0"/>
        <w:suppressAutoHyphens/>
        <w:ind w:firstLine="567"/>
        <w:jc w:val="both"/>
        <w:rPr>
          <w:color w:val="000000"/>
        </w:rPr>
      </w:pPr>
      <w:r>
        <w:rPr>
          <w:color w:val="000000"/>
        </w:rPr>
        <w:t>11.4</w:t>
      </w:r>
      <w:r>
        <w:rPr>
          <w:color w:val="000000"/>
        </w:rPr>
        <w:t>. konsultuoja darbuotojų sveikatos apsaugos, darbo procesų pritaikymo darbuotojų galimybėms ir asmens apsaugos priemonių panaudojimo klausimais;</w:t>
      </w:r>
    </w:p>
    <w:p>
      <w:pPr>
        <w:widowControl w:val="0"/>
        <w:suppressAutoHyphens/>
        <w:ind w:firstLine="567"/>
        <w:jc w:val="both"/>
        <w:rPr>
          <w:color w:val="000000"/>
        </w:rPr>
      </w:pPr>
      <w:r>
        <w:rPr>
          <w:color w:val="000000"/>
        </w:rPr>
        <w:t>11.5</w:t>
      </w:r>
      <w:r>
        <w:rPr>
          <w:color w:val="000000"/>
        </w:rPr>
        <w:t>. organizuoja sveikos gyvensenos mokymus, rengia darbuotojų sveikatos stiprinimo programas ir organizuoja jų įgyvendinimą.</w:t>
      </w:r>
    </w:p>
    <w:p>
      <w:pPr>
        <w:ind w:firstLine="567"/>
        <w:jc w:val="both"/>
        <w:rPr>
          <w:color w:val="000000"/>
        </w:rPr>
      </w:pPr>
      <w:r>
        <w:rPr>
          <w:szCs w:val="24"/>
        </w:rPr>
        <w:t>12</w:t>
      </w:r>
      <w:r>
        <w:rPr>
          <w:szCs w:val="24"/>
        </w:rPr>
        <w:t>. Įmonės tarnyba atlieka darbuotojų saugos ir sveikatos funkcijas, nurodytas šių Nuostatų 10 punkte, ir šių Nuostatų 5.1.2–5.1.5 ir 5.2.2–5.2.4 papunkčiuose nurodytais atvejais darbuotojų sveikatos priežiūros funkcijas, nurodytas šių Nuostatų 11 punkte. Įmonės tarnybos funkcijas vykdo įmonės tarnybos specialistai.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ind w:firstLine="567"/>
        <w:jc w:val="both"/>
        <w:rPr>
          <w:color w:val="000000"/>
        </w:rPr>
      </w:pPr>
      <w:r>
        <w:rPr>
          <w:color w:val="000000"/>
        </w:rPr>
        <w:t>13</w:t>
      </w:r>
      <w:r>
        <w:rPr>
          <w:color w:val="000000"/>
        </w:rPr>
        <w:t>. Konkrečios darbuotojų saugos ir sveikatos specialistų, profesinės sveikatos specialistų ar Įmonės tarnybos funkcijos nustatomos darbuotojų saugos ir sveikatos specialistų ir profesinės sveikatos specialistų pareigybių aprašymuose bei Įmonės tarnybos nuostatuose.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skyrius</w:t>
      </w:r>
    </w:p>
    <w:p>
      <w:pPr>
        <w:widowControl w:val="0"/>
        <w:suppressAutoHyphens/>
        <w:jc w:val="center"/>
        <w:rPr>
          <w:b/>
          <w:bCs/>
          <w:caps/>
          <w:color w:val="000000"/>
        </w:rPr>
      </w:pPr>
      <w:r>
        <w:rPr>
          <w:b/>
          <w:bCs/>
          <w:caps/>
          <w:color w:val="000000"/>
        </w:rPr>
        <w:t xml:space="preserve">ĮMONĖS TARNYBOS SPECIALISTŲ TEISĖS IR PAREIGOS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ind w:firstLine="567"/>
        <w:jc w:val="both"/>
        <w:rPr>
          <w:color w:val="000000"/>
        </w:rPr>
      </w:pPr>
      <w:r>
        <w:rPr>
          <w:color w:val="000000"/>
        </w:rPr>
        <w:t>14</w:t>
      </w:r>
      <w:r>
        <w:rPr>
          <w:color w:val="000000"/>
        </w:rPr>
        <w:t>. Darbuotojų saugos ir sveikatos specialistai turi teisę:</w:t>
      </w:r>
    </w:p>
    <w:p>
      <w:pPr>
        <w:widowControl w:val="0"/>
        <w:suppressAutoHyphens/>
        <w:ind w:firstLine="567"/>
        <w:jc w:val="both"/>
        <w:rPr>
          <w:color w:val="000000"/>
        </w:rPr>
      </w:pPr>
      <w:r>
        <w:rPr>
          <w:color w:val="000000"/>
        </w:rPr>
        <w:t>14.1</w:t>
      </w:r>
      <w:r>
        <w:rPr>
          <w:color w:val="000000"/>
        </w:rPr>
        <w:t>. gauti informaciją, reikalingą pavestoms funkcijoms vykdyti;</w:t>
      </w:r>
    </w:p>
    <w:p>
      <w:pPr>
        <w:widowControl w:val="0"/>
        <w:suppressAutoHyphens/>
        <w:ind w:firstLine="567"/>
        <w:jc w:val="both"/>
        <w:rPr>
          <w:color w:val="000000"/>
        </w:rPr>
      </w:pPr>
      <w:r>
        <w:rPr>
          <w:color w:val="000000"/>
        </w:rPr>
        <w:t>14.2</w:t>
      </w:r>
      <w:r>
        <w:rPr>
          <w:color w:val="000000"/>
        </w:rPr>
        <w:t>. gauti informaciją iš įmonės personalo tarnybos (nesant tokios tarnybos – iš darbdaviui atstovaujančio asmens) apie įmonėje dirbančius ir įdarbinamus darbuotojus;</w:t>
      </w:r>
    </w:p>
    <w:p>
      <w:pPr>
        <w:ind w:firstLine="567"/>
        <w:jc w:val="both"/>
        <w:rPr>
          <w:color w:val="000000"/>
        </w:rPr>
      </w:pPr>
      <w:r>
        <w:rPr>
          <w:szCs w:val="24"/>
        </w:rPr>
        <w:t>14.3</w:t>
      </w:r>
      <w:r>
        <w:rPr>
          <w:szCs w:val="24"/>
        </w:rPr>
        <w:t>. tikrinti įmonėje bei jos struktūriniuose padaliniuose, kaip laikomasi darbuotojų saugos ir sveikatos reikalavimų; reikalauti, kad darbdavio įgalioti asmenys, struktūrinių padalinių vadovai ir darbuotojai vykdytų darbuotojų saugos ir sveikatos teisės aktų reikalavimus; laikytųsi įmonės darbuotojų saugos ir sveikatos norminių teisės aktų nustatytos darbo ir poilsio laiko trukmės. Darbdaviui atstovaujančio asmens ar darbdavio įgalioto asmens pavedimu įpareigoti kitus darbdavio įgaliotus asmenis, struktūrinių padalinių vadovus pašalinti darbuotojų saugos ir sveikatos teisės aktų pažeidimus, surašant įpareigojimą (įpareigojimo pavyzdys pateiktas šių Nuostatų 4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ind w:firstLine="567"/>
        <w:jc w:val="both"/>
        <w:rPr>
          <w:color w:val="000000"/>
        </w:rPr>
      </w:pPr>
      <w:r>
        <w:rPr>
          <w:color w:val="000000"/>
        </w:rPr>
        <w:t>14.4</w:t>
      </w:r>
      <w:r>
        <w:rPr>
          <w:color w:val="000000"/>
        </w:rPr>
        <w:t>. siūlyti darbdaviui atstovaujančiam asmeniui skirti drausmines nuobaudas įmonės darbuotojams, kurie savo veiksmais ar neveikimu pažeidžia įmonės darbuotojų saugos ir sveikatos norminių teisės aktų reikalavimus;</w:t>
      </w:r>
    </w:p>
    <w:p>
      <w:pPr>
        <w:widowControl w:val="0"/>
        <w:suppressAutoHyphens/>
        <w:ind w:firstLine="567"/>
        <w:jc w:val="both"/>
        <w:rPr>
          <w:color w:val="000000"/>
        </w:rPr>
      </w:pPr>
      <w:r>
        <w:rPr>
          <w:color w:val="000000"/>
        </w:rPr>
        <w:t>14.5</w:t>
      </w:r>
      <w:r>
        <w:rPr>
          <w:color w:val="000000"/>
        </w:rPr>
        <w:t>. dalyvauti komisijų, tiriančių nelaimingus atsitikimus darbe, profesines ligas, veikloje bei dalyvauti įmonės darbuotojų saugos ir sveikatos komiteto posėdžiuose;</w:t>
      </w:r>
    </w:p>
    <w:p>
      <w:pPr>
        <w:widowControl w:val="0"/>
        <w:suppressAutoHyphens/>
        <w:ind w:firstLine="567"/>
        <w:jc w:val="both"/>
        <w:rPr>
          <w:color w:val="000000"/>
        </w:rPr>
      </w:pPr>
      <w:r>
        <w:rPr>
          <w:color w:val="000000"/>
        </w:rPr>
        <w:t>14.6</w:t>
      </w:r>
      <w:r>
        <w:rPr>
          <w:color w:val="000000"/>
        </w:rPr>
        <w:t>. dalyvauti Lietuvos Respublikos valstybinei darbo inspekcijai prie Socialinės apsaugos ir darbo ministerijos (toliau vadinama – Valstybinė darbo inspekcija) atliekant įmonės patikrinimus, susipažinti su šių patikrinimų medžiaga ir kontroliuoti, kaip įmonėje vykdomi Valstybinės darbo inspekcijos nurodymai;</w:t>
      </w:r>
    </w:p>
    <w:p>
      <w:pPr>
        <w:ind w:firstLine="567"/>
        <w:jc w:val="both"/>
        <w:rPr>
          <w:color w:val="000000"/>
        </w:rPr>
      </w:pPr>
      <w:r>
        <w:rPr>
          <w:szCs w:val="24"/>
        </w:rPr>
        <w:t>14.7</w:t>
      </w:r>
      <w:r>
        <w:rPr>
          <w:szCs w:val="24"/>
        </w:rPr>
        <w:t>. siūlyti darbdaviui atstovaujančiam asmeniui ar darbdavio įgaliotam asmeniui kviesti specialistus konsultuoti konkrečiais darbuotojų saugos ir sveikatos klausimais.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ind w:firstLine="567"/>
        <w:jc w:val="both"/>
        <w:rPr>
          <w:color w:val="000000"/>
        </w:rPr>
      </w:pPr>
      <w:r>
        <w:rPr>
          <w:color w:val="000000"/>
        </w:rPr>
        <w:t>15</w:t>
      </w:r>
      <w:r>
        <w:rPr>
          <w:color w:val="000000"/>
        </w:rPr>
        <w:t>. Darbuotojų saugos ir sveikatos specialistai privalo:</w:t>
      </w:r>
    </w:p>
    <w:p>
      <w:pPr>
        <w:ind w:firstLine="567"/>
        <w:jc w:val="both"/>
        <w:rPr>
          <w:color w:val="000000"/>
        </w:rPr>
      </w:pPr>
      <w:r>
        <w:rPr>
          <w:szCs w:val="24"/>
        </w:rPr>
        <w:t>15.1</w:t>
      </w:r>
      <w:r>
        <w:rPr>
          <w:szCs w:val="24"/>
        </w:rPr>
        <w:t>. informuoti darbdaviui atstovaujantį asmenį, darbdavio įgaliotą asmenį apie pavojus darbuotojų saugai ir sveikatai ir prevencines priemones, kurių reikia imtis;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ind w:firstLine="567"/>
        <w:jc w:val="both"/>
        <w:rPr>
          <w:color w:val="000000"/>
        </w:rPr>
      </w:pPr>
      <w:r>
        <w:rPr>
          <w:color w:val="000000"/>
        </w:rPr>
        <w:t>15.2</w:t>
      </w:r>
      <w:r>
        <w:rPr>
          <w:color w:val="000000"/>
        </w:rPr>
        <w:t>. reikalauti, kad struktūrinio padalinio vadovas, darbdavio įgaliotas asmuo, darbdaviui atstovaujantis asmuo imtųsi reikiamų priemonių darbams sustabdyti, kai:</w:t>
      </w:r>
    </w:p>
    <w:p>
      <w:pPr>
        <w:widowControl w:val="0"/>
        <w:suppressAutoHyphens/>
        <w:ind w:firstLine="567"/>
        <w:jc w:val="both"/>
        <w:rPr>
          <w:color w:val="000000"/>
        </w:rPr>
      </w:pPr>
      <w:r>
        <w:rPr>
          <w:color w:val="000000"/>
        </w:rPr>
        <w:t>15.2.1</w:t>
      </w:r>
      <w:r>
        <w:rPr>
          <w:color w:val="000000"/>
        </w:rPr>
        <w:t>. darbuotojas (darbuotojai) neišmokytas saugiai dirbti;</w:t>
      </w:r>
    </w:p>
    <w:p>
      <w:pPr>
        <w:widowControl w:val="0"/>
        <w:suppressAutoHyphens/>
        <w:ind w:firstLine="567"/>
        <w:jc w:val="both"/>
        <w:rPr>
          <w:color w:val="000000"/>
        </w:rPr>
      </w:pPr>
      <w:r>
        <w:rPr>
          <w:color w:val="000000"/>
        </w:rPr>
        <w:t>15.2.2</w:t>
      </w:r>
      <w:r>
        <w:rPr>
          <w:color w:val="000000"/>
        </w:rPr>
        <w:t>. sugedus darbo priemonei ar susidarius avarinei situacijai;</w:t>
      </w:r>
    </w:p>
    <w:p>
      <w:pPr>
        <w:widowControl w:val="0"/>
        <w:suppressAutoHyphens/>
        <w:ind w:firstLine="567"/>
        <w:jc w:val="both"/>
        <w:rPr>
          <w:color w:val="000000"/>
        </w:rPr>
      </w:pPr>
      <w:r>
        <w:rPr>
          <w:color w:val="000000"/>
        </w:rPr>
        <w:t>15.2.3</w:t>
      </w:r>
      <w:r>
        <w:rPr>
          <w:color w:val="000000"/>
        </w:rPr>
        <w:t>. dirbama pažeidžiant nustatytus technologinius reglamentus;</w:t>
      </w:r>
    </w:p>
    <w:p>
      <w:pPr>
        <w:widowControl w:val="0"/>
        <w:suppressAutoHyphens/>
        <w:ind w:firstLine="567"/>
        <w:jc w:val="both"/>
        <w:rPr>
          <w:color w:val="000000"/>
        </w:rPr>
      </w:pPr>
      <w:r>
        <w:rPr>
          <w:color w:val="000000"/>
        </w:rPr>
        <w:t>15.2.4</w:t>
      </w:r>
      <w:r>
        <w:rPr>
          <w:color w:val="000000"/>
        </w:rPr>
        <w:t>. dirbama neįrengus reikiamų kolektyvinių apsaugos priemonių;</w:t>
      </w:r>
    </w:p>
    <w:p>
      <w:pPr>
        <w:widowControl w:val="0"/>
        <w:suppressAutoHyphens/>
        <w:ind w:firstLine="567"/>
        <w:jc w:val="both"/>
        <w:rPr>
          <w:color w:val="000000"/>
        </w:rPr>
      </w:pPr>
      <w:r>
        <w:rPr>
          <w:color w:val="000000"/>
        </w:rPr>
        <w:t>15.2.5</w:t>
      </w:r>
      <w:r>
        <w:rPr>
          <w:color w:val="000000"/>
        </w:rPr>
        <w:t>. darbuotojai neaprūpinti reikiamomis asmeninėmis apsaugos priemonėmis;</w:t>
      </w:r>
    </w:p>
    <w:p>
      <w:pPr>
        <w:widowControl w:val="0"/>
        <w:suppressAutoHyphens/>
        <w:ind w:firstLine="567"/>
        <w:jc w:val="both"/>
        <w:rPr>
          <w:color w:val="000000"/>
        </w:rPr>
      </w:pPr>
      <w:r>
        <w:rPr>
          <w:color w:val="000000"/>
        </w:rPr>
        <w:t>15.2.6</w:t>
      </w:r>
      <w:r>
        <w:rPr>
          <w:color w:val="000000"/>
        </w:rPr>
        <w:t>. darbo aplinka kelia pavojų darbuotojų gyvybei ir kenkia jų sveikatai;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ind w:firstLine="567"/>
        <w:jc w:val="both"/>
        <w:rPr>
          <w:color w:val="000000"/>
        </w:rPr>
      </w:pPr>
      <w:r>
        <w:rPr>
          <w:color w:val="000000"/>
        </w:rPr>
        <w:t>15.3</w:t>
      </w:r>
      <w:r>
        <w:rPr>
          <w:color w:val="000000"/>
        </w:rPr>
        <w:t>. saugoti gamybines ir komercines paslaptis, kurias sužino atlikdami savo pareigas, užtikrinti informacijos apie darbuotojų sveikatos būklę konfidencialumą.</w:t>
      </w:r>
    </w:p>
    <w:p>
      <w:pPr>
        <w:widowControl w:val="0"/>
        <w:suppressAutoHyphens/>
        <w:ind w:firstLine="567"/>
        <w:jc w:val="both"/>
        <w:rPr>
          <w:color w:val="000000"/>
        </w:rPr>
      </w:pPr>
    </w:p>
    <w:p>
      <w:pPr>
        <w:ind w:firstLine="567"/>
        <w:jc w:val="both"/>
        <w:rPr>
          <w:szCs w:val="24"/>
        </w:rPr>
      </w:pPr>
      <w:r>
        <w:rPr>
          <w:szCs w:val="24"/>
        </w:rPr>
        <w:t>15</w:t>
      </w:r>
      <w:r>
        <w:rPr>
          <w:szCs w:val="24"/>
          <w:vertAlign w:val="superscript"/>
        </w:rPr>
        <w:t>1</w:t>
      </w:r>
      <w:r>
        <w:rPr>
          <w:szCs w:val="24"/>
        </w:rPr>
        <w:t>. Profesinės sveikatos specialistai turi teisę:</w:t>
      </w:r>
    </w:p>
    <w:p>
      <w:pPr>
        <w:ind w:firstLine="567"/>
        <w:jc w:val="both"/>
        <w:rPr>
          <w:szCs w:val="24"/>
        </w:rPr>
      </w:pPr>
      <w:r>
        <w:rPr>
          <w:szCs w:val="24"/>
        </w:rPr>
        <w:t>15</w:t>
      </w:r>
      <w:r>
        <w:rPr>
          <w:szCs w:val="24"/>
          <w:vertAlign w:val="superscript"/>
        </w:rPr>
        <w:t>1</w:t>
      </w:r>
      <w:r>
        <w:rPr>
          <w:szCs w:val="24"/>
        </w:rPr>
        <w:t>.1</w:t>
      </w:r>
      <w:r>
        <w:rPr>
          <w:szCs w:val="24"/>
        </w:rPr>
        <w:t>. gauti informaciją, reikalingą pavestoms funkcijoms vykdyti;</w:t>
      </w:r>
    </w:p>
    <w:p>
      <w:pPr>
        <w:ind w:firstLine="567"/>
        <w:jc w:val="both"/>
        <w:rPr>
          <w:szCs w:val="24"/>
        </w:rPr>
      </w:pPr>
      <w:r>
        <w:rPr>
          <w:szCs w:val="24"/>
        </w:rPr>
        <w:t>15</w:t>
      </w:r>
      <w:r>
        <w:rPr>
          <w:szCs w:val="24"/>
          <w:vertAlign w:val="superscript"/>
        </w:rPr>
        <w:t>1</w:t>
      </w:r>
      <w:r>
        <w:rPr>
          <w:szCs w:val="24"/>
        </w:rPr>
        <w:t>.2</w:t>
      </w:r>
      <w:r>
        <w:rPr>
          <w:szCs w:val="24"/>
        </w:rPr>
        <w:t>. gauti informaciją iš įmonės personalo tarnybos (nesant tokios tarnybos – iš darbdaviui atstovaujančio asmens) apie įmonėje dirbančius ir įdarbinamus darbuotojus;</w:t>
      </w:r>
    </w:p>
    <w:p>
      <w:pPr>
        <w:ind w:firstLine="567"/>
        <w:jc w:val="both"/>
        <w:rPr>
          <w:szCs w:val="24"/>
        </w:rPr>
      </w:pPr>
      <w:r>
        <w:rPr>
          <w:szCs w:val="24"/>
        </w:rPr>
        <w:t>15</w:t>
      </w:r>
      <w:r>
        <w:rPr>
          <w:szCs w:val="24"/>
          <w:vertAlign w:val="superscript"/>
        </w:rPr>
        <w:t>1</w:t>
      </w:r>
      <w:r>
        <w:rPr>
          <w:szCs w:val="24"/>
        </w:rPr>
        <w:t>.3</w:t>
      </w:r>
      <w:r>
        <w:rPr>
          <w:szCs w:val="24"/>
        </w:rPr>
        <w:t>. dalyvauti komisijų, tiriančių nelaimingus atsitikimus darbe, profesines ligas, veikloje bei dalyvauti įmonės darbuotojų saugos ir sveikatos komiteto posėdžiuose;</w:t>
      </w:r>
    </w:p>
    <w:p>
      <w:pPr>
        <w:ind w:firstLine="567"/>
        <w:jc w:val="both"/>
      </w:pPr>
      <w:r>
        <w:rPr>
          <w:szCs w:val="24"/>
        </w:rPr>
        <w:t>15</w:t>
      </w:r>
      <w:r>
        <w:rPr>
          <w:szCs w:val="24"/>
          <w:vertAlign w:val="superscript"/>
        </w:rPr>
        <w:t>1</w:t>
      </w:r>
      <w:r>
        <w:rPr>
          <w:szCs w:val="24"/>
        </w:rPr>
        <w:t>.4</w:t>
      </w:r>
      <w:r>
        <w:rPr>
          <w:szCs w:val="24"/>
        </w:rPr>
        <w:t>. siūlyti darbdaviui atstovaujančiam asmeniui ar darbdavio įgaliotam asmeniui kviesti specialistus konsultuoti konkrečiais darbuotojų saugos ir sveikatos klausimais.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ind w:firstLine="567"/>
        <w:jc w:val="both"/>
        <w:rPr>
          <w:szCs w:val="24"/>
        </w:rPr>
      </w:pPr>
      <w:r>
        <w:rPr>
          <w:szCs w:val="24"/>
        </w:rPr>
        <w:t>15</w:t>
      </w:r>
      <w:r>
        <w:rPr>
          <w:szCs w:val="24"/>
          <w:vertAlign w:val="superscript"/>
        </w:rPr>
        <w:t>2</w:t>
      </w:r>
      <w:r>
        <w:rPr>
          <w:szCs w:val="24"/>
        </w:rPr>
        <w:t>. Profesinės sveikatos specialistai privalo:</w:t>
      </w:r>
    </w:p>
    <w:p>
      <w:pPr>
        <w:ind w:firstLine="567"/>
        <w:jc w:val="both"/>
        <w:rPr>
          <w:szCs w:val="24"/>
        </w:rPr>
      </w:pPr>
      <w:r>
        <w:rPr>
          <w:szCs w:val="24"/>
        </w:rPr>
        <w:t>15</w:t>
      </w:r>
      <w:r>
        <w:rPr>
          <w:szCs w:val="24"/>
          <w:vertAlign w:val="superscript"/>
        </w:rPr>
        <w:t>2</w:t>
      </w:r>
      <w:r>
        <w:rPr>
          <w:szCs w:val="24"/>
        </w:rPr>
        <w:t>.1</w:t>
      </w:r>
      <w:r>
        <w:rPr>
          <w:szCs w:val="24"/>
        </w:rPr>
        <w:t>. informuoti darbdaviui atstovaujantį asmenį, darbdavio įgaliotą asmenį apie pavojus darbuotojų saugai ir sveikatai ir prevencines priemones, kurių reikia imtis;</w:t>
      </w:r>
    </w:p>
    <w:p>
      <w:pPr>
        <w:ind w:firstLine="567"/>
        <w:jc w:val="both"/>
        <w:rPr>
          <w:szCs w:val="24"/>
        </w:rPr>
      </w:pPr>
      <w:r>
        <w:rPr>
          <w:szCs w:val="24"/>
        </w:rPr>
        <w:t>15</w:t>
      </w:r>
      <w:r>
        <w:rPr>
          <w:szCs w:val="24"/>
          <w:vertAlign w:val="superscript"/>
        </w:rPr>
        <w:t>2</w:t>
      </w:r>
      <w:r>
        <w:rPr>
          <w:szCs w:val="24"/>
        </w:rPr>
        <w:t>.2</w:t>
      </w:r>
      <w:r>
        <w:rPr>
          <w:szCs w:val="24"/>
        </w:rPr>
        <w:t>. reikalauti, kad struktūrinio padalinio vadovas, darbdavio įgaliotas asmuo, darbdaviui atstovaujantis asmuo imtųsi reikiamų priemonių darbams sustabdyti, kai:</w:t>
      </w:r>
    </w:p>
    <w:p>
      <w:pPr>
        <w:ind w:firstLine="567"/>
        <w:jc w:val="both"/>
        <w:rPr>
          <w:szCs w:val="24"/>
        </w:rPr>
      </w:pPr>
      <w:r>
        <w:rPr>
          <w:szCs w:val="24"/>
        </w:rPr>
        <w:t>15</w:t>
      </w:r>
      <w:r>
        <w:rPr>
          <w:szCs w:val="24"/>
          <w:vertAlign w:val="superscript"/>
        </w:rPr>
        <w:t>2</w:t>
      </w:r>
      <w:r>
        <w:rPr>
          <w:szCs w:val="24"/>
        </w:rPr>
        <w:t>.2.1</w:t>
      </w:r>
      <w:r>
        <w:rPr>
          <w:szCs w:val="24"/>
        </w:rPr>
        <w:t>. darbuotojai neaprūpinti reikiamomis asmeninėmis apsaugos priemonėmis;</w:t>
      </w:r>
    </w:p>
    <w:p>
      <w:pPr>
        <w:ind w:firstLine="567"/>
        <w:jc w:val="both"/>
        <w:rPr>
          <w:szCs w:val="24"/>
        </w:rPr>
      </w:pPr>
      <w:r>
        <w:rPr>
          <w:szCs w:val="24"/>
        </w:rPr>
        <w:t>15</w:t>
      </w:r>
      <w:r>
        <w:rPr>
          <w:szCs w:val="24"/>
          <w:vertAlign w:val="superscript"/>
        </w:rPr>
        <w:t>2</w:t>
      </w:r>
      <w:r>
        <w:rPr>
          <w:szCs w:val="24"/>
        </w:rPr>
        <w:t>.2.2</w:t>
      </w:r>
      <w:r>
        <w:rPr>
          <w:szCs w:val="24"/>
        </w:rPr>
        <w:t>. darbo aplinka kelia pavojų darbuotojų gyvybei ir kenkia jų sveikatai;</w:t>
      </w:r>
    </w:p>
    <w:p>
      <w:pPr>
        <w:ind w:firstLine="567"/>
        <w:jc w:val="both"/>
        <w:rPr>
          <w:color w:val="000000"/>
        </w:rPr>
      </w:pPr>
      <w:r>
        <w:rPr>
          <w:szCs w:val="24"/>
        </w:rPr>
        <w:t>15</w:t>
      </w:r>
      <w:r>
        <w:rPr>
          <w:szCs w:val="24"/>
          <w:vertAlign w:val="superscript"/>
        </w:rPr>
        <w:t>2</w:t>
      </w:r>
      <w:r>
        <w:rPr>
          <w:szCs w:val="24"/>
        </w:rPr>
        <w:t>.3</w:t>
      </w:r>
      <w:r>
        <w:rPr>
          <w:szCs w:val="24"/>
        </w:rPr>
        <w:t xml:space="preserve">. saugoti gamybines ir komercines paslaptis, kurias sužino atlikdami savo pareigas, užtikrinti informacijos apie darbuotojų sveikatos būklę konfidencialumą.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jc w:val="center"/>
        <w:rPr>
          <w:b/>
          <w:bCs/>
          <w:caps/>
          <w:color w:val="000000"/>
        </w:rPr>
      </w:pPr>
      <w:r>
        <w:rPr>
          <w:b/>
          <w:bCs/>
          <w:caps/>
          <w:color w:val="000000"/>
        </w:rPr>
        <w:t>VI</w:t>
      </w:r>
      <w:r>
        <w:rPr>
          <w:b/>
          <w:bCs/>
          <w:caps/>
          <w:color w:val="000000"/>
        </w:rPr>
        <w:t>. skyrius</w:t>
      </w:r>
    </w:p>
    <w:p>
      <w:pPr>
        <w:widowControl w:val="0"/>
        <w:suppressAutoHyphens/>
        <w:jc w:val="center"/>
        <w:rPr>
          <w:b/>
          <w:bCs/>
          <w:caps/>
          <w:color w:val="000000"/>
        </w:rPr>
      </w:pPr>
      <w:r>
        <w:rPr>
          <w:b/>
          <w:bCs/>
          <w:caps/>
          <w:color w:val="000000"/>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suppressAutoHyphens/>
        <w:ind w:firstLine="567"/>
        <w:jc w:val="both"/>
        <w:rPr>
          <w:color w:val="000000"/>
          <w:spacing w:val="-4"/>
        </w:rPr>
      </w:pPr>
      <w:r>
        <w:rPr>
          <w:color w:val="000000"/>
          <w:spacing w:val="-4"/>
        </w:rPr>
        <w:t>16</w:t>
      </w:r>
      <w:r>
        <w:rPr>
          <w:color w:val="000000"/>
          <w:spacing w:val="-4"/>
        </w:rPr>
        <w:t>. Darbdavys aprūpina paskirtus darbuotojų saugos ir sveikatos specialistus ar Įmonės tarnybą darbo patalpomis, atitinkančiomis darbuotojų saugos ir sveikatos norminių teisės aktų reikalavimus, būtinu inventoriumi, jų pareigoms atlikti reikalingomis priemonėmis: prietaisais, medicinos pagalbos priemonėmis, literatūra ir kitomis būtinomis darbui atlikti priemonėmis.</w:t>
      </w:r>
    </w:p>
    <w:p>
      <w:pPr>
        <w:widowControl w:val="0"/>
        <w:suppressAutoHyphens/>
        <w:ind w:firstLine="567"/>
        <w:jc w:val="both"/>
        <w:rPr>
          <w:color w:val="000000"/>
        </w:rPr>
      </w:pPr>
      <w:r>
        <w:rPr>
          <w:color w:val="000000"/>
        </w:rPr>
        <w:t>17</w:t>
      </w:r>
      <w:r>
        <w:rPr>
          <w:color w:val="000000"/>
        </w:rPr>
        <w:t>. Darbdavio paskirti darbuotojų saugos ir sveikatos specialistai turi būti tiesiogiai pavaldūs darbdaviui ar darbdaviui atstovaujančiam asmeniui.</w:t>
      </w:r>
    </w:p>
    <w:p>
      <w:pPr>
        <w:widowControl w:val="0"/>
        <w:suppressAutoHyphens/>
        <w:ind w:firstLine="567"/>
        <w:jc w:val="both"/>
        <w:rPr>
          <w:color w:val="000000"/>
        </w:rPr>
      </w:pPr>
      <w:r>
        <w:rPr>
          <w:color w:val="000000"/>
        </w:rPr>
        <w:t>18</w:t>
      </w:r>
      <w:r>
        <w:rPr>
          <w:color w:val="000000"/>
        </w:rPr>
        <w:t>. Juridinio asmens darbuotojų saugos ir sveikatos specialistus bei profesinės sveikatos specialistus, atliekančius Įmonės tarnybos funkcijas, jų pareigoms atlikti reikalingomis priemonėmis aprūpina juridinis asmuo. Fizinis asmuo, atliekantis Įmonės tarnybos funkcijas, jo pareigoms atlikti reikalingomis priemonėmis apsirūpina pats.</w:t>
      </w:r>
    </w:p>
    <w:p>
      <w:pPr>
        <w:widowControl w:val="0"/>
        <w:suppressAutoHyphens/>
        <w:ind w:firstLine="567"/>
        <w:jc w:val="both"/>
        <w:rPr>
          <w:color w:val="000000"/>
        </w:rPr>
      </w:pPr>
      <w:r>
        <w:rPr>
          <w:color w:val="000000"/>
        </w:rPr>
        <w:t>19</w:t>
      </w:r>
      <w:r>
        <w:rPr>
          <w:color w:val="000000"/>
        </w:rPr>
        <w:t>. Sveikatos apsaugos ministerijos įgaliotos įstaigos ir Valstybinė darbo inspekcija pagal kompetencijos sritis rengia metodines rekomendacijas šiems Nuostatams taikyti.</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ind w:left="4535"/>
      </w:pPr>
      <w:r>
        <w:br w:type="page"/>
        <w:t xml:space="preserve">Įmonių darbuotojų saugos ir </w:t>
      </w:r>
    </w:p>
    <w:p>
      <w:pPr>
        <w:widowControl w:val="0"/>
        <w:ind w:left="4535"/>
      </w:pPr>
      <w:r>
        <w:t>sveikatos tarnybų pavyzdinių nuostatų</w:t>
      </w:r>
    </w:p>
    <w:p>
      <w:pPr>
        <w:widowControl w:val="0"/>
        <w:ind w:left="4535"/>
      </w:pPr>
      <w:r>
        <w:t>1</w:t>
      </w:r>
      <w:r>
        <w:t xml:space="preserve"> priedas</w:t>
      </w:r>
    </w:p>
    <w:p>
      <w:pPr>
        <w:widowControl w:val="0"/>
        <w:ind w:right="-360"/>
      </w:pPr>
    </w:p>
    <w:p>
      <w:pPr>
        <w:widowControl w:val="0"/>
        <w:jc w:val="center"/>
      </w:pPr>
      <w:r>
        <w:rPr>
          <w:b/>
          <w:bCs/>
        </w:rPr>
        <w:t>I GRUPĖS EKONOMINĖS VEIKLOS RŪŠYS</w:t>
      </w:r>
    </w:p>
    <w:p>
      <w:pPr>
        <w:widowControl w:val="0"/>
        <w:tabs>
          <w:tab w:val="left" w:pos="270"/>
        </w:tabs>
        <w:spacing w:line="360" w:lineRule="auto"/>
        <w:ind w:right="-6" w:firstLine="567"/>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55"/>
      </w:tblGrid>
      <w:tr>
        <w:trPr>
          <w:tblHeader/>
        </w:trPr>
        <w:tc>
          <w:tcPr>
            <w:tcW w:w="1985" w:type="dxa"/>
            <w:tcBorders>
              <w:top w:val="single" w:sz="4" w:space="0" w:color="auto"/>
              <w:left w:val="single" w:sz="4" w:space="0" w:color="auto"/>
              <w:bottom w:val="nil"/>
              <w:right w:val="single" w:sz="4" w:space="0" w:color="auto"/>
            </w:tcBorders>
          </w:tcPr>
          <w:p>
            <w:pPr>
              <w:widowControl w:val="0"/>
              <w:rPr>
                <w:sz w:val="22"/>
              </w:rPr>
            </w:pPr>
            <w:r>
              <w:rPr>
                <w:sz w:val="22"/>
              </w:rPr>
              <w:t>Kodas</w:t>
            </w:r>
          </w:p>
        </w:tc>
        <w:tc>
          <w:tcPr>
            <w:tcW w:w="7255" w:type="dxa"/>
            <w:tcBorders>
              <w:top w:val="single" w:sz="4" w:space="0" w:color="auto"/>
              <w:left w:val="single" w:sz="4" w:space="0" w:color="auto"/>
              <w:bottom w:val="nil"/>
              <w:right w:val="single" w:sz="4" w:space="0" w:color="auto"/>
            </w:tcBorders>
          </w:tcPr>
          <w:p>
            <w:pPr>
              <w:widowControl w:val="0"/>
              <w:rPr>
                <w:sz w:val="22"/>
              </w:rPr>
            </w:pPr>
            <w:r>
              <w:rPr>
                <w:sz w:val="22"/>
              </w:rPr>
              <w:t>Pavadinimas</w:t>
            </w:r>
          </w:p>
        </w:tc>
      </w:tr>
      <w:tr>
        <w:tc>
          <w:tcPr>
            <w:tcW w:w="1985" w:type="dxa"/>
            <w:tcBorders>
              <w:top w:val="single" w:sz="4" w:space="0" w:color="auto"/>
              <w:left w:val="single" w:sz="4" w:space="0" w:color="auto"/>
              <w:bottom w:val="nil"/>
              <w:right w:val="single" w:sz="4" w:space="0" w:color="auto"/>
            </w:tcBorders>
          </w:tcPr>
          <w:p>
            <w:pPr>
              <w:widowControl w:val="0"/>
              <w:rPr>
                <w:sz w:val="22"/>
              </w:rPr>
            </w:pPr>
            <w:r>
              <w:rPr>
                <w:sz w:val="22"/>
              </w:rPr>
              <w:t>A sekcija</w:t>
            </w:r>
          </w:p>
          <w:p>
            <w:pPr>
              <w:widowControl w:val="0"/>
              <w:rPr>
                <w:sz w:val="22"/>
              </w:rPr>
            </w:pPr>
            <w:r>
              <w:rPr>
                <w:sz w:val="22"/>
              </w:rPr>
              <w:t xml:space="preserve">išskyrus: </w:t>
            </w:r>
          </w:p>
        </w:tc>
        <w:tc>
          <w:tcPr>
            <w:tcW w:w="7255" w:type="dxa"/>
            <w:tcBorders>
              <w:top w:val="single" w:sz="4" w:space="0" w:color="auto"/>
              <w:left w:val="single" w:sz="4" w:space="0" w:color="auto"/>
              <w:bottom w:val="nil"/>
              <w:right w:val="single" w:sz="4" w:space="0" w:color="auto"/>
            </w:tcBorders>
          </w:tcPr>
          <w:p>
            <w:pPr>
              <w:widowControl w:val="0"/>
              <w:rPr>
                <w:sz w:val="22"/>
              </w:rPr>
            </w:pPr>
            <w:r>
              <w:rPr>
                <w:sz w:val="22"/>
              </w:rPr>
              <w:t>Žemės ūkis, miškininkystė ir žuvininkystė</w:t>
            </w:r>
          </w:p>
        </w:tc>
      </w:tr>
      <w:tr>
        <w:tc>
          <w:tcPr>
            <w:tcW w:w="1985" w:type="dxa"/>
            <w:tcBorders>
              <w:top w:val="nil"/>
              <w:left w:val="single" w:sz="4" w:space="0" w:color="auto"/>
              <w:bottom w:val="nil"/>
              <w:right w:val="single" w:sz="4" w:space="0" w:color="auto"/>
            </w:tcBorders>
          </w:tcPr>
          <w:p>
            <w:pPr>
              <w:widowControl w:val="0"/>
              <w:rPr>
                <w:sz w:val="22"/>
              </w:rPr>
            </w:pPr>
            <w:r>
              <w:rPr>
                <w:sz w:val="22"/>
              </w:rPr>
              <w:t>01.49.20 poklasį</w:t>
            </w:r>
          </w:p>
        </w:tc>
        <w:tc>
          <w:tcPr>
            <w:tcW w:w="7255" w:type="dxa"/>
            <w:tcBorders>
              <w:top w:val="nil"/>
              <w:left w:val="single" w:sz="4" w:space="0" w:color="auto"/>
              <w:bottom w:val="nil"/>
              <w:right w:val="single" w:sz="4" w:space="0" w:color="auto"/>
            </w:tcBorders>
          </w:tcPr>
          <w:p>
            <w:pPr>
              <w:widowControl w:val="0"/>
              <w:rPr>
                <w:sz w:val="22"/>
              </w:rPr>
            </w:pPr>
            <w:r>
              <w:rPr>
                <w:sz w:val="22"/>
              </w:rPr>
              <w:t>Bitininkystė</w:t>
            </w:r>
          </w:p>
        </w:tc>
      </w:tr>
      <w:tr>
        <w:tc>
          <w:tcPr>
            <w:tcW w:w="1985" w:type="dxa"/>
            <w:tcBorders>
              <w:top w:val="nil"/>
              <w:left w:val="single" w:sz="4" w:space="0" w:color="auto"/>
              <w:bottom w:val="nil"/>
              <w:right w:val="single" w:sz="4" w:space="0" w:color="auto"/>
            </w:tcBorders>
          </w:tcPr>
          <w:p>
            <w:pPr>
              <w:widowControl w:val="0"/>
              <w:rPr>
                <w:sz w:val="22"/>
              </w:rPr>
            </w:pPr>
            <w:r>
              <w:rPr>
                <w:sz w:val="22"/>
              </w:rPr>
              <w:t>01.49.30 poklasį</w:t>
            </w:r>
          </w:p>
        </w:tc>
        <w:tc>
          <w:tcPr>
            <w:tcW w:w="7255" w:type="dxa"/>
            <w:tcBorders>
              <w:top w:val="nil"/>
              <w:left w:val="single" w:sz="4" w:space="0" w:color="auto"/>
              <w:bottom w:val="nil"/>
              <w:right w:val="single" w:sz="4" w:space="0" w:color="auto"/>
            </w:tcBorders>
          </w:tcPr>
          <w:p>
            <w:pPr>
              <w:widowControl w:val="0"/>
              <w:rPr>
                <w:sz w:val="22"/>
              </w:rPr>
            </w:pPr>
            <w:r>
              <w:rPr>
                <w:sz w:val="22"/>
              </w:rPr>
              <w:t>Vynuoginių sraigių ir sliekų auginimas</w:t>
            </w:r>
          </w:p>
        </w:tc>
      </w:tr>
      <w:tr>
        <w:tc>
          <w:tcPr>
            <w:tcW w:w="1985" w:type="dxa"/>
            <w:tcBorders>
              <w:top w:val="nil"/>
              <w:left w:val="single" w:sz="4" w:space="0" w:color="auto"/>
              <w:bottom w:val="nil"/>
              <w:right w:val="single" w:sz="4" w:space="0" w:color="auto"/>
            </w:tcBorders>
          </w:tcPr>
          <w:p>
            <w:pPr>
              <w:widowControl w:val="0"/>
              <w:rPr>
                <w:sz w:val="22"/>
              </w:rPr>
            </w:pPr>
            <w:r>
              <w:rPr>
                <w:sz w:val="22"/>
              </w:rPr>
              <w:t>01.7 grupę</w:t>
            </w:r>
          </w:p>
        </w:tc>
        <w:tc>
          <w:tcPr>
            <w:tcW w:w="7255" w:type="dxa"/>
            <w:tcBorders>
              <w:top w:val="nil"/>
              <w:left w:val="single" w:sz="4" w:space="0" w:color="auto"/>
              <w:bottom w:val="nil"/>
              <w:right w:val="single" w:sz="4" w:space="0" w:color="auto"/>
            </w:tcBorders>
          </w:tcPr>
          <w:p>
            <w:pPr>
              <w:widowControl w:val="0"/>
              <w:rPr>
                <w:sz w:val="22"/>
              </w:rPr>
            </w:pPr>
            <w:r>
              <w:rPr>
                <w:sz w:val="22"/>
              </w:rPr>
              <w:t>Medžioklė, gaudymas spąstais ir susijusių paslaugų veikla</w:t>
            </w:r>
          </w:p>
        </w:tc>
      </w:tr>
      <w:tr>
        <w:tc>
          <w:tcPr>
            <w:tcW w:w="1985" w:type="dxa"/>
            <w:tcBorders>
              <w:top w:val="nil"/>
              <w:left w:val="single" w:sz="4" w:space="0" w:color="auto"/>
              <w:bottom w:val="single" w:sz="4" w:space="0" w:color="auto"/>
              <w:right w:val="single" w:sz="4" w:space="0" w:color="auto"/>
            </w:tcBorders>
          </w:tcPr>
          <w:p>
            <w:pPr>
              <w:widowControl w:val="0"/>
              <w:rPr>
                <w:sz w:val="22"/>
              </w:rPr>
            </w:pPr>
            <w:r>
              <w:rPr>
                <w:sz w:val="22"/>
              </w:rPr>
              <w:t>02.3 grupę</w:t>
            </w:r>
          </w:p>
        </w:tc>
        <w:tc>
          <w:tcPr>
            <w:tcW w:w="7255" w:type="dxa"/>
            <w:tcBorders>
              <w:top w:val="nil"/>
              <w:left w:val="single" w:sz="4" w:space="0" w:color="auto"/>
              <w:bottom w:val="single" w:sz="4" w:space="0" w:color="auto"/>
              <w:right w:val="single" w:sz="4" w:space="0" w:color="auto"/>
            </w:tcBorders>
          </w:tcPr>
          <w:p>
            <w:pPr>
              <w:widowControl w:val="0"/>
              <w:rPr>
                <w:sz w:val="22"/>
              </w:rPr>
            </w:pPr>
            <w:r>
              <w:rPr>
                <w:sz w:val="22"/>
              </w:rPr>
              <w:t>Laukinių nemedieninių produktų rinkimas</w:t>
            </w:r>
          </w:p>
        </w:tc>
      </w:tr>
      <w:tr>
        <w:tc>
          <w:tcPr>
            <w:tcW w:w="1985" w:type="dxa"/>
            <w:tcBorders>
              <w:top w:val="single" w:sz="4" w:space="0" w:color="auto"/>
              <w:left w:val="single" w:sz="4" w:space="0" w:color="auto"/>
              <w:bottom w:val="single" w:sz="4" w:space="0" w:color="auto"/>
              <w:right w:val="single" w:sz="4" w:space="0" w:color="auto"/>
            </w:tcBorders>
          </w:tcPr>
          <w:p>
            <w:pPr>
              <w:widowControl w:val="0"/>
              <w:rPr>
                <w:sz w:val="22"/>
              </w:rPr>
            </w:pPr>
            <w:r>
              <w:rPr>
                <w:sz w:val="22"/>
              </w:rPr>
              <w:t>B sekcija</w:t>
            </w:r>
          </w:p>
        </w:tc>
        <w:tc>
          <w:tcPr>
            <w:tcW w:w="7255" w:type="dxa"/>
            <w:tcBorders>
              <w:top w:val="single" w:sz="4" w:space="0" w:color="auto"/>
              <w:left w:val="single" w:sz="4" w:space="0" w:color="auto"/>
              <w:bottom w:val="single" w:sz="4" w:space="0" w:color="auto"/>
              <w:right w:val="single" w:sz="4" w:space="0" w:color="auto"/>
            </w:tcBorders>
          </w:tcPr>
          <w:p>
            <w:pPr>
              <w:widowControl w:val="0"/>
              <w:rPr>
                <w:sz w:val="22"/>
              </w:rPr>
            </w:pPr>
            <w:r>
              <w:rPr>
                <w:sz w:val="22"/>
              </w:rPr>
              <w:t>Kasyba ir karjerų eksploatavimas</w:t>
            </w:r>
          </w:p>
        </w:tc>
      </w:tr>
      <w:tr>
        <w:tc>
          <w:tcPr>
            <w:tcW w:w="1985" w:type="dxa"/>
            <w:tcBorders>
              <w:top w:val="single" w:sz="4" w:space="0" w:color="auto"/>
              <w:left w:val="single" w:sz="4" w:space="0" w:color="auto"/>
              <w:bottom w:val="nil"/>
              <w:right w:val="single" w:sz="4" w:space="0" w:color="auto"/>
            </w:tcBorders>
          </w:tcPr>
          <w:p>
            <w:pPr>
              <w:widowControl w:val="0"/>
              <w:rPr>
                <w:sz w:val="22"/>
              </w:rPr>
            </w:pPr>
            <w:r>
              <w:rPr>
                <w:sz w:val="22"/>
              </w:rPr>
              <w:t>C sekcija:</w:t>
            </w:r>
          </w:p>
        </w:tc>
        <w:tc>
          <w:tcPr>
            <w:tcW w:w="7255" w:type="dxa"/>
            <w:tcBorders>
              <w:top w:val="single" w:sz="4" w:space="0" w:color="auto"/>
              <w:left w:val="single" w:sz="4" w:space="0" w:color="auto"/>
              <w:bottom w:val="nil"/>
              <w:right w:val="single" w:sz="4" w:space="0" w:color="auto"/>
            </w:tcBorders>
          </w:tcPr>
          <w:p>
            <w:pPr>
              <w:widowControl w:val="0"/>
              <w:rPr>
                <w:sz w:val="22"/>
              </w:rPr>
            </w:pPr>
          </w:p>
        </w:tc>
      </w:tr>
      <w:tr>
        <w:tc>
          <w:tcPr>
            <w:tcW w:w="1985" w:type="dxa"/>
            <w:tcBorders>
              <w:top w:val="nil"/>
              <w:left w:val="single" w:sz="4" w:space="0" w:color="auto"/>
              <w:bottom w:val="nil"/>
              <w:right w:val="single" w:sz="4" w:space="0" w:color="auto"/>
            </w:tcBorders>
          </w:tcPr>
          <w:p>
            <w:pPr>
              <w:widowControl w:val="0"/>
              <w:rPr>
                <w:sz w:val="22"/>
              </w:rPr>
            </w:pPr>
            <w:r>
              <w:rPr>
                <w:sz w:val="22"/>
              </w:rPr>
              <w:t>10 skyrius</w:t>
            </w:r>
          </w:p>
        </w:tc>
        <w:tc>
          <w:tcPr>
            <w:tcW w:w="7255" w:type="dxa"/>
            <w:tcBorders>
              <w:top w:val="nil"/>
              <w:left w:val="single" w:sz="4" w:space="0" w:color="auto"/>
              <w:bottom w:val="nil"/>
              <w:right w:val="single" w:sz="4" w:space="0" w:color="auto"/>
            </w:tcBorders>
          </w:tcPr>
          <w:p>
            <w:pPr>
              <w:widowControl w:val="0"/>
              <w:rPr>
                <w:sz w:val="22"/>
              </w:rPr>
            </w:pPr>
            <w:r>
              <w:rPr>
                <w:sz w:val="22"/>
              </w:rPr>
              <w:t>Maisto produktų gamyba</w:t>
            </w:r>
          </w:p>
        </w:tc>
      </w:tr>
      <w:tr>
        <w:tc>
          <w:tcPr>
            <w:tcW w:w="1985" w:type="dxa"/>
            <w:tcBorders>
              <w:top w:val="nil"/>
              <w:left w:val="single" w:sz="4" w:space="0" w:color="auto"/>
              <w:bottom w:val="nil"/>
              <w:right w:val="single" w:sz="4" w:space="0" w:color="auto"/>
            </w:tcBorders>
          </w:tcPr>
          <w:p>
            <w:pPr>
              <w:widowControl w:val="0"/>
              <w:rPr>
                <w:sz w:val="22"/>
              </w:rPr>
            </w:pPr>
            <w:r>
              <w:rPr>
                <w:sz w:val="22"/>
              </w:rPr>
              <w:t>12 skyrius</w:t>
            </w:r>
          </w:p>
        </w:tc>
        <w:tc>
          <w:tcPr>
            <w:tcW w:w="7255" w:type="dxa"/>
            <w:tcBorders>
              <w:top w:val="nil"/>
              <w:left w:val="single" w:sz="4" w:space="0" w:color="auto"/>
              <w:bottom w:val="nil"/>
              <w:right w:val="single" w:sz="4" w:space="0" w:color="auto"/>
            </w:tcBorders>
          </w:tcPr>
          <w:p>
            <w:pPr>
              <w:widowControl w:val="0"/>
              <w:rPr>
                <w:sz w:val="22"/>
              </w:rPr>
            </w:pPr>
            <w:r>
              <w:rPr>
                <w:sz w:val="22"/>
              </w:rPr>
              <w:t>Tabako gaminių gamyba</w:t>
            </w:r>
          </w:p>
        </w:tc>
      </w:tr>
      <w:tr>
        <w:tc>
          <w:tcPr>
            <w:tcW w:w="1985" w:type="dxa"/>
            <w:tcBorders>
              <w:top w:val="nil"/>
              <w:left w:val="single" w:sz="4" w:space="0" w:color="auto"/>
              <w:bottom w:val="nil"/>
              <w:right w:val="single" w:sz="4" w:space="0" w:color="auto"/>
            </w:tcBorders>
          </w:tcPr>
          <w:p>
            <w:pPr>
              <w:widowControl w:val="0"/>
              <w:rPr>
                <w:sz w:val="22"/>
              </w:rPr>
            </w:pPr>
            <w:r>
              <w:rPr>
                <w:sz w:val="22"/>
              </w:rPr>
              <w:t>15.11 klasė</w:t>
            </w:r>
          </w:p>
        </w:tc>
        <w:tc>
          <w:tcPr>
            <w:tcW w:w="7255" w:type="dxa"/>
            <w:tcBorders>
              <w:top w:val="nil"/>
              <w:left w:val="single" w:sz="4" w:space="0" w:color="auto"/>
              <w:bottom w:val="nil"/>
              <w:right w:val="single" w:sz="4" w:space="0" w:color="auto"/>
            </w:tcBorders>
          </w:tcPr>
          <w:p>
            <w:pPr>
              <w:widowControl w:val="0"/>
              <w:rPr>
                <w:sz w:val="22"/>
              </w:rPr>
            </w:pPr>
            <w:r>
              <w:rPr>
                <w:sz w:val="22"/>
              </w:rPr>
              <w:t>Odų rauginimas ir išdirbimas, kailių išdirbimas ir dažymas</w:t>
            </w:r>
          </w:p>
        </w:tc>
      </w:tr>
      <w:tr>
        <w:tc>
          <w:tcPr>
            <w:tcW w:w="1985" w:type="dxa"/>
            <w:tcBorders>
              <w:top w:val="nil"/>
              <w:left w:val="single" w:sz="4" w:space="0" w:color="auto"/>
              <w:bottom w:val="nil"/>
              <w:right w:val="single" w:sz="4" w:space="0" w:color="auto"/>
            </w:tcBorders>
          </w:tcPr>
          <w:p>
            <w:pPr>
              <w:widowControl w:val="0"/>
              <w:rPr>
                <w:sz w:val="22"/>
              </w:rPr>
            </w:pPr>
            <w:r>
              <w:rPr>
                <w:sz w:val="22"/>
              </w:rPr>
              <w:t>16 skyrius</w:t>
            </w:r>
          </w:p>
        </w:tc>
        <w:tc>
          <w:tcPr>
            <w:tcW w:w="7255" w:type="dxa"/>
            <w:tcBorders>
              <w:top w:val="nil"/>
              <w:left w:val="single" w:sz="4" w:space="0" w:color="auto"/>
              <w:bottom w:val="nil"/>
              <w:right w:val="single" w:sz="4" w:space="0" w:color="auto"/>
            </w:tcBorders>
          </w:tcPr>
          <w:p>
            <w:pPr>
              <w:widowControl w:val="0"/>
              <w:rPr>
                <w:sz w:val="22"/>
              </w:rPr>
            </w:pPr>
            <w:r>
              <w:rPr>
                <w:sz w:val="22"/>
              </w:rPr>
              <w:t>Medienos bei medienos ir kamštienos gaminių, išskyrus baldus, gamyba; gaminių iš šiaudų ir pynimo medžiagų gamyba</w:t>
            </w:r>
          </w:p>
        </w:tc>
      </w:tr>
      <w:tr>
        <w:tc>
          <w:tcPr>
            <w:tcW w:w="1985" w:type="dxa"/>
            <w:tcBorders>
              <w:top w:val="nil"/>
              <w:left w:val="single" w:sz="4" w:space="0" w:color="auto"/>
              <w:bottom w:val="nil"/>
              <w:right w:val="single" w:sz="4" w:space="0" w:color="auto"/>
            </w:tcBorders>
          </w:tcPr>
          <w:p>
            <w:pPr>
              <w:widowControl w:val="0"/>
              <w:rPr>
                <w:sz w:val="22"/>
              </w:rPr>
            </w:pPr>
            <w:r>
              <w:rPr>
                <w:sz w:val="22"/>
              </w:rPr>
              <w:t>17 skyrius</w:t>
            </w:r>
          </w:p>
        </w:tc>
        <w:tc>
          <w:tcPr>
            <w:tcW w:w="7255" w:type="dxa"/>
            <w:tcBorders>
              <w:top w:val="nil"/>
              <w:left w:val="single" w:sz="4" w:space="0" w:color="auto"/>
              <w:bottom w:val="nil"/>
              <w:right w:val="single" w:sz="4" w:space="0" w:color="auto"/>
            </w:tcBorders>
          </w:tcPr>
          <w:p>
            <w:pPr>
              <w:widowControl w:val="0"/>
              <w:rPr>
                <w:sz w:val="22"/>
              </w:rPr>
            </w:pPr>
            <w:r>
              <w:rPr>
                <w:sz w:val="22"/>
              </w:rPr>
              <w:t>Popieriaus ir popieriaus gaminių gamyba</w:t>
            </w:r>
          </w:p>
        </w:tc>
      </w:tr>
      <w:tr>
        <w:tc>
          <w:tcPr>
            <w:tcW w:w="1985" w:type="dxa"/>
            <w:tcBorders>
              <w:top w:val="nil"/>
              <w:left w:val="single" w:sz="4" w:space="0" w:color="auto"/>
              <w:bottom w:val="nil"/>
              <w:right w:val="single" w:sz="4" w:space="0" w:color="auto"/>
            </w:tcBorders>
          </w:tcPr>
          <w:p>
            <w:pPr>
              <w:widowControl w:val="0"/>
              <w:rPr>
                <w:sz w:val="22"/>
              </w:rPr>
            </w:pPr>
            <w:r>
              <w:rPr>
                <w:sz w:val="22"/>
              </w:rPr>
              <w:t>19 skyrius</w:t>
            </w:r>
          </w:p>
        </w:tc>
        <w:tc>
          <w:tcPr>
            <w:tcW w:w="7255" w:type="dxa"/>
            <w:tcBorders>
              <w:top w:val="nil"/>
              <w:left w:val="single" w:sz="4" w:space="0" w:color="auto"/>
              <w:bottom w:val="nil"/>
              <w:right w:val="single" w:sz="4" w:space="0" w:color="auto"/>
            </w:tcBorders>
          </w:tcPr>
          <w:p>
            <w:pPr>
              <w:widowControl w:val="0"/>
              <w:rPr>
                <w:sz w:val="22"/>
              </w:rPr>
            </w:pPr>
            <w:r>
              <w:rPr>
                <w:sz w:val="22"/>
              </w:rPr>
              <w:t>Kokso ir rafinuotų naftos produktų gamyba</w:t>
            </w:r>
          </w:p>
        </w:tc>
      </w:tr>
      <w:tr>
        <w:tc>
          <w:tcPr>
            <w:tcW w:w="1985" w:type="dxa"/>
            <w:tcBorders>
              <w:top w:val="nil"/>
              <w:left w:val="single" w:sz="4" w:space="0" w:color="auto"/>
              <w:bottom w:val="nil"/>
              <w:right w:val="single" w:sz="4" w:space="0" w:color="auto"/>
            </w:tcBorders>
          </w:tcPr>
          <w:p>
            <w:pPr>
              <w:widowControl w:val="0"/>
              <w:rPr>
                <w:sz w:val="22"/>
              </w:rPr>
            </w:pPr>
            <w:r>
              <w:rPr>
                <w:sz w:val="22"/>
              </w:rPr>
              <w:t>20 skyrius</w:t>
            </w:r>
          </w:p>
        </w:tc>
        <w:tc>
          <w:tcPr>
            <w:tcW w:w="7255" w:type="dxa"/>
            <w:tcBorders>
              <w:top w:val="nil"/>
              <w:left w:val="single" w:sz="4" w:space="0" w:color="auto"/>
              <w:bottom w:val="nil"/>
              <w:right w:val="single" w:sz="4" w:space="0" w:color="auto"/>
            </w:tcBorders>
          </w:tcPr>
          <w:p>
            <w:pPr>
              <w:widowControl w:val="0"/>
              <w:rPr>
                <w:sz w:val="22"/>
              </w:rPr>
            </w:pPr>
            <w:r>
              <w:rPr>
                <w:sz w:val="22"/>
              </w:rPr>
              <w:t>Chemikalų ir chemijos produktų gamyba</w:t>
            </w:r>
          </w:p>
        </w:tc>
      </w:tr>
      <w:tr>
        <w:tc>
          <w:tcPr>
            <w:tcW w:w="1985" w:type="dxa"/>
            <w:tcBorders>
              <w:top w:val="nil"/>
              <w:left w:val="single" w:sz="4" w:space="0" w:color="auto"/>
              <w:bottom w:val="nil"/>
              <w:right w:val="single" w:sz="4" w:space="0" w:color="auto"/>
            </w:tcBorders>
          </w:tcPr>
          <w:p>
            <w:pPr>
              <w:widowControl w:val="0"/>
              <w:rPr>
                <w:sz w:val="22"/>
              </w:rPr>
            </w:pPr>
            <w:r>
              <w:rPr>
                <w:sz w:val="22"/>
              </w:rPr>
              <w:t>21 skyrius</w:t>
            </w:r>
          </w:p>
        </w:tc>
        <w:tc>
          <w:tcPr>
            <w:tcW w:w="7255" w:type="dxa"/>
            <w:tcBorders>
              <w:top w:val="nil"/>
              <w:left w:val="single" w:sz="4" w:space="0" w:color="auto"/>
              <w:bottom w:val="nil"/>
              <w:right w:val="single" w:sz="4" w:space="0" w:color="auto"/>
            </w:tcBorders>
          </w:tcPr>
          <w:p>
            <w:pPr>
              <w:widowControl w:val="0"/>
              <w:rPr>
                <w:sz w:val="22"/>
              </w:rPr>
            </w:pPr>
            <w:r>
              <w:rPr>
                <w:sz w:val="22"/>
              </w:rPr>
              <w:t>Pagrindinių vaistų pramonės gaminių ir farmacinių preparatų gamyba</w:t>
            </w:r>
          </w:p>
        </w:tc>
      </w:tr>
      <w:tr>
        <w:tc>
          <w:tcPr>
            <w:tcW w:w="1985" w:type="dxa"/>
            <w:tcBorders>
              <w:top w:val="nil"/>
              <w:left w:val="single" w:sz="4" w:space="0" w:color="auto"/>
              <w:bottom w:val="nil"/>
              <w:right w:val="single" w:sz="4" w:space="0" w:color="auto"/>
            </w:tcBorders>
          </w:tcPr>
          <w:p>
            <w:pPr>
              <w:widowControl w:val="0"/>
              <w:rPr>
                <w:sz w:val="22"/>
              </w:rPr>
            </w:pPr>
            <w:r>
              <w:rPr>
                <w:sz w:val="22"/>
              </w:rPr>
              <w:t>22 skyrius</w:t>
            </w:r>
          </w:p>
        </w:tc>
        <w:tc>
          <w:tcPr>
            <w:tcW w:w="7255" w:type="dxa"/>
            <w:tcBorders>
              <w:top w:val="nil"/>
              <w:left w:val="single" w:sz="4" w:space="0" w:color="auto"/>
              <w:bottom w:val="nil"/>
              <w:right w:val="single" w:sz="4" w:space="0" w:color="auto"/>
            </w:tcBorders>
          </w:tcPr>
          <w:p>
            <w:pPr>
              <w:widowControl w:val="0"/>
              <w:rPr>
                <w:sz w:val="22"/>
              </w:rPr>
            </w:pPr>
            <w:r>
              <w:rPr>
                <w:sz w:val="22"/>
              </w:rPr>
              <w:t>Guminių ir plastikinių gaminių gamyba</w:t>
            </w:r>
          </w:p>
        </w:tc>
      </w:tr>
      <w:tr>
        <w:tc>
          <w:tcPr>
            <w:tcW w:w="1985" w:type="dxa"/>
            <w:tcBorders>
              <w:top w:val="nil"/>
              <w:left w:val="single" w:sz="4" w:space="0" w:color="auto"/>
              <w:bottom w:val="nil"/>
              <w:right w:val="single" w:sz="4" w:space="0" w:color="auto"/>
            </w:tcBorders>
          </w:tcPr>
          <w:p>
            <w:pPr>
              <w:widowControl w:val="0"/>
              <w:rPr>
                <w:sz w:val="22"/>
              </w:rPr>
            </w:pPr>
            <w:r>
              <w:rPr>
                <w:sz w:val="22"/>
              </w:rPr>
              <w:t>23 skyrius</w:t>
            </w:r>
          </w:p>
        </w:tc>
        <w:tc>
          <w:tcPr>
            <w:tcW w:w="7255" w:type="dxa"/>
            <w:tcBorders>
              <w:top w:val="nil"/>
              <w:left w:val="single" w:sz="4" w:space="0" w:color="auto"/>
              <w:bottom w:val="nil"/>
              <w:right w:val="single" w:sz="4" w:space="0" w:color="auto"/>
            </w:tcBorders>
          </w:tcPr>
          <w:p>
            <w:pPr>
              <w:widowControl w:val="0"/>
              <w:rPr>
                <w:sz w:val="22"/>
              </w:rPr>
            </w:pPr>
            <w:r>
              <w:rPr>
                <w:sz w:val="22"/>
              </w:rPr>
              <w:t>Kitų nemetalo mineralinių produktų gamyba</w:t>
            </w:r>
          </w:p>
        </w:tc>
      </w:tr>
      <w:tr>
        <w:tc>
          <w:tcPr>
            <w:tcW w:w="1985" w:type="dxa"/>
            <w:tcBorders>
              <w:top w:val="nil"/>
              <w:left w:val="single" w:sz="4" w:space="0" w:color="auto"/>
              <w:bottom w:val="nil"/>
              <w:right w:val="single" w:sz="4" w:space="0" w:color="auto"/>
            </w:tcBorders>
          </w:tcPr>
          <w:p>
            <w:pPr>
              <w:widowControl w:val="0"/>
              <w:rPr>
                <w:sz w:val="22"/>
              </w:rPr>
            </w:pPr>
            <w:r>
              <w:rPr>
                <w:sz w:val="22"/>
              </w:rPr>
              <w:t>24 skyrius</w:t>
            </w:r>
          </w:p>
        </w:tc>
        <w:tc>
          <w:tcPr>
            <w:tcW w:w="7255" w:type="dxa"/>
            <w:tcBorders>
              <w:top w:val="nil"/>
              <w:left w:val="single" w:sz="4" w:space="0" w:color="auto"/>
              <w:bottom w:val="nil"/>
              <w:right w:val="single" w:sz="4" w:space="0" w:color="auto"/>
            </w:tcBorders>
          </w:tcPr>
          <w:p>
            <w:pPr>
              <w:widowControl w:val="0"/>
              <w:rPr>
                <w:sz w:val="22"/>
              </w:rPr>
            </w:pPr>
            <w:r>
              <w:rPr>
                <w:sz w:val="22"/>
              </w:rPr>
              <w:t>Pagrindinių metalų gamyba</w:t>
            </w:r>
          </w:p>
        </w:tc>
      </w:tr>
      <w:tr>
        <w:tc>
          <w:tcPr>
            <w:tcW w:w="1985" w:type="dxa"/>
            <w:tcBorders>
              <w:top w:val="nil"/>
              <w:left w:val="single" w:sz="4" w:space="0" w:color="auto"/>
              <w:bottom w:val="nil"/>
              <w:right w:val="single" w:sz="4" w:space="0" w:color="auto"/>
            </w:tcBorders>
          </w:tcPr>
          <w:p>
            <w:pPr>
              <w:widowControl w:val="0"/>
              <w:rPr>
                <w:sz w:val="22"/>
              </w:rPr>
            </w:pPr>
            <w:r>
              <w:rPr>
                <w:sz w:val="22"/>
              </w:rPr>
              <w:t>25 skyrius</w:t>
            </w:r>
          </w:p>
        </w:tc>
        <w:tc>
          <w:tcPr>
            <w:tcW w:w="7255" w:type="dxa"/>
            <w:tcBorders>
              <w:top w:val="nil"/>
              <w:left w:val="single" w:sz="4" w:space="0" w:color="auto"/>
              <w:bottom w:val="nil"/>
              <w:right w:val="single" w:sz="4" w:space="0" w:color="auto"/>
            </w:tcBorders>
          </w:tcPr>
          <w:p>
            <w:pPr>
              <w:widowControl w:val="0"/>
              <w:rPr>
                <w:sz w:val="22"/>
              </w:rPr>
            </w:pPr>
            <w:r>
              <w:rPr>
                <w:sz w:val="22"/>
              </w:rPr>
              <w:t>Metalo gaminių, išskyrus mašinas ir įrenginius, gamyba</w:t>
            </w:r>
          </w:p>
        </w:tc>
      </w:tr>
      <w:tr>
        <w:tc>
          <w:tcPr>
            <w:tcW w:w="1985" w:type="dxa"/>
            <w:tcBorders>
              <w:top w:val="nil"/>
              <w:left w:val="single" w:sz="4" w:space="0" w:color="auto"/>
              <w:bottom w:val="nil"/>
              <w:right w:val="single" w:sz="4" w:space="0" w:color="auto"/>
            </w:tcBorders>
          </w:tcPr>
          <w:p>
            <w:pPr>
              <w:widowControl w:val="0"/>
              <w:rPr>
                <w:sz w:val="22"/>
              </w:rPr>
            </w:pPr>
            <w:r>
              <w:rPr>
                <w:sz w:val="22"/>
              </w:rPr>
              <w:t>26 skyrius</w:t>
            </w:r>
          </w:p>
        </w:tc>
        <w:tc>
          <w:tcPr>
            <w:tcW w:w="7255" w:type="dxa"/>
            <w:tcBorders>
              <w:top w:val="nil"/>
              <w:left w:val="single" w:sz="4" w:space="0" w:color="auto"/>
              <w:bottom w:val="nil"/>
              <w:right w:val="single" w:sz="4" w:space="0" w:color="auto"/>
            </w:tcBorders>
          </w:tcPr>
          <w:p>
            <w:pPr>
              <w:widowControl w:val="0"/>
              <w:rPr>
                <w:sz w:val="22"/>
              </w:rPr>
            </w:pPr>
            <w:r>
              <w:rPr>
                <w:sz w:val="22"/>
              </w:rPr>
              <w:t>Kompiuterinių, elektroninių ir optinių gaminių gamyba</w:t>
            </w:r>
          </w:p>
        </w:tc>
      </w:tr>
      <w:tr>
        <w:tc>
          <w:tcPr>
            <w:tcW w:w="1985" w:type="dxa"/>
            <w:tcBorders>
              <w:top w:val="nil"/>
              <w:left w:val="single" w:sz="4" w:space="0" w:color="auto"/>
              <w:bottom w:val="nil"/>
              <w:right w:val="single" w:sz="4" w:space="0" w:color="auto"/>
            </w:tcBorders>
          </w:tcPr>
          <w:p>
            <w:pPr>
              <w:widowControl w:val="0"/>
              <w:rPr>
                <w:sz w:val="22"/>
              </w:rPr>
            </w:pPr>
            <w:r>
              <w:rPr>
                <w:sz w:val="22"/>
              </w:rPr>
              <w:t>27 skyrius</w:t>
            </w:r>
          </w:p>
        </w:tc>
        <w:tc>
          <w:tcPr>
            <w:tcW w:w="7255" w:type="dxa"/>
            <w:tcBorders>
              <w:top w:val="nil"/>
              <w:left w:val="single" w:sz="4" w:space="0" w:color="auto"/>
              <w:bottom w:val="nil"/>
              <w:right w:val="single" w:sz="4" w:space="0" w:color="auto"/>
            </w:tcBorders>
          </w:tcPr>
          <w:p>
            <w:pPr>
              <w:widowControl w:val="0"/>
              <w:rPr>
                <w:sz w:val="22"/>
              </w:rPr>
            </w:pPr>
            <w:r>
              <w:rPr>
                <w:sz w:val="22"/>
              </w:rPr>
              <w:t>Elektros įrangos gamyba</w:t>
            </w:r>
          </w:p>
        </w:tc>
      </w:tr>
      <w:tr>
        <w:tc>
          <w:tcPr>
            <w:tcW w:w="1985" w:type="dxa"/>
            <w:tcBorders>
              <w:top w:val="nil"/>
              <w:left w:val="single" w:sz="4" w:space="0" w:color="auto"/>
              <w:bottom w:val="nil"/>
              <w:right w:val="single" w:sz="4" w:space="0" w:color="auto"/>
            </w:tcBorders>
          </w:tcPr>
          <w:p>
            <w:pPr>
              <w:widowControl w:val="0"/>
              <w:rPr>
                <w:sz w:val="22"/>
              </w:rPr>
            </w:pPr>
            <w:r>
              <w:rPr>
                <w:sz w:val="22"/>
              </w:rPr>
              <w:t>28 skyrius</w:t>
            </w:r>
          </w:p>
        </w:tc>
        <w:tc>
          <w:tcPr>
            <w:tcW w:w="7255" w:type="dxa"/>
            <w:tcBorders>
              <w:top w:val="nil"/>
              <w:left w:val="single" w:sz="4" w:space="0" w:color="auto"/>
              <w:bottom w:val="nil"/>
              <w:right w:val="single" w:sz="4" w:space="0" w:color="auto"/>
            </w:tcBorders>
          </w:tcPr>
          <w:p>
            <w:pPr>
              <w:widowControl w:val="0"/>
              <w:rPr>
                <w:sz w:val="22"/>
              </w:rPr>
            </w:pPr>
            <w:r>
              <w:rPr>
                <w:sz w:val="22"/>
              </w:rPr>
              <w:t>Niekur kitur nepriskirtų mašinų ir įrangos gamyba</w:t>
            </w:r>
          </w:p>
        </w:tc>
      </w:tr>
      <w:tr>
        <w:tc>
          <w:tcPr>
            <w:tcW w:w="1985" w:type="dxa"/>
            <w:tcBorders>
              <w:top w:val="nil"/>
              <w:left w:val="single" w:sz="4" w:space="0" w:color="auto"/>
              <w:bottom w:val="nil"/>
              <w:right w:val="single" w:sz="4" w:space="0" w:color="auto"/>
            </w:tcBorders>
          </w:tcPr>
          <w:p>
            <w:pPr>
              <w:widowControl w:val="0"/>
              <w:rPr>
                <w:sz w:val="22"/>
              </w:rPr>
            </w:pPr>
            <w:r>
              <w:rPr>
                <w:sz w:val="22"/>
              </w:rPr>
              <w:t>29 skyrius</w:t>
            </w:r>
          </w:p>
        </w:tc>
        <w:tc>
          <w:tcPr>
            <w:tcW w:w="7255" w:type="dxa"/>
            <w:tcBorders>
              <w:top w:val="nil"/>
              <w:left w:val="single" w:sz="4" w:space="0" w:color="auto"/>
              <w:bottom w:val="nil"/>
              <w:right w:val="single" w:sz="4" w:space="0" w:color="auto"/>
            </w:tcBorders>
          </w:tcPr>
          <w:p>
            <w:pPr>
              <w:widowControl w:val="0"/>
              <w:rPr>
                <w:sz w:val="22"/>
              </w:rPr>
            </w:pPr>
            <w:r>
              <w:rPr>
                <w:sz w:val="22"/>
              </w:rPr>
              <w:t xml:space="preserve">Variklinių transporto priemonių, priekabų ir puspriekabių gamyba  </w:t>
            </w:r>
          </w:p>
        </w:tc>
      </w:tr>
      <w:tr>
        <w:tc>
          <w:tcPr>
            <w:tcW w:w="1985" w:type="dxa"/>
            <w:tcBorders>
              <w:top w:val="nil"/>
              <w:left w:val="single" w:sz="4" w:space="0" w:color="auto"/>
              <w:bottom w:val="nil"/>
              <w:right w:val="single" w:sz="4" w:space="0" w:color="auto"/>
            </w:tcBorders>
          </w:tcPr>
          <w:p>
            <w:pPr>
              <w:widowControl w:val="0"/>
              <w:rPr>
                <w:sz w:val="22"/>
              </w:rPr>
            </w:pPr>
            <w:r>
              <w:rPr>
                <w:sz w:val="22"/>
              </w:rPr>
              <w:t>30 skyrius</w:t>
            </w:r>
          </w:p>
        </w:tc>
        <w:tc>
          <w:tcPr>
            <w:tcW w:w="7255" w:type="dxa"/>
            <w:tcBorders>
              <w:top w:val="nil"/>
              <w:left w:val="single" w:sz="4" w:space="0" w:color="auto"/>
              <w:bottom w:val="nil"/>
              <w:right w:val="single" w:sz="4" w:space="0" w:color="auto"/>
            </w:tcBorders>
          </w:tcPr>
          <w:p>
            <w:pPr>
              <w:widowControl w:val="0"/>
              <w:rPr>
                <w:sz w:val="22"/>
              </w:rPr>
            </w:pPr>
            <w:r>
              <w:rPr>
                <w:sz w:val="22"/>
              </w:rPr>
              <w:t>Kitų transporto priemonių ir įrangos gamyba</w:t>
            </w:r>
          </w:p>
        </w:tc>
      </w:tr>
      <w:tr>
        <w:tc>
          <w:tcPr>
            <w:tcW w:w="1985" w:type="dxa"/>
            <w:tcBorders>
              <w:top w:val="nil"/>
              <w:left w:val="single" w:sz="4" w:space="0" w:color="auto"/>
              <w:bottom w:val="nil"/>
              <w:right w:val="single" w:sz="4" w:space="0" w:color="auto"/>
            </w:tcBorders>
          </w:tcPr>
          <w:p>
            <w:pPr>
              <w:widowControl w:val="0"/>
              <w:rPr>
                <w:sz w:val="22"/>
              </w:rPr>
            </w:pPr>
            <w:r>
              <w:rPr>
                <w:sz w:val="22"/>
              </w:rPr>
              <w:t>31 skyrius</w:t>
            </w:r>
          </w:p>
        </w:tc>
        <w:tc>
          <w:tcPr>
            <w:tcW w:w="7255" w:type="dxa"/>
            <w:tcBorders>
              <w:top w:val="nil"/>
              <w:left w:val="single" w:sz="4" w:space="0" w:color="auto"/>
              <w:bottom w:val="nil"/>
              <w:right w:val="single" w:sz="4" w:space="0" w:color="auto"/>
            </w:tcBorders>
          </w:tcPr>
          <w:p>
            <w:pPr>
              <w:widowControl w:val="0"/>
              <w:rPr>
                <w:sz w:val="22"/>
              </w:rPr>
            </w:pPr>
            <w:r>
              <w:rPr>
                <w:sz w:val="22"/>
              </w:rPr>
              <w:t>Baldų gamyba</w:t>
            </w:r>
          </w:p>
        </w:tc>
      </w:tr>
      <w:tr>
        <w:tc>
          <w:tcPr>
            <w:tcW w:w="1985" w:type="dxa"/>
            <w:tcBorders>
              <w:top w:val="nil"/>
              <w:left w:val="single" w:sz="4" w:space="0" w:color="auto"/>
              <w:bottom w:val="single" w:sz="4" w:space="0" w:color="auto"/>
              <w:right w:val="single" w:sz="4" w:space="0" w:color="auto"/>
            </w:tcBorders>
          </w:tcPr>
          <w:p>
            <w:pPr>
              <w:widowControl w:val="0"/>
              <w:rPr>
                <w:sz w:val="22"/>
              </w:rPr>
            </w:pPr>
            <w:r>
              <w:rPr>
                <w:sz w:val="22"/>
              </w:rPr>
              <w:t>33 skyrius</w:t>
            </w:r>
          </w:p>
        </w:tc>
        <w:tc>
          <w:tcPr>
            <w:tcW w:w="7255" w:type="dxa"/>
            <w:tcBorders>
              <w:top w:val="nil"/>
              <w:left w:val="single" w:sz="4" w:space="0" w:color="auto"/>
              <w:bottom w:val="single" w:sz="4" w:space="0" w:color="auto"/>
              <w:right w:val="single" w:sz="4" w:space="0" w:color="auto"/>
            </w:tcBorders>
          </w:tcPr>
          <w:p>
            <w:pPr>
              <w:widowControl w:val="0"/>
              <w:rPr>
                <w:sz w:val="22"/>
              </w:rPr>
            </w:pPr>
            <w:r>
              <w:rPr>
                <w:sz w:val="22"/>
              </w:rPr>
              <w:t>Mašinų ir įrangos remontas ir įrengimas</w:t>
            </w:r>
          </w:p>
        </w:tc>
      </w:tr>
      <w:tr>
        <w:tc>
          <w:tcPr>
            <w:tcW w:w="1985" w:type="dxa"/>
            <w:tcBorders>
              <w:top w:val="single" w:sz="4" w:space="0" w:color="auto"/>
              <w:left w:val="single" w:sz="4" w:space="0" w:color="auto"/>
              <w:bottom w:val="single" w:sz="4" w:space="0" w:color="auto"/>
              <w:right w:val="single" w:sz="4" w:space="0" w:color="auto"/>
            </w:tcBorders>
          </w:tcPr>
          <w:p>
            <w:pPr>
              <w:widowControl w:val="0"/>
              <w:rPr>
                <w:sz w:val="22"/>
              </w:rPr>
            </w:pPr>
            <w:r>
              <w:rPr>
                <w:sz w:val="22"/>
              </w:rPr>
              <w:t>D sekcija</w:t>
            </w:r>
          </w:p>
        </w:tc>
        <w:tc>
          <w:tcPr>
            <w:tcW w:w="7255" w:type="dxa"/>
            <w:tcBorders>
              <w:top w:val="single" w:sz="4" w:space="0" w:color="auto"/>
              <w:left w:val="single" w:sz="4" w:space="0" w:color="auto"/>
              <w:bottom w:val="single" w:sz="4" w:space="0" w:color="auto"/>
              <w:right w:val="single" w:sz="4" w:space="0" w:color="auto"/>
            </w:tcBorders>
          </w:tcPr>
          <w:p>
            <w:pPr>
              <w:widowControl w:val="0"/>
              <w:rPr>
                <w:sz w:val="22"/>
              </w:rPr>
            </w:pPr>
            <w:r>
              <w:rPr>
                <w:sz w:val="22"/>
              </w:rPr>
              <w:t xml:space="preserve">Elektros, dujų, garo tiekimas ir oro kondicionavimas </w:t>
            </w:r>
          </w:p>
        </w:tc>
      </w:tr>
      <w:tr>
        <w:tc>
          <w:tcPr>
            <w:tcW w:w="1985" w:type="dxa"/>
            <w:tcBorders>
              <w:top w:val="single" w:sz="4" w:space="0" w:color="auto"/>
              <w:left w:val="single" w:sz="4" w:space="0" w:color="auto"/>
              <w:bottom w:val="single" w:sz="4" w:space="0" w:color="auto"/>
              <w:right w:val="single" w:sz="4" w:space="0" w:color="auto"/>
            </w:tcBorders>
          </w:tcPr>
          <w:p>
            <w:pPr>
              <w:widowControl w:val="0"/>
              <w:rPr>
                <w:sz w:val="22"/>
              </w:rPr>
            </w:pPr>
            <w:r>
              <w:rPr>
                <w:sz w:val="22"/>
              </w:rPr>
              <w:t>E sekcija</w:t>
            </w:r>
          </w:p>
        </w:tc>
        <w:tc>
          <w:tcPr>
            <w:tcW w:w="7255" w:type="dxa"/>
            <w:tcBorders>
              <w:top w:val="single" w:sz="4" w:space="0" w:color="auto"/>
              <w:left w:val="single" w:sz="4" w:space="0" w:color="auto"/>
              <w:bottom w:val="single" w:sz="4" w:space="0" w:color="auto"/>
              <w:right w:val="single" w:sz="4" w:space="0" w:color="auto"/>
            </w:tcBorders>
          </w:tcPr>
          <w:p>
            <w:pPr>
              <w:widowControl w:val="0"/>
              <w:rPr>
                <w:sz w:val="22"/>
              </w:rPr>
            </w:pPr>
            <w:r>
              <w:rPr>
                <w:sz w:val="22"/>
              </w:rPr>
              <w:t xml:space="preserve">Vandens tiekimas, nuotekų valymas, atliekų tvarkymas ir regeneravimas </w:t>
            </w:r>
          </w:p>
        </w:tc>
      </w:tr>
      <w:tr>
        <w:tc>
          <w:tcPr>
            <w:tcW w:w="1985" w:type="dxa"/>
            <w:tcBorders>
              <w:top w:val="single" w:sz="4" w:space="0" w:color="auto"/>
              <w:left w:val="single" w:sz="4" w:space="0" w:color="auto"/>
              <w:bottom w:val="single" w:sz="4" w:space="0" w:color="auto"/>
              <w:right w:val="single" w:sz="4" w:space="0" w:color="auto"/>
            </w:tcBorders>
          </w:tcPr>
          <w:p>
            <w:pPr>
              <w:widowControl w:val="0"/>
              <w:rPr>
                <w:sz w:val="22"/>
              </w:rPr>
            </w:pPr>
            <w:r>
              <w:rPr>
                <w:sz w:val="22"/>
              </w:rPr>
              <w:t>F sekcija</w:t>
            </w:r>
          </w:p>
        </w:tc>
        <w:tc>
          <w:tcPr>
            <w:tcW w:w="7255" w:type="dxa"/>
            <w:tcBorders>
              <w:top w:val="single" w:sz="4" w:space="0" w:color="auto"/>
              <w:left w:val="single" w:sz="4" w:space="0" w:color="auto"/>
              <w:bottom w:val="single" w:sz="4" w:space="0" w:color="auto"/>
              <w:right w:val="single" w:sz="4" w:space="0" w:color="auto"/>
            </w:tcBorders>
          </w:tcPr>
          <w:p>
            <w:pPr>
              <w:widowControl w:val="0"/>
              <w:rPr>
                <w:sz w:val="22"/>
              </w:rPr>
            </w:pPr>
            <w:r>
              <w:rPr>
                <w:sz w:val="22"/>
              </w:rPr>
              <w:t>Statyba</w:t>
            </w:r>
          </w:p>
        </w:tc>
      </w:tr>
      <w:tr>
        <w:tc>
          <w:tcPr>
            <w:tcW w:w="1985" w:type="dxa"/>
            <w:tcBorders>
              <w:top w:val="single" w:sz="4" w:space="0" w:color="auto"/>
              <w:left w:val="single" w:sz="4" w:space="0" w:color="auto"/>
              <w:bottom w:val="nil"/>
              <w:right w:val="single" w:sz="4" w:space="0" w:color="auto"/>
            </w:tcBorders>
          </w:tcPr>
          <w:p>
            <w:pPr>
              <w:widowControl w:val="0"/>
              <w:rPr>
                <w:sz w:val="22"/>
              </w:rPr>
            </w:pPr>
            <w:r>
              <w:rPr>
                <w:sz w:val="22"/>
              </w:rPr>
              <w:t>G sekcija</w:t>
            </w:r>
          </w:p>
        </w:tc>
        <w:tc>
          <w:tcPr>
            <w:tcW w:w="7255" w:type="dxa"/>
            <w:tcBorders>
              <w:top w:val="single" w:sz="4" w:space="0" w:color="auto"/>
              <w:left w:val="single" w:sz="4" w:space="0" w:color="auto"/>
              <w:bottom w:val="nil"/>
              <w:right w:val="single" w:sz="4" w:space="0" w:color="auto"/>
            </w:tcBorders>
          </w:tcPr>
          <w:p>
            <w:pPr>
              <w:widowControl w:val="0"/>
              <w:rPr>
                <w:sz w:val="22"/>
              </w:rPr>
            </w:pPr>
          </w:p>
        </w:tc>
      </w:tr>
      <w:tr>
        <w:tc>
          <w:tcPr>
            <w:tcW w:w="1985" w:type="dxa"/>
            <w:tcBorders>
              <w:top w:val="nil"/>
              <w:left w:val="single" w:sz="4" w:space="0" w:color="auto"/>
              <w:bottom w:val="single" w:sz="4" w:space="0" w:color="auto"/>
              <w:right w:val="single" w:sz="4" w:space="0" w:color="auto"/>
            </w:tcBorders>
          </w:tcPr>
          <w:p>
            <w:pPr>
              <w:widowControl w:val="0"/>
              <w:rPr>
                <w:sz w:val="22"/>
              </w:rPr>
            </w:pPr>
            <w:r>
              <w:rPr>
                <w:sz w:val="22"/>
              </w:rPr>
              <w:t>45.2 grupė</w:t>
            </w:r>
          </w:p>
        </w:tc>
        <w:tc>
          <w:tcPr>
            <w:tcW w:w="7255" w:type="dxa"/>
            <w:tcBorders>
              <w:top w:val="nil"/>
              <w:left w:val="single" w:sz="4" w:space="0" w:color="auto"/>
              <w:bottom w:val="single" w:sz="4" w:space="0" w:color="auto"/>
              <w:right w:val="single" w:sz="4" w:space="0" w:color="auto"/>
            </w:tcBorders>
          </w:tcPr>
          <w:p>
            <w:pPr>
              <w:widowControl w:val="0"/>
              <w:rPr>
                <w:sz w:val="22"/>
              </w:rPr>
            </w:pPr>
            <w:r>
              <w:rPr>
                <w:sz w:val="22"/>
              </w:rPr>
              <w:t>Variklinių transporto priemonių techninė priežiūra ir remontas</w:t>
            </w:r>
          </w:p>
        </w:tc>
      </w:tr>
      <w:tr>
        <w:tc>
          <w:tcPr>
            <w:tcW w:w="1985" w:type="dxa"/>
            <w:tcBorders>
              <w:top w:val="single" w:sz="4" w:space="0" w:color="auto"/>
              <w:left w:val="single" w:sz="4" w:space="0" w:color="auto"/>
              <w:bottom w:val="nil"/>
              <w:right w:val="single" w:sz="4" w:space="0" w:color="auto"/>
            </w:tcBorders>
          </w:tcPr>
          <w:p>
            <w:pPr>
              <w:widowControl w:val="0"/>
              <w:rPr>
                <w:sz w:val="22"/>
              </w:rPr>
            </w:pPr>
            <w:r>
              <w:rPr>
                <w:sz w:val="22"/>
              </w:rPr>
              <w:t>S sekcija:</w:t>
            </w:r>
          </w:p>
        </w:tc>
        <w:tc>
          <w:tcPr>
            <w:tcW w:w="7255" w:type="dxa"/>
            <w:tcBorders>
              <w:top w:val="single" w:sz="4" w:space="0" w:color="auto"/>
              <w:left w:val="single" w:sz="4" w:space="0" w:color="auto"/>
              <w:bottom w:val="nil"/>
              <w:right w:val="single" w:sz="4" w:space="0" w:color="auto"/>
            </w:tcBorders>
          </w:tcPr>
          <w:p>
            <w:pPr>
              <w:widowControl w:val="0"/>
              <w:rPr>
                <w:sz w:val="22"/>
              </w:rPr>
            </w:pPr>
          </w:p>
        </w:tc>
      </w:tr>
      <w:tr>
        <w:tc>
          <w:tcPr>
            <w:tcW w:w="1985" w:type="dxa"/>
            <w:tcBorders>
              <w:top w:val="nil"/>
              <w:left w:val="single" w:sz="4" w:space="0" w:color="auto"/>
              <w:bottom w:val="single" w:sz="4" w:space="0" w:color="auto"/>
              <w:right w:val="single" w:sz="4" w:space="0" w:color="auto"/>
            </w:tcBorders>
          </w:tcPr>
          <w:p>
            <w:pPr>
              <w:widowControl w:val="0"/>
              <w:rPr>
                <w:sz w:val="22"/>
              </w:rPr>
            </w:pPr>
            <w:r>
              <w:rPr>
                <w:sz w:val="22"/>
              </w:rPr>
              <w:t>96.01 klasė</w:t>
            </w:r>
          </w:p>
        </w:tc>
        <w:tc>
          <w:tcPr>
            <w:tcW w:w="7255" w:type="dxa"/>
            <w:tcBorders>
              <w:top w:val="nil"/>
              <w:left w:val="single" w:sz="4" w:space="0" w:color="auto"/>
              <w:bottom w:val="single" w:sz="4" w:space="0" w:color="auto"/>
              <w:right w:val="single" w:sz="4" w:space="0" w:color="auto"/>
            </w:tcBorders>
          </w:tcPr>
          <w:p>
            <w:pPr>
              <w:widowControl w:val="0"/>
              <w:rPr>
                <w:sz w:val="22"/>
              </w:rPr>
            </w:pPr>
            <w:r>
              <w:rPr>
                <w:sz w:val="22"/>
              </w:rPr>
              <w:t>Tekstilės ir kailių gaminių skalbimas ir (sausasis) valymas</w:t>
            </w:r>
          </w:p>
        </w:tc>
      </w:tr>
    </w:tbl>
    <w:p>
      <w:pPr>
        <w:widowControl w:val="0"/>
      </w:pPr>
    </w:p>
    <w:p>
      <w:pPr>
        <w:widowControl w:val="0"/>
        <w:jc w:val="both"/>
      </w:pPr>
      <w:r>
        <w:t>Pastaba. Kodas ir veiklos pavadinimas pagal Ekonominės veiklos rūšių klasifikatorių (EVRK 2 RED.), patvirtintą Statistikos departamento prie Lietuvos Respublikos Vyriausybės generalinio direktoriaus 2007 m. spalio 31 d. įsakymu Nr. DĮ-226 „Dėl Ekonominės veiklos rūšių klasifikatoriaus patvirtinimo.</w:t>
      </w:r>
    </w:p>
    <w:p>
      <w:pPr>
        <w:widowControl w:val="0"/>
        <w:jc w:val="both"/>
      </w:pPr>
    </w:p>
    <w:p>
      <w:pPr>
        <w:widowControl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ind w:left="4535"/>
      </w:pPr>
      <w:r>
        <w:br w:type="page"/>
        <w:t xml:space="preserve">Įmonių darbuotojų saugos ir </w:t>
      </w:r>
    </w:p>
    <w:p>
      <w:pPr>
        <w:widowControl w:val="0"/>
        <w:ind w:left="4535"/>
      </w:pPr>
      <w:r>
        <w:t>sveikatos tarnybų pavyzdinių nuostatų</w:t>
      </w:r>
    </w:p>
    <w:p>
      <w:pPr>
        <w:widowControl w:val="0"/>
        <w:ind w:left="4535"/>
      </w:pPr>
      <w:r>
        <w:t>2</w:t>
      </w:r>
      <w:r>
        <w:t xml:space="preserve"> priedas</w:t>
      </w:r>
    </w:p>
    <w:p>
      <w:pPr>
        <w:widowControl w:val="0"/>
        <w:ind w:right="-360"/>
      </w:pPr>
    </w:p>
    <w:p>
      <w:pPr>
        <w:widowControl w:val="0"/>
        <w:jc w:val="center"/>
        <w:rPr>
          <w:b/>
          <w:bCs/>
        </w:rPr>
      </w:pPr>
      <w:r>
        <w:rPr>
          <w:b/>
          <w:bCs/>
        </w:rPr>
        <w:t>II GRUPĖS EKONOMINĖS VEIKLOS RŪŠYS</w:t>
      </w:r>
    </w:p>
    <w:p>
      <w:pPr>
        <w:widowControl w:val="0"/>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6974"/>
      </w:tblGrid>
      <w:tr>
        <w:trPr>
          <w:tblHeader/>
        </w:trPr>
        <w:tc>
          <w:tcPr>
            <w:tcW w:w="2266" w:type="dxa"/>
            <w:tcBorders>
              <w:top w:val="single" w:sz="4" w:space="0" w:color="auto"/>
              <w:left w:val="single" w:sz="4" w:space="0" w:color="auto"/>
              <w:bottom w:val="nil"/>
              <w:right w:val="single" w:sz="4" w:space="0" w:color="auto"/>
            </w:tcBorders>
          </w:tcPr>
          <w:p>
            <w:pPr>
              <w:widowControl w:val="0"/>
              <w:rPr>
                <w:sz w:val="22"/>
              </w:rPr>
            </w:pPr>
            <w:r>
              <w:rPr>
                <w:sz w:val="22"/>
              </w:rPr>
              <w:t>Kodas</w:t>
            </w:r>
          </w:p>
        </w:tc>
        <w:tc>
          <w:tcPr>
            <w:tcW w:w="6974" w:type="dxa"/>
            <w:tcBorders>
              <w:top w:val="single" w:sz="4" w:space="0" w:color="auto"/>
              <w:left w:val="single" w:sz="4" w:space="0" w:color="auto"/>
              <w:bottom w:val="nil"/>
              <w:right w:val="single" w:sz="4" w:space="0" w:color="auto"/>
            </w:tcBorders>
          </w:tcPr>
          <w:p>
            <w:pPr>
              <w:widowControl w:val="0"/>
              <w:rPr>
                <w:sz w:val="22"/>
              </w:rPr>
            </w:pPr>
            <w:r>
              <w:rPr>
                <w:sz w:val="22"/>
              </w:rPr>
              <w:t>Pavadinimas</w:t>
            </w:r>
          </w:p>
        </w:tc>
      </w:tr>
      <w:tr>
        <w:tc>
          <w:tcPr>
            <w:tcW w:w="2266" w:type="dxa"/>
            <w:tcBorders>
              <w:top w:val="single" w:sz="4" w:space="0" w:color="auto"/>
              <w:left w:val="single" w:sz="4" w:space="0" w:color="auto"/>
              <w:bottom w:val="nil"/>
              <w:right w:val="single" w:sz="4" w:space="0" w:color="auto"/>
            </w:tcBorders>
          </w:tcPr>
          <w:p>
            <w:pPr>
              <w:widowControl w:val="0"/>
              <w:rPr>
                <w:sz w:val="22"/>
              </w:rPr>
            </w:pPr>
            <w:r>
              <w:rPr>
                <w:sz w:val="22"/>
              </w:rPr>
              <w:t>A sekcija:</w:t>
            </w:r>
          </w:p>
        </w:tc>
        <w:tc>
          <w:tcPr>
            <w:tcW w:w="6974" w:type="dxa"/>
            <w:tcBorders>
              <w:top w:val="single" w:sz="4" w:space="0" w:color="auto"/>
              <w:left w:val="single" w:sz="4" w:space="0" w:color="auto"/>
              <w:bottom w:val="nil"/>
              <w:right w:val="single" w:sz="4" w:space="0" w:color="auto"/>
            </w:tcBorders>
          </w:tcPr>
          <w:p>
            <w:pPr>
              <w:widowControl w:val="0"/>
              <w:rPr>
                <w:sz w:val="22"/>
              </w:rPr>
            </w:pPr>
          </w:p>
        </w:tc>
      </w:tr>
      <w:tr>
        <w:tc>
          <w:tcPr>
            <w:tcW w:w="2266" w:type="dxa"/>
            <w:tcBorders>
              <w:top w:val="nil"/>
              <w:left w:val="single" w:sz="4" w:space="0" w:color="auto"/>
              <w:bottom w:val="nil"/>
              <w:right w:val="single" w:sz="4" w:space="0" w:color="auto"/>
            </w:tcBorders>
          </w:tcPr>
          <w:p>
            <w:pPr>
              <w:widowControl w:val="0"/>
              <w:rPr>
                <w:sz w:val="22"/>
              </w:rPr>
            </w:pPr>
            <w:r>
              <w:rPr>
                <w:sz w:val="22"/>
              </w:rPr>
              <w:t>01.49.20 poklasis</w:t>
            </w:r>
          </w:p>
        </w:tc>
        <w:tc>
          <w:tcPr>
            <w:tcW w:w="6974" w:type="dxa"/>
            <w:tcBorders>
              <w:top w:val="nil"/>
              <w:left w:val="single" w:sz="4" w:space="0" w:color="auto"/>
              <w:bottom w:val="nil"/>
              <w:right w:val="single" w:sz="4" w:space="0" w:color="auto"/>
            </w:tcBorders>
          </w:tcPr>
          <w:p>
            <w:pPr>
              <w:widowControl w:val="0"/>
              <w:rPr>
                <w:sz w:val="22"/>
              </w:rPr>
            </w:pPr>
            <w:r>
              <w:rPr>
                <w:sz w:val="22"/>
              </w:rPr>
              <w:t>Bitininkystė</w:t>
            </w:r>
          </w:p>
        </w:tc>
      </w:tr>
      <w:tr>
        <w:tc>
          <w:tcPr>
            <w:tcW w:w="2266" w:type="dxa"/>
            <w:tcBorders>
              <w:top w:val="nil"/>
              <w:left w:val="single" w:sz="4" w:space="0" w:color="auto"/>
              <w:bottom w:val="nil"/>
              <w:right w:val="single" w:sz="4" w:space="0" w:color="auto"/>
            </w:tcBorders>
          </w:tcPr>
          <w:p>
            <w:pPr>
              <w:widowControl w:val="0"/>
              <w:rPr>
                <w:sz w:val="22"/>
              </w:rPr>
            </w:pPr>
            <w:r>
              <w:rPr>
                <w:sz w:val="22"/>
              </w:rPr>
              <w:t>01.49.30 poklasis</w:t>
            </w:r>
          </w:p>
        </w:tc>
        <w:tc>
          <w:tcPr>
            <w:tcW w:w="6974" w:type="dxa"/>
            <w:tcBorders>
              <w:top w:val="nil"/>
              <w:left w:val="single" w:sz="4" w:space="0" w:color="auto"/>
              <w:bottom w:val="nil"/>
              <w:right w:val="single" w:sz="4" w:space="0" w:color="auto"/>
            </w:tcBorders>
          </w:tcPr>
          <w:p>
            <w:pPr>
              <w:widowControl w:val="0"/>
              <w:rPr>
                <w:sz w:val="22"/>
              </w:rPr>
            </w:pPr>
            <w:r>
              <w:rPr>
                <w:sz w:val="22"/>
              </w:rPr>
              <w:t>Vynuoginių sraigių ir sliekų auginimas</w:t>
            </w:r>
          </w:p>
        </w:tc>
      </w:tr>
      <w:tr>
        <w:tc>
          <w:tcPr>
            <w:tcW w:w="2266" w:type="dxa"/>
            <w:tcBorders>
              <w:top w:val="nil"/>
              <w:left w:val="single" w:sz="4" w:space="0" w:color="auto"/>
              <w:bottom w:val="single" w:sz="4" w:space="0" w:color="auto"/>
              <w:right w:val="single" w:sz="4" w:space="0" w:color="auto"/>
            </w:tcBorders>
          </w:tcPr>
          <w:p>
            <w:pPr>
              <w:widowControl w:val="0"/>
              <w:rPr>
                <w:sz w:val="22"/>
              </w:rPr>
            </w:pPr>
            <w:r>
              <w:rPr>
                <w:sz w:val="22"/>
              </w:rPr>
              <w:t>01.7 grupė</w:t>
            </w:r>
          </w:p>
        </w:tc>
        <w:tc>
          <w:tcPr>
            <w:tcW w:w="6974" w:type="dxa"/>
            <w:tcBorders>
              <w:top w:val="nil"/>
              <w:left w:val="single" w:sz="4" w:space="0" w:color="auto"/>
              <w:bottom w:val="single" w:sz="4" w:space="0" w:color="auto"/>
              <w:right w:val="single" w:sz="4" w:space="0" w:color="auto"/>
            </w:tcBorders>
          </w:tcPr>
          <w:p>
            <w:pPr>
              <w:widowControl w:val="0"/>
              <w:rPr>
                <w:sz w:val="22"/>
              </w:rPr>
            </w:pPr>
            <w:r>
              <w:rPr>
                <w:sz w:val="22"/>
              </w:rPr>
              <w:t>Medžioklė, gaudymas spąstais ir susijusių paslaugų veikla</w:t>
            </w:r>
          </w:p>
        </w:tc>
      </w:tr>
      <w:tr>
        <w:tc>
          <w:tcPr>
            <w:tcW w:w="2266" w:type="dxa"/>
            <w:tcBorders>
              <w:top w:val="single" w:sz="4" w:space="0" w:color="auto"/>
              <w:left w:val="single" w:sz="4" w:space="0" w:color="auto"/>
              <w:bottom w:val="nil"/>
              <w:right w:val="single" w:sz="4" w:space="0" w:color="auto"/>
            </w:tcBorders>
          </w:tcPr>
          <w:p>
            <w:pPr>
              <w:widowControl w:val="0"/>
              <w:rPr>
                <w:sz w:val="22"/>
              </w:rPr>
            </w:pPr>
            <w:r>
              <w:rPr>
                <w:sz w:val="22"/>
              </w:rPr>
              <w:t>C sekcija:</w:t>
            </w:r>
          </w:p>
        </w:tc>
        <w:tc>
          <w:tcPr>
            <w:tcW w:w="6974" w:type="dxa"/>
            <w:tcBorders>
              <w:top w:val="single" w:sz="4" w:space="0" w:color="auto"/>
              <w:left w:val="single" w:sz="4" w:space="0" w:color="auto"/>
              <w:bottom w:val="nil"/>
              <w:right w:val="single" w:sz="4" w:space="0" w:color="auto"/>
            </w:tcBorders>
          </w:tcPr>
          <w:p>
            <w:pPr>
              <w:widowControl w:val="0"/>
              <w:rPr>
                <w:sz w:val="22"/>
              </w:rPr>
            </w:pPr>
          </w:p>
        </w:tc>
      </w:tr>
      <w:tr>
        <w:tc>
          <w:tcPr>
            <w:tcW w:w="2266" w:type="dxa"/>
            <w:tcBorders>
              <w:top w:val="nil"/>
              <w:left w:val="single" w:sz="4" w:space="0" w:color="auto"/>
              <w:bottom w:val="nil"/>
              <w:right w:val="single" w:sz="4" w:space="0" w:color="auto"/>
            </w:tcBorders>
          </w:tcPr>
          <w:p>
            <w:pPr>
              <w:widowControl w:val="0"/>
              <w:rPr>
                <w:sz w:val="22"/>
              </w:rPr>
            </w:pPr>
            <w:r>
              <w:rPr>
                <w:sz w:val="22"/>
              </w:rPr>
              <w:t>11 skyrius</w:t>
            </w:r>
          </w:p>
        </w:tc>
        <w:tc>
          <w:tcPr>
            <w:tcW w:w="6974" w:type="dxa"/>
            <w:tcBorders>
              <w:top w:val="nil"/>
              <w:left w:val="single" w:sz="4" w:space="0" w:color="auto"/>
              <w:bottom w:val="nil"/>
              <w:right w:val="single" w:sz="4" w:space="0" w:color="auto"/>
            </w:tcBorders>
          </w:tcPr>
          <w:p>
            <w:pPr>
              <w:widowControl w:val="0"/>
              <w:rPr>
                <w:sz w:val="22"/>
              </w:rPr>
            </w:pPr>
            <w:r>
              <w:rPr>
                <w:sz w:val="22"/>
              </w:rPr>
              <w:t>Gėrimų gamyba</w:t>
            </w:r>
          </w:p>
        </w:tc>
      </w:tr>
      <w:tr>
        <w:tc>
          <w:tcPr>
            <w:tcW w:w="2266" w:type="dxa"/>
            <w:tcBorders>
              <w:top w:val="nil"/>
              <w:left w:val="single" w:sz="4" w:space="0" w:color="auto"/>
              <w:bottom w:val="nil"/>
              <w:right w:val="single" w:sz="4" w:space="0" w:color="auto"/>
            </w:tcBorders>
          </w:tcPr>
          <w:p>
            <w:pPr>
              <w:widowControl w:val="0"/>
              <w:rPr>
                <w:sz w:val="22"/>
              </w:rPr>
            </w:pPr>
            <w:r>
              <w:rPr>
                <w:sz w:val="22"/>
              </w:rPr>
              <w:t>13 skyrius</w:t>
            </w:r>
          </w:p>
        </w:tc>
        <w:tc>
          <w:tcPr>
            <w:tcW w:w="6974" w:type="dxa"/>
            <w:tcBorders>
              <w:top w:val="nil"/>
              <w:left w:val="single" w:sz="4" w:space="0" w:color="auto"/>
              <w:bottom w:val="nil"/>
              <w:right w:val="single" w:sz="4" w:space="0" w:color="auto"/>
            </w:tcBorders>
          </w:tcPr>
          <w:p>
            <w:pPr>
              <w:widowControl w:val="0"/>
              <w:rPr>
                <w:sz w:val="22"/>
              </w:rPr>
            </w:pPr>
            <w:r>
              <w:rPr>
                <w:sz w:val="22"/>
              </w:rPr>
              <w:t>Tekstilės gaminių gamyba</w:t>
            </w:r>
          </w:p>
        </w:tc>
      </w:tr>
      <w:tr>
        <w:tc>
          <w:tcPr>
            <w:tcW w:w="2266" w:type="dxa"/>
            <w:tcBorders>
              <w:top w:val="nil"/>
              <w:left w:val="single" w:sz="4" w:space="0" w:color="auto"/>
              <w:bottom w:val="nil"/>
              <w:right w:val="single" w:sz="4" w:space="0" w:color="auto"/>
            </w:tcBorders>
          </w:tcPr>
          <w:p>
            <w:pPr>
              <w:widowControl w:val="0"/>
              <w:rPr>
                <w:sz w:val="22"/>
              </w:rPr>
            </w:pPr>
            <w:r>
              <w:rPr>
                <w:sz w:val="22"/>
              </w:rPr>
              <w:t>14 skyrius</w:t>
            </w:r>
          </w:p>
        </w:tc>
        <w:tc>
          <w:tcPr>
            <w:tcW w:w="6974" w:type="dxa"/>
            <w:tcBorders>
              <w:top w:val="nil"/>
              <w:left w:val="single" w:sz="4" w:space="0" w:color="auto"/>
              <w:bottom w:val="nil"/>
              <w:right w:val="single" w:sz="4" w:space="0" w:color="auto"/>
            </w:tcBorders>
          </w:tcPr>
          <w:p>
            <w:pPr>
              <w:widowControl w:val="0"/>
              <w:rPr>
                <w:sz w:val="22"/>
              </w:rPr>
            </w:pPr>
            <w:r>
              <w:rPr>
                <w:sz w:val="22"/>
              </w:rPr>
              <w:t>Drabužių siuvimas (gamyba)</w:t>
            </w:r>
          </w:p>
        </w:tc>
      </w:tr>
      <w:tr>
        <w:tc>
          <w:tcPr>
            <w:tcW w:w="2266" w:type="dxa"/>
            <w:tcBorders>
              <w:top w:val="nil"/>
              <w:left w:val="single" w:sz="4" w:space="0" w:color="auto"/>
              <w:bottom w:val="nil"/>
              <w:right w:val="single" w:sz="4" w:space="0" w:color="auto"/>
            </w:tcBorders>
          </w:tcPr>
          <w:p>
            <w:pPr>
              <w:widowControl w:val="0"/>
              <w:rPr>
                <w:sz w:val="22"/>
              </w:rPr>
            </w:pPr>
            <w:r>
              <w:rPr>
                <w:sz w:val="22"/>
              </w:rPr>
              <w:t>15.12 klasė</w:t>
            </w:r>
          </w:p>
        </w:tc>
        <w:tc>
          <w:tcPr>
            <w:tcW w:w="6974" w:type="dxa"/>
            <w:tcBorders>
              <w:top w:val="nil"/>
              <w:left w:val="single" w:sz="4" w:space="0" w:color="auto"/>
              <w:bottom w:val="nil"/>
              <w:right w:val="single" w:sz="4" w:space="0" w:color="auto"/>
            </w:tcBorders>
          </w:tcPr>
          <w:p>
            <w:pPr>
              <w:widowControl w:val="0"/>
              <w:rPr>
                <w:sz w:val="22"/>
              </w:rPr>
            </w:pPr>
            <w:r>
              <w:rPr>
                <w:sz w:val="22"/>
              </w:rPr>
              <w:t>Lagaminų, rankinių ir panašių reikmenų, balno reikmenų ir pakinktų gamyba</w:t>
            </w:r>
          </w:p>
        </w:tc>
      </w:tr>
      <w:tr>
        <w:tc>
          <w:tcPr>
            <w:tcW w:w="2266" w:type="dxa"/>
            <w:tcBorders>
              <w:top w:val="nil"/>
              <w:left w:val="single" w:sz="4" w:space="0" w:color="auto"/>
              <w:bottom w:val="nil"/>
              <w:right w:val="single" w:sz="4" w:space="0" w:color="auto"/>
            </w:tcBorders>
          </w:tcPr>
          <w:p>
            <w:pPr>
              <w:widowControl w:val="0"/>
              <w:rPr>
                <w:sz w:val="22"/>
              </w:rPr>
            </w:pPr>
            <w:r>
              <w:rPr>
                <w:sz w:val="22"/>
              </w:rPr>
              <w:t>15.2 grupė</w:t>
            </w:r>
          </w:p>
        </w:tc>
        <w:tc>
          <w:tcPr>
            <w:tcW w:w="6974" w:type="dxa"/>
            <w:tcBorders>
              <w:top w:val="nil"/>
              <w:left w:val="single" w:sz="4" w:space="0" w:color="auto"/>
              <w:bottom w:val="nil"/>
              <w:right w:val="single" w:sz="4" w:space="0" w:color="auto"/>
            </w:tcBorders>
          </w:tcPr>
          <w:p>
            <w:pPr>
              <w:widowControl w:val="0"/>
              <w:rPr>
                <w:sz w:val="22"/>
              </w:rPr>
            </w:pPr>
            <w:r>
              <w:rPr>
                <w:sz w:val="22"/>
              </w:rPr>
              <w:t>Avalynės gamyba</w:t>
            </w:r>
          </w:p>
        </w:tc>
      </w:tr>
      <w:tr>
        <w:tc>
          <w:tcPr>
            <w:tcW w:w="2266" w:type="dxa"/>
            <w:tcBorders>
              <w:top w:val="nil"/>
              <w:left w:val="single" w:sz="4" w:space="0" w:color="auto"/>
              <w:bottom w:val="nil"/>
              <w:right w:val="single" w:sz="4" w:space="0" w:color="auto"/>
            </w:tcBorders>
          </w:tcPr>
          <w:p>
            <w:pPr>
              <w:widowControl w:val="0"/>
              <w:rPr>
                <w:sz w:val="22"/>
              </w:rPr>
            </w:pPr>
            <w:r>
              <w:rPr>
                <w:sz w:val="22"/>
              </w:rPr>
              <w:t>18 skyrius</w:t>
            </w:r>
          </w:p>
        </w:tc>
        <w:tc>
          <w:tcPr>
            <w:tcW w:w="6974" w:type="dxa"/>
            <w:tcBorders>
              <w:top w:val="nil"/>
              <w:left w:val="single" w:sz="4" w:space="0" w:color="auto"/>
              <w:bottom w:val="nil"/>
              <w:right w:val="single" w:sz="4" w:space="0" w:color="auto"/>
            </w:tcBorders>
          </w:tcPr>
          <w:p>
            <w:pPr>
              <w:widowControl w:val="0"/>
              <w:rPr>
                <w:sz w:val="22"/>
              </w:rPr>
            </w:pPr>
            <w:r>
              <w:rPr>
                <w:sz w:val="22"/>
              </w:rPr>
              <w:t xml:space="preserve">Spausdinimas ir įrašytų laikmenų tiražavimas </w:t>
            </w:r>
          </w:p>
        </w:tc>
      </w:tr>
      <w:tr>
        <w:tc>
          <w:tcPr>
            <w:tcW w:w="2266" w:type="dxa"/>
            <w:tcBorders>
              <w:top w:val="nil"/>
              <w:left w:val="single" w:sz="4" w:space="0" w:color="auto"/>
              <w:bottom w:val="nil"/>
              <w:right w:val="single" w:sz="4" w:space="0" w:color="auto"/>
            </w:tcBorders>
          </w:tcPr>
          <w:p>
            <w:pPr>
              <w:widowControl w:val="0"/>
              <w:rPr>
                <w:sz w:val="22"/>
              </w:rPr>
            </w:pPr>
            <w:r>
              <w:rPr>
                <w:sz w:val="22"/>
              </w:rPr>
              <w:t>32 skyrius</w:t>
            </w:r>
          </w:p>
        </w:tc>
        <w:tc>
          <w:tcPr>
            <w:tcW w:w="6974" w:type="dxa"/>
            <w:tcBorders>
              <w:top w:val="nil"/>
              <w:left w:val="single" w:sz="4" w:space="0" w:color="auto"/>
              <w:bottom w:val="nil"/>
              <w:right w:val="single" w:sz="4" w:space="0" w:color="auto"/>
            </w:tcBorders>
          </w:tcPr>
          <w:p>
            <w:pPr>
              <w:widowControl w:val="0"/>
              <w:rPr>
                <w:sz w:val="22"/>
              </w:rPr>
            </w:pPr>
            <w:r>
              <w:rPr>
                <w:sz w:val="22"/>
              </w:rPr>
              <w:t>Kita gamyba</w:t>
            </w:r>
          </w:p>
        </w:tc>
      </w:tr>
      <w:tr>
        <w:tc>
          <w:tcPr>
            <w:tcW w:w="2266" w:type="dxa"/>
            <w:tcBorders>
              <w:top w:val="single" w:sz="4" w:space="0" w:color="auto"/>
              <w:left w:val="single" w:sz="4" w:space="0" w:color="auto"/>
              <w:bottom w:val="nil"/>
              <w:right w:val="single" w:sz="4" w:space="0" w:color="auto"/>
            </w:tcBorders>
          </w:tcPr>
          <w:p>
            <w:pPr>
              <w:widowControl w:val="0"/>
              <w:rPr>
                <w:sz w:val="22"/>
              </w:rPr>
            </w:pPr>
            <w:r>
              <w:rPr>
                <w:sz w:val="22"/>
              </w:rPr>
              <w:t>G sekcija:</w:t>
            </w:r>
          </w:p>
        </w:tc>
        <w:tc>
          <w:tcPr>
            <w:tcW w:w="6974" w:type="dxa"/>
            <w:tcBorders>
              <w:top w:val="single" w:sz="4" w:space="0" w:color="auto"/>
              <w:left w:val="single" w:sz="4" w:space="0" w:color="auto"/>
              <w:bottom w:val="nil"/>
              <w:right w:val="single" w:sz="4" w:space="0" w:color="auto"/>
            </w:tcBorders>
          </w:tcPr>
          <w:p>
            <w:pPr>
              <w:widowControl w:val="0"/>
              <w:rPr>
                <w:sz w:val="22"/>
              </w:rPr>
            </w:pPr>
          </w:p>
        </w:tc>
      </w:tr>
      <w:tr>
        <w:tc>
          <w:tcPr>
            <w:tcW w:w="2266" w:type="dxa"/>
            <w:tcBorders>
              <w:top w:val="nil"/>
              <w:left w:val="single" w:sz="4" w:space="0" w:color="auto"/>
              <w:bottom w:val="nil"/>
              <w:right w:val="single" w:sz="4" w:space="0" w:color="auto"/>
            </w:tcBorders>
          </w:tcPr>
          <w:p>
            <w:pPr>
              <w:widowControl w:val="0"/>
              <w:rPr>
                <w:sz w:val="22"/>
              </w:rPr>
            </w:pPr>
            <w:r>
              <w:rPr>
                <w:sz w:val="22"/>
              </w:rPr>
              <w:t>45.3 grupė</w:t>
            </w:r>
          </w:p>
        </w:tc>
        <w:tc>
          <w:tcPr>
            <w:tcW w:w="6974" w:type="dxa"/>
            <w:tcBorders>
              <w:top w:val="nil"/>
              <w:left w:val="single" w:sz="4" w:space="0" w:color="auto"/>
              <w:bottom w:val="nil"/>
              <w:right w:val="single" w:sz="4" w:space="0" w:color="auto"/>
            </w:tcBorders>
          </w:tcPr>
          <w:p>
            <w:pPr>
              <w:widowControl w:val="0"/>
              <w:rPr>
                <w:sz w:val="22"/>
              </w:rPr>
            </w:pPr>
            <w:r>
              <w:rPr>
                <w:sz w:val="22"/>
              </w:rPr>
              <w:t>Variklinių transporto priemonių atsarginių dalių ir pagalbinių reikmenų pardavimas</w:t>
            </w:r>
          </w:p>
        </w:tc>
      </w:tr>
      <w:tr>
        <w:tc>
          <w:tcPr>
            <w:tcW w:w="2266" w:type="dxa"/>
            <w:tcBorders>
              <w:top w:val="nil"/>
              <w:left w:val="single" w:sz="4" w:space="0" w:color="auto"/>
              <w:bottom w:val="nil"/>
              <w:right w:val="single" w:sz="4" w:space="0" w:color="auto"/>
            </w:tcBorders>
          </w:tcPr>
          <w:p>
            <w:pPr>
              <w:widowControl w:val="0"/>
              <w:rPr>
                <w:sz w:val="22"/>
              </w:rPr>
            </w:pPr>
            <w:r>
              <w:rPr>
                <w:sz w:val="22"/>
              </w:rPr>
              <w:t>45.4 grupė</w:t>
            </w:r>
          </w:p>
        </w:tc>
        <w:tc>
          <w:tcPr>
            <w:tcW w:w="6974" w:type="dxa"/>
            <w:tcBorders>
              <w:top w:val="nil"/>
              <w:left w:val="single" w:sz="4" w:space="0" w:color="auto"/>
              <w:bottom w:val="nil"/>
              <w:right w:val="single" w:sz="4" w:space="0" w:color="auto"/>
            </w:tcBorders>
          </w:tcPr>
          <w:p>
            <w:pPr>
              <w:widowControl w:val="0"/>
              <w:rPr>
                <w:sz w:val="22"/>
              </w:rPr>
            </w:pPr>
            <w:r>
              <w:rPr>
                <w:sz w:val="22"/>
              </w:rPr>
              <w:t>Motociklų ir jų atsarginių dalių bei pagalbinių reikmenų pardavimas, techninė priežiūra ir remontas</w:t>
            </w:r>
          </w:p>
        </w:tc>
      </w:tr>
      <w:tr>
        <w:tc>
          <w:tcPr>
            <w:tcW w:w="2266" w:type="dxa"/>
            <w:tcBorders>
              <w:top w:val="nil"/>
              <w:left w:val="single" w:sz="4" w:space="0" w:color="auto"/>
              <w:bottom w:val="nil"/>
              <w:right w:val="single" w:sz="4" w:space="0" w:color="auto"/>
            </w:tcBorders>
          </w:tcPr>
          <w:p>
            <w:pPr>
              <w:widowControl w:val="0"/>
              <w:rPr>
                <w:sz w:val="22"/>
              </w:rPr>
            </w:pPr>
            <w:r>
              <w:rPr>
                <w:sz w:val="22"/>
              </w:rPr>
              <w:t>46 skyrius</w:t>
            </w:r>
          </w:p>
        </w:tc>
        <w:tc>
          <w:tcPr>
            <w:tcW w:w="6974" w:type="dxa"/>
            <w:tcBorders>
              <w:top w:val="nil"/>
              <w:left w:val="single" w:sz="4" w:space="0" w:color="auto"/>
              <w:bottom w:val="nil"/>
              <w:right w:val="single" w:sz="4" w:space="0" w:color="auto"/>
            </w:tcBorders>
          </w:tcPr>
          <w:p>
            <w:pPr>
              <w:widowControl w:val="0"/>
              <w:rPr>
                <w:sz w:val="22"/>
              </w:rPr>
            </w:pPr>
            <w:r>
              <w:rPr>
                <w:bCs/>
                <w:sz w:val="22"/>
              </w:rPr>
              <w:t>Didmeninė prekyba, išskyrus prekybą variklinėmis transporto priemonėmis ir motociklais</w:t>
            </w:r>
          </w:p>
        </w:tc>
      </w:tr>
      <w:tr>
        <w:tc>
          <w:tcPr>
            <w:tcW w:w="2266" w:type="dxa"/>
            <w:tcBorders>
              <w:top w:val="nil"/>
              <w:left w:val="single" w:sz="4" w:space="0" w:color="auto"/>
              <w:bottom w:val="nil"/>
              <w:right w:val="single" w:sz="4" w:space="0" w:color="auto"/>
            </w:tcBorders>
          </w:tcPr>
          <w:p>
            <w:pPr>
              <w:widowControl w:val="0"/>
              <w:rPr>
                <w:sz w:val="22"/>
              </w:rPr>
            </w:pPr>
            <w:r>
              <w:rPr>
                <w:sz w:val="22"/>
              </w:rPr>
              <w:t>47.3 grupė</w:t>
            </w:r>
          </w:p>
        </w:tc>
        <w:tc>
          <w:tcPr>
            <w:tcW w:w="6974" w:type="dxa"/>
            <w:tcBorders>
              <w:top w:val="nil"/>
              <w:left w:val="single" w:sz="4" w:space="0" w:color="auto"/>
              <w:bottom w:val="nil"/>
              <w:right w:val="single" w:sz="4" w:space="0" w:color="auto"/>
            </w:tcBorders>
          </w:tcPr>
          <w:p>
            <w:pPr>
              <w:widowControl w:val="0"/>
              <w:rPr>
                <w:sz w:val="22"/>
              </w:rPr>
            </w:pPr>
            <w:r>
              <w:rPr>
                <w:sz w:val="22"/>
              </w:rPr>
              <w:t>Automobilių degalų mažmeninė prekyba specializuotose parduotuvėse</w:t>
            </w:r>
          </w:p>
        </w:tc>
      </w:tr>
      <w:tr>
        <w:tc>
          <w:tcPr>
            <w:tcW w:w="2266" w:type="dxa"/>
            <w:tcBorders>
              <w:top w:val="nil"/>
              <w:left w:val="single" w:sz="4" w:space="0" w:color="auto"/>
              <w:bottom w:val="nil"/>
              <w:right w:val="single" w:sz="4" w:space="0" w:color="auto"/>
            </w:tcBorders>
          </w:tcPr>
          <w:p>
            <w:pPr>
              <w:widowControl w:val="0"/>
              <w:rPr>
                <w:sz w:val="22"/>
              </w:rPr>
            </w:pPr>
            <w:r>
              <w:rPr>
                <w:sz w:val="22"/>
              </w:rPr>
              <w:t>47.73 klasė</w:t>
            </w:r>
          </w:p>
        </w:tc>
        <w:tc>
          <w:tcPr>
            <w:tcW w:w="6974" w:type="dxa"/>
            <w:tcBorders>
              <w:top w:val="nil"/>
              <w:left w:val="single" w:sz="4" w:space="0" w:color="auto"/>
              <w:bottom w:val="nil"/>
              <w:right w:val="single" w:sz="4" w:space="0" w:color="auto"/>
            </w:tcBorders>
          </w:tcPr>
          <w:p>
            <w:pPr>
              <w:widowControl w:val="0"/>
              <w:rPr>
                <w:sz w:val="22"/>
              </w:rPr>
            </w:pPr>
            <w:r>
              <w:rPr>
                <w:sz w:val="22"/>
              </w:rPr>
              <w:t>Vaistinių, ruošiančių ir parduodančių vaistus, veikla</w:t>
            </w:r>
          </w:p>
        </w:tc>
      </w:tr>
      <w:tr>
        <w:tc>
          <w:tcPr>
            <w:tcW w:w="2266" w:type="dxa"/>
            <w:tcBorders>
              <w:top w:val="nil"/>
              <w:left w:val="single" w:sz="4" w:space="0" w:color="auto"/>
              <w:bottom w:val="single" w:sz="4" w:space="0" w:color="auto"/>
              <w:right w:val="single" w:sz="4" w:space="0" w:color="auto"/>
            </w:tcBorders>
          </w:tcPr>
          <w:p>
            <w:pPr>
              <w:widowControl w:val="0"/>
              <w:rPr>
                <w:sz w:val="22"/>
              </w:rPr>
            </w:pPr>
            <w:r>
              <w:rPr>
                <w:sz w:val="22"/>
              </w:rPr>
              <w:t>47.78.20 poklasis</w:t>
            </w:r>
          </w:p>
        </w:tc>
        <w:tc>
          <w:tcPr>
            <w:tcW w:w="6974" w:type="dxa"/>
            <w:tcBorders>
              <w:top w:val="nil"/>
              <w:left w:val="single" w:sz="4" w:space="0" w:color="auto"/>
              <w:bottom w:val="single" w:sz="4" w:space="0" w:color="auto"/>
              <w:right w:val="single" w:sz="4" w:space="0" w:color="auto"/>
            </w:tcBorders>
          </w:tcPr>
          <w:p>
            <w:pPr>
              <w:widowControl w:val="0"/>
              <w:rPr>
                <w:sz w:val="22"/>
              </w:rPr>
            </w:pPr>
            <w:r>
              <w:rPr>
                <w:sz w:val="22"/>
              </w:rPr>
              <w:t>Buitinio skystojo kuro, dujų balionų, anglies ir malkų specializuota mažmeninė prekyba</w:t>
            </w:r>
          </w:p>
        </w:tc>
      </w:tr>
      <w:tr>
        <w:tc>
          <w:tcPr>
            <w:tcW w:w="2266" w:type="dxa"/>
            <w:tcBorders>
              <w:top w:val="single" w:sz="4" w:space="0" w:color="auto"/>
              <w:left w:val="single" w:sz="4" w:space="0" w:color="auto"/>
              <w:bottom w:val="nil"/>
              <w:right w:val="single" w:sz="4" w:space="0" w:color="auto"/>
            </w:tcBorders>
          </w:tcPr>
          <w:p>
            <w:pPr>
              <w:widowControl w:val="0"/>
              <w:rPr>
                <w:sz w:val="22"/>
              </w:rPr>
            </w:pPr>
            <w:r>
              <w:rPr>
                <w:sz w:val="22"/>
              </w:rPr>
              <w:t xml:space="preserve">H sekcija </w:t>
            </w:r>
          </w:p>
          <w:p>
            <w:pPr>
              <w:widowControl w:val="0"/>
              <w:rPr>
                <w:sz w:val="22"/>
              </w:rPr>
            </w:pPr>
            <w:r>
              <w:rPr>
                <w:sz w:val="22"/>
              </w:rPr>
              <w:t>išskyrus:</w:t>
            </w:r>
          </w:p>
        </w:tc>
        <w:tc>
          <w:tcPr>
            <w:tcW w:w="6974" w:type="dxa"/>
            <w:tcBorders>
              <w:top w:val="single" w:sz="4" w:space="0" w:color="auto"/>
              <w:left w:val="single" w:sz="4" w:space="0" w:color="auto"/>
              <w:bottom w:val="nil"/>
              <w:right w:val="single" w:sz="4" w:space="0" w:color="auto"/>
            </w:tcBorders>
          </w:tcPr>
          <w:p>
            <w:pPr>
              <w:widowControl w:val="0"/>
              <w:rPr>
                <w:sz w:val="22"/>
              </w:rPr>
            </w:pPr>
            <w:r>
              <w:rPr>
                <w:sz w:val="22"/>
              </w:rPr>
              <w:t>Transportas ir saugojimas</w:t>
            </w:r>
          </w:p>
        </w:tc>
      </w:tr>
      <w:tr>
        <w:tc>
          <w:tcPr>
            <w:tcW w:w="2266" w:type="dxa"/>
            <w:tcBorders>
              <w:top w:val="nil"/>
              <w:left w:val="single" w:sz="4" w:space="0" w:color="auto"/>
              <w:bottom w:val="nil"/>
              <w:right w:val="single" w:sz="4" w:space="0" w:color="auto"/>
            </w:tcBorders>
          </w:tcPr>
          <w:p>
            <w:pPr>
              <w:widowControl w:val="0"/>
              <w:rPr>
                <w:sz w:val="22"/>
              </w:rPr>
            </w:pPr>
            <w:r>
              <w:rPr>
                <w:sz w:val="22"/>
              </w:rPr>
              <w:t>49.32 klasę</w:t>
            </w:r>
          </w:p>
        </w:tc>
        <w:tc>
          <w:tcPr>
            <w:tcW w:w="6974" w:type="dxa"/>
            <w:tcBorders>
              <w:top w:val="nil"/>
              <w:left w:val="single" w:sz="4" w:space="0" w:color="auto"/>
              <w:bottom w:val="nil"/>
              <w:right w:val="single" w:sz="4" w:space="0" w:color="auto"/>
            </w:tcBorders>
          </w:tcPr>
          <w:p>
            <w:pPr>
              <w:widowControl w:val="0"/>
              <w:rPr>
                <w:sz w:val="22"/>
              </w:rPr>
            </w:pPr>
            <w:r>
              <w:rPr>
                <w:sz w:val="22"/>
              </w:rPr>
              <w:t>Taksi veikla</w:t>
            </w:r>
          </w:p>
        </w:tc>
      </w:tr>
      <w:tr>
        <w:tc>
          <w:tcPr>
            <w:tcW w:w="2266" w:type="dxa"/>
            <w:tcBorders>
              <w:top w:val="nil"/>
              <w:left w:val="single" w:sz="4" w:space="0" w:color="auto"/>
              <w:bottom w:val="nil"/>
              <w:right w:val="single" w:sz="4" w:space="0" w:color="auto"/>
            </w:tcBorders>
          </w:tcPr>
          <w:p>
            <w:pPr>
              <w:widowControl w:val="0"/>
              <w:rPr>
                <w:color w:val="000000"/>
                <w:sz w:val="22"/>
              </w:rPr>
            </w:pPr>
            <w:r>
              <w:rPr>
                <w:color w:val="000000"/>
                <w:sz w:val="22"/>
              </w:rPr>
              <w:t>52.21.20 poklasį</w:t>
            </w:r>
          </w:p>
        </w:tc>
        <w:tc>
          <w:tcPr>
            <w:tcW w:w="6974" w:type="dxa"/>
            <w:tcBorders>
              <w:top w:val="nil"/>
              <w:left w:val="single" w:sz="4" w:space="0" w:color="auto"/>
              <w:bottom w:val="nil"/>
              <w:right w:val="single" w:sz="4" w:space="0" w:color="auto"/>
            </w:tcBorders>
          </w:tcPr>
          <w:p>
            <w:pPr>
              <w:widowControl w:val="0"/>
              <w:rPr>
                <w:color w:val="000000"/>
                <w:sz w:val="22"/>
              </w:rPr>
            </w:pPr>
            <w:r>
              <w:rPr>
                <w:color w:val="000000"/>
                <w:sz w:val="22"/>
              </w:rPr>
              <w:t>Automobilių stovėjimo aikštelių eksploatavimas</w:t>
            </w:r>
          </w:p>
        </w:tc>
      </w:tr>
      <w:tr>
        <w:tc>
          <w:tcPr>
            <w:tcW w:w="2266" w:type="dxa"/>
            <w:tcBorders>
              <w:top w:val="nil"/>
              <w:left w:val="single" w:sz="4" w:space="0" w:color="auto"/>
              <w:bottom w:val="nil"/>
              <w:right w:val="single" w:sz="4" w:space="0" w:color="auto"/>
            </w:tcBorders>
          </w:tcPr>
          <w:p>
            <w:pPr>
              <w:widowControl w:val="0"/>
              <w:rPr>
                <w:sz w:val="22"/>
              </w:rPr>
            </w:pPr>
            <w:r>
              <w:rPr>
                <w:sz w:val="22"/>
              </w:rPr>
              <w:t>52.29 klasę</w:t>
            </w:r>
          </w:p>
        </w:tc>
        <w:tc>
          <w:tcPr>
            <w:tcW w:w="6974" w:type="dxa"/>
            <w:tcBorders>
              <w:top w:val="nil"/>
              <w:left w:val="single" w:sz="4" w:space="0" w:color="auto"/>
              <w:bottom w:val="nil"/>
              <w:right w:val="single" w:sz="4" w:space="0" w:color="auto"/>
            </w:tcBorders>
          </w:tcPr>
          <w:p>
            <w:pPr>
              <w:widowControl w:val="0"/>
              <w:rPr>
                <w:color w:val="000000"/>
                <w:sz w:val="22"/>
              </w:rPr>
            </w:pPr>
            <w:r>
              <w:rPr>
                <w:color w:val="000000"/>
                <w:sz w:val="22"/>
              </w:rPr>
              <w:t>Kita transportui būdingų paslaugų veikla</w:t>
            </w:r>
          </w:p>
        </w:tc>
      </w:tr>
      <w:tr>
        <w:tc>
          <w:tcPr>
            <w:tcW w:w="2266" w:type="dxa"/>
            <w:tcBorders>
              <w:top w:val="nil"/>
              <w:left w:val="single" w:sz="4" w:space="0" w:color="auto"/>
              <w:bottom w:val="single" w:sz="4" w:space="0" w:color="auto"/>
              <w:right w:val="single" w:sz="4" w:space="0" w:color="auto"/>
            </w:tcBorders>
          </w:tcPr>
          <w:p>
            <w:pPr>
              <w:widowControl w:val="0"/>
              <w:rPr>
                <w:sz w:val="22"/>
              </w:rPr>
            </w:pPr>
            <w:r>
              <w:rPr>
                <w:sz w:val="22"/>
              </w:rPr>
              <w:t>53 skyrių</w:t>
            </w:r>
          </w:p>
        </w:tc>
        <w:tc>
          <w:tcPr>
            <w:tcW w:w="6974"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Pašto ir pasiuntinių (kurjerių) veikla</w:t>
            </w:r>
          </w:p>
        </w:tc>
      </w:tr>
      <w:tr>
        <w:tc>
          <w:tcPr>
            <w:tcW w:w="2266" w:type="dxa"/>
            <w:tcBorders>
              <w:top w:val="single" w:sz="4" w:space="0" w:color="auto"/>
              <w:left w:val="single" w:sz="4" w:space="0" w:color="auto"/>
              <w:bottom w:val="nil"/>
              <w:right w:val="single" w:sz="4" w:space="0" w:color="auto"/>
            </w:tcBorders>
          </w:tcPr>
          <w:p>
            <w:pPr>
              <w:widowControl w:val="0"/>
              <w:rPr>
                <w:sz w:val="22"/>
              </w:rPr>
            </w:pPr>
            <w:r>
              <w:rPr>
                <w:sz w:val="22"/>
              </w:rPr>
              <w:t>M sekcija:</w:t>
            </w:r>
          </w:p>
        </w:tc>
        <w:tc>
          <w:tcPr>
            <w:tcW w:w="6974" w:type="dxa"/>
            <w:tcBorders>
              <w:top w:val="single" w:sz="4" w:space="0" w:color="auto"/>
              <w:left w:val="single" w:sz="4" w:space="0" w:color="auto"/>
              <w:bottom w:val="nil"/>
              <w:right w:val="single" w:sz="4" w:space="0" w:color="auto"/>
            </w:tcBorders>
          </w:tcPr>
          <w:p>
            <w:pPr>
              <w:widowControl w:val="0"/>
              <w:rPr>
                <w:color w:val="000000"/>
                <w:sz w:val="22"/>
              </w:rPr>
            </w:pPr>
          </w:p>
        </w:tc>
      </w:tr>
      <w:tr>
        <w:tc>
          <w:tcPr>
            <w:tcW w:w="2266" w:type="dxa"/>
            <w:tcBorders>
              <w:top w:val="nil"/>
              <w:left w:val="single" w:sz="4" w:space="0" w:color="auto"/>
              <w:bottom w:val="nil"/>
              <w:right w:val="single" w:sz="4" w:space="0" w:color="auto"/>
            </w:tcBorders>
          </w:tcPr>
          <w:p>
            <w:pPr>
              <w:widowControl w:val="0"/>
              <w:rPr>
                <w:color w:val="000000"/>
                <w:sz w:val="22"/>
              </w:rPr>
            </w:pPr>
            <w:r>
              <w:rPr>
                <w:color w:val="000000"/>
                <w:sz w:val="22"/>
              </w:rPr>
              <w:t>71.12.50 poklasis</w:t>
            </w:r>
          </w:p>
        </w:tc>
        <w:tc>
          <w:tcPr>
            <w:tcW w:w="6974" w:type="dxa"/>
            <w:tcBorders>
              <w:top w:val="nil"/>
              <w:left w:val="single" w:sz="4" w:space="0" w:color="auto"/>
              <w:bottom w:val="nil"/>
              <w:right w:val="single" w:sz="4" w:space="0" w:color="auto"/>
            </w:tcBorders>
          </w:tcPr>
          <w:p>
            <w:pPr>
              <w:widowControl w:val="0"/>
              <w:rPr>
                <w:color w:val="000000"/>
                <w:sz w:val="22"/>
              </w:rPr>
            </w:pPr>
            <w:r>
              <w:rPr>
                <w:color w:val="000000"/>
                <w:sz w:val="22"/>
              </w:rPr>
              <w:t>Geologinės paieškos ir žvalgyba</w:t>
            </w:r>
          </w:p>
        </w:tc>
      </w:tr>
      <w:tr>
        <w:tc>
          <w:tcPr>
            <w:tcW w:w="2266" w:type="dxa"/>
            <w:tcBorders>
              <w:top w:val="nil"/>
              <w:left w:val="single" w:sz="4" w:space="0" w:color="auto"/>
              <w:bottom w:val="nil"/>
              <w:right w:val="single" w:sz="4" w:space="0" w:color="auto"/>
            </w:tcBorders>
          </w:tcPr>
          <w:p>
            <w:pPr>
              <w:widowControl w:val="0"/>
              <w:rPr>
                <w:color w:val="000000"/>
                <w:sz w:val="22"/>
              </w:rPr>
            </w:pPr>
            <w:r>
              <w:rPr>
                <w:color w:val="000000"/>
                <w:sz w:val="22"/>
              </w:rPr>
              <w:t>71.20.10 poklasis</w:t>
            </w:r>
          </w:p>
        </w:tc>
        <w:tc>
          <w:tcPr>
            <w:tcW w:w="6974" w:type="dxa"/>
            <w:tcBorders>
              <w:top w:val="nil"/>
              <w:left w:val="single" w:sz="4" w:space="0" w:color="auto"/>
              <w:bottom w:val="nil"/>
              <w:right w:val="single" w:sz="4" w:space="0" w:color="auto"/>
            </w:tcBorders>
          </w:tcPr>
          <w:p>
            <w:pPr>
              <w:widowControl w:val="0"/>
              <w:rPr>
                <w:color w:val="000000"/>
                <w:sz w:val="22"/>
              </w:rPr>
            </w:pPr>
            <w:r>
              <w:rPr>
                <w:color w:val="000000"/>
                <w:sz w:val="22"/>
              </w:rPr>
              <w:t>Aplinkos kontrolė, ekologinis monitoringas</w:t>
            </w:r>
          </w:p>
        </w:tc>
      </w:tr>
      <w:tr>
        <w:tc>
          <w:tcPr>
            <w:tcW w:w="2266" w:type="dxa"/>
            <w:tcBorders>
              <w:top w:val="nil"/>
              <w:left w:val="single" w:sz="4" w:space="0" w:color="auto"/>
              <w:bottom w:val="nil"/>
              <w:right w:val="single" w:sz="4" w:space="0" w:color="auto"/>
            </w:tcBorders>
          </w:tcPr>
          <w:p>
            <w:pPr>
              <w:widowControl w:val="0"/>
              <w:rPr>
                <w:color w:val="000000"/>
                <w:sz w:val="22"/>
              </w:rPr>
            </w:pPr>
            <w:r>
              <w:rPr>
                <w:color w:val="000000"/>
                <w:sz w:val="22"/>
              </w:rPr>
              <w:t>71.20.20 poklasis</w:t>
            </w:r>
          </w:p>
        </w:tc>
        <w:tc>
          <w:tcPr>
            <w:tcW w:w="6974" w:type="dxa"/>
            <w:tcBorders>
              <w:top w:val="nil"/>
              <w:left w:val="single" w:sz="4" w:space="0" w:color="auto"/>
              <w:bottom w:val="nil"/>
              <w:right w:val="single" w:sz="4" w:space="0" w:color="auto"/>
            </w:tcBorders>
          </w:tcPr>
          <w:p>
            <w:pPr>
              <w:widowControl w:val="0"/>
              <w:rPr>
                <w:color w:val="000000"/>
                <w:sz w:val="22"/>
              </w:rPr>
            </w:pPr>
            <w:r>
              <w:rPr>
                <w:color w:val="000000"/>
                <w:sz w:val="22"/>
              </w:rPr>
              <w:t>Medžiagų bandymai ir analizė</w:t>
            </w:r>
          </w:p>
        </w:tc>
      </w:tr>
      <w:tr>
        <w:tc>
          <w:tcPr>
            <w:tcW w:w="2266" w:type="dxa"/>
            <w:tcBorders>
              <w:top w:val="nil"/>
              <w:left w:val="single" w:sz="4" w:space="0" w:color="auto"/>
              <w:bottom w:val="nil"/>
              <w:right w:val="single" w:sz="4" w:space="0" w:color="auto"/>
            </w:tcBorders>
          </w:tcPr>
          <w:p>
            <w:pPr>
              <w:widowControl w:val="0"/>
              <w:rPr>
                <w:color w:val="000000"/>
                <w:sz w:val="22"/>
              </w:rPr>
            </w:pPr>
            <w:r>
              <w:rPr>
                <w:color w:val="000000"/>
                <w:sz w:val="22"/>
              </w:rPr>
              <w:t>71.20.30 poklasis</w:t>
            </w:r>
          </w:p>
        </w:tc>
        <w:tc>
          <w:tcPr>
            <w:tcW w:w="6974" w:type="dxa"/>
            <w:tcBorders>
              <w:top w:val="nil"/>
              <w:left w:val="single" w:sz="4" w:space="0" w:color="auto"/>
              <w:bottom w:val="nil"/>
              <w:right w:val="single" w:sz="4" w:space="0" w:color="auto"/>
            </w:tcBorders>
          </w:tcPr>
          <w:p>
            <w:pPr>
              <w:widowControl w:val="0"/>
              <w:rPr>
                <w:color w:val="000000"/>
                <w:sz w:val="22"/>
              </w:rPr>
            </w:pPr>
            <w:r>
              <w:rPr>
                <w:color w:val="000000"/>
                <w:sz w:val="22"/>
              </w:rPr>
              <w:t>Produkcijos kokybės bandymai ir analizė</w:t>
            </w:r>
          </w:p>
        </w:tc>
      </w:tr>
      <w:tr>
        <w:tc>
          <w:tcPr>
            <w:tcW w:w="2266" w:type="dxa"/>
            <w:tcBorders>
              <w:top w:val="nil"/>
              <w:left w:val="single" w:sz="4" w:space="0" w:color="auto"/>
              <w:bottom w:val="nil"/>
              <w:right w:val="single" w:sz="4" w:space="0" w:color="auto"/>
            </w:tcBorders>
          </w:tcPr>
          <w:p>
            <w:pPr>
              <w:widowControl w:val="0"/>
              <w:rPr>
                <w:color w:val="000000"/>
                <w:sz w:val="22"/>
              </w:rPr>
            </w:pPr>
            <w:r>
              <w:rPr>
                <w:color w:val="000000"/>
                <w:sz w:val="22"/>
              </w:rPr>
              <w:t>71.20.50 poklasis</w:t>
            </w:r>
          </w:p>
        </w:tc>
        <w:tc>
          <w:tcPr>
            <w:tcW w:w="6974" w:type="dxa"/>
            <w:tcBorders>
              <w:top w:val="nil"/>
              <w:left w:val="single" w:sz="4" w:space="0" w:color="auto"/>
              <w:bottom w:val="nil"/>
              <w:right w:val="single" w:sz="4" w:space="0" w:color="auto"/>
            </w:tcBorders>
          </w:tcPr>
          <w:p>
            <w:pPr>
              <w:widowControl w:val="0"/>
              <w:rPr>
                <w:color w:val="000000"/>
                <w:sz w:val="22"/>
              </w:rPr>
            </w:pPr>
            <w:r>
              <w:rPr>
                <w:color w:val="000000"/>
                <w:sz w:val="22"/>
              </w:rPr>
              <w:t>Variklinių transporto priemonių saugaus eismo periodinis patikrinimas</w:t>
            </w:r>
          </w:p>
        </w:tc>
      </w:tr>
      <w:tr>
        <w:tc>
          <w:tcPr>
            <w:tcW w:w="2266" w:type="dxa"/>
            <w:tcBorders>
              <w:top w:val="nil"/>
              <w:left w:val="single" w:sz="4" w:space="0" w:color="auto"/>
              <w:bottom w:val="nil"/>
              <w:right w:val="single" w:sz="4" w:space="0" w:color="auto"/>
            </w:tcBorders>
          </w:tcPr>
          <w:p>
            <w:pPr>
              <w:widowControl w:val="0"/>
              <w:rPr>
                <w:color w:val="000000"/>
                <w:sz w:val="22"/>
              </w:rPr>
            </w:pPr>
            <w:r>
              <w:rPr>
                <w:color w:val="000000"/>
                <w:sz w:val="22"/>
              </w:rPr>
              <w:t>72.1 grupė</w:t>
            </w:r>
          </w:p>
        </w:tc>
        <w:tc>
          <w:tcPr>
            <w:tcW w:w="6974" w:type="dxa"/>
            <w:tcBorders>
              <w:top w:val="nil"/>
              <w:left w:val="single" w:sz="4" w:space="0" w:color="auto"/>
              <w:bottom w:val="nil"/>
              <w:right w:val="single" w:sz="4" w:space="0" w:color="auto"/>
            </w:tcBorders>
          </w:tcPr>
          <w:p>
            <w:pPr>
              <w:widowControl w:val="0"/>
              <w:rPr>
                <w:color w:val="000000"/>
                <w:sz w:val="22"/>
              </w:rPr>
            </w:pPr>
            <w:r>
              <w:rPr>
                <w:color w:val="000000"/>
                <w:sz w:val="22"/>
              </w:rPr>
              <w:t>Gamtos mokslų ir inžinerijos moksliniai tyrimai ir taikomoji veikla</w:t>
            </w:r>
          </w:p>
        </w:tc>
      </w:tr>
      <w:tr>
        <w:tc>
          <w:tcPr>
            <w:tcW w:w="2266"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75 skyrius</w:t>
            </w:r>
          </w:p>
        </w:tc>
        <w:tc>
          <w:tcPr>
            <w:tcW w:w="6974"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Veterinarinė veikla</w:t>
            </w:r>
          </w:p>
        </w:tc>
      </w:tr>
      <w:tr>
        <w:tc>
          <w:tcPr>
            <w:tcW w:w="2266" w:type="dxa"/>
            <w:tcBorders>
              <w:top w:val="single" w:sz="4" w:space="0" w:color="auto"/>
              <w:left w:val="single" w:sz="4" w:space="0" w:color="auto"/>
              <w:bottom w:val="nil"/>
              <w:right w:val="single" w:sz="4" w:space="0" w:color="auto"/>
            </w:tcBorders>
          </w:tcPr>
          <w:p>
            <w:pPr>
              <w:widowControl w:val="0"/>
              <w:rPr>
                <w:color w:val="000000"/>
                <w:sz w:val="22"/>
              </w:rPr>
            </w:pPr>
            <w:r>
              <w:rPr>
                <w:color w:val="000000"/>
                <w:sz w:val="22"/>
              </w:rPr>
              <w:t>N sekcija:</w:t>
            </w:r>
          </w:p>
        </w:tc>
        <w:tc>
          <w:tcPr>
            <w:tcW w:w="6974" w:type="dxa"/>
            <w:tcBorders>
              <w:top w:val="single" w:sz="4" w:space="0" w:color="auto"/>
              <w:left w:val="single" w:sz="4" w:space="0" w:color="auto"/>
              <w:bottom w:val="nil"/>
              <w:right w:val="single" w:sz="4" w:space="0" w:color="auto"/>
            </w:tcBorders>
          </w:tcPr>
          <w:p>
            <w:pPr>
              <w:widowControl w:val="0"/>
              <w:rPr>
                <w:color w:val="000000"/>
                <w:sz w:val="22"/>
              </w:rPr>
            </w:pPr>
          </w:p>
        </w:tc>
      </w:tr>
      <w:tr>
        <w:tc>
          <w:tcPr>
            <w:tcW w:w="2266" w:type="dxa"/>
            <w:tcBorders>
              <w:top w:val="nil"/>
              <w:left w:val="single" w:sz="4" w:space="0" w:color="auto"/>
              <w:bottom w:val="nil"/>
              <w:right w:val="single" w:sz="4" w:space="0" w:color="auto"/>
            </w:tcBorders>
          </w:tcPr>
          <w:p>
            <w:pPr>
              <w:widowControl w:val="0"/>
              <w:rPr>
                <w:color w:val="000000"/>
                <w:sz w:val="22"/>
              </w:rPr>
            </w:pPr>
            <w:r>
              <w:rPr>
                <w:color w:val="000000"/>
                <w:sz w:val="22"/>
              </w:rPr>
              <w:t>80 skyrius</w:t>
            </w:r>
          </w:p>
        </w:tc>
        <w:tc>
          <w:tcPr>
            <w:tcW w:w="6974" w:type="dxa"/>
            <w:tcBorders>
              <w:top w:val="nil"/>
              <w:left w:val="single" w:sz="4" w:space="0" w:color="auto"/>
              <w:bottom w:val="nil"/>
              <w:right w:val="single" w:sz="4" w:space="0" w:color="auto"/>
            </w:tcBorders>
          </w:tcPr>
          <w:p>
            <w:pPr>
              <w:widowControl w:val="0"/>
              <w:rPr>
                <w:color w:val="000000"/>
                <w:sz w:val="22"/>
              </w:rPr>
            </w:pPr>
            <w:r>
              <w:rPr>
                <w:color w:val="000000"/>
                <w:sz w:val="22"/>
              </w:rPr>
              <w:t>Apsaugos ir tyrimo veikla</w:t>
            </w:r>
          </w:p>
        </w:tc>
      </w:tr>
      <w:tr>
        <w:tc>
          <w:tcPr>
            <w:tcW w:w="2266" w:type="dxa"/>
            <w:tcBorders>
              <w:top w:val="nil"/>
              <w:left w:val="single" w:sz="4" w:space="0" w:color="auto"/>
              <w:bottom w:val="nil"/>
              <w:right w:val="single" w:sz="4" w:space="0" w:color="auto"/>
            </w:tcBorders>
          </w:tcPr>
          <w:p>
            <w:pPr>
              <w:widowControl w:val="0"/>
              <w:rPr>
                <w:color w:val="000000"/>
                <w:sz w:val="22"/>
              </w:rPr>
            </w:pPr>
            <w:r>
              <w:rPr>
                <w:color w:val="000000"/>
                <w:sz w:val="22"/>
              </w:rPr>
              <w:t>81 skyrius</w:t>
            </w:r>
          </w:p>
        </w:tc>
        <w:tc>
          <w:tcPr>
            <w:tcW w:w="6974" w:type="dxa"/>
            <w:tcBorders>
              <w:top w:val="nil"/>
              <w:left w:val="single" w:sz="4" w:space="0" w:color="auto"/>
              <w:bottom w:val="nil"/>
              <w:right w:val="single" w:sz="4" w:space="0" w:color="auto"/>
            </w:tcBorders>
          </w:tcPr>
          <w:p>
            <w:pPr>
              <w:widowControl w:val="0"/>
              <w:rPr>
                <w:color w:val="000000"/>
                <w:sz w:val="22"/>
              </w:rPr>
            </w:pPr>
            <w:r>
              <w:rPr>
                <w:color w:val="000000"/>
                <w:sz w:val="22"/>
              </w:rPr>
              <w:t>Pastatų aptarnavimas ir kraštovaizdžio tvarkymas</w:t>
            </w:r>
          </w:p>
        </w:tc>
      </w:tr>
      <w:tr>
        <w:tc>
          <w:tcPr>
            <w:tcW w:w="2266"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82.92 klasė</w:t>
            </w:r>
          </w:p>
        </w:tc>
        <w:tc>
          <w:tcPr>
            <w:tcW w:w="6974"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Fasavimo ir pakavimo veikla</w:t>
            </w:r>
          </w:p>
        </w:tc>
      </w:tr>
      <w:tr>
        <w:tc>
          <w:tcPr>
            <w:tcW w:w="2266" w:type="dxa"/>
            <w:tcBorders>
              <w:top w:val="nil"/>
              <w:left w:val="single" w:sz="4" w:space="0" w:color="auto"/>
              <w:bottom w:val="nil"/>
              <w:right w:val="single" w:sz="4" w:space="0" w:color="auto"/>
            </w:tcBorders>
          </w:tcPr>
          <w:p>
            <w:pPr>
              <w:widowControl w:val="0"/>
              <w:tabs>
                <w:tab w:val="left" w:pos="270"/>
              </w:tabs>
              <w:spacing w:line="240" w:lineRule="exact"/>
              <w:outlineLvl w:val="3"/>
              <w:rPr>
                <w:b/>
                <w:szCs w:val="24"/>
              </w:rPr>
            </w:pPr>
            <w:r>
              <w:rPr>
                <w:szCs w:val="24"/>
              </w:rPr>
              <w:t>O sekcija:</w:t>
            </w:r>
          </w:p>
        </w:tc>
        <w:tc>
          <w:tcPr>
            <w:tcW w:w="6974" w:type="dxa"/>
            <w:tcBorders>
              <w:top w:val="nil"/>
              <w:left w:val="single" w:sz="4" w:space="0" w:color="auto"/>
              <w:bottom w:val="nil"/>
              <w:right w:val="single" w:sz="4" w:space="0" w:color="auto"/>
            </w:tcBorders>
          </w:tcPr>
          <w:p>
            <w:pPr>
              <w:widowControl w:val="0"/>
              <w:tabs>
                <w:tab w:val="left" w:pos="270"/>
                <w:tab w:val="left" w:pos="4176"/>
              </w:tabs>
              <w:spacing w:line="240" w:lineRule="exact"/>
              <w:outlineLvl w:val="3"/>
              <w:rPr>
                <w:bCs/>
                <w:szCs w:val="24"/>
              </w:rPr>
            </w:pPr>
          </w:p>
        </w:tc>
      </w:tr>
      <w:tr>
        <w:tc>
          <w:tcPr>
            <w:tcW w:w="2266" w:type="dxa"/>
            <w:tcBorders>
              <w:top w:val="nil"/>
              <w:left w:val="single" w:sz="4" w:space="0" w:color="auto"/>
              <w:bottom w:val="nil"/>
              <w:right w:val="single" w:sz="4" w:space="0" w:color="auto"/>
            </w:tcBorders>
          </w:tcPr>
          <w:p>
            <w:pPr>
              <w:widowControl w:val="0"/>
              <w:tabs>
                <w:tab w:val="left" w:pos="270"/>
              </w:tabs>
              <w:spacing w:line="240" w:lineRule="exact"/>
              <w:ind w:right="209"/>
              <w:outlineLvl w:val="3"/>
              <w:rPr>
                <w:bCs/>
                <w:szCs w:val="24"/>
              </w:rPr>
            </w:pPr>
            <w:r>
              <w:rPr>
                <w:szCs w:val="24"/>
              </w:rPr>
              <w:t>84.22 klasė</w:t>
            </w:r>
          </w:p>
        </w:tc>
        <w:tc>
          <w:tcPr>
            <w:tcW w:w="6974" w:type="dxa"/>
            <w:tcBorders>
              <w:top w:val="nil"/>
              <w:left w:val="single" w:sz="4" w:space="0" w:color="auto"/>
              <w:bottom w:val="nil"/>
              <w:right w:val="single" w:sz="4" w:space="0" w:color="auto"/>
            </w:tcBorders>
          </w:tcPr>
          <w:p>
            <w:pPr>
              <w:widowControl w:val="0"/>
              <w:tabs>
                <w:tab w:val="left" w:pos="270"/>
                <w:tab w:val="left" w:pos="4176"/>
              </w:tabs>
              <w:spacing w:line="240" w:lineRule="exact"/>
              <w:outlineLvl w:val="3"/>
              <w:rPr>
                <w:bCs/>
                <w:szCs w:val="24"/>
              </w:rPr>
            </w:pPr>
            <w:r>
              <w:rPr>
                <w:szCs w:val="24"/>
              </w:rPr>
              <w:t>Gynybos veikla</w:t>
            </w:r>
          </w:p>
        </w:tc>
      </w:tr>
      <w:tr>
        <w:tc>
          <w:tcPr>
            <w:tcW w:w="2266" w:type="dxa"/>
            <w:tcBorders>
              <w:top w:val="nil"/>
              <w:left w:val="single" w:sz="4" w:space="0" w:color="auto"/>
              <w:bottom w:val="nil"/>
              <w:right w:val="single" w:sz="4" w:space="0" w:color="auto"/>
            </w:tcBorders>
          </w:tcPr>
          <w:p>
            <w:pPr>
              <w:widowControl w:val="0"/>
              <w:tabs>
                <w:tab w:val="left" w:pos="270"/>
              </w:tabs>
              <w:spacing w:line="240" w:lineRule="exact"/>
              <w:ind w:right="67"/>
              <w:outlineLvl w:val="3"/>
              <w:rPr>
                <w:bCs/>
                <w:szCs w:val="24"/>
              </w:rPr>
            </w:pPr>
            <w:r>
              <w:rPr>
                <w:szCs w:val="24"/>
              </w:rPr>
              <w:t>84.24 klasė</w:t>
            </w:r>
          </w:p>
        </w:tc>
        <w:tc>
          <w:tcPr>
            <w:tcW w:w="6974" w:type="dxa"/>
            <w:tcBorders>
              <w:top w:val="nil"/>
              <w:left w:val="single" w:sz="4" w:space="0" w:color="auto"/>
              <w:bottom w:val="nil"/>
              <w:right w:val="single" w:sz="4" w:space="0" w:color="auto"/>
            </w:tcBorders>
          </w:tcPr>
          <w:p>
            <w:pPr>
              <w:widowControl w:val="0"/>
              <w:rPr>
                <w:color w:val="000000"/>
                <w:sz w:val="22"/>
              </w:rPr>
            </w:pPr>
            <w:r>
              <w:rPr>
                <w:color w:val="000000"/>
                <w:sz w:val="22"/>
              </w:rPr>
              <w:t>Viešosios tvarkos ir apsaugos veikla</w:t>
            </w:r>
          </w:p>
        </w:tc>
      </w:tr>
      <w:tr>
        <w:tc>
          <w:tcPr>
            <w:tcW w:w="2266" w:type="dxa"/>
            <w:tcBorders>
              <w:top w:val="nil"/>
              <w:left w:val="single" w:sz="4" w:space="0" w:color="auto"/>
              <w:bottom w:val="single" w:sz="4" w:space="0" w:color="auto"/>
              <w:right w:val="single" w:sz="4" w:space="0" w:color="auto"/>
            </w:tcBorders>
          </w:tcPr>
          <w:p>
            <w:pPr>
              <w:widowControl w:val="0"/>
              <w:tabs>
                <w:tab w:val="left" w:pos="270"/>
              </w:tabs>
              <w:spacing w:line="240" w:lineRule="exact"/>
              <w:ind w:right="67"/>
              <w:outlineLvl w:val="3"/>
              <w:rPr>
                <w:bCs/>
                <w:szCs w:val="24"/>
              </w:rPr>
            </w:pPr>
            <w:r>
              <w:rPr>
                <w:szCs w:val="24"/>
              </w:rPr>
              <w:t>84.25 klasė</w:t>
            </w:r>
          </w:p>
        </w:tc>
        <w:tc>
          <w:tcPr>
            <w:tcW w:w="6974"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Priešgaisrinių tarnybų veikla</w:t>
            </w:r>
          </w:p>
        </w:tc>
      </w:tr>
      <w:tr>
        <w:tc>
          <w:tcPr>
            <w:tcW w:w="2266" w:type="dxa"/>
            <w:tcBorders>
              <w:top w:val="single" w:sz="4" w:space="0" w:color="auto"/>
              <w:left w:val="single" w:sz="4" w:space="0" w:color="auto"/>
              <w:bottom w:val="nil"/>
              <w:right w:val="single" w:sz="4" w:space="0" w:color="auto"/>
            </w:tcBorders>
          </w:tcPr>
          <w:p>
            <w:pPr>
              <w:widowControl w:val="0"/>
              <w:rPr>
                <w:sz w:val="22"/>
              </w:rPr>
            </w:pPr>
            <w:r>
              <w:rPr>
                <w:sz w:val="22"/>
              </w:rPr>
              <w:t>Q sekcija:</w:t>
            </w:r>
          </w:p>
        </w:tc>
        <w:tc>
          <w:tcPr>
            <w:tcW w:w="6974" w:type="dxa"/>
            <w:tcBorders>
              <w:top w:val="single" w:sz="4" w:space="0" w:color="auto"/>
              <w:left w:val="single" w:sz="4" w:space="0" w:color="auto"/>
              <w:bottom w:val="nil"/>
              <w:right w:val="single" w:sz="4" w:space="0" w:color="auto"/>
            </w:tcBorders>
          </w:tcPr>
          <w:p>
            <w:pPr>
              <w:widowControl w:val="0"/>
              <w:rPr>
                <w:sz w:val="22"/>
              </w:rPr>
            </w:pPr>
          </w:p>
        </w:tc>
      </w:tr>
      <w:tr>
        <w:tc>
          <w:tcPr>
            <w:tcW w:w="2266" w:type="dxa"/>
            <w:tcBorders>
              <w:top w:val="nil"/>
              <w:left w:val="single" w:sz="4" w:space="0" w:color="auto"/>
              <w:bottom w:val="nil"/>
              <w:right w:val="single" w:sz="4" w:space="0" w:color="auto"/>
            </w:tcBorders>
          </w:tcPr>
          <w:p>
            <w:pPr>
              <w:widowControl w:val="0"/>
              <w:rPr>
                <w:sz w:val="22"/>
              </w:rPr>
            </w:pPr>
            <w:r>
              <w:rPr>
                <w:sz w:val="22"/>
              </w:rPr>
              <w:t>86 skyrius</w:t>
            </w:r>
          </w:p>
        </w:tc>
        <w:tc>
          <w:tcPr>
            <w:tcW w:w="6974" w:type="dxa"/>
            <w:tcBorders>
              <w:top w:val="nil"/>
              <w:left w:val="single" w:sz="4" w:space="0" w:color="auto"/>
              <w:bottom w:val="nil"/>
              <w:right w:val="single" w:sz="4" w:space="0" w:color="auto"/>
            </w:tcBorders>
          </w:tcPr>
          <w:p>
            <w:pPr>
              <w:widowControl w:val="0"/>
              <w:rPr>
                <w:sz w:val="22"/>
              </w:rPr>
            </w:pPr>
            <w:r>
              <w:rPr>
                <w:sz w:val="22"/>
              </w:rPr>
              <w:t>Žmonių sveikatos priežiūros veikla</w:t>
            </w:r>
          </w:p>
        </w:tc>
      </w:tr>
      <w:tr>
        <w:tc>
          <w:tcPr>
            <w:tcW w:w="2266" w:type="dxa"/>
            <w:tcBorders>
              <w:top w:val="nil"/>
              <w:left w:val="single" w:sz="4" w:space="0" w:color="auto"/>
              <w:bottom w:val="single" w:sz="4" w:space="0" w:color="auto"/>
              <w:right w:val="single" w:sz="4" w:space="0" w:color="auto"/>
            </w:tcBorders>
          </w:tcPr>
          <w:p>
            <w:pPr>
              <w:widowControl w:val="0"/>
              <w:rPr>
                <w:sz w:val="22"/>
              </w:rPr>
            </w:pPr>
            <w:r>
              <w:rPr>
                <w:sz w:val="22"/>
              </w:rPr>
              <w:t>87 skyrius</w:t>
            </w:r>
          </w:p>
        </w:tc>
        <w:tc>
          <w:tcPr>
            <w:tcW w:w="6974" w:type="dxa"/>
            <w:tcBorders>
              <w:top w:val="nil"/>
              <w:left w:val="single" w:sz="4" w:space="0" w:color="auto"/>
              <w:bottom w:val="single" w:sz="4" w:space="0" w:color="auto"/>
              <w:right w:val="single" w:sz="4" w:space="0" w:color="auto"/>
            </w:tcBorders>
          </w:tcPr>
          <w:p>
            <w:pPr>
              <w:widowControl w:val="0"/>
              <w:rPr>
                <w:sz w:val="22"/>
              </w:rPr>
            </w:pPr>
            <w:r>
              <w:rPr>
                <w:sz w:val="22"/>
              </w:rPr>
              <w:t>Kita stacionarinė globos veikla</w:t>
            </w:r>
          </w:p>
        </w:tc>
      </w:tr>
      <w:tr>
        <w:tc>
          <w:tcPr>
            <w:tcW w:w="2266" w:type="dxa"/>
            <w:tcBorders>
              <w:top w:val="single" w:sz="4" w:space="0" w:color="auto"/>
              <w:left w:val="single" w:sz="4" w:space="0" w:color="auto"/>
              <w:bottom w:val="nil"/>
              <w:right w:val="single" w:sz="4" w:space="0" w:color="auto"/>
            </w:tcBorders>
          </w:tcPr>
          <w:p>
            <w:pPr>
              <w:widowControl w:val="0"/>
              <w:rPr>
                <w:sz w:val="22"/>
              </w:rPr>
            </w:pPr>
            <w:r>
              <w:rPr>
                <w:sz w:val="22"/>
              </w:rPr>
              <w:t>R sekcija:</w:t>
            </w:r>
          </w:p>
        </w:tc>
        <w:tc>
          <w:tcPr>
            <w:tcW w:w="6974" w:type="dxa"/>
            <w:tcBorders>
              <w:top w:val="single" w:sz="4" w:space="0" w:color="auto"/>
              <w:left w:val="single" w:sz="4" w:space="0" w:color="auto"/>
              <w:bottom w:val="nil"/>
              <w:right w:val="single" w:sz="4" w:space="0" w:color="auto"/>
            </w:tcBorders>
          </w:tcPr>
          <w:p>
            <w:pPr>
              <w:widowControl w:val="0"/>
              <w:rPr>
                <w:sz w:val="22"/>
              </w:rPr>
            </w:pPr>
          </w:p>
        </w:tc>
      </w:tr>
      <w:tr>
        <w:tc>
          <w:tcPr>
            <w:tcW w:w="2266" w:type="dxa"/>
            <w:tcBorders>
              <w:top w:val="nil"/>
              <w:left w:val="single" w:sz="4" w:space="0" w:color="auto"/>
              <w:bottom w:val="nil"/>
              <w:right w:val="single" w:sz="4" w:space="0" w:color="auto"/>
            </w:tcBorders>
          </w:tcPr>
          <w:p>
            <w:pPr>
              <w:widowControl w:val="0"/>
              <w:rPr>
                <w:sz w:val="22"/>
              </w:rPr>
            </w:pPr>
            <w:r>
              <w:rPr>
                <w:sz w:val="22"/>
              </w:rPr>
              <w:t>90 skyrius</w:t>
            </w:r>
          </w:p>
        </w:tc>
        <w:tc>
          <w:tcPr>
            <w:tcW w:w="6974" w:type="dxa"/>
            <w:tcBorders>
              <w:top w:val="nil"/>
              <w:left w:val="single" w:sz="4" w:space="0" w:color="auto"/>
              <w:bottom w:val="nil"/>
              <w:right w:val="single" w:sz="4" w:space="0" w:color="auto"/>
            </w:tcBorders>
          </w:tcPr>
          <w:p>
            <w:pPr>
              <w:widowControl w:val="0"/>
              <w:rPr>
                <w:sz w:val="22"/>
              </w:rPr>
            </w:pPr>
            <w:r>
              <w:rPr>
                <w:sz w:val="22"/>
              </w:rPr>
              <w:t>Kūrybinė, meninė ir pramogų organizavimo veikla</w:t>
            </w:r>
          </w:p>
        </w:tc>
      </w:tr>
      <w:tr>
        <w:tc>
          <w:tcPr>
            <w:tcW w:w="2266" w:type="dxa"/>
            <w:tcBorders>
              <w:top w:val="nil"/>
              <w:left w:val="single" w:sz="4" w:space="0" w:color="auto"/>
              <w:bottom w:val="nil"/>
              <w:right w:val="single" w:sz="4" w:space="0" w:color="auto"/>
            </w:tcBorders>
          </w:tcPr>
          <w:p>
            <w:pPr>
              <w:widowControl w:val="0"/>
              <w:rPr>
                <w:color w:val="000000"/>
                <w:sz w:val="22"/>
              </w:rPr>
            </w:pPr>
            <w:r>
              <w:rPr>
                <w:color w:val="000000"/>
                <w:sz w:val="22"/>
              </w:rPr>
              <w:t>91.04.10 poklasis</w:t>
            </w:r>
          </w:p>
        </w:tc>
        <w:tc>
          <w:tcPr>
            <w:tcW w:w="6974" w:type="dxa"/>
            <w:tcBorders>
              <w:top w:val="nil"/>
              <w:left w:val="single" w:sz="4" w:space="0" w:color="auto"/>
              <w:bottom w:val="nil"/>
              <w:right w:val="single" w:sz="4" w:space="0" w:color="auto"/>
            </w:tcBorders>
          </w:tcPr>
          <w:p>
            <w:pPr>
              <w:widowControl w:val="0"/>
              <w:rPr>
                <w:color w:val="000000"/>
                <w:sz w:val="22"/>
              </w:rPr>
            </w:pPr>
            <w:r>
              <w:rPr>
                <w:color w:val="000000"/>
                <w:sz w:val="22"/>
              </w:rPr>
              <w:t>Zoologijos sodų veikla</w:t>
            </w:r>
          </w:p>
        </w:tc>
      </w:tr>
      <w:tr>
        <w:tc>
          <w:tcPr>
            <w:tcW w:w="2266" w:type="dxa"/>
            <w:tcBorders>
              <w:top w:val="nil"/>
              <w:left w:val="single" w:sz="4" w:space="0" w:color="auto"/>
              <w:bottom w:val="single" w:sz="4" w:space="0" w:color="auto"/>
              <w:right w:val="single" w:sz="4" w:space="0" w:color="auto"/>
            </w:tcBorders>
          </w:tcPr>
          <w:p>
            <w:pPr>
              <w:widowControl w:val="0"/>
              <w:rPr>
                <w:sz w:val="22"/>
              </w:rPr>
            </w:pPr>
            <w:r>
              <w:rPr>
                <w:sz w:val="22"/>
              </w:rPr>
              <w:t>93.2 grupė</w:t>
            </w:r>
          </w:p>
        </w:tc>
        <w:tc>
          <w:tcPr>
            <w:tcW w:w="6974" w:type="dxa"/>
            <w:tcBorders>
              <w:top w:val="nil"/>
              <w:left w:val="single" w:sz="4" w:space="0" w:color="auto"/>
              <w:bottom w:val="single" w:sz="4" w:space="0" w:color="auto"/>
              <w:right w:val="single" w:sz="4" w:space="0" w:color="auto"/>
            </w:tcBorders>
          </w:tcPr>
          <w:p>
            <w:pPr>
              <w:widowControl w:val="0"/>
              <w:rPr>
                <w:sz w:val="22"/>
              </w:rPr>
            </w:pPr>
            <w:r>
              <w:rPr>
                <w:sz w:val="22"/>
              </w:rPr>
              <w:t>Atrakcionų ir teminių parkų veikla</w:t>
            </w:r>
          </w:p>
        </w:tc>
      </w:tr>
      <w:tr>
        <w:tc>
          <w:tcPr>
            <w:tcW w:w="2266" w:type="dxa"/>
            <w:tcBorders>
              <w:top w:val="single" w:sz="4" w:space="0" w:color="auto"/>
              <w:left w:val="single" w:sz="4" w:space="0" w:color="auto"/>
              <w:bottom w:val="nil"/>
              <w:right w:val="single" w:sz="4" w:space="0" w:color="auto"/>
            </w:tcBorders>
          </w:tcPr>
          <w:p>
            <w:pPr>
              <w:widowControl w:val="0"/>
              <w:rPr>
                <w:sz w:val="22"/>
              </w:rPr>
            </w:pPr>
            <w:r>
              <w:rPr>
                <w:sz w:val="22"/>
              </w:rPr>
              <w:t>S sekcija:</w:t>
            </w:r>
          </w:p>
        </w:tc>
        <w:tc>
          <w:tcPr>
            <w:tcW w:w="6974" w:type="dxa"/>
            <w:tcBorders>
              <w:top w:val="single" w:sz="4" w:space="0" w:color="auto"/>
              <w:left w:val="single" w:sz="4" w:space="0" w:color="auto"/>
              <w:bottom w:val="nil"/>
              <w:right w:val="single" w:sz="4" w:space="0" w:color="auto"/>
            </w:tcBorders>
          </w:tcPr>
          <w:p>
            <w:pPr>
              <w:widowControl w:val="0"/>
              <w:tabs>
                <w:tab w:val="left" w:pos="270"/>
              </w:tabs>
              <w:spacing w:line="240" w:lineRule="exact"/>
              <w:ind w:right="-108"/>
              <w:outlineLvl w:val="3"/>
              <w:rPr>
                <w:bCs/>
                <w:szCs w:val="24"/>
              </w:rPr>
            </w:pPr>
          </w:p>
        </w:tc>
      </w:tr>
      <w:tr>
        <w:tc>
          <w:tcPr>
            <w:tcW w:w="2266" w:type="dxa"/>
            <w:tcBorders>
              <w:top w:val="nil"/>
              <w:left w:val="single" w:sz="4" w:space="0" w:color="auto"/>
              <w:bottom w:val="nil"/>
              <w:right w:val="single" w:sz="4" w:space="0" w:color="auto"/>
            </w:tcBorders>
          </w:tcPr>
          <w:p>
            <w:pPr>
              <w:widowControl w:val="0"/>
              <w:rPr>
                <w:sz w:val="22"/>
              </w:rPr>
            </w:pPr>
            <w:r>
              <w:rPr>
                <w:sz w:val="22"/>
              </w:rPr>
              <w:t>95.12 klasė</w:t>
            </w:r>
          </w:p>
        </w:tc>
        <w:tc>
          <w:tcPr>
            <w:tcW w:w="6974" w:type="dxa"/>
            <w:tcBorders>
              <w:top w:val="nil"/>
              <w:left w:val="single" w:sz="4" w:space="0" w:color="auto"/>
              <w:bottom w:val="nil"/>
              <w:right w:val="single" w:sz="4" w:space="0" w:color="auto"/>
            </w:tcBorders>
          </w:tcPr>
          <w:p>
            <w:pPr>
              <w:widowControl w:val="0"/>
              <w:tabs>
                <w:tab w:val="left" w:pos="270"/>
              </w:tabs>
              <w:spacing w:line="240" w:lineRule="exact"/>
              <w:ind w:right="-108"/>
              <w:outlineLvl w:val="3"/>
              <w:rPr>
                <w:bCs/>
                <w:szCs w:val="24"/>
              </w:rPr>
            </w:pPr>
            <w:r>
              <w:rPr>
                <w:szCs w:val="24"/>
              </w:rPr>
              <w:t>Ryšių įrangos remontas</w:t>
            </w:r>
          </w:p>
        </w:tc>
      </w:tr>
      <w:tr>
        <w:tc>
          <w:tcPr>
            <w:tcW w:w="2266" w:type="dxa"/>
            <w:tcBorders>
              <w:top w:val="nil"/>
              <w:left w:val="single" w:sz="4" w:space="0" w:color="auto"/>
              <w:bottom w:val="single" w:sz="4" w:space="0" w:color="auto"/>
              <w:right w:val="single" w:sz="4" w:space="0" w:color="auto"/>
            </w:tcBorders>
          </w:tcPr>
          <w:p>
            <w:pPr>
              <w:widowControl w:val="0"/>
              <w:tabs>
                <w:tab w:val="left" w:pos="270"/>
              </w:tabs>
              <w:spacing w:line="240" w:lineRule="exact"/>
              <w:ind w:right="432"/>
              <w:outlineLvl w:val="3"/>
              <w:rPr>
                <w:bCs/>
                <w:szCs w:val="24"/>
              </w:rPr>
            </w:pPr>
            <w:r>
              <w:rPr>
                <w:szCs w:val="24"/>
              </w:rPr>
              <w:t>96.02 klasė</w:t>
            </w:r>
          </w:p>
        </w:tc>
        <w:tc>
          <w:tcPr>
            <w:tcW w:w="6974"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Kirpyklų ir kitų grožio salonų veikla</w:t>
            </w:r>
          </w:p>
        </w:tc>
      </w:tr>
    </w:tbl>
    <w:p>
      <w:pPr>
        <w:widowControl w:val="0"/>
        <w:rPr>
          <w:u w:val="single"/>
        </w:rPr>
      </w:pPr>
    </w:p>
    <w:p>
      <w:pPr>
        <w:widowControl w:val="0"/>
        <w:jc w:val="both"/>
      </w:pPr>
      <w:r>
        <w:t>Pastaba. Kodas ir veiklos pavadinimas pagal Ekonominės veiklos rūšių klasifikatorių (EVRK 2 RED.), patvirtintą Statistikos departamento prie Lietuvos Respublikos Vyriausybės generalinio direktoriaus 2007 m. spalio 31 d. įsakymu Nr. DĮ-226 „Dėl Ekonominės veiklos rūšių klasifikatoriaus patvirtinimo.</w:t>
      </w:r>
    </w:p>
    <w:p>
      <w:pPr>
        <w:widowControl w:val="0"/>
        <w:jc w:val="both"/>
      </w:pPr>
    </w:p>
    <w:p>
      <w:pPr>
        <w:widowControl w:val="0"/>
        <w:spacing w:line="360" w:lineRule="auto"/>
        <w:jc w:val="center"/>
        <w:rPr>
          <w:b/>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ind w:left="4535"/>
      </w:pPr>
      <w:r>
        <w:br w:type="page"/>
        <w:t xml:space="preserve">Įmonių darbuotojų saugos ir </w:t>
      </w:r>
    </w:p>
    <w:p>
      <w:pPr>
        <w:widowControl w:val="0"/>
        <w:ind w:left="4535"/>
      </w:pPr>
      <w:r>
        <w:t>sveikatos tarnybų pavyzdinių nuostatų</w:t>
      </w:r>
    </w:p>
    <w:p>
      <w:pPr>
        <w:widowControl w:val="0"/>
        <w:ind w:left="4535"/>
      </w:pPr>
      <w:r>
        <w:t>3</w:t>
      </w:r>
      <w:r>
        <w:t xml:space="preserve"> priedas</w:t>
      </w:r>
    </w:p>
    <w:p>
      <w:pPr>
        <w:widowControl w:val="0"/>
      </w:pPr>
    </w:p>
    <w:p>
      <w:pPr>
        <w:widowControl w:val="0"/>
        <w:jc w:val="center"/>
        <w:outlineLvl w:val="2"/>
        <w:rPr>
          <w:b/>
          <w:bCs/>
          <w:szCs w:val="24"/>
        </w:rPr>
      </w:pPr>
      <w:r>
        <w:rPr>
          <w:b/>
          <w:bCs/>
          <w:szCs w:val="24"/>
        </w:rPr>
        <w:t>III GRUPĖS EKONOMINĖS VEIKLOS RŪŠYS</w:t>
      </w:r>
    </w:p>
    <w:p>
      <w:pPr>
        <w:widowControl w:val="0"/>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60"/>
      </w:tblGrid>
      <w:tr>
        <w:trPr>
          <w:tblHeader/>
        </w:trPr>
        <w:tc>
          <w:tcPr>
            <w:tcW w:w="2268" w:type="dxa"/>
            <w:tcBorders>
              <w:top w:val="single" w:sz="4" w:space="0" w:color="auto"/>
              <w:left w:val="single" w:sz="4" w:space="0" w:color="auto"/>
              <w:bottom w:val="nil"/>
              <w:right w:val="single" w:sz="4" w:space="0" w:color="auto"/>
            </w:tcBorders>
          </w:tcPr>
          <w:p>
            <w:pPr>
              <w:widowControl w:val="0"/>
              <w:tabs>
                <w:tab w:val="left" w:pos="270"/>
              </w:tabs>
              <w:spacing w:line="240" w:lineRule="exact"/>
              <w:outlineLvl w:val="3"/>
              <w:rPr>
                <w:bCs/>
                <w:szCs w:val="24"/>
              </w:rPr>
            </w:pPr>
            <w:r>
              <w:rPr>
                <w:szCs w:val="24"/>
              </w:rPr>
              <w:t>Kodas</w:t>
            </w:r>
          </w:p>
        </w:tc>
        <w:tc>
          <w:tcPr>
            <w:tcW w:w="6960" w:type="dxa"/>
            <w:tcBorders>
              <w:top w:val="single" w:sz="4" w:space="0" w:color="auto"/>
              <w:left w:val="single" w:sz="4" w:space="0" w:color="auto"/>
              <w:bottom w:val="nil"/>
              <w:right w:val="single" w:sz="4" w:space="0" w:color="auto"/>
            </w:tcBorders>
          </w:tcPr>
          <w:p>
            <w:pPr>
              <w:widowControl w:val="0"/>
              <w:tabs>
                <w:tab w:val="left" w:pos="270"/>
              </w:tabs>
              <w:spacing w:line="240" w:lineRule="exact"/>
              <w:outlineLvl w:val="3"/>
              <w:rPr>
                <w:bCs/>
                <w:szCs w:val="24"/>
              </w:rPr>
            </w:pPr>
            <w:r>
              <w:rPr>
                <w:szCs w:val="24"/>
              </w:rPr>
              <w:t>Pavadinimas</w:t>
            </w:r>
          </w:p>
        </w:tc>
      </w:tr>
      <w:tr>
        <w:tc>
          <w:tcPr>
            <w:tcW w:w="2268" w:type="dxa"/>
            <w:tcBorders>
              <w:top w:val="single" w:sz="4" w:space="0" w:color="auto"/>
              <w:left w:val="single" w:sz="4" w:space="0" w:color="auto"/>
              <w:bottom w:val="nil"/>
              <w:right w:val="single" w:sz="4" w:space="0" w:color="auto"/>
            </w:tcBorders>
          </w:tcPr>
          <w:p>
            <w:pPr>
              <w:widowControl w:val="0"/>
              <w:tabs>
                <w:tab w:val="left" w:pos="270"/>
              </w:tabs>
              <w:spacing w:line="240" w:lineRule="exact"/>
              <w:outlineLvl w:val="3"/>
              <w:rPr>
                <w:bCs/>
                <w:szCs w:val="24"/>
              </w:rPr>
            </w:pPr>
            <w:r>
              <w:rPr>
                <w:szCs w:val="24"/>
              </w:rPr>
              <w:t>A sekcija</w:t>
            </w:r>
          </w:p>
        </w:tc>
        <w:tc>
          <w:tcPr>
            <w:tcW w:w="6960" w:type="dxa"/>
            <w:tcBorders>
              <w:top w:val="single" w:sz="4" w:space="0" w:color="auto"/>
              <w:left w:val="single" w:sz="4" w:space="0" w:color="auto"/>
              <w:bottom w:val="nil"/>
              <w:right w:val="single" w:sz="4" w:space="0" w:color="auto"/>
            </w:tcBorders>
          </w:tcPr>
          <w:p>
            <w:pPr>
              <w:widowControl w:val="0"/>
              <w:tabs>
                <w:tab w:val="left" w:pos="270"/>
              </w:tabs>
              <w:spacing w:line="240" w:lineRule="exact"/>
              <w:outlineLvl w:val="3"/>
              <w:rPr>
                <w:bCs/>
                <w:szCs w:val="24"/>
              </w:rPr>
            </w:pPr>
          </w:p>
        </w:tc>
      </w:tr>
      <w:tr>
        <w:tc>
          <w:tcPr>
            <w:tcW w:w="2268" w:type="dxa"/>
            <w:tcBorders>
              <w:top w:val="nil"/>
              <w:left w:val="single" w:sz="4" w:space="0" w:color="auto"/>
              <w:bottom w:val="single" w:sz="4" w:space="0" w:color="auto"/>
              <w:right w:val="single" w:sz="4" w:space="0" w:color="auto"/>
            </w:tcBorders>
          </w:tcPr>
          <w:p>
            <w:pPr>
              <w:widowControl w:val="0"/>
              <w:rPr>
                <w:sz w:val="22"/>
              </w:rPr>
            </w:pPr>
            <w:r>
              <w:rPr>
                <w:sz w:val="22"/>
              </w:rPr>
              <w:t>02.3 grupė</w:t>
            </w:r>
          </w:p>
        </w:tc>
        <w:tc>
          <w:tcPr>
            <w:tcW w:w="6960" w:type="dxa"/>
            <w:tcBorders>
              <w:top w:val="nil"/>
              <w:left w:val="single" w:sz="4" w:space="0" w:color="auto"/>
              <w:bottom w:val="single" w:sz="4" w:space="0" w:color="auto"/>
              <w:right w:val="single" w:sz="4" w:space="0" w:color="auto"/>
            </w:tcBorders>
          </w:tcPr>
          <w:p>
            <w:pPr>
              <w:widowControl w:val="0"/>
              <w:rPr>
                <w:sz w:val="22"/>
              </w:rPr>
            </w:pPr>
            <w:r>
              <w:rPr>
                <w:sz w:val="22"/>
              </w:rPr>
              <w:t>Laukinių nemedieninių produktų rinkimas</w:t>
            </w:r>
          </w:p>
        </w:tc>
      </w:tr>
      <w:tr>
        <w:tc>
          <w:tcPr>
            <w:tcW w:w="2268" w:type="dxa"/>
            <w:tcBorders>
              <w:top w:val="single" w:sz="4" w:space="0" w:color="auto"/>
              <w:left w:val="single" w:sz="4" w:space="0" w:color="auto"/>
              <w:bottom w:val="nil"/>
              <w:right w:val="single" w:sz="4" w:space="0" w:color="auto"/>
            </w:tcBorders>
          </w:tcPr>
          <w:p>
            <w:pPr>
              <w:widowControl w:val="0"/>
              <w:tabs>
                <w:tab w:val="left" w:pos="270"/>
              </w:tabs>
              <w:spacing w:line="240" w:lineRule="exact"/>
              <w:outlineLvl w:val="3"/>
              <w:rPr>
                <w:bCs/>
                <w:szCs w:val="24"/>
              </w:rPr>
            </w:pPr>
            <w:r>
              <w:rPr>
                <w:szCs w:val="24"/>
              </w:rPr>
              <w:t>G sekcija:</w:t>
            </w:r>
          </w:p>
        </w:tc>
        <w:tc>
          <w:tcPr>
            <w:tcW w:w="6960" w:type="dxa"/>
            <w:tcBorders>
              <w:top w:val="single" w:sz="4" w:space="0" w:color="auto"/>
              <w:left w:val="single" w:sz="4" w:space="0" w:color="auto"/>
              <w:bottom w:val="nil"/>
              <w:right w:val="single" w:sz="4" w:space="0" w:color="auto"/>
            </w:tcBorders>
          </w:tcPr>
          <w:p>
            <w:pPr>
              <w:widowControl w:val="0"/>
              <w:tabs>
                <w:tab w:val="left" w:pos="270"/>
              </w:tabs>
              <w:spacing w:line="240" w:lineRule="exact"/>
              <w:outlineLvl w:val="3"/>
              <w:rPr>
                <w:bCs/>
                <w:szCs w:val="24"/>
              </w:rPr>
            </w:pPr>
            <w:r>
              <w:rPr>
                <w:szCs w:val="24"/>
              </w:rPr>
              <w:t>Didmeninė ir mažmeninė prekyba; variklinių transporto priemonių ir motociklų remontas</w:t>
            </w:r>
          </w:p>
        </w:tc>
      </w:tr>
      <w:tr>
        <w:tc>
          <w:tcPr>
            <w:tcW w:w="2268" w:type="dxa"/>
            <w:tcBorders>
              <w:top w:val="nil"/>
              <w:left w:val="single" w:sz="4" w:space="0" w:color="auto"/>
              <w:bottom w:val="nil"/>
              <w:right w:val="single" w:sz="4" w:space="0" w:color="auto"/>
            </w:tcBorders>
          </w:tcPr>
          <w:p>
            <w:pPr>
              <w:widowControl w:val="0"/>
              <w:tabs>
                <w:tab w:val="left" w:pos="270"/>
              </w:tabs>
              <w:spacing w:line="240" w:lineRule="exact"/>
              <w:outlineLvl w:val="3"/>
              <w:rPr>
                <w:bCs/>
                <w:szCs w:val="24"/>
              </w:rPr>
            </w:pPr>
            <w:r>
              <w:rPr>
                <w:szCs w:val="24"/>
              </w:rPr>
              <w:t>45.1 grupė</w:t>
            </w:r>
          </w:p>
        </w:tc>
        <w:tc>
          <w:tcPr>
            <w:tcW w:w="6960" w:type="dxa"/>
            <w:tcBorders>
              <w:top w:val="nil"/>
              <w:left w:val="single" w:sz="4" w:space="0" w:color="auto"/>
              <w:bottom w:val="nil"/>
              <w:right w:val="single" w:sz="4" w:space="0" w:color="auto"/>
            </w:tcBorders>
          </w:tcPr>
          <w:p>
            <w:pPr>
              <w:widowControl w:val="0"/>
              <w:tabs>
                <w:tab w:val="left" w:pos="270"/>
              </w:tabs>
              <w:spacing w:line="240" w:lineRule="exact"/>
              <w:outlineLvl w:val="3"/>
              <w:rPr>
                <w:bCs/>
                <w:szCs w:val="24"/>
              </w:rPr>
            </w:pPr>
            <w:r>
              <w:rPr>
                <w:szCs w:val="24"/>
              </w:rPr>
              <w:t>Variklinių transporto priemonių pardavimas</w:t>
            </w:r>
          </w:p>
        </w:tc>
      </w:tr>
      <w:tr>
        <w:tc>
          <w:tcPr>
            <w:tcW w:w="2268" w:type="dxa"/>
            <w:tcBorders>
              <w:top w:val="nil"/>
              <w:left w:val="single" w:sz="4" w:space="0" w:color="auto"/>
              <w:bottom w:val="nil"/>
              <w:right w:val="single" w:sz="4" w:space="0" w:color="auto"/>
            </w:tcBorders>
          </w:tcPr>
          <w:p>
            <w:pPr>
              <w:widowControl w:val="0"/>
              <w:tabs>
                <w:tab w:val="left" w:pos="270"/>
              </w:tabs>
              <w:spacing w:line="240" w:lineRule="exact"/>
              <w:ind w:right="209"/>
              <w:outlineLvl w:val="3"/>
              <w:rPr>
                <w:szCs w:val="24"/>
              </w:rPr>
            </w:pPr>
            <w:r>
              <w:rPr>
                <w:szCs w:val="24"/>
              </w:rPr>
              <w:t>47 skyrius</w:t>
            </w:r>
          </w:p>
          <w:p>
            <w:pPr>
              <w:widowControl w:val="0"/>
              <w:tabs>
                <w:tab w:val="left" w:pos="270"/>
              </w:tabs>
              <w:spacing w:line="240" w:lineRule="exact"/>
              <w:ind w:right="209"/>
              <w:outlineLvl w:val="3"/>
              <w:rPr>
                <w:bCs/>
                <w:szCs w:val="24"/>
              </w:rPr>
            </w:pPr>
            <w:r>
              <w:rPr>
                <w:szCs w:val="24"/>
              </w:rPr>
              <w:t>išskyrus:</w:t>
            </w:r>
          </w:p>
        </w:tc>
        <w:tc>
          <w:tcPr>
            <w:tcW w:w="6960" w:type="dxa"/>
            <w:tcBorders>
              <w:top w:val="nil"/>
              <w:left w:val="single" w:sz="4" w:space="0" w:color="auto"/>
              <w:bottom w:val="nil"/>
              <w:right w:val="single" w:sz="4" w:space="0" w:color="auto"/>
            </w:tcBorders>
          </w:tcPr>
          <w:p>
            <w:pPr>
              <w:widowControl w:val="0"/>
              <w:rPr>
                <w:color w:val="000000"/>
                <w:sz w:val="22"/>
              </w:rPr>
            </w:pPr>
            <w:r>
              <w:rPr>
                <w:color w:val="000000"/>
                <w:sz w:val="22"/>
              </w:rPr>
              <w:t>Kitų prekių mažmeninė prekyba specializuotose parduotuvėse</w:t>
            </w:r>
          </w:p>
        </w:tc>
      </w:tr>
      <w:tr>
        <w:tc>
          <w:tcPr>
            <w:tcW w:w="2268" w:type="dxa"/>
            <w:tcBorders>
              <w:top w:val="nil"/>
              <w:left w:val="single" w:sz="4" w:space="0" w:color="auto"/>
              <w:bottom w:val="nil"/>
              <w:right w:val="single" w:sz="4" w:space="0" w:color="auto"/>
            </w:tcBorders>
          </w:tcPr>
          <w:p>
            <w:pPr>
              <w:widowControl w:val="0"/>
              <w:tabs>
                <w:tab w:val="left" w:pos="270"/>
              </w:tabs>
              <w:spacing w:line="240" w:lineRule="exact"/>
              <w:outlineLvl w:val="3"/>
              <w:rPr>
                <w:bCs/>
                <w:szCs w:val="24"/>
              </w:rPr>
            </w:pPr>
            <w:r>
              <w:rPr>
                <w:szCs w:val="24"/>
              </w:rPr>
              <w:t>47.3 grupę</w:t>
            </w:r>
          </w:p>
        </w:tc>
        <w:tc>
          <w:tcPr>
            <w:tcW w:w="6960" w:type="dxa"/>
            <w:tcBorders>
              <w:top w:val="nil"/>
              <w:left w:val="single" w:sz="4" w:space="0" w:color="auto"/>
              <w:bottom w:val="nil"/>
              <w:right w:val="single" w:sz="4" w:space="0" w:color="auto"/>
            </w:tcBorders>
          </w:tcPr>
          <w:p>
            <w:pPr>
              <w:widowControl w:val="0"/>
              <w:tabs>
                <w:tab w:val="left" w:pos="270"/>
              </w:tabs>
              <w:spacing w:line="240" w:lineRule="exact"/>
              <w:outlineLvl w:val="3"/>
              <w:rPr>
                <w:bCs/>
                <w:szCs w:val="24"/>
              </w:rPr>
            </w:pPr>
            <w:r>
              <w:rPr>
                <w:szCs w:val="24"/>
              </w:rPr>
              <w:t>Automobilių degalų mažmeninė prekyba specializuotose parduotuvėse</w:t>
            </w:r>
          </w:p>
        </w:tc>
      </w:tr>
      <w:tr>
        <w:tc>
          <w:tcPr>
            <w:tcW w:w="2268" w:type="dxa"/>
            <w:tcBorders>
              <w:top w:val="nil"/>
              <w:left w:val="single" w:sz="4" w:space="0" w:color="auto"/>
              <w:bottom w:val="nil"/>
              <w:right w:val="single" w:sz="4" w:space="0" w:color="auto"/>
            </w:tcBorders>
          </w:tcPr>
          <w:p>
            <w:pPr>
              <w:widowControl w:val="0"/>
              <w:tabs>
                <w:tab w:val="left" w:pos="270"/>
              </w:tabs>
              <w:spacing w:line="240" w:lineRule="exact"/>
              <w:ind w:right="209"/>
              <w:outlineLvl w:val="3"/>
              <w:rPr>
                <w:bCs/>
                <w:szCs w:val="24"/>
              </w:rPr>
            </w:pPr>
            <w:r>
              <w:rPr>
                <w:szCs w:val="24"/>
              </w:rPr>
              <w:t>47.73 klasę</w:t>
            </w:r>
          </w:p>
        </w:tc>
        <w:tc>
          <w:tcPr>
            <w:tcW w:w="6960" w:type="dxa"/>
            <w:tcBorders>
              <w:top w:val="nil"/>
              <w:left w:val="single" w:sz="4" w:space="0" w:color="auto"/>
              <w:bottom w:val="nil"/>
              <w:right w:val="single" w:sz="4" w:space="0" w:color="auto"/>
            </w:tcBorders>
          </w:tcPr>
          <w:p>
            <w:pPr>
              <w:widowControl w:val="0"/>
              <w:tabs>
                <w:tab w:val="left" w:pos="270"/>
              </w:tabs>
              <w:spacing w:line="240" w:lineRule="exact"/>
              <w:outlineLvl w:val="3"/>
              <w:rPr>
                <w:bCs/>
                <w:szCs w:val="24"/>
              </w:rPr>
            </w:pPr>
            <w:r>
              <w:rPr>
                <w:szCs w:val="24"/>
              </w:rPr>
              <w:t>Vaistinių, ruošiančių ir parduodančių vaistus, veikla</w:t>
            </w:r>
          </w:p>
        </w:tc>
      </w:tr>
      <w:tr>
        <w:tc>
          <w:tcPr>
            <w:tcW w:w="2268"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47.78.20 poklasį</w:t>
            </w:r>
          </w:p>
        </w:tc>
        <w:tc>
          <w:tcPr>
            <w:tcW w:w="6960"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Buitinio skystojo kuro, dujų balionų, anglies ir malkų specializuota mažmeninė prekyba</w:t>
            </w:r>
          </w:p>
        </w:tc>
      </w:tr>
      <w:tr>
        <w:tc>
          <w:tcPr>
            <w:tcW w:w="2268" w:type="dxa"/>
            <w:tcBorders>
              <w:top w:val="single" w:sz="4" w:space="0" w:color="auto"/>
              <w:left w:val="single" w:sz="4" w:space="0" w:color="auto"/>
              <w:bottom w:val="nil"/>
              <w:right w:val="single" w:sz="4" w:space="0" w:color="auto"/>
            </w:tcBorders>
          </w:tcPr>
          <w:p>
            <w:pPr>
              <w:widowControl w:val="0"/>
              <w:rPr>
                <w:sz w:val="22"/>
              </w:rPr>
            </w:pPr>
            <w:r>
              <w:rPr>
                <w:sz w:val="22"/>
              </w:rPr>
              <w:t>H sekcija:</w:t>
            </w:r>
          </w:p>
        </w:tc>
        <w:tc>
          <w:tcPr>
            <w:tcW w:w="6960" w:type="dxa"/>
            <w:tcBorders>
              <w:top w:val="single" w:sz="4" w:space="0" w:color="auto"/>
              <w:left w:val="single" w:sz="4" w:space="0" w:color="auto"/>
              <w:bottom w:val="nil"/>
              <w:right w:val="single" w:sz="4" w:space="0" w:color="auto"/>
            </w:tcBorders>
          </w:tcPr>
          <w:p>
            <w:pPr>
              <w:widowControl w:val="0"/>
              <w:rPr>
                <w:sz w:val="22"/>
              </w:rPr>
            </w:pPr>
          </w:p>
        </w:tc>
      </w:tr>
      <w:tr>
        <w:tc>
          <w:tcPr>
            <w:tcW w:w="2268" w:type="dxa"/>
            <w:tcBorders>
              <w:top w:val="nil"/>
              <w:left w:val="single" w:sz="4" w:space="0" w:color="auto"/>
              <w:bottom w:val="nil"/>
              <w:right w:val="single" w:sz="4" w:space="0" w:color="auto"/>
            </w:tcBorders>
          </w:tcPr>
          <w:p>
            <w:pPr>
              <w:widowControl w:val="0"/>
              <w:rPr>
                <w:sz w:val="22"/>
              </w:rPr>
            </w:pPr>
            <w:r>
              <w:rPr>
                <w:sz w:val="22"/>
              </w:rPr>
              <w:t>49.32 klasė</w:t>
            </w:r>
          </w:p>
        </w:tc>
        <w:tc>
          <w:tcPr>
            <w:tcW w:w="6960" w:type="dxa"/>
            <w:tcBorders>
              <w:top w:val="nil"/>
              <w:left w:val="single" w:sz="4" w:space="0" w:color="auto"/>
              <w:bottom w:val="nil"/>
              <w:right w:val="single" w:sz="4" w:space="0" w:color="auto"/>
            </w:tcBorders>
          </w:tcPr>
          <w:p>
            <w:pPr>
              <w:widowControl w:val="0"/>
              <w:rPr>
                <w:sz w:val="22"/>
              </w:rPr>
            </w:pPr>
            <w:r>
              <w:rPr>
                <w:sz w:val="22"/>
              </w:rPr>
              <w:t>Taksi veikla</w:t>
            </w:r>
          </w:p>
        </w:tc>
      </w:tr>
      <w:tr>
        <w:tc>
          <w:tcPr>
            <w:tcW w:w="2268" w:type="dxa"/>
            <w:tcBorders>
              <w:top w:val="nil"/>
              <w:left w:val="single" w:sz="4" w:space="0" w:color="auto"/>
              <w:bottom w:val="nil"/>
              <w:right w:val="single" w:sz="4" w:space="0" w:color="auto"/>
            </w:tcBorders>
          </w:tcPr>
          <w:p>
            <w:pPr>
              <w:widowControl w:val="0"/>
              <w:rPr>
                <w:color w:val="000000"/>
                <w:sz w:val="22"/>
              </w:rPr>
            </w:pPr>
            <w:r>
              <w:rPr>
                <w:color w:val="000000"/>
                <w:sz w:val="22"/>
              </w:rPr>
              <w:t>52.21.20 poklasis</w:t>
            </w:r>
          </w:p>
        </w:tc>
        <w:tc>
          <w:tcPr>
            <w:tcW w:w="6960" w:type="dxa"/>
            <w:tcBorders>
              <w:top w:val="nil"/>
              <w:left w:val="single" w:sz="4" w:space="0" w:color="auto"/>
              <w:bottom w:val="nil"/>
              <w:right w:val="single" w:sz="4" w:space="0" w:color="auto"/>
            </w:tcBorders>
          </w:tcPr>
          <w:p>
            <w:pPr>
              <w:widowControl w:val="0"/>
              <w:rPr>
                <w:color w:val="000000"/>
                <w:sz w:val="22"/>
              </w:rPr>
            </w:pPr>
            <w:r>
              <w:rPr>
                <w:color w:val="000000"/>
                <w:sz w:val="22"/>
              </w:rPr>
              <w:t>Automobilių stovėjimo aikštelių eksploatavimas</w:t>
            </w:r>
          </w:p>
        </w:tc>
      </w:tr>
      <w:tr>
        <w:tc>
          <w:tcPr>
            <w:tcW w:w="2268" w:type="dxa"/>
            <w:tcBorders>
              <w:top w:val="nil"/>
              <w:left w:val="single" w:sz="4" w:space="0" w:color="auto"/>
              <w:bottom w:val="nil"/>
              <w:right w:val="single" w:sz="4" w:space="0" w:color="auto"/>
            </w:tcBorders>
          </w:tcPr>
          <w:p>
            <w:pPr>
              <w:widowControl w:val="0"/>
              <w:rPr>
                <w:sz w:val="22"/>
              </w:rPr>
            </w:pPr>
            <w:r>
              <w:rPr>
                <w:sz w:val="22"/>
              </w:rPr>
              <w:t>52.29 klasė</w:t>
            </w:r>
          </w:p>
        </w:tc>
        <w:tc>
          <w:tcPr>
            <w:tcW w:w="6960" w:type="dxa"/>
            <w:tcBorders>
              <w:top w:val="nil"/>
              <w:left w:val="single" w:sz="4" w:space="0" w:color="auto"/>
              <w:bottom w:val="nil"/>
              <w:right w:val="single" w:sz="4" w:space="0" w:color="auto"/>
            </w:tcBorders>
          </w:tcPr>
          <w:p>
            <w:pPr>
              <w:widowControl w:val="0"/>
              <w:rPr>
                <w:color w:val="000000"/>
                <w:sz w:val="22"/>
              </w:rPr>
            </w:pPr>
            <w:r>
              <w:rPr>
                <w:color w:val="000000"/>
                <w:sz w:val="22"/>
              </w:rPr>
              <w:t>Kita transportui būdingų paslaugų veikla</w:t>
            </w:r>
          </w:p>
        </w:tc>
      </w:tr>
      <w:tr>
        <w:tc>
          <w:tcPr>
            <w:tcW w:w="2268" w:type="dxa"/>
            <w:tcBorders>
              <w:top w:val="nil"/>
              <w:left w:val="single" w:sz="4" w:space="0" w:color="auto"/>
              <w:bottom w:val="single" w:sz="4" w:space="0" w:color="auto"/>
              <w:right w:val="single" w:sz="4" w:space="0" w:color="auto"/>
            </w:tcBorders>
          </w:tcPr>
          <w:p>
            <w:pPr>
              <w:widowControl w:val="0"/>
              <w:rPr>
                <w:sz w:val="22"/>
              </w:rPr>
            </w:pPr>
            <w:r>
              <w:rPr>
                <w:sz w:val="22"/>
              </w:rPr>
              <w:t>53 skyrius</w:t>
            </w:r>
          </w:p>
        </w:tc>
        <w:tc>
          <w:tcPr>
            <w:tcW w:w="6960"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Pašto ir pasiuntinių (kurjerių) veikla</w:t>
            </w:r>
          </w:p>
        </w:tc>
      </w:tr>
      <w:tr>
        <w:tc>
          <w:tcPr>
            <w:tcW w:w="2268" w:type="dxa"/>
            <w:tcBorders>
              <w:top w:val="single" w:sz="4" w:space="0" w:color="auto"/>
              <w:left w:val="single" w:sz="4" w:space="0" w:color="auto"/>
              <w:bottom w:val="single" w:sz="4" w:space="0" w:color="auto"/>
              <w:right w:val="single" w:sz="4" w:space="0" w:color="auto"/>
            </w:tcBorders>
          </w:tcPr>
          <w:p>
            <w:pPr>
              <w:widowControl w:val="0"/>
              <w:rPr>
                <w:sz w:val="22"/>
              </w:rPr>
            </w:pPr>
            <w:r>
              <w:rPr>
                <w:sz w:val="22"/>
              </w:rPr>
              <w:t>I sekcija</w:t>
            </w:r>
          </w:p>
        </w:tc>
        <w:tc>
          <w:tcPr>
            <w:tcW w:w="6960" w:type="dxa"/>
            <w:tcBorders>
              <w:top w:val="single" w:sz="4" w:space="0" w:color="auto"/>
              <w:left w:val="single" w:sz="4" w:space="0" w:color="auto"/>
              <w:bottom w:val="single" w:sz="4" w:space="0" w:color="auto"/>
              <w:right w:val="single" w:sz="4" w:space="0" w:color="auto"/>
            </w:tcBorders>
          </w:tcPr>
          <w:p>
            <w:pPr>
              <w:widowControl w:val="0"/>
              <w:rPr>
                <w:color w:val="000000"/>
                <w:sz w:val="22"/>
              </w:rPr>
            </w:pPr>
            <w:r>
              <w:rPr>
                <w:color w:val="000000"/>
                <w:sz w:val="22"/>
              </w:rPr>
              <w:t>Apgyvendinimo ir maitinimo paslaugų veikla</w:t>
            </w:r>
          </w:p>
        </w:tc>
      </w:tr>
      <w:tr>
        <w:tc>
          <w:tcPr>
            <w:tcW w:w="2268" w:type="dxa"/>
            <w:tcBorders>
              <w:top w:val="single" w:sz="4" w:space="0" w:color="auto"/>
              <w:left w:val="single" w:sz="4" w:space="0" w:color="auto"/>
              <w:bottom w:val="single" w:sz="4" w:space="0" w:color="auto"/>
              <w:right w:val="single" w:sz="4" w:space="0" w:color="auto"/>
            </w:tcBorders>
          </w:tcPr>
          <w:p>
            <w:pPr>
              <w:widowControl w:val="0"/>
              <w:rPr>
                <w:sz w:val="22"/>
              </w:rPr>
            </w:pPr>
            <w:r>
              <w:rPr>
                <w:sz w:val="22"/>
              </w:rPr>
              <w:t>J sekcija</w:t>
            </w:r>
          </w:p>
        </w:tc>
        <w:tc>
          <w:tcPr>
            <w:tcW w:w="6960" w:type="dxa"/>
            <w:tcBorders>
              <w:top w:val="single" w:sz="4" w:space="0" w:color="auto"/>
              <w:left w:val="single" w:sz="4" w:space="0" w:color="auto"/>
              <w:bottom w:val="single" w:sz="4" w:space="0" w:color="auto"/>
              <w:right w:val="single" w:sz="4" w:space="0" w:color="auto"/>
            </w:tcBorders>
          </w:tcPr>
          <w:p>
            <w:pPr>
              <w:widowControl w:val="0"/>
              <w:rPr>
                <w:color w:val="000000"/>
                <w:sz w:val="22"/>
              </w:rPr>
            </w:pPr>
            <w:r>
              <w:rPr>
                <w:color w:val="000000"/>
                <w:sz w:val="22"/>
              </w:rPr>
              <w:t>Informacija ir ryšiai</w:t>
            </w:r>
          </w:p>
        </w:tc>
      </w:tr>
      <w:tr>
        <w:tc>
          <w:tcPr>
            <w:tcW w:w="2268" w:type="dxa"/>
            <w:tcBorders>
              <w:top w:val="single" w:sz="4" w:space="0" w:color="auto"/>
              <w:left w:val="single" w:sz="4" w:space="0" w:color="auto"/>
              <w:bottom w:val="single" w:sz="4" w:space="0" w:color="auto"/>
              <w:right w:val="single" w:sz="4" w:space="0" w:color="auto"/>
            </w:tcBorders>
          </w:tcPr>
          <w:p>
            <w:pPr>
              <w:widowControl w:val="0"/>
              <w:rPr>
                <w:sz w:val="22"/>
              </w:rPr>
            </w:pPr>
            <w:r>
              <w:rPr>
                <w:sz w:val="22"/>
              </w:rPr>
              <w:t>K sekcija</w:t>
            </w:r>
          </w:p>
        </w:tc>
        <w:tc>
          <w:tcPr>
            <w:tcW w:w="6960" w:type="dxa"/>
            <w:tcBorders>
              <w:top w:val="single" w:sz="4" w:space="0" w:color="auto"/>
              <w:left w:val="single" w:sz="4" w:space="0" w:color="auto"/>
              <w:bottom w:val="single" w:sz="4" w:space="0" w:color="auto"/>
              <w:right w:val="single" w:sz="4" w:space="0" w:color="auto"/>
            </w:tcBorders>
          </w:tcPr>
          <w:p>
            <w:pPr>
              <w:widowControl w:val="0"/>
              <w:rPr>
                <w:color w:val="000000"/>
                <w:sz w:val="22"/>
              </w:rPr>
            </w:pPr>
            <w:r>
              <w:rPr>
                <w:color w:val="000000"/>
                <w:sz w:val="22"/>
              </w:rPr>
              <w:t>Finansinė ir draudimo veikla</w:t>
            </w:r>
          </w:p>
        </w:tc>
      </w:tr>
      <w:tr>
        <w:tc>
          <w:tcPr>
            <w:tcW w:w="2268" w:type="dxa"/>
            <w:tcBorders>
              <w:top w:val="single" w:sz="4" w:space="0" w:color="auto"/>
              <w:left w:val="single" w:sz="4" w:space="0" w:color="auto"/>
              <w:bottom w:val="single" w:sz="4" w:space="0" w:color="auto"/>
              <w:right w:val="single" w:sz="4" w:space="0" w:color="auto"/>
            </w:tcBorders>
          </w:tcPr>
          <w:p>
            <w:pPr>
              <w:widowControl w:val="0"/>
              <w:rPr>
                <w:sz w:val="22"/>
              </w:rPr>
            </w:pPr>
            <w:r>
              <w:rPr>
                <w:sz w:val="22"/>
              </w:rPr>
              <w:t>L sekcija</w:t>
            </w:r>
          </w:p>
        </w:tc>
        <w:tc>
          <w:tcPr>
            <w:tcW w:w="6960" w:type="dxa"/>
            <w:tcBorders>
              <w:top w:val="single" w:sz="4" w:space="0" w:color="auto"/>
              <w:left w:val="single" w:sz="4" w:space="0" w:color="auto"/>
              <w:bottom w:val="single" w:sz="4" w:space="0" w:color="auto"/>
              <w:right w:val="single" w:sz="4" w:space="0" w:color="auto"/>
            </w:tcBorders>
          </w:tcPr>
          <w:p>
            <w:pPr>
              <w:widowControl w:val="0"/>
              <w:rPr>
                <w:color w:val="000000"/>
                <w:sz w:val="22"/>
              </w:rPr>
            </w:pPr>
            <w:r>
              <w:rPr>
                <w:color w:val="000000"/>
                <w:sz w:val="22"/>
              </w:rPr>
              <w:t>Nekilnojamo turto operacijos</w:t>
            </w:r>
          </w:p>
        </w:tc>
      </w:tr>
      <w:tr>
        <w:tc>
          <w:tcPr>
            <w:tcW w:w="2268" w:type="dxa"/>
            <w:tcBorders>
              <w:top w:val="single" w:sz="4" w:space="0" w:color="auto"/>
              <w:left w:val="single" w:sz="4" w:space="0" w:color="auto"/>
              <w:bottom w:val="nil"/>
              <w:right w:val="single" w:sz="4" w:space="0" w:color="auto"/>
            </w:tcBorders>
          </w:tcPr>
          <w:p>
            <w:pPr>
              <w:widowControl w:val="0"/>
              <w:rPr>
                <w:sz w:val="22"/>
              </w:rPr>
            </w:pPr>
            <w:r>
              <w:rPr>
                <w:sz w:val="22"/>
              </w:rPr>
              <w:t>M sekcija</w:t>
            </w:r>
          </w:p>
          <w:p>
            <w:pPr>
              <w:widowControl w:val="0"/>
              <w:rPr>
                <w:sz w:val="22"/>
              </w:rPr>
            </w:pPr>
            <w:r>
              <w:rPr>
                <w:sz w:val="22"/>
              </w:rPr>
              <w:t>išskyrus:</w:t>
            </w:r>
          </w:p>
        </w:tc>
        <w:tc>
          <w:tcPr>
            <w:tcW w:w="6960" w:type="dxa"/>
            <w:tcBorders>
              <w:top w:val="single" w:sz="4" w:space="0" w:color="auto"/>
              <w:left w:val="single" w:sz="4" w:space="0" w:color="auto"/>
              <w:bottom w:val="nil"/>
              <w:right w:val="single" w:sz="4" w:space="0" w:color="auto"/>
            </w:tcBorders>
          </w:tcPr>
          <w:p>
            <w:pPr>
              <w:widowControl w:val="0"/>
              <w:rPr>
                <w:color w:val="000000"/>
                <w:sz w:val="22"/>
              </w:rPr>
            </w:pPr>
            <w:r>
              <w:rPr>
                <w:color w:val="000000"/>
                <w:sz w:val="22"/>
              </w:rPr>
              <w:t>Profesinė, mokslinė ir techninė veikla</w:t>
            </w:r>
          </w:p>
        </w:tc>
      </w:tr>
      <w:tr>
        <w:tc>
          <w:tcPr>
            <w:tcW w:w="2268" w:type="dxa"/>
            <w:tcBorders>
              <w:top w:val="nil"/>
              <w:left w:val="single" w:sz="4" w:space="0" w:color="auto"/>
              <w:bottom w:val="nil"/>
              <w:right w:val="single" w:sz="4" w:space="0" w:color="auto"/>
            </w:tcBorders>
          </w:tcPr>
          <w:p>
            <w:pPr>
              <w:widowControl w:val="0"/>
              <w:rPr>
                <w:color w:val="000000"/>
                <w:sz w:val="22"/>
              </w:rPr>
            </w:pPr>
            <w:r>
              <w:rPr>
                <w:color w:val="000000"/>
                <w:sz w:val="22"/>
              </w:rPr>
              <w:t>71.12.50 poklasį</w:t>
            </w:r>
          </w:p>
        </w:tc>
        <w:tc>
          <w:tcPr>
            <w:tcW w:w="6960" w:type="dxa"/>
            <w:tcBorders>
              <w:top w:val="nil"/>
              <w:left w:val="single" w:sz="4" w:space="0" w:color="auto"/>
              <w:bottom w:val="nil"/>
              <w:right w:val="single" w:sz="4" w:space="0" w:color="auto"/>
            </w:tcBorders>
          </w:tcPr>
          <w:p>
            <w:pPr>
              <w:widowControl w:val="0"/>
              <w:rPr>
                <w:color w:val="000000"/>
                <w:sz w:val="22"/>
              </w:rPr>
            </w:pPr>
            <w:r>
              <w:rPr>
                <w:color w:val="000000"/>
                <w:sz w:val="22"/>
              </w:rPr>
              <w:t>Geologinės paieškos ir žvalgyba</w:t>
            </w:r>
          </w:p>
        </w:tc>
      </w:tr>
      <w:tr>
        <w:tc>
          <w:tcPr>
            <w:tcW w:w="2268" w:type="dxa"/>
            <w:tcBorders>
              <w:top w:val="nil"/>
              <w:left w:val="single" w:sz="4" w:space="0" w:color="auto"/>
              <w:bottom w:val="nil"/>
              <w:right w:val="single" w:sz="4" w:space="0" w:color="auto"/>
            </w:tcBorders>
          </w:tcPr>
          <w:p>
            <w:pPr>
              <w:widowControl w:val="0"/>
              <w:rPr>
                <w:color w:val="000000"/>
                <w:sz w:val="22"/>
              </w:rPr>
            </w:pPr>
            <w:r>
              <w:rPr>
                <w:color w:val="000000"/>
                <w:sz w:val="22"/>
              </w:rPr>
              <w:t>71.20.10 poklasį</w:t>
            </w:r>
          </w:p>
        </w:tc>
        <w:tc>
          <w:tcPr>
            <w:tcW w:w="6960" w:type="dxa"/>
            <w:tcBorders>
              <w:top w:val="nil"/>
              <w:left w:val="single" w:sz="4" w:space="0" w:color="auto"/>
              <w:bottom w:val="nil"/>
              <w:right w:val="single" w:sz="4" w:space="0" w:color="auto"/>
            </w:tcBorders>
          </w:tcPr>
          <w:p>
            <w:pPr>
              <w:widowControl w:val="0"/>
              <w:rPr>
                <w:color w:val="000000"/>
                <w:sz w:val="22"/>
              </w:rPr>
            </w:pPr>
            <w:r>
              <w:rPr>
                <w:color w:val="000000"/>
                <w:sz w:val="22"/>
              </w:rPr>
              <w:t>Aplinkos kontrolė, ekologinis monitoringas</w:t>
            </w:r>
          </w:p>
        </w:tc>
      </w:tr>
      <w:tr>
        <w:tc>
          <w:tcPr>
            <w:tcW w:w="2268" w:type="dxa"/>
            <w:tcBorders>
              <w:top w:val="nil"/>
              <w:left w:val="single" w:sz="4" w:space="0" w:color="auto"/>
              <w:bottom w:val="nil"/>
              <w:right w:val="single" w:sz="4" w:space="0" w:color="auto"/>
            </w:tcBorders>
          </w:tcPr>
          <w:p>
            <w:pPr>
              <w:widowControl w:val="0"/>
              <w:rPr>
                <w:color w:val="000000"/>
                <w:sz w:val="22"/>
              </w:rPr>
            </w:pPr>
            <w:r>
              <w:rPr>
                <w:color w:val="000000"/>
                <w:sz w:val="22"/>
              </w:rPr>
              <w:t>71.20.20 poklasį</w:t>
            </w:r>
          </w:p>
        </w:tc>
        <w:tc>
          <w:tcPr>
            <w:tcW w:w="6960" w:type="dxa"/>
            <w:tcBorders>
              <w:top w:val="nil"/>
              <w:left w:val="single" w:sz="4" w:space="0" w:color="auto"/>
              <w:bottom w:val="nil"/>
              <w:right w:val="single" w:sz="4" w:space="0" w:color="auto"/>
            </w:tcBorders>
          </w:tcPr>
          <w:p>
            <w:pPr>
              <w:widowControl w:val="0"/>
              <w:rPr>
                <w:color w:val="000000"/>
                <w:sz w:val="22"/>
              </w:rPr>
            </w:pPr>
            <w:r>
              <w:rPr>
                <w:color w:val="000000"/>
                <w:sz w:val="22"/>
              </w:rPr>
              <w:t>Medžiagų bandymai ir analizė</w:t>
            </w:r>
          </w:p>
        </w:tc>
      </w:tr>
      <w:tr>
        <w:tc>
          <w:tcPr>
            <w:tcW w:w="2268" w:type="dxa"/>
            <w:tcBorders>
              <w:top w:val="nil"/>
              <w:left w:val="single" w:sz="4" w:space="0" w:color="auto"/>
              <w:bottom w:val="nil"/>
              <w:right w:val="single" w:sz="4" w:space="0" w:color="auto"/>
            </w:tcBorders>
          </w:tcPr>
          <w:p>
            <w:pPr>
              <w:widowControl w:val="0"/>
              <w:rPr>
                <w:color w:val="000000"/>
                <w:sz w:val="22"/>
              </w:rPr>
            </w:pPr>
            <w:r>
              <w:rPr>
                <w:color w:val="000000"/>
                <w:sz w:val="22"/>
              </w:rPr>
              <w:t>71.20.30 poklasį</w:t>
            </w:r>
          </w:p>
        </w:tc>
        <w:tc>
          <w:tcPr>
            <w:tcW w:w="6960" w:type="dxa"/>
            <w:tcBorders>
              <w:top w:val="nil"/>
              <w:left w:val="single" w:sz="4" w:space="0" w:color="auto"/>
              <w:bottom w:val="nil"/>
              <w:right w:val="single" w:sz="4" w:space="0" w:color="auto"/>
            </w:tcBorders>
          </w:tcPr>
          <w:p>
            <w:pPr>
              <w:widowControl w:val="0"/>
              <w:rPr>
                <w:color w:val="000000"/>
                <w:sz w:val="22"/>
              </w:rPr>
            </w:pPr>
            <w:r>
              <w:rPr>
                <w:color w:val="000000"/>
                <w:sz w:val="22"/>
              </w:rPr>
              <w:t>Produkcijos kokybės bandymai ir analizė</w:t>
            </w:r>
          </w:p>
        </w:tc>
      </w:tr>
      <w:tr>
        <w:tc>
          <w:tcPr>
            <w:tcW w:w="2268" w:type="dxa"/>
            <w:tcBorders>
              <w:top w:val="nil"/>
              <w:left w:val="single" w:sz="4" w:space="0" w:color="auto"/>
              <w:bottom w:val="nil"/>
              <w:right w:val="single" w:sz="4" w:space="0" w:color="auto"/>
            </w:tcBorders>
          </w:tcPr>
          <w:p>
            <w:pPr>
              <w:widowControl w:val="0"/>
              <w:rPr>
                <w:color w:val="000000"/>
                <w:sz w:val="22"/>
              </w:rPr>
            </w:pPr>
            <w:r>
              <w:rPr>
                <w:color w:val="000000"/>
                <w:sz w:val="22"/>
              </w:rPr>
              <w:t>71.20.50 poklasį</w:t>
            </w:r>
          </w:p>
        </w:tc>
        <w:tc>
          <w:tcPr>
            <w:tcW w:w="6960" w:type="dxa"/>
            <w:tcBorders>
              <w:top w:val="nil"/>
              <w:left w:val="single" w:sz="4" w:space="0" w:color="auto"/>
              <w:bottom w:val="nil"/>
              <w:right w:val="single" w:sz="4" w:space="0" w:color="auto"/>
            </w:tcBorders>
          </w:tcPr>
          <w:p>
            <w:pPr>
              <w:widowControl w:val="0"/>
              <w:rPr>
                <w:color w:val="000000"/>
                <w:sz w:val="22"/>
              </w:rPr>
            </w:pPr>
            <w:r>
              <w:rPr>
                <w:color w:val="000000"/>
                <w:sz w:val="22"/>
              </w:rPr>
              <w:t>Variklinių transporto priemonių saugaus eismo periodinis patikrinimas</w:t>
            </w:r>
          </w:p>
        </w:tc>
      </w:tr>
      <w:tr>
        <w:tc>
          <w:tcPr>
            <w:tcW w:w="2268" w:type="dxa"/>
            <w:tcBorders>
              <w:top w:val="nil"/>
              <w:left w:val="single" w:sz="4" w:space="0" w:color="auto"/>
              <w:bottom w:val="nil"/>
              <w:right w:val="single" w:sz="4" w:space="0" w:color="auto"/>
            </w:tcBorders>
          </w:tcPr>
          <w:p>
            <w:pPr>
              <w:widowControl w:val="0"/>
              <w:rPr>
                <w:color w:val="000000"/>
                <w:sz w:val="22"/>
              </w:rPr>
            </w:pPr>
            <w:r>
              <w:rPr>
                <w:color w:val="000000"/>
                <w:sz w:val="22"/>
              </w:rPr>
              <w:t>72.1 grupę</w:t>
            </w:r>
          </w:p>
        </w:tc>
        <w:tc>
          <w:tcPr>
            <w:tcW w:w="6960" w:type="dxa"/>
            <w:tcBorders>
              <w:top w:val="nil"/>
              <w:left w:val="single" w:sz="4" w:space="0" w:color="auto"/>
              <w:bottom w:val="nil"/>
              <w:right w:val="single" w:sz="4" w:space="0" w:color="auto"/>
            </w:tcBorders>
          </w:tcPr>
          <w:p>
            <w:pPr>
              <w:widowControl w:val="0"/>
              <w:rPr>
                <w:color w:val="000000"/>
                <w:sz w:val="22"/>
              </w:rPr>
            </w:pPr>
            <w:r>
              <w:rPr>
                <w:color w:val="000000"/>
                <w:sz w:val="22"/>
              </w:rPr>
              <w:t>Gamtos mokslų ir inžinerijos moksliniai tyrimai ir taikomoji veikla</w:t>
            </w:r>
          </w:p>
        </w:tc>
      </w:tr>
      <w:tr>
        <w:tc>
          <w:tcPr>
            <w:tcW w:w="2268"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75 skyrių</w:t>
            </w:r>
          </w:p>
        </w:tc>
        <w:tc>
          <w:tcPr>
            <w:tcW w:w="6960"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Veterinarinė veikla</w:t>
            </w:r>
          </w:p>
        </w:tc>
      </w:tr>
      <w:tr>
        <w:tc>
          <w:tcPr>
            <w:tcW w:w="2268" w:type="dxa"/>
            <w:tcBorders>
              <w:top w:val="single" w:sz="4" w:space="0" w:color="auto"/>
              <w:left w:val="single" w:sz="4" w:space="0" w:color="auto"/>
              <w:bottom w:val="nil"/>
              <w:right w:val="single" w:sz="4" w:space="0" w:color="auto"/>
            </w:tcBorders>
          </w:tcPr>
          <w:p>
            <w:pPr>
              <w:widowControl w:val="0"/>
              <w:rPr>
                <w:color w:val="000000"/>
                <w:sz w:val="22"/>
              </w:rPr>
            </w:pPr>
            <w:r>
              <w:rPr>
                <w:color w:val="000000"/>
                <w:sz w:val="22"/>
              </w:rPr>
              <w:t>N sekcija</w:t>
            </w:r>
          </w:p>
          <w:p>
            <w:pPr>
              <w:widowControl w:val="0"/>
              <w:rPr>
                <w:color w:val="000000"/>
                <w:sz w:val="22"/>
              </w:rPr>
            </w:pPr>
            <w:r>
              <w:rPr>
                <w:color w:val="000000"/>
                <w:sz w:val="22"/>
              </w:rPr>
              <w:t>išskyrus:</w:t>
            </w:r>
          </w:p>
        </w:tc>
        <w:tc>
          <w:tcPr>
            <w:tcW w:w="6960" w:type="dxa"/>
            <w:tcBorders>
              <w:top w:val="single" w:sz="4" w:space="0" w:color="auto"/>
              <w:left w:val="single" w:sz="4" w:space="0" w:color="auto"/>
              <w:bottom w:val="nil"/>
              <w:right w:val="single" w:sz="4" w:space="0" w:color="auto"/>
            </w:tcBorders>
          </w:tcPr>
          <w:p>
            <w:pPr>
              <w:widowControl w:val="0"/>
              <w:rPr>
                <w:color w:val="000000"/>
                <w:sz w:val="22"/>
              </w:rPr>
            </w:pPr>
            <w:r>
              <w:rPr>
                <w:color w:val="000000"/>
                <w:sz w:val="22"/>
              </w:rPr>
              <w:t>Administracinė ir aptarnavimo veikla</w:t>
            </w:r>
          </w:p>
        </w:tc>
      </w:tr>
      <w:tr>
        <w:tc>
          <w:tcPr>
            <w:tcW w:w="2268" w:type="dxa"/>
            <w:tcBorders>
              <w:top w:val="nil"/>
              <w:left w:val="single" w:sz="4" w:space="0" w:color="auto"/>
              <w:bottom w:val="nil"/>
              <w:right w:val="single" w:sz="4" w:space="0" w:color="auto"/>
            </w:tcBorders>
          </w:tcPr>
          <w:p>
            <w:pPr>
              <w:widowControl w:val="0"/>
              <w:rPr>
                <w:color w:val="000000"/>
                <w:sz w:val="22"/>
              </w:rPr>
            </w:pPr>
            <w:r>
              <w:rPr>
                <w:color w:val="000000"/>
                <w:sz w:val="22"/>
              </w:rPr>
              <w:t>80 skyrių</w:t>
            </w:r>
          </w:p>
        </w:tc>
        <w:tc>
          <w:tcPr>
            <w:tcW w:w="6960" w:type="dxa"/>
            <w:tcBorders>
              <w:top w:val="nil"/>
              <w:left w:val="single" w:sz="4" w:space="0" w:color="auto"/>
              <w:bottom w:val="nil"/>
              <w:right w:val="single" w:sz="4" w:space="0" w:color="auto"/>
            </w:tcBorders>
          </w:tcPr>
          <w:p>
            <w:pPr>
              <w:widowControl w:val="0"/>
              <w:rPr>
                <w:color w:val="000000"/>
                <w:sz w:val="22"/>
              </w:rPr>
            </w:pPr>
            <w:r>
              <w:rPr>
                <w:color w:val="000000"/>
                <w:sz w:val="22"/>
              </w:rPr>
              <w:t>Apsaugos ir tyrimo veikla</w:t>
            </w:r>
          </w:p>
        </w:tc>
      </w:tr>
      <w:tr>
        <w:tc>
          <w:tcPr>
            <w:tcW w:w="2268" w:type="dxa"/>
            <w:tcBorders>
              <w:top w:val="nil"/>
              <w:left w:val="single" w:sz="4" w:space="0" w:color="auto"/>
              <w:bottom w:val="nil"/>
              <w:right w:val="single" w:sz="4" w:space="0" w:color="auto"/>
            </w:tcBorders>
          </w:tcPr>
          <w:p>
            <w:pPr>
              <w:widowControl w:val="0"/>
              <w:rPr>
                <w:color w:val="000000"/>
                <w:sz w:val="22"/>
              </w:rPr>
            </w:pPr>
            <w:r>
              <w:rPr>
                <w:color w:val="000000"/>
                <w:sz w:val="22"/>
              </w:rPr>
              <w:t>81 skyrių</w:t>
            </w:r>
          </w:p>
        </w:tc>
        <w:tc>
          <w:tcPr>
            <w:tcW w:w="6960" w:type="dxa"/>
            <w:tcBorders>
              <w:top w:val="nil"/>
              <w:left w:val="single" w:sz="4" w:space="0" w:color="auto"/>
              <w:bottom w:val="nil"/>
              <w:right w:val="single" w:sz="4" w:space="0" w:color="auto"/>
            </w:tcBorders>
          </w:tcPr>
          <w:p>
            <w:pPr>
              <w:widowControl w:val="0"/>
              <w:rPr>
                <w:color w:val="000000"/>
                <w:sz w:val="22"/>
              </w:rPr>
            </w:pPr>
            <w:r>
              <w:rPr>
                <w:color w:val="000000"/>
                <w:sz w:val="22"/>
              </w:rPr>
              <w:t>Pastatų aptarnavimas ir kraštovaizdžio tvarkymas</w:t>
            </w:r>
          </w:p>
        </w:tc>
      </w:tr>
      <w:tr>
        <w:tc>
          <w:tcPr>
            <w:tcW w:w="2268"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82.92 klasę</w:t>
            </w:r>
          </w:p>
        </w:tc>
        <w:tc>
          <w:tcPr>
            <w:tcW w:w="6960"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Fasavimo ir pakavimo veikla</w:t>
            </w:r>
          </w:p>
        </w:tc>
      </w:tr>
      <w:tr>
        <w:tc>
          <w:tcPr>
            <w:tcW w:w="2268"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O sekcija</w:t>
            </w:r>
          </w:p>
          <w:p>
            <w:pPr>
              <w:widowControl w:val="0"/>
              <w:rPr>
                <w:color w:val="000000"/>
                <w:sz w:val="22"/>
              </w:rPr>
            </w:pPr>
            <w:r>
              <w:rPr>
                <w:color w:val="000000"/>
                <w:sz w:val="22"/>
              </w:rPr>
              <w:t>išskyrus:</w:t>
            </w:r>
          </w:p>
        </w:tc>
        <w:tc>
          <w:tcPr>
            <w:tcW w:w="6960"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 xml:space="preserve">Viešasis valdymas ir gynyba; privalomasis socialinis draudimas </w:t>
            </w:r>
          </w:p>
        </w:tc>
      </w:tr>
      <w:tr>
        <w:tc>
          <w:tcPr>
            <w:tcW w:w="2268"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84.22 klasę</w:t>
            </w:r>
          </w:p>
        </w:tc>
        <w:tc>
          <w:tcPr>
            <w:tcW w:w="6960"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Gynybos veikla</w:t>
            </w:r>
          </w:p>
        </w:tc>
      </w:tr>
      <w:tr>
        <w:tc>
          <w:tcPr>
            <w:tcW w:w="2268"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84.24 klasę</w:t>
            </w:r>
          </w:p>
        </w:tc>
        <w:tc>
          <w:tcPr>
            <w:tcW w:w="6960"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Viešosios tvarkos ir apsaugos veikla</w:t>
            </w:r>
          </w:p>
        </w:tc>
      </w:tr>
      <w:tr>
        <w:tc>
          <w:tcPr>
            <w:tcW w:w="2268"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84.25 klasę</w:t>
            </w:r>
          </w:p>
        </w:tc>
        <w:tc>
          <w:tcPr>
            <w:tcW w:w="6960"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Priešgaisrinių tarnybų veikla</w:t>
            </w:r>
          </w:p>
        </w:tc>
      </w:tr>
      <w:tr>
        <w:tc>
          <w:tcPr>
            <w:tcW w:w="2268"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P sekcija</w:t>
            </w:r>
          </w:p>
        </w:tc>
        <w:tc>
          <w:tcPr>
            <w:tcW w:w="6960"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Švietimas</w:t>
            </w:r>
          </w:p>
        </w:tc>
      </w:tr>
      <w:tr>
        <w:tc>
          <w:tcPr>
            <w:tcW w:w="2268"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Q sekcija</w:t>
            </w:r>
          </w:p>
        </w:tc>
        <w:tc>
          <w:tcPr>
            <w:tcW w:w="6960" w:type="dxa"/>
            <w:tcBorders>
              <w:top w:val="nil"/>
              <w:left w:val="single" w:sz="4" w:space="0" w:color="auto"/>
              <w:bottom w:val="single" w:sz="4" w:space="0" w:color="auto"/>
              <w:right w:val="single" w:sz="4" w:space="0" w:color="auto"/>
            </w:tcBorders>
          </w:tcPr>
          <w:p>
            <w:pPr>
              <w:widowControl w:val="0"/>
              <w:rPr>
                <w:color w:val="000000"/>
                <w:sz w:val="22"/>
              </w:rPr>
            </w:pPr>
          </w:p>
        </w:tc>
      </w:tr>
      <w:tr>
        <w:tc>
          <w:tcPr>
            <w:tcW w:w="2268"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88 skyrius</w:t>
            </w:r>
          </w:p>
        </w:tc>
        <w:tc>
          <w:tcPr>
            <w:tcW w:w="6960"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Nesusijusio su apgyvendinimu socialinio darbo veikla</w:t>
            </w:r>
          </w:p>
        </w:tc>
      </w:tr>
      <w:tr>
        <w:tc>
          <w:tcPr>
            <w:tcW w:w="2268" w:type="dxa"/>
            <w:tcBorders>
              <w:top w:val="single" w:sz="4" w:space="0" w:color="auto"/>
              <w:left w:val="single" w:sz="4" w:space="0" w:color="auto"/>
              <w:bottom w:val="nil"/>
              <w:right w:val="single" w:sz="4" w:space="0" w:color="auto"/>
            </w:tcBorders>
          </w:tcPr>
          <w:p>
            <w:pPr>
              <w:widowControl w:val="0"/>
              <w:rPr>
                <w:sz w:val="22"/>
              </w:rPr>
            </w:pPr>
            <w:r>
              <w:rPr>
                <w:sz w:val="22"/>
              </w:rPr>
              <w:t>R sekcija</w:t>
            </w:r>
          </w:p>
          <w:p>
            <w:pPr>
              <w:widowControl w:val="0"/>
              <w:rPr>
                <w:sz w:val="22"/>
              </w:rPr>
            </w:pPr>
            <w:r>
              <w:rPr>
                <w:sz w:val="22"/>
              </w:rPr>
              <w:t>išskyrus:</w:t>
            </w:r>
          </w:p>
        </w:tc>
        <w:tc>
          <w:tcPr>
            <w:tcW w:w="6960" w:type="dxa"/>
            <w:tcBorders>
              <w:top w:val="single" w:sz="4" w:space="0" w:color="auto"/>
              <w:left w:val="single" w:sz="4" w:space="0" w:color="auto"/>
              <w:bottom w:val="nil"/>
              <w:right w:val="single" w:sz="4" w:space="0" w:color="auto"/>
            </w:tcBorders>
          </w:tcPr>
          <w:p>
            <w:pPr>
              <w:widowControl w:val="0"/>
              <w:rPr>
                <w:sz w:val="22"/>
              </w:rPr>
            </w:pPr>
          </w:p>
        </w:tc>
      </w:tr>
      <w:tr>
        <w:tc>
          <w:tcPr>
            <w:tcW w:w="2268" w:type="dxa"/>
            <w:tcBorders>
              <w:top w:val="nil"/>
              <w:left w:val="single" w:sz="4" w:space="0" w:color="auto"/>
              <w:bottom w:val="nil"/>
              <w:right w:val="single" w:sz="4" w:space="0" w:color="auto"/>
            </w:tcBorders>
          </w:tcPr>
          <w:p>
            <w:pPr>
              <w:widowControl w:val="0"/>
              <w:rPr>
                <w:sz w:val="22"/>
              </w:rPr>
            </w:pPr>
            <w:r>
              <w:rPr>
                <w:sz w:val="22"/>
              </w:rPr>
              <w:t>90 skyrių</w:t>
            </w:r>
          </w:p>
        </w:tc>
        <w:tc>
          <w:tcPr>
            <w:tcW w:w="6960" w:type="dxa"/>
            <w:tcBorders>
              <w:top w:val="nil"/>
              <w:left w:val="single" w:sz="4" w:space="0" w:color="auto"/>
              <w:bottom w:val="nil"/>
              <w:right w:val="single" w:sz="4" w:space="0" w:color="auto"/>
            </w:tcBorders>
          </w:tcPr>
          <w:p>
            <w:pPr>
              <w:widowControl w:val="0"/>
              <w:rPr>
                <w:sz w:val="22"/>
              </w:rPr>
            </w:pPr>
            <w:r>
              <w:rPr>
                <w:sz w:val="22"/>
              </w:rPr>
              <w:t>Kūrybinė, meninė ir pramogų organizavimo veikla</w:t>
            </w:r>
          </w:p>
        </w:tc>
      </w:tr>
      <w:tr>
        <w:tc>
          <w:tcPr>
            <w:tcW w:w="2268" w:type="dxa"/>
            <w:tcBorders>
              <w:top w:val="nil"/>
              <w:left w:val="single" w:sz="4" w:space="0" w:color="auto"/>
              <w:bottom w:val="nil"/>
              <w:right w:val="single" w:sz="4" w:space="0" w:color="auto"/>
            </w:tcBorders>
            <w:vAlign w:val="center"/>
          </w:tcPr>
          <w:p>
            <w:pPr>
              <w:widowControl w:val="0"/>
              <w:rPr>
                <w:color w:val="000000"/>
                <w:sz w:val="22"/>
              </w:rPr>
            </w:pPr>
            <w:r>
              <w:rPr>
                <w:color w:val="000000"/>
                <w:sz w:val="22"/>
              </w:rPr>
              <w:t>91.04.10 poklasį</w:t>
            </w:r>
          </w:p>
        </w:tc>
        <w:tc>
          <w:tcPr>
            <w:tcW w:w="6960" w:type="dxa"/>
            <w:tcBorders>
              <w:top w:val="nil"/>
              <w:left w:val="single" w:sz="4" w:space="0" w:color="auto"/>
              <w:bottom w:val="nil"/>
              <w:right w:val="single" w:sz="4" w:space="0" w:color="auto"/>
            </w:tcBorders>
          </w:tcPr>
          <w:p>
            <w:pPr>
              <w:widowControl w:val="0"/>
              <w:rPr>
                <w:color w:val="000000"/>
                <w:sz w:val="22"/>
              </w:rPr>
            </w:pPr>
            <w:r>
              <w:rPr>
                <w:color w:val="000000"/>
                <w:sz w:val="22"/>
              </w:rPr>
              <w:t>Zoologijos sodų veikla</w:t>
            </w:r>
          </w:p>
        </w:tc>
      </w:tr>
      <w:tr>
        <w:tc>
          <w:tcPr>
            <w:tcW w:w="2268" w:type="dxa"/>
            <w:tcBorders>
              <w:top w:val="nil"/>
              <w:left w:val="single" w:sz="4" w:space="0" w:color="auto"/>
              <w:bottom w:val="single" w:sz="4" w:space="0" w:color="auto"/>
              <w:right w:val="single" w:sz="4" w:space="0" w:color="auto"/>
            </w:tcBorders>
          </w:tcPr>
          <w:p>
            <w:pPr>
              <w:widowControl w:val="0"/>
              <w:rPr>
                <w:sz w:val="22"/>
              </w:rPr>
            </w:pPr>
            <w:r>
              <w:rPr>
                <w:sz w:val="22"/>
              </w:rPr>
              <w:t>93.2 grupę</w:t>
            </w:r>
          </w:p>
        </w:tc>
        <w:tc>
          <w:tcPr>
            <w:tcW w:w="6960" w:type="dxa"/>
            <w:tcBorders>
              <w:top w:val="nil"/>
              <w:left w:val="single" w:sz="4" w:space="0" w:color="auto"/>
              <w:bottom w:val="single" w:sz="4" w:space="0" w:color="auto"/>
              <w:right w:val="single" w:sz="4" w:space="0" w:color="auto"/>
            </w:tcBorders>
          </w:tcPr>
          <w:p>
            <w:pPr>
              <w:widowControl w:val="0"/>
              <w:rPr>
                <w:sz w:val="22"/>
              </w:rPr>
            </w:pPr>
            <w:r>
              <w:rPr>
                <w:sz w:val="22"/>
              </w:rPr>
              <w:t>Atrakcionų ir teminių parkų veikla</w:t>
            </w:r>
          </w:p>
        </w:tc>
      </w:tr>
      <w:tr>
        <w:tc>
          <w:tcPr>
            <w:tcW w:w="2268" w:type="dxa"/>
            <w:tcBorders>
              <w:top w:val="single" w:sz="4" w:space="0" w:color="auto"/>
              <w:left w:val="single" w:sz="4" w:space="0" w:color="auto"/>
              <w:bottom w:val="nil"/>
              <w:right w:val="single" w:sz="4" w:space="0" w:color="auto"/>
            </w:tcBorders>
          </w:tcPr>
          <w:p>
            <w:pPr>
              <w:widowControl w:val="0"/>
              <w:rPr>
                <w:sz w:val="22"/>
              </w:rPr>
            </w:pPr>
            <w:r>
              <w:rPr>
                <w:sz w:val="22"/>
              </w:rPr>
              <w:t>S sekcija</w:t>
            </w:r>
          </w:p>
          <w:p>
            <w:pPr>
              <w:widowControl w:val="0"/>
              <w:rPr>
                <w:sz w:val="22"/>
              </w:rPr>
            </w:pPr>
            <w:r>
              <w:rPr>
                <w:sz w:val="22"/>
              </w:rPr>
              <w:t>išskyrus:</w:t>
            </w:r>
          </w:p>
        </w:tc>
        <w:tc>
          <w:tcPr>
            <w:tcW w:w="6960" w:type="dxa"/>
            <w:tcBorders>
              <w:top w:val="single" w:sz="4" w:space="0" w:color="auto"/>
              <w:left w:val="single" w:sz="4" w:space="0" w:color="auto"/>
              <w:bottom w:val="nil"/>
              <w:right w:val="single" w:sz="4" w:space="0" w:color="auto"/>
            </w:tcBorders>
          </w:tcPr>
          <w:p>
            <w:pPr>
              <w:widowControl w:val="0"/>
              <w:tabs>
                <w:tab w:val="left" w:pos="270"/>
              </w:tabs>
              <w:spacing w:line="240" w:lineRule="exact"/>
              <w:ind w:right="-108"/>
              <w:outlineLvl w:val="3"/>
              <w:rPr>
                <w:bCs/>
                <w:szCs w:val="24"/>
              </w:rPr>
            </w:pPr>
            <w:r>
              <w:rPr>
                <w:szCs w:val="24"/>
              </w:rPr>
              <w:t>Kita aptarnavimo veikla</w:t>
            </w:r>
          </w:p>
        </w:tc>
      </w:tr>
      <w:tr>
        <w:tc>
          <w:tcPr>
            <w:tcW w:w="2268" w:type="dxa"/>
            <w:tcBorders>
              <w:top w:val="nil"/>
              <w:left w:val="single" w:sz="4" w:space="0" w:color="auto"/>
              <w:bottom w:val="nil"/>
              <w:right w:val="single" w:sz="4" w:space="0" w:color="auto"/>
            </w:tcBorders>
          </w:tcPr>
          <w:p>
            <w:pPr>
              <w:widowControl w:val="0"/>
              <w:rPr>
                <w:sz w:val="22"/>
              </w:rPr>
            </w:pPr>
            <w:r>
              <w:rPr>
                <w:sz w:val="22"/>
              </w:rPr>
              <w:t>95.12 klasę</w:t>
            </w:r>
          </w:p>
        </w:tc>
        <w:tc>
          <w:tcPr>
            <w:tcW w:w="6960" w:type="dxa"/>
            <w:tcBorders>
              <w:top w:val="nil"/>
              <w:left w:val="single" w:sz="4" w:space="0" w:color="auto"/>
              <w:bottom w:val="nil"/>
              <w:right w:val="single" w:sz="4" w:space="0" w:color="auto"/>
            </w:tcBorders>
          </w:tcPr>
          <w:p>
            <w:pPr>
              <w:widowControl w:val="0"/>
              <w:tabs>
                <w:tab w:val="left" w:pos="270"/>
              </w:tabs>
              <w:spacing w:line="240" w:lineRule="exact"/>
              <w:ind w:right="-108"/>
              <w:outlineLvl w:val="3"/>
              <w:rPr>
                <w:bCs/>
                <w:szCs w:val="24"/>
              </w:rPr>
            </w:pPr>
            <w:r>
              <w:rPr>
                <w:szCs w:val="24"/>
              </w:rPr>
              <w:t>Ryšių įrangos remontas</w:t>
            </w:r>
          </w:p>
        </w:tc>
      </w:tr>
      <w:tr>
        <w:tc>
          <w:tcPr>
            <w:tcW w:w="2268" w:type="dxa"/>
            <w:tcBorders>
              <w:top w:val="nil"/>
              <w:left w:val="single" w:sz="4" w:space="0" w:color="auto"/>
              <w:bottom w:val="nil"/>
              <w:right w:val="single" w:sz="4" w:space="0" w:color="auto"/>
            </w:tcBorders>
          </w:tcPr>
          <w:p>
            <w:pPr>
              <w:widowControl w:val="0"/>
              <w:tabs>
                <w:tab w:val="left" w:pos="270"/>
              </w:tabs>
              <w:spacing w:line="240" w:lineRule="exact"/>
              <w:ind w:right="432"/>
              <w:outlineLvl w:val="3"/>
              <w:rPr>
                <w:bCs/>
                <w:szCs w:val="24"/>
              </w:rPr>
            </w:pPr>
            <w:r>
              <w:rPr>
                <w:szCs w:val="24"/>
              </w:rPr>
              <w:t>96.01 klasę</w:t>
            </w:r>
          </w:p>
        </w:tc>
        <w:tc>
          <w:tcPr>
            <w:tcW w:w="6960" w:type="dxa"/>
            <w:tcBorders>
              <w:top w:val="nil"/>
              <w:left w:val="single" w:sz="4" w:space="0" w:color="auto"/>
              <w:bottom w:val="nil"/>
              <w:right w:val="single" w:sz="4" w:space="0" w:color="auto"/>
            </w:tcBorders>
          </w:tcPr>
          <w:p>
            <w:pPr>
              <w:widowControl w:val="0"/>
              <w:rPr>
                <w:color w:val="000000"/>
                <w:sz w:val="22"/>
              </w:rPr>
            </w:pPr>
            <w:r>
              <w:rPr>
                <w:color w:val="000000"/>
                <w:sz w:val="22"/>
              </w:rPr>
              <w:t>Tekstilės ir kailių gaminių skalbimas ir (sausasis) valymas</w:t>
            </w:r>
          </w:p>
        </w:tc>
      </w:tr>
      <w:tr>
        <w:tc>
          <w:tcPr>
            <w:tcW w:w="2268" w:type="dxa"/>
            <w:tcBorders>
              <w:top w:val="nil"/>
              <w:left w:val="single" w:sz="4" w:space="0" w:color="auto"/>
              <w:bottom w:val="single" w:sz="4" w:space="0" w:color="auto"/>
              <w:right w:val="single" w:sz="4" w:space="0" w:color="auto"/>
            </w:tcBorders>
          </w:tcPr>
          <w:p>
            <w:pPr>
              <w:widowControl w:val="0"/>
              <w:tabs>
                <w:tab w:val="left" w:pos="270"/>
              </w:tabs>
              <w:spacing w:line="240" w:lineRule="exact"/>
              <w:ind w:right="432"/>
              <w:outlineLvl w:val="3"/>
              <w:rPr>
                <w:bCs/>
                <w:szCs w:val="24"/>
              </w:rPr>
            </w:pPr>
            <w:r>
              <w:rPr>
                <w:szCs w:val="24"/>
              </w:rPr>
              <w:t>96.02 klasę</w:t>
            </w:r>
          </w:p>
        </w:tc>
        <w:tc>
          <w:tcPr>
            <w:tcW w:w="6960" w:type="dxa"/>
            <w:tcBorders>
              <w:top w:val="nil"/>
              <w:left w:val="single" w:sz="4" w:space="0" w:color="auto"/>
              <w:bottom w:val="single" w:sz="4" w:space="0" w:color="auto"/>
              <w:right w:val="single" w:sz="4" w:space="0" w:color="auto"/>
            </w:tcBorders>
          </w:tcPr>
          <w:p>
            <w:pPr>
              <w:widowControl w:val="0"/>
              <w:rPr>
                <w:color w:val="000000"/>
                <w:sz w:val="22"/>
              </w:rPr>
            </w:pPr>
            <w:r>
              <w:rPr>
                <w:color w:val="000000"/>
                <w:sz w:val="22"/>
              </w:rPr>
              <w:t>Kirpyklų ir kitų grožio salonų veikla</w:t>
            </w:r>
          </w:p>
        </w:tc>
      </w:tr>
      <w:tr>
        <w:tc>
          <w:tcPr>
            <w:tcW w:w="2268" w:type="dxa"/>
            <w:tcBorders>
              <w:top w:val="single" w:sz="4" w:space="0" w:color="auto"/>
              <w:left w:val="single" w:sz="4" w:space="0" w:color="auto"/>
              <w:bottom w:val="single" w:sz="4" w:space="0" w:color="auto"/>
              <w:right w:val="single" w:sz="4" w:space="0" w:color="auto"/>
            </w:tcBorders>
          </w:tcPr>
          <w:p>
            <w:pPr>
              <w:widowControl w:val="0"/>
              <w:tabs>
                <w:tab w:val="left" w:pos="270"/>
              </w:tabs>
              <w:spacing w:line="240" w:lineRule="exact"/>
              <w:ind w:right="432"/>
              <w:outlineLvl w:val="3"/>
              <w:rPr>
                <w:bCs/>
                <w:szCs w:val="24"/>
              </w:rPr>
            </w:pPr>
            <w:r>
              <w:rPr>
                <w:szCs w:val="24"/>
              </w:rPr>
              <w:t>T sekcija</w:t>
            </w:r>
          </w:p>
        </w:tc>
        <w:tc>
          <w:tcPr>
            <w:tcW w:w="6960" w:type="dxa"/>
            <w:tcBorders>
              <w:top w:val="single" w:sz="4" w:space="0" w:color="auto"/>
              <w:left w:val="single" w:sz="4" w:space="0" w:color="auto"/>
              <w:bottom w:val="single" w:sz="4" w:space="0" w:color="auto"/>
              <w:right w:val="single" w:sz="4" w:space="0" w:color="auto"/>
            </w:tcBorders>
          </w:tcPr>
          <w:p>
            <w:pPr>
              <w:widowControl w:val="0"/>
              <w:tabs>
                <w:tab w:val="left" w:pos="270"/>
              </w:tabs>
              <w:spacing w:line="240" w:lineRule="exact"/>
              <w:ind w:right="-108"/>
              <w:outlineLvl w:val="3"/>
              <w:rPr>
                <w:bCs/>
                <w:szCs w:val="24"/>
              </w:rPr>
            </w:pPr>
            <w:r>
              <w:rPr>
                <w:szCs w:val="24"/>
              </w:rPr>
              <w:t>Namų ūkių, samdančių darbininkus, veikla; namų ūkių veikla, susijusi su savoms reikmėms tenkinti skirtų nediferencijuojamų gaminių gamyba ir paslaugų teikimu</w:t>
            </w:r>
          </w:p>
        </w:tc>
      </w:tr>
      <w:tr>
        <w:tc>
          <w:tcPr>
            <w:tcW w:w="2268" w:type="dxa"/>
            <w:tcBorders>
              <w:top w:val="single" w:sz="4" w:space="0" w:color="auto"/>
              <w:left w:val="single" w:sz="4" w:space="0" w:color="auto"/>
              <w:bottom w:val="single" w:sz="4" w:space="0" w:color="auto"/>
              <w:right w:val="single" w:sz="4" w:space="0" w:color="auto"/>
            </w:tcBorders>
          </w:tcPr>
          <w:p>
            <w:pPr>
              <w:widowControl w:val="0"/>
              <w:tabs>
                <w:tab w:val="left" w:pos="270"/>
              </w:tabs>
              <w:spacing w:line="240" w:lineRule="exact"/>
              <w:outlineLvl w:val="3"/>
              <w:rPr>
                <w:bCs/>
                <w:szCs w:val="24"/>
              </w:rPr>
            </w:pPr>
            <w:r>
              <w:rPr>
                <w:szCs w:val="24"/>
              </w:rPr>
              <w:t>U sekcija</w:t>
            </w:r>
          </w:p>
        </w:tc>
        <w:tc>
          <w:tcPr>
            <w:tcW w:w="6960" w:type="dxa"/>
            <w:tcBorders>
              <w:top w:val="single" w:sz="4" w:space="0" w:color="auto"/>
              <w:left w:val="single" w:sz="4" w:space="0" w:color="auto"/>
              <w:bottom w:val="single" w:sz="4" w:space="0" w:color="auto"/>
              <w:right w:val="single" w:sz="4" w:space="0" w:color="auto"/>
            </w:tcBorders>
          </w:tcPr>
          <w:p>
            <w:pPr>
              <w:widowControl w:val="0"/>
              <w:tabs>
                <w:tab w:val="left" w:pos="270"/>
              </w:tabs>
              <w:spacing w:line="240" w:lineRule="exact"/>
              <w:ind w:right="-108"/>
              <w:outlineLvl w:val="3"/>
              <w:rPr>
                <w:bCs/>
                <w:szCs w:val="24"/>
              </w:rPr>
            </w:pPr>
            <w:r>
              <w:rPr>
                <w:szCs w:val="24"/>
              </w:rPr>
              <w:t xml:space="preserve">Ekstrateritorinių organizacijų ir įstaigų veikla </w:t>
            </w:r>
          </w:p>
        </w:tc>
      </w:tr>
    </w:tbl>
    <w:p>
      <w:pPr>
        <w:widowControl w:val="0"/>
        <w:tabs>
          <w:tab w:val="left" w:pos="270"/>
        </w:tabs>
        <w:ind w:firstLine="562"/>
        <w:rPr>
          <w:b/>
          <w:bCs/>
        </w:rPr>
      </w:pPr>
    </w:p>
    <w:p>
      <w:pPr>
        <w:widowControl w:val="0"/>
        <w:tabs>
          <w:tab w:val="left" w:pos="270"/>
        </w:tabs>
        <w:ind w:firstLine="562"/>
        <w:jc w:val="both"/>
        <w:rPr>
          <w:b/>
          <w:bCs/>
        </w:rPr>
      </w:pPr>
      <w:r>
        <w:t>Pastaba. Kodas ir veiklos pavadinimas pagal Ekonominės veiklos rūšių klasifikatorių (EVRK 2 RED.), patvirtintą Statistikos departamento prie Lietuvos Respublikos Vyriausybės generalinio direktoriaus 2007 m. spalio 31 d. įsakymu Nr. DĮ-226 „Dėl Ekonominės veiklos rūšių klasifikatoriaus patvirtinimo.</w:t>
      </w:r>
    </w:p>
    <w:p>
      <w:pPr>
        <w:widowControl w:val="0"/>
        <w:tabs>
          <w:tab w:val="left" w:pos="270"/>
        </w:tabs>
        <w:ind w:firstLine="562"/>
        <w:rPr>
          <w:b/>
          <w:bCs/>
        </w:rPr>
      </w:pPr>
    </w:p>
    <w:p>
      <w:pPr>
        <w:widowControl w:val="0"/>
        <w:jc w:val="center"/>
        <w:rPr>
          <w:b/>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widowControl w:val="0"/>
        <w:ind w:left="5245"/>
        <w:rPr>
          <w:szCs w:val="24"/>
        </w:rPr>
      </w:pPr>
      <w:r>
        <w:rPr>
          <w:rFonts w:ascii="TimesLT" w:hAnsi="TimesLT"/>
          <w:sz w:val="20"/>
          <w:lang w:val="en-GB"/>
        </w:rPr>
        <w:br w:type="page"/>
      </w:r>
      <w:r>
        <w:rPr>
          <w:szCs w:val="24"/>
        </w:rPr>
        <w:t xml:space="preserve">Įmonių darbuotojų saugos ir </w:t>
      </w:r>
    </w:p>
    <w:p>
      <w:pPr>
        <w:widowControl w:val="0"/>
        <w:ind w:left="5245"/>
        <w:rPr>
          <w:szCs w:val="24"/>
        </w:rPr>
      </w:pPr>
      <w:r>
        <w:rPr>
          <w:szCs w:val="24"/>
        </w:rPr>
        <w:t>sveikatos tarnybų pavyzdinių nuostatų</w:t>
      </w:r>
    </w:p>
    <w:p>
      <w:pPr>
        <w:widowControl w:val="0"/>
        <w:ind w:left="5245"/>
        <w:rPr>
          <w:szCs w:val="24"/>
        </w:rPr>
      </w:pPr>
      <w:r>
        <w:rPr>
          <w:szCs w:val="24"/>
        </w:rPr>
        <w:t>4</w:t>
      </w:r>
      <w:r>
        <w:rPr>
          <w:szCs w:val="24"/>
        </w:rPr>
        <w:t xml:space="preserve"> priedas</w:t>
      </w:r>
    </w:p>
    <w:p>
      <w:pPr>
        <w:widowControl w:val="0"/>
        <w:rPr>
          <w:szCs w:val="24"/>
        </w:rPr>
      </w:pPr>
    </w:p>
    <w:p>
      <w:pPr>
        <w:widowControl w:val="0"/>
        <w:jc w:val="center"/>
        <w:rPr>
          <w:b/>
          <w:bCs/>
          <w:szCs w:val="24"/>
        </w:rPr>
      </w:pPr>
      <w:r>
        <w:rPr>
          <w:b/>
          <w:bCs/>
          <w:szCs w:val="24"/>
        </w:rPr>
        <w:t>(Įpareigojimo pavyzdys)</w:t>
      </w:r>
    </w:p>
    <w:p>
      <w:pPr>
        <w:widowControl w:val="0"/>
        <w:jc w:val="center"/>
        <w:rPr>
          <w:szCs w:val="24"/>
        </w:rPr>
      </w:pPr>
    </w:p>
    <w:p>
      <w:pPr>
        <w:widowControl w:val="0"/>
        <w:jc w:val="center"/>
        <w:rPr>
          <w:szCs w:val="24"/>
        </w:rPr>
      </w:pPr>
      <w:r>
        <w:rPr>
          <w:szCs w:val="24"/>
        </w:rPr>
        <w:t>_____________________________________</w:t>
      </w:r>
    </w:p>
    <w:p>
      <w:pPr>
        <w:widowControl w:val="0"/>
        <w:jc w:val="center"/>
        <w:rPr>
          <w:szCs w:val="24"/>
        </w:rPr>
      </w:pPr>
      <w:r>
        <w:rPr>
          <w:szCs w:val="24"/>
        </w:rPr>
        <w:t>(įmonės pavadinimas)</w:t>
      </w:r>
    </w:p>
    <w:p>
      <w:pPr>
        <w:widowControl w:val="0"/>
        <w:rPr>
          <w:szCs w:val="24"/>
        </w:rPr>
      </w:pPr>
    </w:p>
    <w:p>
      <w:pPr>
        <w:widowControl w:val="0"/>
        <w:rPr>
          <w:szCs w:val="24"/>
        </w:rPr>
      </w:pPr>
      <w:r>
        <w:rPr>
          <w:szCs w:val="24"/>
        </w:rPr>
        <w:t>_______________________________</w:t>
      </w:r>
    </w:p>
    <w:p>
      <w:pPr>
        <w:widowControl w:val="0"/>
        <w:rPr>
          <w:sz w:val="22"/>
          <w:szCs w:val="22"/>
        </w:rPr>
      </w:pPr>
      <w:r>
        <w:rPr>
          <w:sz w:val="22"/>
          <w:szCs w:val="22"/>
        </w:rPr>
        <w:t>(struktūrinio padalinio pavadinimas,</w:t>
      </w:r>
    </w:p>
    <w:p>
      <w:pPr>
        <w:widowControl w:val="0"/>
        <w:rPr>
          <w:szCs w:val="24"/>
        </w:rPr>
      </w:pPr>
      <w:r>
        <w:rPr>
          <w:szCs w:val="24"/>
        </w:rPr>
        <w:t>_______________________________</w:t>
      </w:r>
    </w:p>
    <w:p>
      <w:pPr>
        <w:widowControl w:val="0"/>
        <w:rPr>
          <w:sz w:val="22"/>
          <w:szCs w:val="22"/>
        </w:rPr>
      </w:pPr>
      <w:r>
        <w:rPr>
          <w:sz w:val="22"/>
          <w:szCs w:val="22"/>
        </w:rPr>
        <w:t>padalinio vadovo vardas ir pavardė)</w:t>
      </w:r>
    </w:p>
    <w:p>
      <w:pPr>
        <w:widowControl w:val="0"/>
        <w:rPr>
          <w:szCs w:val="24"/>
        </w:rPr>
      </w:pPr>
      <w:r>
        <w:rPr>
          <w:szCs w:val="24"/>
        </w:rPr>
        <w:t>_______________________________</w:t>
      </w:r>
    </w:p>
    <w:p>
      <w:pPr>
        <w:widowControl w:val="0"/>
        <w:rPr>
          <w:szCs w:val="24"/>
        </w:rPr>
      </w:pPr>
    </w:p>
    <w:p>
      <w:pPr>
        <w:widowControl w:val="0"/>
        <w:jc w:val="center"/>
        <w:rPr>
          <w:szCs w:val="24"/>
        </w:rPr>
      </w:pPr>
      <w:r>
        <w:rPr>
          <w:b/>
          <w:bCs/>
          <w:szCs w:val="24"/>
        </w:rPr>
        <w:t>ĮPAREIGOJIMAS</w:t>
      </w:r>
    </w:p>
    <w:p>
      <w:pPr>
        <w:widowControl w:val="0"/>
        <w:jc w:val="center"/>
        <w:rPr>
          <w:szCs w:val="24"/>
        </w:rPr>
      </w:pPr>
    </w:p>
    <w:p>
      <w:pPr>
        <w:widowControl w:val="0"/>
        <w:jc w:val="center"/>
        <w:rPr>
          <w:szCs w:val="24"/>
        </w:rPr>
      </w:pPr>
      <w:r>
        <w:rPr>
          <w:szCs w:val="24"/>
        </w:rPr>
        <w:t>_______________ Nr. ____</w:t>
      </w:r>
    </w:p>
    <w:p>
      <w:pPr>
        <w:widowControl w:val="0"/>
        <w:jc w:val="center"/>
        <w:rPr>
          <w:szCs w:val="24"/>
        </w:rPr>
      </w:pPr>
      <w:r>
        <w:rPr>
          <w:szCs w:val="24"/>
        </w:rPr>
        <w:t>(data)</w:t>
      </w:r>
    </w:p>
    <w:p>
      <w:pPr>
        <w:widowControl w:val="0"/>
        <w:rPr>
          <w:szCs w:val="24"/>
        </w:rPr>
      </w:pPr>
    </w:p>
    <w:p>
      <w:pPr>
        <w:widowControl w:val="0"/>
        <w:ind w:firstLine="567"/>
        <w:jc w:val="both"/>
        <w:rPr>
          <w:szCs w:val="24"/>
        </w:rPr>
      </w:pPr>
      <w:r>
        <w:rPr>
          <w:szCs w:val="24"/>
        </w:rPr>
        <w:t>Įpareigoju pašalinti darbuotojų saugos ir sveikatos norminių teisės aktų reikalavimų pažeidimus ir atlikti šiuos darbus:</w:t>
      </w:r>
    </w:p>
    <w:p>
      <w:pPr>
        <w:widowControl w:val="0"/>
        <w:rPr>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880"/>
        <w:gridCol w:w="1980"/>
        <w:gridCol w:w="1980"/>
        <w:gridCol w:w="1800"/>
      </w:tblGrid>
      <w:tr>
        <w:tc>
          <w:tcPr>
            <w:tcW w:w="720" w:type="dxa"/>
            <w:tcBorders>
              <w:top w:val="single" w:sz="6" w:space="0" w:color="auto"/>
              <w:left w:val="single" w:sz="6" w:space="0" w:color="auto"/>
              <w:bottom w:val="single" w:sz="6" w:space="0" w:color="auto"/>
              <w:right w:val="single" w:sz="6" w:space="0" w:color="auto"/>
            </w:tcBorders>
          </w:tcPr>
          <w:p>
            <w:pPr>
              <w:widowControl w:val="0"/>
              <w:jc w:val="center"/>
              <w:rPr>
                <w:szCs w:val="24"/>
              </w:rPr>
            </w:pPr>
            <w:r>
              <w:rPr>
                <w:szCs w:val="24"/>
              </w:rPr>
              <w:t>Įrašų eil. nr.</w:t>
            </w:r>
          </w:p>
        </w:tc>
        <w:tc>
          <w:tcPr>
            <w:tcW w:w="2880" w:type="dxa"/>
            <w:tcBorders>
              <w:top w:val="single" w:sz="6" w:space="0" w:color="auto"/>
              <w:left w:val="single" w:sz="6" w:space="0" w:color="auto"/>
              <w:bottom w:val="single" w:sz="6" w:space="0" w:color="auto"/>
              <w:right w:val="single" w:sz="6" w:space="0" w:color="auto"/>
            </w:tcBorders>
          </w:tcPr>
          <w:p>
            <w:pPr>
              <w:widowControl w:val="0"/>
              <w:jc w:val="center"/>
              <w:rPr>
                <w:szCs w:val="24"/>
              </w:rPr>
            </w:pPr>
            <w:r>
              <w:rPr>
                <w:szCs w:val="24"/>
              </w:rPr>
              <w:t>Įpareigojimo pagrindas (įstatymo ar kito norminio teisės akto, kurio reikalavimai pažeisti, pavadinimas, straipsnis, punktas)</w:t>
            </w:r>
          </w:p>
        </w:tc>
        <w:tc>
          <w:tcPr>
            <w:tcW w:w="1980" w:type="dxa"/>
            <w:tcBorders>
              <w:top w:val="single" w:sz="6" w:space="0" w:color="auto"/>
              <w:left w:val="single" w:sz="6" w:space="0" w:color="auto"/>
              <w:bottom w:val="single" w:sz="6" w:space="0" w:color="auto"/>
              <w:right w:val="single" w:sz="6" w:space="0" w:color="auto"/>
            </w:tcBorders>
          </w:tcPr>
          <w:p>
            <w:pPr>
              <w:widowControl w:val="0"/>
              <w:jc w:val="center"/>
              <w:rPr>
                <w:szCs w:val="24"/>
              </w:rPr>
            </w:pPr>
            <w:r>
              <w:rPr>
                <w:szCs w:val="24"/>
              </w:rPr>
              <w:t>Pažeidimo vieta, apibūdinimas</w:t>
            </w:r>
          </w:p>
        </w:tc>
        <w:tc>
          <w:tcPr>
            <w:tcW w:w="1980" w:type="dxa"/>
            <w:tcBorders>
              <w:top w:val="single" w:sz="6" w:space="0" w:color="auto"/>
              <w:left w:val="single" w:sz="6" w:space="0" w:color="auto"/>
              <w:bottom w:val="single" w:sz="6" w:space="0" w:color="auto"/>
              <w:right w:val="single" w:sz="6" w:space="0" w:color="auto"/>
            </w:tcBorders>
          </w:tcPr>
          <w:p>
            <w:pPr>
              <w:widowControl w:val="0"/>
              <w:jc w:val="center"/>
              <w:rPr>
                <w:szCs w:val="24"/>
              </w:rPr>
            </w:pPr>
            <w:r>
              <w:rPr>
                <w:szCs w:val="24"/>
              </w:rPr>
              <w:t>Įpareigojimo turinys arba darbai</w:t>
            </w:r>
          </w:p>
        </w:tc>
        <w:tc>
          <w:tcPr>
            <w:tcW w:w="1800" w:type="dxa"/>
            <w:tcBorders>
              <w:top w:val="single" w:sz="6" w:space="0" w:color="auto"/>
              <w:left w:val="single" w:sz="6" w:space="0" w:color="auto"/>
              <w:bottom w:val="single" w:sz="6" w:space="0" w:color="auto"/>
              <w:right w:val="single" w:sz="6" w:space="0" w:color="auto"/>
            </w:tcBorders>
          </w:tcPr>
          <w:p>
            <w:pPr>
              <w:widowControl w:val="0"/>
              <w:jc w:val="center"/>
              <w:rPr>
                <w:szCs w:val="24"/>
              </w:rPr>
            </w:pPr>
            <w:r>
              <w:rPr>
                <w:szCs w:val="24"/>
              </w:rPr>
              <w:t>Įpareigojimo įvykdymo terminai</w:t>
            </w:r>
          </w:p>
        </w:tc>
      </w:tr>
      <w:tr>
        <w:tc>
          <w:tcPr>
            <w:tcW w:w="720" w:type="dxa"/>
            <w:tcBorders>
              <w:top w:val="single" w:sz="6" w:space="0" w:color="auto"/>
              <w:left w:val="single" w:sz="6" w:space="0" w:color="auto"/>
              <w:bottom w:val="single" w:sz="6" w:space="0" w:color="auto"/>
              <w:right w:val="single" w:sz="6" w:space="0" w:color="auto"/>
            </w:tcBorders>
          </w:tcPr>
          <w:p>
            <w:pPr>
              <w:widowControl w:val="0"/>
              <w:rPr>
                <w:szCs w:val="24"/>
              </w:rPr>
            </w:pPr>
          </w:p>
        </w:tc>
        <w:tc>
          <w:tcPr>
            <w:tcW w:w="2880" w:type="dxa"/>
            <w:tcBorders>
              <w:top w:val="single" w:sz="6" w:space="0" w:color="auto"/>
              <w:left w:val="single" w:sz="6" w:space="0" w:color="auto"/>
              <w:bottom w:val="single" w:sz="6" w:space="0" w:color="auto"/>
              <w:right w:val="single" w:sz="6" w:space="0" w:color="auto"/>
            </w:tcBorders>
          </w:tcPr>
          <w:p>
            <w:pPr>
              <w:widowControl w:val="0"/>
              <w:rPr>
                <w:szCs w:val="24"/>
              </w:rPr>
            </w:pPr>
          </w:p>
        </w:tc>
        <w:tc>
          <w:tcPr>
            <w:tcW w:w="1980" w:type="dxa"/>
            <w:tcBorders>
              <w:top w:val="single" w:sz="6" w:space="0" w:color="auto"/>
              <w:left w:val="single" w:sz="6" w:space="0" w:color="auto"/>
              <w:bottom w:val="single" w:sz="6" w:space="0" w:color="auto"/>
              <w:right w:val="single" w:sz="6" w:space="0" w:color="auto"/>
            </w:tcBorders>
          </w:tcPr>
          <w:p>
            <w:pPr>
              <w:widowControl w:val="0"/>
              <w:rPr>
                <w:szCs w:val="24"/>
              </w:rPr>
            </w:pPr>
          </w:p>
        </w:tc>
        <w:tc>
          <w:tcPr>
            <w:tcW w:w="1980" w:type="dxa"/>
            <w:tcBorders>
              <w:top w:val="single" w:sz="6" w:space="0" w:color="auto"/>
              <w:left w:val="single" w:sz="6" w:space="0" w:color="auto"/>
              <w:bottom w:val="single" w:sz="6" w:space="0" w:color="auto"/>
              <w:right w:val="single" w:sz="6" w:space="0" w:color="auto"/>
            </w:tcBorders>
          </w:tcPr>
          <w:p>
            <w:pPr>
              <w:widowControl w:val="0"/>
              <w:rPr>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rPr>
                <w:szCs w:val="24"/>
              </w:rPr>
            </w:pPr>
          </w:p>
        </w:tc>
      </w:tr>
      <w:tr>
        <w:tc>
          <w:tcPr>
            <w:tcW w:w="720" w:type="dxa"/>
            <w:tcBorders>
              <w:top w:val="single" w:sz="6" w:space="0" w:color="auto"/>
              <w:left w:val="single" w:sz="6" w:space="0" w:color="auto"/>
              <w:bottom w:val="single" w:sz="6" w:space="0" w:color="auto"/>
              <w:right w:val="single" w:sz="6" w:space="0" w:color="auto"/>
            </w:tcBorders>
          </w:tcPr>
          <w:p>
            <w:pPr>
              <w:widowControl w:val="0"/>
              <w:rPr>
                <w:szCs w:val="24"/>
              </w:rPr>
            </w:pPr>
          </w:p>
        </w:tc>
        <w:tc>
          <w:tcPr>
            <w:tcW w:w="2880" w:type="dxa"/>
            <w:tcBorders>
              <w:top w:val="single" w:sz="6" w:space="0" w:color="auto"/>
              <w:left w:val="single" w:sz="6" w:space="0" w:color="auto"/>
              <w:bottom w:val="single" w:sz="6" w:space="0" w:color="auto"/>
              <w:right w:val="single" w:sz="6" w:space="0" w:color="auto"/>
            </w:tcBorders>
          </w:tcPr>
          <w:p>
            <w:pPr>
              <w:widowControl w:val="0"/>
              <w:rPr>
                <w:szCs w:val="24"/>
              </w:rPr>
            </w:pPr>
          </w:p>
        </w:tc>
        <w:tc>
          <w:tcPr>
            <w:tcW w:w="1980" w:type="dxa"/>
            <w:tcBorders>
              <w:top w:val="single" w:sz="6" w:space="0" w:color="auto"/>
              <w:left w:val="single" w:sz="6" w:space="0" w:color="auto"/>
              <w:bottom w:val="single" w:sz="6" w:space="0" w:color="auto"/>
              <w:right w:val="single" w:sz="6" w:space="0" w:color="auto"/>
            </w:tcBorders>
          </w:tcPr>
          <w:p>
            <w:pPr>
              <w:widowControl w:val="0"/>
              <w:rPr>
                <w:szCs w:val="24"/>
              </w:rPr>
            </w:pPr>
          </w:p>
        </w:tc>
        <w:tc>
          <w:tcPr>
            <w:tcW w:w="1980" w:type="dxa"/>
            <w:tcBorders>
              <w:top w:val="single" w:sz="6" w:space="0" w:color="auto"/>
              <w:left w:val="single" w:sz="6" w:space="0" w:color="auto"/>
              <w:bottom w:val="single" w:sz="6" w:space="0" w:color="auto"/>
              <w:right w:val="single" w:sz="6" w:space="0" w:color="auto"/>
            </w:tcBorders>
          </w:tcPr>
          <w:p>
            <w:pPr>
              <w:widowControl w:val="0"/>
              <w:rPr>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rPr>
                <w:szCs w:val="24"/>
              </w:rPr>
            </w:pPr>
          </w:p>
        </w:tc>
      </w:tr>
      <w:tr>
        <w:tc>
          <w:tcPr>
            <w:tcW w:w="720" w:type="dxa"/>
            <w:tcBorders>
              <w:top w:val="single" w:sz="6" w:space="0" w:color="auto"/>
              <w:left w:val="single" w:sz="6" w:space="0" w:color="auto"/>
              <w:bottom w:val="single" w:sz="6" w:space="0" w:color="auto"/>
              <w:right w:val="single" w:sz="6" w:space="0" w:color="auto"/>
            </w:tcBorders>
          </w:tcPr>
          <w:p>
            <w:pPr>
              <w:widowControl w:val="0"/>
              <w:rPr>
                <w:szCs w:val="24"/>
              </w:rPr>
            </w:pPr>
          </w:p>
        </w:tc>
        <w:tc>
          <w:tcPr>
            <w:tcW w:w="2880" w:type="dxa"/>
            <w:tcBorders>
              <w:top w:val="single" w:sz="6" w:space="0" w:color="auto"/>
              <w:left w:val="single" w:sz="6" w:space="0" w:color="auto"/>
              <w:bottom w:val="single" w:sz="6" w:space="0" w:color="auto"/>
              <w:right w:val="single" w:sz="6" w:space="0" w:color="auto"/>
            </w:tcBorders>
          </w:tcPr>
          <w:p>
            <w:pPr>
              <w:widowControl w:val="0"/>
              <w:rPr>
                <w:szCs w:val="24"/>
              </w:rPr>
            </w:pPr>
          </w:p>
        </w:tc>
        <w:tc>
          <w:tcPr>
            <w:tcW w:w="1980" w:type="dxa"/>
            <w:tcBorders>
              <w:top w:val="single" w:sz="6" w:space="0" w:color="auto"/>
              <w:left w:val="single" w:sz="6" w:space="0" w:color="auto"/>
              <w:bottom w:val="single" w:sz="6" w:space="0" w:color="auto"/>
              <w:right w:val="single" w:sz="6" w:space="0" w:color="auto"/>
            </w:tcBorders>
          </w:tcPr>
          <w:p>
            <w:pPr>
              <w:widowControl w:val="0"/>
              <w:rPr>
                <w:szCs w:val="24"/>
              </w:rPr>
            </w:pPr>
          </w:p>
        </w:tc>
        <w:tc>
          <w:tcPr>
            <w:tcW w:w="1980" w:type="dxa"/>
            <w:tcBorders>
              <w:top w:val="single" w:sz="6" w:space="0" w:color="auto"/>
              <w:left w:val="single" w:sz="6" w:space="0" w:color="auto"/>
              <w:bottom w:val="single" w:sz="6" w:space="0" w:color="auto"/>
              <w:right w:val="single" w:sz="6" w:space="0" w:color="auto"/>
            </w:tcBorders>
          </w:tcPr>
          <w:p>
            <w:pPr>
              <w:widowControl w:val="0"/>
              <w:rPr>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rPr>
                <w:szCs w:val="24"/>
              </w:rPr>
            </w:pPr>
          </w:p>
        </w:tc>
      </w:tr>
    </w:tbl>
    <w:p>
      <w:pPr>
        <w:widowControl w:val="0"/>
        <w:rPr>
          <w:szCs w:val="24"/>
        </w:rPr>
      </w:pPr>
    </w:p>
    <w:p>
      <w:pPr>
        <w:widowControl w:val="0"/>
        <w:rPr>
          <w:szCs w:val="24"/>
        </w:rPr>
      </w:pPr>
      <w:r>
        <w:rPr>
          <w:szCs w:val="24"/>
        </w:rPr>
        <w:t xml:space="preserve">Darbdaviui atstovaujantis asmuo arba </w:t>
      </w:r>
    </w:p>
    <w:p>
      <w:pPr>
        <w:widowControl w:val="0"/>
        <w:ind w:right="-143"/>
        <w:rPr>
          <w:szCs w:val="24"/>
        </w:rPr>
      </w:pPr>
      <w:r>
        <w:rPr>
          <w:szCs w:val="24"/>
        </w:rPr>
        <w:t>darbdavio įgaliotas asmuo</w:t>
        <w:tab/>
        <w:tab/>
        <w:t>____________</w:t>
        <w:tab/>
      </w:r>
      <w:r>
        <w:rPr>
          <w:szCs w:val="24"/>
          <w:u w:val="single"/>
        </w:rPr>
        <w:tab/>
        <w:tab/>
      </w:r>
    </w:p>
    <w:p>
      <w:pPr>
        <w:widowControl w:val="0"/>
        <w:ind w:firstLine="2880"/>
        <w:rPr>
          <w:sz w:val="22"/>
          <w:szCs w:val="22"/>
        </w:rPr>
      </w:pPr>
      <w:r>
        <w:rPr>
          <w:sz w:val="22"/>
          <w:szCs w:val="22"/>
        </w:rPr>
        <w:t>(parašas)</w:t>
        <w:tab/>
        <w:tab/>
        <w:t xml:space="preserve">(vardas ir pavardė) </w:t>
      </w:r>
    </w:p>
    <w:p>
      <w:pPr>
        <w:widowControl w:val="0"/>
        <w:rPr>
          <w:szCs w:val="24"/>
        </w:rPr>
      </w:pPr>
    </w:p>
    <w:p>
      <w:pPr>
        <w:widowControl w:val="0"/>
        <w:rPr>
          <w:szCs w:val="24"/>
        </w:rPr>
      </w:pPr>
      <w:r>
        <w:rPr>
          <w:szCs w:val="24"/>
        </w:rPr>
        <w:t xml:space="preserve">Darbuotojų saugos ir </w:t>
      </w:r>
    </w:p>
    <w:p>
      <w:pPr>
        <w:widowControl w:val="0"/>
        <w:ind w:right="-143"/>
        <w:rPr>
          <w:szCs w:val="24"/>
          <w:u w:val="single"/>
        </w:rPr>
      </w:pPr>
      <w:r>
        <w:rPr>
          <w:szCs w:val="24"/>
        </w:rPr>
        <w:t>sveikatos specialistas</w:t>
        <w:tab/>
        <w:tab/>
        <w:tab/>
        <w:t>____________</w:t>
        <w:tab/>
      </w:r>
      <w:r>
        <w:rPr>
          <w:szCs w:val="24"/>
          <w:u w:val="single"/>
        </w:rPr>
        <w:tab/>
        <w:tab/>
      </w:r>
    </w:p>
    <w:p>
      <w:pPr>
        <w:widowControl w:val="0"/>
        <w:ind w:firstLine="2880"/>
        <w:rPr>
          <w:sz w:val="22"/>
          <w:szCs w:val="22"/>
        </w:rPr>
      </w:pPr>
      <w:r>
        <w:rPr>
          <w:sz w:val="22"/>
          <w:szCs w:val="22"/>
        </w:rPr>
        <w:t>(parašas)</w:t>
        <w:tab/>
        <w:tab/>
        <w:t>(vardas ir pavardė)</w:t>
      </w:r>
    </w:p>
    <w:p>
      <w:pPr>
        <w:widowControl w:val="0"/>
        <w:rPr>
          <w:szCs w:val="24"/>
        </w:rPr>
      </w:pPr>
    </w:p>
    <w:p>
      <w:pPr>
        <w:widowControl w:val="0"/>
        <w:tabs>
          <w:tab w:val="left" w:pos="2977"/>
          <w:tab w:val="right" w:leader="underscore" w:pos="9214"/>
        </w:tabs>
        <w:rPr>
          <w:szCs w:val="24"/>
        </w:rPr>
      </w:pPr>
      <w:r>
        <w:rPr>
          <w:szCs w:val="24"/>
        </w:rPr>
        <w:t xml:space="preserve">Įpareigojimą gavau </w:t>
      </w:r>
      <w:r>
        <w:rPr>
          <w:szCs w:val="24"/>
          <w:u w:val="single"/>
        </w:rPr>
        <w:tab/>
      </w:r>
      <w:r>
        <w:rPr>
          <w:szCs w:val="24"/>
        </w:rPr>
        <w:t xml:space="preserve"> m._____________  ___ d. </w:t>
        <w:tab/>
      </w:r>
    </w:p>
    <w:p>
      <w:pPr>
        <w:widowControl w:val="0"/>
        <w:ind w:right="-143" w:firstLine="3600"/>
        <w:rPr>
          <w:sz w:val="22"/>
          <w:szCs w:val="22"/>
        </w:rPr>
      </w:pPr>
      <w:r>
        <w:rPr>
          <w:sz w:val="22"/>
          <w:szCs w:val="22"/>
        </w:rPr>
        <w:t>(struktūrinio padalinio vadovo parašas)</w:t>
      </w:r>
    </w:p>
    <w:p>
      <w:pPr>
        <w:widowControl w:val="0"/>
        <w:ind w:right="-143"/>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6f6e2032fa11e69cf5d89a5fdd27cc">
        <w:r w:rsidRPr="00532B9F">
          <w:rPr>
            <w:rFonts w:ascii="Times New Roman" w:eastAsia="MS Mincho" w:hAnsi="Times New Roman"/>
            <w:sz w:val="20"/>
            <w:i/>
            <w:iCs/>
            <w:color w:val="0000FF" w:themeColor="hyperlink"/>
            <w:u w:val="single"/>
          </w:rPr>
          <w:t>A1-298/V-757</w:t>
        </w:r>
      </w:fldSimple>
      <w:r>
        <w:rPr>
          <w:rFonts w:ascii="Times New Roman" w:eastAsia="MS Mincho" w:hAnsi="Times New Roman"/>
          <w:sz w:val="20"/>
          <w:i/>
          <w:iCs/>
        </w:rPr>
        <w:t>,
2016-06-14,
paskelbta TAR 2016-06-16, i. k. 2016-16903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c6f6e2032fa11e69cf5d89a5fdd27cc">
        <w:r w:rsidRPr="00532B9F">
          <w:rPr>
            <w:rFonts w:ascii="Times New Roman" w:eastAsia="MS Mincho" w:hAnsi="Times New Roman"/>
            <w:sz w:val="20"/>
            <w:iCs/>
            <w:color w:val="0000FF" w:themeColor="hyperlink"/>
            <w:u w:val="single"/>
          </w:rPr>
          <w:t>A1-298/V-757</w:t>
        </w:r>
      </w:fldSimple>
      <w:r>
        <w:rPr>
          <w:rFonts w:ascii="Times New Roman" w:eastAsia="MS Mincho" w:hAnsi="Times New Roman"/>
          <w:sz w:val="20"/>
          <w:iCs/>
        </w:rPr>
        <w:t>,
2016-06-14,
paskelbta TAR 2016-06-16, i. k. 2016-16903                </w:t>
      </w:r>
    </w:p>
    <w:p>
      <w:pPr>
        <w:jc w:val="both"/>
        <w:rPr>
          <w:rFonts w:ascii="Times New Roman" w:hAnsi="Times New Roman"/>
        </w:rPr>
      </w:pPr>
      <w:r>
        <w:rPr>
          <w:rFonts w:ascii="Times New Roman" w:hAnsi="Times New Roman"/>
          <w:sz w:val="20"/>
        </w:rPr>
        <w:t>Dėl Lietuvos Respublikos socialinės apsaugos ir darbo ministro ir Lietuvos Respublikos sveikatos apsaugos ministro 2011 m. birželio 2 d. įsakymo Nr. A1-266/V-575 „Dėl įmonių darbuotojų saugos ir sveikatos tarnybų pavyzdinių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9A8F5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1DBC8D00500E"/>
  <Relationship Id="rId12" Type="http://schemas.openxmlformats.org/officeDocument/2006/relationships/hyperlink" TargetMode="External" Target="https://www.e-tar.lt/portal/lt/legalAct/TAR.292CBFA58585"/>
  <Relationship Id="rId13" Type="http://schemas.openxmlformats.org/officeDocument/2006/relationships/hyperlink" TargetMode="External" Target="https://www.e-tar.lt/portal/lt/legalAct/TAR.54CEC8F63B97"/>
  <Relationship Id="rId14" Type="http://schemas.openxmlformats.org/officeDocument/2006/relationships/hyperlink" TargetMode="External" Target="https://www.e-tar.lt/portal/lt/legalAct/TAR.95C79D036AA4"/>
  <Relationship Id="rId15" Type="http://schemas.openxmlformats.org/officeDocument/2006/relationships/hyperlink" TargetMode="External" Target="https://www.e-tar.lt/portal/lt/legalAct/TAR.BBD3B531B0EF"/>
  <Relationship Id="rId16" Type="http://schemas.openxmlformats.org/officeDocument/2006/relationships/hyperlink" TargetMode="External" Target="https://www.e-tar.lt/portal/lt/legalAct/TAR.D1F852C3318F"/>
  <Relationship Id="rId17" Type="http://schemas.openxmlformats.org/officeDocument/2006/relationships/hyperlink" TargetMode="External" Target="https://www.e-tar.lt/portal/lt/legalAct/TAR.FDB0A753FF29"/>
  <Relationship Id="rId18" Type="http://schemas.openxmlformats.org/officeDocument/2006/relationships/image" Target="media/image1.wmf"/>
  <Relationship Id="rId19" Type="http://schemas.openxmlformats.org/officeDocument/2006/relationships/settings" Target="settings.xml"/>
  <Relationship Id="rId2" Type="http://schemas.openxmlformats.org/officeDocument/2006/relationships/header" Target="header2.xml"/>
  <Relationship Id="rId20" Type="http://schemas.openxmlformats.org/officeDocument/2006/relationships/styles" Target="styles.xml"/>
  <Relationship Id="rId21" Type="http://schemas.microsoft.com/office/2007/relationships/stylesWithEffects" Target="stylesWithEffects.xml"/>
  <Relationship Id="rId22" Type="http://schemas.openxmlformats.org/officeDocument/2006/relationships/theme" Target="theme/theme1.xml"/>
  <Relationship Id="rId23" Type="http://schemas.openxmlformats.org/officeDocument/2006/relationships/webSettings" Target="web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21</Pages>
  <Words>27528</Words>
  <Characters>15692</Characters>
  <Application>Microsoft Office Word</Application>
  <DocSecurity>0</DocSecurity>
  <Lines>130</Lines>
  <Paragraphs>86</Paragraphs>
  <ScaleCrop>false</ScaleCrop>
  <Company>Teisines informacijos centras</Company>
  <LinksUpToDate>false</LinksUpToDate>
  <CharactersWithSpaces>43134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2015-08-06T00:33:00Z</dcterms:created>
  <dc:creator>Sandra</dc:creator>
  <lastModifiedBy>PAVKŠTELO Julita</lastModifiedBy>
  <dcterms:modified xsi:type="dcterms:W3CDTF">2016-06-17T07:00:00Z</dcterms:modified>
  <revision>4</revision>
  <dc:title>LIETUVOS RESPUBLIKOS SOCIALINĖS APSAUGOS IR DARBO MINISTRO</dc:title>
</coreProperties>
</file>